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AD" w:rsidRDefault="006E758C">
      <w:pPr>
        <w:pStyle w:val="afffffd"/>
        <w:framePr w:wrap="around"/>
        <w:rPr>
          <w:rFonts w:ascii="Times New Roman"/>
        </w:rPr>
      </w:pPr>
      <w:r>
        <w:rPr>
          <w:rFonts w:ascii="Times New Roman"/>
        </w:rPr>
        <w:t>ICS </w:t>
      </w:r>
      <w:bookmarkStart w:id="0" w:name="ICS"/>
      <w:r w:rsidR="003E6709">
        <w:rPr>
          <w:rFonts w:ascii="Times New Roman"/>
        </w:rPr>
        <w:fldChar w:fldCharType="begin">
          <w:ffData>
            <w:name w:val="ICS"/>
            <w:enabled/>
            <w:calcOnExit w:val="0"/>
            <w:helpText w:type="text" w:val="请输入正确的ICS号："/>
            <w:textInput>
              <w:default w:val="点击此处添加ICS号"/>
            </w:textInput>
          </w:ffData>
        </w:fldChar>
      </w:r>
      <w:r>
        <w:rPr>
          <w:rFonts w:ascii="Times New Roman"/>
        </w:rPr>
        <w:instrText xml:space="preserve"> FORMTEXT </w:instrText>
      </w:r>
      <w:r w:rsidR="003E6709">
        <w:rPr>
          <w:rFonts w:ascii="Times New Roman"/>
        </w:rPr>
      </w:r>
      <w:r w:rsidR="003E6709">
        <w:rPr>
          <w:rFonts w:ascii="Times New Roman"/>
        </w:rPr>
        <w:fldChar w:fldCharType="separate"/>
      </w:r>
      <w:r>
        <w:rPr>
          <w:rFonts w:ascii="Times New Roman"/>
        </w:rPr>
        <w:t>17.220.20</w:t>
      </w:r>
      <w:r w:rsidR="003E6709">
        <w:rPr>
          <w:rFonts w:ascii="Times New Roman"/>
        </w:rPr>
        <w:fldChar w:fldCharType="end"/>
      </w:r>
      <w:bookmarkEnd w:id="0"/>
    </w:p>
    <w:p w:rsidR="004707AD" w:rsidRDefault="006E758C">
      <w:pPr>
        <w:pStyle w:val="afffffd"/>
        <w:framePr w:wrap="around"/>
        <w:rPr>
          <w:rFonts w:ascii="Times New Roman"/>
        </w:rPr>
      </w:pPr>
      <w:r>
        <w:rPr>
          <w:rFonts w:ascii="Times New Roman"/>
        </w:rPr>
        <w:t xml:space="preserve">N 20 </w:t>
      </w:r>
    </w:p>
    <w:p w:rsidR="004707AD" w:rsidRDefault="006E758C">
      <w:pPr>
        <w:pStyle w:val="afff9"/>
        <w:framePr w:w="6093" w:wrap="around" w:vAnchor="page" w:hAnchor="page" w:x="5205" w:y="916"/>
        <w:rPr>
          <w:sz w:val="72"/>
          <w:szCs w:val="72"/>
        </w:rPr>
      </w:pPr>
      <w:r>
        <w:rPr>
          <w:sz w:val="72"/>
          <w:szCs w:val="72"/>
        </w:rPr>
        <w:t>CIMA</w:t>
      </w:r>
    </w:p>
    <w:p w:rsidR="004707AD" w:rsidRDefault="006E758C">
      <w:pPr>
        <w:pStyle w:val="afffff"/>
        <w:framePr w:wrap="aroun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中国仪器仪表行业协会团体标准</w:t>
      </w:r>
    </w:p>
    <w:p w:rsidR="004707AD" w:rsidRDefault="006E758C">
      <w:pPr>
        <w:pStyle w:val="24"/>
        <w:framePr w:wrap="around"/>
        <w:rPr>
          <w:rFonts w:ascii="Times New Roman"/>
        </w:rPr>
      </w:pPr>
      <w:bookmarkStart w:id="1" w:name="StdNo0"/>
      <w:bookmarkStart w:id="2" w:name="StdNo1"/>
      <w:r>
        <w:rPr>
          <w:rFonts w:ascii="Times New Roman"/>
        </w:rPr>
        <w:t>T/CI</w:t>
      </w:r>
      <w:bookmarkEnd w:id="1"/>
      <w:r>
        <w:rPr>
          <w:rFonts w:ascii="Times New Roman"/>
        </w:rPr>
        <w:t xml:space="preserve">MA  </w:t>
      </w:r>
      <w:bookmarkEnd w:id="2"/>
      <w:r>
        <w:rPr>
          <w:rFonts w:ascii="Times New Roman"/>
        </w:rPr>
        <w:t>0028—</w:t>
      </w:r>
      <w:r>
        <w:rPr>
          <w:rFonts w:ascii="Times New Roman" w:hint="eastAsia"/>
        </w:rPr>
        <w:t>XXXX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4707AD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707AD" w:rsidRDefault="003E6709">
            <w:pPr>
              <w:pStyle w:val="affffa"/>
              <w:framePr w:wrap="around"/>
              <w:rPr>
                <w:rFonts w:ascii="Times New Roman"/>
              </w:rPr>
            </w:pPr>
            <w:bookmarkStart w:id="3" w:name="DT"/>
            <w:r>
              <w:rPr>
                <w:rFonts w:ascii="Times New Roman"/>
              </w:rPr>
              <w:pict>
                <v:rect id="矩形 9" o:spid="_x0000_s1026" style="position:absolute;left:0;text-align:left;margin-left:372.8pt;margin-top:2.7pt;width:90pt;height:18pt;z-index:-251657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" stroked="f"/>
              </w:pict>
            </w:r>
            <w:bookmarkEnd w:id="3"/>
            <w:r w:rsidR="006E758C">
              <w:rPr>
                <w:rFonts w:ascii="Times New Roman"/>
              </w:rPr>
              <w:t xml:space="preserve"> </w:t>
            </w:r>
          </w:p>
        </w:tc>
      </w:tr>
    </w:tbl>
    <w:p w:rsidR="004707AD" w:rsidRDefault="004707AD">
      <w:pPr>
        <w:pStyle w:val="24"/>
        <w:framePr w:wrap="around"/>
        <w:rPr>
          <w:rFonts w:ascii="Times New Roman"/>
        </w:rPr>
      </w:pPr>
    </w:p>
    <w:p w:rsidR="004707AD" w:rsidRDefault="004707AD">
      <w:pPr>
        <w:pStyle w:val="24"/>
        <w:framePr w:wrap="around"/>
        <w:rPr>
          <w:rFonts w:ascii="Times New Roman"/>
        </w:rPr>
      </w:pPr>
    </w:p>
    <w:p w:rsidR="004707AD" w:rsidRDefault="006E758C">
      <w:pPr>
        <w:pStyle w:val="afff3"/>
        <w:framePr w:wrap="around"/>
        <w:rPr>
          <w:rFonts w:ascii="Times New Roman"/>
        </w:rPr>
      </w:pPr>
      <w:r>
        <w:rPr>
          <w:rFonts w:ascii="Times New Roman" w:hint="eastAsia"/>
        </w:rPr>
        <w:t>手持式</w:t>
      </w:r>
      <w:r>
        <w:rPr>
          <w:rFonts w:ascii="Times New Roman"/>
        </w:rPr>
        <w:t>数字多用表</w:t>
      </w:r>
      <w:r w:rsidR="00732D23">
        <w:rPr>
          <w:rFonts w:ascii="Times New Roman"/>
        </w:rPr>
        <w:t>检验</w:t>
      </w:r>
      <w:r>
        <w:rPr>
          <w:rFonts w:ascii="Times New Roman"/>
        </w:rPr>
        <w:t>规范</w:t>
      </w:r>
    </w:p>
    <w:p w:rsidR="004707AD" w:rsidRDefault="004707AD">
      <w:pPr>
        <w:pStyle w:val="afff3"/>
        <w:framePr w:wrap="around"/>
        <w:rPr>
          <w:rFonts w:ascii="Times New Roman"/>
        </w:rPr>
      </w:pPr>
    </w:p>
    <w:p w:rsidR="004707AD" w:rsidRDefault="0047063C">
      <w:pPr>
        <w:pStyle w:val="afff2"/>
        <w:framePr w:wrap="around"/>
        <w:spacing w:before="156" w:after="156"/>
        <w:rPr>
          <w:u w:val="single"/>
        </w:rPr>
      </w:pPr>
      <w:r>
        <w:t>Inspection</w:t>
      </w:r>
      <w:r>
        <w:rPr>
          <w:rFonts w:hint="eastAsia"/>
        </w:rPr>
        <w:t xml:space="preserve"> s</w:t>
      </w:r>
      <w:r>
        <w:t xml:space="preserve">pecification </w:t>
      </w:r>
      <w:r w:rsidR="006E758C">
        <w:t xml:space="preserve">for </w:t>
      </w:r>
      <w:r w:rsidR="006E758C">
        <w:rPr>
          <w:rFonts w:hint="eastAsia"/>
        </w:rPr>
        <w:t>h</w:t>
      </w:r>
      <w:r w:rsidR="006E758C">
        <w:t xml:space="preserve">and-held </w:t>
      </w:r>
      <w:r w:rsidR="006E758C">
        <w:rPr>
          <w:rFonts w:hint="eastAsia"/>
        </w:rPr>
        <w:t>d</w:t>
      </w:r>
      <w:r w:rsidR="006E758C">
        <w:t xml:space="preserve">igital </w:t>
      </w:r>
      <w:r w:rsidR="006E758C">
        <w:rPr>
          <w:rFonts w:hint="eastAsia"/>
        </w:rPr>
        <w:t>m</w:t>
      </w:r>
      <w:r w:rsidR="006E758C">
        <w:t>ultimeters</w:t>
      </w:r>
    </w:p>
    <w:p w:rsidR="004707AD" w:rsidRDefault="004707AD">
      <w:pPr>
        <w:pStyle w:val="afff1"/>
        <w:framePr w:wrap="around"/>
        <w:rPr>
          <w:rFonts w:ascii="Times New Roman"/>
        </w:rPr>
      </w:pPr>
    </w:p>
    <w:tbl>
      <w:tblPr>
        <w:tblW w:w="19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55"/>
        <w:gridCol w:w="9855"/>
      </w:tblGrid>
      <w:tr w:rsidR="004707AD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4707AD" w:rsidRDefault="003E6709" w:rsidP="00902B07">
            <w:pPr>
              <w:pStyle w:val="afff0"/>
              <w:framePr w:wrap="around"/>
              <w:rPr>
                <w:rFonts w:ascii="Times New Roman"/>
              </w:rPr>
            </w:pPr>
            <w:r>
              <w:rPr>
                <w:rFonts w:ascii="Times New Roman"/>
              </w:rPr>
              <w:pict>
                <v:rect id="矩形 4" o:spid="_x0000_s1040" style="position:absolute;left:0;text-align:left;margin-left:102.4pt;margin-top:45.15pt;width:150pt;height:20pt;z-index:-25165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" stroked="f">
                  <w10:anchorlock/>
                </v:rect>
              </w:pict>
            </w:r>
            <w:r>
              <w:rPr>
                <w:rFonts w:ascii="Times New Roman"/>
              </w:rPr>
              <w:pict>
                <v:rect id="矩形 3" o:spid="_x0000_s1039" style="position:absolute;left:0;text-align:left;margin-left:122.4pt;margin-top:20.15pt;width:100pt;height:24pt;z-index:-25165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" stroked="f"/>
              </w:pict>
            </w:r>
            <w:r w:rsidR="006E758C">
              <w:rPr>
                <w:rFonts w:ascii="Times New Roman" w:hint="eastAsia"/>
              </w:rPr>
              <w:t>（</w:t>
            </w:r>
            <w:r w:rsidR="00902B07">
              <w:rPr>
                <w:rFonts w:ascii="Times New Roman" w:hint="eastAsia"/>
              </w:rPr>
              <w:t>征求意见</w:t>
            </w:r>
            <w:r w:rsidR="006E758C">
              <w:rPr>
                <w:rFonts w:ascii="Times New Roman"/>
              </w:rPr>
              <w:t>稿</w:t>
            </w:r>
            <w:r w:rsidR="006E758C">
              <w:rPr>
                <w:rFonts w:ascii="Times New Roman" w:hint="eastAsia"/>
              </w:rPr>
              <w:t>）</w:t>
            </w:r>
          </w:p>
        </w:tc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4707AD" w:rsidRDefault="003E6709">
            <w:pPr>
              <w:pStyle w:val="afff0"/>
              <w:framePr w:wrap="around"/>
              <w:rPr>
                <w:rFonts w:ascii="Times New Roman"/>
              </w:rPr>
            </w:pPr>
            <w:r>
              <w:rPr>
                <w:rFonts w:ascii="Times New Roman"/>
              </w:rPr>
              <w:pict>
                <v:rect id="矩形 8" o:spid="_x0000_s1038" style="position:absolute;left:0;text-align:left;margin-left:102.4pt;margin-top:45.15pt;width:150pt;height:20pt;z-index:-251654144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" stroked="f">
                  <w10:anchorlock/>
                </v:rect>
              </w:pict>
            </w:r>
            <w:r>
              <w:rPr>
                <w:rFonts w:ascii="Times New Roman"/>
              </w:rPr>
              <w:pict>
                <v:rect id="矩形 7" o:spid="_x0000_s1037" style="position:absolute;left:0;text-align:left;margin-left:122.4pt;margin-top:20.15pt;width:100pt;height:24pt;z-index:-25165312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" stroked="f"/>
              </w:pict>
            </w:r>
          </w:p>
        </w:tc>
      </w:tr>
      <w:tr w:rsidR="004707AD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4707AD" w:rsidRDefault="006E758C" w:rsidP="00902B07">
            <w:pPr>
              <w:pStyle w:val="afffff2"/>
              <w:framePr w:wrap="around"/>
              <w:rPr>
                <w:rFonts w:ascii="Times New Roman"/>
              </w:rPr>
            </w:pPr>
            <w:r>
              <w:rPr>
                <w:rFonts w:ascii="Times New Roman" w:hint="eastAsia"/>
              </w:rPr>
              <w:t>20</w:t>
            </w:r>
            <w:r>
              <w:rPr>
                <w:rFonts w:ascii="Times New Roman"/>
              </w:rPr>
              <w:t>20</w:t>
            </w:r>
            <w:r>
              <w:rPr>
                <w:rFonts w:ascii="Times New Roman" w:hint="eastAsia"/>
              </w:rPr>
              <w:t>.</w:t>
            </w:r>
            <w:r>
              <w:rPr>
                <w:rFonts w:ascii="Times New Roman"/>
              </w:rPr>
              <w:t>0</w:t>
            </w:r>
            <w:r w:rsidR="00902B07">
              <w:rPr>
                <w:rFonts w:ascii="Times New Roman" w:hint="eastAsia"/>
              </w:rPr>
              <w:t>7</w:t>
            </w:r>
          </w:p>
        </w:tc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4707AD" w:rsidRDefault="004707AD">
            <w:pPr>
              <w:pStyle w:val="afffff2"/>
              <w:framePr w:wrap="around"/>
              <w:rPr>
                <w:rFonts w:ascii="Times New Roman"/>
              </w:rPr>
            </w:pPr>
          </w:p>
        </w:tc>
      </w:tr>
    </w:tbl>
    <w:bookmarkStart w:id="4" w:name="FY"/>
    <w:p w:rsidR="004707AD" w:rsidRDefault="003E6709">
      <w:pPr>
        <w:pStyle w:val="affff5"/>
        <w:framePr w:wrap="around" w:hAnchor="page" w:x="1414" w:y="14068"/>
        <w:ind w:firstLineChars="100" w:firstLine="280"/>
      </w:pPr>
      <w:r>
        <w:fldChar w:fldCharType="begin">
          <w:ffData>
            <w:name w:val="FY"/>
            <w:enabled/>
            <w:calcOnExit w:val="0"/>
            <w:entryMacro w:val="ShowHelp8"/>
            <w:textInput>
              <w:default w:val="XXXX"/>
              <w:maxLength w:val="4"/>
            </w:textInput>
          </w:ffData>
        </w:fldChar>
      </w:r>
      <w:r w:rsidR="006E758C">
        <w:instrText xml:space="preserve"> FORMTEXT </w:instrText>
      </w:r>
      <w:r>
        <w:fldChar w:fldCharType="separate"/>
      </w:r>
      <w:r w:rsidR="006E758C">
        <w:t>XXXX</w:t>
      </w:r>
      <w:r>
        <w:fldChar w:fldCharType="end"/>
      </w:r>
      <w:bookmarkEnd w:id="4"/>
      <w:r w:rsidR="006E758C">
        <w:t>-</w:t>
      </w:r>
      <w:bookmarkStart w:id="5" w:name="FM"/>
      <w:r>
        <w:fldChar w:fldCharType="begin">
          <w:ffData>
            <w:name w:val="FM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r w:rsidR="006E758C">
        <w:instrText xml:space="preserve"> FORMTEXT </w:instrText>
      </w:r>
      <w:r>
        <w:fldChar w:fldCharType="separate"/>
      </w:r>
      <w:r w:rsidR="006E758C">
        <w:t>XX</w:t>
      </w:r>
      <w:r>
        <w:fldChar w:fldCharType="end"/>
      </w:r>
      <w:bookmarkEnd w:id="5"/>
      <w:r w:rsidR="006E758C">
        <w:t>-</w:t>
      </w:r>
      <w:bookmarkStart w:id="6" w:name="FD"/>
      <w:r>
        <w:fldChar w:fldCharType="begin">
          <w:ffData>
            <w:name w:val="FD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r w:rsidR="006E758C">
        <w:instrText xml:space="preserve"> FORMTEXT </w:instrText>
      </w:r>
      <w:r>
        <w:fldChar w:fldCharType="separate"/>
      </w:r>
      <w:r w:rsidR="006E758C">
        <w:t>XX</w:t>
      </w:r>
      <w:r>
        <w:fldChar w:fldCharType="end"/>
      </w:r>
      <w:bookmarkEnd w:id="6"/>
      <w:r w:rsidR="006E758C">
        <w:t>发布</w:t>
      </w:r>
      <w:r>
        <w:pict>
          <v:line id="直接连接符 6" o:spid="_x0000_s1036" style="position:absolute;left:0;text-align:left;z-index:251660288;mso-position-horizontal-relative:text;mso-position-vertical-relative:page" from="-3.6pt,727.25pt" to="478.3pt,7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">
            <w10:wrap anchory="page"/>
            <w10:anchorlock/>
          </v:line>
        </w:pict>
      </w:r>
    </w:p>
    <w:bookmarkStart w:id="7" w:name="SY"/>
    <w:p w:rsidR="004707AD" w:rsidRDefault="003E6709">
      <w:pPr>
        <w:pStyle w:val="affffff7"/>
        <w:framePr w:wrap="around" w:hAnchor="page" w:x="7917" w:y="14138"/>
        <w:ind w:right="560" w:firstLineChars="300" w:firstLine="840"/>
        <w:jc w:val="both"/>
      </w:pPr>
      <w:r>
        <w:fldChar w:fldCharType="begin">
          <w:ffData>
            <w:name w:val="SY"/>
            <w:enabled/>
            <w:calcOnExit w:val="0"/>
            <w:entryMacro w:val="ShowHelp9"/>
            <w:textInput>
              <w:default w:val="XXXX"/>
              <w:maxLength w:val="4"/>
            </w:textInput>
          </w:ffData>
        </w:fldChar>
      </w:r>
      <w:r w:rsidR="006E758C">
        <w:instrText xml:space="preserve"> FORMTEXT </w:instrText>
      </w:r>
      <w:r>
        <w:fldChar w:fldCharType="separate"/>
      </w:r>
      <w:r w:rsidR="006E758C">
        <w:t>XXXX</w:t>
      </w:r>
      <w:r>
        <w:fldChar w:fldCharType="end"/>
      </w:r>
      <w:bookmarkEnd w:id="7"/>
      <w:r w:rsidR="006E758C">
        <w:t>-</w:t>
      </w:r>
      <w:bookmarkStart w:id="8" w:name="SM"/>
      <w:r>
        <w:fldChar w:fldCharType="begin">
          <w:ffData>
            <w:name w:val="SM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r w:rsidR="006E758C">
        <w:instrText xml:space="preserve"> FORMTEXT </w:instrText>
      </w:r>
      <w:r>
        <w:fldChar w:fldCharType="separate"/>
      </w:r>
      <w:r w:rsidR="006E758C">
        <w:t>XX</w:t>
      </w:r>
      <w:r>
        <w:fldChar w:fldCharType="end"/>
      </w:r>
      <w:bookmarkEnd w:id="8"/>
      <w:r w:rsidR="006E758C">
        <w:t>-</w:t>
      </w:r>
      <w:bookmarkStart w:id="9" w:name="SD"/>
      <w:r>
        <w:fldChar w:fldCharType="begin">
          <w:ffData>
            <w:name w:val="SD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r w:rsidR="006E758C">
        <w:instrText xml:space="preserve"> FORMTEXT </w:instrText>
      </w:r>
      <w:r>
        <w:fldChar w:fldCharType="separate"/>
      </w:r>
      <w:r w:rsidR="006E758C">
        <w:t>  </w:t>
      </w:r>
      <w:r>
        <w:fldChar w:fldCharType="end"/>
      </w:r>
      <w:bookmarkEnd w:id="9"/>
      <w:r w:rsidR="006E758C">
        <w:t>实施</w:t>
      </w:r>
    </w:p>
    <w:p w:rsidR="004707AD" w:rsidRDefault="006E758C">
      <w:pPr>
        <w:pStyle w:val="affff"/>
        <w:framePr w:wrap="around" w:y="15406"/>
        <w:ind w:firstLine="1050"/>
        <w:rPr>
          <w:rFonts w:ascii="Times New Roman"/>
        </w:rPr>
      </w:pPr>
      <w:r>
        <w:rPr>
          <w:rFonts w:ascii="Times New Roman"/>
        </w:rPr>
        <w:t>中国仪器仪表行业协会</w:t>
      </w:r>
      <w:r>
        <w:rPr>
          <w:rFonts w:ascii="Times New Roman"/>
        </w:rPr>
        <w:t>   </w:t>
      </w:r>
      <w:r>
        <w:rPr>
          <w:rStyle w:val="afff"/>
          <w:rFonts w:ascii="Times New Roman"/>
        </w:rPr>
        <w:t>发布</w:t>
      </w:r>
    </w:p>
    <w:p w:rsidR="004707AD" w:rsidRDefault="003E6709">
      <w:pPr>
        <w:pStyle w:val="affe"/>
        <w:rPr>
          <w:rFonts w:ascii="Times New Roman"/>
        </w:rPr>
        <w:sectPr w:rsidR="004707AD">
          <w:pgSz w:w="11906" w:h="16838"/>
          <w:pgMar w:top="567" w:right="850" w:bottom="1134" w:left="1418" w:header="0" w:footer="0" w:gutter="0"/>
          <w:pgNumType w:fmt="upperRoman" w:start="1"/>
          <w:cols w:space="720"/>
          <w:docGrid w:type="lines" w:linePitch="312"/>
        </w:sectPr>
      </w:pPr>
      <w:r>
        <w:rPr>
          <w:rFonts w:ascii="Times New Roman"/>
        </w:rPr>
        <w:pict>
          <v:line id="直接连接符 10" o:spid="_x0000_s1035" style="position:absolute;left:0;text-align:left;z-index:251666432;mso-position-vertical-relative:page" from="-7.75pt,727.2pt" to="474.15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">
            <w10:wrap anchory="page"/>
            <w10:anchorlock/>
          </v:line>
        </w:pict>
      </w:r>
      <w:r>
        <w:rPr>
          <w:rFonts w:ascii="Times New Roman"/>
        </w:rPr>
        <w:pict>
          <v:line id="直接连接符 5" o:spid="_x0000_s1034" style="position:absolute;left:0;text-align:left;z-index:251661312" from="-3.65pt,162.65pt" to="478.25pt,1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"/>
        </w:pict>
      </w:r>
    </w:p>
    <w:p w:rsidR="004707AD" w:rsidRDefault="006E758C">
      <w:pPr>
        <w:pStyle w:val="affff3"/>
      </w:pPr>
      <w:bookmarkStart w:id="10" w:name="_Toc525653964"/>
      <w:bookmarkStart w:id="11" w:name="_Toc489340659"/>
      <w:bookmarkStart w:id="12" w:name="_Toc494467776"/>
      <w:bookmarkStart w:id="13" w:name="_Toc478560925"/>
      <w:bookmarkStart w:id="14" w:name="_Toc477941643"/>
      <w:bookmarkStart w:id="15" w:name="_Toc477160443"/>
      <w:bookmarkStart w:id="16" w:name="_Toc494467818"/>
      <w:bookmarkStart w:id="17" w:name="_Toc477160655"/>
      <w:bookmarkStart w:id="18" w:name="_Toc479665091"/>
      <w:bookmarkStart w:id="19" w:name="_Toc489340692"/>
      <w:bookmarkStart w:id="20" w:name="_Toc494467913"/>
      <w:bookmarkStart w:id="21" w:name="_Toc477941697"/>
      <w:bookmarkStart w:id="22" w:name="_Toc480102049"/>
      <w:bookmarkStart w:id="23" w:name="_Toc479576361"/>
      <w:bookmarkStart w:id="24" w:name="_Toc477160718"/>
      <w:bookmarkStart w:id="25" w:name="_Toc478032066"/>
      <w:r>
        <w:rPr>
          <w:rFonts w:hint="eastAsia"/>
        </w:rPr>
        <w:lastRenderedPageBreak/>
        <w:t>目</w:t>
      </w:r>
      <w:bookmarkStart w:id="26" w:name="BKML"/>
      <w:r>
        <w:rPr>
          <w:rFonts w:ascii="Cambria Math" w:hAnsi="Cambria Math" w:cs="Cambria Math"/>
        </w:rPr>
        <w:t>  </w:t>
      </w:r>
      <w:r>
        <w:rPr>
          <w:rFonts w:hint="eastAsia"/>
        </w:rPr>
        <w:t>次</w:t>
      </w:r>
      <w:bookmarkEnd w:id="10"/>
      <w:bookmarkEnd w:id="26"/>
    </w:p>
    <w:p w:rsidR="004707AD" w:rsidRDefault="003E6709">
      <w:pPr>
        <w:pStyle w:val="1"/>
        <w:spacing w:before="78" w:after="78"/>
        <w:rPr>
          <w:rFonts w:ascii="Times New Roman" w:eastAsia="等线"/>
          <w:szCs w:val="22"/>
        </w:rPr>
      </w:pPr>
      <w:r>
        <w:rPr>
          <w:rFonts w:ascii="Times New Roman"/>
        </w:rPr>
        <w:fldChar w:fldCharType="begin"/>
      </w:r>
      <w:r w:rsidR="006E758C">
        <w:rPr>
          <w:rFonts w:ascii="Times New Roman"/>
        </w:rPr>
        <w:instrText xml:space="preserve"> TOC \o "1-2" \u </w:instrText>
      </w:r>
      <w:r>
        <w:rPr>
          <w:rFonts w:ascii="Times New Roman"/>
        </w:rPr>
        <w:fldChar w:fldCharType="separate"/>
      </w:r>
      <w:r w:rsidR="006E758C">
        <w:rPr>
          <w:rFonts w:ascii="Times New Roman"/>
        </w:rPr>
        <w:t>前言</w:t>
      </w:r>
      <w:r w:rsidR="006E758C">
        <w:rPr>
          <w:rFonts w:ascii="Times New Roman"/>
        </w:rPr>
        <w:tab/>
      </w:r>
      <w:r>
        <w:rPr>
          <w:rFonts w:ascii="Times New Roman"/>
        </w:rPr>
        <w:fldChar w:fldCharType="begin"/>
      </w:r>
      <w:r w:rsidR="006E758C">
        <w:rPr>
          <w:rFonts w:ascii="Times New Roman"/>
        </w:rPr>
        <w:instrText xml:space="preserve"> PAGEREF _Toc525653965 \h </w:instrText>
      </w:r>
      <w:r>
        <w:rPr>
          <w:rFonts w:ascii="Times New Roman"/>
        </w:rPr>
      </w:r>
      <w:r>
        <w:rPr>
          <w:rFonts w:ascii="Times New Roman"/>
        </w:rPr>
        <w:fldChar w:fldCharType="separate"/>
      </w:r>
      <w:r w:rsidR="006E758C">
        <w:rPr>
          <w:rFonts w:ascii="Times New Roman"/>
        </w:rPr>
        <w:t>II</w:t>
      </w:r>
      <w:r>
        <w:rPr>
          <w:rFonts w:ascii="Times New Roman"/>
        </w:rPr>
        <w:fldChar w:fldCharType="end"/>
      </w:r>
    </w:p>
    <w:p w:rsidR="004707AD" w:rsidRDefault="006E758C">
      <w:pPr>
        <w:pStyle w:val="20"/>
        <w:rPr>
          <w:rFonts w:ascii="Times New Roman" w:eastAsia="等线"/>
          <w:szCs w:val="22"/>
        </w:rPr>
      </w:pPr>
      <w:r>
        <w:rPr>
          <w:rFonts w:ascii="Times New Roman"/>
        </w:rPr>
        <w:t xml:space="preserve">1 </w:t>
      </w:r>
      <w:r>
        <w:rPr>
          <w:rFonts w:ascii="Times New Roman"/>
        </w:rPr>
        <w:t>范围</w:t>
      </w:r>
      <w:r>
        <w:rPr>
          <w:rFonts w:ascii="Times New Roman"/>
        </w:rPr>
        <w:tab/>
      </w:r>
      <w:r w:rsidR="003E6709">
        <w:rPr>
          <w:rFonts w:ascii="Times New Roman"/>
        </w:rPr>
        <w:fldChar w:fldCharType="begin"/>
      </w:r>
      <w:r>
        <w:rPr>
          <w:rFonts w:ascii="Times New Roman"/>
        </w:rPr>
        <w:instrText xml:space="preserve"> PAGEREF _Toc525653967 \h </w:instrText>
      </w:r>
      <w:r w:rsidR="003E6709">
        <w:rPr>
          <w:rFonts w:ascii="Times New Roman"/>
        </w:rPr>
      </w:r>
      <w:r w:rsidR="003E6709">
        <w:rPr>
          <w:rFonts w:ascii="Times New Roman"/>
        </w:rPr>
        <w:fldChar w:fldCharType="separate"/>
      </w:r>
      <w:r>
        <w:rPr>
          <w:rFonts w:ascii="Times New Roman"/>
        </w:rPr>
        <w:t>1</w:t>
      </w:r>
      <w:r w:rsidR="003E6709">
        <w:rPr>
          <w:rFonts w:ascii="Times New Roman"/>
        </w:rPr>
        <w:fldChar w:fldCharType="end"/>
      </w:r>
    </w:p>
    <w:p w:rsidR="004707AD" w:rsidRDefault="006E758C">
      <w:pPr>
        <w:pStyle w:val="20"/>
        <w:rPr>
          <w:rFonts w:ascii="Times New Roman" w:eastAsia="等线"/>
          <w:szCs w:val="22"/>
        </w:rPr>
      </w:pPr>
      <w:r>
        <w:rPr>
          <w:rFonts w:ascii="Times New Roman"/>
        </w:rPr>
        <w:t>2</w:t>
      </w:r>
      <w:r>
        <w:rPr>
          <w:rFonts w:ascii="Times New Roman" w:hint="eastAsia"/>
        </w:rPr>
        <w:t xml:space="preserve"> </w:t>
      </w:r>
      <w:r>
        <w:rPr>
          <w:rFonts w:ascii="Times New Roman"/>
        </w:rPr>
        <w:t>规范性引用文件</w:t>
      </w:r>
      <w:r>
        <w:rPr>
          <w:rFonts w:ascii="Times New Roman"/>
        </w:rPr>
        <w:tab/>
      </w:r>
      <w:r w:rsidR="003E6709">
        <w:rPr>
          <w:rFonts w:ascii="Times New Roman"/>
        </w:rPr>
        <w:fldChar w:fldCharType="begin"/>
      </w:r>
      <w:r>
        <w:rPr>
          <w:rFonts w:ascii="Times New Roman"/>
        </w:rPr>
        <w:instrText xml:space="preserve"> PAGEREF _Toc525653968 \h </w:instrText>
      </w:r>
      <w:r w:rsidR="003E6709">
        <w:rPr>
          <w:rFonts w:ascii="Times New Roman"/>
        </w:rPr>
      </w:r>
      <w:r w:rsidR="003E6709">
        <w:rPr>
          <w:rFonts w:ascii="Times New Roman"/>
        </w:rPr>
        <w:fldChar w:fldCharType="separate"/>
      </w:r>
      <w:r>
        <w:rPr>
          <w:rFonts w:ascii="Times New Roman"/>
        </w:rPr>
        <w:t>1</w:t>
      </w:r>
      <w:r w:rsidR="003E6709">
        <w:rPr>
          <w:rFonts w:ascii="Times New Roman"/>
        </w:rPr>
        <w:fldChar w:fldCharType="end"/>
      </w:r>
    </w:p>
    <w:p w:rsidR="004707AD" w:rsidRDefault="006E758C">
      <w:pPr>
        <w:pStyle w:val="20"/>
        <w:rPr>
          <w:rFonts w:ascii="Times New Roman" w:eastAsia="等线"/>
          <w:szCs w:val="22"/>
        </w:rPr>
      </w:pPr>
      <w:r>
        <w:rPr>
          <w:rFonts w:ascii="Times New Roman"/>
        </w:rPr>
        <w:t xml:space="preserve">3 </w:t>
      </w:r>
      <w:r>
        <w:rPr>
          <w:rFonts w:ascii="Times New Roman"/>
        </w:rPr>
        <w:t>术语和定义</w:t>
      </w:r>
      <w:r>
        <w:rPr>
          <w:rFonts w:ascii="Times New Roman"/>
        </w:rPr>
        <w:tab/>
      </w:r>
      <w:r w:rsidR="003E6709">
        <w:rPr>
          <w:rFonts w:ascii="Times New Roman"/>
        </w:rPr>
        <w:fldChar w:fldCharType="begin"/>
      </w:r>
      <w:r>
        <w:rPr>
          <w:rFonts w:ascii="Times New Roman"/>
        </w:rPr>
        <w:instrText xml:space="preserve"> PAGEREF _Toc525653969 \h </w:instrText>
      </w:r>
      <w:r w:rsidR="003E6709">
        <w:rPr>
          <w:rFonts w:ascii="Times New Roman"/>
        </w:rPr>
      </w:r>
      <w:r w:rsidR="003E6709">
        <w:rPr>
          <w:rFonts w:ascii="Times New Roman"/>
        </w:rPr>
        <w:fldChar w:fldCharType="separate"/>
      </w:r>
      <w:r>
        <w:rPr>
          <w:rFonts w:ascii="Times New Roman"/>
        </w:rPr>
        <w:t>1</w:t>
      </w:r>
      <w:r w:rsidR="003E6709">
        <w:rPr>
          <w:rFonts w:ascii="Times New Roman"/>
        </w:rPr>
        <w:fldChar w:fldCharType="end"/>
      </w:r>
    </w:p>
    <w:p w:rsidR="000D1B78" w:rsidRDefault="006E758C" w:rsidP="000D1B78">
      <w:pPr>
        <w:pStyle w:val="20"/>
        <w:rPr>
          <w:rFonts w:ascii="Times New Roman"/>
          <w:color w:val="000000" w:themeColor="text1"/>
          <w:szCs w:val="22"/>
        </w:rPr>
      </w:pPr>
      <w:r>
        <w:rPr>
          <w:rFonts w:ascii="Times New Roman"/>
        </w:rPr>
        <w:t>4</w:t>
      </w:r>
      <w:r w:rsidR="000D1B78">
        <w:rPr>
          <w:rFonts w:ascii="Times New Roman"/>
        </w:rPr>
        <w:t xml:space="preserve"> </w:t>
      </w:r>
      <w:r w:rsidR="000D1B78">
        <w:rPr>
          <w:rFonts w:ascii="Times New Roman"/>
          <w:color w:val="000000" w:themeColor="text1"/>
        </w:rPr>
        <w:t>技术要求</w:t>
      </w:r>
      <w:r w:rsidR="000D1B78">
        <w:rPr>
          <w:rFonts w:ascii="Times New Roman"/>
          <w:color w:val="000000" w:themeColor="text1"/>
        </w:rPr>
        <w:tab/>
      </w:r>
      <w:r w:rsidR="003E6709">
        <w:rPr>
          <w:rFonts w:ascii="Times New Roman"/>
          <w:color w:val="000000" w:themeColor="text1"/>
        </w:rPr>
        <w:fldChar w:fldCharType="begin"/>
      </w:r>
      <w:r w:rsidR="000D1B78">
        <w:rPr>
          <w:rFonts w:ascii="Times New Roman"/>
          <w:color w:val="000000" w:themeColor="text1"/>
        </w:rPr>
        <w:instrText xml:space="preserve"> PAGEREF _Toc525653970 \h </w:instrText>
      </w:r>
      <w:r w:rsidR="003E6709">
        <w:rPr>
          <w:rFonts w:ascii="Times New Roman"/>
          <w:color w:val="000000" w:themeColor="text1"/>
        </w:rPr>
      </w:r>
      <w:r w:rsidR="003E6709">
        <w:rPr>
          <w:rFonts w:ascii="Times New Roman"/>
          <w:color w:val="000000" w:themeColor="text1"/>
        </w:rPr>
        <w:fldChar w:fldCharType="separate"/>
      </w:r>
      <w:r w:rsidR="000D1B78">
        <w:rPr>
          <w:rFonts w:ascii="Times New Roman"/>
          <w:color w:val="000000" w:themeColor="text1"/>
        </w:rPr>
        <w:t>1</w:t>
      </w:r>
      <w:r w:rsidR="003E6709">
        <w:rPr>
          <w:rFonts w:ascii="Times New Roman"/>
          <w:color w:val="000000" w:themeColor="text1"/>
        </w:rPr>
        <w:fldChar w:fldCharType="end"/>
      </w:r>
    </w:p>
    <w:p w:rsidR="000D1B78" w:rsidRDefault="000D1B78" w:rsidP="000D1B78">
      <w:pPr>
        <w:pStyle w:val="20"/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 xml:space="preserve">5 </w:t>
      </w:r>
      <w:r>
        <w:rPr>
          <w:rFonts w:ascii="Times New Roman"/>
          <w:color w:val="000000" w:themeColor="text1"/>
        </w:rPr>
        <w:t>检验项目和方法</w:t>
      </w:r>
      <w:r>
        <w:rPr>
          <w:rFonts w:ascii="Times New Roman"/>
          <w:color w:val="000000" w:themeColor="text1"/>
        </w:rPr>
        <w:tab/>
      </w:r>
      <w:r>
        <w:rPr>
          <w:rFonts w:ascii="Times New Roman" w:hint="eastAsia"/>
          <w:color w:val="000000" w:themeColor="text1"/>
        </w:rPr>
        <w:t>3</w:t>
      </w:r>
    </w:p>
    <w:p w:rsidR="000D1B78" w:rsidRDefault="000D1B78" w:rsidP="000D1B78">
      <w:r>
        <w:rPr>
          <w:color w:val="000000" w:themeColor="text1"/>
        </w:rPr>
        <w:t xml:space="preserve">6 </w:t>
      </w:r>
      <w:r>
        <w:rPr>
          <w:color w:val="000000" w:themeColor="text1"/>
        </w:rPr>
        <w:t>检验结果的处理</w:t>
      </w:r>
      <w:r>
        <w:t xml:space="preserve">…  ………………………………………………………………..                  </w:t>
      </w:r>
      <w:r>
        <w:rPr>
          <w:rFonts w:hint="eastAsia"/>
        </w:rPr>
        <w:t>7</w:t>
      </w:r>
    </w:p>
    <w:p w:rsidR="004707AD" w:rsidRDefault="000D1B78" w:rsidP="000D1B78">
      <w:pPr>
        <w:pStyle w:val="20"/>
        <w:rPr>
          <w:rFonts w:ascii="Times New Roman" w:eastAsia="等线"/>
          <w:szCs w:val="22"/>
        </w:rPr>
      </w:pPr>
      <w:r>
        <w:rPr>
          <w:rFonts w:ascii="Times New Roman"/>
        </w:rPr>
        <w:t>7</w:t>
      </w:r>
      <w:r>
        <w:rPr>
          <w:rFonts w:ascii="Times New Roman" w:hint="eastAsia"/>
        </w:rPr>
        <w:t xml:space="preserve"> </w:t>
      </w:r>
      <w:r>
        <w:rPr>
          <w:rFonts w:ascii="Times New Roman"/>
        </w:rPr>
        <w:t>检验周期</w:t>
      </w:r>
      <w:r w:rsidR="006E758C">
        <w:rPr>
          <w:rFonts w:ascii="Times New Roman"/>
        </w:rPr>
        <w:tab/>
      </w:r>
      <w:r w:rsidR="00D8757F">
        <w:rPr>
          <w:rFonts w:ascii="Times New Roman" w:hint="eastAsia"/>
        </w:rPr>
        <w:t>7</w:t>
      </w:r>
    </w:p>
    <w:p w:rsidR="004707AD" w:rsidRDefault="006E758C">
      <w:pPr>
        <w:pStyle w:val="1"/>
        <w:spacing w:before="78" w:after="78"/>
        <w:rPr>
          <w:rFonts w:ascii="Times New Roman"/>
          <w:szCs w:val="22"/>
        </w:rPr>
      </w:pPr>
      <w:r>
        <w:rPr>
          <w:rFonts w:ascii="Times New Roman"/>
        </w:rPr>
        <w:t>附录</w:t>
      </w:r>
      <w:r>
        <w:rPr>
          <w:rFonts w:ascii="Times New Roman"/>
        </w:rPr>
        <w:t>A</w:t>
      </w:r>
      <w:r>
        <w:rPr>
          <w:rFonts w:ascii="Times New Roman"/>
        </w:rPr>
        <w:t>（资料性附录）手持式数字多用表测量不确定度的评定</w:t>
      </w:r>
      <w:r>
        <w:rPr>
          <w:rFonts w:ascii="Times New Roman"/>
        </w:rPr>
        <w:tab/>
      </w:r>
      <w:r>
        <w:rPr>
          <w:rFonts w:ascii="Times New Roman" w:hint="eastAsia"/>
        </w:rPr>
        <w:t>7</w:t>
      </w:r>
    </w:p>
    <w:p w:rsidR="004707AD" w:rsidRDefault="003E6709">
      <w:pPr>
        <w:pStyle w:val="1"/>
        <w:spacing w:before="78" w:after="78"/>
        <w:rPr>
          <w:rFonts w:ascii="Times New Roman"/>
        </w:rPr>
      </w:pPr>
      <w:r>
        <w:rPr>
          <w:rFonts w:ascii="Times New Roman"/>
        </w:rPr>
        <w:fldChar w:fldCharType="end"/>
      </w:r>
      <w:r w:rsidR="006E758C">
        <w:rPr>
          <w:rFonts w:ascii="Times New Roman"/>
        </w:rPr>
        <w:t>附录</w:t>
      </w:r>
      <w:r w:rsidR="006E758C">
        <w:rPr>
          <w:rFonts w:ascii="Times New Roman"/>
        </w:rPr>
        <w:t>B</w:t>
      </w:r>
      <w:r w:rsidR="006E758C">
        <w:rPr>
          <w:rFonts w:ascii="Times New Roman"/>
        </w:rPr>
        <w:t>（资料性附录）</w:t>
      </w:r>
      <w:r w:rsidR="006E758C">
        <w:rPr>
          <w:rFonts w:ascii="Times New Roman"/>
        </w:rPr>
        <w:t xml:space="preserve"> </w:t>
      </w:r>
      <w:r w:rsidR="000D1B78">
        <w:rPr>
          <w:rFonts w:ascii="Times New Roman" w:hint="eastAsia"/>
        </w:rPr>
        <w:t>检验</w:t>
      </w:r>
      <w:r w:rsidR="006E758C">
        <w:rPr>
          <w:rFonts w:ascii="Times New Roman"/>
        </w:rPr>
        <w:t>原始记录</w:t>
      </w:r>
      <w:r w:rsidR="006E758C">
        <w:rPr>
          <w:rFonts w:ascii="Times New Roman"/>
        </w:rPr>
        <w:tab/>
      </w:r>
      <w:r w:rsidR="006E758C">
        <w:rPr>
          <w:rFonts w:ascii="Times New Roman" w:hint="eastAsia"/>
        </w:rPr>
        <w:t>9</w:t>
      </w:r>
    </w:p>
    <w:p w:rsidR="004707AD" w:rsidRDefault="006E758C">
      <w:pPr>
        <w:pStyle w:val="afffff0"/>
        <w:rPr>
          <w:rFonts w:ascii="Times New Roman"/>
        </w:rPr>
      </w:pPr>
      <w:bookmarkStart w:id="27" w:name="_Toc525653965"/>
      <w:r>
        <w:rPr>
          <w:rFonts w:ascii="Times New Roman"/>
        </w:rPr>
        <w:lastRenderedPageBreak/>
        <w:t>前</w:t>
      </w:r>
      <w:bookmarkStart w:id="28" w:name="BKQY"/>
      <w:r>
        <w:rPr>
          <w:rFonts w:ascii="Times New Roman"/>
        </w:rPr>
        <w:t>  </w:t>
      </w:r>
      <w:r>
        <w:rPr>
          <w:rFonts w:ascii="Times New Roman"/>
        </w:rPr>
        <w:t>言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7"/>
      <w:bookmarkEnd w:id="28"/>
    </w:p>
    <w:p w:rsidR="00732D23" w:rsidRPr="00D8757F" w:rsidRDefault="00732D23" w:rsidP="00732D23">
      <w:pPr>
        <w:pStyle w:val="affe"/>
        <w:rPr>
          <w:rFonts w:eastAsia="宋体" w:hAnsi="宋体"/>
        </w:rPr>
      </w:pPr>
      <w:r w:rsidRPr="00D8757F">
        <w:rPr>
          <w:rFonts w:eastAsia="宋体" w:hAnsi="宋体" w:hint="eastAsia"/>
        </w:rPr>
        <w:t>本标准按照</w:t>
      </w:r>
      <w:r w:rsidRPr="00D8757F">
        <w:rPr>
          <w:rFonts w:eastAsia="宋体" w:hAnsi="宋体"/>
        </w:rPr>
        <w:t>GB/T 1.1—2009</w:t>
      </w:r>
      <w:r w:rsidRPr="00D8757F">
        <w:rPr>
          <w:rFonts w:eastAsia="宋体" w:hAnsi="宋体" w:hint="eastAsia"/>
        </w:rPr>
        <w:t>给出的规则起草。</w:t>
      </w:r>
    </w:p>
    <w:p w:rsidR="004707AD" w:rsidRDefault="006E758C">
      <w:pPr>
        <w:pStyle w:val="affe"/>
        <w:rPr>
          <w:rFonts w:eastAsia="宋体" w:hAnsi="宋体"/>
        </w:rPr>
      </w:pPr>
      <w:r>
        <w:rPr>
          <w:rFonts w:eastAsia="宋体" w:hAnsi="宋体"/>
        </w:rPr>
        <w:t>请注意本文件的某些内容可能涉及专利。本文件的发布机构不承担识别这些专利的责任。</w:t>
      </w:r>
    </w:p>
    <w:p w:rsidR="004707AD" w:rsidRDefault="006E758C">
      <w:pPr>
        <w:pStyle w:val="affe"/>
        <w:rPr>
          <w:rFonts w:eastAsia="宋体" w:hAnsi="宋体"/>
        </w:rPr>
      </w:pPr>
      <w:r>
        <w:rPr>
          <w:rFonts w:eastAsia="宋体" w:hAnsi="宋体"/>
        </w:rPr>
        <w:t>本标准由</w:t>
      </w:r>
      <w:r>
        <w:rPr>
          <w:rFonts w:eastAsia="宋体" w:hAnsi="宋体" w:hint="eastAsia"/>
        </w:rPr>
        <w:t>中国仪器仪表行业协会电工仪器仪表分会</w:t>
      </w:r>
      <w:r>
        <w:rPr>
          <w:rFonts w:eastAsia="宋体" w:hAnsi="宋体"/>
        </w:rPr>
        <w:t>提出。</w:t>
      </w:r>
    </w:p>
    <w:p w:rsidR="004707AD" w:rsidRDefault="006E758C">
      <w:pPr>
        <w:pStyle w:val="affe"/>
        <w:rPr>
          <w:rFonts w:eastAsia="宋体" w:hAnsi="宋体"/>
        </w:rPr>
      </w:pPr>
      <w:r>
        <w:rPr>
          <w:rFonts w:eastAsia="宋体" w:hAnsi="宋体"/>
        </w:rPr>
        <w:t>本标准由中国仪器仪表行业协会归口。</w:t>
      </w:r>
    </w:p>
    <w:p w:rsidR="004707AD" w:rsidRDefault="006E758C">
      <w:pPr>
        <w:pStyle w:val="affe"/>
        <w:rPr>
          <w:rFonts w:eastAsia="宋体" w:hAnsi="宋体"/>
        </w:rPr>
      </w:pPr>
      <w:r>
        <w:rPr>
          <w:rFonts w:eastAsia="宋体" w:hAnsi="宋体"/>
        </w:rPr>
        <w:t>本标准起草单位：</w:t>
      </w:r>
    </w:p>
    <w:p w:rsidR="004707AD" w:rsidRDefault="006E758C">
      <w:pPr>
        <w:pStyle w:val="affe"/>
        <w:rPr>
          <w:rFonts w:eastAsia="宋体" w:hAnsi="宋体"/>
        </w:rPr>
      </w:pPr>
      <w:r>
        <w:rPr>
          <w:rFonts w:eastAsia="宋体" w:hAnsi="宋体"/>
        </w:rPr>
        <w:t>本标准主要起草人：</w:t>
      </w:r>
    </w:p>
    <w:p w:rsidR="004707AD" w:rsidRDefault="004707AD">
      <w:pPr>
        <w:pStyle w:val="affe"/>
        <w:rPr>
          <w:rFonts w:eastAsia="宋体" w:hAnsi="宋体"/>
        </w:rPr>
        <w:sectPr w:rsidR="004707AD">
          <w:headerReference w:type="default" r:id="rId8"/>
          <w:footerReference w:type="default" r:id="rId9"/>
          <w:pgSz w:w="11906" w:h="16838"/>
          <w:pgMar w:top="567" w:right="1134" w:bottom="1134" w:left="1418" w:header="1418" w:footer="1134" w:gutter="0"/>
          <w:pgNumType w:fmt="upperRoman" w:start="1"/>
          <w:cols w:space="720"/>
          <w:formProt w:val="0"/>
          <w:docGrid w:type="lines" w:linePitch="312"/>
        </w:sectPr>
      </w:pPr>
    </w:p>
    <w:p w:rsidR="004707AD" w:rsidRDefault="006E758C">
      <w:pPr>
        <w:pStyle w:val="affff3"/>
        <w:rPr>
          <w:rFonts w:ascii="Times New Roman"/>
        </w:rPr>
      </w:pPr>
      <w:bookmarkStart w:id="29" w:name="_Toc525653966"/>
      <w:r>
        <w:rPr>
          <w:rFonts w:ascii="Times New Roman" w:hint="eastAsia"/>
        </w:rPr>
        <w:lastRenderedPageBreak/>
        <w:t>手持式</w:t>
      </w:r>
      <w:r>
        <w:rPr>
          <w:rFonts w:ascii="Times New Roman"/>
        </w:rPr>
        <w:t>数字多用表</w:t>
      </w:r>
      <w:r w:rsidR="00732D23">
        <w:rPr>
          <w:rFonts w:ascii="Times New Roman"/>
        </w:rPr>
        <w:t>检验</w:t>
      </w:r>
      <w:r>
        <w:rPr>
          <w:rFonts w:ascii="Times New Roman"/>
        </w:rPr>
        <w:t>规范</w:t>
      </w:r>
      <w:bookmarkEnd w:id="29"/>
    </w:p>
    <w:p w:rsidR="004707AD" w:rsidRDefault="006E758C" w:rsidP="00902B07">
      <w:pPr>
        <w:pStyle w:val="a3"/>
        <w:numPr>
          <w:ilvl w:val="0"/>
          <w:numId w:val="0"/>
        </w:numPr>
        <w:spacing w:beforeLines="50" w:afterLines="50"/>
        <w:rPr>
          <w:rFonts w:hAnsi="黑体"/>
        </w:rPr>
      </w:pPr>
      <w:bookmarkStart w:id="30" w:name="_Toc477160656"/>
      <w:bookmarkStart w:id="31" w:name="_Toc477160444"/>
      <w:bookmarkStart w:id="32" w:name="_Toc489340693"/>
      <w:bookmarkStart w:id="33" w:name="_Toc494467914"/>
      <w:bookmarkStart w:id="34" w:name="_Toc478032067"/>
      <w:bookmarkStart w:id="35" w:name="_Toc525653967"/>
      <w:bookmarkStart w:id="36" w:name="_Toc489340660"/>
      <w:bookmarkStart w:id="37" w:name="_Toc477160719"/>
      <w:bookmarkStart w:id="38" w:name="_Toc477941698"/>
      <w:bookmarkStart w:id="39" w:name="_Toc479665092"/>
      <w:bookmarkStart w:id="40" w:name="_Toc477941644"/>
      <w:bookmarkStart w:id="41" w:name="_Toc494467777"/>
      <w:bookmarkStart w:id="42" w:name="_Toc494467819"/>
      <w:bookmarkStart w:id="43" w:name="_Toc480102050"/>
      <w:bookmarkStart w:id="44" w:name="_Toc478560926"/>
      <w:bookmarkStart w:id="45" w:name="_Toc479576362"/>
      <w:r>
        <w:rPr>
          <w:rFonts w:hAnsi="黑体" w:hint="eastAsia"/>
        </w:rPr>
        <w:t xml:space="preserve">1 </w:t>
      </w:r>
      <w:r>
        <w:rPr>
          <w:rFonts w:hAnsi="黑体"/>
        </w:rPr>
        <w:t>范围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4707AD" w:rsidRDefault="006E758C">
      <w:pPr>
        <w:pStyle w:val="affe"/>
        <w:adjustRightInd w:val="0"/>
        <w:snapToGrid w:val="0"/>
        <w:rPr>
          <w:rFonts w:eastAsia="宋体" w:hAnsi="宋体"/>
        </w:rPr>
      </w:pPr>
      <w:r>
        <w:rPr>
          <w:rFonts w:eastAsia="宋体" w:hAnsi="宋体" w:hint="eastAsia"/>
        </w:rPr>
        <w:t>本标准规定了手持式数字多用表（以下</w:t>
      </w:r>
      <w:r>
        <w:rPr>
          <w:rFonts w:eastAsia="宋体" w:hAnsi="宋体"/>
        </w:rPr>
        <w:t>简称为仪表</w:t>
      </w:r>
      <w:r>
        <w:rPr>
          <w:rFonts w:eastAsia="宋体" w:hAnsi="宋体" w:hint="eastAsia"/>
        </w:rPr>
        <w:t>）的</w:t>
      </w:r>
      <w:r w:rsidR="00732D23" w:rsidRPr="00725BB8">
        <w:rPr>
          <w:rFonts w:eastAsia="宋体" w:hAnsi="宋体"/>
        </w:rPr>
        <w:t>术语和定义</w:t>
      </w:r>
      <w:r w:rsidR="00732D23" w:rsidRPr="00725BB8">
        <w:rPr>
          <w:rFonts w:eastAsia="宋体" w:hAnsi="宋体" w:hint="eastAsia"/>
        </w:rPr>
        <w:t>、技术要求、检验项目、检验方法、检验结果的</w:t>
      </w:r>
      <w:r w:rsidR="00732D23" w:rsidRPr="00725BB8">
        <w:rPr>
          <w:rFonts w:eastAsia="宋体" w:hAnsi="宋体"/>
        </w:rPr>
        <w:t>处理</w:t>
      </w:r>
      <w:r w:rsidR="00732D23" w:rsidRPr="00725BB8">
        <w:rPr>
          <w:rFonts w:eastAsia="宋体" w:hAnsi="宋体" w:hint="eastAsia"/>
        </w:rPr>
        <w:t>和检验周期。</w:t>
      </w:r>
    </w:p>
    <w:p w:rsidR="004707AD" w:rsidRDefault="006E758C">
      <w:pPr>
        <w:pStyle w:val="affe"/>
        <w:adjustRightInd w:val="0"/>
        <w:snapToGrid w:val="0"/>
        <w:rPr>
          <w:rFonts w:eastAsia="宋体" w:hAnsi="宋体"/>
        </w:rPr>
      </w:pPr>
      <w:r>
        <w:rPr>
          <w:rFonts w:eastAsia="宋体" w:hAnsi="宋体" w:hint="eastAsia"/>
        </w:rPr>
        <w:t>本标准适用于手持式数字多用表的</w:t>
      </w:r>
      <w:r w:rsidR="00732D23" w:rsidRPr="00732D23">
        <w:rPr>
          <w:rFonts w:eastAsia="宋体" w:hAnsi="宋体" w:hint="eastAsia"/>
        </w:rPr>
        <w:t>的首次检验，</w:t>
      </w:r>
      <w:r w:rsidR="00732D23" w:rsidRPr="00732D23">
        <w:rPr>
          <w:rFonts w:eastAsia="宋体" w:hAnsi="宋体"/>
        </w:rPr>
        <w:t>使用中检验和周期检验</w:t>
      </w:r>
      <w:r w:rsidR="00732D23" w:rsidRPr="00732D23">
        <w:rPr>
          <w:rFonts w:eastAsia="宋体" w:hAnsi="宋体" w:hint="eastAsia"/>
        </w:rPr>
        <w:t>。</w:t>
      </w:r>
    </w:p>
    <w:p w:rsidR="004707AD" w:rsidRDefault="006E758C" w:rsidP="00902B07">
      <w:pPr>
        <w:pStyle w:val="a3"/>
        <w:numPr>
          <w:ilvl w:val="0"/>
          <w:numId w:val="0"/>
        </w:numPr>
        <w:spacing w:beforeLines="50" w:afterLines="50"/>
        <w:rPr>
          <w:rFonts w:hAnsi="黑体"/>
        </w:rPr>
      </w:pPr>
      <w:bookmarkStart w:id="46" w:name="_Toc525653968"/>
      <w:bookmarkStart w:id="47" w:name="_Toc489340661"/>
      <w:bookmarkStart w:id="48" w:name="_Toc478560927"/>
      <w:bookmarkStart w:id="49" w:name="_Toc479665093"/>
      <w:bookmarkStart w:id="50" w:name="_Toc477160720"/>
      <w:bookmarkStart w:id="51" w:name="_Toc477941645"/>
      <w:bookmarkStart w:id="52" w:name="_Toc477941699"/>
      <w:bookmarkStart w:id="53" w:name="_Toc494467915"/>
      <w:bookmarkStart w:id="54" w:name="_Toc494467820"/>
      <w:bookmarkStart w:id="55" w:name="_Toc478032068"/>
      <w:bookmarkStart w:id="56" w:name="_Toc477160445"/>
      <w:bookmarkStart w:id="57" w:name="_Toc477160657"/>
      <w:bookmarkStart w:id="58" w:name="_Toc479576363"/>
      <w:bookmarkStart w:id="59" w:name="_Toc494467778"/>
      <w:bookmarkStart w:id="60" w:name="_Toc480102051"/>
      <w:bookmarkStart w:id="61" w:name="_Toc489340694"/>
      <w:r>
        <w:rPr>
          <w:rFonts w:hAnsi="黑体" w:hint="eastAsia"/>
        </w:rPr>
        <w:t xml:space="preserve">2 </w:t>
      </w:r>
      <w:r>
        <w:rPr>
          <w:rFonts w:hAnsi="黑体" w:hint="eastAsia"/>
          <w:szCs w:val="22"/>
        </w:rPr>
        <w:t>规范性</w:t>
      </w:r>
      <w:r>
        <w:rPr>
          <w:rFonts w:hAnsi="黑体"/>
        </w:rPr>
        <w:t>引用文件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>
        <w:rPr>
          <w:rFonts w:hAnsi="黑体" w:hint="eastAsia"/>
        </w:rPr>
        <w:t xml:space="preserve"> </w:t>
      </w:r>
    </w:p>
    <w:p w:rsidR="004707AD" w:rsidRDefault="006E758C">
      <w:pPr>
        <w:pStyle w:val="affe"/>
        <w:rPr>
          <w:rFonts w:eastAsia="宋体" w:hAnsi="宋体"/>
        </w:rPr>
      </w:pPr>
      <w:r>
        <w:rPr>
          <w:rFonts w:eastAsia="宋体" w:hAnsi="宋体"/>
        </w:rPr>
        <w:t>下列文件对于本</w:t>
      </w:r>
      <w:r>
        <w:rPr>
          <w:rFonts w:eastAsia="宋体" w:hAnsi="宋体" w:hint="eastAsia"/>
        </w:rPr>
        <w:t>标准</w:t>
      </w:r>
      <w:r>
        <w:rPr>
          <w:rFonts w:eastAsia="宋体" w:hAnsi="宋体"/>
        </w:rPr>
        <w:t>的应用是必不可少的。凡是注日期的引用文件，仅所注日期的版本适用于本</w:t>
      </w:r>
      <w:r>
        <w:rPr>
          <w:rFonts w:eastAsia="宋体" w:hAnsi="宋体" w:hint="eastAsia"/>
        </w:rPr>
        <w:t>标准</w:t>
      </w:r>
      <w:r>
        <w:rPr>
          <w:rFonts w:eastAsia="宋体" w:hAnsi="宋体"/>
        </w:rPr>
        <w:t>。凡是不注日期的引用文件，其最新版本（包括所有的修改单）适用于本</w:t>
      </w:r>
      <w:r>
        <w:rPr>
          <w:rFonts w:eastAsia="宋体" w:hAnsi="宋体" w:hint="eastAsia"/>
        </w:rPr>
        <w:t>标准</w:t>
      </w:r>
      <w:r>
        <w:rPr>
          <w:rFonts w:eastAsia="宋体" w:hAnsi="宋体"/>
        </w:rPr>
        <w:t>。</w:t>
      </w:r>
    </w:p>
    <w:p w:rsidR="00114DFF" w:rsidRDefault="00D53408">
      <w:pPr>
        <w:pStyle w:val="affe"/>
        <w:rPr>
          <w:rFonts w:eastAsia="宋体" w:hAnsi="宋体"/>
        </w:rPr>
      </w:pPr>
      <w:r>
        <w:rPr>
          <w:rFonts w:eastAsia="宋体" w:hAnsi="宋体"/>
        </w:rPr>
        <w:t xml:space="preserve">GB/T </w:t>
      </w:r>
      <w:r w:rsidR="00114DFF">
        <w:rPr>
          <w:rFonts w:eastAsia="宋体" w:hAnsi="宋体" w:hint="eastAsia"/>
        </w:rPr>
        <w:t>13978数字</w:t>
      </w:r>
      <w:r w:rsidR="00114DFF">
        <w:rPr>
          <w:rFonts w:eastAsia="宋体" w:hAnsi="宋体"/>
        </w:rPr>
        <w:t>多用表</w:t>
      </w:r>
    </w:p>
    <w:p w:rsidR="004707AD" w:rsidRDefault="00D53408">
      <w:pPr>
        <w:pStyle w:val="affe"/>
        <w:rPr>
          <w:rFonts w:eastAsia="宋体" w:hAnsi="宋体"/>
        </w:rPr>
      </w:pPr>
      <w:r>
        <w:rPr>
          <w:rFonts w:eastAsia="宋体" w:hAnsi="宋体"/>
        </w:rPr>
        <w:t xml:space="preserve">GB/T </w:t>
      </w:r>
      <w:r w:rsidR="00114DFF">
        <w:rPr>
          <w:rFonts w:eastAsia="宋体" w:hAnsi="宋体" w:hint="eastAsia"/>
        </w:rPr>
        <w:t>32194手持式数字</w:t>
      </w:r>
      <w:r w:rsidR="00114DFF">
        <w:rPr>
          <w:rFonts w:eastAsia="宋体" w:hAnsi="宋体"/>
        </w:rPr>
        <w:t>多用表</w:t>
      </w:r>
    </w:p>
    <w:p w:rsidR="004707AD" w:rsidRDefault="006E758C">
      <w:pPr>
        <w:widowControl/>
        <w:adjustRightInd w:val="0"/>
        <w:snapToGrid w:val="0"/>
        <w:ind w:firstLineChars="200" w:firstLine="420"/>
        <w:rPr>
          <w:rFonts w:ascii="宋体" w:hAnsi="宋体" w:cstheme="minorBidi"/>
          <w:szCs w:val="22"/>
        </w:rPr>
      </w:pPr>
      <w:r>
        <w:rPr>
          <w:rFonts w:ascii="宋体" w:hAnsi="宋体" w:cstheme="minorBidi" w:hint="eastAsia"/>
          <w:szCs w:val="22"/>
        </w:rPr>
        <w:t>JJF</w:t>
      </w:r>
      <w:r>
        <w:rPr>
          <w:rFonts w:ascii="宋体" w:hAnsi="宋体" w:cstheme="minorBidi"/>
          <w:szCs w:val="22"/>
        </w:rPr>
        <w:t xml:space="preserve"> </w:t>
      </w:r>
      <w:r>
        <w:rPr>
          <w:rFonts w:ascii="宋体" w:hAnsi="宋体" w:cstheme="minorBidi" w:hint="eastAsia"/>
          <w:szCs w:val="22"/>
        </w:rPr>
        <w:t>1059.1 测量不确定度的评定与表示</w:t>
      </w:r>
    </w:p>
    <w:p w:rsidR="004707AD" w:rsidRDefault="006E758C" w:rsidP="00902B07">
      <w:pPr>
        <w:pStyle w:val="a3"/>
        <w:numPr>
          <w:ilvl w:val="0"/>
          <w:numId w:val="0"/>
        </w:numPr>
        <w:spacing w:beforeLines="50" w:afterLines="50"/>
        <w:rPr>
          <w:rFonts w:hAnsi="黑体"/>
        </w:rPr>
      </w:pPr>
      <w:bookmarkStart w:id="62" w:name="_Toc494467916"/>
      <w:bookmarkStart w:id="63" w:name="_Toc477160446"/>
      <w:bookmarkStart w:id="64" w:name="_Toc477160658"/>
      <w:bookmarkStart w:id="65" w:name="_Toc477160721"/>
      <w:bookmarkStart w:id="66" w:name="_Toc489340662"/>
      <w:bookmarkStart w:id="67" w:name="_Toc477941700"/>
      <w:bookmarkStart w:id="68" w:name="_Toc494467821"/>
      <w:bookmarkStart w:id="69" w:name="_Toc427262212"/>
      <w:bookmarkStart w:id="70" w:name="_Toc478032069"/>
      <w:bookmarkStart w:id="71" w:name="_Toc477941646"/>
      <w:bookmarkStart w:id="72" w:name="_Toc427262016"/>
      <w:bookmarkStart w:id="73" w:name="_Toc480102052"/>
      <w:bookmarkStart w:id="74" w:name="_Toc427573994"/>
      <w:bookmarkStart w:id="75" w:name="_Toc427663081"/>
      <w:bookmarkStart w:id="76" w:name="_Toc427266681"/>
      <w:bookmarkStart w:id="77" w:name="_Toc427262247"/>
      <w:bookmarkStart w:id="78" w:name="_Toc494467779"/>
      <w:bookmarkStart w:id="79" w:name="_Toc478560928"/>
      <w:bookmarkStart w:id="80" w:name="_Toc427262071"/>
      <w:bookmarkStart w:id="81" w:name="_Toc427266776"/>
      <w:bookmarkStart w:id="82" w:name="_Toc427573962"/>
      <w:bookmarkStart w:id="83" w:name="_Toc427262037"/>
      <w:bookmarkStart w:id="84" w:name="_Toc427262196"/>
      <w:bookmarkStart w:id="85" w:name="_Toc427262234"/>
      <w:bookmarkStart w:id="86" w:name="_Toc479576364"/>
      <w:bookmarkStart w:id="87" w:name="_Toc525653969"/>
      <w:bookmarkStart w:id="88" w:name="_Toc479665094"/>
      <w:bookmarkStart w:id="89" w:name="_Toc489340695"/>
      <w:r>
        <w:rPr>
          <w:rFonts w:hAnsi="黑体" w:hint="eastAsia"/>
        </w:rPr>
        <w:t xml:space="preserve">3 </w:t>
      </w:r>
      <w:r>
        <w:rPr>
          <w:rFonts w:hAnsi="黑体"/>
        </w:rPr>
        <w:t>术语和定义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:rsidR="004707AD" w:rsidRDefault="0095072C" w:rsidP="00114DFF">
      <w:pPr>
        <w:pStyle w:val="affe"/>
        <w:rPr>
          <w:rFonts w:hAnsi="宋体"/>
          <w:snapToGrid w:val="0"/>
        </w:rPr>
      </w:pPr>
      <w:r>
        <w:rPr>
          <w:rFonts w:eastAsia="宋体" w:hAnsi="宋体"/>
        </w:rPr>
        <w:t xml:space="preserve">GB/T </w:t>
      </w:r>
      <w:r>
        <w:rPr>
          <w:rFonts w:eastAsia="宋体" w:hAnsi="宋体" w:hint="eastAsia"/>
        </w:rPr>
        <w:t>13978</w:t>
      </w:r>
      <w:r w:rsidR="00114DFF">
        <w:rPr>
          <w:rFonts w:eastAsia="宋体" w:hAnsi="宋体" w:hint="eastAsia"/>
        </w:rPr>
        <w:t>和</w:t>
      </w:r>
      <w:r>
        <w:rPr>
          <w:rFonts w:eastAsia="宋体" w:hAnsi="宋体"/>
        </w:rPr>
        <w:t xml:space="preserve">GB/T </w:t>
      </w:r>
      <w:r>
        <w:rPr>
          <w:rFonts w:eastAsia="宋体" w:hAnsi="宋体" w:hint="eastAsia"/>
        </w:rPr>
        <w:t>32194</w:t>
      </w:r>
      <w:r w:rsidR="00114DFF" w:rsidRPr="0095072C">
        <w:rPr>
          <w:rFonts w:eastAsia="宋体" w:hAnsi="宋体" w:hint="eastAsia"/>
          <w:color w:val="000000" w:themeColor="text1"/>
        </w:rPr>
        <w:t>定义</w:t>
      </w:r>
      <w:r w:rsidR="00114DFF" w:rsidRPr="0095072C">
        <w:rPr>
          <w:rFonts w:eastAsia="宋体" w:hAnsi="宋体"/>
          <w:color w:val="000000" w:themeColor="text1"/>
        </w:rPr>
        <w:t>的</w:t>
      </w:r>
      <w:r w:rsidR="00114DFF" w:rsidRPr="0095072C">
        <w:rPr>
          <w:rFonts w:eastAsia="宋体" w:hAnsi="宋体" w:hint="eastAsia"/>
          <w:color w:val="000000" w:themeColor="text1"/>
        </w:rPr>
        <w:t>以及</w:t>
      </w:r>
      <w:r w:rsidR="00114DFF" w:rsidRPr="0095072C">
        <w:rPr>
          <w:rFonts w:eastAsia="宋体" w:hAnsi="宋体"/>
          <w:color w:val="000000" w:themeColor="text1"/>
        </w:rPr>
        <w:t>下列术语和定义</w:t>
      </w:r>
      <w:r w:rsidR="006E758C" w:rsidRPr="0095072C">
        <w:rPr>
          <w:rFonts w:eastAsia="宋体" w:hAnsi="宋体"/>
          <w:color w:val="000000" w:themeColor="text1"/>
        </w:rPr>
        <w:t>适用</w:t>
      </w:r>
      <w:r w:rsidR="006E758C" w:rsidRPr="0095072C">
        <w:rPr>
          <w:rFonts w:eastAsia="宋体" w:hAnsi="宋体" w:hint="eastAsia"/>
          <w:color w:val="000000" w:themeColor="text1"/>
        </w:rPr>
        <w:t>于</w:t>
      </w:r>
      <w:r w:rsidR="006E758C" w:rsidRPr="0095072C">
        <w:rPr>
          <w:rFonts w:eastAsia="宋体" w:hAnsi="宋体"/>
          <w:color w:val="000000" w:themeColor="text1"/>
        </w:rPr>
        <w:t>本</w:t>
      </w:r>
      <w:r w:rsidR="006E758C" w:rsidRPr="0095072C">
        <w:rPr>
          <w:rFonts w:eastAsia="宋体" w:hAnsi="宋体" w:hint="eastAsia"/>
          <w:color w:val="000000" w:themeColor="text1"/>
        </w:rPr>
        <w:t>标准</w:t>
      </w:r>
      <w:r w:rsidR="006E758C" w:rsidRPr="0095072C">
        <w:rPr>
          <w:rFonts w:eastAsia="宋体" w:hAnsi="宋体"/>
          <w:color w:val="000000" w:themeColor="text1"/>
        </w:rPr>
        <w:t>。</w:t>
      </w:r>
    </w:p>
    <w:p w:rsidR="004707AD" w:rsidRDefault="006E758C">
      <w:pPr>
        <w:pStyle w:val="a5"/>
        <w:numPr>
          <w:ilvl w:val="0"/>
          <w:numId w:val="0"/>
        </w:numPr>
        <w:spacing w:before="156" w:after="156"/>
        <w:rPr>
          <w:rFonts w:hAnsi="黑体"/>
          <w:kern w:val="2"/>
        </w:rPr>
      </w:pPr>
      <w:r>
        <w:rPr>
          <w:rFonts w:hAnsi="黑体"/>
          <w:kern w:val="2"/>
        </w:rPr>
        <w:t>3.1</w:t>
      </w:r>
    </w:p>
    <w:p w:rsidR="004707AD" w:rsidRDefault="006E758C">
      <w:pPr>
        <w:pStyle w:val="a5"/>
        <w:numPr>
          <w:ilvl w:val="0"/>
          <w:numId w:val="0"/>
        </w:numPr>
        <w:spacing w:before="156" w:after="156"/>
        <w:ind w:firstLineChars="200" w:firstLine="420"/>
        <w:rPr>
          <w:rFonts w:ascii="Times New Roman"/>
          <w:kern w:val="2"/>
        </w:rPr>
      </w:pPr>
      <w:bookmarkStart w:id="90" w:name="_Toc381622380"/>
      <w:r>
        <w:rPr>
          <w:rFonts w:ascii="Times New Roman" w:hAnsi="黑体"/>
        </w:rPr>
        <w:t>数字多用表</w:t>
      </w:r>
      <w:r>
        <w:rPr>
          <w:rFonts w:ascii="Times New Roman"/>
        </w:rPr>
        <w:t xml:space="preserve">(DMM) </w:t>
      </w:r>
      <w:r>
        <w:rPr>
          <w:rFonts w:ascii="Times New Roman" w:hint="eastAsia"/>
        </w:rPr>
        <w:t xml:space="preserve"> </w:t>
      </w:r>
      <w:r>
        <w:rPr>
          <w:rFonts w:ascii="Times New Roman"/>
          <w:b/>
          <w:kern w:val="2"/>
        </w:rPr>
        <w:t>digital multimeter</w:t>
      </w:r>
      <w:bookmarkEnd w:id="90"/>
    </w:p>
    <w:p w:rsidR="004707AD" w:rsidRDefault="006E758C">
      <w:pPr>
        <w:spacing w:line="360" w:lineRule="auto"/>
        <w:ind w:firstLineChars="200" w:firstLine="420"/>
        <w:rPr>
          <w:color w:val="000000"/>
          <w:szCs w:val="21"/>
        </w:rPr>
      </w:pPr>
      <w:r>
        <w:rPr>
          <w:rFonts w:hint="eastAsia"/>
        </w:rPr>
        <w:t>用于测量电压、电阻（和</w:t>
      </w:r>
      <w:r>
        <w:rPr>
          <w:rFonts w:hint="eastAsia"/>
        </w:rPr>
        <w:t>/</w:t>
      </w:r>
      <w:r>
        <w:rPr>
          <w:rFonts w:hint="eastAsia"/>
        </w:rPr>
        <w:t>或电流）及其他参量的，并以十进制数字显示测量值的电子式多量限、多功能的测量仪表。</w:t>
      </w:r>
    </w:p>
    <w:p w:rsidR="004707AD" w:rsidRDefault="006E758C">
      <w:pPr>
        <w:pStyle w:val="affe"/>
        <w:ind w:firstLineChars="0" w:firstLine="0"/>
        <w:rPr>
          <w:rFonts w:ascii="黑体" w:eastAsia="黑体" w:hAnsi="黑体"/>
          <w:snapToGrid w:val="0"/>
        </w:rPr>
      </w:pPr>
      <w:r>
        <w:rPr>
          <w:rFonts w:ascii="黑体" w:eastAsia="黑体" w:hAnsi="黑体"/>
          <w:snapToGrid w:val="0"/>
        </w:rPr>
        <w:t>3.2</w:t>
      </w:r>
    </w:p>
    <w:p w:rsidR="004707AD" w:rsidRDefault="006E758C">
      <w:pPr>
        <w:pStyle w:val="a5"/>
        <w:numPr>
          <w:ilvl w:val="0"/>
          <w:numId w:val="0"/>
        </w:numPr>
        <w:spacing w:before="156" w:after="156"/>
        <w:ind w:firstLineChars="200" w:firstLine="420"/>
        <w:rPr>
          <w:rFonts w:ascii="Times New Roman"/>
          <w:kern w:val="2"/>
        </w:rPr>
      </w:pPr>
      <w:bookmarkStart w:id="91" w:name="_Toc477160447"/>
      <w:bookmarkEnd w:id="91"/>
      <w:r>
        <w:rPr>
          <w:rFonts w:hint="eastAsia"/>
        </w:rPr>
        <w:t xml:space="preserve">手持式数字多用表  </w:t>
      </w:r>
      <w:r>
        <w:rPr>
          <w:rFonts w:ascii="Times New Roman" w:hint="eastAsia"/>
          <w:b/>
          <w:kern w:val="2"/>
        </w:rPr>
        <w:t>hand-held</w:t>
      </w:r>
      <w:r>
        <w:rPr>
          <w:rFonts w:ascii="Times New Roman"/>
          <w:b/>
          <w:kern w:val="2"/>
        </w:rPr>
        <w:t xml:space="preserve"> digital multimeter</w:t>
      </w:r>
    </w:p>
    <w:p w:rsidR="004707AD" w:rsidRDefault="006E758C">
      <w:pPr>
        <w:spacing w:line="360" w:lineRule="auto"/>
        <w:ind w:firstLineChars="200" w:firstLine="420"/>
        <w:rPr>
          <w:color w:val="000000"/>
          <w:sz w:val="18"/>
          <w:szCs w:val="18"/>
        </w:rPr>
      </w:pPr>
      <w:bookmarkStart w:id="92" w:name="_Toc366685218"/>
      <w:bookmarkStart w:id="93" w:name="_Toc413144033"/>
      <w:r>
        <w:rPr>
          <w:rFonts w:hint="eastAsia"/>
        </w:rPr>
        <w:t>在正常使用中预定可用单手来握住的便携式数字多用表。</w:t>
      </w:r>
    </w:p>
    <w:p w:rsidR="004707AD" w:rsidRDefault="006E758C" w:rsidP="00902B07">
      <w:pPr>
        <w:pStyle w:val="a3"/>
        <w:numPr>
          <w:ilvl w:val="0"/>
          <w:numId w:val="0"/>
        </w:numPr>
        <w:spacing w:beforeLines="50" w:afterLines="50"/>
        <w:rPr>
          <w:rFonts w:hAnsi="黑体"/>
          <w:szCs w:val="22"/>
        </w:rPr>
      </w:pPr>
      <w:bookmarkStart w:id="94" w:name="_Toc477160662"/>
      <w:bookmarkStart w:id="95" w:name="_Toc477941650"/>
      <w:bookmarkEnd w:id="92"/>
      <w:bookmarkEnd w:id="93"/>
      <w:bookmarkEnd w:id="94"/>
      <w:bookmarkEnd w:id="95"/>
      <w:r>
        <w:rPr>
          <w:rFonts w:hAnsi="黑体" w:hint="eastAsia"/>
          <w:szCs w:val="22"/>
        </w:rPr>
        <w:t xml:space="preserve">4 </w:t>
      </w:r>
      <w:r w:rsidR="00732D23">
        <w:rPr>
          <w:rFonts w:hAnsi="黑体" w:hint="eastAsia"/>
          <w:szCs w:val="22"/>
        </w:rPr>
        <w:t>技术要求</w:t>
      </w:r>
    </w:p>
    <w:p w:rsidR="00732D23" w:rsidRDefault="00732D23" w:rsidP="00732D23">
      <w:pPr>
        <w:pStyle w:val="a3"/>
        <w:numPr>
          <w:ilvl w:val="0"/>
          <w:numId w:val="0"/>
        </w:numPr>
        <w:spacing w:before="312" w:after="312"/>
      </w:pPr>
      <w:bookmarkStart w:id="96" w:name="_Toc8879"/>
      <w:bookmarkStart w:id="97" w:name="_Toc26925"/>
      <w:bookmarkStart w:id="98" w:name="_Toc20443"/>
      <w:bookmarkStart w:id="99" w:name="_Toc427262021"/>
      <w:bookmarkStart w:id="100" w:name="_Toc5629"/>
      <w:bookmarkStart w:id="101" w:name="_Toc10784"/>
      <w:bookmarkStart w:id="102" w:name="_Toc14801"/>
      <w:bookmarkStart w:id="103" w:name="_Toc17624"/>
      <w:bookmarkStart w:id="104" w:name="_Toc427573999"/>
      <w:bookmarkStart w:id="105" w:name="_Toc427262239"/>
      <w:bookmarkStart w:id="106" w:name="_Toc427266781"/>
      <w:bookmarkStart w:id="107" w:name="_Toc427262252"/>
      <w:bookmarkStart w:id="108" w:name="_Toc427573967"/>
      <w:bookmarkStart w:id="109" w:name="_Toc427663088"/>
      <w:bookmarkStart w:id="110" w:name="_Toc427262201"/>
      <w:bookmarkStart w:id="111" w:name="_Toc427262042"/>
      <w:bookmarkStart w:id="112" w:name="_Toc427266686"/>
      <w:bookmarkStart w:id="113" w:name="_Toc427262076"/>
      <w:bookmarkStart w:id="114" w:name="_Toc427262217"/>
      <w:r>
        <w:rPr>
          <w:rFonts w:hint="eastAsia"/>
        </w:rPr>
        <w:t>4.1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r>
        <w:rPr>
          <w:rFonts w:hint="eastAsia"/>
        </w:rPr>
        <w:t xml:space="preserve"> 通用</w:t>
      </w:r>
      <w:r>
        <w:t>技术要求</w:t>
      </w:r>
    </w:p>
    <w:p w:rsidR="004707AD" w:rsidRDefault="006E758C">
      <w:pPr>
        <w:pStyle w:val="a5"/>
        <w:numPr>
          <w:ilvl w:val="0"/>
          <w:numId w:val="0"/>
        </w:numPr>
        <w:spacing w:before="156" w:after="156"/>
        <w:rPr>
          <w:snapToGrid w:val="0"/>
        </w:rPr>
      </w:pPr>
      <w:r>
        <w:rPr>
          <w:rFonts w:hint="eastAsia"/>
          <w:snapToGrid w:val="0"/>
        </w:rPr>
        <w:t>4.1</w:t>
      </w:r>
      <w:r w:rsidR="00732D23">
        <w:rPr>
          <w:rFonts w:hint="eastAsia"/>
          <w:snapToGrid w:val="0"/>
        </w:rPr>
        <w:t>.1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按显示位数分类</w:t>
      </w:r>
    </w:p>
    <w:p w:rsidR="004707AD" w:rsidRDefault="006E758C">
      <w:pPr>
        <w:pStyle w:val="affe"/>
        <w:rPr>
          <w:rFonts w:eastAsia="宋体" w:hAnsi="宋体"/>
        </w:rPr>
      </w:pPr>
      <w:r>
        <w:rPr>
          <w:rFonts w:eastAsia="宋体" w:hAnsi="宋体" w:hint="eastAsia"/>
        </w:rPr>
        <w:t>通常按满量程显示位数分为</w:t>
      </w:r>
      <m:oMath>
        <m:r>
          <m:rPr>
            <m:sty m:val="p"/>
          </m:rPr>
          <w:rPr>
            <w:rFonts w:ascii="Cambria Math" w:eastAsia="宋体" w:hAnsi="宋体"/>
          </w:rPr>
          <m:t>3</m:t>
        </m:r>
      </m:oMath>
      <w:r>
        <w:rPr>
          <w:rFonts w:eastAsia="宋体" w:hAnsi="宋体" w:hint="eastAsia"/>
        </w:rPr>
        <w:t>位、</w:t>
      </w:r>
      <m:oMath>
        <m:r>
          <m:rPr>
            <m:sty m:val="p"/>
          </m:rPr>
          <w:rPr>
            <w:rFonts w:ascii="Cambria Math" w:eastAsia="宋体" w:hAnsi="宋体"/>
          </w:rPr>
          <m:t>3</m:t>
        </m:r>
        <m:f>
          <m:fPr>
            <m:ctrlPr>
              <w:rPr>
                <w:rFonts w:ascii="Cambria Math" w:eastAsia="宋体" w:hAnsi="宋体"/>
              </w:rPr>
            </m:ctrlPr>
          </m:fPr>
          <m:num>
            <m:r>
              <w:rPr>
                <w:rFonts w:ascii="Cambria Math" w:eastAsia="宋体" w:hAnsi="宋体"/>
              </w:rPr>
              <m:t>1</m:t>
            </m:r>
          </m:num>
          <m:den>
            <m:r>
              <w:rPr>
                <w:rFonts w:ascii="Cambria Math" w:eastAsia="宋体" w:hAnsi="宋体"/>
              </w:rPr>
              <m:t>2</m:t>
            </m:r>
          </m:den>
        </m:f>
      </m:oMath>
      <w:r>
        <w:rPr>
          <w:rFonts w:eastAsia="宋体" w:hAnsi="宋体" w:hint="eastAsia"/>
        </w:rPr>
        <w:t>位、</w:t>
      </w:r>
      <m:oMath>
        <m:r>
          <m:rPr>
            <m:sty m:val="p"/>
          </m:rPr>
          <w:rPr>
            <w:rFonts w:ascii="Cambria Math" w:eastAsia="宋体" w:hAnsi="宋体"/>
          </w:rPr>
          <m:t>3</m:t>
        </m:r>
        <m:f>
          <m:fPr>
            <m:ctrlPr>
              <w:rPr>
                <w:rFonts w:ascii="Cambria Math" w:eastAsia="宋体" w:hAnsi="宋体"/>
              </w:rPr>
            </m:ctrlPr>
          </m:fPr>
          <m:num>
            <m:r>
              <w:rPr>
                <w:rFonts w:ascii="Cambria Math" w:eastAsia="宋体" w:hAnsi="宋体"/>
              </w:rPr>
              <m:t>3</m:t>
            </m:r>
          </m:num>
          <m:den>
            <m:r>
              <w:rPr>
                <w:rFonts w:ascii="Cambria Math" w:eastAsia="宋体" w:hAnsi="宋体"/>
              </w:rPr>
              <m:t>4</m:t>
            </m:r>
          </m:den>
        </m:f>
      </m:oMath>
      <w:r>
        <w:rPr>
          <w:rFonts w:eastAsia="宋体" w:hAnsi="宋体" w:hint="eastAsia"/>
        </w:rPr>
        <w:t>位、</w:t>
      </w:r>
      <m:oMath>
        <m:r>
          <m:rPr>
            <m:sty m:val="p"/>
          </m:rPr>
          <w:rPr>
            <w:rFonts w:ascii="Cambria Math" w:eastAsia="宋体" w:hAnsi="宋体"/>
          </w:rPr>
          <m:t>4</m:t>
        </m:r>
      </m:oMath>
      <w:r>
        <w:rPr>
          <w:rFonts w:eastAsia="宋体" w:hAnsi="宋体" w:hint="eastAsia"/>
        </w:rPr>
        <w:t>位</w:t>
      </w:r>
      <w:r>
        <w:rPr>
          <w:rFonts w:eastAsia="宋体" w:hAnsi="宋体"/>
        </w:rPr>
        <w:t>、</w:t>
      </w:r>
      <w:r>
        <w:rPr>
          <w:rFonts w:eastAsia="宋体" w:hAnsi="宋体" w:hint="eastAsia"/>
        </w:rPr>
        <w:t>4</w:t>
      </w:r>
      <m:oMath>
        <m:f>
          <m:fPr>
            <m:ctrlPr>
              <w:rPr>
                <w:rFonts w:ascii="Cambria Math" w:eastAsia="宋体" w:hAnsi="宋体"/>
              </w:rPr>
            </m:ctrlPr>
          </m:fPr>
          <m:num>
            <m:r>
              <w:rPr>
                <w:rFonts w:ascii="Cambria Math" w:eastAsia="宋体" w:hAnsi="宋体"/>
              </w:rPr>
              <m:t>1</m:t>
            </m:r>
          </m:num>
          <m:den>
            <m:r>
              <w:rPr>
                <w:rFonts w:ascii="Cambria Math" w:eastAsia="宋体" w:hAnsi="宋体"/>
              </w:rPr>
              <m:t>2</m:t>
            </m:r>
          </m:den>
        </m:f>
      </m:oMath>
      <w:r>
        <w:rPr>
          <w:rFonts w:eastAsia="宋体" w:hAnsi="宋体" w:hint="eastAsia"/>
        </w:rPr>
        <w:t>位、</w:t>
      </w:r>
      <m:oMath>
        <m:r>
          <m:rPr>
            <m:sty m:val="p"/>
          </m:rPr>
          <w:rPr>
            <w:rFonts w:ascii="Cambria Math" w:eastAsia="宋体" w:hAnsi="宋体"/>
          </w:rPr>
          <m:t>4</m:t>
        </m:r>
        <m:f>
          <m:fPr>
            <m:ctrlPr>
              <w:rPr>
                <w:rFonts w:ascii="Cambria Math" w:eastAsia="宋体" w:hAnsi="宋体"/>
              </w:rPr>
            </m:ctrlPr>
          </m:fPr>
          <m:num>
            <m:r>
              <w:rPr>
                <w:rFonts w:ascii="Cambria Math" w:eastAsia="宋体" w:hAnsi="宋体"/>
              </w:rPr>
              <m:t>3</m:t>
            </m:r>
          </m:num>
          <m:den>
            <m:r>
              <w:rPr>
                <w:rFonts w:ascii="Cambria Math" w:eastAsia="宋体" w:hAnsi="宋体"/>
              </w:rPr>
              <m:t>4</m:t>
            </m:r>
          </m:den>
        </m:f>
      </m:oMath>
      <w:r>
        <w:rPr>
          <w:rFonts w:eastAsia="宋体" w:hAnsi="宋体" w:hint="eastAsia"/>
        </w:rPr>
        <w:t>位、5位等。</w:t>
      </w:r>
    </w:p>
    <w:p w:rsidR="004707AD" w:rsidRDefault="006E758C">
      <w:pPr>
        <w:pStyle w:val="a5"/>
        <w:numPr>
          <w:ilvl w:val="0"/>
          <w:numId w:val="0"/>
        </w:numPr>
        <w:spacing w:beforeLines="0" w:afterLines="0"/>
        <w:rPr>
          <w:snapToGrid w:val="0"/>
        </w:rPr>
      </w:pPr>
      <w:bookmarkStart w:id="115" w:name="_Toc427262078"/>
      <w:bookmarkStart w:id="116" w:name="_Toc427262203"/>
      <w:bookmarkStart w:id="117" w:name="_Toc427262219"/>
      <w:bookmarkStart w:id="118" w:name="_Toc427262241"/>
      <w:bookmarkStart w:id="119" w:name="_Toc427262023"/>
      <w:bookmarkStart w:id="120" w:name="_Toc427262044"/>
      <w:r>
        <w:rPr>
          <w:rFonts w:hint="eastAsia"/>
        </w:rPr>
        <w:t>4</w:t>
      </w:r>
      <w:r w:rsidR="00732D23">
        <w:rPr>
          <w:rFonts w:hint="eastAsia"/>
          <w:snapToGrid w:val="0"/>
        </w:rPr>
        <w:t>.1</w:t>
      </w:r>
      <w:r>
        <w:rPr>
          <w:rFonts w:hint="eastAsia"/>
        </w:rPr>
        <w:t>.2</w:t>
      </w:r>
      <w:r>
        <w:t xml:space="preserve"> </w:t>
      </w:r>
      <w:r>
        <w:rPr>
          <w:rFonts w:hint="eastAsia"/>
        </w:rPr>
        <w:t>按功能分类</w:t>
      </w:r>
      <w:bookmarkEnd w:id="115"/>
      <w:bookmarkEnd w:id="116"/>
      <w:bookmarkEnd w:id="117"/>
      <w:bookmarkEnd w:id="118"/>
      <w:bookmarkEnd w:id="119"/>
      <w:bookmarkEnd w:id="120"/>
    </w:p>
    <w:p w:rsidR="004707AD" w:rsidRDefault="006E758C">
      <w:pPr>
        <w:pStyle w:val="affe"/>
        <w:spacing w:before="240" w:after="50"/>
        <w:rPr>
          <w:rFonts w:eastAsia="宋体" w:hAnsi="宋体"/>
        </w:rPr>
      </w:pPr>
      <w:r>
        <w:rPr>
          <w:rFonts w:eastAsia="宋体" w:hAnsi="宋体" w:hint="eastAsia"/>
        </w:rPr>
        <w:t>按功能分：基本型[测量电压、电阻（和/或电流）]、扩展型（带有测量电容、二极管或LED、频率、占空比、温度、分贝等参量的功能）。</w:t>
      </w:r>
    </w:p>
    <w:p w:rsidR="004707AD" w:rsidRDefault="006E758C">
      <w:pPr>
        <w:pStyle w:val="a5"/>
        <w:numPr>
          <w:ilvl w:val="0"/>
          <w:numId w:val="0"/>
        </w:numPr>
        <w:spacing w:before="156" w:after="156"/>
        <w:rPr>
          <w:snapToGrid w:val="0"/>
        </w:rPr>
      </w:pPr>
      <w:bookmarkStart w:id="121" w:name="_Toc375576517"/>
      <w:bookmarkStart w:id="122" w:name="_Toc381622402"/>
      <w:r>
        <w:rPr>
          <w:rFonts w:hint="eastAsia"/>
          <w:szCs w:val="22"/>
        </w:rPr>
        <w:lastRenderedPageBreak/>
        <w:t>4</w:t>
      </w:r>
      <w:r w:rsidR="00732D23">
        <w:rPr>
          <w:rFonts w:hint="eastAsia"/>
          <w:snapToGrid w:val="0"/>
        </w:rPr>
        <w:t>.1</w:t>
      </w:r>
      <w:r>
        <w:rPr>
          <w:szCs w:val="22"/>
        </w:rPr>
        <w:t xml:space="preserve">.3 </w:t>
      </w:r>
      <w:r>
        <w:rPr>
          <w:rFonts w:hint="eastAsia"/>
          <w:szCs w:val="22"/>
        </w:rPr>
        <w:t>按量程转换方式分类</w:t>
      </w:r>
      <w:bookmarkEnd w:id="121"/>
      <w:bookmarkEnd w:id="122"/>
    </w:p>
    <w:p w:rsidR="004707AD" w:rsidRDefault="006E758C">
      <w:pPr>
        <w:pStyle w:val="affe"/>
      </w:pPr>
      <w:r>
        <w:rPr>
          <w:rFonts w:eastAsia="宋体" w:hAnsi="宋体" w:hint="eastAsia"/>
        </w:rPr>
        <w:t>手动切</w:t>
      </w:r>
      <w:r w:rsidRPr="0095072C">
        <w:rPr>
          <w:rFonts w:eastAsia="宋体" w:hAnsi="宋体" w:hint="eastAsia"/>
          <w:color w:val="000000" w:themeColor="text1"/>
        </w:rPr>
        <w:t>换</w:t>
      </w:r>
      <w:r w:rsidR="00755AF6" w:rsidRPr="0095072C">
        <w:rPr>
          <w:rFonts w:eastAsia="宋体" w:hAnsi="宋体" w:hint="eastAsia"/>
          <w:color w:val="000000" w:themeColor="text1"/>
        </w:rPr>
        <w:t>方式</w:t>
      </w:r>
      <w:r w:rsidRPr="0095072C">
        <w:rPr>
          <w:rFonts w:eastAsia="宋体" w:hAnsi="宋体" w:hint="eastAsia"/>
          <w:color w:val="000000" w:themeColor="text1"/>
        </w:rPr>
        <w:t>、自动切换</w:t>
      </w:r>
      <w:r w:rsidR="00755AF6" w:rsidRPr="0095072C">
        <w:rPr>
          <w:rFonts w:eastAsia="宋体" w:hAnsi="宋体" w:hint="eastAsia"/>
          <w:color w:val="000000" w:themeColor="text1"/>
        </w:rPr>
        <w:t>方式</w:t>
      </w:r>
      <w:r w:rsidRPr="0095072C">
        <w:rPr>
          <w:rFonts w:eastAsia="宋体" w:hAnsi="宋体" w:hint="eastAsia"/>
          <w:color w:val="000000" w:themeColor="text1"/>
        </w:rPr>
        <w:t>。</w:t>
      </w:r>
    </w:p>
    <w:p w:rsidR="004707AD" w:rsidRDefault="00732D23" w:rsidP="00732D23">
      <w:pPr>
        <w:pStyle w:val="a3"/>
        <w:numPr>
          <w:ilvl w:val="0"/>
          <w:numId w:val="0"/>
        </w:numPr>
        <w:spacing w:before="312" w:after="312"/>
        <w:rPr>
          <w:szCs w:val="22"/>
        </w:rPr>
      </w:pPr>
      <w:r>
        <w:rPr>
          <w:rFonts w:hint="eastAsia"/>
        </w:rPr>
        <w:t>4.</w:t>
      </w:r>
      <w:r>
        <w:t>2</w:t>
      </w:r>
      <w:r w:rsidR="006E758C">
        <w:rPr>
          <w:rFonts w:hint="eastAsia"/>
          <w:szCs w:val="22"/>
        </w:rPr>
        <w:t xml:space="preserve"> 计量特性</w:t>
      </w:r>
      <w:bookmarkStart w:id="123" w:name="_Toc3069"/>
      <w:bookmarkStart w:id="124" w:name="_Toc18672"/>
      <w:bookmarkStart w:id="125" w:name="_Toc23583"/>
      <w:bookmarkStart w:id="126" w:name="_Toc427573972"/>
      <w:bookmarkStart w:id="127" w:name="_Toc427663091"/>
      <w:bookmarkStart w:id="128" w:name="_Toc427574004"/>
      <w:bookmarkStart w:id="129" w:name="_Toc427266689"/>
      <w:bookmarkStart w:id="130" w:name="_Toc427266784"/>
      <w:bookmarkStart w:id="131" w:name="_Toc8817"/>
      <w:bookmarkStart w:id="132" w:name="_Toc12721"/>
      <w:bookmarkStart w:id="133" w:name="_Toc28566"/>
      <w:bookmarkStart w:id="134" w:name="_Toc13313"/>
    </w:p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p w:rsidR="004707AD" w:rsidRPr="00B03B20" w:rsidRDefault="00732D23">
      <w:pPr>
        <w:pStyle w:val="affe"/>
        <w:spacing w:after="240"/>
        <w:ind w:firstLineChars="0" w:firstLine="0"/>
        <w:rPr>
          <w:rFonts w:ascii="黑体" w:eastAsia="黑体" w:hAnsi="黑体"/>
        </w:rPr>
      </w:pPr>
      <w:r w:rsidRPr="00B03B20">
        <w:rPr>
          <w:rFonts w:ascii="黑体" w:eastAsia="黑体" w:hAnsi="黑体" w:hint="eastAsia"/>
        </w:rPr>
        <w:t>4</w:t>
      </w:r>
      <w:r w:rsidRPr="00B03B20">
        <w:rPr>
          <w:rFonts w:ascii="黑体" w:eastAsia="黑体" w:hAnsi="黑体" w:hint="eastAsia"/>
          <w:snapToGrid w:val="0"/>
        </w:rPr>
        <w:t>.</w:t>
      </w:r>
      <w:r w:rsidRPr="00B03B20">
        <w:rPr>
          <w:rFonts w:ascii="黑体" w:eastAsia="黑体" w:hAnsi="黑体"/>
          <w:snapToGrid w:val="0"/>
        </w:rPr>
        <w:t>2</w:t>
      </w:r>
      <w:r w:rsidRPr="00B03B20">
        <w:rPr>
          <w:rFonts w:ascii="黑体" w:eastAsia="黑体" w:hAnsi="黑体"/>
        </w:rPr>
        <w:t>.1</w:t>
      </w:r>
      <w:r w:rsidR="006E758C" w:rsidRPr="00B03B20">
        <w:rPr>
          <w:rFonts w:ascii="黑体" w:eastAsia="黑体" w:hAnsi="黑体" w:cs="Times New Roman" w:hint="eastAsia"/>
          <w:kern w:val="0"/>
          <w:szCs w:val="21"/>
        </w:rPr>
        <w:t xml:space="preserve"> 示值</w:t>
      </w:r>
      <w:r w:rsidR="006E758C" w:rsidRPr="00B03B20">
        <w:rPr>
          <w:rFonts w:ascii="黑体" w:eastAsia="黑体" w:hAnsi="黑体" w:cs="Times New Roman"/>
          <w:kern w:val="0"/>
          <w:szCs w:val="21"/>
        </w:rPr>
        <w:t>误差</w:t>
      </w:r>
    </w:p>
    <w:p w:rsidR="004707AD" w:rsidRDefault="006E758C">
      <w:pPr>
        <w:autoSpaceDE w:val="0"/>
        <w:autoSpaceDN w:val="0"/>
        <w:adjustRightInd w:val="0"/>
        <w:ind w:firstLineChars="200" w:firstLine="420"/>
        <w:jc w:val="left"/>
      </w:pPr>
      <w:r>
        <w:rPr>
          <w:rFonts w:ascii="宋体" w:hAnsi="宋体" w:cstheme="minorBidi" w:hint="eastAsia"/>
          <w:szCs w:val="22"/>
        </w:rPr>
        <w:t>仪表的示值误差公式:</w:t>
      </w:r>
    </w:p>
    <w:p w:rsidR="004707AD" w:rsidRDefault="006E758C">
      <w:pPr>
        <w:autoSpaceDE w:val="0"/>
        <w:autoSpaceDN w:val="0"/>
        <w:adjustRightInd w:val="0"/>
        <w:ind w:firstLineChars="200" w:firstLine="420"/>
        <w:jc w:val="right"/>
        <w:rPr>
          <w:rFonts w:ascii="宋体" w:hAnsi="宋体" w:cs="宋体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kern w:val="0"/>
            <w:szCs w:val="21"/>
          </w:rPr>
          <m:t>∆=</m:t>
        </m:r>
        <m:sSub>
          <m:sSubPr>
            <m:ctrlPr>
              <w:rPr>
                <w:rFonts w:ascii="Cambria Math" w:hAnsi="Cambria Math"/>
                <w:color w:val="000000"/>
                <w:kern w:val="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kern w:val="0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Cs w:val="21"/>
              </w:rPr>
              <m:t>x</m:t>
            </m:r>
          </m:sub>
        </m:sSub>
        <m:r>
          <w:rPr>
            <w:rFonts w:ascii="Cambria Math" w:hAnsi="Cambria Math"/>
            <w:color w:val="000000"/>
            <w:kern w:val="0"/>
            <w:szCs w:val="21"/>
          </w:rPr>
          <m:t>-</m:t>
        </m:r>
        <m:sSub>
          <m:sSubPr>
            <m:ctrlPr>
              <w:rPr>
                <w:rFonts w:ascii="Cambria Math" w:hAnsi="Cambria Math"/>
                <w:i/>
                <w:color w:val="000000"/>
                <w:kern w:val="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kern w:val="0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Cs w:val="21"/>
              </w:rPr>
              <m:t>n</m:t>
            </m:r>
          </m:sub>
        </m:sSub>
      </m:oMath>
      <w:r>
        <w:rPr>
          <w:rFonts w:ascii="宋体" w:hAnsi="宋体" w:cs="宋体" w:hint="eastAsia"/>
          <w:szCs w:val="21"/>
        </w:rPr>
        <w:t xml:space="preserve">                                      </w:t>
      </w:r>
      <w:r>
        <w:rPr>
          <w:rFonts w:ascii="宋体" w:hAnsi="宋体" w:cstheme="minorBidi" w:hint="eastAsia"/>
          <w:szCs w:val="22"/>
        </w:rPr>
        <w:t>（</w:t>
      </w:r>
      <w:r>
        <w:rPr>
          <w:rFonts w:ascii="宋体" w:eastAsiaTheme="minorEastAsia" w:hAnsiTheme="minorHAnsi" w:cstheme="minorBidi"/>
          <w:szCs w:val="22"/>
        </w:rPr>
        <w:t>1</w:t>
      </w:r>
      <w:r>
        <w:rPr>
          <w:rFonts w:ascii="宋体" w:hAnsi="宋体" w:cs="宋体" w:hint="eastAsia"/>
          <w:szCs w:val="21"/>
        </w:rPr>
        <w:t>）</w:t>
      </w:r>
    </w:p>
    <w:p w:rsidR="004707AD" w:rsidRDefault="006E758C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仪表的相对误差公式</w:t>
      </w:r>
      <w:r>
        <w:rPr>
          <w:rFonts w:ascii="宋体" w:hAnsi="宋体" w:cs="宋体" w:hint="eastAsia"/>
          <w:szCs w:val="21"/>
        </w:rPr>
        <w:t>:</w:t>
      </w:r>
    </w:p>
    <w:p w:rsidR="004707AD" w:rsidRDefault="006E758C">
      <w:pPr>
        <w:jc w:val="right"/>
        <w:rPr>
          <w:color w:val="000000"/>
          <w:kern w:val="0"/>
          <w:szCs w:val="21"/>
        </w:rPr>
      </w:pPr>
      <m:oMath>
        <m:r>
          <w:rPr>
            <w:rFonts w:ascii="Cambria Math" w:hAnsi="Cambria Math"/>
            <w:color w:val="000000"/>
            <w:kern w:val="0"/>
            <w:szCs w:val="21"/>
          </w:rPr>
          <m:t>γ</m:t>
        </m:r>
        <m:r>
          <m:rPr>
            <m:sty m:val="p"/>
          </m:rPr>
          <w:rPr>
            <w:rFonts w:ascii="Cambria Math" w:hAnsi="Cambria Math"/>
            <w:color w:val="000000"/>
            <w:kern w:val="0"/>
            <w:szCs w:val="21"/>
          </w:rPr>
          <m:t>=</m:t>
        </m:r>
        <m:f>
          <m:fPr>
            <m:ctrlPr>
              <w:rPr>
                <w:rFonts w:ascii="Cambria Math" w:hAnsi="Cambria Math"/>
                <w:color w:val="000000"/>
                <w:kern w:val="0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kern w:val="0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x</m:t>
                </m:r>
              </m:sub>
            </m:sSub>
            <m:r>
              <w:rPr>
                <w:rFonts w:ascii="Cambria Math" w:hAnsi="Cambria Math"/>
                <w:color w:val="000000"/>
                <w:kern w:val="0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kern w:val="0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kern w:val="0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n</m:t>
                </m:r>
              </m:sub>
            </m:sSub>
          </m:den>
        </m:f>
        <m:r>
          <w:rPr>
            <w:rFonts w:ascii="Cambria Math" w:hAnsi="Cambria Math"/>
            <w:color w:val="000000"/>
            <w:kern w:val="0"/>
            <w:szCs w:val="21"/>
          </w:rPr>
          <m:t>×100%</m:t>
        </m:r>
      </m:oMath>
      <w:r>
        <w:rPr>
          <w:rFonts w:ascii="宋体" w:hAnsi="宋体" w:cs="宋体" w:hint="eastAsia"/>
          <w:color w:val="000000"/>
          <w:kern w:val="0"/>
          <w:szCs w:val="21"/>
        </w:rPr>
        <w:t xml:space="preserve">                                   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）</w:t>
      </w:r>
    </w:p>
    <w:p w:rsidR="004707AD" w:rsidRDefault="006E758C">
      <w:pPr>
        <w:autoSpaceDE w:val="0"/>
        <w:autoSpaceDN w:val="0"/>
        <w:adjustRightInd w:val="0"/>
        <w:jc w:val="left"/>
        <w:rPr>
          <w:rFonts w:ascii="宋体" w:hAnsi="宋体" w:cstheme="minorBidi"/>
          <w:szCs w:val="22"/>
        </w:rPr>
      </w:pPr>
      <w:r>
        <w:rPr>
          <w:rFonts w:ascii="宋体" w:hAnsi="宋体" w:cstheme="minorBidi" w:hint="eastAsia"/>
          <w:szCs w:val="22"/>
        </w:rPr>
        <w:t>式中：</w:t>
      </w:r>
    </w:p>
    <w:p w:rsidR="004707AD" w:rsidRDefault="003E6709">
      <w:pPr>
        <w:autoSpaceDE w:val="0"/>
        <w:autoSpaceDN w:val="0"/>
        <w:adjustRightInd w:val="0"/>
        <w:ind w:firstLineChars="202" w:firstLine="424"/>
        <w:jc w:val="left"/>
        <w:rPr>
          <w:rFonts w:ascii="宋体" w:hAnsi="宋体" w:cstheme="minorBidi"/>
          <w:szCs w:val="22"/>
        </w:rPr>
      </w:pPr>
      <m:oMath>
        <m:sSub>
          <m:sSubPr>
            <m:ctrlPr>
              <w:rPr>
                <w:rFonts w:ascii="Cambria Math" w:hAnsi="宋体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宋体"/>
              </w:rPr>
              <m:t>x</m:t>
            </m:r>
          </m:sub>
        </m:sSub>
      </m:oMath>
      <w:r w:rsidR="006E758C">
        <w:rPr>
          <w:rFonts w:ascii="宋体" w:hAnsi="宋体" w:cstheme="minorBidi" w:hint="eastAsia"/>
          <w:szCs w:val="22"/>
        </w:rPr>
        <w:t>——被</w:t>
      </w:r>
      <w:r w:rsidR="00341AFB">
        <w:rPr>
          <w:rFonts w:ascii="宋体" w:hAnsi="宋体" w:cstheme="minorBidi" w:hint="eastAsia"/>
          <w:szCs w:val="22"/>
        </w:rPr>
        <w:t>检</w:t>
      </w:r>
      <w:r w:rsidR="006E758C">
        <w:rPr>
          <w:rFonts w:ascii="宋体" w:hAnsi="宋体" w:cstheme="minorBidi" w:hint="eastAsia"/>
          <w:szCs w:val="22"/>
        </w:rPr>
        <w:t>仪表的读数值；</w:t>
      </w:r>
    </w:p>
    <w:p w:rsidR="004707AD" w:rsidRDefault="003E6709">
      <w:pPr>
        <w:autoSpaceDE w:val="0"/>
        <w:autoSpaceDN w:val="0"/>
        <w:adjustRightInd w:val="0"/>
        <w:ind w:firstLineChars="202" w:firstLine="424"/>
        <w:jc w:val="left"/>
        <w:rPr>
          <w:rFonts w:ascii="宋体" w:hAnsi="宋体" w:cstheme="minorBidi"/>
          <w:szCs w:val="22"/>
        </w:rPr>
      </w:pPr>
      <m:oMath>
        <m:sSub>
          <m:sSubPr>
            <m:ctrlPr>
              <w:rPr>
                <w:rFonts w:ascii="Cambria Math" w:hAnsi="宋体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宋体"/>
              </w:rPr>
              <m:t>n</m:t>
            </m:r>
          </m:sub>
        </m:sSub>
      </m:oMath>
      <w:r w:rsidR="006E758C">
        <w:rPr>
          <w:rFonts w:ascii="宋体" w:hAnsi="宋体" w:cstheme="minorBidi" w:hint="eastAsia"/>
          <w:szCs w:val="22"/>
        </w:rPr>
        <w:t>——对应输入量的参考值（标准值）。</w:t>
      </w:r>
    </w:p>
    <w:p w:rsidR="004707AD" w:rsidRDefault="00732D23">
      <w:pPr>
        <w:pStyle w:val="a5"/>
        <w:numPr>
          <w:ilvl w:val="0"/>
          <w:numId w:val="0"/>
        </w:numPr>
        <w:spacing w:before="156" w:after="156"/>
        <w:rPr>
          <w:szCs w:val="22"/>
        </w:rPr>
      </w:pPr>
      <w:r>
        <w:rPr>
          <w:rFonts w:hint="eastAsia"/>
          <w:szCs w:val="22"/>
        </w:rPr>
        <w:t>4</w:t>
      </w:r>
      <w:r>
        <w:rPr>
          <w:rFonts w:hint="eastAsia"/>
          <w:snapToGrid w:val="0"/>
        </w:rPr>
        <w:t>.</w:t>
      </w:r>
      <w:r>
        <w:rPr>
          <w:snapToGrid w:val="0"/>
        </w:rPr>
        <w:t>2</w:t>
      </w:r>
      <w:r>
        <w:rPr>
          <w:szCs w:val="22"/>
        </w:rPr>
        <w:t>.</w:t>
      </w:r>
      <w:r>
        <w:t>2</w:t>
      </w:r>
      <w:r w:rsidR="006E758C">
        <w:rPr>
          <w:rFonts w:hint="eastAsia"/>
          <w:szCs w:val="22"/>
        </w:rPr>
        <w:t xml:space="preserve"> 最大允许误差</w:t>
      </w:r>
    </w:p>
    <w:p w:rsidR="004707AD" w:rsidRDefault="006E758C">
      <w:pPr>
        <w:pStyle w:val="affe"/>
        <w:rPr>
          <w:rFonts w:eastAsia="宋体" w:hAnsi="宋体"/>
        </w:rPr>
      </w:pPr>
      <w:r>
        <w:rPr>
          <w:rFonts w:eastAsia="宋体" w:hAnsi="宋体" w:hint="eastAsia"/>
        </w:rPr>
        <w:t>仪表</w:t>
      </w:r>
      <w:r>
        <w:rPr>
          <w:rFonts w:eastAsia="宋体" w:hAnsi="宋体"/>
        </w:rPr>
        <w:t>的最大允许</w:t>
      </w:r>
      <w:r>
        <w:rPr>
          <w:rFonts w:eastAsia="宋体" w:hAnsi="宋体" w:hint="eastAsia"/>
        </w:rPr>
        <w:t>误差通常用绝对误差△表示，绝对误差△由两项构成，见式(</w:t>
      </w:r>
      <w:r>
        <w:rPr>
          <w:rFonts w:eastAsia="宋体" w:hAnsi="宋体"/>
        </w:rPr>
        <w:t>3</w:t>
      </w:r>
      <w:r>
        <w:rPr>
          <w:rFonts w:eastAsia="宋体" w:hAnsi="宋体" w:hint="eastAsia"/>
        </w:rPr>
        <w:t>)：</w:t>
      </w:r>
    </w:p>
    <w:p w:rsidR="004707AD" w:rsidRDefault="006E758C">
      <w:pPr>
        <w:pStyle w:val="affe"/>
        <w:jc w:val="right"/>
      </w:pPr>
      <m:oMath>
        <m:r>
          <m:rPr>
            <m:sty m:val="p"/>
          </m:rPr>
          <w:rPr>
            <w:rFonts w:ascii="Cambria Math" w:hAnsi="Cambria Math"/>
          </w:rPr>
          <m:t>∆=±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a%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sub>
            </m:sSub>
            <m:r>
              <w:rPr>
                <w:rFonts w:ascii="Cambria Math" w:hAnsi="Cambria Math"/>
              </w:rPr>
              <m:t>+b%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sub>
            </m:sSub>
          </m:e>
        </m:d>
      </m:oMath>
      <w:r>
        <w:rPr>
          <w:rFonts w:hAnsi="宋体" w:hint="eastAsia"/>
        </w:rPr>
        <w:t xml:space="preserve">                                  (3)</w:t>
      </w:r>
    </w:p>
    <w:p w:rsidR="004707AD" w:rsidRDefault="006E758C">
      <w:pPr>
        <w:autoSpaceDE w:val="0"/>
        <w:autoSpaceDN w:val="0"/>
        <w:rPr>
          <w:rFonts w:ascii="宋体" w:hAnsi="宋体"/>
        </w:rPr>
      </w:pPr>
      <w:r>
        <w:rPr>
          <w:rFonts w:ascii="宋体" w:hAnsi="宋体" w:hint="eastAsia"/>
        </w:rPr>
        <w:t>式中：</w:t>
      </w:r>
      <w:r>
        <w:rPr>
          <w:rFonts w:ascii="宋体" w:hAnsi="宋体"/>
        </w:rPr>
        <w:t xml:space="preserve"> </w:t>
      </w:r>
    </w:p>
    <w:p w:rsidR="004707AD" w:rsidRDefault="003E6709">
      <w:pPr>
        <w:autoSpaceDE w:val="0"/>
        <w:autoSpaceDN w:val="0"/>
        <w:spacing w:line="360" w:lineRule="exact"/>
        <w:ind w:firstLineChars="202" w:firstLine="424"/>
        <w:rPr>
          <w:rFonts w:ascii="宋体" w:hAnsi="宋体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x</m:t>
            </m:r>
          </m:sub>
        </m:sSub>
      </m:oMath>
      <w:r w:rsidR="006E758C">
        <w:rPr>
          <w:rFonts w:ascii="宋体" w:hAnsi="宋体" w:hint="eastAsia"/>
        </w:rPr>
        <w:t>——被</w:t>
      </w:r>
      <w:r w:rsidR="00341AFB">
        <w:rPr>
          <w:rFonts w:ascii="宋体" w:hAnsi="宋体" w:hint="eastAsia"/>
        </w:rPr>
        <w:t>检</w:t>
      </w:r>
      <w:r w:rsidR="006E758C">
        <w:rPr>
          <w:rFonts w:ascii="宋体" w:hAnsi="宋体" w:hint="eastAsia"/>
        </w:rPr>
        <w:t>仪表的读数值；</w:t>
      </w:r>
    </w:p>
    <w:p w:rsidR="004707AD" w:rsidRDefault="003E6709">
      <w:pPr>
        <w:autoSpaceDE w:val="0"/>
        <w:autoSpaceDN w:val="0"/>
        <w:spacing w:line="360" w:lineRule="exact"/>
        <w:ind w:firstLineChars="202" w:firstLine="424"/>
        <w:rPr>
          <w:rFonts w:ascii="宋体" w:hAnsi="宋体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</m:t>
            </m:r>
          </m:sub>
        </m:sSub>
      </m:oMath>
      <w:r w:rsidR="006E758C">
        <w:rPr>
          <w:rFonts w:ascii="宋体" w:hAnsi="宋体" w:hint="eastAsia"/>
        </w:rPr>
        <w:t>——</w:t>
      </w:r>
      <w:r w:rsidR="006E758C">
        <w:rPr>
          <w:rFonts w:hint="eastAsia"/>
          <w:szCs w:val="21"/>
        </w:rPr>
        <w:t>被</w:t>
      </w:r>
      <w:r w:rsidR="00341AFB">
        <w:rPr>
          <w:rFonts w:hint="eastAsia"/>
          <w:szCs w:val="21"/>
        </w:rPr>
        <w:t>检</w:t>
      </w:r>
      <w:r w:rsidR="006E758C">
        <w:rPr>
          <w:rFonts w:hint="eastAsia"/>
          <w:szCs w:val="21"/>
        </w:rPr>
        <w:t>仪表的量程值（量程</w:t>
      </w:r>
      <w:r w:rsidR="006E758C">
        <w:rPr>
          <w:szCs w:val="21"/>
        </w:rPr>
        <w:t>上限值</w:t>
      </w:r>
      <w:r w:rsidR="006E758C">
        <w:rPr>
          <w:rFonts w:hint="eastAsia"/>
          <w:szCs w:val="21"/>
        </w:rPr>
        <w:t>）</w:t>
      </w:r>
      <w:r w:rsidR="006E758C">
        <w:rPr>
          <w:rFonts w:ascii="宋体" w:hAnsi="宋体" w:hint="eastAsia"/>
        </w:rPr>
        <w:t>；</w:t>
      </w:r>
    </w:p>
    <w:p w:rsidR="004707AD" w:rsidRDefault="006E758C">
      <w:pPr>
        <w:autoSpaceDE w:val="0"/>
        <w:autoSpaceDN w:val="0"/>
        <w:ind w:firstLineChars="202" w:firstLine="424"/>
        <w:rPr>
          <w:rFonts w:ascii="宋体" w:hAnsi="宋体"/>
        </w:rPr>
      </w:pPr>
      <m:oMath>
        <m:r>
          <w:rPr>
            <w:rFonts w:ascii="Cambria Math" w:hAnsi="Cambria Math"/>
          </w:rPr>
          <m:t>a</m:t>
        </m:r>
      </m:oMath>
      <w:r>
        <w:rPr>
          <w:rFonts w:ascii="宋体" w:hAnsi="宋体" w:hint="eastAsia"/>
        </w:rPr>
        <w:t>——与读数值有关的误差系数；</w:t>
      </w:r>
    </w:p>
    <w:p w:rsidR="004707AD" w:rsidRDefault="006E758C">
      <w:pPr>
        <w:autoSpaceDE w:val="0"/>
        <w:autoSpaceDN w:val="0"/>
        <w:ind w:firstLineChars="202" w:firstLine="424"/>
        <w:rPr>
          <w:rFonts w:ascii="宋体" w:hAnsi="宋体"/>
        </w:rPr>
      </w:pPr>
      <m:oMath>
        <m:r>
          <w:rPr>
            <w:rFonts w:ascii="Cambria Math" w:hAnsi="Cambria Math"/>
          </w:rPr>
          <m:t>b</m:t>
        </m:r>
      </m:oMath>
      <w:r>
        <w:rPr>
          <w:rFonts w:ascii="宋体" w:hAnsi="宋体" w:hint="eastAsia"/>
        </w:rPr>
        <w:t>——与量程有关的误差系数。</w:t>
      </w:r>
    </w:p>
    <w:p w:rsidR="004707AD" w:rsidRDefault="006E758C">
      <w:pPr>
        <w:pStyle w:val="affe"/>
        <w:ind w:firstLineChars="0" w:firstLine="0"/>
        <w:rPr>
          <w:rFonts w:eastAsia="宋体" w:hAnsi="宋体"/>
        </w:rPr>
      </w:pPr>
      <w:r>
        <w:rPr>
          <w:rFonts w:eastAsia="宋体" w:hAnsi="宋体" w:hint="eastAsia"/>
        </w:rPr>
        <w:t>也可写成式(</w:t>
      </w:r>
      <w:r>
        <w:rPr>
          <w:rFonts w:eastAsia="宋体" w:hAnsi="宋体"/>
        </w:rPr>
        <w:t>4</w:t>
      </w:r>
      <w:r>
        <w:rPr>
          <w:rFonts w:eastAsia="宋体" w:hAnsi="宋体" w:hint="eastAsia"/>
        </w:rPr>
        <w:t>)形式：</w:t>
      </w:r>
    </w:p>
    <w:p w:rsidR="004707AD" w:rsidRDefault="006E758C">
      <w:pPr>
        <w:pStyle w:val="affe"/>
        <w:ind w:firstLineChars="0" w:firstLine="0"/>
        <w:jc w:val="right"/>
        <w:rPr>
          <w:rFonts w:eastAsia="宋体" w:hAnsi="宋体"/>
        </w:rPr>
      </w:pPr>
      <m:oMath>
        <m:r>
          <m:rPr>
            <m:sty m:val="p"/>
          </m:rPr>
          <w:rPr>
            <w:rFonts w:ascii="Cambria Math" w:hAnsi="Cambria Math"/>
          </w:rPr>
          <m:t>∆=±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a%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sub>
            </m:sSub>
            <m:r>
              <w:rPr>
                <w:rFonts w:ascii="Cambria Math" w:hAnsi="Cambria Math"/>
              </w:rPr>
              <m:t>+n</m:t>
            </m:r>
          </m:e>
        </m:d>
      </m:oMath>
      <w:r>
        <w:rPr>
          <w:rFonts w:hAnsi="宋体" w:hint="eastAsia"/>
        </w:rPr>
        <w:t xml:space="preserve">                                    (4)</w:t>
      </w:r>
    </w:p>
    <w:p w:rsidR="004707AD" w:rsidRDefault="006E758C">
      <w:pPr>
        <w:pStyle w:val="affe"/>
        <w:ind w:firstLineChars="0" w:firstLine="0"/>
        <w:rPr>
          <w:rFonts w:eastAsia="宋体" w:hAnsi="宋体"/>
        </w:rPr>
      </w:pPr>
      <w:r>
        <w:rPr>
          <w:rFonts w:eastAsia="宋体" w:hAnsi="宋体" w:hint="eastAsia"/>
        </w:rPr>
        <w:t>式中：</w:t>
      </w:r>
    </w:p>
    <w:p w:rsidR="004707AD" w:rsidRDefault="006E758C">
      <w:pPr>
        <w:pStyle w:val="affe"/>
        <w:ind w:firstLineChars="0" w:firstLine="0"/>
        <w:rPr>
          <w:rFonts w:eastAsia="宋体" w:hAnsi="宋体"/>
        </w:rPr>
      </w:pPr>
      <w:r>
        <w:rPr>
          <w:rFonts w:eastAsia="宋体" w:hAnsi="宋体" w:hint="eastAsia"/>
        </w:rPr>
        <w:t xml:space="preserve">    </w:t>
      </w:r>
      <m:oMath>
        <m:r>
          <w:rPr>
            <w:rFonts w:ascii="Cambria Math" w:eastAsia="宋体" w:hAnsi="Cambria Math"/>
          </w:rPr>
          <m:t>n</m:t>
        </m:r>
      </m:oMath>
      <w:r>
        <w:rPr>
          <w:rFonts w:eastAsia="宋体" w:hAnsi="宋体" w:hint="eastAsia"/>
        </w:rPr>
        <w:t>——以数字表示的固定误差。</w:t>
      </w:r>
    </w:p>
    <w:p w:rsidR="004707AD" w:rsidRDefault="00732D23" w:rsidP="00902B07">
      <w:pPr>
        <w:pStyle w:val="a3"/>
        <w:numPr>
          <w:ilvl w:val="0"/>
          <w:numId w:val="0"/>
        </w:numPr>
        <w:spacing w:beforeLines="50" w:afterLines="50"/>
        <w:rPr>
          <w:rFonts w:hAnsi="黑体"/>
          <w:kern w:val="2"/>
        </w:rPr>
      </w:pPr>
      <w:r>
        <w:rPr>
          <w:rFonts w:hint="eastAsia"/>
        </w:rPr>
        <w:t>4.</w:t>
      </w:r>
      <w:r>
        <w:t>3</w:t>
      </w:r>
      <w:r>
        <w:rPr>
          <w:rFonts w:hint="eastAsia"/>
          <w:szCs w:val="22"/>
        </w:rPr>
        <w:t xml:space="preserve"> </w:t>
      </w:r>
      <w:r>
        <w:rPr>
          <w:rFonts w:hAnsi="黑体" w:hint="eastAsia"/>
          <w:kern w:val="2"/>
        </w:rPr>
        <w:t>检验</w:t>
      </w:r>
      <w:r w:rsidR="006E758C">
        <w:rPr>
          <w:rFonts w:hAnsi="黑体" w:hint="eastAsia"/>
          <w:kern w:val="2"/>
        </w:rPr>
        <w:t>条件</w:t>
      </w:r>
    </w:p>
    <w:p w:rsidR="004707AD" w:rsidRDefault="00732D23">
      <w:pPr>
        <w:pStyle w:val="a5"/>
        <w:numPr>
          <w:ilvl w:val="0"/>
          <w:numId w:val="0"/>
        </w:numPr>
        <w:spacing w:before="156" w:after="156"/>
        <w:rPr>
          <w:szCs w:val="22"/>
        </w:rPr>
      </w:pPr>
      <w:r>
        <w:rPr>
          <w:szCs w:val="20"/>
        </w:rPr>
        <w:t>4</w:t>
      </w:r>
      <w:r>
        <w:rPr>
          <w:rFonts w:hint="eastAsia"/>
          <w:szCs w:val="20"/>
        </w:rPr>
        <w:t>.</w:t>
      </w:r>
      <w:r>
        <w:rPr>
          <w:szCs w:val="20"/>
        </w:rPr>
        <w:t>3.</w:t>
      </w:r>
      <w:r>
        <w:rPr>
          <w:rFonts w:hint="eastAsia"/>
          <w:szCs w:val="20"/>
        </w:rPr>
        <w:t>1</w:t>
      </w:r>
      <w:r w:rsidR="006E758C">
        <w:rPr>
          <w:rFonts w:hint="eastAsia"/>
          <w:szCs w:val="22"/>
        </w:rPr>
        <w:t xml:space="preserve"> 环境条件</w:t>
      </w:r>
    </w:p>
    <w:p w:rsidR="004707AD" w:rsidRDefault="002668E5">
      <w:pPr>
        <w:autoSpaceDE w:val="0"/>
        <w:autoSpaceDN w:val="0"/>
        <w:adjustRightInd w:val="0"/>
        <w:spacing w:after="240"/>
        <w:ind w:firstLineChars="200" w:firstLine="420"/>
        <w:jc w:val="left"/>
        <w:rPr>
          <w:rFonts w:ascii="宋体" w:hAnsi="宋体" w:cstheme="minorBidi"/>
          <w:szCs w:val="22"/>
        </w:rPr>
      </w:pPr>
      <w:r>
        <w:rPr>
          <w:rFonts w:ascii="宋体" w:hAnsi="宋体" w:cstheme="minorBidi" w:hint="eastAsia"/>
          <w:szCs w:val="22"/>
        </w:rPr>
        <w:t>环境</w:t>
      </w:r>
      <w:r w:rsidR="006E758C">
        <w:rPr>
          <w:rFonts w:ascii="宋体" w:hAnsi="宋体" w:cstheme="minorBidi" w:hint="eastAsia"/>
          <w:szCs w:val="22"/>
        </w:rPr>
        <w:t>温度：23℃±</w:t>
      </w:r>
      <w:r w:rsidR="006E758C">
        <w:rPr>
          <w:rFonts w:ascii="宋体" w:hAnsi="宋体" w:cstheme="minorBidi"/>
          <w:szCs w:val="22"/>
        </w:rPr>
        <w:t>5</w:t>
      </w:r>
      <w:r w:rsidR="006E758C">
        <w:rPr>
          <w:rFonts w:ascii="宋体" w:hAnsi="宋体" w:cstheme="minorBidi" w:hint="eastAsia"/>
          <w:szCs w:val="22"/>
        </w:rPr>
        <w:t>℃；</w:t>
      </w:r>
      <w:r w:rsidR="006E758C">
        <w:rPr>
          <w:rFonts w:ascii="宋体" w:hAnsi="宋体" w:cstheme="minorBidi"/>
          <w:szCs w:val="22"/>
        </w:rPr>
        <w:t xml:space="preserve"> </w:t>
      </w:r>
    </w:p>
    <w:p w:rsidR="004707AD" w:rsidRDefault="006E758C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 w:cstheme="minorBidi"/>
          <w:szCs w:val="22"/>
        </w:rPr>
      </w:pPr>
      <w:r>
        <w:rPr>
          <w:rFonts w:ascii="宋体" w:hAnsi="宋体" w:cstheme="minorBidi" w:hint="eastAsia"/>
          <w:szCs w:val="22"/>
        </w:rPr>
        <w:t>相对湿度：45%～75%。</w:t>
      </w:r>
    </w:p>
    <w:p w:rsidR="004707AD" w:rsidRDefault="00732D23">
      <w:pPr>
        <w:pStyle w:val="a4"/>
        <w:numPr>
          <w:ilvl w:val="0"/>
          <w:numId w:val="0"/>
        </w:numPr>
        <w:spacing w:before="156" w:after="156"/>
      </w:pPr>
      <w:r>
        <w:rPr>
          <w:szCs w:val="20"/>
        </w:rPr>
        <w:t>4.3.2</w:t>
      </w:r>
      <w:r w:rsidR="006E758C">
        <w:rPr>
          <w:rFonts w:hint="eastAsia"/>
        </w:rPr>
        <w:t xml:space="preserve"> </w:t>
      </w:r>
      <w:r w:rsidR="006E758C" w:rsidRPr="0095072C">
        <w:rPr>
          <w:rFonts w:hint="eastAsia"/>
          <w:color w:val="000000" w:themeColor="text1"/>
        </w:rPr>
        <w:t>标准设备要</w:t>
      </w:r>
      <w:r w:rsidR="006E758C">
        <w:rPr>
          <w:rFonts w:hint="eastAsia"/>
        </w:rPr>
        <w:t>求</w:t>
      </w:r>
    </w:p>
    <w:p w:rsidR="004707AD" w:rsidRDefault="00C2528E">
      <w:pPr>
        <w:pStyle w:val="affe"/>
        <w:ind w:firstLineChars="0" w:firstLine="0"/>
        <w:rPr>
          <w:rFonts w:eastAsia="宋体" w:hAnsi="宋体"/>
        </w:rPr>
      </w:pPr>
      <w:r>
        <w:rPr>
          <w:rFonts w:eastAsia="宋体" w:hAnsi="宋体"/>
        </w:rPr>
        <w:t>4</w:t>
      </w:r>
      <w:r w:rsidR="006E758C">
        <w:rPr>
          <w:rFonts w:eastAsia="宋体" w:hAnsi="宋体" w:hint="eastAsia"/>
        </w:rPr>
        <w:t>.</w:t>
      </w:r>
      <w:r>
        <w:rPr>
          <w:rFonts w:eastAsia="宋体" w:hAnsi="宋体"/>
        </w:rPr>
        <w:t>3.</w:t>
      </w:r>
      <w:r w:rsidR="006E758C">
        <w:rPr>
          <w:rFonts w:eastAsia="宋体" w:hAnsi="宋体" w:hint="eastAsia"/>
        </w:rPr>
        <w:t>2.1</w:t>
      </w:r>
      <w:r w:rsidR="006E758C">
        <w:rPr>
          <w:rFonts w:eastAsia="宋体" w:hAnsi="宋体"/>
        </w:rPr>
        <w:t xml:space="preserve"> </w:t>
      </w:r>
      <w:r w:rsidR="0095072C" w:rsidRPr="0095072C">
        <w:rPr>
          <w:rFonts w:eastAsia="宋体" w:hAnsi="宋体" w:hint="eastAsia"/>
        </w:rPr>
        <w:t>标准源各功能最大允许误差的</w:t>
      </w:r>
      <w:r w:rsidR="0095072C" w:rsidRPr="0095072C">
        <w:rPr>
          <w:rFonts w:eastAsia="宋体" w:hAnsi="宋体"/>
        </w:rPr>
        <w:t>绝对值</w:t>
      </w:r>
      <w:r w:rsidR="0095072C" w:rsidRPr="0095072C">
        <w:rPr>
          <w:rFonts w:eastAsia="宋体" w:hAnsi="宋体" w:hint="eastAsia"/>
        </w:rPr>
        <w:t>（或</w:t>
      </w:r>
      <w:r w:rsidR="0095072C" w:rsidRPr="0095072C">
        <w:rPr>
          <w:rFonts w:eastAsia="宋体" w:hAnsi="宋体"/>
        </w:rPr>
        <w:t>测量不确定度</w:t>
      </w:r>
      <w:r w:rsidR="0095072C" w:rsidRPr="0095072C">
        <w:rPr>
          <w:rFonts w:eastAsia="宋体" w:hAnsi="宋体" w:hint="eastAsia"/>
        </w:rPr>
        <w:t>，</w:t>
      </w:r>
      <m:oMath>
        <m:r>
          <w:rPr>
            <w:rFonts w:ascii="Cambria Math" w:eastAsia="宋体" w:hAnsi="Cambria Math"/>
          </w:rPr>
          <m:t>k</m:t>
        </m:r>
        <m:r>
          <m:rPr>
            <m:sty m:val="p"/>
          </m:rPr>
          <w:rPr>
            <w:rFonts w:ascii="Cambria Math" w:eastAsia="宋体" w:hAnsi="Cambria Math"/>
          </w:rPr>
          <m:t>=2</m:t>
        </m:r>
      </m:oMath>
      <w:r w:rsidR="0095072C" w:rsidRPr="0095072C">
        <w:rPr>
          <w:rFonts w:eastAsia="宋体" w:hAnsi="宋体" w:hint="eastAsia"/>
        </w:rPr>
        <w:t>）不应大于被</w:t>
      </w:r>
      <w:r w:rsidR="00341AFB">
        <w:rPr>
          <w:rFonts w:eastAsia="宋体" w:hAnsi="宋体" w:hint="eastAsia"/>
        </w:rPr>
        <w:t>检</w:t>
      </w:r>
      <w:r w:rsidR="0095072C" w:rsidRPr="0095072C">
        <w:rPr>
          <w:rFonts w:eastAsia="宋体" w:hAnsi="宋体" w:hint="eastAsia"/>
        </w:rPr>
        <w:t>仪表各测量功能最大允许误差的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</w:rPr>
              <m:t>3</m:t>
            </m:r>
          </m:den>
        </m:f>
      </m:oMath>
      <w:r w:rsidR="0095072C" w:rsidRPr="0095072C">
        <w:rPr>
          <w:rFonts w:eastAsia="宋体" w:hAnsi="宋体" w:hint="eastAsia"/>
        </w:rPr>
        <w:t>。</w:t>
      </w:r>
    </w:p>
    <w:p w:rsidR="004707AD" w:rsidRDefault="00C2528E">
      <w:pPr>
        <w:pStyle w:val="affe"/>
        <w:ind w:firstLineChars="0" w:firstLine="0"/>
        <w:rPr>
          <w:rFonts w:eastAsia="宋体" w:hAnsi="宋体"/>
        </w:rPr>
      </w:pPr>
      <w:r>
        <w:rPr>
          <w:rFonts w:eastAsia="宋体" w:hAnsi="宋体"/>
        </w:rPr>
        <w:t>4</w:t>
      </w:r>
      <w:r>
        <w:rPr>
          <w:rFonts w:eastAsia="宋体" w:hAnsi="宋体" w:hint="eastAsia"/>
        </w:rPr>
        <w:t>.</w:t>
      </w:r>
      <w:r>
        <w:rPr>
          <w:rFonts w:eastAsia="宋体" w:hAnsi="宋体"/>
        </w:rPr>
        <w:t>3.</w:t>
      </w:r>
      <w:r>
        <w:rPr>
          <w:rFonts w:eastAsia="宋体" w:hAnsi="宋体" w:hint="eastAsia"/>
        </w:rPr>
        <w:t>2.</w:t>
      </w:r>
      <w:r>
        <w:rPr>
          <w:rFonts w:eastAsia="宋体" w:hAnsi="宋体"/>
        </w:rPr>
        <w:t>2</w:t>
      </w:r>
      <w:r w:rsidR="006E758C">
        <w:rPr>
          <w:rFonts w:eastAsia="宋体" w:hAnsi="宋体"/>
        </w:rPr>
        <w:t xml:space="preserve"> </w:t>
      </w:r>
      <w:r w:rsidR="0095072C" w:rsidRPr="0095072C">
        <w:rPr>
          <w:rFonts w:eastAsia="宋体" w:hAnsi="宋体" w:hint="eastAsia"/>
        </w:rPr>
        <w:t>标准源稳定度不应大</w:t>
      </w:r>
      <w:r w:rsidR="0095072C" w:rsidRPr="0095072C">
        <w:rPr>
          <w:rFonts w:eastAsia="宋体" w:hAnsi="宋体"/>
        </w:rPr>
        <w:t>于</w:t>
      </w:r>
      <w:r w:rsidR="0095072C" w:rsidRPr="0095072C">
        <w:rPr>
          <w:rFonts w:eastAsia="宋体" w:hAnsi="宋体" w:hint="eastAsia"/>
        </w:rPr>
        <w:t>被</w:t>
      </w:r>
      <w:r w:rsidR="00341AFB">
        <w:rPr>
          <w:rFonts w:eastAsia="宋体" w:hAnsi="宋体" w:hint="eastAsia"/>
        </w:rPr>
        <w:t>检</w:t>
      </w:r>
      <w:r w:rsidR="0095072C" w:rsidRPr="0095072C">
        <w:rPr>
          <w:rFonts w:eastAsia="宋体" w:hAnsi="宋体" w:hint="eastAsia"/>
        </w:rPr>
        <w:t>仪表最大允许误差的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</w:rPr>
              <m:t>5</m:t>
            </m:r>
          </m:den>
        </m:f>
        <m:r>
          <m:rPr>
            <m:sty m:val="p"/>
          </m:rPr>
          <w:rPr>
            <w:rFonts w:ascii="Cambria Math" w:eastAsia="宋体" w:hAnsi="Cambria Math"/>
          </w:rPr>
          <m:t>~</m:t>
        </m:r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</w:rPr>
              <m:t>10</m:t>
            </m:r>
          </m:den>
        </m:f>
      </m:oMath>
      <w:r w:rsidR="0095072C" w:rsidRPr="0095072C">
        <w:rPr>
          <w:rFonts w:eastAsia="宋体" w:hAnsi="宋体" w:hint="eastAsia"/>
        </w:rPr>
        <w:t>。</w:t>
      </w:r>
    </w:p>
    <w:p w:rsidR="004707AD" w:rsidRDefault="00C2528E">
      <w:pPr>
        <w:pStyle w:val="affe"/>
        <w:ind w:firstLineChars="0" w:firstLine="0"/>
        <w:rPr>
          <w:rFonts w:eastAsia="宋体" w:hAnsi="宋体"/>
        </w:rPr>
      </w:pPr>
      <w:r>
        <w:rPr>
          <w:rFonts w:eastAsia="宋体" w:hAnsi="宋体"/>
        </w:rPr>
        <w:lastRenderedPageBreak/>
        <w:t>4</w:t>
      </w:r>
      <w:r>
        <w:rPr>
          <w:rFonts w:eastAsia="宋体" w:hAnsi="宋体" w:hint="eastAsia"/>
        </w:rPr>
        <w:t>.</w:t>
      </w:r>
      <w:r>
        <w:rPr>
          <w:rFonts w:eastAsia="宋体" w:hAnsi="宋体"/>
        </w:rPr>
        <w:t>3.</w:t>
      </w:r>
      <w:r>
        <w:rPr>
          <w:rFonts w:eastAsia="宋体" w:hAnsi="宋体" w:hint="eastAsia"/>
        </w:rPr>
        <w:t>2.</w:t>
      </w:r>
      <w:r>
        <w:rPr>
          <w:rFonts w:eastAsia="宋体" w:hAnsi="宋体"/>
        </w:rPr>
        <w:t>3</w:t>
      </w:r>
      <w:r w:rsidR="006E758C">
        <w:rPr>
          <w:rFonts w:eastAsia="宋体" w:hAnsi="宋体"/>
        </w:rPr>
        <w:t xml:space="preserve"> </w:t>
      </w:r>
      <w:r w:rsidR="0095072C" w:rsidRPr="0095072C">
        <w:rPr>
          <w:rFonts w:eastAsia="宋体" w:hAnsi="宋体" w:hint="eastAsia"/>
        </w:rPr>
        <w:t>标准源各功能的调节细度不应大于被</w:t>
      </w:r>
      <w:r w:rsidR="00341AFB">
        <w:rPr>
          <w:rFonts w:eastAsia="宋体" w:hAnsi="宋体" w:hint="eastAsia"/>
        </w:rPr>
        <w:t>检</w:t>
      </w:r>
      <w:r w:rsidR="0095072C" w:rsidRPr="0095072C">
        <w:rPr>
          <w:rFonts w:eastAsia="宋体" w:hAnsi="宋体" w:hint="eastAsia"/>
        </w:rPr>
        <w:t>仪表最大允许误差的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</w:rPr>
              <m:t>5</m:t>
            </m:r>
          </m:den>
        </m:f>
        <m:r>
          <m:rPr>
            <m:sty m:val="p"/>
          </m:rPr>
          <w:rPr>
            <w:rFonts w:ascii="Cambria Math" w:eastAsia="宋体" w:hAnsi="Cambria Math"/>
          </w:rPr>
          <m:t>~</m:t>
        </m:r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</w:rPr>
              <m:t>10</m:t>
            </m:r>
          </m:den>
        </m:f>
      </m:oMath>
      <w:r w:rsidR="0095072C" w:rsidRPr="0095072C">
        <w:rPr>
          <w:rFonts w:eastAsia="宋体" w:hAnsi="宋体" w:hint="eastAsia"/>
        </w:rPr>
        <w:t>。</w:t>
      </w:r>
    </w:p>
    <w:p w:rsidR="0095072C" w:rsidRDefault="00C2528E" w:rsidP="0095072C">
      <w:pPr>
        <w:pStyle w:val="affe"/>
        <w:ind w:firstLineChars="0" w:firstLine="0"/>
        <w:rPr>
          <w:rFonts w:hAnsi="宋体"/>
        </w:rPr>
      </w:pPr>
      <w:r>
        <w:rPr>
          <w:rFonts w:eastAsia="宋体" w:hAnsi="宋体"/>
        </w:rPr>
        <w:t>4</w:t>
      </w:r>
      <w:r>
        <w:rPr>
          <w:rFonts w:eastAsia="宋体" w:hAnsi="宋体" w:hint="eastAsia"/>
        </w:rPr>
        <w:t>.</w:t>
      </w:r>
      <w:r>
        <w:rPr>
          <w:rFonts w:eastAsia="宋体" w:hAnsi="宋体"/>
        </w:rPr>
        <w:t>3.</w:t>
      </w:r>
      <w:r>
        <w:rPr>
          <w:rFonts w:eastAsia="宋体" w:hAnsi="宋体" w:hint="eastAsia"/>
        </w:rPr>
        <w:t>2.</w:t>
      </w:r>
      <w:r>
        <w:rPr>
          <w:rFonts w:eastAsia="宋体" w:hAnsi="宋体"/>
        </w:rPr>
        <w:t>4</w:t>
      </w:r>
      <w:r w:rsidR="006E758C">
        <w:rPr>
          <w:rFonts w:eastAsia="宋体" w:hAnsi="宋体"/>
        </w:rPr>
        <w:t xml:space="preserve"> </w:t>
      </w:r>
      <w:r w:rsidR="0095072C" w:rsidRPr="0095072C">
        <w:rPr>
          <w:rFonts w:eastAsia="宋体" w:hAnsi="宋体" w:hint="eastAsia"/>
        </w:rPr>
        <w:t>标准表各功能最大允许误差的</w:t>
      </w:r>
      <w:r w:rsidR="0095072C" w:rsidRPr="0095072C">
        <w:rPr>
          <w:rFonts w:eastAsia="宋体" w:hAnsi="宋体"/>
        </w:rPr>
        <w:t>绝对值</w:t>
      </w:r>
      <w:r w:rsidR="0095072C" w:rsidRPr="0095072C">
        <w:rPr>
          <w:rFonts w:eastAsia="宋体" w:hAnsi="宋体" w:hint="eastAsia"/>
        </w:rPr>
        <w:t>（或</w:t>
      </w:r>
      <w:r w:rsidR="0095072C" w:rsidRPr="0095072C">
        <w:rPr>
          <w:rFonts w:eastAsia="宋体" w:hAnsi="宋体"/>
        </w:rPr>
        <w:t>测量不确定度</w:t>
      </w:r>
      <w:r w:rsidR="0095072C" w:rsidRPr="0095072C">
        <w:rPr>
          <w:rFonts w:eastAsia="宋体" w:hAnsi="宋体" w:hint="eastAsia"/>
        </w:rPr>
        <w:t>，</w:t>
      </w:r>
      <m:oMath>
        <m:r>
          <w:rPr>
            <w:rFonts w:ascii="Cambria Math" w:eastAsia="宋体" w:hAnsi="Cambria Math"/>
          </w:rPr>
          <m:t>k</m:t>
        </m:r>
        <m:r>
          <m:rPr>
            <m:sty m:val="p"/>
          </m:rPr>
          <w:rPr>
            <w:rFonts w:ascii="Cambria Math" w:eastAsia="宋体" w:hAnsi="Cambria Math"/>
          </w:rPr>
          <m:t>=2</m:t>
        </m:r>
      </m:oMath>
      <w:r w:rsidR="0095072C" w:rsidRPr="0095072C">
        <w:rPr>
          <w:rFonts w:eastAsia="宋体" w:hAnsi="宋体" w:hint="eastAsia"/>
        </w:rPr>
        <w:t>）不应大于被</w:t>
      </w:r>
      <w:r w:rsidR="00341AFB">
        <w:rPr>
          <w:rFonts w:eastAsia="宋体" w:hAnsi="宋体" w:hint="eastAsia"/>
        </w:rPr>
        <w:t>检</w:t>
      </w:r>
      <w:r w:rsidR="0095072C" w:rsidRPr="0095072C">
        <w:rPr>
          <w:rFonts w:eastAsia="宋体" w:hAnsi="宋体" w:hint="eastAsia"/>
        </w:rPr>
        <w:t>仪表各测量功能最大允许误差的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</w:rPr>
              <m:t>3</m:t>
            </m:r>
          </m:den>
        </m:f>
      </m:oMath>
      <w:r w:rsidR="0095072C" w:rsidRPr="0095072C">
        <w:rPr>
          <w:rFonts w:eastAsia="宋体" w:hAnsi="宋体" w:hint="eastAsia"/>
        </w:rPr>
        <w:t>。</w:t>
      </w:r>
    </w:p>
    <w:p w:rsidR="0095072C" w:rsidRDefault="00C2528E" w:rsidP="009507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00" w:lineRule="atLeast"/>
        <w:jc w:val="left"/>
        <w:rPr>
          <w:rFonts w:ascii="宋体" w:hAnsi="宋体" w:cs="宋体"/>
        </w:rPr>
      </w:pPr>
      <w:r w:rsidRPr="00C2528E">
        <w:rPr>
          <w:rFonts w:ascii="宋体" w:hAnsi="宋体" w:cstheme="minorBidi"/>
          <w:szCs w:val="22"/>
        </w:rPr>
        <w:t>4</w:t>
      </w:r>
      <w:r w:rsidRPr="00C2528E">
        <w:rPr>
          <w:rFonts w:ascii="宋体" w:hAnsi="宋体" w:cstheme="minorBidi" w:hint="eastAsia"/>
          <w:szCs w:val="22"/>
        </w:rPr>
        <w:t>.</w:t>
      </w:r>
      <w:r w:rsidRPr="00C2528E">
        <w:rPr>
          <w:rFonts w:ascii="宋体" w:hAnsi="宋体" w:cstheme="minorBidi"/>
          <w:szCs w:val="22"/>
        </w:rPr>
        <w:t>3.</w:t>
      </w:r>
      <w:r w:rsidRPr="00C2528E">
        <w:rPr>
          <w:rFonts w:ascii="宋体" w:hAnsi="宋体" w:cstheme="minorBidi" w:hint="eastAsia"/>
          <w:szCs w:val="22"/>
        </w:rPr>
        <w:t>2.</w:t>
      </w:r>
      <w:r w:rsidRPr="00C2528E">
        <w:rPr>
          <w:rFonts w:ascii="宋体" w:hAnsi="宋体" w:cstheme="minorBidi"/>
          <w:szCs w:val="22"/>
        </w:rPr>
        <w:t>5</w:t>
      </w:r>
      <w:r>
        <w:rPr>
          <w:rFonts w:ascii="宋体" w:hAnsi="宋体" w:cstheme="minorBidi"/>
          <w:szCs w:val="22"/>
        </w:rPr>
        <w:t xml:space="preserve"> </w:t>
      </w:r>
      <w:r w:rsidR="0095072C" w:rsidRPr="0095072C">
        <w:rPr>
          <w:rFonts w:ascii="宋体" w:hAnsi="宋体" w:cstheme="minorBidi" w:hint="eastAsia"/>
          <w:szCs w:val="22"/>
        </w:rPr>
        <w:t>标准表的</w:t>
      </w:r>
      <w:r w:rsidR="0095072C" w:rsidRPr="0095072C">
        <w:rPr>
          <w:rFonts w:ascii="宋体" w:hAnsi="宋体" w:cstheme="minorBidi"/>
          <w:szCs w:val="22"/>
        </w:rPr>
        <w:t>显示位数</w:t>
      </w:r>
      <w:r w:rsidR="0095072C" w:rsidRPr="0095072C">
        <w:rPr>
          <w:rFonts w:ascii="宋体" w:hAnsi="宋体" w:cstheme="minorBidi" w:hint="eastAsia"/>
          <w:szCs w:val="22"/>
        </w:rPr>
        <w:t>应比被</w:t>
      </w:r>
      <w:r w:rsidR="00341AFB">
        <w:rPr>
          <w:rFonts w:ascii="宋体" w:hAnsi="宋体" w:cstheme="minorBidi" w:hint="eastAsia"/>
          <w:szCs w:val="22"/>
        </w:rPr>
        <w:t>检</w:t>
      </w:r>
      <w:r w:rsidR="0095072C" w:rsidRPr="0095072C">
        <w:rPr>
          <w:rFonts w:ascii="宋体" w:hAnsi="宋体" w:cstheme="minorBidi" w:hint="eastAsia"/>
          <w:szCs w:val="22"/>
        </w:rPr>
        <w:t>仪表至少多一位，并尽量与</w:t>
      </w:r>
      <w:r w:rsidR="00A03A1E" w:rsidRPr="0095072C">
        <w:rPr>
          <w:rFonts w:hAnsi="宋体" w:hint="eastAsia"/>
          <w:szCs w:val="22"/>
        </w:rPr>
        <w:t>被</w:t>
      </w:r>
      <w:r w:rsidR="00341AFB">
        <w:rPr>
          <w:rFonts w:hAnsi="宋体" w:hint="eastAsia"/>
          <w:szCs w:val="22"/>
        </w:rPr>
        <w:t>检</w:t>
      </w:r>
      <w:r w:rsidR="00A03A1E" w:rsidRPr="0095072C">
        <w:rPr>
          <w:rFonts w:hAnsi="宋体" w:hint="eastAsia"/>
          <w:szCs w:val="22"/>
        </w:rPr>
        <w:t>仪表</w:t>
      </w:r>
      <w:r w:rsidR="0095072C" w:rsidRPr="0095072C">
        <w:rPr>
          <w:rFonts w:ascii="宋体" w:hAnsi="宋体" w:cstheme="minorBidi" w:hint="eastAsia"/>
          <w:szCs w:val="22"/>
        </w:rPr>
        <w:t>的量程一致。</w:t>
      </w:r>
    </w:p>
    <w:p w:rsidR="0095072C" w:rsidRDefault="00C2528E" w:rsidP="0095072C">
      <w:pPr>
        <w:pStyle w:val="affe"/>
        <w:ind w:firstLineChars="0" w:firstLine="0"/>
        <w:rPr>
          <w:rFonts w:hAnsi="宋体"/>
        </w:rPr>
      </w:pPr>
      <w:r>
        <w:rPr>
          <w:rFonts w:eastAsia="宋体" w:hAnsi="宋体"/>
        </w:rPr>
        <w:t>4</w:t>
      </w:r>
      <w:r>
        <w:rPr>
          <w:rFonts w:eastAsia="宋体" w:hAnsi="宋体" w:hint="eastAsia"/>
        </w:rPr>
        <w:t>.</w:t>
      </w:r>
      <w:r>
        <w:rPr>
          <w:rFonts w:eastAsia="宋体" w:hAnsi="宋体"/>
        </w:rPr>
        <w:t>3.</w:t>
      </w:r>
      <w:r>
        <w:rPr>
          <w:rFonts w:eastAsia="宋体" w:hAnsi="宋体" w:hint="eastAsia"/>
        </w:rPr>
        <w:t>2.</w:t>
      </w:r>
      <w:r>
        <w:rPr>
          <w:rFonts w:eastAsia="宋体" w:hAnsi="宋体"/>
        </w:rPr>
        <w:t>6</w:t>
      </w:r>
      <w:r w:rsidR="0095072C">
        <w:rPr>
          <w:rFonts w:hAnsi="宋体"/>
        </w:rPr>
        <w:t xml:space="preserve"> </w:t>
      </w:r>
      <w:r w:rsidR="0095072C" w:rsidRPr="0095072C">
        <w:rPr>
          <w:rFonts w:eastAsia="宋体" w:hAnsi="宋体"/>
        </w:rPr>
        <w:t>输出源</w:t>
      </w:r>
      <w:r w:rsidR="0095072C" w:rsidRPr="0095072C">
        <w:rPr>
          <w:rFonts w:eastAsia="宋体" w:hAnsi="宋体" w:hint="eastAsia"/>
        </w:rPr>
        <w:t>应具有足够的输出稳定度，且能连续可调，稳定度不应大于被</w:t>
      </w:r>
      <w:r w:rsidR="00341AFB">
        <w:rPr>
          <w:rFonts w:eastAsia="宋体" w:hAnsi="宋体" w:hint="eastAsia"/>
        </w:rPr>
        <w:t>检</w:t>
      </w:r>
      <w:r w:rsidR="0095072C" w:rsidRPr="0095072C">
        <w:rPr>
          <w:rFonts w:eastAsia="宋体" w:hAnsi="宋体" w:hint="eastAsia"/>
        </w:rPr>
        <w:t>仪表最大允许误差的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</w:rPr>
              <m:t>5</m:t>
            </m:r>
          </m:den>
        </m:f>
        <m:r>
          <m:rPr>
            <m:sty m:val="p"/>
          </m:rPr>
          <w:rPr>
            <w:rFonts w:ascii="Cambria Math" w:eastAsia="宋体" w:hAnsi="Cambria Math"/>
          </w:rPr>
          <m:t>~</m:t>
        </m:r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</w:rPr>
              <m:t>10</m:t>
            </m:r>
          </m:den>
        </m:f>
      </m:oMath>
      <w:r w:rsidR="0095072C" w:rsidRPr="0095072C">
        <w:rPr>
          <w:rFonts w:eastAsia="宋体" w:hAnsi="宋体" w:hint="eastAsia"/>
        </w:rPr>
        <w:t>，调节细度不应大于被</w:t>
      </w:r>
      <w:r w:rsidR="00341AFB">
        <w:rPr>
          <w:rFonts w:eastAsia="宋体" w:hAnsi="宋体" w:hint="eastAsia"/>
        </w:rPr>
        <w:t>检</w:t>
      </w:r>
      <w:r w:rsidR="0095072C" w:rsidRPr="0095072C">
        <w:rPr>
          <w:rFonts w:eastAsia="宋体" w:hAnsi="宋体" w:hint="eastAsia"/>
        </w:rPr>
        <w:t>仪表最大允许误差的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</w:rPr>
              <m:t>5</m:t>
            </m:r>
          </m:den>
        </m:f>
        <m:r>
          <m:rPr>
            <m:sty m:val="p"/>
          </m:rPr>
          <w:rPr>
            <w:rFonts w:ascii="Cambria Math" w:eastAsia="宋体" w:hAnsi="Cambria Math"/>
          </w:rPr>
          <m:t>~</m:t>
        </m:r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</w:rPr>
              <m:t>10</m:t>
            </m:r>
          </m:den>
        </m:f>
      </m:oMath>
      <w:r w:rsidR="0095072C" w:rsidRPr="0095072C">
        <w:rPr>
          <w:rFonts w:eastAsia="宋体" w:hAnsi="宋体" w:hint="eastAsia"/>
        </w:rPr>
        <w:t>。</w:t>
      </w:r>
    </w:p>
    <w:p w:rsidR="004707AD" w:rsidRDefault="00732D23" w:rsidP="00902B07">
      <w:pPr>
        <w:pStyle w:val="a3"/>
        <w:numPr>
          <w:ilvl w:val="0"/>
          <w:numId w:val="0"/>
        </w:numPr>
        <w:spacing w:beforeLines="50" w:afterLines="50"/>
        <w:rPr>
          <w:rFonts w:hAnsi="黑体"/>
        </w:rPr>
      </w:pPr>
      <w:bookmarkStart w:id="135" w:name="_Toc427262018"/>
      <w:bookmarkStart w:id="136" w:name="_Toc427262039"/>
      <w:bookmarkStart w:id="137" w:name="_Toc427573964"/>
      <w:bookmarkStart w:id="138" w:name="_Toc427262214"/>
      <w:bookmarkStart w:id="139" w:name="_Toc427262236"/>
      <w:bookmarkStart w:id="140" w:name="_Toc427266778"/>
      <w:bookmarkStart w:id="141" w:name="_Toc427262073"/>
      <w:bookmarkStart w:id="142" w:name="_Toc427262198"/>
      <w:bookmarkStart w:id="143" w:name="_Toc427262249"/>
      <w:bookmarkStart w:id="144" w:name="_Toc427266683"/>
      <w:bookmarkStart w:id="145" w:name="_Toc427573996"/>
      <w:bookmarkStart w:id="146" w:name="_Toc489340664"/>
      <w:bookmarkStart w:id="147" w:name="_Toc489340697"/>
      <w:bookmarkStart w:id="148" w:name="_Toc494467823"/>
      <w:bookmarkStart w:id="149" w:name="_Toc478560931"/>
      <w:bookmarkStart w:id="150" w:name="_Toc477160457"/>
      <w:bookmarkStart w:id="151" w:name="_Toc477160724"/>
      <w:bookmarkStart w:id="152" w:name="_Toc477941659"/>
      <w:bookmarkStart w:id="153" w:name="_Toc477941703"/>
      <w:bookmarkStart w:id="154" w:name="_Toc479576367"/>
      <w:bookmarkStart w:id="155" w:name="_Toc479665097"/>
      <w:bookmarkStart w:id="156" w:name="_Toc480102054"/>
      <w:bookmarkStart w:id="157" w:name="_Toc494467781"/>
      <w:bookmarkStart w:id="158" w:name="_Toc478032072"/>
      <w:bookmarkStart w:id="159" w:name="_Toc477160671"/>
      <w:bookmarkStart w:id="160" w:name="_Toc494467918"/>
      <w:bookmarkStart w:id="161" w:name="_Toc525653971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>
        <w:rPr>
          <w:rFonts w:hAnsi="黑体"/>
          <w:kern w:val="2"/>
        </w:rPr>
        <w:t>5</w:t>
      </w:r>
      <w:r w:rsidR="006E758C">
        <w:rPr>
          <w:rFonts w:hAnsi="黑体" w:hint="eastAsia"/>
          <w:kern w:val="2"/>
        </w:rPr>
        <w:t xml:space="preserve"> </w:t>
      </w:r>
      <w:r>
        <w:rPr>
          <w:rFonts w:hAnsi="黑体" w:hint="eastAsia"/>
          <w:kern w:val="2"/>
        </w:rPr>
        <w:t>检验</w:t>
      </w:r>
      <w:r w:rsidR="006E758C">
        <w:rPr>
          <w:rFonts w:hAnsi="黑体"/>
          <w:kern w:val="2"/>
        </w:rPr>
        <w:t>项目和</w:t>
      </w:r>
      <w:r>
        <w:rPr>
          <w:rFonts w:hAnsi="黑体"/>
          <w:kern w:val="2"/>
        </w:rPr>
        <w:t>检验</w:t>
      </w:r>
      <w:r w:rsidR="006E758C">
        <w:rPr>
          <w:rFonts w:hAnsi="黑体"/>
          <w:kern w:val="2"/>
        </w:rPr>
        <w:t>方法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:rsidR="004707AD" w:rsidRDefault="00732D23" w:rsidP="00902B07">
      <w:pPr>
        <w:pStyle w:val="a3"/>
        <w:numPr>
          <w:ilvl w:val="0"/>
          <w:numId w:val="0"/>
        </w:numPr>
        <w:spacing w:beforeLines="50" w:afterLines="50"/>
        <w:rPr>
          <w:rFonts w:hAnsi="黑体"/>
          <w:kern w:val="2"/>
          <w:szCs w:val="22"/>
        </w:rPr>
      </w:pPr>
      <w:bookmarkStart w:id="162" w:name="_Toc8888"/>
      <w:bookmarkStart w:id="163" w:name="_Toc21396"/>
      <w:bookmarkStart w:id="164" w:name="_Toc32186"/>
      <w:bookmarkStart w:id="165" w:name="_Toc31676"/>
      <w:bookmarkStart w:id="166" w:name="_Toc29281"/>
      <w:bookmarkStart w:id="167" w:name="_Toc12056"/>
      <w:bookmarkStart w:id="168" w:name="_Toc20294"/>
      <w:bookmarkStart w:id="169" w:name="_Toc477160672"/>
      <w:bookmarkStart w:id="170" w:name="_Toc477160725"/>
      <w:bookmarkStart w:id="171" w:name="_Toc477160458"/>
      <w:bookmarkStart w:id="172" w:name="_Toc477941661"/>
      <w:bookmarkStart w:id="173" w:name="_Toc366685222"/>
      <w:bookmarkStart w:id="174" w:name="_Toc413144038"/>
      <w:r>
        <w:rPr>
          <w:rFonts w:hAnsi="黑体"/>
          <w:kern w:val="2"/>
          <w:szCs w:val="22"/>
        </w:rPr>
        <w:t>5</w:t>
      </w:r>
      <w:r w:rsidR="006E758C">
        <w:rPr>
          <w:rFonts w:hAnsi="黑体"/>
          <w:kern w:val="2"/>
          <w:szCs w:val="22"/>
        </w:rPr>
        <w:t>.1</w:t>
      </w:r>
      <w:r w:rsidR="006E758C">
        <w:rPr>
          <w:rFonts w:hAnsi="黑体" w:hint="eastAsia"/>
          <w:kern w:val="2"/>
          <w:szCs w:val="22"/>
        </w:rPr>
        <w:t xml:space="preserve"> </w:t>
      </w:r>
      <w:r>
        <w:rPr>
          <w:rFonts w:hAnsi="黑体" w:hint="eastAsia"/>
          <w:kern w:val="2"/>
          <w:szCs w:val="22"/>
        </w:rPr>
        <w:t>检验</w:t>
      </w:r>
      <w:r w:rsidR="006E758C">
        <w:rPr>
          <w:rFonts w:hAnsi="黑体" w:hint="eastAsia"/>
          <w:kern w:val="2"/>
          <w:szCs w:val="22"/>
        </w:rPr>
        <w:t>项目</w:t>
      </w:r>
      <w:bookmarkEnd w:id="162"/>
      <w:bookmarkEnd w:id="163"/>
      <w:bookmarkEnd w:id="164"/>
      <w:bookmarkEnd w:id="165"/>
      <w:bookmarkEnd w:id="166"/>
      <w:bookmarkEnd w:id="167"/>
      <w:bookmarkEnd w:id="168"/>
    </w:p>
    <w:p w:rsidR="004707AD" w:rsidRDefault="006E758C">
      <w:pPr>
        <w:pStyle w:val="affe"/>
        <w:rPr>
          <w:rFonts w:eastAsia="宋体" w:hAnsi="宋体"/>
        </w:rPr>
      </w:pPr>
      <w:r>
        <w:rPr>
          <w:rFonts w:eastAsia="宋体" w:hAnsi="宋体" w:hint="eastAsia"/>
        </w:rPr>
        <w:t>仪表的</w:t>
      </w:r>
      <w:r w:rsidR="00732D23">
        <w:rPr>
          <w:rFonts w:eastAsia="宋体" w:hAnsi="宋体"/>
        </w:rPr>
        <w:t>检验</w:t>
      </w:r>
      <w:r>
        <w:rPr>
          <w:rFonts w:eastAsia="宋体" w:hAnsi="宋体"/>
        </w:rPr>
        <w:t>项目主要包括</w:t>
      </w:r>
      <w:r>
        <w:rPr>
          <w:rFonts w:eastAsia="宋体" w:hAnsi="宋体" w:hint="eastAsia"/>
        </w:rPr>
        <w:t>直流电压、直流电流、交流电压、交流电流、直流电阻等示值</w:t>
      </w:r>
      <w:r>
        <w:rPr>
          <w:rFonts w:eastAsia="宋体" w:hAnsi="宋体"/>
        </w:rPr>
        <w:t>误差</w:t>
      </w:r>
      <w:r>
        <w:rPr>
          <w:rFonts w:eastAsia="宋体" w:hAnsi="宋体" w:hint="eastAsia"/>
        </w:rPr>
        <w:t>的</w:t>
      </w:r>
      <w:r w:rsidR="00732D23">
        <w:rPr>
          <w:rFonts w:eastAsia="宋体" w:hAnsi="宋体"/>
        </w:rPr>
        <w:t>检验</w:t>
      </w:r>
      <w:r>
        <w:rPr>
          <w:rFonts w:eastAsia="宋体" w:hAnsi="宋体"/>
        </w:rPr>
        <w:t>。</w:t>
      </w:r>
      <w:r w:rsidR="00732D23">
        <w:rPr>
          <w:rFonts w:eastAsia="宋体" w:hAnsi="宋体" w:hint="eastAsia"/>
        </w:rPr>
        <w:t>检验</w:t>
      </w:r>
      <w:r>
        <w:rPr>
          <w:rFonts w:eastAsia="宋体" w:hAnsi="宋体"/>
        </w:rPr>
        <w:t>项目见表</w:t>
      </w:r>
      <w:r>
        <w:rPr>
          <w:rFonts w:eastAsia="宋体" w:hAnsi="宋体" w:hint="eastAsia"/>
        </w:rPr>
        <w:t>1。</w:t>
      </w:r>
    </w:p>
    <w:p w:rsidR="004707AD" w:rsidRDefault="006E758C">
      <w:pPr>
        <w:pStyle w:val="affe"/>
        <w:jc w:val="center"/>
        <w:rPr>
          <w:rFonts w:eastAsia="宋体" w:hAnsi="宋体"/>
          <w:bCs/>
          <w:color w:val="FF0000"/>
          <w:kern w:val="21"/>
        </w:rPr>
      </w:pPr>
      <w:r>
        <w:rPr>
          <w:rFonts w:ascii="黑体" w:eastAsia="黑体" w:hAnsi="黑体" w:cs="黑体" w:hint="eastAsia"/>
        </w:rPr>
        <w:t xml:space="preserve">表1 </w:t>
      </w:r>
      <w:r w:rsidR="00732D23">
        <w:rPr>
          <w:rFonts w:ascii="黑体" w:eastAsia="黑体" w:hAnsi="黑体" w:cs="黑体" w:hint="eastAsia"/>
        </w:rPr>
        <w:t>检验</w:t>
      </w:r>
      <w:r>
        <w:rPr>
          <w:rFonts w:ascii="黑体" w:eastAsia="黑体" w:hAnsi="黑体" w:cs="黑体" w:hint="eastAsia"/>
        </w:rPr>
        <w:t>项目一览表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5"/>
        <w:gridCol w:w="3119"/>
        <w:gridCol w:w="4818"/>
      </w:tblGrid>
      <w:tr w:rsidR="004707AD">
        <w:trPr>
          <w:jc w:val="center"/>
        </w:trPr>
        <w:tc>
          <w:tcPr>
            <w:tcW w:w="1365" w:type="dxa"/>
            <w:tcBorders>
              <w:top w:val="single" w:sz="8" w:space="0" w:color="auto"/>
            </w:tcBorders>
            <w:vAlign w:val="center"/>
          </w:tcPr>
          <w:p w:rsidR="004707AD" w:rsidRDefault="006E758C">
            <w:pPr>
              <w:topLinePunct/>
              <w:snapToGrid w:val="0"/>
              <w:spacing w:before="60" w:after="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119" w:type="dxa"/>
            <w:tcBorders>
              <w:top w:val="single" w:sz="8" w:space="0" w:color="auto"/>
            </w:tcBorders>
            <w:vAlign w:val="center"/>
          </w:tcPr>
          <w:p w:rsidR="004707AD" w:rsidRDefault="00732D23">
            <w:pPr>
              <w:topLinePunct/>
              <w:snapToGrid w:val="0"/>
              <w:spacing w:before="60" w:after="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检验</w:t>
            </w:r>
            <w:r w:rsidR="006E758C">
              <w:rPr>
                <w:rFonts w:ascii="宋体" w:hAnsi="宋体" w:hint="eastAsia"/>
                <w:kern w:val="0"/>
                <w:sz w:val="18"/>
                <w:szCs w:val="18"/>
              </w:rPr>
              <w:t>项目</w:t>
            </w:r>
          </w:p>
        </w:tc>
        <w:tc>
          <w:tcPr>
            <w:tcW w:w="4818" w:type="dxa"/>
            <w:tcBorders>
              <w:top w:val="single" w:sz="8" w:space="0" w:color="auto"/>
            </w:tcBorders>
            <w:vAlign w:val="center"/>
          </w:tcPr>
          <w:p w:rsidR="004707AD" w:rsidRDefault="00732D23">
            <w:pPr>
              <w:topLinePunct/>
              <w:snapToGrid w:val="0"/>
              <w:spacing w:before="60" w:after="60"/>
              <w:jc w:val="center"/>
              <w:rPr>
                <w:rFonts w:ascii="宋体" w:hAnsi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检验</w:t>
            </w:r>
            <w:r w:rsidR="006E758C">
              <w:rPr>
                <w:rFonts w:ascii="宋体" w:hAnsi="宋体"/>
                <w:kern w:val="0"/>
                <w:sz w:val="18"/>
                <w:szCs w:val="18"/>
              </w:rPr>
              <w:t>方法</w:t>
            </w:r>
          </w:p>
        </w:tc>
      </w:tr>
      <w:tr w:rsidR="004707AD">
        <w:trPr>
          <w:jc w:val="center"/>
        </w:trPr>
        <w:tc>
          <w:tcPr>
            <w:tcW w:w="1365" w:type="dxa"/>
            <w:vAlign w:val="center"/>
          </w:tcPr>
          <w:p w:rsidR="004707AD" w:rsidRDefault="006E758C">
            <w:pPr>
              <w:topLinePunct/>
              <w:snapToGrid w:val="0"/>
              <w:spacing w:before="60" w:after="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119" w:type="dxa"/>
            <w:vAlign w:val="center"/>
          </w:tcPr>
          <w:p w:rsidR="004707AD" w:rsidRDefault="006E758C">
            <w:pPr>
              <w:topLinePunct/>
              <w:snapToGrid w:val="0"/>
              <w:spacing w:before="60" w:after="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直流电压的示值误差</w:t>
            </w:r>
          </w:p>
        </w:tc>
        <w:tc>
          <w:tcPr>
            <w:tcW w:w="4818" w:type="dxa"/>
            <w:vAlign w:val="center"/>
          </w:tcPr>
          <w:p w:rsidR="004707AD" w:rsidRDefault="006E758C">
            <w:pPr>
              <w:topLinePunct/>
              <w:snapToGrid w:val="0"/>
              <w:spacing w:before="60" w:after="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7.2.4</w:t>
            </w:r>
          </w:p>
        </w:tc>
      </w:tr>
      <w:tr w:rsidR="004707AD">
        <w:trPr>
          <w:jc w:val="center"/>
        </w:trPr>
        <w:tc>
          <w:tcPr>
            <w:tcW w:w="1365" w:type="dxa"/>
            <w:vAlign w:val="center"/>
          </w:tcPr>
          <w:p w:rsidR="004707AD" w:rsidRDefault="006E758C">
            <w:pPr>
              <w:topLinePunct/>
              <w:snapToGrid w:val="0"/>
              <w:spacing w:before="60" w:after="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center"/>
          </w:tcPr>
          <w:p w:rsidR="004707AD" w:rsidRDefault="006E758C">
            <w:pPr>
              <w:topLinePunct/>
              <w:snapToGrid w:val="0"/>
              <w:spacing w:before="60" w:after="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直流电流的示值误差</w:t>
            </w:r>
          </w:p>
        </w:tc>
        <w:tc>
          <w:tcPr>
            <w:tcW w:w="4818" w:type="dxa"/>
            <w:vAlign w:val="center"/>
          </w:tcPr>
          <w:p w:rsidR="004707AD" w:rsidRDefault="006E758C">
            <w:pPr>
              <w:topLinePunct/>
              <w:snapToGrid w:val="0"/>
              <w:spacing w:before="60" w:after="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7.2.5</w:t>
            </w:r>
          </w:p>
        </w:tc>
      </w:tr>
      <w:tr w:rsidR="004707AD">
        <w:trPr>
          <w:jc w:val="center"/>
        </w:trPr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4707AD" w:rsidRDefault="006E758C">
            <w:pPr>
              <w:topLinePunct/>
              <w:snapToGrid w:val="0"/>
              <w:spacing w:before="60" w:after="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707AD" w:rsidRDefault="006E758C">
            <w:pPr>
              <w:topLinePunct/>
              <w:snapToGrid w:val="0"/>
              <w:spacing w:before="60" w:after="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交流电压的示值误差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vAlign w:val="center"/>
          </w:tcPr>
          <w:p w:rsidR="004707AD" w:rsidRDefault="006E758C">
            <w:pPr>
              <w:topLinePunct/>
              <w:snapToGrid w:val="0"/>
              <w:spacing w:before="60" w:after="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7.2.6</w:t>
            </w:r>
          </w:p>
        </w:tc>
      </w:tr>
      <w:tr w:rsidR="004707AD">
        <w:trPr>
          <w:jc w:val="center"/>
        </w:trPr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7AD" w:rsidRDefault="006E758C">
            <w:pPr>
              <w:topLinePunct/>
              <w:snapToGrid w:val="0"/>
              <w:spacing w:before="60" w:after="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7AD" w:rsidRDefault="006E758C">
            <w:pPr>
              <w:topLinePunct/>
              <w:snapToGrid w:val="0"/>
              <w:spacing w:before="60" w:after="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交流电流的示值误差</w:t>
            </w:r>
          </w:p>
        </w:tc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7AD" w:rsidRDefault="006E758C">
            <w:pPr>
              <w:topLinePunct/>
              <w:snapToGrid w:val="0"/>
              <w:spacing w:before="60" w:after="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7.2.7</w:t>
            </w:r>
          </w:p>
        </w:tc>
      </w:tr>
      <w:tr w:rsidR="004707AD">
        <w:trPr>
          <w:jc w:val="center"/>
        </w:trPr>
        <w:tc>
          <w:tcPr>
            <w:tcW w:w="136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4707AD" w:rsidRDefault="006E758C">
            <w:pPr>
              <w:topLinePunct/>
              <w:snapToGrid w:val="0"/>
              <w:spacing w:before="60" w:after="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4707AD" w:rsidRDefault="006E758C">
            <w:pPr>
              <w:topLinePunct/>
              <w:snapToGrid w:val="0"/>
              <w:spacing w:before="60" w:after="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直流电阻的示值误差</w:t>
            </w:r>
          </w:p>
        </w:tc>
        <w:tc>
          <w:tcPr>
            <w:tcW w:w="481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4707AD" w:rsidRDefault="006E758C">
            <w:pPr>
              <w:topLinePunct/>
              <w:snapToGrid w:val="0"/>
              <w:spacing w:before="60" w:after="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7.2.8</w:t>
            </w:r>
          </w:p>
        </w:tc>
      </w:tr>
    </w:tbl>
    <w:p w:rsidR="004707AD" w:rsidRDefault="00732D23" w:rsidP="00902B07">
      <w:pPr>
        <w:pStyle w:val="a3"/>
        <w:numPr>
          <w:ilvl w:val="0"/>
          <w:numId w:val="0"/>
        </w:numPr>
        <w:spacing w:beforeLines="50" w:afterLines="50"/>
        <w:rPr>
          <w:rFonts w:hAnsi="黑体"/>
          <w:kern w:val="2"/>
          <w:szCs w:val="22"/>
        </w:rPr>
      </w:pPr>
      <w:bookmarkStart w:id="175" w:name="_Toc16667"/>
      <w:bookmarkStart w:id="176" w:name="_Toc13026"/>
      <w:bookmarkStart w:id="177" w:name="_Toc6016"/>
      <w:bookmarkStart w:id="178" w:name="_Toc30893"/>
      <w:bookmarkStart w:id="179" w:name="_Toc9905"/>
      <w:bookmarkStart w:id="180" w:name="_Toc18195"/>
      <w:bookmarkStart w:id="181" w:name="_Toc8118"/>
      <w:r>
        <w:rPr>
          <w:rFonts w:hAnsi="黑体"/>
          <w:kern w:val="2"/>
          <w:szCs w:val="22"/>
        </w:rPr>
        <w:t>5</w:t>
      </w:r>
      <w:r w:rsidR="006E758C">
        <w:rPr>
          <w:rFonts w:hAnsi="黑体"/>
          <w:kern w:val="2"/>
          <w:szCs w:val="22"/>
        </w:rPr>
        <w:t>.2</w:t>
      </w:r>
      <w:r w:rsidR="006E758C">
        <w:rPr>
          <w:rFonts w:hAnsi="黑体" w:hint="eastAsia"/>
          <w:kern w:val="2"/>
          <w:szCs w:val="22"/>
        </w:rPr>
        <w:t xml:space="preserve"> </w:t>
      </w:r>
      <w:r>
        <w:rPr>
          <w:rFonts w:hAnsi="黑体" w:hint="eastAsia"/>
          <w:kern w:val="2"/>
          <w:szCs w:val="22"/>
        </w:rPr>
        <w:t>检验</w:t>
      </w:r>
      <w:bookmarkEnd w:id="175"/>
      <w:bookmarkEnd w:id="176"/>
      <w:bookmarkEnd w:id="177"/>
      <w:r w:rsidR="006E758C">
        <w:rPr>
          <w:rFonts w:hAnsi="黑体" w:hint="eastAsia"/>
          <w:kern w:val="2"/>
          <w:szCs w:val="22"/>
        </w:rPr>
        <w:t>方法</w:t>
      </w:r>
      <w:bookmarkEnd w:id="178"/>
      <w:bookmarkEnd w:id="179"/>
      <w:bookmarkEnd w:id="180"/>
      <w:bookmarkEnd w:id="181"/>
    </w:p>
    <w:p w:rsidR="004707AD" w:rsidRDefault="00732D23" w:rsidP="00902B07">
      <w:pPr>
        <w:pStyle w:val="a3"/>
        <w:numPr>
          <w:ilvl w:val="0"/>
          <w:numId w:val="0"/>
        </w:numPr>
        <w:spacing w:beforeLines="50" w:afterLines="50"/>
        <w:rPr>
          <w:rFonts w:hAnsi="黑体"/>
          <w:kern w:val="2"/>
          <w:szCs w:val="22"/>
        </w:rPr>
      </w:pPr>
      <w:bookmarkStart w:id="182" w:name="_Toc489340665"/>
      <w:bookmarkStart w:id="183" w:name="_Toc494467919"/>
      <w:bookmarkStart w:id="184" w:name="_Toc494467824"/>
      <w:bookmarkStart w:id="185" w:name="_Toc494467782"/>
      <w:bookmarkStart w:id="186" w:name="_Toc489340698"/>
      <w:bookmarkStart w:id="187" w:name="_Toc478032073"/>
      <w:bookmarkStart w:id="188" w:name="_Toc477941660"/>
      <w:bookmarkStart w:id="189" w:name="_Toc479576368"/>
      <w:bookmarkStart w:id="190" w:name="_Toc479665098"/>
      <w:bookmarkStart w:id="191" w:name="_Toc477941704"/>
      <w:bookmarkStart w:id="192" w:name="_Toc480102055"/>
      <w:bookmarkStart w:id="193" w:name="_Toc478560932"/>
      <w:r>
        <w:rPr>
          <w:rFonts w:hAnsi="黑体"/>
          <w:kern w:val="2"/>
          <w:szCs w:val="22"/>
        </w:rPr>
        <w:t>5</w:t>
      </w:r>
      <w:r w:rsidR="006E758C">
        <w:rPr>
          <w:rFonts w:hAnsi="黑体"/>
          <w:kern w:val="2"/>
          <w:szCs w:val="22"/>
        </w:rPr>
        <w:t>.2.1</w:t>
      </w:r>
      <w:r w:rsidR="006E758C">
        <w:rPr>
          <w:rFonts w:hAnsi="黑体" w:hint="eastAsia"/>
          <w:kern w:val="2"/>
          <w:szCs w:val="22"/>
        </w:rPr>
        <w:t xml:space="preserve"> </w:t>
      </w:r>
      <w:bookmarkEnd w:id="182"/>
      <w:bookmarkEnd w:id="183"/>
      <w:bookmarkEnd w:id="184"/>
      <w:bookmarkEnd w:id="185"/>
      <w:bookmarkEnd w:id="186"/>
      <w:r w:rsidR="00341AFB">
        <w:rPr>
          <w:rFonts w:hAnsi="黑体" w:hint="eastAsia"/>
          <w:kern w:val="2"/>
          <w:szCs w:val="22"/>
        </w:rPr>
        <w:t>外观和</w:t>
      </w:r>
      <w:r w:rsidR="00341AFB">
        <w:rPr>
          <w:rFonts w:hAnsi="黑体"/>
          <w:kern w:val="2"/>
          <w:szCs w:val="22"/>
        </w:rPr>
        <w:t>通电检查</w:t>
      </w:r>
    </w:p>
    <w:p w:rsidR="004707AD" w:rsidRPr="00864CB2" w:rsidRDefault="00255AEF">
      <w:pPr>
        <w:pStyle w:val="affe"/>
      </w:pPr>
      <w:r>
        <w:rPr>
          <w:rFonts w:ascii="Times New Roman" w:eastAsia="宋体" w:hAnsi="Times New Roman" w:cs="Times New Roman" w:hint="eastAsia"/>
          <w:szCs w:val="24"/>
        </w:rPr>
        <w:t>仪表</w:t>
      </w:r>
      <w:r>
        <w:rPr>
          <w:rFonts w:ascii="Times New Roman" w:eastAsia="宋体" w:hAnsi="Times New Roman" w:cs="Times New Roman"/>
          <w:szCs w:val="24"/>
        </w:rPr>
        <w:t>应首先进行外观和通电检查</w:t>
      </w:r>
      <w:r w:rsidR="006E758C" w:rsidRPr="00864CB2">
        <w:rPr>
          <w:rFonts w:ascii="Times New Roman" w:eastAsia="宋体" w:hAnsi="Times New Roman" w:cs="Times New Roman" w:hint="eastAsia"/>
          <w:szCs w:val="24"/>
        </w:rPr>
        <w:t>：</w:t>
      </w:r>
    </w:p>
    <w:p w:rsidR="004707AD" w:rsidRPr="00864CB2" w:rsidRDefault="006E758C">
      <w:pPr>
        <w:snapToGrid w:val="0"/>
        <w:ind w:firstLine="420"/>
      </w:pPr>
      <w:r w:rsidRPr="00864CB2">
        <w:rPr>
          <w:rFonts w:hint="eastAsia"/>
        </w:rPr>
        <w:t>a)</w:t>
      </w:r>
      <w:r w:rsidRPr="00864CB2">
        <w:rPr>
          <w:rFonts w:hint="eastAsia"/>
        </w:rPr>
        <w:t>外观检查</w:t>
      </w:r>
      <w:r w:rsidR="00275F53" w:rsidRPr="00864CB2">
        <w:rPr>
          <w:rFonts w:hint="eastAsia"/>
        </w:rPr>
        <w:t>：</w:t>
      </w:r>
      <w:r w:rsidRPr="00864CB2">
        <w:rPr>
          <w:rFonts w:hint="eastAsia"/>
        </w:rPr>
        <w:t>仪表外观完整，铭牌上应有名称、型号、制造厂家、出厂编号和制造日期。仪表上的指示器、按钮、按键、接线（地）端钮、开关、仪表、调节手柄（旋钮）等，均应有简明的符号或文字标明其功能及升降方向，按钮、按键等接触良好；</w:t>
      </w:r>
    </w:p>
    <w:p w:rsidR="004707AD" w:rsidRDefault="006E758C">
      <w:pPr>
        <w:snapToGrid w:val="0"/>
        <w:ind w:firstLine="420"/>
        <w:rPr>
          <w:highlight w:val="yellow"/>
        </w:rPr>
      </w:pPr>
      <w:r w:rsidRPr="00864CB2">
        <w:rPr>
          <w:rFonts w:hint="eastAsia"/>
        </w:rPr>
        <w:t>b)</w:t>
      </w:r>
      <w:r w:rsidRPr="00864CB2">
        <w:rPr>
          <w:rFonts w:hint="eastAsia"/>
        </w:rPr>
        <w:t>通电检查：按照其量程和测量范围，从低到高依次输入适当的信号（如交流电流、交流电压）。检查各测量功能的手动、自动量程切换和工作是否正常，液晶显示是否有缺失。</w:t>
      </w:r>
      <w:bookmarkEnd w:id="187"/>
      <w:bookmarkEnd w:id="188"/>
      <w:bookmarkEnd w:id="189"/>
      <w:bookmarkEnd w:id="190"/>
      <w:bookmarkEnd w:id="191"/>
      <w:bookmarkEnd w:id="192"/>
      <w:bookmarkEnd w:id="193"/>
    </w:p>
    <w:p w:rsidR="004707AD" w:rsidRDefault="00732D23">
      <w:pPr>
        <w:snapToGrid w:val="0"/>
        <w:spacing w:before="240"/>
        <w:rPr>
          <w:rFonts w:ascii="黑体" w:eastAsia="黑体" w:hAnsi="黑体"/>
          <w:szCs w:val="21"/>
        </w:rPr>
      </w:pPr>
      <w:r>
        <w:rPr>
          <w:rFonts w:ascii="黑体" w:eastAsia="黑体" w:hAnsi="黑体"/>
          <w:szCs w:val="21"/>
        </w:rPr>
        <w:t>5</w:t>
      </w:r>
      <w:r w:rsidR="006E758C">
        <w:rPr>
          <w:rFonts w:ascii="黑体" w:eastAsia="黑体" w:hAnsi="黑体" w:hint="eastAsia"/>
          <w:szCs w:val="21"/>
        </w:rPr>
        <w:t>.2.2 测量</w:t>
      </w:r>
      <w:r w:rsidR="006E758C">
        <w:rPr>
          <w:rFonts w:ascii="黑体" w:eastAsia="黑体" w:hAnsi="黑体"/>
          <w:szCs w:val="21"/>
        </w:rPr>
        <w:t>功能的</w:t>
      </w:r>
      <w:r>
        <w:rPr>
          <w:rFonts w:ascii="黑体" w:eastAsia="黑体" w:hAnsi="黑体"/>
          <w:szCs w:val="21"/>
        </w:rPr>
        <w:t>检验</w:t>
      </w:r>
      <w:r w:rsidR="006E758C">
        <w:rPr>
          <w:rFonts w:ascii="黑体" w:eastAsia="黑体" w:hAnsi="黑体" w:hint="eastAsia"/>
          <w:szCs w:val="21"/>
        </w:rPr>
        <w:t>方法</w:t>
      </w:r>
    </w:p>
    <w:p w:rsidR="004707AD" w:rsidRDefault="00394787">
      <w:pPr>
        <w:spacing w:before="240"/>
        <w:rPr>
          <w:rFonts w:eastAsia="黑体"/>
          <w:color w:val="000000"/>
          <w:kern w:val="0"/>
          <w:szCs w:val="21"/>
        </w:rPr>
      </w:pPr>
      <w:r>
        <w:rPr>
          <w:rFonts w:ascii="黑体" w:eastAsia="黑体"/>
          <w:kern w:val="0"/>
          <w:szCs w:val="21"/>
        </w:rPr>
        <w:t>5</w:t>
      </w:r>
      <w:r w:rsidR="006E758C">
        <w:rPr>
          <w:rFonts w:ascii="黑体" w:eastAsia="黑体" w:hint="eastAsia"/>
          <w:kern w:val="0"/>
          <w:szCs w:val="21"/>
        </w:rPr>
        <w:t>.</w:t>
      </w:r>
      <w:r w:rsidR="006E758C">
        <w:rPr>
          <w:rFonts w:ascii="黑体" w:eastAsia="黑体"/>
          <w:kern w:val="0"/>
          <w:szCs w:val="21"/>
        </w:rPr>
        <w:t>2</w:t>
      </w:r>
      <w:r w:rsidR="006E758C">
        <w:rPr>
          <w:rFonts w:ascii="黑体" w:eastAsia="黑体" w:hint="eastAsia"/>
          <w:kern w:val="0"/>
          <w:szCs w:val="21"/>
        </w:rPr>
        <w:t>.</w:t>
      </w:r>
      <w:r w:rsidR="006E758C">
        <w:rPr>
          <w:rFonts w:ascii="黑体" w:eastAsia="黑体"/>
          <w:kern w:val="0"/>
          <w:szCs w:val="21"/>
        </w:rPr>
        <w:t>2.1</w:t>
      </w:r>
      <w:r w:rsidR="006E758C">
        <w:rPr>
          <w:rFonts w:ascii="黑体" w:eastAsia="黑体" w:hint="eastAsia"/>
          <w:kern w:val="0"/>
          <w:szCs w:val="21"/>
        </w:rPr>
        <w:t xml:space="preserve"> 概述</w:t>
      </w:r>
    </w:p>
    <w:p w:rsidR="004707AD" w:rsidRDefault="006E758C">
      <w:pPr>
        <w:snapToGrid w:val="0"/>
        <w:spacing w:before="240"/>
        <w:ind w:left="420"/>
      </w:pPr>
      <w:r>
        <w:rPr>
          <w:rFonts w:hint="eastAsia"/>
        </w:rPr>
        <w:t>可以采用下列两种方法</w:t>
      </w:r>
      <w:r w:rsidR="00732D23">
        <w:rPr>
          <w:rFonts w:hint="eastAsia"/>
        </w:rPr>
        <w:t>检验</w:t>
      </w:r>
      <w:r>
        <w:rPr>
          <w:rFonts w:hint="eastAsia"/>
        </w:rPr>
        <w:t>：</w:t>
      </w:r>
    </w:p>
    <w:p w:rsidR="004707AD" w:rsidRDefault="006E758C">
      <w:pPr>
        <w:pStyle w:val="af1"/>
        <w:numPr>
          <w:ilvl w:val="0"/>
          <w:numId w:val="17"/>
        </w:numPr>
        <w:ind w:left="420" w:firstLine="6"/>
      </w:pPr>
      <w:r>
        <w:rPr>
          <w:rFonts w:ascii="Times New Roman" w:hint="eastAsia"/>
          <w:kern w:val="2"/>
        </w:rPr>
        <w:t xml:space="preserve"> </w:t>
      </w:r>
      <w:r>
        <w:rPr>
          <w:rFonts w:ascii="Times New Roman" w:hint="eastAsia"/>
          <w:kern w:val="2"/>
        </w:rPr>
        <w:t>标准源法；</w:t>
      </w:r>
    </w:p>
    <w:p w:rsidR="004707AD" w:rsidRDefault="006E758C">
      <w:pPr>
        <w:pStyle w:val="af1"/>
        <w:numPr>
          <w:ilvl w:val="0"/>
          <w:numId w:val="17"/>
        </w:numPr>
        <w:ind w:left="420" w:firstLine="6"/>
      </w:pPr>
      <w:r>
        <w:rPr>
          <w:rFonts w:ascii="Times New Roman" w:hint="eastAsia"/>
          <w:kern w:val="2"/>
        </w:rPr>
        <w:t xml:space="preserve"> </w:t>
      </w:r>
      <w:r>
        <w:rPr>
          <w:rFonts w:ascii="Times New Roman" w:hint="eastAsia"/>
          <w:kern w:val="2"/>
        </w:rPr>
        <w:t>标准表法。</w:t>
      </w:r>
    </w:p>
    <w:p w:rsidR="004707AD" w:rsidRDefault="00394787">
      <w:pPr>
        <w:spacing w:before="240"/>
        <w:rPr>
          <w:color w:val="000000"/>
          <w:kern w:val="0"/>
          <w:szCs w:val="21"/>
        </w:rPr>
      </w:pPr>
      <w:r>
        <w:rPr>
          <w:rFonts w:ascii="黑体" w:eastAsia="黑体"/>
          <w:kern w:val="0"/>
          <w:szCs w:val="21"/>
        </w:rPr>
        <w:t>5</w:t>
      </w:r>
      <w:r w:rsidR="006E758C">
        <w:rPr>
          <w:rFonts w:ascii="黑体" w:eastAsia="黑体" w:hint="eastAsia"/>
          <w:kern w:val="0"/>
          <w:szCs w:val="21"/>
        </w:rPr>
        <w:t>.</w:t>
      </w:r>
      <w:r w:rsidR="006E758C">
        <w:rPr>
          <w:rFonts w:ascii="黑体" w:eastAsia="黑体"/>
          <w:kern w:val="0"/>
          <w:szCs w:val="21"/>
        </w:rPr>
        <w:t>2</w:t>
      </w:r>
      <w:r w:rsidR="006E758C">
        <w:rPr>
          <w:rFonts w:ascii="黑体" w:eastAsia="黑体" w:hint="eastAsia"/>
          <w:kern w:val="0"/>
          <w:szCs w:val="21"/>
        </w:rPr>
        <w:t>.</w:t>
      </w:r>
      <w:r w:rsidR="006E758C">
        <w:rPr>
          <w:rFonts w:ascii="黑体" w:eastAsia="黑体"/>
          <w:kern w:val="0"/>
          <w:szCs w:val="21"/>
        </w:rPr>
        <w:t>2.</w:t>
      </w:r>
      <w:r w:rsidR="006E758C">
        <w:rPr>
          <w:rFonts w:ascii="黑体" w:eastAsia="黑体" w:hint="eastAsia"/>
          <w:kern w:val="0"/>
          <w:szCs w:val="21"/>
        </w:rPr>
        <w:t>2 标准</w:t>
      </w:r>
      <w:r w:rsidR="006E758C">
        <w:rPr>
          <w:rFonts w:ascii="黑体" w:eastAsia="黑体"/>
          <w:kern w:val="0"/>
          <w:szCs w:val="21"/>
        </w:rPr>
        <w:t>源法</w:t>
      </w:r>
    </w:p>
    <w:p w:rsidR="004707AD" w:rsidRDefault="006E758C">
      <w:pPr>
        <w:spacing w:before="240"/>
        <w:ind w:firstLineChars="200" w:firstLine="420"/>
        <w:rPr>
          <w:szCs w:val="20"/>
        </w:rPr>
      </w:pPr>
      <w:r>
        <w:rPr>
          <w:rFonts w:hint="eastAsia"/>
          <w:szCs w:val="20"/>
        </w:rPr>
        <w:t>接线</w:t>
      </w:r>
      <w:r w:rsidR="00E7015B">
        <w:rPr>
          <w:rFonts w:hint="eastAsia"/>
          <w:szCs w:val="20"/>
        </w:rPr>
        <w:t>见</w:t>
      </w:r>
      <w:r>
        <w:rPr>
          <w:szCs w:val="20"/>
        </w:rPr>
        <w:t>图</w:t>
      </w:r>
      <w:r>
        <w:rPr>
          <w:rFonts w:hint="eastAsia"/>
          <w:szCs w:val="20"/>
        </w:rPr>
        <w:t>1</w:t>
      </w:r>
      <w:r>
        <w:rPr>
          <w:rFonts w:hint="eastAsia"/>
          <w:szCs w:val="20"/>
        </w:rPr>
        <w:t>。</w:t>
      </w:r>
    </w:p>
    <w:p w:rsidR="004707AD" w:rsidRDefault="00107CF3">
      <w:pPr>
        <w:ind w:firstLineChars="200" w:firstLine="420"/>
        <w:jc w:val="center"/>
        <w:rPr>
          <w:szCs w:val="20"/>
        </w:rPr>
      </w:pPr>
      <w:r>
        <w:rPr>
          <w:noProof/>
          <w:szCs w:val="20"/>
        </w:rPr>
        <w:lastRenderedPageBreak/>
        <w:drawing>
          <wp:inline distT="0" distB="0" distL="0" distR="0">
            <wp:extent cx="3067050" cy="93815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90" cy="94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7AD" w:rsidRDefault="004707AD">
      <w:pPr>
        <w:ind w:firstLineChars="200" w:firstLine="420"/>
        <w:jc w:val="center"/>
        <w:rPr>
          <w:szCs w:val="20"/>
        </w:rPr>
      </w:pPr>
    </w:p>
    <w:p w:rsidR="004707AD" w:rsidRDefault="006E758C">
      <w:pPr>
        <w:ind w:firstLineChars="200" w:firstLine="420"/>
        <w:jc w:val="center"/>
        <w:rPr>
          <w:color w:val="000000"/>
          <w:kern w:val="0"/>
          <w:szCs w:val="21"/>
        </w:rPr>
      </w:pPr>
      <w:r>
        <w:rPr>
          <w:rFonts w:ascii="黑体" w:eastAsia="黑体" w:hAnsi="黑体" w:cs="黑体" w:hint="eastAsia"/>
          <w:szCs w:val="21"/>
        </w:rPr>
        <w:t>图1</w:t>
      </w:r>
      <w:r>
        <w:rPr>
          <w:rFonts w:ascii="黑体" w:eastAsia="黑体" w:hAnsi="黑体" w:cs="黑体" w:hint="eastAsia"/>
          <w:color w:val="000000"/>
          <w:kern w:val="0"/>
          <w:szCs w:val="21"/>
        </w:rPr>
        <w:t xml:space="preserve"> </w:t>
      </w:r>
      <w:r>
        <w:rPr>
          <w:rFonts w:ascii="黑体" w:eastAsia="黑体" w:hAnsi="黑体" w:cs="黑体" w:hint="eastAsia"/>
          <w:szCs w:val="21"/>
        </w:rPr>
        <w:t>标准源法接线图</w:t>
      </w:r>
    </w:p>
    <w:p w:rsidR="004707AD" w:rsidRDefault="006E758C">
      <w:pPr>
        <w:ind w:firstLineChars="200" w:firstLine="420"/>
        <w:rPr>
          <w:rFonts w:ascii="宋体" w:hAnsi="宋体" w:cs="宋体"/>
          <w:szCs w:val="21"/>
        </w:rPr>
      </w:pPr>
      <w:r>
        <w:rPr>
          <w:szCs w:val="20"/>
        </w:rPr>
        <w:t>标准</w:t>
      </w:r>
      <w:r>
        <w:rPr>
          <w:rFonts w:hint="eastAsia"/>
          <w:szCs w:val="20"/>
        </w:rPr>
        <w:t>源</w:t>
      </w:r>
      <w:r>
        <w:rPr>
          <w:szCs w:val="20"/>
        </w:rPr>
        <w:t>输出电压为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n</m:t>
            </m:r>
          </m:sub>
        </m:sSub>
      </m:oMath>
      <w:r>
        <w:rPr>
          <w:rFonts w:hint="eastAsia"/>
          <w:szCs w:val="20"/>
        </w:rPr>
        <w:t>，被</w:t>
      </w:r>
      <w:r w:rsidR="00341AFB">
        <w:rPr>
          <w:szCs w:val="20"/>
        </w:rPr>
        <w:t>检</w:t>
      </w:r>
      <w:r>
        <w:rPr>
          <w:szCs w:val="20"/>
        </w:rPr>
        <w:t>仪表</w:t>
      </w:r>
      <w:r>
        <w:rPr>
          <w:rFonts w:hint="eastAsia"/>
          <w:szCs w:val="20"/>
        </w:rPr>
        <w:t>显示</w:t>
      </w:r>
      <w:r>
        <w:rPr>
          <w:szCs w:val="20"/>
        </w:rPr>
        <w:t>电压为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x</m:t>
            </m:r>
          </m:sub>
        </m:sSub>
      </m:oMath>
      <w:r>
        <w:rPr>
          <w:rFonts w:hint="eastAsia"/>
          <w:szCs w:val="20"/>
        </w:rPr>
        <w:t>，则</w:t>
      </w:r>
      <w:r>
        <w:rPr>
          <w:rFonts w:ascii="宋体" w:hAnsi="宋体" w:cs="宋体"/>
          <w:szCs w:val="21"/>
        </w:rPr>
        <w:t>仪表的</w:t>
      </w:r>
      <w:r>
        <w:rPr>
          <w:rFonts w:hint="eastAsia"/>
          <w:szCs w:val="20"/>
        </w:rPr>
        <w:t>示值</w:t>
      </w:r>
      <w:r>
        <w:rPr>
          <w:szCs w:val="20"/>
        </w:rPr>
        <w:t>误差</w:t>
      </w:r>
      <w:r>
        <w:rPr>
          <w:rFonts w:hint="eastAsia"/>
          <w:szCs w:val="20"/>
        </w:rPr>
        <w:t>按照</w:t>
      </w:r>
      <w:r>
        <w:rPr>
          <w:szCs w:val="20"/>
        </w:rPr>
        <w:t>公式</w:t>
      </w:r>
      <w:r>
        <w:rPr>
          <w:rFonts w:ascii="宋体" w:hAnsi="宋体" w:cstheme="minorBidi" w:hint="eastAsia"/>
          <w:szCs w:val="22"/>
        </w:rPr>
        <w:t>（</w:t>
      </w:r>
      <w:r>
        <w:rPr>
          <w:rFonts w:ascii="宋体" w:eastAsiaTheme="minorEastAsia" w:hAnsiTheme="minorHAnsi" w:cstheme="minorBidi"/>
          <w:szCs w:val="22"/>
        </w:rPr>
        <w:t>1</w:t>
      </w:r>
      <w:r>
        <w:rPr>
          <w:rFonts w:ascii="宋体" w:hAnsi="宋体" w:cs="宋体" w:hint="eastAsia"/>
          <w:szCs w:val="21"/>
        </w:rPr>
        <w:t>）</w:t>
      </w:r>
      <w:r>
        <w:rPr>
          <w:rFonts w:hint="eastAsia"/>
          <w:szCs w:val="20"/>
        </w:rPr>
        <w:t>计算，</w:t>
      </w:r>
      <w:r>
        <w:rPr>
          <w:rFonts w:ascii="宋体" w:hAnsi="宋体" w:cs="宋体"/>
          <w:szCs w:val="21"/>
        </w:rPr>
        <w:t>相对误差按照公式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）计算。</w:t>
      </w:r>
    </w:p>
    <w:p w:rsidR="004707AD" w:rsidRDefault="00394787">
      <w:pPr>
        <w:rPr>
          <w:color w:val="000000"/>
          <w:kern w:val="0"/>
          <w:szCs w:val="21"/>
        </w:rPr>
      </w:pPr>
      <w:r>
        <w:rPr>
          <w:rFonts w:ascii="黑体" w:eastAsia="黑体"/>
          <w:kern w:val="0"/>
          <w:szCs w:val="21"/>
        </w:rPr>
        <w:t>5</w:t>
      </w:r>
      <w:r w:rsidR="006E758C">
        <w:rPr>
          <w:rFonts w:ascii="黑体" w:eastAsia="黑体" w:hint="eastAsia"/>
          <w:kern w:val="0"/>
          <w:szCs w:val="21"/>
        </w:rPr>
        <w:t>.</w:t>
      </w:r>
      <w:r w:rsidR="006E758C">
        <w:rPr>
          <w:rFonts w:ascii="黑体" w:eastAsia="黑体"/>
          <w:kern w:val="0"/>
          <w:szCs w:val="21"/>
        </w:rPr>
        <w:t>2</w:t>
      </w:r>
      <w:r w:rsidR="006E758C">
        <w:rPr>
          <w:rFonts w:ascii="黑体" w:eastAsia="黑体" w:hint="eastAsia"/>
          <w:kern w:val="0"/>
          <w:szCs w:val="21"/>
        </w:rPr>
        <w:t>.</w:t>
      </w:r>
      <w:r w:rsidR="006E758C">
        <w:rPr>
          <w:rFonts w:ascii="黑体" w:eastAsia="黑体"/>
          <w:kern w:val="0"/>
          <w:szCs w:val="21"/>
        </w:rPr>
        <w:t>2.</w:t>
      </w:r>
      <w:r w:rsidR="006E758C">
        <w:rPr>
          <w:rFonts w:ascii="黑体" w:eastAsia="黑体" w:hint="eastAsia"/>
          <w:kern w:val="0"/>
          <w:szCs w:val="21"/>
        </w:rPr>
        <w:t>3 标准表法</w:t>
      </w:r>
    </w:p>
    <w:p w:rsidR="004707AD" w:rsidRDefault="006E758C">
      <w:pPr>
        <w:ind w:firstLineChars="200" w:firstLine="420"/>
        <w:rPr>
          <w:szCs w:val="20"/>
        </w:rPr>
      </w:pPr>
      <w:r>
        <w:rPr>
          <w:rFonts w:hint="eastAsia"/>
          <w:szCs w:val="20"/>
        </w:rPr>
        <w:t>接线见</w:t>
      </w:r>
      <w:r>
        <w:rPr>
          <w:szCs w:val="20"/>
        </w:rPr>
        <w:t>图</w:t>
      </w:r>
      <w:r>
        <w:rPr>
          <w:szCs w:val="20"/>
        </w:rPr>
        <w:t>2</w:t>
      </w:r>
      <w:r>
        <w:rPr>
          <w:rFonts w:hint="eastAsia"/>
          <w:szCs w:val="20"/>
        </w:rPr>
        <w:t>。</w:t>
      </w:r>
    </w:p>
    <w:p w:rsidR="007E6BE8" w:rsidRDefault="00F54E62" w:rsidP="00290BC9">
      <w:pPr>
        <w:ind w:firstLineChars="200" w:firstLine="420"/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3095215" cy="20955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096" cy="211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7AD" w:rsidRDefault="006E758C">
      <w:pPr>
        <w:jc w:val="center"/>
        <w:rPr>
          <w:szCs w:val="21"/>
        </w:rPr>
      </w:pPr>
      <w:r>
        <w:rPr>
          <w:rFonts w:ascii="黑体" w:eastAsia="黑体" w:hAnsi="黑体" w:cs="黑体" w:hint="eastAsia"/>
          <w:szCs w:val="21"/>
        </w:rPr>
        <w:t>图2</w:t>
      </w:r>
      <w:r>
        <w:rPr>
          <w:rFonts w:ascii="黑体" w:eastAsia="黑体" w:hAnsi="黑体" w:cs="黑体" w:hint="eastAsia"/>
          <w:color w:val="000000"/>
          <w:kern w:val="0"/>
          <w:szCs w:val="21"/>
        </w:rPr>
        <w:t xml:space="preserve"> </w:t>
      </w:r>
      <w:r>
        <w:rPr>
          <w:rFonts w:ascii="黑体" w:eastAsia="黑体" w:hAnsi="黑体" w:cs="黑体" w:hint="eastAsia"/>
          <w:szCs w:val="21"/>
        </w:rPr>
        <w:t>标准表法接线图</w:t>
      </w:r>
    </w:p>
    <w:p w:rsidR="004707AD" w:rsidRDefault="006E758C">
      <w:pPr>
        <w:ind w:firstLineChars="200" w:firstLine="420"/>
        <w:rPr>
          <w:szCs w:val="20"/>
        </w:rPr>
      </w:pPr>
      <w:r>
        <w:rPr>
          <w:rFonts w:hint="eastAsia"/>
          <w:szCs w:val="20"/>
        </w:rPr>
        <w:t>选取一个稳定的输出源，分别输出电压到标准表和被</w:t>
      </w:r>
      <w:r w:rsidR="00341AFB">
        <w:rPr>
          <w:rFonts w:hint="eastAsia"/>
          <w:szCs w:val="20"/>
        </w:rPr>
        <w:t>检</w:t>
      </w:r>
      <w:r>
        <w:rPr>
          <w:rFonts w:hint="eastAsia"/>
          <w:szCs w:val="20"/>
        </w:rPr>
        <w:t>仪表，通过读取标准表和被</w:t>
      </w:r>
      <w:r w:rsidR="00341AFB">
        <w:rPr>
          <w:rFonts w:hint="eastAsia"/>
          <w:szCs w:val="20"/>
        </w:rPr>
        <w:t>检</w:t>
      </w:r>
      <w:r>
        <w:rPr>
          <w:rFonts w:hint="eastAsia"/>
          <w:szCs w:val="20"/>
        </w:rPr>
        <w:t>仪表的示值来判断误差。</w:t>
      </w:r>
      <w:r>
        <w:rPr>
          <w:szCs w:val="20"/>
        </w:rPr>
        <w:t>标准</w:t>
      </w:r>
      <w:r>
        <w:rPr>
          <w:rFonts w:hint="eastAsia"/>
          <w:szCs w:val="20"/>
        </w:rPr>
        <w:t>表</w:t>
      </w:r>
      <w:r>
        <w:rPr>
          <w:szCs w:val="20"/>
        </w:rPr>
        <w:t>电压为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n</m:t>
            </m:r>
          </m:sub>
        </m:sSub>
      </m:oMath>
      <w:r>
        <w:rPr>
          <w:rFonts w:hint="eastAsia"/>
          <w:szCs w:val="20"/>
        </w:rPr>
        <w:t>，被</w:t>
      </w:r>
      <w:r w:rsidR="00341AFB">
        <w:rPr>
          <w:szCs w:val="20"/>
        </w:rPr>
        <w:t>检</w:t>
      </w:r>
      <w:r>
        <w:rPr>
          <w:szCs w:val="20"/>
        </w:rPr>
        <w:t>仪表</w:t>
      </w:r>
      <w:r>
        <w:rPr>
          <w:rFonts w:hint="eastAsia"/>
          <w:szCs w:val="20"/>
        </w:rPr>
        <w:t>显示</w:t>
      </w:r>
      <w:r>
        <w:rPr>
          <w:szCs w:val="20"/>
        </w:rPr>
        <w:t>电压为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x</m:t>
            </m:r>
          </m:sub>
        </m:sSub>
      </m:oMath>
      <w:r>
        <w:rPr>
          <w:rFonts w:hint="eastAsia"/>
          <w:szCs w:val="20"/>
        </w:rPr>
        <w:t>，则</w:t>
      </w:r>
      <w:r>
        <w:rPr>
          <w:rFonts w:ascii="宋体" w:hAnsi="宋体" w:cs="宋体"/>
          <w:szCs w:val="21"/>
        </w:rPr>
        <w:t>仪表的</w:t>
      </w:r>
      <w:r>
        <w:rPr>
          <w:rFonts w:hint="eastAsia"/>
          <w:szCs w:val="20"/>
        </w:rPr>
        <w:t>示值</w:t>
      </w:r>
      <w:r>
        <w:rPr>
          <w:szCs w:val="20"/>
        </w:rPr>
        <w:t>误差</w:t>
      </w:r>
      <w:r>
        <w:rPr>
          <w:rFonts w:hint="eastAsia"/>
          <w:szCs w:val="20"/>
        </w:rPr>
        <w:t>按照</w:t>
      </w:r>
      <w:r>
        <w:rPr>
          <w:szCs w:val="20"/>
        </w:rPr>
        <w:t>公式</w:t>
      </w:r>
      <w:r>
        <w:rPr>
          <w:rFonts w:ascii="宋体" w:hAnsi="宋体" w:cstheme="minorBidi" w:hint="eastAsia"/>
          <w:szCs w:val="22"/>
        </w:rPr>
        <w:t>（</w:t>
      </w:r>
      <w:r>
        <w:rPr>
          <w:rFonts w:ascii="宋体" w:eastAsiaTheme="minorEastAsia" w:hAnsiTheme="minorHAnsi" w:cstheme="minorBidi"/>
          <w:szCs w:val="22"/>
        </w:rPr>
        <w:t>1</w:t>
      </w:r>
      <w:r>
        <w:rPr>
          <w:rFonts w:ascii="宋体" w:hAnsi="宋体" w:cs="宋体" w:hint="eastAsia"/>
          <w:szCs w:val="21"/>
        </w:rPr>
        <w:t>）</w:t>
      </w:r>
      <w:r>
        <w:rPr>
          <w:rFonts w:hint="eastAsia"/>
          <w:szCs w:val="20"/>
        </w:rPr>
        <w:t>计算，</w:t>
      </w:r>
      <w:r>
        <w:rPr>
          <w:rFonts w:ascii="宋体" w:hAnsi="宋体" w:cs="宋体"/>
          <w:szCs w:val="21"/>
        </w:rPr>
        <w:t>相对误差按照公式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）计算。</w:t>
      </w:r>
    </w:p>
    <w:p w:rsidR="004707AD" w:rsidRDefault="00394787" w:rsidP="00902B07">
      <w:pPr>
        <w:spacing w:beforeLines="50" w:afterLines="50"/>
      </w:pPr>
      <w:r>
        <w:rPr>
          <w:rFonts w:ascii="黑体" w:eastAsia="黑体"/>
          <w:kern w:val="0"/>
          <w:szCs w:val="21"/>
        </w:rPr>
        <w:t>5</w:t>
      </w:r>
      <w:r w:rsidR="006E758C">
        <w:rPr>
          <w:rFonts w:ascii="黑体" w:eastAsia="黑体" w:hint="eastAsia"/>
          <w:kern w:val="0"/>
          <w:szCs w:val="21"/>
        </w:rPr>
        <w:t>.</w:t>
      </w:r>
      <w:r w:rsidR="006E758C">
        <w:rPr>
          <w:rFonts w:ascii="黑体" w:eastAsia="黑体"/>
          <w:kern w:val="0"/>
          <w:szCs w:val="21"/>
        </w:rPr>
        <w:t>2</w:t>
      </w:r>
      <w:r w:rsidR="006E758C">
        <w:rPr>
          <w:rFonts w:ascii="黑体" w:eastAsia="黑体" w:hint="eastAsia"/>
          <w:kern w:val="0"/>
          <w:szCs w:val="21"/>
        </w:rPr>
        <w:t>.</w:t>
      </w:r>
      <w:r w:rsidR="006E758C">
        <w:rPr>
          <w:rFonts w:ascii="黑体" w:eastAsia="黑体"/>
          <w:kern w:val="0"/>
          <w:szCs w:val="21"/>
        </w:rPr>
        <w:t>3</w:t>
      </w:r>
      <w:r w:rsidR="006E758C">
        <w:rPr>
          <w:rFonts w:ascii="黑体" w:eastAsia="黑体" w:hint="eastAsia"/>
          <w:kern w:val="0"/>
          <w:szCs w:val="21"/>
        </w:rPr>
        <w:t xml:space="preserve"> </w:t>
      </w:r>
      <w:r w:rsidR="00732D23">
        <w:rPr>
          <w:rFonts w:ascii="黑体" w:eastAsia="黑体" w:hint="eastAsia"/>
          <w:kern w:val="0"/>
          <w:szCs w:val="21"/>
        </w:rPr>
        <w:t>检验</w:t>
      </w:r>
      <w:r w:rsidR="006E758C">
        <w:rPr>
          <w:rFonts w:ascii="黑体" w:eastAsia="黑体" w:hint="eastAsia"/>
          <w:kern w:val="0"/>
          <w:szCs w:val="21"/>
        </w:rPr>
        <w:t>点的选取</w:t>
      </w:r>
    </w:p>
    <w:p w:rsidR="004707AD" w:rsidRDefault="00732D23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 w:cstheme="minorBidi"/>
          <w:szCs w:val="22"/>
        </w:rPr>
      </w:pPr>
      <w:r>
        <w:rPr>
          <w:rFonts w:ascii="宋体" w:hAnsi="宋体" w:cstheme="minorBidi" w:hint="eastAsia"/>
          <w:szCs w:val="22"/>
        </w:rPr>
        <w:t>检验</w:t>
      </w:r>
      <w:r w:rsidR="006E758C">
        <w:rPr>
          <w:rFonts w:ascii="宋体" w:hAnsi="宋体" w:cstheme="minorBidi" w:hint="eastAsia"/>
          <w:szCs w:val="22"/>
        </w:rPr>
        <w:t>点应覆盖所有量程并兼顾各量程之间的覆盖性及量程内的均匀性，同时应参考被</w:t>
      </w:r>
      <w:r w:rsidR="00341AFB">
        <w:rPr>
          <w:rFonts w:ascii="宋体" w:hAnsi="宋体" w:cstheme="minorBidi" w:hint="eastAsia"/>
          <w:szCs w:val="22"/>
        </w:rPr>
        <w:t>检</w:t>
      </w:r>
      <w:r w:rsidR="006E758C">
        <w:rPr>
          <w:rFonts w:ascii="宋体" w:hAnsi="宋体" w:cstheme="minorBidi" w:hint="eastAsia"/>
          <w:szCs w:val="22"/>
        </w:rPr>
        <w:t>仪表使用说明书中对</w:t>
      </w:r>
      <w:r>
        <w:rPr>
          <w:rFonts w:ascii="宋体" w:hAnsi="宋体" w:cstheme="minorBidi" w:hint="eastAsia"/>
          <w:szCs w:val="22"/>
        </w:rPr>
        <w:t>检验</w:t>
      </w:r>
      <w:r w:rsidR="006E758C">
        <w:rPr>
          <w:rFonts w:ascii="宋体" w:hAnsi="宋体" w:cstheme="minorBidi" w:hint="eastAsia"/>
          <w:szCs w:val="22"/>
        </w:rPr>
        <w:t>点的建议，并可根据实际情况或送</w:t>
      </w:r>
      <w:r w:rsidR="00341AFB">
        <w:rPr>
          <w:rFonts w:ascii="宋体" w:hAnsi="宋体" w:cstheme="minorBidi" w:hint="eastAsia"/>
          <w:szCs w:val="22"/>
        </w:rPr>
        <w:t>检</w:t>
      </w:r>
      <w:r w:rsidR="006E758C">
        <w:rPr>
          <w:rFonts w:ascii="宋体" w:hAnsi="宋体" w:cstheme="minorBidi" w:hint="eastAsia"/>
          <w:szCs w:val="22"/>
        </w:rPr>
        <w:t>单位的要求选取</w:t>
      </w:r>
      <w:r>
        <w:rPr>
          <w:rFonts w:ascii="宋体" w:hAnsi="宋体" w:cstheme="minorBidi" w:hint="eastAsia"/>
          <w:szCs w:val="22"/>
        </w:rPr>
        <w:t>检验</w:t>
      </w:r>
      <w:r w:rsidR="006E758C">
        <w:rPr>
          <w:rFonts w:ascii="宋体" w:hAnsi="宋体" w:cstheme="minorBidi" w:hint="eastAsia"/>
          <w:szCs w:val="22"/>
        </w:rPr>
        <w:t>点：</w:t>
      </w:r>
    </w:p>
    <w:p w:rsidR="00864CB2" w:rsidRDefault="00864CB2">
      <w:pPr>
        <w:autoSpaceDE w:val="0"/>
        <w:autoSpaceDN w:val="0"/>
        <w:adjustRightInd w:val="0"/>
        <w:ind w:firstLineChars="200" w:firstLine="420"/>
        <w:jc w:val="left"/>
        <w:rPr>
          <w:rFonts w:hAnsi="宋体"/>
        </w:rPr>
      </w:pPr>
      <w:r w:rsidRPr="00864CB2">
        <w:rPr>
          <w:rFonts w:ascii="宋体" w:hAnsi="宋体" w:cstheme="minorBidi" w:hint="eastAsia"/>
          <w:szCs w:val="22"/>
        </w:rPr>
        <w:t>a)</w:t>
      </w:r>
      <w:r w:rsidR="00732D23">
        <w:rPr>
          <w:rFonts w:ascii="宋体" w:hAnsi="宋体" w:cstheme="minorBidi" w:hint="eastAsia"/>
          <w:szCs w:val="22"/>
        </w:rPr>
        <w:t>检验</w:t>
      </w:r>
      <w:r w:rsidRPr="00864CB2">
        <w:rPr>
          <w:rFonts w:ascii="宋体" w:hAnsi="宋体" w:cstheme="minorBidi"/>
          <w:szCs w:val="22"/>
        </w:rPr>
        <w:t>交流电压</w:t>
      </w:r>
      <w:r w:rsidRPr="00864CB2">
        <w:rPr>
          <w:rFonts w:ascii="宋体" w:hAnsi="宋体" w:cstheme="minorBidi" w:hint="eastAsia"/>
          <w:szCs w:val="22"/>
        </w:rPr>
        <w:t>、</w:t>
      </w:r>
      <w:r w:rsidRPr="00864CB2">
        <w:rPr>
          <w:rFonts w:ascii="宋体" w:hAnsi="宋体" w:cstheme="minorBidi"/>
          <w:szCs w:val="22"/>
        </w:rPr>
        <w:t>交流</w:t>
      </w:r>
      <w:r w:rsidRPr="00864CB2">
        <w:rPr>
          <w:rFonts w:ascii="宋体" w:hAnsi="宋体" w:cstheme="minorBidi" w:hint="eastAsia"/>
          <w:szCs w:val="22"/>
        </w:rPr>
        <w:t>电流</w:t>
      </w:r>
      <w:r w:rsidRPr="00864CB2">
        <w:rPr>
          <w:rFonts w:ascii="宋体" w:hAnsi="宋体" w:cstheme="minorBidi"/>
          <w:szCs w:val="22"/>
        </w:rPr>
        <w:t>时，频率</w:t>
      </w:r>
      <w:r w:rsidRPr="00864CB2">
        <w:rPr>
          <w:rFonts w:ascii="宋体" w:hAnsi="宋体" w:cstheme="minorBidi" w:hint="eastAsia"/>
          <w:szCs w:val="22"/>
        </w:rPr>
        <w:t>可</w:t>
      </w:r>
      <w:r w:rsidRPr="00864CB2">
        <w:rPr>
          <w:rFonts w:ascii="宋体" w:hAnsi="宋体" w:cstheme="minorBidi"/>
          <w:szCs w:val="22"/>
        </w:rPr>
        <w:t>选择</w:t>
      </w:r>
      <w:r w:rsidRPr="00864CB2">
        <w:rPr>
          <w:rFonts w:ascii="宋体" w:hAnsi="宋体" w:cstheme="minorBidi" w:hint="eastAsia"/>
          <w:szCs w:val="22"/>
        </w:rPr>
        <w:t>50</w:t>
      </w:r>
      <w:r w:rsidRPr="00864CB2">
        <w:rPr>
          <w:rFonts w:ascii="宋体" w:hAnsi="宋体" w:cstheme="minorBidi"/>
          <w:szCs w:val="22"/>
        </w:rPr>
        <w:t>H</w:t>
      </w:r>
      <w:r w:rsidRPr="00864CB2">
        <w:rPr>
          <w:rFonts w:ascii="宋体" w:hAnsi="宋体" w:cstheme="minorBidi" w:hint="eastAsia"/>
          <w:szCs w:val="22"/>
        </w:rPr>
        <w:t>z</w:t>
      </w:r>
      <w:r w:rsidR="001B3AE0">
        <w:rPr>
          <w:rFonts w:ascii="宋体" w:hAnsi="宋体" w:cstheme="minorBidi" w:hint="eastAsia"/>
          <w:szCs w:val="22"/>
        </w:rPr>
        <w:t>；</w:t>
      </w:r>
    </w:p>
    <w:p w:rsidR="004707AD" w:rsidRDefault="00864CB2">
      <w:pPr>
        <w:autoSpaceDE w:val="0"/>
        <w:autoSpaceDN w:val="0"/>
        <w:adjustRightInd w:val="0"/>
        <w:ind w:firstLineChars="200" w:firstLine="420"/>
        <w:jc w:val="left"/>
        <w:rPr>
          <w:rFonts w:hAnsi="宋体"/>
        </w:rPr>
      </w:pPr>
      <w:r>
        <w:rPr>
          <w:rFonts w:hAnsi="宋体" w:hint="eastAsia"/>
        </w:rPr>
        <w:t>b</w:t>
      </w:r>
      <w:r w:rsidR="006E758C">
        <w:rPr>
          <w:rFonts w:hAnsi="宋体" w:hint="eastAsia"/>
        </w:rPr>
        <w:t>)</w:t>
      </w:r>
      <w:r w:rsidR="006E758C">
        <w:rPr>
          <w:rFonts w:hAnsi="宋体" w:hint="eastAsia"/>
        </w:rPr>
        <w:t>正极性时，基本量程应选取不少于</w:t>
      </w:r>
      <w:r w:rsidR="006E758C">
        <w:rPr>
          <w:rFonts w:hAnsi="宋体" w:hint="eastAsia"/>
        </w:rPr>
        <w:t>3</w:t>
      </w:r>
      <w:r w:rsidR="006E758C">
        <w:rPr>
          <w:rFonts w:hAnsi="宋体" w:hint="eastAsia"/>
        </w:rPr>
        <w:t>个</w:t>
      </w:r>
      <w:r w:rsidR="00732D23">
        <w:rPr>
          <w:rFonts w:hAnsi="宋体" w:hint="eastAsia"/>
        </w:rPr>
        <w:t>检验</w:t>
      </w:r>
      <w:r w:rsidR="006E758C">
        <w:rPr>
          <w:rFonts w:hAnsi="宋体" w:hint="eastAsia"/>
        </w:rPr>
        <w:t>点，应包括量程值的</w:t>
      </w:r>
      <w:r w:rsidR="006E758C">
        <w:rPr>
          <w:rFonts w:hAnsi="宋体" w:hint="eastAsia"/>
        </w:rPr>
        <w:t>10%</w:t>
      </w:r>
      <w:r w:rsidR="006E758C">
        <w:rPr>
          <w:rFonts w:hAnsi="宋体" w:hint="eastAsia"/>
        </w:rPr>
        <w:t>点、满量程值点或接近满量程值点。非基本量程选取</w:t>
      </w:r>
      <w:r w:rsidR="006E758C">
        <w:rPr>
          <w:rFonts w:hAnsi="宋体" w:hint="eastAsia"/>
        </w:rPr>
        <w:t>2</w:t>
      </w:r>
      <w:r w:rsidR="006E758C">
        <w:rPr>
          <w:rFonts w:hAnsi="宋体" w:hint="eastAsia"/>
        </w:rPr>
        <w:t>个</w:t>
      </w:r>
      <w:r w:rsidR="00732D23">
        <w:rPr>
          <w:rFonts w:hAnsi="宋体" w:hint="eastAsia"/>
        </w:rPr>
        <w:t>检验</w:t>
      </w:r>
      <w:r w:rsidR="006E758C">
        <w:rPr>
          <w:rFonts w:hAnsi="宋体" w:hint="eastAsia"/>
        </w:rPr>
        <w:t>点，包括满量程值点或接近满量程值点；</w:t>
      </w:r>
    </w:p>
    <w:p w:rsidR="004707AD" w:rsidRDefault="00864CB2">
      <w:pPr>
        <w:autoSpaceDE w:val="0"/>
        <w:autoSpaceDN w:val="0"/>
        <w:adjustRightInd w:val="0"/>
        <w:ind w:firstLineChars="200" w:firstLine="420"/>
        <w:jc w:val="left"/>
        <w:rPr>
          <w:rFonts w:hAnsi="宋体"/>
        </w:rPr>
      </w:pPr>
      <w:r>
        <w:rPr>
          <w:rFonts w:hAnsi="宋体"/>
        </w:rPr>
        <w:t>c</w:t>
      </w:r>
      <w:r w:rsidR="006E758C">
        <w:rPr>
          <w:rFonts w:hAnsi="宋体" w:hint="eastAsia"/>
        </w:rPr>
        <w:t>)</w:t>
      </w:r>
      <w:r w:rsidR="006E758C">
        <w:rPr>
          <w:rFonts w:hAnsi="宋体" w:hint="eastAsia"/>
        </w:rPr>
        <w:t>负极性时，可只</w:t>
      </w:r>
      <w:r w:rsidR="006E758C">
        <w:rPr>
          <w:rFonts w:hAnsi="宋体"/>
        </w:rPr>
        <w:t>选</w:t>
      </w:r>
      <w:r w:rsidR="006E758C">
        <w:rPr>
          <w:rFonts w:hAnsi="宋体" w:hint="eastAsia"/>
        </w:rPr>
        <w:t>满量程值点或接近满量程值点</w:t>
      </w:r>
      <w:r w:rsidR="001B3AE0">
        <w:rPr>
          <w:rFonts w:hAnsi="宋体" w:hint="eastAsia"/>
        </w:rPr>
        <w:t>；</w:t>
      </w:r>
    </w:p>
    <w:p w:rsidR="004707AD" w:rsidRDefault="00864CB2" w:rsidP="00864CB2">
      <w:pPr>
        <w:autoSpaceDE w:val="0"/>
        <w:autoSpaceDN w:val="0"/>
        <w:adjustRightInd w:val="0"/>
        <w:ind w:firstLineChars="200" w:firstLine="420"/>
        <w:jc w:val="left"/>
        <w:rPr>
          <w:rFonts w:hAnsi="宋体"/>
          <w:highlight w:val="yellow"/>
        </w:rPr>
      </w:pPr>
      <w:r w:rsidRPr="00864CB2">
        <w:rPr>
          <w:rFonts w:ascii="宋体" w:hAnsi="宋体" w:cstheme="minorBidi"/>
          <w:szCs w:val="22"/>
        </w:rPr>
        <w:t>d</w:t>
      </w:r>
      <w:r w:rsidRPr="00864CB2">
        <w:rPr>
          <w:rFonts w:ascii="宋体" w:hAnsi="宋体" w:cstheme="minorBidi" w:hint="eastAsia"/>
          <w:szCs w:val="22"/>
        </w:rPr>
        <w:t>)</w:t>
      </w:r>
      <w:r w:rsidR="006E758C" w:rsidRPr="00864CB2">
        <w:rPr>
          <w:rFonts w:ascii="宋体" w:hAnsi="宋体" w:cstheme="minorBidi" w:hint="eastAsia"/>
          <w:szCs w:val="22"/>
        </w:rPr>
        <w:t>直流电阻的</w:t>
      </w:r>
      <w:r w:rsidR="00732D23">
        <w:rPr>
          <w:rFonts w:ascii="宋体" w:hAnsi="宋体" w:cstheme="minorBidi" w:hint="eastAsia"/>
          <w:szCs w:val="22"/>
        </w:rPr>
        <w:t>检验</w:t>
      </w:r>
      <w:r w:rsidR="006E758C" w:rsidRPr="00864CB2">
        <w:rPr>
          <w:rFonts w:ascii="宋体" w:hAnsi="宋体" w:cstheme="minorBidi" w:hint="eastAsia"/>
          <w:szCs w:val="22"/>
        </w:rPr>
        <w:t>点选取每个量程的满量程点或选取10的</w:t>
      </w:r>
      <w:r w:rsidR="006E758C" w:rsidRPr="00864CB2">
        <w:rPr>
          <w:rFonts w:ascii="宋体" w:hAnsi="宋体" w:cstheme="minorBidi"/>
          <w:szCs w:val="22"/>
        </w:rPr>
        <w:t>整数次幂点</w:t>
      </w:r>
      <w:r w:rsidR="006E758C" w:rsidRPr="00864CB2">
        <w:rPr>
          <w:rFonts w:ascii="宋体" w:hAnsi="宋体" w:cstheme="minorBidi" w:hint="eastAsia"/>
          <w:szCs w:val="22"/>
        </w:rPr>
        <w:t>。对于电阻</w:t>
      </w:r>
      <w:r w:rsidR="006E758C" w:rsidRPr="00864CB2">
        <w:rPr>
          <w:rFonts w:ascii="宋体" w:hAnsi="宋体" w:cstheme="minorBidi"/>
          <w:szCs w:val="22"/>
        </w:rPr>
        <w:t>为</w:t>
      </w:r>
      <w:r w:rsidR="006E758C" w:rsidRPr="00864CB2">
        <w:rPr>
          <w:rFonts w:ascii="宋体" w:hAnsi="宋体" w:cstheme="minorBidi" w:hint="eastAsia"/>
          <w:szCs w:val="22"/>
        </w:rPr>
        <w:t>全量程的仪表，</w:t>
      </w:r>
      <w:r w:rsidR="00732D23">
        <w:rPr>
          <w:rFonts w:ascii="宋体" w:hAnsi="宋体" w:cstheme="minorBidi" w:hint="eastAsia"/>
          <w:szCs w:val="22"/>
        </w:rPr>
        <w:t>检验</w:t>
      </w:r>
      <w:r w:rsidR="006E758C" w:rsidRPr="00864CB2">
        <w:rPr>
          <w:rFonts w:ascii="宋体" w:hAnsi="宋体" w:cstheme="minorBidi"/>
          <w:szCs w:val="22"/>
        </w:rPr>
        <w:t>点</w:t>
      </w:r>
      <w:r w:rsidR="006E758C" w:rsidRPr="00864CB2">
        <w:rPr>
          <w:rFonts w:ascii="宋体" w:hAnsi="宋体" w:cstheme="minorBidi" w:hint="eastAsia"/>
          <w:szCs w:val="22"/>
        </w:rPr>
        <w:t>应选取不少于3个</w:t>
      </w:r>
      <w:r w:rsidR="00732D23">
        <w:rPr>
          <w:rFonts w:ascii="宋体" w:hAnsi="宋体" w:cstheme="minorBidi" w:hint="eastAsia"/>
          <w:szCs w:val="22"/>
        </w:rPr>
        <w:t>检验</w:t>
      </w:r>
      <w:r w:rsidR="006E758C" w:rsidRPr="00864CB2">
        <w:rPr>
          <w:rFonts w:ascii="宋体" w:hAnsi="宋体" w:cstheme="minorBidi" w:hint="eastAsia"/>
          <w:szCs w:val="22"/>
        </w:rPr>
        <w:t>点，包括量程值的10%点、</w:t>
      </w:r>
      <w:r w:rsidR="006E758C" w:rsidRPr="00864CB2">
        <w:rPr>
          <w:rFonts w:ascii="宋体" w:hAnsi="宋体" w:cstheme="minorBidi"/>
          <w:szCs w:val="22"/>
        </w:rPr>
        <w:t>5</w:t>
      </w:r>
      <w:r w:rsidR="006E758C" w:rsidRPr="00864CB2">
        <w:rPr>
          <w:rFonts w:ascii="宋体" w:hAnsi="宋体" w:cstheme="minorBidi" w:hint="eastAsia"/>
          <w:szCs w:val="22"/>
        </w:rPr>
        <w:t>0%点、满量程值点或接近满量程值点。</w:t>
      </w:r>
    </w:p>
    <w:p w:rsidR="004707AD" w:rsidRDefault="00394787">
      <w:pPr>
        <w:spacing w:before="240"/>
      </w:pPr>
      <w:r>
        <w:rPr>
          <w:rFonts w:ascii="黑体" w:eastAsia="黑体"/>
          <w:kern w:val="0"/>
          <w:szCs w:val="21"/>
        </w:rPr>
        <w:t>5</w:t>
      </w:r>
      <w:r w:rsidR="006E758C">
        <w:rPr>
          <w:rFonts w:ascii="黑体" w:eastAsia="黑体" w:hint="eastAsia"/>
          <w:kern w:val="0"/>
          <w:szCs w:val="21"/>
        </w:rPr>
        <w:t>.</w:t>
      </w:r>
      <w:r w:rsidR="006E758C">
        <w:rPr>
          <w:rFonts w:ascii="黑体" w:eastAsia="黑体"/>
          <w:kern w:val="0"/>
          <w:szCs w:val="21"/>
        </w:rPr>
        <w:t>2</w:t>
      </w:r>
      <w:r w:rsidR="006E758C">
        <w:rPr>
          <w:rFonts w:ascii="黑体" w:eastAsia="黑体" w:hint="eastAsia"/>
          <w:kern w:val="0"/>
          <w:szCs w:val="21"/>
        </w:rPr>
        <w:t>.</w:t>
      </w:r>
      <w:r w:rsidR="006E758C">
        <w:rPr>
          <w:rFonts w:ascii="黑体" w:eastAsia="黑体"/>
          <w:kern w:val="0"/>
          <w:szCs w:val="21"/>
        </w:rPr>
        <w:t>4</w:t>
      </w:r>
      <w:r w:rsidR="006E758C">
        <w:rPr>
          <w:rFonts w:ascii="黑体" w:eastAsia="黑体" w:hint="eastAsia"/>
          <w:kern w:val="0"/>
          <w:szCs w:val="21"/>
        </w:rPr>
        <w:t xml:space="preserve"> 直流电压</w:t>
      </w:r>
      <w:r w:rsidR="00732D23">
        <w:rPr>
          <w:rFonts w:ascii="黑体" w:eastAsia="黑体" w:hint="eastAsia"/>
          <w:kern w:val="0"/>
          <w:szCs w:val="21"/>
        </w:rPr>
        <w:t>检验</w:t>
      </w:r>
    </w:p>
    <w:p w:rsidR="004707AD" w:rsidRDefault="00394787">
      <w:pPr>
        <w:pStyle w:val="a5"/>
        <w:numPr>
          <w:ilvl w:val="0"/>
          <w:numId w:val="0"/>
        </w:numPr>
        <w:spacing w:before="156" w:after="156"/>
        <w:rPr>
          <w:rFonts w:hAnsi="黑体"/>
          <w:szCs w:val="20"/>
        </w:rPr>
      </w:pPr>
      <w:r>
        <w:rPr>
          <w:rFonts w:hAnsi="黑体"/>
          <w:szCs w:val="20"/>
        </w:rPr>
        <w:t>5</w:t>
      </w:r>
      <w:r w:rsidR="006E758C">
        <w:rPr>
          <w:rFonts w:hAnsi="黑体" w:hint="eastAsia"/>
          <w:szCs w:val="20"/>
        </w:rPr>
        <w:t>.</w:t>
      </w:r>
      <w:r w:rsidR="006E758C">
        <w:rPr>
          <w:rFonts w:hAnsi="黑体"/>
          <w:szCs w:val="20"/>
        </w:rPr>
        <w:t>2</w:t>
      </w:r>
      <w:r w:rsidR="006E758C">
        <w:rPr>
          <w:rFonts w:hAnsi="黑体" w:hint="eastAsia"/>
          <w:szCs w:val="20"/>
        </w:rPr>
        <w:t>.4.1 标准源法</w:t>
      </w:r>
    </w:p>
    <w:p w:rsidR="004707AD" w:rsidRDefault="00311CA5">
      <w:pPr>
        <w:ind w:firstLineChars="200" w:firstLine="420"/>
        <w:rPr>
          <w:color w:val="000000"/>
          <w:kern w:val="0"/>
          <w:szCs w:val="21"/>
        </w:rPr>
      </w:pPr>
      <w:r>
        <w:rPr>
          <w:rFonts w:hint="eastAsia"/>
        </w:rPr>
        <w:t>接线见图</w:t>
      </w:r>
      <w:r>
        <w:t>1</w:t>
      </w:r>
      <w:r w:rsidRPr="00171FC1">
        <w:rPr>
          <w:rFonts w:hint="eastAsia"/>
          <w:color w:val="000000"/>
        </w:rPr>
        <w:t>。</w:t>
      </w:r>
      <w:r w:rsidR="006E758C">
        <w:rPr>
          <w:rFonts w:hint="eastAsia"/>
        </w:rPr>
        <w:t>根据</w:t>
      </w:r>
      <w:r w:rsidR="006E758C">
        <w:t>不同的量程选择</w:t>
      </w:r>
      <w:r w:rsidR="00732D23">
        <w:t>检验</w:t>
      </w:r>
      <w:r w:rsidR="006E758C">
        <w:t>点，</w:t>
      </w:r>
      <w:r w:rsidR="006E758C">
        <w:rPr>
          <w:rFonts w:hint="eastAsia"/>
        </w:rPr>
        <w:t>根据</w:t>
      </w:r>
      <w:r w:rsidR="00732D23">
        <w:t>检验</w:t>
      </w:r>
      <w:r w:rsidR="006E758C">
        <w:t>点输出相应的值，读取被</w:t>
      </w:r>
      <w:r w:rsidR="00341AFB">
        <w:t>检</w:t>
      </w:r>
      <w:r w:rsidR="006E758C">
        <w:t>仪表的示值，</w:t>
      </w:r>
      <w:r w:rsidR="006E758C">
        <w:rPr>
          <w:rFonts w:hint="eastAsia"/>
        </w:rPr>
        <w:t>示值误差</w:t>
      </w:r>
      <w:r w:rsidR="006E758C">
        <w:t>按照公式</w:t>
      </w:r>
      <w:r w:rsidR="006E758C">
        <w:rPr>
          <w:rFonts w:hint="eastAsia"/>
        </w:rPr>
        <w:t>（</w:t>
      </w:r>
      <w:r w:rsidR="006E758C">
        <w:t>1</w:t>
      </w:r>
      <w:r w:rsidR="006E758C">
        <w:rPr>
          <w:rFonts w:hint="eastAsia"/>
        </w:rPr>
        <w:t>）计算</w:t>
      </w:r>
      <w:r w:rsidR="006E758C">
        <w:rPr>
          <w:rFonts w:ascii="宋体" w:hAnsi="宋体" w:cs="宋体" w:hint="eastAsia"/>
          <w:szCs w:val="21"/>
        </w:rPr>
        <w:t>。</w:t>
      </w:r>
      <w:r w:rsidR="006E758C">
        <w:rPr>
          <w:rFonts w:hint="eastAsia"/>
        </w:rPr>
        <w:t>示值误差</w:t>
      </w:r>
      <w:r w:rsidR="006E758C" w:rsidRPr="005672A6">
        <w:rPr>
          <w:rFonts w:hint="eastAsia"/>
          <w:color w:val="000000" w:themeColor="text1"/>
        </w:rPr>
        <w:t>值不</w:t>
      </w:r>
      <w:r w:rsidR="00251941" w:rsidRPr="005672A6">
        <w:rPr>
          <w:rFonts w:hint="eastAsia"/>
          <w:color w:val="000000" w:themeColor="text1"/>
        </w:rPr>
        <w:t>应</w:t>
      </w:r>
      <w:r w:rsidR="006E758C" w:rsidRPr="005672A6">
        <w:rPr>
          <w:rFonts w:hint="eastAsia"/>
          <w:color w:val="000000" w:themeColor="text1"/>
        </w:rPr>
        <w:t>超过公式（</w:t>
      </w:r>
      <w:r w:rsidR="006E758C" w:rsidRPr="005672A6">
        <w:rPr>
          <w:color w:val="000000" w:themeColor="text1"/>
        </w:rPr>
        <w:t>3</w:t>
      </w:r>
      <w:r w:rsidR="006E758C" w:rsidRPr="005672A6">
        <w:rPr>
          <w:rFonts w:hint="eastAsia"/>
          <w:color w:val="000000" w:themeColor="text1"/>
        </w:rPr>
        <w:t>）和公式（</w:t>
      </w:r>
      <w:r w:rsidR="006E758C" w:rsidRPr="005672A6">
        <w:rPr>
          <w:color w:val="000000" w:themeColor="text1"/>
        </w:rPr>
        <w:t>4</w:t>
      </w:r>
      <w:r w:rsidR="006E758C" w:rsidRPr="005672A6">
        <w:rPr>
          <w:rFonts w:hint="eastAsia"/>
          <w:color w:val="000000" w:themeColor="text1"/>
        </w:rPr>
        <w:t>）</w:t>
      </w:r>
      <w:r w:rsidR="00251941" w:rsidRPr="005672A6">
        <w:rPr>
          <w:rFonts w:hint="eastAsia"/>
          <w:color w:val="000000" w:themeColor="text1"/>
        </w:rPr>
        <w:t>的</w:t>
      </w:r>
      <w:r w:rsidR="00251941" w:rsidRPr="005672A6">
        <w:rPr>
          <w:color w:val="000000" w:themeColor="text1"/>
        </w:rPr>
        <w:t>结果</w:t>
      </w:r>
      <w:r w:rsidR="006E758C" w:rsidRPr="005672A6">
        <w:rPr>
          <w:rFonts w:hint="eastAsia"/>
          <w:color w:val="000000" w:themeColor="text1"/>
        </w:rPr>
        <w:t>。</w:t>
      </w:r>
      <w:r w:rsidR="006E758C">
        <w:rPr>
          <w:rFonts w:ascii="宋体" w:hAnsi="宋体" w:cs="宋体" w:hint="eastAsia"/>
          <w:szCs w:val="21"/>
        </w:rPr>
        <w:t>被</w:t>
      </w:r>
      <w:r w:rsidR="00341AFB">
        <w:rPr>
          <w:rFonts w:ascii="宋体" w:hAnsi="宋体" w:cs="宋体"/>
          <w:szCs w:val="21"/>
        </w:rPr>
        <w:t>检</w:t>
      </w:r>
      <w:r w:rsidR="006E758C">
        <w:rPr>
          <w:rFonts w:ascii="宋体" w:hAnsi="宋体" w:cs="宋体"/>
          <w:szCs w:val="21"/>
        </w:rPr>
        <w:t>仪表的相对误差按照公式</w:t>
      </w:r>
      <w:r w:rsidR="006E758C">
        <w:rPr>
          <w:rFonts w:ascii="宋体" w:hAnsi="宋体" w:cs="宋体" w:hint="eastAsia"/>
          <w:szCs w:val="21"/>
        </w:rPr>
        <w:t>（</w:t>
      </w:r>
      <w:r w:rsidR="006E758C">
        <w:rPr>
          <w:rFonts w:ascii="宋体" w:hAnsi="宋体" w:cs="宋体"/>
          <w:szCs w:val="21"/>
        </w:rPr>
        <w:t>2</w:t>
      </w:r>
      <w:r w:rsidR="006E758C">
        <w:rPr>
          <w:rFonts w:ascii="宋体" w:hAnsi="宋体" w:cs="宋体" w:hint="eastAsia"/>
          <w:szCs w:val="21"/>
        </w:rPr>
        <w:t>）计算</w:t>
      </w:r>
      <w:r w:rsidR="006E758C"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4707AD" w:rsidRDefault="00394787">
      <w:pPr>
        <w:pStyle w:val="a5"/>
        <w:numPr>
          <w:ilvl w:val="0"/>
          <w:numId w:val="0"/>
        </w:numPr>
        <w:spacing w:before="156" w:after="156"/>
        <w:rPr>
          <w:rFonts w:hAnsi="黑体"/>
          <w:szCs w:val="20"/>
        </w:rPr>
      </w:pPr>
      <w:r>
        <w:rPr>
          <w:rFonts w:hAnsi="黑体"/>
          <w:szCs w:val="20"/>
        </w:rPr>
        <w:lastRenderedPageBreak/>
        <w:t>5</w:t>
      </w:r>
      <w:r w:rsidR="006E758C">
        <w:rPr>
          <w:rFonts w:hAnsi="黑体" w:hint="eastAsia"/>
          <w:szCs w:val="20"/>
        </w:rPr>
        <w:t>.</w:t>
      </w:r>
      <w:r w:rsidR="006E758C">
        <w:rPr>
          <w:rFonts w:hAnsi="黑体"/>
          <w:szCs w:val="20"/>
        </w:rPr>
        <w:t>2</w:t>
      </w:r>
      <w:r w:rsidR="006E758C">
        <w:rPr>
          <w:rFonts w:hAnsi="黑体" w:hint="eastAsia"/>
          <w:szCs w:val="20"/>
        </w:rPr>
        <w:t>.4.2 标准表法</w:t>
      </w:r>
    </w:p>
    <w:p w:rsidR="004707AD" w:rsidRDefault="00311CA5">
      <w:pPr>
        <w:ind w:firstLineChars="200" w:firstLine="420"/>
      </w:pPr>
      <w:r>
        <w:rPr>
          <w:rFonts w:hint="eastAsia"/>
        </w:rPr>
        <w:t>接线见图</w:t>
      </w:r>
      <w:r>
        <w:t>2</w:t>
      </w:r>
      <w:r w:rsidRPr="00171FC1">
        <w:rPr>
          <w:rFonts w:hint="eastAsia"/>
          <w:color w:val="000000"/>
        </w:rPr>
        <w:t>。</w:t>
      </w:r>
      <w:r w:rsidR="006E758C">
        <w:rPr>
          <w:rFonts w:hint="eastAsia"/>
          <w:szCs w:val="20"/>
        </w:rPr>
        <w:t>选取一个稳定的输出源，</w:t>
      </w:r>
      <w:r w:rsidR="006E758C">
        <w:rPr>
          <w:rFonts w:hint="eastAsia"/>
        </w:rPr>
        <w:t>根据</w:t>
      </w:r>
      <w:r w:rsidR="006E758C">
        <w:t>不同的量程选择</w:t>
      </w:r>
      <w:r w:rsidR="00732D23">
        <w:t>检验</w:t>
      </w:r>
      <w:r w:rsidR="006E758C">
        <w:t>点，</w:t>
      </w:r>
      <w:r w:rsidR="006E758C">
        <w:rPr>
          <w:rFonts w:hint="eastAsia"/>
        </w:rPr>
        <w:t>根据</w:t>
      </w:r>
      <w:r w:rsidR="00732D23">
        <w:t>检验</w:t>
      </w:r>
      <w:r w:rsidR="006E758C">
        <w:t>点输出相应的值，</w:t>
      </w:r>
      <w:r w:rsidR="006E758C">
        <w:rPr>
          <w:rFonts w:hint="eastAsia"/>
          <w:szCs w:val="20"/>
        </w:rPr>
        <w:t>分别输出到标准表和被</w:t>
      </w:r>
      <w:r w:rsidR="00341AFB">
        <w:rPr>
          <w:rFonts w:hint="eastAsia"/>
          <w:szCs w:val="20"/>
        </w:rPr>
        <w:t>检</w:t>
      </w:r>
      <w:r w:rsidR="006E758C">
        <w:rPr>
          <w:rFonts w:hint="eastAsia"/>
          <w:szCs w:val="20"/>
        </w:rPr>
        <w:t>仪表，通过读取标准表和被</w:t>
      </w:r>
      <w:r w:rsidR="00341AFB">
        <w:rPr>
          <w:rFonts w:hint="eastAsia"/>
          <w:szCs w:val="20"/>
        </w:rPr>
        <w:t>检</w:t>
      </w:r>
      <w:r w:rsidR="006E758C">
        <w:rPr>
          <w:rFonts w:hint="eastAsia"/>
          <w:szCs w:val="20"/>
        </w:rPr>
        <w:t>仪表的</w:t>
      </w:r>
      <w:r w:rsidR="006E758C" w:rsidRPr="005672A6">
        <w:rPr>
          <w:rFonts w:hint="eastAsia"/>
          <w:color w:val="000000" w:themeColor="text1"/>
          <w:szCs w:val="20"/>
        </w:rPr>
        <w:t>示值来</w:t>
      </w:r>
      <w:r w:rsidR="006E758C" w:rsidRPr="005672A6">
        <w:rPr>
          <w:rFonts w:hint="eastAsia"/>
        </w:rPr>
        <w:t>计算误差。</w:t>
      </w:r>
      <w:r w:rsidR="00D04C57">
        <w:rPr>
          <w:rFonts w:hint="eastAsia"/>
        </w:rPr>
        <w:t>示值误差</w:t>
      </w:r>
      <w:r w:rsidR="00D04C57">
        <w:t>按照公式</w:t>
      </w:r>
      <w:r w:rsidR="00D04C57">
        <w:rPr>
          <w:rFonts w:hint="eastAsia"/>
        </w:rPr>
        <w:t>（</w:t>
      </w:r>
      <w:r w:rsidR="00D04C57">
        <w:t>1</w:t>
      </w:r>
      <w:r w:rsidR="00D04C57">
        <w:rPr>
          <w:rFonts w:hint="eastAsia"/>
        </w:rPr>
        <w:t>）计算</w:t>
      </w:r>
      <w:r w:rsidR="00D04C57">
        <w:rPr>
          <w:rFonts w:ascii="宋体" w:hAnsi="宋体" w:cs="宋体" w:hint="eastAsia"/>
          <w:szCs w:val="21"/>
        </w:rPr>
        <w:t>。</w:t>
      </w:r>
      <w:r w:rsidR="00D04C57">
        <w:rPr>
          <w:rFonts w:hint="eastAsia"/>
        </w:rPr>
        <w:t>示值误差</w:t>
      </w:r>
      <w:r w:rsidR="00D04C57" w:rsidRPr="005672A6">
        <w:rPr>
          <w:rFonts w:hint="eastAsia"/>
          <w:color w:val="000000" w:themeColor="text1"/>
        </w:rPr>
        <w:t>值不应超过公式（</w:t>
      </w:r>
      <w:r w:rsidR="00D04C57" w:rsidRPr="005672A6">
        <w:rPr>
          <w:color w:val="000000" w:themeColor="text1"/>
        </w:rPr>
        <w:t>3</w:t>
      </w:r>
      <w:r w:rsidR="00D04C57" w:rsidRPr="005672A6">
        <w:rPr>
          <w:rFonts w:hint="eastAsia"/>
          <w:color w:val="000000" w:themeColor="text1"/>
        </w:rPr>
        <w:t>）和公式（</w:t>
      </w:r>
      <w:r w:rsidR="00D04C57" w:rsidRPr="005672A6">
        <w:rPr>
          <w:color w:val="000000" w:themeColor="text1"/>
        </w:rPr>
        <w:t>4</w:t>
      </w:r>
      <w:r w:rsidR="00D04C57" w:rsidRPr="005672A6">
        <w:rPr>
          <w:rFonts w:hint="eastAsia"/>
          <w:color w:val="000000" w:themeColor="text1"/>
        </w:rPr>
        <w:t>）的</w:t>
      </w:r>
      <w:r w:rsidR="00D04C57" w:rsidRPr="005672A6">
        <w:rPr>
          <w:color w:val="000000" w:themeColor="text1"/>
        </w:rPr>
        <w:t>结果</w:t>
      </w:r>
      <w:r w:rsidR="00D04C57" w:rsidRPr="005672A6">
        <w:rPr>
          <w:rFonts w:hint="eastAsia"/>
          <w:color w:val="000000" w:themeColor="text1"/>
        </w:rPr>
        <w:t>。</w:t>
      </w:r>
      <w:r w:rsidR="00D04C57">
        <w:rPr>
          <w:rFonts w:ascii="宋体" w:hAnsi="宋体" w:cs="宋体" w:hint="eastAsia"/>
          <w:szCs w:val="21"/>
        </w:rPr>
        <w:t>被</w:t>
      </w:r>
      <w:r w:rsidR="00341AFB">
        <w:rPr>
          <w:rFonts w:ascii="宋体" w:hAnsi="宋体" w:cs="宋体"/>
          <w:szCs w:val="21"/>
        </w:rPr>
        <w:t>检</w:t>
      </w:r>
      <w:r w:rsidR="00D04C57">
        <w:rPr>
          <w:rFonts w:ascii="宋体" w:hAnsi="宋体" w:cs="宋体"/>
          <w:szCs w:val="21"/>
        </w:rPr>
        <w:t>仪表的相对误差按照公式</w:t>
      </w:r>
      <w:r w:rsidR="00D04C57">
        <w:rPr>
          <w:rFonts w:ascii="宋体" w:hAnsi="宋体" w:cs="宋体" w:hint="eastAsia"/>
          <w:szCs w:val="21"/>
        </w:rPr>
        <w:t>（</w:t>
      </w:r>
      <w:r w:rsidR="00D04C57">
        <w:rPr>
          <w:rFonts w:ascii="宋体" w:hAnsi="宋体" w:cs="宋体"/>
          <w:szCs w:val="21"/>
        </w:rPr>
        <w:t>2</w:t>
      </w:r>
      <w:r w:rsidR="00D04C57">
        <w:rPr>
          <w:rFonts w:ascii="宋体" w:hAnsi="宋体" w:cs="宋体" w:hint="eastAsia"/>
          <w:szCs w:val="21"/>
        </w:rPr>
        <w:t>）计算</w:t>
      </w:r>
      <w:r w:rsidR="00D04C57"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4707AD" w:rsidRDefault="00394787">
      <w:pPr>
        <w:spacing w:before="240"/>
      </w:pPr>
      <w:bookmarkStart w:id="194" w:name="_Toc5141"/>
      <w:bookmarkStart w:id="195" w:name="_Toc18084"/>
      <w:bookmarkStart w:id="196" w:name="_Toc28967"/>
      <w:bookmarkStart w:id="197" w:name="_Toc9401"/>
      <w:bookmarkStart w:id="198" w:name="_Toc16471"/>
      <w:bookmarkStart w:id="199" w:name="_Toc9316"/>
      <w:bookmarkStart w:id="200" w:name="_Toc5373"/>
      <w:r>
        <w:rPr>
          <w:rFonts w:ascii="黑体" w:eastAsia="黑体"/>
          <w:kern w:val="0"/>
          <w:szCs w:val="21"/>
        </w:rPr>
        <w:t>5</w:t>
      </w:r>
      <w:r w:rsidR="006E758C">
        <w:rPr>
          <w:rFonts w:ascii="黑体" w:eastAsia="黑体" w:hint="eastAsia"/>
          <w:kern w:val="0"/>
          <w:szCs w:val="21"/>
        </w:rPr>
        <w:t>.</w:t>
      </w:r>
      <w:r w:rsidR="006E758C">
        <w:rPr>
          <w:rFonts w:ascii="黑体" w:eastAsia="黑体"/>
          <w:kern w:val="0"/>
          <w:szCs w:val="21"/>
        </w:rPr>
        <w:t>2</w:t>
      </w:r>
      <w:r w:rsidR="006E758C">
        <w:rPr>
          <w:rFonts w:ascii="黑体" w:eastAsia="黑体" w:hint="eastAsia"/>
          <w:kern w:val="0"/>
          <w:szCs w:val="21"/>
        </w:rPr>
        <w:t>.5 直流电流</w:t>
      </w:r>
      <w:r w:rsidR="00732D23">
        <w:rPr>
          <w:rFonts w:ascii="黑体" w:eastAsia="黑体" w:hint="eastAsia"/>
          <w:kern w:val="0"/>
          <w:szCs w:val="21"/>
        </w:rPr>
        <w:t>检验</w:t>
      </w:r>
      <w:bookmarkEnd w:id="194"/>
      <w:bookmarkEnd w:id="195"/>
      <w:bookmarkEnd w:id="196"/>
      <w:bookmarkEnd w:id="197"/>
      <w:bookmarkEnd w:id="198"/>
      <w:bookmarkEnd w:id="199"/>
      <w:bookmarkEnd w:id="200"/>
    </w:p>
    <w:p w:rsidR="004707AD" w:rsidRDefault="00394787">
      <w:pPr>
        <w:pStyle w:val="a5"/>
        <w:numPr>
          <w:ilvl w:val="0"/>
          <w:numId w:val="0"/>
        </w:numPr>
        <w:spacing w:before="156" w:after="156"/>
        <w:rPr>
          <w:rFonts w:hAnsi="黑体"/>
          <w:szCs w:val="20"/>
        </w:rPr>
      </w:pPr>
      <w:r>
        <w:rPr>
          <w:rFonts w:hAnsi="黑体"/>
          <w:szCs w:val="20"/>
        </w:rPr>
        <w:t>5</w:t>
      </w:r>
      <w:r w:rsidR="006E758C">
        <w:rPr>
          <w:rFonts w:hAnsi="黑体" w:hint="eastAsia"/>
          <w:szCs w:val="20"/>
        </w:rPr>
        <w:t>.</w:t>
      </w:r>
      <w:r w:rsidR="006E758C">
        <w:rPr>
          <w:rFonts w:hAnsi="黑体"/>
          <w:szCs w:val="20"/>
        </w:rPr>
        <w:t>2</w:t>
      </w:r>
      <w:r w:rsidR="006E758C">
        <w:rPr>
          <w:rFonts w:hAnsi="黑体" w:hint="eastAsia"/>
          <w:szCs w:val="20"/>
        </w:rPr>
        <w:t>.</w:t>
      </w:r>
      <w:r w:rsidR="006E758C">
        <w:rPr>
          <w:rFonts w:hAnsi="黑体"/>
          <w:szCs w:val="20"/>
        </w:rPr>
        <w:t>5</w:t>
      </w:r>
      <w:r w:rsidR="006E758C">
        <w:rPr>
          <w:rFonts w:hAnsi="黑体" w:hint="eastAsia"/>
          <w:szCs w:val="20"/>
        </w:rPr>
        <w:t>.1 标准源法</w:t>
      </w:r>
    </w:p>
    <w:p w:rsidR="004707AD" w:rsidRDefault="00311CA5">
      <w:pPr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/>
        </w:rPr>
        <w:t>接线见图</w:t>
      </w:r>
      <w:r>
        <w:t>1</w:t>
      </w:r>
      <w:r w:rsidRPr="00171FC1">
        <w:rPr>
          <w:rFonts w:hint="eastAsia"/>
          <w:color w:val="000000"/>
        </w:rPr>
        <w:t>。</w:t>
      </w:r>
      <w:r w:rsidR="00732D23">
        <w:rPr>
          <w:rFonts w:ascii="宋体" w:hAnsi="宋体" w:cs="宋体" w:hint="eastAsia"/>
        </w:rPr>
        <w:t>检验</w:t>
      </w:r>
      <w:r w:rsidR="006E758C">
        <w:rPr>
          <w:rFonts w:ascii="宋体" w:hAnsi="宋体" w:cs="宋体" w:hint="eastAsia"/>
        </w:rPr>
        <w:t>方法</w:t>
      </w:r>
      <w:r w:rsidR="003C5F0B">
        <w:rPr>
          <w:rFonts w:ascii="宋体" w:hAnsi="宋体" w:cs="宋体" w:hint="eastAsia"/>
        </w:rPr>
        <w:t>见</w:t>
      </w:r>
      <w:r w:rsidR="006E758C">
        <w:rPr>
          <w:rFonts w:ascii="宋体" w:hAnsi="宋体" w:cs="宋体" w:hint="eastAsia"/>
        </w:rPr>
        <w:t>7.2.4.1。</w:t>
      </w:r>
    </w:p>
    <w:p w:rsidR="004707AD" w:rsidRDefault="00394787">
      <w:pPr>
        <w:pStyle w:val="a5"/>
        <w:numPr>
          <w:ilvl w:val="0"/>
          <w:numId w:val="0"/>
        </w:numPr>
        <w:spacing w:before="156" w:after="156"/>
        <w:rPr>
          <w:rFonts w:hAnsi="黑体"/>
          <w:szCs w:val="20"/>
        </w:rPr>
      </w:pPr>
      <w:r>
        <w:rPr>
          <w:rFonts w:hAnsi="黑体"/>
          <w:szCs w:val="20"/>
        </w:rPr>
        <w:t>5</w:t>
      </w:r>
      <w:r w:rsidR="006E758C">
        <w:rPr>
          <w:rFonts w:hAnsi="黑体" w:hint="eastAsia"/>
          <w:szCs w:val="20"/>
        </w:rPr>
        <w:t>.</w:t>
      </w:r>
      <w:r w:rsidR="006E758C">
        <w:rPr>
          <w:rFonts w:hAnsi="黑体"/>
          <w:szCs w:val="20"/>
        </w:rPr>
        <w:t>2</w:t>
      </w:r>
      <w:r w:rsidR="006E758C">
        <w:rPr>
          <w:rFonts w:hAnsi="黑体" w:hint="eastAsia"/>
          <w:szCs w:val="20"/>
        </w:rPr>
        <w:t>.5.2 标准表法</w:t>
      </w:r>
    </w:p>
    <w:p w:rsidR="004707AD" w:rsidRDefault="00311CA5">
      <w:pPr>
        <w:ind w:firstLineChars="200" w:firstLine="420"/>
        <w:rPr>
          <w:rFonts w:ascii="宋体" w:hAnsi="宋体" w:cs="宋体"/>
        </w:rPr>
      </w:pPr>
      <w:r>
        <w:rPr>
          <w:rFonts w:hint="eastAsia"/>
        </w:rPr>
        <w:t>接线见图</w:t>
      </w:r>
      <w:r>
        <w:t>3</w:t>
      </w:r>
      <w:r w:rsidRPr="00171FC1">
        <w:rPr>
          <w:rFonts w:hint="eastAsia"/>
          <w:color w:val="000000"/>
        </w:rPr>
        <w:t>。</w:t>
      </w:r>
      <w:r w:rsidR="00732D23">
        <w:rPr>
          <w:rFonts w:ascii="宋体" w:hAnsi="宋体" w:cs="宋体" w:hint="eastAsia"/>
        </w:rPr>
        <w:t>检验</w:t>
      </w:r>
      <w:r w:rsidR="006E758C">
        <w:rPr>
          <w:rFonts w:ascii="宋体" w:hAnsi="宋体" w:cs="宋体" w:hint="eastAsia"/>
        </w:rPr>
        <w:t>方法</w:t>
      </w:r>
      <w:r w:rsidR="003C5F0B">
        <w:rPr>
          <w:rFonts w:ascii="宋体" w:hAnsi="宋体" w:cs="宋体" w:hint="eastAsia"/>
        </w:rPr>
        <w:t>见</w:t>
      </w:r>
      <w:r w:rsidR="006E758C">
        <w:rPr>
          <w:rFonts w:ascii="宋体" w:hAnsi="宋体" w:cs="宋体" w:hint="eastAsia"/>
        </w:rPr>
        <w:t>7.2.4.2。</w:t>
      </w:r>
    </w:p>
    <w:p w:rsidR="004707AD" w:rsidRDefault="00F54E62">
      <w:pPr>
        <w:pStyle w:val="affe"/>
        <w:spacing w:before="240"/>
        <w:jc w:val="center"/>
        <w:rPr>
          <w:rFonts w:eastAsia="宋体" w:hAnsi="宋体"/>
          <w:color w:val="FF0000"/>
        </w:rPr>
      </w:pPr>
      <w:r>
        <w:rPr>
          <w:rFonts w:eastAsia="宋体" w:hAnsi="宋体"/>
          <w:noProof/>
          <w:color w:val="FF0000"/>
        </w:rPr>
        <w:drawing>
          <wp:inline distT="0" distB="0" distL="0" distR="0">
            <wp:extent cx="3619500" cy="1876778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02" cy="189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7AD" w:rsidRDefault="004707AD">
      <w:pPr>
        <w:pStyle w:val="affe"/>
        <w:spacing w:before="240"/>
        <w:rPr>
          <w:rFonts w:eastAsia="宋体" w:hAnsi="宋体"/>
          <w:color w:val="FF0000"/>
        </w:rPr>
      </w:pPr>
    </w:p>
    <w:p w:rsidR="004707AD" w:rsidRDefault="006E758C">
      <w:pPr>
        <w:jc w:val="center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图3</w:t>
      </w:r>
      <w:r>
        <w:rPr>
          <w:rFonts w:ascii="黑体" w:eastAsia="黑体" w:hAnsi="黑体" w:cs="黑体" w:hint="eastAsia"/>
          <w:color w:val="000000"/>
          <w:kern w:val="0"/>
          <w:szCs w:val="21"/>
        </w:rPr>
        <w:t xml:space="preserve"> </w:t>
      </w:r>
      <w:r>
        <w:rPr>
          <w:rFonts w:ascii="黑体" w:eastAsia="黑体" w:hAnsi="黑体" w:cs="黑体" w:hint="eastAsia"/>
          <w:szCs w:val="21"/>
        </w:rPr>
        <w:t>标准表法接线图</w:t>
      </w:r>
    </w:p>
    <w:p w:rsidR="004707AD" w:rsidRDefault="00394787">
      <w:pPr>
        <w:spacing w:before="240"/>
        <w:rPr>
          <w:rFonts w:ascii="宋体"/>
          <w:szCs w:val="20"/>
        </w:rPr>
      </w:pPr>
      <w:bookmarkStart w:id="201" w:name="_Toc9706"/>
      <w:bookmarkStart w:id="202" w:name="_Toc22972"/>
      <w:bookmarkStart w:id="203" w:name="_Toc2707"/>
      <w:bookmarkStart w:id="204" w:name="_Toc25650"/>
      <w:bookmarkStart w:id="205" w:name="_Toc27914"/>
      <w:bookmarkStart w:id="206" w:name="_Toc23103"/>
      <w:bookmarkStart w:id="207" w:name="_Toc15046"/>
      <w:r>
        <w:rPr>
          <w:rFonts w:ascii="黑体" w:eastAsia="黑体"/>
          <w:kern w:val="0"/>
          <w:szCs w:val="21"/>
        </w:rPr>
        <w:t>5</w:t>
      </w:r>
      <w:r w:rsidR="006E758C">
        <w:rPr>
          <w:rFonts w:ascii="黑体" w:eastAsia="黑体" w:hint="eastAsia"/>
          <w:kern w:val="0"/>
          <w:szCs w:val="21"/>
        </w:rPr>
        <w:t>.</w:t>
      </w:r>
      <w:r w:rsidR="006E758C">
        <w:rPr>
          <w:rFonts w:ascii="黑体" w:eastAsia="黑体"/>
          <w:kern w:val="0"/>
          <w:szCs w:val="21"/>
        </w:rPr>
        <w:t>2</w:t>
      </w:r>
      <w:r w:rsidR="006E758C">
        <w:rPr>
          <w:rFonts w:ascii="黑体" w:eastAsia="黑体" w:hint="eastAsia"/>
          <w:kern w:val="0"/>
          <w:szCs w:val="21"/>
        </w:rPr>
        <w:t>.6 交流电压</w:t>
      </w:r>
      <w:r w:rsidR="00732D23">
        <w:rPr>
          <w:rFonts w:ascii="黑体" w:eastAsia="黑体" w:hint="eastAsia"/>
          <w:kern w:val="0"/>
          <w:szCs w:val="21"/>
        </w:rPr>
        <w:t>检验</w:t>
      </w:r>
      <w:bookmarkEnd w:id="201"/>
      <w:bookmarkEnd w:id="202"/>
      <w:bookmarkEnd w:id="203"/>
      <w:bookmarkEnd w:id="204"/>
      <w:bookmarkEnd w:id="205"/>
      <w:bookmarkEnd w:id="206"/>
      <w:bookmarkEnd w:id="207"/>
    </w:p>
    <w:p w:rsidR="004707AD" w:rsidRDefault="00394787">
      <w:pPr>
        <w:pStyle w:val="a5"/>
        <w:numPr>
          <w:ilvl w:val="0"/>
          <w:numId w:val="0"/>
        </w:numPr>
        <w:spacing w:before="156" w:after="156"/>
        <w:rPr>
          <w:rFonts w:hAnsi="黑体"/>
          <w:szCs w:val="20"/>
        </w:rPr>
      </w:pPr>
      <w:r>
        <w:rPr>
          <w:rFonts w:hAnsi="黑体"/>
          <w:szCs w:val="20"/>
        </w:rPr>
        <w:t>5</w:t>
      </w:r>
      <w:r w:rsidR="006E758C">
        <w:rPr>
          <w:rFonts w:hAnsi="黑体" w:hint="eastAsia"/>
          <w:szCs w:val="20"/>
        </w:rPr>
        <w:t>.</w:t>
      </w:r>
      <w:r w:rsidR="006E758C">
        <w:rPr>
          <w:rFonts w:hAnsi="黑体"/>
          <w:szCs w:val="20"/>
        </w:rPr>
        <w:t>2</w:t>
      </w:r>
      <w:r w:rsidR="006E758C">
        <w:rPr>
          <w:rFonts w:hAnsi="黑体" w:hint="eastAsia"/>
          <w:szCs w:val="20"/>
        </w:rPr>
        <w:t>.</w:t>
      </w:r>
      <w:r w:rsidR="006E758C">
        <w:rPr>
          <w:rFonts w:hAnsi="黑体"/>
          <w:szCs w:val="20"/>
        </w:rPr>
        <w:t>6</w:t>
      </w:r>
      <w:r w:rsidR="006E758C">
        <w:rPr>
          <w:rFonts w:hAnsi="黑体" w:hint="eastAsia"/>
          <w:szCs w:val="20"/>
        </w:rPr>
        <w:t>.1 标准源法</w:t>
      </w:r>
    </w:p>
    <w:p w:rsidR="004707AD" w:rsidRDefault="00732D23">
      <w:pPr>
        <w:ind w:firstLineChars="200" w:firstLine="420"/>
        <w:rPr>
          <w:color w:val="000000"/>
          <w:kern w:val="0"/>
          <w:szCs w:val="21"/>
        </w:rPr>
      </w:pPr>
      <w:r>
        <w:rPr>
          <w:rFonts w:hint="eastAsia"/>
        </w:rPr>
        <w:t>检验</w:t>
      </w:r>
      <w:r w:rsidR="006E758C">
        <w:rPr>
          <w:rFonts w:hint="eastAsia"/>
        </w:rPr>
        <w:t>方法</w:t>
      </w:r>
      <w:r w:rsidR="00CB6D46">
        <w:rPr>
          <w:rFonts w:hint="eastAsia"/>
        </w:rPr>
        <w:t>见</w:t>
      </w:r>
      <w:r w:rsidR="006E758C">
        <w:rPr>
          <w:rFonts w:hint="eastAsia"/>
        </w:rPr>
        <w:t>7.2.4.1</w:t>
      </w:r>
      <w:r w:rsidR="006E758C">
        <w:rPr>
          <w:rFonts w:hint="eastAsia"/>
        </w:rPr>
        <w:t>。</w:t>
      </w:r>
    </w:p>
    <w:p w:rsidR="004707AD" w:rsidRDefault="00394787">
      <w:pPr>
        <w:pStyle w:val="a5"/>
        <w:numPr>
          <w:ilvl w:val="0"/>
          <w:numId w:val="0"/>
        </w:numPr>
        <w:spacing w:before="156" w:after="156"/>
        <w:rPr>
          <w:rFonts w:hAnsi="黑体"/>
          <w:szCs w:val="20"/>
        </w:rPr>
      </w:pPr>
      <w:r>
        <w:rPr>
          <w:rFonts w:hAnsi="黑体"/>
          <w:szCs w:val="20"/>
        </w:rPr>
        <w:t>5</w:t>
      </w:r>
      <w:r w:rsidR="006E758C">
        <w:rPr>
          <w:rFonts w:hAnsi="黑体" w:hint="eastAsia"/>
          <w:szCs w:val="20"/>
        </w:rPr>
        <w:t>.</w:t>
      </w:r>
      <w:r w:rsidR="006E758C">
        <w:rPr>
          <w:rFonts w:hAnsi="黑体"/>
          <w:szCs w:val="20"/>
        </w:rPr>
        <w:t>2</w:t>
      </w:r>
      <w:r w:rsidR="006E758C">
        <w:rPr>
          <w:rFonts w:hAnsi="黑体" w:hint="eastAsia"/>
          <w:szCs w:val="20"/>
        </w:rPr>
        <w:t>.6.2 标准表法</w:t>
      </w:r>
    </w:p>
    <w:p w:rsidR="004707AD" w:rsidRDefault="00732D23">
      <w:pPr>
        <w:ind w:firstLineChars="200" w:firstLine="420"/>
        <w:rPr>
          <w:rFonts w:hAnsi="宋体"/>
          <w:color w:val="FF0000"/>
        </w:rPr>
      </w:pPr>
      <w:r>
        <w:rPr>
          <w:rFonts w:hint="eastAsia"/>
        </w:rPr>
        <w:t>检验</w:t>
      </w:r>
      <w:r w:rsidR="006E758C">
        <w:rPr>
          <w:rFonts w:hint="eastAsia"/>
        </w:rPr>
        <w:t>方法</w:t>
      </w:r>
      <w:r w:rsidR="00CB6D46">
        <w:rPr>
          <w:rFonts w:hint="eastAsia"/>
        </w:rPr>
        <w:t>见</w:t>
      </w:r>
      <w:r w:rsidR="006E758C">
        <w:rPr>
          <w:rFonts w:hint="eastAsia"/>
        </w:rPr>
        <w:t>7.2.4.</w:t>
      </w:r>
      <w:r w:rsidR="006E758C">
        <w:t>2</w:t>
      </w:r>
      <w:r w:rsidR="006E758C">
        <w:rPr>
          <w:rFonts w:hint="eastAsia"/>
        </w:rPr>
        <w:t>。</w:t>
      </w:r>
    </w:p>
    <w:p w:rsidR="004707AD" w:rsidRDefault="00394787">
      <w:pPr>
        <w:spacing w:before="240"/>
        <w:rPr>
          <w:rFonts w:ascii="宋体"/>
          <w:szCs w:val="20"/>
        </w:rPr>
      </w:pPr>
      <w:bookmarkStart w:id="208" w:name="_Toc32742"/>
      <w:bookmarkStart w:id="209" w:name="_Toc23960"/>
      <w:bookmarkStart w:id="210" w:name="_Toc25402"/>
      <w:bookmarkStart w:id="211" w:name="_Toc18679"/>
      <w:bookmarkStart w:id="212" w:name="_Toc29685"/>
      <w:bookmarkStart w:id="213" w:name="_Toc16427"/>
      <w:bookmarkStart w:id="214" w:name="_Toc18218"/>
      <w:r>
        <w:rPr>
          <w:rFonts w:ascii="黑体" w:eastAsia="黑体"/>
          <w:kern w:val="0"/>
          <w:szCs w:val="21"/>
        </w:rPr>
        <w:t>5</w:t>
      </w:r>
      <w:r w:rsidR="006E758C">
        <w:rPr>
          <w:rFonts w:ascii="黑体" w:eastAsia="黑体" w:hint="eastAsia"/>
          <w:kern w:val="0"/>
          <w:szCs w:val="21"/>
        </w:rPr>
        <w:t>.</w:t>
      </w:r>
      <w:r w:rsidR="006E758C">
        <w:rPr>
          <w:rFonts w:ascii="黑体" w:eastAsia="黑体"/>
          <w:kern w:val="0"/>
          <w:szCs w:val="21"/>
        </w:rPr>
        <w:t>2</w:t>
      </w:r>
      <w:r w:rsidR="006E758C">
        <w:rPr>
          <w:rFonts w:ascii="黑体" w:eastAsia="黑体" w:hint="eastAsia"/>
          <w:kern w:val="0"/>
          <w:szCs w:val="21"/>
        </w:rPr>
        <w:t>.7 交流电流</w:t>
      </w:r>
      <w:r w:rsidR="00732D23">
        <w:rPr>
          <w:rFonts w:ascii="黑体" w:eastAsia="黑体" w:hint="eastAsia"/>
          <w:kern w:val="0"/>
          <w:szCs w:val="21"/>
        </w:rPr>
        <w:t>检验</w:t>
      </w:r>
      <w:bookmarkEnd w:id="208"/>
      <w:bookmarkEnd w:id="209"/>
      <w:bookmarkEnd w:id="210"/>
      <w:bookmarkEnd w:id="211"/>
      <w:bookmarkEnd w:id="212"/>
      <w:bookmarkEnd w:id="213"/>
      <w:bookmarkEnd w:id="214"/>
    </w:p>
    <w:p w:rsidR="004707AD" w:rsidRDefault="00394787">
      <w:pPr>
        <w:pStyle w:val="a5"/>
        <w:numPr>
          <w:ilvl w:val="0"/>
          <w:numId w:val="0"/>
        </w:numPr>
        <w:spacing w:before="156" w:after="156"/>
        <w:rPr>
          <w:rFonts w:hAnsi="黑体"/>
          <w:szCs w:val="20"/>
        </w:rPr>
      </w:pPr>
      <w:r>
        <w:rPr>
          <w:rFonts w:hAnsi="黑体"/>
          <w:szCs w:val="20"/>
        </w:rPr>
        <w:t>5</w:t>
      </w:r>
      <w:r w:rsidR="006E758C">
        <w:rPr>
          <w:rFonts w:hAnsi="黑体" w:hint="eastAsia"/>
          <w:szCs w:val="20"/>
        </w:rPr>
        <w:t>.</w:t>
      </w:r>
      <w:r w:rsidR="006E758C">
        <w:rPr>
          <w:rFonts w:hAnsi="黑体"/>
          <w:szCs w:val="20"/>
        </w:rPr>
        <w:t>2</w:t>
      </w:r>
      <w:r w:rsidR="006E758C">
        <w:rPr>
          <w:rFonts w:hAnsi="黑体" w:hint="eastAsia"/>
          <w:szCs w:val="20"/>
        </w:rPr>
        <w:t>.</w:t>
      </w:r>
      <w:r w:rsidR="006E758C">
        <w:rPr>
          <w:rFonts w:hAnsi="黑体"/>
          <w:szCs w:val="20"/>
        </w:rPr>
        <w:t>7</w:t>
      </w:r>
      <w:r w:rsidR="006E758C">
        <w:rPr>
          <w:rFonts w:hAnsi="黑体" w:hint="eastAsia"/>
          <w:szCs w:val="20"/>
        </w:rPr>
        <w:t>.1 标准源法</w:t>
      </w:r>
    </w:p>
    <w:p w:rsidR="004707AD" w:rsidRDefault="00732D23">
      <w:pPr>
        <w:ind w:firstLineChars="200" w:firstLine="420"/>
        <w:rPr>
          <w:color w:val="000000"/>
          <w:kern w:val="0"/>
          <w:szCs w:val="21"/>
        </w:rPr>
      </w:pPr>
      <w:r>
        <w:rPr>
          <w:rFonts w:hint="eastAsia"/>
        </w:rPr>
        <w:t>检验</w:t>
      </w:r>
      <w:r w:rsidR="006E758C">
        <w:rPr>
          <w:rFonts w:hint="eastAsia"/>
        </w:rPr>
        <w:t>方法</w:t>
      </w:r>
      <w:r w:rsidR="00CB6D46">
        <w:rPr>
          <w:rFonts w:hint="eastAsia"/>
        </w:rPr>
        <w:t>见</w:t>
      </w:r>
      <w:r w:rsidR="006E758C">
        <w:rPr>
          <w:rFonts w:hint="eastAsia"/>
        </w:rPr>
        <w:t>7.2.4.1</w:t>
      </w:r>
      <w:r w:rsidR="006E758C">
        <w:rPr>
          <w:rFonts w:hint="eastAsia"/>
        </w:rPr>
        <w:t>。</w:t>
      </w:r>
    </w:p>
    <w:p w:rsidR="004707AD" w:rsidRDefault="00394787">
      <w:pPr>
        <w:pStyle w:val="a5"/>
        <w:numPr>
          <w:ilvl w:val="0"/>
          <w:numId w:val="0"/>
        </w:numPr>
        <w:spacing w:before="156" w:after="156"/>
        <w:rPr>
          <w:rFonts w:hAnsi="黑体"/>
          <w:szCs w:val="20"/>
        </w:rPr>
      </w:pPr>
      <w:r>
        <w:rPr>
          <w:rFonts w:hAnsi="黑体"/>
          <w:szCs w:val="20"/>
        </w:rPr>
        <w:t>5</w:t>
      </w:r>
      <w:r w:rsidR="006E758C">
        <w:rPr>
          <w:rFonts w:hAnsi="黑体" w:hint="eastAsia"/>
          <w:szCs w:val="20"/>
        </w:rPr>
        <w:t>.</w:t>
      </w:r>
      <w:r w:rsidR="006E758C">
        <w:rPr>
          <w:rFonts w:hAnsi="黑体"/>
          <w:szCs w:val="20"/>
        </w:rPr>
        <w:t>2</w:t>
      </w:r>
      <w:r w:rsidR="006E758C">
        <w:rPr>
          <w:rFonts w:hAnsi="黑体" w:hint="eastAsia"/>
          <w:szCs w:val="20"/>
        </w:rPr>
        <w:t>.</w:t>
      </w:r>
      <w:r w:rsidR="006E758C">
        <w:rPr>
          <w:rFonts w:hAnsi="黑体"/>
          <w:szCs w:val="20"/>
        </w:rPr>
        <w:t>7</w:t>
      </w:r>
      <w:r w:rsidR="006E758C">
        <w:rPr>
          <w:rFonts w:hAnsi="黑体" w:hint="eastAsia"/>
          <w:szCs w:val="20"/>
        </w:rPr>
        <w:t>.2 标准表法</w:t>
      </w:r>
    </w:p>
    <w:p w:rsidR="004707AD" w:rsidRDefault="00732D23">
      <w:pPr>
        <w:pStyle w:val="a4"/>
        <w:numPr>
          <w:ilvl w:val="0"/>
          <w:numId w:val="0"/>
        </w:numPr>
        <w:spacing w:beforeLines="0" w:afterLines="0"/>
        <w:ind w:firstLineChars="200" w:firstLine="420"/>
        <w:rPr>
          <w:rFonts w:eastAsia="宋体" w:hAnsi="宋体"/>
          <w:color w:val="FF0000"/>
        </w:rPr>
      </w:pPr>
      <w:r>
        <w:rPr>
          <w:rFonts w:ascii="Times New Roman" w:eastAsia="宋体" w:hint="eastAsia"/>
          <w:kern w:val="2"/>
          <w:szCs w:val="24"/>
        </w:rPr>
        <w:t>检验</w:t>
      </w:r>
      <w:r w:rsidR="006E758C">
        <w:rPr>
          <w:rFonts w:ascii="Times New Roman" w:eastAsia="宋体" w:hint="eastAsia"/>
          <w:kern w:val="2"/>
          <w:szCs w:val="24"/>
        </w:rPr>
        <w:t>方法</w:t>
      </w:r>
      <w:r w:rsidR="00CB6D46">
        <w:rPr>
          <w:rFonts w:ascii="Times New Roman" w:eastAsia="宋体" w:hint="eastAsia"/>
          <w:kern w:val="2"/>
          <w:szCs w:val="24"/>
        </w:rPr>
        <w:t>见</w:t>
      </w:r>
      <w:r w:rsidR="006E758C">
        <w:rPr>
          <w:rFonts w:ascii="Times New Roman" w:eastAsia="宋体" w:hint="eastAsia"/>
          <w:kern w:val="2"/>
          <w:szCs w:val="24"/>
        </w:rPr>
        <w:t>7.2.4.</w:t>
      </w:r>
      <w:r w:rsidR="006E758C">
        <w:rPr>
          <w:rFonts w:ascii="Times New Roman" w:eastAsia="宋体"/>
          <w:kern w:val="2"/>
          <w:szCs w:val="24"/>
        </w:rPr>
        <w:t>2</w:t>
      </w:r>
      <w:r w:rsidR="006E758C">
        <w:rPr>
          <w:rFonts w:ascii="Times New Roman" w:eastAsia="宋体" w:hint="eastAsia"/>
          <w:kern w:val="2"/>
          <w:szCs w:val="24"/>
        </w:rPr>
        <w:t>。</w:t>
      </w:r>
    </w:p>
    <w:p w:rsidR="004707AD" w:rsidRDefault="00394787" w:rsidP="00902B07">
      <w:pPr>
        <w:spacing w:beforeLines="50" w:afterLines="50"/>
        <w:rPr>
          <w:rFonts w:ascii="宋体"/>
          <w:szCs w:val="20"/>
        </w:rPr>
      </w:pPr>
      <w:bookmarkStart w:id="215" w:name="_Toc30842"/>
      <w:bookmarkStart w:id="216" w:name="_Toc29752"/>
      <w:bookmarkStart w:id="217" w:name="_Toc22174"/>
      <w:bookmarkStart w:id="218" w:name="_Toc20029"/>
      <w:bookmarkStart w:id="219" w:name="_Toc10257"/>
      <w:bookmarkStart w:id="220" w:name="_Toc3931"/>
      <w:bookmarkStart w:id="221" w:name="_Toc17122"/>
      <w:r>
        <w:rPr>
          <w:rFonts w:ascii="黑体" w:eastAsia="黑体"/>
          <w:kern w:val="0"/>
          <w:szCs w:val="21"/>
        </w:rPr>
        <w:t>5</w:t>
      </w:r>
      <w:r w:rsidR="006E758C">
        <w:rPr>
          <w:rFonts w:ascii="黑体" w:eastAsia="黑体" w:hint="eastAsia"/>
          <w:kern w:val="0"/>
          <w:szCs w:val="21"/>
        </w:rPr>
        <w:t>.</w:t>
      </w:r>
      <w:r w:rsidR="006E758C">
        <w:rPr>
          <w:rFonts w:ascii="黑体" w:eastAsia="黑体"/>
          <w:kern w:val="0"/>
          <w:szCs w:val="21"/>
        </w:rPr>
        <w:t>2</w:t>
      </w:r>
      <w:r w:rsidR="006E758C">
        <w:rPr>
          <w:rFonts w:ascii="黑体" w:eastAsia="黑体" w:hint="eastAsia"/>
          <w:kern w:val="0"/>
          <w:szCs w:val="21"/>
        </w:rPr>
        <w:t>.8 直流电阻</w:t>
      </w:r>
      <w:r w:rsidR="00732D23">
        <w:rPr>
          <w:rFonts w:ascii="黑体" w:eastAsia="黑体" w:hint="eastAsia"/>
          <w:kern w:val="0"/>
          <w:szCs w:val="21"/>
        </w:rPr>
        <w:t>检验</w:t>
      </w:r>
      <w:bookmarkEnd w:id="215"/>
      <w:bookmarkEnd w:id="216"/>
      <w:bookmarkEnd w:id="217"/>
      <w:bookmarkEnd w:id="218"/>
      <w:bookmarkEnd w:id="219"/>
      <w:bookmarkEnd w:id="220"/>
      <w:bookmarkEnd w:id="221"/>
    </w:p>
    <w:p w:rsidR="004707AD" w:rsidRDefault="00732D23">
      <w:pPr>
        <w:pStyle w:val="a4"/>
        <w:numPr>
          <w:ilvl w:val="0"/>
          <w:numId w:val="0"/>
        </w:numPr>
        <w:spacing w:beforeLines="0" w:afterLines="0"/>
        <w:ind w:firstLineChars="200" w:firstLine="420"/>
        <w:rPr>
          <w:rFonts w:ascii="Times New Roman" w:eastAsia="宋体"/>
          <w:kern w:val="2"/>
          <w:szCs w:val="24"/>
        </w:rPr>
      </w:pPr>
      <w:r>
        <w:rPr>
          <w:rFonts w:ascii="Times New Roman" w:eastAsia="宋体" w:hint="eastAsia"/>
          <w:kern w:val="2"/>
          <w:szCs w:val="24"/>
        </w:rPr>
        <w:lastRenderedPageBreak/>
        <w:t>检验</w:t>
      </w:r>
      <w:r w:rsidR="006E758C">
        <w:rPr>
          <w:rFonts w:ascii="Times New Roman" w:eastAsia="宋体"/>
          <w:kern w:val="2"/>
          <w:szCs w:val="24"/>
        </w:rPr>
        <w:t>直流电阻采用标准源（</w:t>
      </w:r>
      <w:r w:rsidR="006E758C">
        <w:rPr>
          <w:rFonts w:ascii="Times New Roman" w:eastAsia="宋体" w:hint="eastAsia"/>
          <w:kern w:val="2"/>
          <w:szCs w:val="24"/>
        </w:rPr>
        <w:t>标准</w:t>
      </w:r>
      <w:r w:rsidR="006E758C">
        <w:rPr>
          <w:rFonts w:ascii="Times New Roman" w:eastAsia="宋体"/>
          <w:kern w:val="2"/>
          <w:szCs w:val="24"/>
        </w:rPr>
        <w:t>电阻器）</w:t>
      </w:r>
      <w:r w:rsidR="006E758C">
        <w:rPr>
          <w:rFonts w:ascii="Times New Roman" w:eastAsia="宋体" w:hint="eastAsia"/>
          <w:kern w:val="2"/>
          <w:szCs w:val="24"/>
        </w:rPr>
        <w:t>法</w:t>
      </w:r>
      <w:r w:rsidR="006E758C">
        <w:rPr>
          <w:rFonts w:ascii="Times New Roman" w:eastAsia="宋体"/>
          <w:kern w:val="2"/>
          <w:szCs w:val="24"/>
        </w:rPr>
        <w:t>，将标准源（</w:t>
      </w:r>
      <w:r w:rsidR="006E758C">
        <w:rPr>
          <w:rFonts w:ascii="Times New Roman" w:eastAsia="宋体" w:hint="eastAsia"/>
          <w:kern w:val="2"/>
          <w:szCs w:val="24"/>
        </w:rPr>
        <w:t>标准</w:t>
      </w:r>
      <w:r w:rsidR="006E758C">
        <w:rPr>
          <w:rFonts w:ascii="Times New Roman" w:eastAsia="宋体"/>
          <w:kern w:val="2"/>
          <w:szCs w:val="24"/>
        </w:rPr>
        <w:t>电阻器）</w:t>
      </w:r>
      <w:r w:rsidR="006E758C">
        <w:rPr>
          <w:rFonts w:ascii="Times New Roman" w:eastAsia="宋体" w:hint="eastAsia"/>
          <w:kern w:val="2"/>
          <w:szCs w:val="24"/>
        </w:rPr>
        <w:t>与</w:t>
      </w:r>
      <w:r w:rsidR="006E758C">
        <w:rPr>
          <w:rFonts w:ascii="Times New Roman" w:eastAsia="宋体"/>
          <w:kern w:val="2"/>
          <w:szCs w:val="24"/>
        </w:rPr>
        <w:t>仪表直接相连</w:t>
      </w:r>
      <w:r w:rsidR="006E758C">
        <w:rPr>
          <w:rFonts w:ascii="Times New Roman" w:eastAsia="宋体" w:hint="eastAsia"/>
          <w:kern w:val="2"/>
          <w:szCs w:val="24"/>
        </w:rPr>
        <w:t>，</w:t>
      </w:r>
      <w:r w:rsidR="006E758C">
        <w:rPr>
          <w:rFonts w:ascii="Times New Roman" w:eastAsia="宋体"/>
          <w:kern w:val="2"/>
          <w:szCs w:val="24"/>
        </w:rPr>
        <w:t>接线</w:t>
      </w:r>
      <w:r w:rsidR="006E758C">
        <w:rPr>
          <w:rFonts w:ascii="Times New Roman" w:eastAsia="宋体" w:hint="eastAsia"/>
          <w:kern w:val="2"/>
          <w:szCs w:val="24"/>
        </w:rPr>
        <w:t>见图</w:t>
      </w:r>
      <w:r w:rsidR="006E758C">
        <w:rPr>
          <w:rFonts w:ascii="Times New Roman" w:eastAsia="宋体" w:hint="eastAsia"/>
          <w:kern w:val="2"/>
          <w:szCs w:val="24"/>
        </w:rPr>
        <w:t xml:space="preserve"> </w:t>
      </w:r>
      <w:r w:rsidR="006E758C">
        <w:rPr>
          <w:rFonts w:ascii="Times New Roman" w:eastAsia="宋体"/>
          <w:kern w:val="2"/>
          <w:szCs w:val="24"/>
        </w:rPr>
        <w:t>4</w:t>
      </w:r>
      <w:r w:rsidR="006E758C">
        <w:rPr>
          <w:rFonts w:ascii="Times New Roman" w:eastAsia="宋体"/>
          <w:kern w:val="2"/>
          <w:szCs w:val="24"/>
        </w:rPr>
        <w:t>。</w:t>
      </w:r>
    </w:p>
    <w:p w:rsidR="004707AD" w:rsidRDefault="00F54E62">
      <w:pPr>
        <w:pStyle w:val="affe"/>
        <w:jc w:val="center"/>
      </w:pPr>
      <w:r>
        <w:rPr>
          <w:noProof/>
        </w:rPr>
        <w:drawing>
          <wp:inline distT="0" distB="0" distL="0" distR="0">
            <wp:extent cx="3419475" cy="871631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380" cy="88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7AD" w:rsidRDefault="006E758C">
      <w:pPr>
        <w:ind w:firstLineChars="1750" w:firstLine="3675"/>
        <w:rPr>
          <w:color w:val="000000"/>
          <w:kern w:val="0"/>
          <w:szCs w:val="21"/>
        </w:rPr>
      </w:pPr>
      <w:r>
        <w:rPr>
          <w:rFonts w:ascii="黑体" w:eastAsia="黑体" w:hAnsi="黑体" w:cs="黑体" w:hint="eastAsia"/>
          <w:szCs w:val="21"/>
        </w:rPr>
        <w:t>图4</w:t>
      </w:r>
      <w:r>
        <w:rPr>
          <w:rFonts w:ascii="黑体" w:eastAsia="黑体" w:hAnsi="黑体" w:cs="黑体" w:hint="eastAsia"/>
          <w:color w:val="000000"/>
          <w:kern w:val="0"/>
          <w:szCs w:val="21"/>
        </w:rPr>
        <w:t xml:space="preserve"> </w:t>
      </w:r>
      <w:r>
        <w:rPr>
          <w:rFonts w:ascii="黑体" w:eastAsia="黑体" w:hAnsi="黑体" w:cs="黑体" w:hint="eastAsia"/>
          <w:szCs w:val="21"/>
        </w:rPr>
        <w:t>标准源法接线图</w:t>
      </w:r>
    </w:p>
    <w:p w:rsidR="004707AD" w:rsidRDefault="006E758C" w:rsidP="00902B07">
      <w:pPr>
        <w:spacing w:beforeLines="50"/>
        <w:ind w:firstLineChars="200" w:firstLine="420"/>
        <w:rPr>
          <w:rFonts w:ascii="宋体" w:hAnsi="宋体" w:cs="宋体"/>
          <w:szCs w:val="21"/>
        </w:rPr>
      </w:pPr>
      <w:r>
        <w:t>标准源（</w:t>
      </w:r>
      <w:r>
        <w:rPr>
          <w:rFonts w:hint="eastAsia"/>
        </w:rPr>
        <w:t>标准</w:t>
      </w:r>
      <w:r>
        <w:t>电阻器）</w:t>
      </w:r>
      <w:r>
        <w:rPr>
          <w:rFonts w:hint="eastAsia"/>
        </w:rPr>
        <w:t>电阻</w:t>
      </w:r>
      <w:r>
        <w:t>为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n</m:t>
            </m:r>
          </m:sub>
        </m:sSub>
      </m:oMath>
      <w:r>
        <w:rPr>
          <w:rFonts w:hint="eastAsia"/>
          <w:szCs w:val="20"/>
        </w:rPr>
        <w:t>，被</w:t>
      </w:r>
      <w:r w:rsidR="00341AFB">
        <w:rPr>
          <w:szCs w:val="20"/>
        </w:rPr>
        <w:t>检</w:t>
      </w:r>
      <w:r>
        <w:rPr>
          <w:szCs w:val="20"/>
        </w:rPr>
        <w:t>仪表</w:t>
      </w:r>
      <w:r>
        <w:rPr>
          <w:rFonts w:hint="eastAsia"/>
          <w:szCs w:val="20"/>
        </w:rPr>
        <w:t>电阻</w:t>
      </w:r>
      <w:r>
        <w:rPr>
          <w:szCs w:val="20"/>
        </w:rPr>
        <w:t>为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x</m:t>
            </m:r>
          </m:sub>
        </m:sSub>
      </m:oMath>
      <w:r>
        <w:rPr>
          <w:rFonts w:hint="eastAsia"/>
          <w:szCs w:val="20"/>
        </w:rPr>
        <w:t>，则仪表</w:t>
      </w:r>
      <w:r>
        <w:rPr>
          <w:szCs w:val="20"/>
        </w:rPr>
        <w:t>的</w:t>
      </w:r>
      <w:r>
        <w:rPr>
          <w:rFonts w:hint="eastAsia"/>
          <w:szCs w:val="20"/>
        </w:rPr>
        <w:t>绝对</w:t>
      </w:r>
      <w:r>
        <w:rPr>
          <w:szCs w:val="20"/>
        </w:rPr>
        <w:t>误差</w:t>
      </w:r>
      <w:r>
        <w:rPr>
          <w:rFonts w:hint="eastAsia"/>
          <w:szCs w:val="20"/>
        </w:rPr>
        <w:t>按照</w:t>
      </w:r>
      <w:r>
        <w:rPr>
          <w:szCs w:val="20"/>
        </w:rPr>
        <w:t>公式</w:t>
      </w:r>
      <w:r>
        <w:rPr>
          <w:rFonts w:ascii="宋体" w:hAnsi="宋体" w:cstheme="minorBidi" w:hint="eastAsia"/>
          <w:szCs w:val="22"/>
        </w:rPr>
        <w:t>（</w:t>
      </w:r>
      <w:r>
        <w:rPr>
          <w:rFonts w:ascii="宋体" w:eastAsiaTheme="minorEastAsia" w:hAnsiTheme="minorHAnsi" w:cstheme="minorBidi"/>
          <w:szCs w:val="22"/>
        </w:rPr>
        <w:t>1</w:t>
      </w:r>
      <w:r>
        <w:rPr>
          <w:rFonts w:ascii="宋体" w:hAnsi="宋体" w:cs="宋体" w:hint="eastAsia"/>
          <w:szCs w:val="21"/>
        </w:rPr>
        <w:t>）</w:t>
      </w:r>
      <w:r>
        <w:rPr>
          <w:rFonts w:hint="eastAsia"/>
          <w:szCs w:val="20"/>
        </w:rPr>
        <w:t>计算</w:t>
      </w:r>
      <w:r>
        <w:rPr>
          <w:szCs w:val="20"/>
        </w:rPr>
        <w:t>。</w:t>
      </w:r>
      <w:r>
        <w:rPr>
          <w:rFonts w:ascii="宋体" w:hAnsi="宋体" w:cs="宋体"/>
          <w:szCs w:val="21"/>
        </w:rPr>
        <w:t>相对误差按照公式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）计算。</w:t>
      </w:r>
    </w:p>
    <w:p w:rsidR="00732D23" w:rsidRDefault="00732D23" w:rsidP="00902B07">
      <w:pPr>
        <w:pStyle w:val="a3"/>
        <w:numPr>
          <w:ilvl w:val="0"/>
          <w:numId w:val="0"/>
        </w:numPr>
        <w:spacing w:beforeLines="50" w:afterLines="50"/>
        <w:rPr>
          <w:rFonts w:hAnsi="黑体"/>
          <w:kern w:val="2"/>
        </w:rPr>
      </w:pPr>
      <w:bookmarkStart w:id="222" w:name="_Toc3603"/>
      <w:bookmarkStart w:id="223" w:name="_Toc24997"/>
      <w:bookmarkStart w:id="224" w:name="_Toc4966"/>
      <w:bookmarkStart w:id="225" w:name="_Toc8600"/>
      <w:bookmarkStart w:id="226" w:name="_Toc8080"/>
      <w:bookmarkStart w:id="227" w:name="_Toc30588"/>
      <w:bookmarkStart w:id="228" w:name="_Toc11506"/>
      <w:bookmarkStart w:id="229" w:name="_Toc14174"/>
      <w:bookmarkStart w:id="230" w:name="_Toc13391"/>
      <w:bookmarkStart w:id="231" w:name="_Toc5335"/>
      <w:bookmarkStart w:id="232" w:name="_Toc525653972"/>
      <w:bookmarkStart w:id="233" w:name="_Toc17990"/>
      <w:r>
        <w:rPr>
          <w:rFonts w:hAnsi="黑体"/>
          <w:kern w:val="2"/>
        </w:rPr>
        <w:t>6</w:t>
      </w:r>
      <w:r>
        <w:rPr>
          <w:rFonts w:hAnsi="黑体" w:hint="eastAsia"/>
          <w:kern w:val="2"/>
        </w:rPr>
        <w:t xml:space="preserve"> 检验结果的</w:t>
      </w:r>
      <w:r>
        <w:rPr>
          <w:rFonts w:hAnsi="黑体"/>
          <w:kern w:val="2"/>
        </w:rPr>
        <w:t>处理</w:t>
      </w:r>
    </w:p>
    <w:p w:rsidR="00732D23" w:rsidRDefault="00732D23" w:rsidP="00732D23">
      <w:pPr>
        <w:snapToGrid w:val="0"/>
      </w:pPr>
      <w:r>
        <w:rPr>
          <w:rFonts w:ascii="黑体" w:eastAsia="黑体" w:hAnsi="黑体"/>
        </w:rPr>
        <w:t>6.1</w:t>
      </w:r>
      <w:r>
        <w:rPr>
          <w:rFonts w:hint="eastAsia"/>
        </w:rPr>
        <w:t>检验数据误差修约间隔为被检交采装置误差极限的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den>
        </m:f>
      </m:oMath>
      <w:r>
        <w:rPr>
          <w:rFonts w:hint="eastAsia"/>
        </w:rPr>
        <w:t>。</w:t>
      </w:r>
    </w:p>
    <w:p w:rsidR="00732D23" w:rsidRPr="00394787" w:rsidRDefault="00732D23" w:rsidP="00732D23">
      <w:pPr>
        <w:pStyle w:val="affe"/>
        <w:ind w:firstLineChars="0" w:firstLine="0"/>
        <w:rPr>
          <w:rFonts w:ascii="Times New Roman" w:eastAsia="宋体" w:hAnsi="Times New Roman" w:cs="Times New Roman"/>
          <w:szCs w:val="24"/>
        </w:rPr>
      </w:pPr>
      <w:r w:rsidRPr="00C2528E">
        <w:rPr>
          <w:rFonts w:ascii="黑体" w:eastAsia="黑体" w:hAnsi="黑体" w:cs="Times New Roman"/>
          <w:szCs w:val="24"/>
        </w:rPr>
        <w:t>6.2</w:t>
      </w:r>
      <w:r w:rsidRPr="00C2528E">
        <w:rPr>
          <w:rFonts w:ascii="黑体" w:eastAsia="黑体" w:hAnsi="黑体" w:cs="Times New Roman" w:hint="eastAsia"/>
          <w:szCs w:val="24"/>
        </w:rPr>
        <w:t xml:space="preserve"> </w:t>
      </w:r>
      <w:r w:rsidRPr="00394787">
        <w:rPr>
          <w:rFonts w:ascii="Times New Roman" w:eastAsia="宋体" w:hAnsi="Times New Roman" w:cs="Times New Roman" w:hint="eastAsia"/>
          <w:szCs w:val="24"/>
        </w:rPr>
        <w:t>判断</w:t>
      </w:r>
      <w:r w:rsidRPr="00394787">
        <w:rPr>
          <w:rFonts w:ascii="Times New Roman" w:eastAsia="宋体" w:hAnsi="Times New Roman" w:cs="Times New Roman"/>
          <w:szCs w:val="24"/>
        </w:rPr>
        <w:t>合格与否，以修约后的数据为准。</w:t>
      </w:r>
      <w:r w:rsidRPr="00394787">
        <w:rPr>
          <w:rFonts w:ascii="Times New Roman" w:eastAsia="宋体" w:hAnsi="Times New Roman" w:cs="Times New Roman" w:hint="eastAsia"/>
          <w:szCs w:val="24"/>
        </w:rPr>
        <w:t>对全部检验项目都合格的交采装置，判定为合格，出具检验证书。</w:t>
      </w:r>
    </w:p>
    <w:p w:rsidR="00732D23" w:rsidRPr="00394787" w:rsidRDefault="00732D23" w:rsidP="00732D23">
      <w:pPr>
        <w:pStyle w:val="affe"/>
        <w:ind w:firstLineChars="0" w:firstLine="0"/>
        <w:rPr>
          <w:rFonts w:ascii="Times New Roman" w:eastAsia="宋体" w:hAnsi="Times New Roman" w:cs="Times New Roman"/>
          <w:szCs w:val="24"/>
        </w:rPr>
      </w:pPr>
      <w:r w:rsidRPr="00C2528E">
        <w:rPr>
          <w:rFonts w:ascii="黑体" w:eastAsia="黑体" w:hAnsi="黑体" w:cs="Times New Roman"/>
          <w:szCs w:val="24"/>
        </w:rPr>
        <w:t xml:space="preserve">6.3 </w:t>
      </w:r>
      <w:r w:rsidRPr="00394787">
        <w:rPr>
          <w:rFonts w:ascii="Times New Roman" w:eastAsia="宋体" w:hAnsi="Times New Roman" w:cs="Times New Roman" w:hint="eastAsia"/>
          <w:szCs w:val="24"/>
        </w:rPr>
        <w:t>对于检验不合格的交采装置，出具检验结果通知书，且不允许继续运行。并在通知书中说明不合格的项目及检验数据。</w:t>
      </w:r>
    </w:p>
    <w:p w:rsidR="00732D23" w:rsidRPr="00394787" w:rsidRDefault="00732D23" w:rsidP="00732D23">
      <w:pPr>
        <w:pStyle w:val="affe"/>
        <w:ind w:firstLineChars="0" w:firstLine="0"/>
        <w:rPr>
          <w:rFonts w:ascii="Times New Roman" w:eastAsia="宋体" w:hAnsi="Times New Roman" w:cs="Times New Roman"/>
          <w:szCs w:val="24"/>
        </w:rPr>
      </w:pPr>
      <w:r w:rsidRPr="00C2528E">
        <w:rPr>
          <w:rFonts w:ascii="黑体" w:eastAsia="黑体" w:hAnsi="黑体" w:cs="Times New Roman"/>
          <w:szCs w:val="24"/>
        </w:rPr>
        <w:t xml:space="preserve">6.4 </w:t>
      </w:r>
      <w:r w:rsidRPr="00394787">
        <w:rPr>
          <w:rFonts w:ascii="Times New Roman" w:eastAsia="宋体" w:hAnsi="Times New Roman" w:cs="Times New Roman" w:hint="eastAsia"/>
          <w:szCs w:val="24"/>
        </w:rPr>
        <w:t>检验结果</w:t>
      </w:r>
      <w:r w:rsidRPr="00394787">
        <w:rPr>
          <w:rFonts w:ascii="Times New Roman" w:eastAsia="宋体" w:hAnsi="Times New Roman" w:cs="Times New Roman"/>
          <w:szCs w:val="24"/>
        </w:rPr>
        <w:t>的测量不确定度</w:t>
      </w:r>
      <w:r w:rsidRPr="00394787">
        <w:rPr>
          <w:rFonts w:ascii="Times New Roman" w:eastAsia="宋体" w:hAnsi="Times New Roman" w:cs="Times New Roman" w:hint="eastAsia"/>
          <w:szCs w:val="24"/>
        </w:rPr>
        <w:t>参见</w:t>
      </w:r>
      <w:r w:rsidRPr="00394787">
        <w:rPr>
          <w:rFonts w:ascii="Times New Roman" w:eastAsia="宋体" w:hAnsi="Times New Roman" w:cs="Times New Roman"/>
          <w:szCs w:val="24"/>
        </w:rPr>
        <w:t>附录</w:t>
      </w:r>
      <w:r w:rsidRPr="00394787">
        <w:rPr>
          <w:rFonts w:ascii="Times New Roman" w:eastAsia="宋体" w:hAnsi="Times New Roman" w:cs="Times New Roman"/>
          <w:szCs w:val="24"/>
        </w:rPr>
        <w:t>A</w:t>
      </w:r>
      <w:r w:rsidRPr="00394787">
        <w:rPr>
          <w:rFonts w:ascii="Times New Roman" w:eastAsia="宋体" w:hAnsi="Times New Roman" w:cs="Times New Roman" w:hint="eastAsia"/>
          <w:szCs w:val="24"/>
        </w:rPr>
        <w:t>。</w:t>
      </w:r>
    </w:p>
    <w:p w:rsidR="00732D23" w:rsidRPr="00394787" w:rsidRDefault="00732D23" w:rsidP="00732D23">
      <w:pPr>
        <w:pStyle w:val="affe"/>
        <w:ind w:firstLineChars="0" w:firstLine="0"/>
        <w:rPr>
          <w:rFonts w:ascii="Times New Roman" w:eastAsia="宋体" w:hAnsi="Times New Roman" w:cs="Times New Roman"/>
          <w:szCs w:val="24"/>
        </w:rPr>
      </w:pPr>
      <w:bookmarkStart w:id="234" w:name="_GoBack"/>
      <w:r w:rsidRPr="00C2528E">
        <w:rPr>
          <w:rFonts w:ascii="黑体" w:eastAsia="黑体" w:hAnsi="黑体" w:cs="Times New Roman"/>
          <w:szCs w:val="24"/>
        </w:rPr>
        <w:t xml:space="preserve">6.5 </w:t>
      </w:r>
      <w:bookmarkEnd w:id="234"/>
      <w:r w:rsidRPr="00394787">
        <w:rPr>
          <w:rFonts w:ascii="Times New Roman" w:eastAsia="宋体" w:hAnsi="Times New Roman" w:cs="Times New Roman" w:hint="eastAsia"/>
          <w:szCs w:val="24"/>
        </w:rPr>
        <w:t>检验</w:t>
      </w:r>
      <w:r w:rsidRPr="00394787">
        <w:rPr>
          <w:rFonts w:ascii="Times New Roman" w:eastAsia="宋体" w:hAnsi="Times New Roman" w:cs="Times New Roman"/>
          <w:szCs w:val="24"/>
        </w:rPr>
        <w:t>原始记录</w:t>
      </w:r>
      <w:r w:rsidRPr="00394787">
        <w:rPr>
          <w:rFonts w:ascii="Times New Roman" w:eastAsia="宋体" w:hAnsi="Times New Roman" w:cs="Times New Roman" w:hint="eastAsia"/>
          <w:szCs w:val="24"/>
        </w:rPr>
        <w:t>参见</w:t>
      </w:r>
      <w:r w:rsidRPr="00394787">
        <w:rPr>
          <w:rFonts w:ascii="Times New Roman" w:eastAsia="宋体" w:hAnsi="Times New Roman" w:cs="Times New Roman"/>
          <w:szCs w:val="24"/>
        </w:rPr>
        <w:t>附录</w:t>
      </w:r>
      <w:r w:rsidRPr="00394787">
        <w:rPr>
          <w:rFonts w:ascii="Times New Roman" w:eastAsia="宋体" w:hAnsi="Times New Roman" w:cs="Times New Roman" w:hint="eastAsia"/>
          <w:szCs w:val="24"/>
        </w:rPr>
        <w:t>B</w:t>
      </w:r>
      <w:r w:rsidRPr="00394787">
        <w:rPr>
          <w:rFonts w:ascii="Times New Roman" w:eastAsia="宋体" w:hAnsi="Times New Roman" w:cs="Times New Roman" w:hint="eastAsia"/>
          <w:szCs w:val="24"/>
        </w:rPr>
        <w:t>。</w:t>
      </w:r>
    </w:p>
    <w:p w:rsidR="00732D23" w:rsidRDefault="00732D23" w:rsidP="00732D23">
      <w:pPr>
        <w:pStyle w:val="a4"/>
        <w:numPr>
          <w:ilvl w:val="0"/>
          <w:numId w:val="0"/>
        </w:numPr>
        <w:spacing w:before="156" w:after="156"/>
        <w:rPr>
          <w:snapToGrid w:val="0"/>
          <w:kern w:val="2"/>
        </w:rPr>
      </w:pPr>
      <w:r>
        <w:t>7</w:t>
      </w:r>
      <w:r>
        <w:rPr>
          <w:rFonts w:hint="eastAsia"/>
        </w:rPr>
        <w:t xml:space="preserve"> 检验周期</w:t>
      </w:r>
    </w:p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p w:rsidR="004707AD" w:rsidRDefault="006E758C">
      <w:pPr>
        <w:snapToGrid w:val="0"/>
        <w:spacing w:before="240"/>
        <w:ind w:firstLineChars="200" w:firstLine="420"/>
        <w:rPr>
          <w:rFonts w:ascii="宋体" w:hAnsi="宋体" w:cs="宋体"/>
          <w:szCs w:val="22"/>
        </w:rPr>
      </w:pPr>
      <w:r>
        <w:rPr>
          <w:rFonts w:ascii="宋体" w:hAnsi="宋体" w:cs="宋体" w:hint="eastAsia"/>
          <w:szCs w:val="22"/>
        </w:rPr>
        <w:t>建议</w:t>
      </w:r>
      <w:r w:rsidR="00732D23">
        <w:rPr>
          <w:rFonts w:ascii="宋体" w:hAnsi="宋体" w:cs="宋体" w:hint="eastAsia"/>
          <w:szCs w:val="22"/>
        </w:rPr>
        <w:t>检验</w:t>
      </w:r>
      <w:r w:rsidR="00391BA1">
        <w:rPr>
          <w:rFonts w:ascii="宋体" w:hAnsi="宋体" w:cs="宋体" w:hint="eastAsia"/>
          <w:szCs w:val="22"/>
        </w:rPr>
        <w:t>周期不</w:t>
      </w:r>
      <w:r w:rsidR="00391BA1">
        <w:rPr>
          <w:rFonts w:ascii="宋体" w:hAnsi="宋体" w:cs="宋体"/>
          <w:szCs w:val="22"/>
        </w:rPr>
        <w:t>超过</w:t>
      </w:r>
      <w:r>
        <w:rPr>
          <w:rFonts w:ascii="宋体" w:hAnsi="宋体" w:cs="宋体" w:hint="eastAsia"/>
          <w:szCs w:val="22"/>
        </w:rPr>
        <w:t>2年。</w:t>
      </w:r>
    </w:p>
    <w:p w:rsidR="004707AD" w:rsidRPr="00391BA1" w:rsidRDefault="004707AD">
      <w:pPr>
        <w:snapToGrid w:val="0"/>
        <w:spacing w:before="240"/>
        <w:ind w:firstLineChars="200" w:firstLine="420"/>
      </w:pPr>
    </w:p>
    <w:p w:rsidR="004707AD" w:rsidRDefault="004707AD">
      <w:pPr>
        <w:snapToGrid w:val="0"/>
        <w:spacing w:before="240"/>
        <w:ind w:firstLineChars="200" w:firstLine="420"/>
      </w:pPr>
    </w:p>
    <w:p w:rsidR="004707AD" w:rsidRDefault="004707AD">
      <w:pPr>
        <w:snapToGrid w:val="0"/>
        <w:spacing w:before="240"/>
        <w:ind w:firstLineChars="200" w:firstLine="420"/>
      </w:pPr>
    </w:p>
    <w:p w:rsidR="004707AD" w:rsidRDefault="006E758C">
      <w:r>
        <w:rPr>
          <w:rFonts w:hint="eastAsia"/>
        </w:rPr>
        <w:br w:type="page"/>
      </w:r>
    </w:p>
    <w:p w:rsidR="004707AD" w:rsidRDefault="004707AD">
      <w:pPr>
        <w:snapToGrid w:val="0"/>
        <w:spacing w:before="240"/>
        <w:ind w:firstLineChars="200" w:firstLine="420"/>
      </w:pPr>
    </w:p>
    <w:bookmarkEnd w:id="169"/>
    <w:bookmarkEnd w:id="170"/>
    <w:bookmarkEnd w:id="171"/>
    <w:bookmarkEnd w:id="172"/>
    <w:bookmarkEnd w:id="173"/>
    <w:bookmarkEnd w:id="174"/>
    <w:p w:rsidR="004707AD" w:rsidRDefault="006E758C">
      <w:pPr>
        <w:pStyle w:val="affff1"/>
        <w:tabs>
          <w:tab w:val="left" w:pos="180"/>
        </w:tabs>
        <w:spacing w:before="156" w:after="156"/>
        <w:rPr>
          <w:rFonts w:ascii="Times New Roman"/>
        </w:rPr>
      </w:pPr>
      <w:r>
        <w:rPr>
          <w:rFonts w:ascii="Times New Roman" w:hint="eastAsia"/>
        </w:rPr>
        <w:t>附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录</w:t>
      </w:r>
      <w:r>
        <w:rPr>
          <w:rFonts w:ascii="Times New Roman" w:hint="eastAsia"/>
        </w:rPr>
        <w:t xml:space="preserve"> </w:t>
      </w:r>
      <w:r>
        <w:rPr>
          <w:rFonts w:ascii="Times New Roman"/>
        </w:rPr>
        <w:t>A</w:t>
      </w:r>
    </w:p>
    <w:p w:rsidR="004707AD" w:rsidRDefault="006E758C">
      <w:pPr>
        <w:pStyle w:val="affff1"/>
        <w:tabs>
          <w:tab w:val="left" w:pos="180"/>
        </w:tabs>
        <w:spacing w:before="156" w:after="156"/>
        <w:rPr>
          <w:rFonts w:ascii="Times New Roman"/>
        </w:rPr>
      </w:pPr>
      <w:r>
        <w:rPr>
          <w:rFonts w:ascii="Times New Roman"/>
        </w:rPr>
        <w:t>（资料性附录）</w:t>
      </w:r>
    </w:p>
    <w:p w:rsidR="004707AD" w:rsidRDefault="006E758C">
      <w:pPr>
        <w:pStyle w:val="affff1"/>
        <w:tabs>
          <w:tab w:val="left" w:pos="180"/>
        </w:tabs>
        <w:spacing w:before="156" w:after="156"/>
        <w:rPr>
          <w:rFonts w:ascii="Times New Roman"/>
        </w:rPr>
      </w:pPr>
      <w:r>
        <w:rPr>
          <w:rFonts w:ascii="Times New Roman" w:hint="eastAsia"/>
        </w:rPr>
        <w:t>手持式数字</w:t>
      </w:r>
      <w:r>
        <w:rPr>
          <w:rFonts w:ascii="Times New Roman"/>
        </w:rPr>
        <w:t>多用表测量不确定度的评定</w:t>
      </w:r>
    </w:p>
    <w:p w:rsidR="004707AD" w:rsidRDefault="006E758C">
      <w:pPr>
        <w:pStyle w:val="affe"/>
        <w:rPr>
          <w:rFonts w:eastAsia="宋体" w:hAnsi="宋体"/>
        </w:rPr>
      </w:pPr>
      <w:r>
        <w:rPr>
          <w:rFonts w:eastAsia="宋体" w:hAnsi="宋体" w:hint="eastAsia"/>
        </w:rPr>
        <w:t>根据</w:t>
      </w:r>
      <w:r>
        <w:rPr>
          <w:rFonts w:eastAsia="宋体" w:hAnsi="宋体" w:hint="eastAsia"/>
          <w:kern w:val="0"/>
          <w:szCs w:val="20"/>
        </w:rPr>
        <w:t>JJF</w:t>
      </w:r>
      <w:r>
        <w:rPr>
          <w:rFonts w:eastAsia="宋体" w:hAnsi="宋体"/>
          <w:kern w:val="0"/>
          <w:szCs w:val="20"/>
        </w:rPr>
        <w:t xml:space="preserve"> </w:t>
      </w:r>
      <w:r>
        <w:rPr>
          <w:rFonts w:eastAsia="宋体" w:hAnsi="宋体" w:hint="eastAsia"/>
          <w:kern w:val="0"/>
          <w:szCs w:val="20"/>
        </w:rPr>
        <w:t>1059.1-2012测量不确定度的评定与表</w:t>
      </w:r>
      <w:r w:rsidRPr="00840A83">
        <w:rPr>
          <w:rFonts w:eastAsia="宋体" w:hAnsi="宋体" w:hint="eastAsia"/>
          <w:color w:val="000000" w:themeColor="text1"/>
          <w:kern w:val="0"/>
          <w:szCs w:val="20"/>
        </w:rPr>
        <w:t>示，</w:t>
      </w:r>
      <w:r w:rsidR="00B416D5" w:rsidRPr="00840A83">
        <w:rPr>
          <w:rFonts w:eastAsia="宋体" w:hAnsi="宋体" w:hint="eastAsia"/>
          <w:color w:val="000000" w:themeColor="text1"/>
        </w:rPr>
        <w:t>用</w:t>
      </w:r>
      <w:r w:rsidRPr="00840A83">
        <w:rPr>
          <w:rFonts w:eastAsia="宋体" w:hAnsi="宋体"/>
          <w:color w:val="000000" w:themeColor="text1"/>
        </w:rPr>
        <w:t>标准源法，</w:t>
      </w:r>
      <w:r w:rsidR="00B416D5" w:rsidRPr="00840A83">
        <w:rPr>
          <w:rFonts w:eastAsia="宋体" w:hAnsi="宋体" w:hint="eastAsia"/>
          <w:color w:val="000000" w:themeColor="text1"/>
        </w:rPr>
        <w:t>以</w:t>
      </w:r>
      <m:oMath>
        <m:r>
          <m:rPr>
            <m:sty m:val="p"/>
          </m:rPr>
          <w:rPr>
            <w:rFonts w:ascii="Cambria Math" w:eastAsia="宋体" w:hAnsi="宋体"/>
            <w:color w:val="000000" w:themeColor="text1"/>
          </w:rPr>
          <m:t>3</m:t>
        </m:r>
        <m:f>
          <m:fPr>
            <m:ctrlPr>
              <w:rPr>
                <w:rFonts w:ascii="Cambria Math" w:eastAsia="宋体" w:hAnsi="宋体"/>
                <w:color w:val="000000" w:themeColor="text1"/>
              </w:rPr>
            </m:ctrlPr>
          </m:fPr>
          <m:num>
            <m:r>
              <w:rPr>
                <w:rFonts w:ascii="Cambria Math" w:eastAsia="宋体" w:hAnsi="宋体"/>
                <w:color w:val="000000" w:themeColor="text1"/>
              </w:rPr>
              <m:t>1</m:t>
            </m:r>
          </m:num>
          <m:den>
            <m:r>
              <w:rPr>
                <w:rFonts w:ascii="Cambria Math" w:eastAsia="宋体" w:hAnsi="宋体"/>
                <w:color w:val="000000" w:themeColor="text1"/>
              </w:rPr>
              <m:t>2</m:t>
            </m:r>
          </m:den>
        </m:f>
        <m:r>
          <m:rPr>
            <m:sty m:val="p"/>
          </m:rPr>
          <w:rPr>
            <w:rFonts w:ascii="Cambria Math" w:eastAsia="宋体" w:hAnsi="宋体" w:hint="eastAsia"/>
            <w:color w:val="000000" w:themeColor="text1"/>
          </w:rPr>
          <m:t>位</m:t>
        </m:r>
      </m:oMath>
      <w:r w:rsidR="00B416D5" w:rsidRPr="00840A83">
        <w:rPr>
          <w:rFonts w:eastAsia="宋体" w:hAnsi="宋体"/>
          <w:color w:val="000000" w:themeColor="text1"/>
        </w:rPr>
        <w:t>手</w:t>
      </w:r>
      <w:r w:rsidR="00B416D5">
        <w:rPr>
          <w:rFonts w:eastAsia="宋体" w:hAnsi="宋体"/>
        </w:rPr>
        <w:t>持式数字多用表</w:t>
      </w:r>
      <w:r w:rsidR="00B416D5">
        <w:rPr>
          <w:rFonts w:eastAsia="宋体" w:hAnsi="宋体" w:hint="eastAsia"/>
        </w:rPr>
        <w:t>为例</w:t>
      </w:r>
      <w:r w:rsidR="00B416D5">
        <w:rPr>
          <w:rFonts w:eastAsia="宋体" w:hAnsi="宋体"/>
        </w:rPr>
        <w:t>，</w:t>
      </w:r>
      <w:r>
        <w:rPr>
          <w:rFonts w:eastAsia="宋体" w:hAnsi="宋体"/>
        </w:rPr>
        <w:t>说明手持式数字多用表的</w:t>
      </w:r>
      <w:r>
        <w:rPr>
          <w:rFonts w:eastAsia="宋体" w:hAnsi="宋体" w:hint="eastAsia"/>
        </w:rPr>
        <w:t>不确定</w:t>
      </w:r>
      <w:r>
        <w:rPr>
          <w:rFonts w:eastAsia="宋体" w:hAnsi="宋体"/>
        </w:rPr>
        <w:t>度评定。</w:t>
      </w:r>
    </w:p>
    <w:p w:rsidR="004707AD" w:rsidRDefault="006E758C">
      <w:pPr>
        <w:pStyle w:val="affe"/>
        <w:spacing w:before="24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A.1  概述</w:t>
      </w:r>
    </w:p>
    <w:p w:rsidR="004707AD" w:rsidRDefault="006E758C">
      <w:pPr>
        <w:pStyle w:val="affe"/>
        <w:spacing w:before="240"/>
        <w:rPr>
          <w:rFonts w:eastAsia="宋体" w:hAnsi="宋体"/>
        </w:rPr>
      </w:pPr>
      <w:r>
        <w:rPr>
          <w:rFonts w:eastAsia="宋体" w:hAnsi="宋体" w:hint="eastAsia"/>
        </w:rPr>
        <w:t>环境</w:t>
      </w:r>
      <w:r>
        <w:rPr>
          <w:rFonts w:eastAsia="宋体" w:hAnsi="宋体"/>
        </w:rPr>
        <w:t>条件：温度</w:t>
      </w:r>
      <w:r>
        <w:rPr>
          <w:rFonts w:eastAsia="宋体" w:hAnsi="宋体" w:hint="eastAsia"/>
        </w:rPr>
        <w:t>20.0 ℃，</w:t>
      </w:r>
      <w:r>
        <w:rPr>
          <w:rFonts w:eastAsia="宋体" w:hAnsi="宋体"/>
        </w:rPr>
        <w:t>相对湿度：</w:t>
      </w:r>
      <w:r>
        <w:rPr>
          <w:rFonts w:eastAsia="宋体" w:hAnsi="宋体" w:hint="eastAsia"/>
        </w:rPr>
        <w:t>60</w:t>
      </w:r>
      <w:r>
        <w:rPr>
          <w:rFonts w:eastAsia="宋体" w:hAnsi="宋体"/>
        </w:rPr>
        <w:t>%；</w:t>
      </w:r>
    </w:p>
    <w:p w:rsidR="004707AD" w:rsidRDefault="006E758C">
      <w:pPr>
        <w:pStyle w:val="affe"/>
        <w:rPr>
          <w:rFonts w:eastAsia="宋体" w:hAnsi="宋体"/>
        </w:rPr>
      </w:pPr>
      <w:r>
        <w:rPr>
          <w:rFonts w:eastAsia="宋体" w:hAnsi="宋体" w:hint="eastAsia"/>
        </w:rPr>
        <w:t>测量</w:t>
      </w:r>
      <w:r>
        <w:rPr>
          <w:rFonts w:eastAsia="宋体" w:hAnsi="宋体"/>
        </w:rPr>
        <w:t>标准：</w:t>
      </w:r>
      <w:r>
        <w:rPr>
          <w:rFonts w:eastAsia="宋体" w:hAnsi="宋体" w:hint="eastAsia"/>
        </w:rPr>
        <w:t>0.05级</w:t>
      </w:r>
      <w:r>
        <w:rPr>
          <w:rFonts w:eastAsia="宋体" w:hAnsi="宋体"/>
        </w:rPr>
        <w:t>多</w:t>
      </w:r>
      <w:r>
        <w:rPr>
          <w:rFonts w:eastAsia="宋体" w:hAnsi="宋体" w:hint="eastAsia"/>
        </w:rPr>
        <w:t>功能</w:t>
      </w:r>
      <w:r>
        <w:rPr>
          <w:rFonts w:eastAsia="宋体" w:hAnsi="宋体"/>
        </w:rPr>
        <w:t>标准源；</w:t>
      </w:r>
    </w:p>
    <w:p w:rsidR="004707AD" w:rsidRDefault="006E758C">
      <w:pPr>
        <w:pStyle w:val="affe"/>
        <w:rPr>
          <w:rFonts w:eastAsia="宋体" w:hAnsi="宋体"/>
        </w:rPr>
      </w:pPr>
      <w:r>
        <w:rPr>
          <w:rFonts w:eastAsia="宋体" w:hAnsi="宋体" w:hint="eastAsia"/>
        </w:rPr>
        <w:t>被</w:t>
      </w:r>
      <w:r w:rsidR="00341AFB">
        <w:rPr>
          <w:rFonts w:eastAsia="宋体" w:hAnsi="宋体" w:hint="eastAsia"/>
        </w:rPr>
        <w:t>检</w:t>
      </w:r>
      <w:r>
        <w:rPr>
          <w:rFonts w:eastAsia="宋体" w:hAnsi="宋体"/>
        </w:rPr>
        <w:t>对象：</w:t>
      </w:r>
      <m:oMath>
        <m:r>
          <m:rPr>
            <m:sty m:val="p"/>
          </m:rPr>
          <w:rPr>
            <w:rFonts w:ascii="Cambria Math" w:eastAsia="宋体" w:hAnsi="宋体"/>
          </w:rPr>
          <m:t>3</m:t>
        </m:r>
        <m:f>
          <m:fPr>
            <m:ctrlPr>
              <w:rPr>
                <w:rFonts w:ascii="Cambria Math" w:eastAsia="宋体" w:hAnsi="宋体"/>
              </w:rPr>
            </m:ctrlPr>
          </m:fPr>
          <m:num>
            <m:r>
              <w:rPr>
                <w:rFonts w:ascii="Cambria Math" w:eastAsia="宋体" w:hAnsi="宋体"/>
              </w:rPr>
              <m:t>1</m:t>
            </m:r>
          </m:num>
          <m:den>
            <m:r>
              <w:rPr>
                <w:rFonts w:ascii="Cambria Math" w:eastAsia="宋体" w:hAnsi="宋体"/>
              </w:rPr>
              <m:t>2</m:t>
            </m:r>
          </m:den>
        </m:f>
        <m:r>
          <m:rPr>
            <m:sty m:val="p"/>
          </m:rPr>
          <w:rPr>
            <w:rFonts w:ascii="Cambria Math" w:eastAsia="宋体" w:hAnsi="宋体" w:hint="eastAsia"/>
          </w:rPr>
          <m:t>位</m:t>
        </m:r>
      </m:oMath>
      <w:r>
        <w:rPr>
          <w:rFonts w:eastAsia="宋体" w:hAnsi="宋体"/>
        </w:rPr>
        <w:t>手持式数字多用表；</w:t>
      </w:r>
    </w:p>
    <w:p w:rsidR="004707AD" w:rsidRDefault="006E758C">
      <w:pPr>
        <w:pStyle w:val="affe"/>
        <w:rPr>
          <w:rFonts w:eastAsia="宋体" w:hAnsi="宋体"/>
        </w:rPr>
      </w:pPr>
      <w:r>
        <w:rPr>
          <w:rFonts w:eastAsia="宋体" w:hAnsi="宋体" w:hint="eastAsia"/>
        </w:rPr>
        <w:t>测量</w:t>
      </w:r>
      <w:r>
        <w:rPr>
          <w:rFonts w:eastAsia="宋体" w:hAnsi="宋体"/>
        </w:rPr>
        <w:t>方法：标准源法。</w:t>
      </w:r>
    </w:p>
    <w:p w:rsidR="004707AD" w:rsidRDefault="006E758C">
      <w:pPr>
        <w:pStyle w:val="affe"/>
        <w:spacing w:before="24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A.2</w:t>
      </w:r>
      <w:r>
        <w:rPr>
          <w:rFonts w:ascii="黑体" w:eastAsia="黑体" w:hAnsi="黑体"/>
        </w:rPr>
        <w:t xml:space="preserve"> </w:t>
      </w:r>
      <w:r>
        <w:rPr>
          <w:rFonts w:ascii="黑体" w:eastAsia="黑体" w:hAnsi="黑体" w:hint="eastAsia"/>
        </w:rPr>
        <w:t xml:space="preserve"> 测量</w:t>
      </w:r>
      <w:r>
        <w:rPr>
          <w:rFonts w:ascii="黑体" w:eastAsia="黑体" w:hAnsi="黑体"/>
        </w:rPr>
        <w:t>模型</w:t>
      </w:r>
    </w:p>
    <w:p w:rsidR="004707AD" w:rsidRDefault="006E758C">
      <w:pPr>
        <w:spacing w:before="240"/>
        <w:ind w:firstLineChars="200" w:firstLine="420"/>
        <w:rPr>
          <w:color w:val="000000"/>
          <w:kern w:val="0"/>
          <w:szCs w:val="21"/>
        </w:rPr>
      </w:pPr>
      <w:r>
        <w:rPr>
          <w:rFonts w:hint="eastAsia"/>
          <w:szCs w:val="20"/>
        </w:rPr>
        <w:t>多功能</w:t>
      </w:r>
      <w:r>
        <w:rPr>
          <w:szCs w:val="20"/>
        </w:rPr>
        <w:t>标准</w:t>
      </w:r>
      <w:r>
        <w:rPr>
          <w:rFonts w:hint="eastAsia"/>
          <w:szCs w:val="20"/>
        </w:rPr>
        <w:t>源</w:t>
      </w:r>
      <w:r>
        <w:rPr>
          <w:szCs w:val="20"/>
        </w:rPr>
        <w:t>输出电压为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n</m:t>
            </m:r>
          </m:sub>
        </m:sSub>
      </m:oMath>
      <w:r>
        <w:rPr>
          <w:rFonts w:hint="eastAsia"/>
          <w:szCs w:val="20"/>
        </w:rPr>
        <w:t>，被</w:t>
      </w:r>
      <w:r w:rsidR="00341AFB">
        <w:rPr>
          <w:szCs w:val="20"/>
        </w:rPr>
        <w:t>检</w:t>
      </w:r>
      <w:r>
        <w:rPr>
          <w:szCs w:val="20"/>
        </w:rPr>
        <w:t>仪表</w:t>
      </w:r>
      <w:r>
        <w:rPr>
          <w:rFonts w:hint="eastAsia"/>
          <w:szCs w:val="20"/>
        </w:rPr>
        <w:t>显示</w:t>
      </w:r>
      <w:r>
        <w:rPr>
          <w:szCs w:val="20"/>
        </w:rPr>
        <w:t>电压为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x</m:t>
            </m:r>
          </m:sub>
        </m:sSub>
      </m:oMath>
      <w:r>
        <w:rPr>
          <w:rFonts w:hint="eastAsia"/>
          <w:szCs w:val="20"/>
        </w:rPr>
        <w:t>，则</w:t>
      </w:r>
      <w:r>
        <w:rPr>
          <w:szCs w:val="20"/>
        </w:rPr>
        <w:t>误差为</w:t>
      </w:r>
      <w:r>
        <w:rPr>
          <w:rFonts w:hint="eastAsia"/>
          <w:szCs w:val="20"/>
        </w:rPr>
        <w:t>：</w:t>
      </w:r>
    </w:p>
    <w:p w:rsidR="004707AD" w:rsidRDefault="006E758C">
      <w:pPr>
        <w:pStyle w:val="affe"/>
        <w:jc w:val="center"/>
        <w:rPr>
          <w:color w:val="000000"/>
          <w:szCs w:val="21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kern w:val="0"/>
              <w:szCs w:val="21"/>
            </w:rPr>
            <m:t>∆=</m:t>
          </m:r>
          <m:sSub>
            <m:sSubPr>
              <m:ctrlPr>
                <w:rPr>
                  <w:rFonts w:ascii="Cambria Math" w:hAnsi="Cambria Math"/>
                  <w:color w:val="000000"/>
                  <w:kern w:val="0"/>
                  <w:szCs w:val="21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kern w:val="0"/>
                  <w:szCs w:val="21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kern w:val="0"/>
                  <w:szCs w:val="21"/>
                </w:rPr>
                <m:t>x</m:t>
              </m:r>
            </m:sub>
          </m:sSub>
          <m:r>
            <w:rPr>
              <w:rFonts w:ascii="Cambria Math" w:hAnsi="Cambria Math"/>
              <w:color w:val="000000"/>
              <w:kern w:val="0"/>
              <w:szCs w:val="21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kern w:val="0"/>
                  <w:szCs w:val="21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kern w:val="0"/>
                  <w:szCs w:val="21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kern w:val="0"/>
                  <w:szCs w:val="21"/>
                </w:rPr>
                <m:t>n</m:t>
              </m:r>
            </m:sub>
          </m:sSub>
        </m:oMath>
      </m:oMathPara>
    </w:p>
    <w:p w:rsidR="004707AD" w:rsidRDefault="006E758C">
      <w:pPr>
        <w:pStyle w:val="affff1"/>
        <w:tabs>
          <w:tab w:val="left" w:pos="180"/>
        </w:tabs>
        <w:spacing w:before="156" w:after="156"/>
        <w:jc w:val="both"/>
        <w:rPr>
          <w:rFonts w:hAnsi="黑体"/>
        </w:rPr>
      </w:pPr>
      <w:r>
        <w:rPr>
          <w:rFonts w:hAnsi="黑体" w:hint="eastAsia"/>
          <w:kern w:val="0"/>
          <w:szCs w:val="20"/>
        </w:rPr>
        <w:t>A.3</w:t>
      </w:r>
      <w:r>
        <w:rPr>
          <w:rFonts w:hAnsi="黑体"/>
          <w:kern w:val="0"/>
          <w:szCs w:val="20"/>
        </w:rPr>
        <w:t xml:space="preserve"> </w:t>
      </w:r>
      <w:r>
        <w:rPr>
          <w:rFonts w:hAnsi="黑体" w:hint="eastAsia"/>
          <w:kern w:val="0"/>
          <w:szCs w:val="20"/>
        </w:rPr>
        <w:t xml:space="preserve"> 标准</w:t>
      </w:r>
      <w:r>
        <w:rPr>
          <w:rFonts w:hAnsi="黑体"/>
          <w:kern w:val="0"/>
          <w:szCs w:val="20"/>
        </w:rPr>
        <w:t>不确定度评定</w:t>
      </w:r>
    </w:p>
    <w:p w:rsidR="004707AD" w:rsidRDefault="006E758C">
      <w:pPr>
        <w:spacing w:line="360" w:lineRule="auto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Cs w:val="20"/>
        </w:rPr>
        <w:t>A.3.1  仪表测量</w:t>
      </w:r>
      <w:r>
        <w:rPr>
          <w:rFonts w:ascii="黑体" w:eastAsia="黑体" w:hAnsi="黑体"/>
          <w:szCs w:val="20"/>
        </w:rPr>
        <w:t>重复性</w:t>
      </w:r>
      <w:r>
        <w:rPr>
          <w:rFonts w:ascii="黑体" w:eastAsia="黑体" w:hAnsi="黑体" w:hint="eastAsia"/>
          <w:szCs w:val="20"/>
        </w:rPr>
        <w:t>引入</w:t>
      </w:r>
      <w:r>
        <w:rPr>
          <w:rFonts w:ascii="黑体" w:eastAsia="黑体" w:hAnsi="黑体"/>
          <w:szCs w:val="20"/>
        </w:rPr>
        <w:t>的标准不确定度</w:t>
      </w:r>
      <w:r>
        <w:rPr>
          <w:rFonts w:ascii="黑体" w:eastAsia="黑体" w:hAnsi="黑体" w:hint="eastAsia"/>
          <w:i/>
          <w:szCs w:val="20"/>
        </w:rPr>
        <w:t>u</w:t>
      </w:r>
      <w:r>
        <w:rPr>
          <w:rFonts w:ascii="黑体" w:eastAsia="黑体" w:hAnsi="黑体" w:hint="eastAsia"/>
          <w:szCs w:val="20"/>
          <w:vertAlign w:val="subscript"/>
        </w:rPr>
        <w:t>A</w:t>
      </w:r>
    </w:p>
    <w:p w:rsidR="004707AD" w:rsidRDefault="006E758C">
      <w:pPr>
        <w:spacing w:line="360" w:lineRule="auto"/>
        <w:rPr>
          <w:rFonts w:ascii="宋体"/>
          <w:kern w:val="0"/>
          <w:szCs w:val="20"/>
        </w:rPr>
      </w:pPr>
      <w:r>
        <w:rPr>
          <w:rFonts w:hint="eastAsia"/>
          <w:sz w:val="18"/>
          <w:szCs w:val="18"/>
        </w:rPr>
        <w:t xml:space="preserve">       </w:t>
      </w:r>
      <w:r>
        <w:rPr>
          <w:rFonts w:ascii="宋体" w:hint="eastAsia"/>
          <w:kern w:val="0"/>
          <w:szCs w:val="20"/>
        </w:rPr>
        <w:t>多功能</w:t>
      </w:r>
      <w:r>
        <w:rPr>
          <w:rFonts w:ascii="宋体"/>
          <w:kern w:val="0"/>
          <w:szCs w:val="20"/>
        </w:rPr>
        <w:t>标准源</w:t>
      </w:r>
      <w:r>
        <w:rPr>
          <w:rFonts w:ascii="宋体" w:hint="eastAsia"/>
          <w:kern w:val="0"/>
          <w:szCs w:val="20"/>
        </w:rPr>
        <w:t>输出10 V直流</w:t>
      </w:r>
      <w:r>
        <w:rPr>
          <w:rFonts w:ascii="宋体"/>
          <w:kern w:val="0"/>
          <w:szCs w:val="20"/>
        </w:rPr>
        <w:t>电压，选择被</w:t>
      </w:r>
      <w:r w:rsidR="00341AFB">
        <w:rPr>
          <w:rFonts w:ascii="宋体"/>
          <w:kern w:val="0"/>
          <w:szCs w:val="20"/>
        </w:rPr>
        <w:t>检</w:t>
      </w:r>
      <w:r>
        <w:rPr>
          <w:rFonts w:ascii="宋体"/>
          <w:kern w:val="0"/>
          <w:szCs w:val="20"/>
        </w:rPr>
        <w:t>仪表</w:t>
      </w:r>
      <w:r>
        <w:rPr>
          <w:rFonts w:ascii="宋体" w:hint="eastAsia"/>
          <w:kern w:val="0"/>
          <w:szCs w:val="20"/>
        </w:rPr>
        <w:t>对应</w:t>
      </w:r>
      <w:r>
        <w:rPr>
          <w:rFonts w:ascii="宋体"/>
          <w:kern w:val="0"/>
          <w:szCs w:val="20"/>
        </w:rPr>
        <w:t>的量程，在相同条件下重复测量</w:t>
      </w:r>
      <w:r>
        <w:rPr>
          <w:rFonts w:ascii="宋体" w:hint="eastAsia"/>
          <w:kern w:val="0"/>
          <w:szCs w:val="20"/>
        </w:rPr>
        <w:t>10次</w:t>
      </w:r>
      <w:r>
        <w:rPr>
          <w:rFonts w:ascii="宋体"/>
          <w:kern w:val="0"/>
          <w:szCs w:val="20"/>
        </w:rPr>
        <w:t>，获得数据如表</w:t>
      </w:r>
      <w:r>
        <w:rPr>
          <w:rFonts w:hint="eastAsia"/>
          <w:szCs w:val="20"/>
        </w:rPr>
        <w:t>A.1</w:t>
      </w:r>
      <w:r>
        <w:rPr>
          <w:rFonts w:hint="eastAsia"/>
          <w:szCs w:val="20"/>
        </w:rPr>
        <w:t>。</w:t>
      </w:r>
    </w:p>
    <w:p w:rsidR="004707AD" w:rsidRDefault="006E758C">
      <w:pPr>
        <w:spacing w:after="240"/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表A.1  测量重复性记录</w:t>
      </w:r>
    </w:p>
    <w:tbl>
      <w:tblPr>
        <w:tblW w:w="9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4"/>
        <w:gridCol w:w="2579"/>
        <w:gridCol w:w="2579"/>
        <w:gridCol w:w="2580"/>
      </w:tblGrid>
      <w:tr w:rsidR="004707AD">
        <w:trPr>
          <w:trHeight w:hRule="exact" w:val="323"/>
          <w:jc w:val="center"/>
        </w:trPr>
        <w:tc>
          <w:tcPr>
            <w:tcW w:w="1504" w:type="dxa"/>
            <w:shd w:val="clear" w:color="auto" w:fill="auto"/>
          </w:tcPr>
          <w:p w:rsidR="004707AD" w:rsidRDefault="006E758C">
            <w:pPr>
              <w:spacing w:after="24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579" w:type="dxa"/>
            <w:shd w:val="clear" w:color="auto" w:fill="auto"/>
          </w:tcPr>
          <w:p w:rsidR="004707AD" w:rsidRDefault="006E758C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标准装置值</w:t>
            </w:r>
            <w:r>
              <w:rPr>
                <w:rFonts w:ascii="宋体"/>
                <w:kern w:val="0"/>
                <w:sz w:val="18"/>
                <w:szCs w:val="18"/>
              </w:rPr>
              <w:t>（V）</w:t>
            </w:r>
          </w:p>
        </w:tc>
        <w:tc>
          <w:tcPr>
            <w:tcW w:w="2579" w:type="dxa"/>
            <w:shd w:val="clear" w:color="auto" w:fill="auto"/>
          </w:tcPr>
          <w:p w:rsidR="004707AD" w:rsidRDefault="006E758C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被</w:t>
            </w:r>
            <w:r w:rsidR="00341AFB">
              <w:rPr>
                <w:rFonts w:ascii="宋体" w:hint="eastAsia"/>
                <w:kern w:val="0"/>
                <w:sz w:val="18"/>
                <w:szCs w:val="18"/>
              </w:rPr>
              <w:t>检</w:t>
            </w:r>
            <w:r>
              <w:rPr>
                <w:rFonts w:ascii="宋体" w:hint="eastAsia"/>
                <w:kern w:val="0"/>
                <w:sz w:val="18"/>
                <w:szCs w:val="18"/>
              </w:rPr>
              <w:t>仪表读数值</w:t>
            </w:r>
            <w:r>
              <w:rPr>
                <w:rFonts w:ascii="宋体"/>
                <w:kern w:val="0"/>
                <w:sz w:val="18"/>
                <w:szCs w:val="18"/>
              </w:rPr>
              <w:t>（V）</w:t>
            </w:r>
          </w:p>
        </w:tc>
        <w:tc>
          <w:tcPr>
            <w:tcW w:w="2580" w:type="dxa"/>
            <w:shd w:val="clear" w:color="auto" w:fill="auto"/>
          </w:tcPr>
          <w:p w:rsidR="004707AD" w:rsidRDefault="006E758C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绝对误差</w:t>
            </w:r>
            <w:r>
              <w:rPr>
                <w:rFonts w:ascii="宋体"/>
                <w:kern w:val="0"/>
                <w:sz w:val="18"/>
                <w:szCs w:val="18"/>
              </w:rPr>
              <w:t>（V）</w:t>
            </w:r>
          </w:p>
        </w:tc>
      </w:tr>
      <w:tr w:rsidR="004707AD">
        <w:trPr>
          <w:jc w:val="center"/>
        </w:trPr>
        <w:tc>
          <w:tcPr>
            <w:tcW w:w="1504" w:type="dxa"/>
            <w:shd w:val="clear" w:color="auto" w:fill="auto"/>
          </w:tcPr>
          <w:p w:rsidR="004707AD" w:rsidRDefault="006E758C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10.000</w:t>
            </w:r>
            <w:r>
              <w:rPr>
                <w:rFonts w:ascii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10.01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0.01</w:t>
            </w:r>
          </w:p>
        </w:tc>
      </w:tr>
      <w:tr w:rsidR="004707AD">
        <w:trPr>
          <w:jc w:val="center"/>
        </w:trPr>
        <w:tc>
          <w:tcPr>
            <w:tcW w:w="1504" w:type="dxa"/>
            <w:shd w:val="clear" w:color="auto" w:fill="auto"/>
          </w:tcPr>
          <w:p w:rsidR="004707AD" w:rsidRDefault="006E758C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10.000</w:t>
            </w:r>
            <w:r>
              <w:rPr>
                <w:rFonts w:ascii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10.02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0.02</w:t>
            </w:r>
          </w:p>
        </w:tc>
      </w:tr>
      <w:tr w:rsidR="004707AD">
        <w:trPr>
          <w:jc w:val="center"/>
        </w:trPr>
        <w:tc>
          <w:tcPr>
            <w:tcW w:w="1504" w:type="dxa"/>
            <w:shd w:val="clear" w:color="auto" w:fill="auto"/>
          </w:tcPr>
          <w:p w:rsidR="004707AD" w:rsidRDefault="006E758C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10.000</w:t>
            </w:r>
            <w:r>
              <w:rPr>
                <w:rFonts w:ascii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10.02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0.02</w:t>
            </w:r>
          </w:p>
        </w:tc>
      </w:tr>
      <w:tr w:rsidR="004707AD">
        <w:trPr>
          <w:jc w:val="center"/>
        </w:trPr>
        <w:tc>
          <w:tcPr>
            <w:tcW w:w="1504" w:type="dxa"/>
            <w:shd w:val="clear" w:color="auto" w:fill="auto"/>
          </w:tcPr>
          <w:p w:rsidR="004707AD" w:rsidRDefault="006E758C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10.000</w:t>
            </w:r>
            <w:r>
              <w:rPr>
                <w:rFonts w:ascii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10.02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0.02</w:t>
            </w:r>
          </w:p>
        </w:tc>
      </w:tr>
      <w:tr w:rsidR="004707AD">
        <w:trPr>
          <w:jc w:val="center"/>
        </w:trPr>
        <w:tc>
          <w:tcPr>
            <w:tcW w:w="1504" w:type="dxa"/>
            <w:shd w:val="clear" w:color="auto" w:fill="auto"/>
          </w:tcPr>
          <w:p w:rsidR="004707AD" w:rsidRDefault="006E758C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10.000</w:t>
            </w:r>
            <w:r>
              <w:rPr>
                <w:rFonts w:ascii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10.01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0.01</w:t>
            </w:r>
          </w:p>
        </w:tc>
      </w:tr>
      <w:tr w:rsidR="004707AD">
        <w:trPr>
          <w:jc w:val="center"/>
        </w:trPr>
        <w:tc>
          <w:tcPr>
            <w:tcW w:w="1504" w:type="dxa"/>
            <w:shd w:val="clear" w:color="auto" w:fill="auto"/>
          </w:tcPr>
          <w:p w:rsidR="004707AD" w:rsidRDefault="006E758C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10.000</w:t>
            </w:r>
            <w:r>
              <w:rPr>
                <w:rFonts w:ascii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10.01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0.01</w:t>
            </w:r>
          </w:p>
        </w:tc>
      </w:tr>
      <w:tr w:rsidR="004707AD">
        <w:trPr>
          <w:jc w:val="center"/>
        </w:trPr>
        <w:tc>
          <w:tcPr>
            <w:tcW w:w="1504" w:type="dxa"/>
            <w:shd w:val="clear" w:color="auto" w:fill="auto"/>
          </w:tcPr>
          <w:p w:rsidR="004707AD" w:rsidRDefault="006E758C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10.000</w:t>
            </w:r>
            <w:r>
              <w:rPr>
                <w:rFonts w:ascii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10.01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0.01</w:t>
            </w:r>
          </w:p>
        </w:tc>
      </w:tr>
      <w:tr w:rsidR="004707AD">
        <w:trPr>
          <w:jc w:val="center"/>
        </w:trPr>
        <w:tc>
          <w:tcPr>
            <w:tcW w:w="1504" w:type="dxa"/>
            <w:shd w:val="clear" w:color="auto" w:fill="auto"/>
          </w:tcPr>
          <w:p w:rsidR="004707AD" w:rsidRDefault="006E758C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10.000</w:t>
            </w:r>
            <w:r>
              <w:rPr>
                <w:rFonts w:ascii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10.01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0.01</w:t>
            </w:r>
          </w:p>
        </w:tc>
      </w:tr>
      <w:tr w:rsidR="004707AD">
        <w:trPr>
          <w:jc w:val="center"/>
        </w:trPr>
        <w:tc>
          <w:tcPr>
            <w:tcW w:w="1504" w:type="dxa"/>
            <w:shd w:val="clear" w:color="auto" w:fill="auto"/>
          </w:tcPr>
          <w:p w:rsidR="004707AD" w:rsidRDefault="006E758C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10.000</w:t>
            </w:r>
            <w:r>
              <w:rPr>
                <w:rFonts w:ascii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10.01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0.01</w:t>
            </w:r>
          </w:p>
        </w:tc>
      </w:tr>
      <w:tr w:rsidR="004707AD">
        <w:trPr>
          <w:jc w:val="center"/>
        </w:trPr>
        <w:tc>
          <w:tcPr>
            <w:tcW w:w="1504" w:type="dxa"/>
            <w:shd w:val="clear" w:color="auto" w:fill="auto"/>
          </w:tcPr>
          <w:p w:rsidR="004707AD" w:rsidRDefault="006E758C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10.000</w:t>
            </w:r>
            <w:r>
              <w:rPr>
                <w:rFonts w:ascii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10.01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0.01</w:t>
            </w:r>
          </w:p>
        </w:tc>
      </w:tr>
      <w:tr w:rsidR="004707AD">
        <w:trPr>
          <w:trHeight w:val="433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4707AD" w:rsidRDefault="006E758C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测量的平均值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10.000</w:t>
            </w:r>
            <w:r>
              <w:rPr>
                <w:rFonts w:ascii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10.013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0.013</w:t>
            </w:r>
          </w:p>
        </w:tc>
      </w:tr>
      <w:tr w:rsidR="004707AD">
        <w:trPr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4707AD" w:rsidRDefault="006E758C">
            <w:pPr>
              <w:widowControl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实验标准偏差</w:t>
            </w:r>
          </w:p>
        </w:tc>
        <w:tc>
          <w:tcPr>
            <w:tcW w:w="7738" w:type="dxa"/>
            <w:gridSpan w:val="3"/>
            <w:shd w:val="clear" w:color="auto" w:fill="auto"/>
            <w:vAlign w:val="center"/>
          </w:tcPr>
          <w:p w:rsidR="004707AD" w:rsidRDefault="006E758C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0.004830459</w:t>
            </w:r>
          </w:p>
        </w:tc>
      </w:tr>
    </w:tbl>
    <w:p w:rsidR="004707AD" w:rsidRDefault="006E758C">
      <w:pPr>
        <w:ind w:left="1" w:firstLineChars="150" w:firstLine="360"/>
        <w:rPr>
          <w:rFonts w:ascii="宋体" w:hAnsi="宋体" w:cs="宋体"/>
          <w:szCs w:val="21"/>
        </w:rPr>
      </w:pPr>
      <w:r w:rsidRPr="00471C02">
        <w:rPr>
          <w:rFonts w:ascii="宋体" w:hAnsi="宋体"/>
          <w:position w:val="-12"/>
          <w:sz w:val="24"/>
        </w:rPr>
        <w:object w:dxaOrig="34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7.25pt" o:ole="">
            <v:imagedata r:id="rId14" o:title=""/>
          </v:shape>
          <o:OLEObject Type="Embed" ProgID="Equation.3" ShapeID="_x0000_i1025" DrawAspect="Content" ObjectID="_1657006051" r:id="rId15"/>
        </w:object>
      </w:r>
      <w:r>
        <w:rPr>
          <w:rFonts w:ascii="宋体" w:hAnsi="宋体" w:cs="宋体" w:hint="eastAsia"/>
          <w:szCs w:val="21"/>
        </w:rPr>
        <w:t>的不确定度来源是电压的重复测量引起，采用A类不确定度评定</w:t>
      </w:r>
      <w:r w:rsidR="00840A83">
        <w:rPr>
          <w:rFonts w:ascii="宋体" w:hAnsi="宋体" w:cs="宋体" w:hint="eastAsia"/>
          <w:szCs w:val="21"/>
        </w:rPr>
        <w:t>：</w:t>
      </w:r>
    </w:p>
    <w:p w:rsidR="004707AD" w:rsidRPr="00840A83" w:rsidRDefault="006E758C" w:rsidP="00840A83">
      <w:pPr>
        <w:pStyle w:val="affffff3"/>
        <w:jc w:val="center"/>
        <w:rPr>
          <w:rFonts w:hAnsi="宋体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n-1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bar>
                            <m:barPr>
                              <m:pos m:val="top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bar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ba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/>
            </w:rPr>
            <m:t xml:space="preserve"> </m:t>
          </m:r>
        </m:oMath>
      </m:oMathPara>
    </w:p>
    <w:p w:rsidR="004707AD" w:rsidRDefault="006E758C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根据</w:t>
      </w:r>
      <w:r>
        <w:rPr>
          <w:rFonts w:ascii="宋体" w:hAnsi="宋体" w:cs="宋体" w:hint="eastAsia"/>
          <w:color w:val="000000" w:themeColor="text1"/>
          <w:szCs w:val="21"/>
        </w:rPr>
        <w:t>表</w:t>
      </w:r>
      <w:r>
        <w:rPr>
          <w:rFonts w:ascii="宋体" w:hAnsi="宋体" w:cs="宋体"/>
          <w:color w:val="000000" w:themeColor="text1"/>
          <w:szCs w:val="21"/>
        </w:rPr>
        <w:t>A.</w:t>
      </w:r>
      <w:r>
        <w:rPr>
          <w:rFonts w:ascii="宋体" w:hAnsi="宋体" w:cs="宋体" w:hint="eastAsia"/>
          <w:color w:val="000000" w:themeColor="text1"/>
          <w:szCs w:val="21"/>
        </w:rPr>
        <w:t>1可</w:t>
      </w:r>
      <w:r>
        <w:rPr>
          <w:rFonts w:ascii="宋体" w:hAnsi="宋体" w:cs="宋体" w:hint="eastAsia"/>
          <w:szCs w:val="21"/>
        </w:rPr>
        <w:t>得A类不确定度为</w:t>
      </w:r>
      <w:r w:rsidR="00840A83">
        <w:rPr>
          <w:rFonts w:ascii="宋体" w:hAnsi="宋体" w:cs="宋体" w:hint="eastAsia"/>
          <w:szCs w:val="21"/>
        </w:rPr>
        <w:t>：</w:t>
      </w:r>
    </w:p>
    <w:p w:rsidR="004707AD" w:rsidRDefault="003E6709" w:rsidP="00840A83">
      <w:pPr>
        <w:pStyle w:val="affffff3"/>
        <w:jc w:val="center"/>
        <w:rPr>
          <w:rFonts w:hAnsi="宋体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=s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10-1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bar>
                            <m:barPr>
                              <m:pos m:val="top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bar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ba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/>
            </w:rPr>
            <m:t>=0.00483</m:t>
          </m:r>
        </m:oMath>
      </m:oMathPara>
    </w:p>
    <w:p w:rsidR="004707AD" w:rsidRDefault="006E758C">
      <w:pPr>
        <w:spacing w:line="360" w:lineRule="auto"/>
        <w:rPr>
          <w:rFonts w:ascii="黑体" w:eastAsia="黑体" w:hAnsi="黑体" w:cs="宋体"/>
          <w:szCs w:val="21"/>
        </w:rPr>
      </w:pPr>
      <w:r>
        <w:rPr>
          <w:rFonts w:ascii="黑体" w:eastAsia="黑体" w:hAnsi="黑体" w:hint="eastAsia"/>
          <w:szCs w:val="20"/>
        </w:rPr>
        <w:t>A.3.</w:t>
      </w:r>
      <w:r>
        <w:rPr>
          <w:rFonts w:ascii="黑体" w:eastAsia="黑体" w:hAnsi="黑体"/>
          <w:szCs w:val="20"/>
        </w:rPr>
        <w:t>2</w:t>
      </w:r>
      <w:r>
        <w:rPr>
          <w:rFonts w:ascii="黑体" w:eastAsia="黑体" w:hAnsi="黑体" w:hint="eastAsia"/>
          <w:szCs w:val="20"/>
        </w:rPr>
        <w:t xml:space="preserve">  </w:t>
      </w:r>
      <w:r w:rsidRPr="00471C02">
        <w:rPr>
          <w:rFonts w:ascii="黑体" w:eastAsia="黑体" w:hAnsi="黑体" w:cs="宋体" w:hint="eastAsia"/>
          <w:position w:val="-12"/>
          <w:szCs w:val="21"/>
        </w:rPr>
        <w:object w:dxaOrig="345" w:dyaOrig="345">
          <v:shape id="_x0000_i1026" type="#_x0000_t75" style="width:17.25pt;height:17.25pt" o:ole="">
            <v:imagedata r:id="rId16" o:title=""/>
          </v:shape>
          <o:OLEObject Type="Embed" ProgID="Equation.3" ShapeID="_x0000_i1026" DrawAspect="Content" ObjectID="_1657006052" r:id="rId17"/>
        </w:object>
      </w:r>
      <w:r>
        <w:rPr>
          <w:rFonts w:ascii="黑体" w:eastAsia="黑体" w:hAnsi="黑体" w:cs="宋体" w:hint="eastAsia"/>
          <w:szCs w:val="21"/>
        </w:rPr>
        <w:t>的不确定度评定</w:t>
      </w:r>
    </w:p>
    <w:p w:rsidR="004707AD" w:rsidRDefault="006E758C">
      <w:pPr>
        <w:ind w:firstLineChars="200" w:firstLine="420"/>
        <w:rPr>
          <w:rFonts w:ascii="宋体" w:hAnsi="宋体" w:cs="宋体"/>
          <w:szCs w:val="21"/>
        </w:rPr>
      </w:pPr>
      <w:r w:rsidRPr="00471C02">
        <w:rPr>
          <w:rFonts w:ascii="宋体" w:hAnsi="宋体" w:cs="宋体" w:hint="eastAsia"/>
          <w:position w:val="-12"/>
          <w:szCs w:val="21"/>
        </w:rPr>
        <w:object w:dxaOrig="345" w:dyaOrig="345">
          <v:shape id="_x0000_i1027" type="#_x0000_t75" style="width:17.25pt;height:17.25pt" o:ole="">
            <v:imagedata r:id="rId16" o:title=""/>
          </v:shape>
          <o:OLEObject Type="Embed" ProgID="Equation.3" ShapeID="_x0000_i1027" DrawAspect="Content" ObjectID="_1657006053" r:id="rId18"/>
        </w:object>
      </w:r>
      <w:r>
        <w:rPr>
          <w:rFonts w:ascii="宋体" w:hAnsi="宋体" w:cs="宋体" w:hint="eastAsia"/>
          <w:szCs w:val="21"/>
        </w:rPr>
        <w:t>的不确定度评定采用B类不确定度评定。</w:t>
      </w:r>
    </w:p>
    <w:p w:rsidR="004707AD" w:rsidRDefault="006E758C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标准装置的直流电压20 V量程的准确度等级为0.</w:t>
      </w:r>
      <w:r>
        <w:rPr>
          <w:rFonts w:ascii="宋体" w:hAnsi="宋体" w:cs="宋体"/>
          <w:szCs w:val="21"/>
        </w:rPr>
        <w:t>05</w:t>
      </w:r>
      <w:r>
        <w:rPr>
          <w:rFonts w:ascii="宋体" w:hAnsi="宋体" w:cs="宋体" w:hint="eastAsia"/>
          <w:szCs w:val="21"/>
        </w:rPr>
        <w:t>级，为均匀分布，则其不确定度分量为：</w:t>
      </w:r>
    </w:p>
    <w:p w:rsidR="004707AD" w:rsidRDefault="003E6709">
      <w:pPr>
        <w:jc w:val="center"/>
        <w:rPr>
          <w:rFonts w:ascii="宋体" w:hAnsi="宋体" w:cs="宋体"/>
          <w:szCs w:val="21"/>
        </w:rPr>
      </w:pPr>
      <m:oMathPara>
        <m:oMath>
          <m:sSub>
            <m:sSubPr>
              <m:ctrlPr>
                <w:rPr>
                  <w:rFonts w:ascii="Cambria Math" w:hAnsi="Cambria Math" w:cs="宋体"/>
                  <w:szCs w:val="21"/>
                </w:rPr>
              </m:ctrlPr>
            </m:sSubPr>
            <m:e>
              <m:r>
                <w:rPr>
                  <w:rFonts w:ascii="Cambria Math" w:hAnsi="Cambria Math" w:cs="宋体"/>
                  <w:szCs w:val="21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 w:cs="宋体"/>
                  <w:szCs w:val="21"/>
                </w:rPr>
                <m:t>B</m:t>
              </m:r>
              <m:r>
                <w:rPr>
                  <w:rFonts w:ascii="Cambria Math" w:hAnsi="Cambria Math" w:cs="宋体"/>
                  <w:szCs w:val="21"/>
                </w:rPr>
                <m:t>1</m:t>
              </m:r>
            </m:sub>
          </m:sSub>
          <m:r>
            <w:rPr>
              <w:rFonts w:ascii="Cambria Math" w:hAnsi="Cambria Math" w:cs="宋体"/>
              <w:szCs w:val="21"/>
            </w:rPr>
            <m:t>=</m:t>
          </m:r>
          <m:f>
            <m:fPr>
              <m:ctrlPr>
                <w:rPr>
                  <w:rFonts w:ascii="Cambria Math" w:hAnsi="Cambria Math" w:cs="宋体"/>
                  <w:i/>
                  <w:szCs w:val="21"/>
                </w:rPr>
              </m:ctrlPr>
            </m:fPr>
            <m:num>
              <m:r>
                <w:rPr>
                  <w:rFonts w:ascii="Cambria Math" w:hAnsi="Cambria Math" w:cs="宋体"/>
                  <w:szCs w:val="21"/>
                </w:rPr>
                <m:t>0.05%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radPr>
                <m:deg/>
                <m:e>
                  <m:r>
                    <w:rPr>
                      <w:rFonts w:ascii="Cambria Math" w:hAnsi="Cambria Math" w:cs="宋体"/>
                      <w:szCs w:val="21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 w:cs="宋体"/>
              <w:szCs w:val="21"/>
            </w:rPr>
            <m:t>×10=0.00289</m:t>
          </m:r>
        </m:oMath>
      </m:oMathPara>
    </w:p>
    <w:p w:rsidR="004707AD" w:rsidRDefault="006E758C">
      <w:pPr>
        <w:spacing w:before="240"/>
        <w:rPr>
          <w:rFonts w:ascii="黑体" w:eastAsia="黑体" w:hAnsi="黑体" w:cs="宋体"/>
          <w:szCs w:val="21"/>
        </w:rPr>
      </w:pPr>
      <w:r>
        <w:rPr>
          <w:rFonts w:ascii="黑体" w:eastAsia="黑体" w:hAnsi="黑体" w:hint="eastAsia"/>
          <w:szCs w:val="20"/>
        </w:rPr>
        <w:t>A.3.</w:t>
      </w:r>
      <w:r>
        <w:rPr>
          <w:rFonts w:ascii="黑体" w:eastAsia="黑体" w:hAnsi="黑体"/>
          <w:szCs w:val="20"/>
        </w:rPr>
        <w:t>3</w:t>
      </w:r>
      <w:r>
        <w:rPr>
          <w:rFonts w:ascii="黑体" w:eastAsia="黑体" w:hAnsi="黑体" w:hint="eastAsia"/>
          <w:szCs w:val="20"/>
        </w:rPr>
        <w:t xml:space="preserve">  </w:t>
      </w:r>
      <w:r>
        <w:rPr>
          <w:rFonts w:ascii="黑体" w:eastAsia="黑体" w:hAnsi="黑体" w:cs="宋体" w:hint="eastAsia"/>
          <w:szCs w:val="21"/>
        </w:rPr>
        <w:t>由被</w:t>
      </w:r>
      <w:r w:rsidR="00341AFB">
        <w:rPr>
          <w:rFonts w:ascii="黑体" w:eastAsia="黑体" w:hAnsi="黑体" w:cs="宋体"/>
          <w:szCs w:val="21"/>
        </w:rPr>
        <w:t>检</w:t>
      </w:r>
      <w:r>
        <w:rPr>
          <w:rFonts w:ascii="黑体" w:eastAsia="黑体" w:hAnsi="黑体" w:cs="宋体" w:hint="eastAsia"/>
          <w:szCs w:val="21"/>
        </w:rPr>
        <w:t>仪表</w:t>
      </w:r>
      <w:r>
        <w:rPr>
          <w:rFonts w:ascii="黑体" w:eastAsia="黑体" w:hAnsi="黑体" w:cs="宋体"/>
          <w:szCs w:val="21"/>
        </w:rPr>
        <w:t>的分辨力</w:t>
      </w:r>
      <w:r>
        <w:rPr>
          <w:rFonts w:ascii="黑体" w:eastAsia="黑体" w:hAnsi="黑体" w:cs="宋体" w:hint="eastAsia"/>
          <w:szCs w:val="21"/>
        </w:rPr>
        <w:t>引入</w:t>
      </w:r>
      <w:r>
        <w:rPr>
          <w:rFonts w:ascii="黑体" w:eastAsia="黑体" w:hAnsi="黑体" w:cs="宋体"/>
          <w:szCs w:val="21"/>
        </w:rPr>
        <w:t>的标准不确定度</w:t>
      </w:r>
    </w:p>
    <w:p w:rsidR="004707AD" w:rsidRDefault="006E758C">
      <w:pPr>
        <w:spacing w:before="240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被</w:t>
      </w:r>
      <w:r w:rsidR="00341AFB">
        <w:rPr>
          <w:rFonts w:ascii="宋体" w:hAnsi="宋体" w:cs="宋体"/>
          <w:szCs w:val="21"/>
        </w:rPr>
        <w:t>检</w:t>
      </w:r>
      <w:r>
        <w:rPr>
          <w:rFonts w:ascii="宋体" w:hAnsi="宋体" w:cs="宋体"/>
          <w:szCs w:val="21"/>
        </w:rPr>
        <w:t>仪表</w:t>
      </w:r>
      <w:r>
        <w:rPr>
          <w:rFonts w:ascii="宋体" w:hAnsi="宋体" w:cs="宋体" w:hint="eastAsia"/>
          <w:szCs w:val="21"/>
        </w:rPr>
        <w:t>在</w:t>
      </w:r>
      <w:r>
        <w:rPr>
          <w:rFonts w:ascii="宋体" w:hAnsi="宋体" w:cs="宋体"/>
          <w:szCs w:val="21"/>
        </w:rPr>
        <w:t>直流电压</w:t>
      </w:r>
      <w:r>
        <w:rPr>
          <w:rFonts w:ascii="宋体" w:hAnsi="宋体" w:cs="宋体" w:hint="eastAsia"/>
          <w:szCs w:val="21"/>
        </w:rPr>
        <w:t>10 V点</w:t>
      </w:r>
      <w:r>
        <w:rPr>
          <w:rFonts w:ascii="宋体" w:hAnsi="宋体" w:cs="宋体"/>
          <w:szCs w:val="21"/>
        </w:rPr>
        <w:t>的分辨力为</w:t>
      </w:r>
      <w:r>
        <w:rPr>
          <w:rFonts w:ascii="宋体" w:hAnsi="宋体" w:cs="宋体" w:hint="eastAsia"/>
          <w:szCs w:val="21"/>
        </w:rPr>
        <w:t>0.01 V，半</w:t>
      </w:r>
      <w:r>
        <w:rPr>
          <w:rFonts w:ascii="宋体" w:hAnsi="宋体" w:cs="宋体"/>
          <w:szCs w:val="21"/>
        </w:rPr>
        <w:t>区间为</w:t>
      </w:r>
      <w:r>
        <w:rPr>
          <w:rFonts w:ascii="宋体" w:hAnsi="宋体" w:cs="宋体" w:hint="eastAsia"/>
          <w:szCs w:val="21"/>
        </w:rPr>
        <w:t>0.005 V，为</w:t>
      </w:r>
      <w:r>
        <w:rPr>
          <w:rFonts w:ascii="宋体" w:hAnsi="宋体" w:cs="宋体"/>
          <w:szCs w:val="21"/>
        </w:rPr>
        <w:t>均匀分布，包含因子</w:t>
      </w:r>
      <w:r>
        <w:rPr>
          <w:rFonts w:ascii="宋体" w:hAnsi="宋体" w:cs="宋体" w:hint="eastAsia"/>
          <w:szCs w:val="21"/>
        </w:rPr>
        <w:t>k=2，</w:t>
      </w:r>
      <m:oMath>
        <m:sSub>
          <m:sSubPr>
            <m:ctrlPr>
              <w:rPr>
                <w:rFonts w:ascii="Cambria Math" w:hAnsi="Cambria Math" w:cs="宋体"/>
                <w:szCs w:val="21"/>
              </w:rPr>
            </m:ctrlPr>
          </m:sSubPr>
          <m:e>
            <m:r>
              <w:rPr>
                <w:rFonts w:ascii="Cambria Math" w:hAnsi="Cambria Math" w:cs="宋体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  <w:szCs w:val="21"/>
              </w:rPr>
              <m:t>B</m:t>
            </m:r>
            <m:r>
              <w:rPr>
                <w:rFonts w:ascii="Cambria Math" w:hAnsi="Cambria Math" w:cs="宋体"/>
                <w:szCs w:val="21"/>
              </w:rPr>
              <m:t>2</m:t>
            </m:r>
          </m:sub>
        </m:sSub>
        <m:r>
          <w:rPr>
            <w:rFonts w:ascii="Cambria Math" w:hAnsi="Cambria Math" w:cs="宋体"/>
            <w:szCs w:val="21"/>
          </w:rPr>
          <m:t>=</m:t>
        </m:r>
        <m:f>
          <m:fPr>
            <m:ctrlPr>
              <w:rPr>
                <w:rFonts w:ascii="Cambria Math" w:hAnsi="Cambria Math" w:cs="宋体"/>
                <w:i/>
                <w:szCs w:val="21"/>
              </w:rPr>
            </m:ctrlPr>
          </m:fPr>
          <m:num>
            <m:r>
              <w:rPr>
                <w:rFonts w:ascii="Cambria Math" w:hAnsi="Cambria Math" w:cs="宋体"/>
                <w:szCs w:val="21"/>
              </w:rPr>
              <m:t>0.005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宋体"/>
                    <w:i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宋体"/>
                    <w:szCs w:val="21"/>
                  </w:rPr>
                  <m:t>3</m:t>
                </m:r>
              </m:e>
            </m:rad>
          </m:den>
        </m:f>
        <m:r>
          <w:rPr>
            <w:rFonts w:ascii="Cambria Math" w:hAnsi="Cambria Math" w:cs="宋体"/>
            <w:szCs w:val="21"/>
          </w:rPr>
          <m:t>=0.00289</m:t>
        </m:r>
      </m:oMath>
      <w:r>
        <w:rPr>
          <w:rFonts w:ascii="宋体" w:hAnsi="宋体" w:cs="宋体" w:hint="eastAsia"/>
          <w:szCs w:val="21"/>
        </w:rPr>
        <w:t>。</w:t>
      </w:r>
    </w:p>
    <w:p w:rsidR="004707AD" w:rsidRDefault="006E758C">
      <w:pPr>
        <w:ind w:firstLineChars="200" w:firstLine="420"/>
      </w:pPr>
      <w:r>
        <w:rPr>
          <w:rFonts w:ascii="宋体" w:hAnsi="宋体" w:cs="宋体" w:hint="eastAsia"/>
          <w:szCs w:val="21"/>
        </w:rPr>
        <w:t>考虑</w:t>
      </w:r>
      <w:r>
        <w:rPr>
          <w:rFonts w:ascii="宋体" w:hAnsi="宋体" w:cs="宋体"/>
          <w:szCs w:val="21"/>
        </w:rPr>
        <w:t>到被</w:t>
      </w:r>
      <w:r w:rsidR="00341AFB">
        <w:rPr>
          <w:rFonts w:ascii="宋体" w:hAnsi="宋体" w:cs="宋体"/>
          <w:szCs w:val="21"/>
        </w:rPr>
        <w:t>检</w:t>
      </w:r>
      <w:r>
        <w:rPr>
          <w:rFonts w:ascii="宋体" w:hAnsi="宋体" w:cs="宋体"/>
          <w:szCs w:val="21"/>
        </w:rPr>
        <w:t>仪表读数的重复性和分辨力存在重复，在合成标准不确定度时取二者中较大者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/>
          <w:szCs w:val="21"/>
        </w:rPr>
        <w:t>因此取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b>
        </m:sSub>
      </m:oMath>
      <w:r>
        <w:rPr>
          <w:rFonts w:ascii="宋体" w:hAnsi="宋体" w:cs="宋体" w:hint="eastAsia"/>
          <w:szCs w:val="21"/>
        </w:rPr>
        <w:t>,舍去</w:t>
      </w:r>
      <m:oMath>
        <m:sSub>
          <m:sSubPr>
            <m:ctrlPr>
              <w:rPr>
                <w:rFonts w:ascii="Cambria Math" w:hAnsi="Cambria Math" w:cs="宋体"/>
                <w:szCs w:val="21"/>
              </w:rPr>
            </m:ctrlPr>
          </m:sSubPr>
          <m:e>
            <m:r>
              <w:rPr>
                <w:rFonts w:ascii="Cambria Math" w:hAnsi="Cambria Math" w:cs="宋体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  <w:szCs w:val="21"/>
              </w:rPr>
              <m:t>B</m:t>
            </m:r>
            <m:r>
              <w:rPr>
                <w:rFonts w:ascii="Cambria Math" w:hAnsi="Cambria Math" w:cs="宋体"/>
                <w:szCs w:val="21"/>
              </w:rPr>
              <m:t>2</m:t>
            </m:r>
          </m:sub>
        </m:sSub>
      </m:oMath>
      <w:r>
        <w:rPr>
          <w:rFonts w:ascii="宋体" w:hAnsi="宋体" w:cs="宋体" w:hint="eastAsia"/>
          <w:szCs w:val="21"/>
        </w:rPr>
        <w:t>。</w:t>
      </w:r>
    </w:p>
    <w:p w:rsidR="004707AD" w:rsidRDefault="006E758C">
      <w:pPr>
        <w:spacing w:before="240"/>
        <w:ind w:left="1"/>
        <w:rPr>
          <w:rFonts w:ascii="黑体" w:eastAsia="黑体" w:hAnsi="黑体" w:cs="宋体"/>
          <w:szCs w:val="21"/>
        </w:rPr>
      </w:pPr>
      <w:r>
        <w:rPr>
          <w:rFonts w:ascii="黑体" w:eastAsia="黑体" w:hAnsi="黑体" w:hint="eastAsia"/>
          <w:szCs w:val="20"/>
        </w:rPr>
        <w:t>A.</w:t>
      </w:r>
      <w:r>
        <w:rPr>
          <w:rFonts w:ascii="黑体" w:eastAsia="黑体" w:hAnsi="黑体"/>
          <w:szCs w:val="20"/>
        </w:rPr>
        <w:t>4</w:t>
      </w:r>
      <w:r>
        <w:rPr>
          <w:rFonts w:ascii="黑体" w:eastAsia="黑体" w:hAnsi="黑体" w:hint="eastAsia"/>
          <w:szCs w:val="20"/>
        </w:rPr>
        <w:t xml:space="preserve">  </w:t>
      </w:r>
      <w:r>
        <w:rPr>
          <w:rFonts w:ascii="黑体" w:eastAsia="黑体" w:hAnsi="黑体" w:cs="宋体" w:hint="eastAsia"/>
          <w:szCs w:val="21"/>
        </w:rPr>
        <w:t>合成标准不确定度的评定</w:t>
      </w:r>
    </w:p>
    <w:p w:rsidR="004707AD" w:rsidRDefault="006E758C">
      <w:pPr>
        <w:spacing w:before="240"/>
        <w:ind w:left="1"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输入量</w:t>
      </w:r>
      <w:r w:rsidRPr="00471C02">
        <w:rPr>
          <w:rFonts w:ascii="宋体" w:hAnsi="宋体" w:cs="宋体" w:hint="eastAsia"/>
          <w:position w:val="-12"/>
          <w:szCs w:val="21"/>
        </w:rPr>
        <w:object w:dxaOrig="345" w:dyaOrig="345">
          <v:shape id="_x0000_i1028" type="#_x0000_t75" style="width:17.25pt;height:17.25pt" o:ole="">
            <v:imagedata r:id="rId19" o:title=""/>
          </v:shape>
          <o:OLEObject Type="Embed" ProgID="Equation.3" ShapeID="_x0000_i1028" DrawAspect="Content" ObjectID="_1657006054" r:id="rId20"/>
        </w:object>
      </w:r>
      <w:r>
        <w:rPr>
          <w:rFonts w:ascii="宋体" w:hAnsi="宋体" w:cs="宋体" w:hint="eastAsia"/>
          <w:szCs w:val="21"/>
        </w:rPr>
        <w:t>、</w:t>
      </w:r>
      <w:r w:rsidRPr="00471C02">
        <w:rPr>
          <w:rFonts w:ascii="宋体" w:hAnsi="宋体" w:cs="宋体" w:hint="eastAsia"/>
          <w:position w:val="-12"/>
          <w:szCs w:val="21"/>
        </w:rPr>
        <w:object w:dxaOrig="345" w:dyaOrig="345">
          <v:shape id="_x0000_i1029" type="#_x0000_t75" style="width:17.25pt;height:17.25pt" o:ole="">
            <v:imagedata r:id="rId21" o:title=""/>
          </v:shape>
          <o:OLEObject Type="Embed" ProgID="Equation.3" ShapeID="_x0000_i1029" DrawAspect="Content" ObjectID="_1657006055" r:id="rId22"/>
        </w:object>
      </w:r>
      <w:r>
        <w:rPr>
          <w:rFonts w:ascii="宋体" w:hAnsi="宋体" w:cs="宋体" w:hint="eastAsia"/>
          <w:szCs w:val="21"/>
        </w:rPr>
        <w:t>彼此独立不相关，合成标准不确定度为：</w:t>
      </w:r>
    </w:p>
    <w:p w:rsidR="004707AD" w:rsidRDefault="003E6709">
      <w:pPr>
        <w:ind w:left="1" w:firstLineChars="1450" w:firstLine="3045"/>
        <w:rPr>
          <w:rFonts w:ascii="Cambria Math" w:hAnsi="Cambria Math" w:cs="宋体"/>
          <w:szCs w:val="21"/>
        </w:rPr>
      </w:pPr>
      <m:oMathPara>
        <m:oMath>
          <m:sSub>
            <m:sSubPr>
              <m:ctrlPr>
                <w:rPr>
                  <w:rFonts w:ascii="Cambria Math" w:hAnsi="Cambria Math" w:cs="宋体"/>
                  <w:szCs w:val="21"/>
                </w:rPr>
              </m:ctrlPr>
            </m:sSubPr>
            <m:e>
              <m:r>
                <w:rPr>
                  <w:rFonts w:ascii="Cambria Math" w:hAnsi="Cambria Math" w:cs="宋体"/>
                  <w:szCs w:val="21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 w:cs="宋体"/>
                  <w:szCs w:val="21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 w:cs="宋体"/>
              <w:szCs w:val="21"/>
            </w:rPr>
            <m:t>=</m:t>
          </m:r>
          <m:rad>
            <m:radPr>
              <m:degHide m:val="on"/>
              <m:ctrlPr>
                <w:rPr>
                  <w:rFonts w:ascii="Cambria Math" w:hAnsi="Cambria Math" w:cs="宋体"/>
                  <w:szCs w:val="21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宋体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 w:cs="宋体"/>
                      <w:szCs w:val="21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宋体"/>
                      <w:szCs w:val="21"/>
                    </w:rPr>
                    <m:t>A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宋体"/>
                      <w:szCs w:val="21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宋体"/>
                  <w:szCs w:val="21"/>
                </w:rPr>
                <m:t>+</m:t>
              </m:r>
              <m:sSubSup>
                <m:sSubSupPr>
                  <m:ctrlPr>
                    <w:rPr>
                      <w:rFonts w:ascii="Cambria Math" w:hAnsi="Cambria Math" w:cs="宋体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 w:cs="宋体"/>
                      <w:szCs w:val="21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宋体"/>
                      <w:szCs w:val="21"/>
                    </w:rPr>
                    <m:t>B1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宋体"/>
                      <w:szCs w:val="21"/>
                    </w:rPr>
                    <m:t>2</m:t>
                  </m:r>
                </m:sup>
              </m:sSubSup>
            </m:e>
          </m:rad>
          <m:r>
            <m:rPr>
              <m:sty m:val="p"/>
            </m:rPr>
            <w:rPr>
              <w:rFonts w:ascii="Cambria Math" w:hAnsi="Cambria Math" w:cs="宋体"/>
              <w:szCs w:val="21"/>
            </w:rPr>
            <m:t>=0.0056</m:t>
          </m:r>
        </m:oMath>
      </m:oMathPara>
    </w:p>
    <w:p w:rsidR="004707AD" w:rsidRDefault="006E758C">
      <w:pPr>
        <w:ind w:left="1"/>
        <w:rPr>
          <w:rFonts w:ascii="黑体" w:eastAsia="黑体" w:hAnsi="黑体"/>
          <w:szCs w:val="20"/>
        </w:rPr>
      </w:pPr>
      <w:r>
        <w:rPr>
          <w:rFonts w:ascii="黑体" w:eastAsia="黑体" w:hAnsi="黑体" w:hint="eastAsia"/>
          <w:szCs w:val="20"/>
        </w:rPr>
        <w:t>A.</w:t>
      </w:r>
      <w:r>
        <w:rPr>
          <w:rFonts w:ascii="黑体" w:eastAsia="黑体" w:hAnsi="黑体"/>
          <w:szCs w:val="20"/>
        </w:rPr>
        <w:t>5</w:t>
      </w:r>
      <w:r>
        <w:rPr>
          <w:rFonts w:ascii="黑体" w:eastAsia="黑体" w:hAnsi="黑体" w:hint="eastAsia"/>
          <w:szCs w:val="20"/>
        </w:rPr>
        <w:t xml:space="preserve">  扩展不确定度</w:t>
      </w:r>
    </w:p>
    <w:p w:rsidR="004707AD" w:rsidRDefault="006E758C">
      <w:pPr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取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=2</m:t>
        </m:r>
      </m:oMath>
      <w:r>
        <w:rPr>
          <w:rFonts w:ascii="宋体" w:hAnsi="宋体" w:cs="宋体" w:hint="eastAsia"/>
          <w:szCs w:val="21"/>
        </w:rPr>
        <w:t>，扩展不确定度</w:t>
      </w:r>
      <m:oMath>
        <m:r>
          <w:rPr>
            <w:rFonts w:ascii="Cambria Math" w:hAnsi="Cambria Math" w:cs="宋体"/>
            <w:szCs w:val="21"/>
          </w:rPr>
          <m:t>U</m:t>
        </m:r>
      </m:oMath>
      <w:r>
        <w:rPr>
          <w:rFonts w:ascii="宋体" w:hAnsi="宋体" w:cs="宋体" w:hint="eastAsia"/>
          <w:szCs w:val="21"/>
        </w:rPr>
        <w:t>为：</w:t>
      </w:r>
      <m:oMath>
        <m:r>
          <w:rPr>
            <w:rFonts w:ascii="Cambria Math" w:hAnsi="Cambria Math" w:cs="宋体"/>
            <w:szCs w:val="21"/>
          </w:rPr>
          <m:t>U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eastAsiaTheme="minorEastAsia" w:hAnsi="Cambria Math" w:cstheme="minorBidi"/>
                <w:szCs w:val="22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=2×0.0056=0.012</m:t>
        </m:r>
      </m:oMath>
      <w:r>
        <w:rPr>
          <w:rFonts w:ascii="宋体" w:hAnsi="宋体" w:cs="宋体" w:hint="eastAsia"/>
          <w:szCs w:val="21"/>
        </w:rPr>
        <w:t>，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=2</m:t>
        </m:r>
      </m:oMath>
      <w:r>
        <w:rPr>
          <w:rFonts w:ascii="宋体" w:hAnsi="宋体" w:cs="宋体" w:hint="eastAsia"/>
        </w:rPr>
        <w:t>。</w:t>
      </w:r>
    </w:p>
    <w:p w:rsidR="004707AD" w:rsidRDefault="006E758C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</w:rPr>
        <w:t>保留</w:t>
      </w:r>
      <w:r>
        <w:rPr>
          <w:rFonts w:ascii="宋体" w:hAnsi="宋体" w:cs="宋体"/>
        </w:rPr>
        <w:t>一位</w:t>
      </w:r>
      <w:r>
        <w:rPr>
          <w:rFonts w:ascii="宋体" w:hAnsi="宋体" w:cs="宋体" w:hint="eastAsia"/>
        </w:rPr>
        <w:t>有效</w:t>
      </w:r>
      <w:r>
        <w:rPr>
          <w:rFonts w:ascii="宋体" w:hAnsi="宋体" w:cs="宋体"/>
        </w:rPr>
        <w:t>数字</w:t>
      </w:r>
      <w:r>
        <w:rPr>
          <w:rFonts w:ascii="宋体" w:hAnsi="宋体" w:cs="宋体" w:hint="eastAsia"/>
        </w:rPr>
        <w:t>。</w:t>
      </w:r>
      <m:oMath>
        <m:r>
          <m:rPr>
            <m:sty m:val="p"/>
          </m:rPr>
          <w:rPr>
            <w:rFonts w:ascii="Cambria Math" w:hAnsi="Cambria Math" w:cs="宋体" w:hint="eastAsia"/>
            <w:szCs w:val="21"/>
          </w:rPr>
          <m:t>扩展不确定度为</m:t>
        </m:r>
        <m:r>
          <w:rPr>
            <w:rFonts w:ascii="Cambria Math" w:hAnsi="Cambria Math" w:cs="宋体"/>
            <w:szCs w:val="21"/>
          </w:rPr>
          <m:t>U</m:t>
        </m:r>
        <m:r>
          <m:rPr>
            <m:sty m:val="p"/>
          </m:rPr>
          <w:rPr>
            <w:rFonts w:ascii="Cambria Math" w:hAnsi="Cambria Math"/>
          </w:rPr>
          <m:t>=0.02</m:t>
        </m:r>
      </m:oMath>
      <w:r>
        <w:rPr>
          <w:rFonts w:ascii="宋体" w:hAnsi="宋体" w:cs="宋体" w:hint="eastAsia"/>
          <w:szCs w:val="21"/>
        </w:rPr>
        <w:t>，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=2</m:t>
        </m:r>
      </m:oMath>
      <w:r>
        <w:rPr>
          <w:rFonts w:ascii="宋体" w:hAnsi="宋体" w:cs="宋体" w:hint="eastAsia"/>
        </w:rPr>
        <w:t>。</w:t>
      </w:r>
    </w:p>
    <w:p w:rsidR="004707AD" w:rsidRDefault="004707AD">
      <w:pPr>
        <w:spacing w:line="360" w:lineRule="auto"/>
        <w:rPr>
          <w:sz w:val="18"/>
          <w:szCs w:val="18"/>
        </w:rPr>
      </w:pPr>
    </w:p>
    <w:p w:rsidR="004707AD" w:rsidRDefault="004707AD">
      <w:pPr>
        <w:spacing w:line="360" w:lineRule="auto"/>
        <w:rPr>
          <w:sz w:val="18"/>
          <w:szCs w:val="18"/>
        </w:rPr>
      </w:pPr>
    </w:p>
    <w:p w:rsidR="004707AD" w:rsidRDefault="006E758C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4707AD" w:rsidRDefault="006E758C">
      <w:pPr>
        <w:pStyle w:val="affff1"/>
        <w:tabs>
          <w:tab w:val="left" w:pos="180"/>
        </w:tabs>
        <w:spacing w:before="156" w:after="156"/>
        <w:rPr>
          <w:rFonts w:ascii="Times New Roman"/>
        </w:rPr>
      </w:pPr>
      <w:r>
        <w:rPr>
          <w:rFonts w:ascii="Times New Roman" w:hint="eastAsia"/>
        </w:rPr>
        <w:lastRenderedPageBreak/>
        <w:t>附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录</w:t>
      </w:r>
      <w:r>
        <w:rPr>
          <w:rFonts w:ascii="Times New Roman" w:hint="eastAsia"/>
        </w:rPr>
        <w:t xml:space="preserve"> B</w:t>
      </w:r>
    </w:p>
    <w:p w:rsidR="004707AD" w:rsidRDefault="006E758C">
      <w:pPr>
        <w:pStyle w:val="affff1"/>
        <w:tabs>
          <w:tab w:val="left" w:pos="180"/>
        </w:tabs>
        <w:spacing w:before="156" w:after="156"/>
        <w:rPr>
          <w:rFonts w:ascii="Times New Roman"/>
        </w:rPr>
      </w:pPr>
      <w:r>
        <w:rPr>
          <w:rFonts w:ascii="Times New Roman"/>
        </w:rPr>
        <w:t>（资料性附录）</w:t>
      </w:r>
    </w:p>
    <w:p w:rsidR="004707AD" w:rsidRDefault="00732D23">
      <w:pPr>
        <w:pStyle w:val="affff1"/>
        <w:tabs>
          <w:tab w:val="left" w:pos="180"/>
        </w:tabs>
        <w:spacing w:before="156" w:after="156"/>
        <w:rPr>
          <w:rFonts w:ascii="Times New Roman"/>
        </w:rPr>
      </w:pPr>
      <w:r>
        <w:rPr>
          <w:rFonts w:ascii="Times New Roman" w:hint="eastAsia"/>
        </w:rPr>
        <w:t>检验</w:t>
      </w:r>
      <w:r w:rsidR="006E758C">
        <w:rPr>
          <w:rFonts w:ascii="Times New Roman"/>
        </w:rPr>
        <w:t>原始记录</w:t>
      </w:r>
    </w:p>
    <w:p w:rsidR="004707AD" w:rsidRDefault="006E758C">
      <w:pPr>
        <w:pStyle w:val="affff1"/>
        <w:tabs>
          <w:tab w:val="left" w:pos="180"/>
        </w:tabs>
        <w:spacing w:before="156" w:after="156"/>
        <w:rPr>
          <w:rFonts w:ascii="Times New Roman"/>
        </w:rPr>
      </w:pPr>
      <w:r>
        <w:rPr>
          <w:rFonts w:ascii="Times New Roman" w:hint="eastAsia"/>
        </w:rPr>
        <w:t>手持式数字</w:t>
      </w:r>
      <w:r>
        <w:rPr>
          <w:rFonts w:ascii="Times New Roman"/>
        </w:rPr>
        <w:t>多用表</w:t>
      </w:r>
      <w:r w:rsidR="00732D23">
        <w:rPr>
          <w:rFonts w:ascii="Times New Roman"/>
        </w:rPr>
        <w:t>检验</w:t>
      </w:r>
      <w:r>
        <w:rPr>
          <w:rFonts w:ascii="Times New Roman"/>
        </w:rPr>
        <w:t>原始记录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1"/>
        <w:gridCol w:w="4598"/>
      </w:tblGrid>
      <w:tr w:rsidR="004707AD">
        <w:trPr>
          <w:jc w:val="center"/>
        </w:trPr>
        <w:tc>
          <w:tcPr>
            <w:tcW w:w="4601" w:type="dxa"/>
            <w:shd w:val="clear" w:color="auto" w:fill="auto"/>
          </w:tcPr>
          <w:p w:rsidR="004707AD" w:rsidRDefault="006E758C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委托</w:t>
            </w:r>
            <w:r>
              <w:rPr>
                <w:rFonts w:eastAsia="宋体" w:hAnsi="宋体"/>
                <w:sz w:val="18"/>
                <w:szCs w:val="18"/>
              </w:rPr>
              <w:t>单位：</w:t>
            </w:r>
          </w:p>
        </w:tc>
        <w:tc>
          <w:tcPr>
            <w:tcW w:w="4598" w:type="dxa"/>
            <w:shd w:val="clear" w:color="auto" w:fill="auto"/>
          </w:tcPr>
          <w:p w:rsidR="004707AD" w:rsidRDefault="00732D23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检验</w:t>
            </w:r>
            <w:r w:rsidR="006E758C">
              <w:rPr>
                <w:rFonts w:eastAsia="宋体" w:hAnsi="宋体"/>
                <w:sz w:val="18"/>
                <w:szCs w:val="18"/>
              </w:rPr>
              <w:t>证书编号：</w:t>
            </w:r>
          </w:p>
        </w:tc>
      </w:tr>
      <w:tr w:rsidR="004707AD">
        <w:trPr>
          <w:jc w:val="center"/>
        </w:trPr>
        <w:tc>
          <w:tcPr>
            <w:tcW w:w="4601" w:type="dxa"/>
            <w:shd w:val="clear" w:color="auto" w:fill="auto"/>
          </w:tcPr>
          <w:p w:rsidR="004707AD" w:rsidRDefault="006E758C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设备</w:t>
            </w:r>
            <w:r>
              <w:rPr>
                <w:rFonts w:eastAsia="宋体" w:hAnsi="宋体"/>
                <w:sz w:val="18"/>
                <w:szCs w:val="18"/>
              </w:rPr>
              <w:t>名称：</w:t>
            </w:r>
          </w:p>
        </w:tc>
        <w:tc>
          <w:tcPr>
            <w:tcW w:w="4598" w:type="dxa"/>
            <w:shd w:val="clear" w:color="auto" w:fill="auto"/>
          </w:tcPr>
          <w:p w:rsidR="004707AD" w:rsidRDefault="00732D23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检验</w:t>
            </w:r>
            <w:r w:rsidR="006E758C">
              <w:rPr>
                <w:rFonts w:eastAsia="宋体" w:hAnsi="宋体" w:hint="eastAsia"/>
                <w:sz w:val="18"/>
                <w:szCs w:val="18"/>
              </w:rPr>
              <w:t>依据</w:t>
            </w:r>
          </w:p>
        </w:tc>
      </w:tr>
      <w:tr w:rsidR="004707AD">
        <w:trPr>
          <w:jc w:val="center"/>
        </w:trPr>
        <w:tc>
          <w:tcPr>
            <w:tcW w:w="4601" w:type="dxa"/>
            <w:shd w:val="clear" w:color="auto" w:fill="auto"/>
          </w:tcPr>
          <w:p w:rsidR="004707AD" w:rsidRDefault="006E758C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生产</w:t>
            </w:r>
            <w:r>
              <w:rPr>
                <w:rFonts w:eastAsia="宋体" w:hAnsi="宋体"/>
                <w:sz w:val="18"/>
                <w:szCs w:val="18"/>
              </w:rPr>
              <w:t>厂家：</w:t>
            </w:r>
          </w:p>
        </w:tc>
        <w:tc>
          <w:tcPr>
            <w:tcW w:w="4598" w:type="dxa"/>
            <w:shd w:val="clear" w:color="auto" w:fill="auto"/>
          </w:tcPr>
          <w:p w:rsidR="004707AD" w:rsidRDefault="00732D23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检验</w:t>
            </w:r>
            <w:r w:rsidR="006E758C">
              <w:rPr>
                <w:rFonts w:eastAsia="宋体" w:hAnsi="宋体"/>
                <w:sz w:val="18"/>
                <w:szCs w:val="18"/>
              </w:rPr>
              <w:t>地点：</w:t>
            </w:r>
          </w:p>
        </w:tc>
      </w:tr>
      <w:tr w:rsidR="004707AD">
        <w:trPr>
          <w:jc w:val="center"/>
        </w:trPr>
        <w:tc>
          <w:tcPr>
            <w:tcW w:w="4601" w:type="dxa"/>
            <w:shd w:val="clear" w:color="auto" w:fill="auto"/>
          </w:tcPr>
          <w:p w:rsidR="004707AD" w:rsidRDefault="006E758C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型号</w:t>
            </w:r>
            <w:r>
              <w:rPr>
                <w:rFonts w:eastAsia="宋体" w:hAnsi="宋体" w:hint="eastAsia"/>
                <w:sz w:val="18"/>
                <w:szCs w:val="18"/>
              </w:rPr>
              <w:t>/</w:t>
            </w:r>
            <w:r>
              <w:rPr>
                <w:rFonts w:eastAsia="宋体" w:hAnsi="宋体"/>
                <w:sz w:val="18"/>
                <w:szCs w:val="18"/>
              </w:rPr>
              <w:t>等级：</w:t>
            </w:r>
          </w:p>
        </w:tc>
        <w:tc>
          <w:tcPr>
            <w:tcW w:w="4598" w:type="dxa"/>
            <w:shd w:val="clear" w:color="auto" w:fill="auto"/>
          </w:tcPr>
          <w:p w:rsidR="004707AD" w:rsidRDefault="006E758C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环境</w:t>
            </w:r>
            <w:r>
              <w:rPr>
                <w:rFonts w:eastAsia="宋体" w:hAnsi="宋体" w:hint="eastAsia"/>
                <w:sz w:val="18"/>
                <w:szCs w:val="18"/>
              </w:rPr>
              <w:t>温度</w:t>
            </w:r>
            <w:r>
              <w:rPr>
                <w:rFonts w:eastAsia="宋体" w:hAnsi="宋体"/>
                <w:sz w:val="18"/>
                <w:szCs w:val="18"/>
              </w:rPr>
              <w:t>：</w:t>
            </w:r>
            <w:r>
              <w:rPr>
                <w:rFonts w:eastAsia="宋体" w:hAnsi="宋体" w:hint="eastAsia"/>
                <w:sz w:val="18"/>
                <w:szCs w:val="18"/>
              </w:rPr>
              <w:t xml:space="preserve">              </w:t>
            </w:r>
            <w:r>
              <w:rPr>
                <w:rFonts w:eastAsia="宋体" w:hAnsi="宋体"/>
                <w:sz w:val="18"/>
                <w:szCs w:val="18"/>
              </w:rPr>
              <w:t>相对</w:t>
            </w:r>
            <w:r>
              <w:rPr>
                <w:rFonts w:eastAsia="宋体" w:hAnsi="宋体" w:hint="eastAsia"/>
                <w:sz w:val="18"/>
                <w:szCs w:val="18"/>
              </w:rPr>
              <w:t>湿度</w:t>
            </w:r>
            <w:r>
              <w:rPr>
                <w:rFonts w:eastAsia="宋体" w:hAnsi="宋体"/>
                <w:sz w:val="18"/>
                <w:szCs w:val="18"/>
              </w:rPr>
              <w:t>：</w:t>
            </w:r>
          </w:p>
        </w:tc>
      </w:tr>
      <w:tr w:rsidR="004707AD">
        <w:trPr>
          <w:jc w:val="center"/>
        </w:trPr>
        <w:tc>
          <w:tcPr>
            <w:tcW w:w="4601" w:type="dxa"/>
            <w:shd w:val="clear" w:color="auto" w:fill="auto"/>
          </w:tcPr>
          <w:p w:rsidR="004707AD" w:rsidRDefault="006E758C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设备</w:t>
            </w:r>
            <w:r>
              <w:rPr>
                <w:rFonts w:eastAsia="宋体" w:hAnsi="宋体"/>
                <w:sz w:val="18"/>
                <w:szCs w:val="18"/>
              </w:rPr>
              <w:t>出厂号：</w:t>
            </w:r>
          </w:p>
        </w:tc>
        <w:tc>
          <w:tcPr>
            <w:tcW w:w="459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</w:p>
        </w:tc>
      </w:tr>
    </w:tbl>
    <w:p w:rsidR="004707AD" w:rsidRDefault="00732D23">
      <w:pPr>
        <w:pStyle w:val="affe"/>
        <w:rPr>
          <w:rFonts w:eastAsia="宋体" w:hAnsi="宋体"/>
        </w:rPr>
      </w:pPr>
      <w:r>
        <w:rPr>
          <w:rFonts w:eastAsia="宋体" w:hAnsi="宋体" w:hint="eastAsia"/>
        </w:rPr>
        <w:t>检验</w:t>
      </w:r>
      <w:r w:rsidR="006E758C">
        <w:rPr>
          <w:rFonts w:eastAsia="宋体" w:hAnsi="宋体"/>
        </w:rPr>
        <w:t>使用的计量标准</w:t>
      </w:r>
      <w:r w:rsidR="006E758C">
        <w:rPr>
          <w:rFonts w:eastAsia="宋体" w:hAnsi="宋体" w:hint="eastAsia"/>
        </w:rPr>
        <w:t>器具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5"/>
        <w:gridCol w:w="1595"/>
        <w:gridCol w:w="1409"/>
        <w:gridCol w:w="1781"/>
        <w:gridCol w:w="1595"/>
        <w:gridCol w:w="1223"/>
      </w:tblGrid>
      <w:tr w:rsidR="004707AD">
        <w:trPr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4707AD" w:rsidRDefault="006E758C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707AD" w:rsidRDefault="006E758C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型号/规格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707AD" w:rsidRDefault="006E758C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出厂编号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4707AD" w:rsidRDefault="006E758C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不确定度/最大</w:t>
            </w:r>
            <w:r>
              <w:rPr>
                <w:rFonts w:eastAsia="宋体" w:hAnsi="宋体"/>
                <w:sz w:val="18"/>
                <w:szCs w:val="18"/>
              </w:rPr>
              <w:t>允许误差</w:t>
            </w:r>
            <w:r>
              <w:rPr>
                <w:rFonts w:eastAsia="宋体" w:hAnsi="宋体" w:hint="eastAsia"/>
                <w:sz w:val="18"/>
                <w:szCs w:val="18"/>
              </w:rPr>
              <w:t>/</w:t>
            </w:r>
            <w:r>
              <w:rPr>
                <w:rFonts w:eastAsia="宋体" w:hAnsi="宋体"/>
                <w:sz w:val="18"/>
                <w:szCs w:val="18"/>
              </w:rPr>
              <w:t>准确度等级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707AD" w:rsidRDefault="006E758C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溯源机构及</w:t>
            </w:r>
          </w:p>
          <w:p w:rsidR="004707AD" w:rsidRDefault="006E758C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证书</w:t>
            </w:r>
            <w:r>
              <w:rPr>
                <w:rFonts w:eastAsia="宋体" w:hAnsi="宋体"/>
                <w:sz w:val="18"/>
                <w:szCs w:val="18"/>
              </w:rPr>
              <w:t>编号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707AD" w:rsidRDefault="006E758C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有效期</w:t>
            </w:r>
            <w:r>
              <w:rPr>
                <w:rFonts w:eastAsia="宋体" w:hAnsi="宋体"/>
                <w:sz w:val="18"/>
                <w:szCs w:val="18"/>
              </w:rPr>
              <w:t>至</w:t>
            </w:r>
          </w:p>
        </w:tc>
      </w:tr>
      <w:tr w:rsidR="004707AD">
        <w:trPr>
          <w:jc w:val="center"/>
        </w:trPr>
        <w:tc>
          <w:tcPr>
            <w:tcW w:w="1595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1595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1595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rPr>
                <w:rFonts w:eastAsia="宋体" w:hAnsi="宋体"/>
                <w:sz w:val="18"/>
                <w:szCs w:val="18"/>
              </w:rPr>
            </w:pPr>
          </w:p>
        </w:tc>
      </w:tr>
    </w:tbl>
    <w:p w:rsidR="004707AD" w:rsidRDefault="006E758C">
      <w:pPr>
        <w:pStyle w:val="affe"/>
        <w:spacing w:before="240" w:after="24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B.1、外观检查</w:t>
      </w:r>
    </w:p>
    <w:p w:rsidR="00840A83" w:rsidRDefault="00840A83">
      <w:pPr>
        <w:pStyle w:val="affe"/>
        <w:spacing w:before="240" w:after="240"/>
        <w:ind w:firstLineChars="0" w:firstLine="0"/>
        <w:rPr>
          <w:rFonts w:ascii="黑体" w:eastAsia="黑体" w:hAnsi="黑体"/>
          <w:u w:val="single"/>
        </w:rPr>
      </w:pPr>
      <w:r>
        <w:rPr>
          <w:rFonts w:ascii="黑体" w:eastAsia="黑体" w:hAnsi="黑体" w:hint="eastAsia"/>
        </w:rPr>
        <w:t xml:space="preserve">    </w:t>
      </w:r>
    </w:p>
    <w:p w:rsidR="004707AD" w:rsidRDefault="006E758C">
      <w:pPr>
        <w:pStyle w:val="affe"/>
        <w:spacing w:before="240" w:after="24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B.2  直流</w:t>
      </w:r>
      <w:r>
        <w:rPr>
          <w:rFonts w:ascii="黑体" w:eastAsia="黑体" w:hAnsi="黑体"/>
        </w:rPr>
        <w:t>电压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2"/>
        <w:gridCol w:w="2156"/>
        <w:gridCol w:w="2471"/>
        <w:gridCol w:w="2504"/>
      </w:tblGrid>
      <w:tr w:rsidR="004707AD">
        <w:trPr>
          <w:jc w:val="center"/>
        </w:trPr>
        <w:tc>
          <w:tcPr>
            <w:tcW w:w="2132" w:type="dxa"/>
            <w:shd w:val="clear" w:color="auto" w:fill="auto"/>
            <w:vAlign w:val="center"/>
          </w:tcPr>
          <w:p w:rsidR="004707AD" w:rsidRDefault="006E758C">
            <w:pPr>
              <w:pStyle w:val="affe"/>
              <w:spacing w:before="240" w:after="240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量程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4707AD" w:rsidRDefault="006E758C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标准值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4707AD" w:rsidRDefault="006E758C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被</w:t>
            </w:r>
            <w:r w:rsidR="00341AFB">
              <w:rPr>
                <w:rFonts w:eastAsia="宋体" w:hAnsi="宋体"/>
                <w:sz w:val="18"/>
                <w:szCs w:val="18"/>
              </w:rPr>
              <w:t>检</w:t>
            </w:r>
            <w:r>
              <w:rPr>
                <w:rFonts w:eastAsia="宋体" w:hAnsi="宋体" w:hint="eastAsia"/>
                <w:sz w:val="18"/>
                <w:szCs w:val="18"/>
              </w:rPr>
              <w:t>值</w:t>
            </w:r>
          </w:p>
        </w:tc>
        <w:tc>
          <w:tcPr>
            <w:tcW w:w="2504" w:type="dxa"/>
            <w:vAlign w:val="center"/>
          </w:tcPr>
          <w:p w:rsidR="004707AD" w:rsidRDefault="006E758C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误差</w:t>
            </w:r>
          </w:p>
        </w:tc>
      </w:tr>
      <w:tr w:rsidR="004707AD">
        <w:trPr>
          <w:jc w:val="center"/>
        </w:trPr>
        <w:tc>
          <w:tcPr>
            <w:tcW w:w="2132" w:type="dxa"/>
            <w:vMerge w:val="restart"/>
            <w:shd w:val="clear" w:color="auto" w:fill="auto"/>
            <w:vAlign w:val="center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2471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2504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2132" w:type="dxa"/>
            <w:vMerge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2471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2504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2132" w:type="dxa"/>
            <w:vMerge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2471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2504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2132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2471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2504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2132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2471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2504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2132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2471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</w:p>
        </w:tc>
        <w:tc>
          <w:tcPr>
            <w:tcW w:w="2504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</w:p>
        </w:tc>
      </w:tr>
    </w:tbl>
    <w:p w:rsidR="004707AD" w:rsidRDefault="006E758C">
      <w:pPr>
        <w:pStyle w:val="affe"/>
        <w:spacing w:before="240" w:after="24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B.2  直流</w:t>
      </w:r>
      <w:r>
        <w:rPr>
          <w:rFonts w:ascii="黑体" w:eastAsia="黑体" w:hAnsi="黑体"/>
        </w:rPr>
        <w:t>电流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0"/>
        <w:gridCol w:w="2268"/>
        <w:gridCol w:w="2406"/>
        <w:gridCol w:w="2536"/>
      </w:tblGrid>
      <w:tr w:rsidR="004707AD">
        <w:trPr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4707AD" w:rsidRDefault="006E758C">
            <w:pPr>
              <w:pStyle w:val="affe"/>
              <w:spacing w:before="240" w:after="240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量程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07AD" w:rsidRDefault="006E758C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标准值</w:t>
            </w:r>
          </w:p>
        </w:tc>
        <w:tc>
          <w:tcPr>
            <w:tcW w:w="2406" w:type="dxa"/>
            <w:vAlign w:val="center"/>
          </w:tcPr>
          <w:p w:rsidR="004707AD" w:rsidRDefault="006E758C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被</w:t>
            </w:r>
            <w:r w:rsidR="00341AFB">
              <w:rPr>
                <w:rFonts w:eastAsia="宋体" w:hAnsi="宋体"/>
                <w:sz w:val="18"/>
                <w:szCs w:val="18"/>
              </w:rPr>
              <w:t>检</w:t>
            </w:r>
            <w:r>
              <w:rPr>
                <w:rFonts w:eastAsia="宋体" w:hAnsi="宋体" w:hint="eastAsia"/>
                <w:sz w:val="18"/>
                <w:szCs w:val="18"/>
              </w:rPr>
              <w:t>值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707AD" w:rsidRDefault="006E758C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误差</w:t>
            </w:r>
          </w:p>
        </w:tc>
      </w:tr>
      <w:tr w:rsidR="004707AD">
        <w:trPr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06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536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2110" w:type="dxa"/>
            <w:vMerge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06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536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2110" w:type="dxa"/>
            <w:vMerge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06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536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2110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06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536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2110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06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536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2110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06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536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</w:tr>
    </w:tbl>
    <w:p w:rsidR="004707AD" w:rsidRDefault="006E758C">
      <w:pPr>
        <w:pStyle w:val="affe"/>
        <w:spacing w:before="240" w:after="24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B.3  交流</w:t>
      </w:r>
      <w:r>
        <w:rPr>
          <w:rFonts w:ascii="黑体" w:eastAsia="黑体" w:hAnsi="黑体"/>
        </w:rPr>
        <w:t>电压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268"/>
        <w:gridCol w:w="2409"/>
        <w:gridCol w:w="2658"/>
      </w:tblGrid>
      <w:tr w:rsidR="004707AD">
        <w:trPr>
          <w:trHeight w:val="647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4707AD" w:rsidRDefault="006E758C">
            <w:pPr>
              <w:pStyle w:val="affe"/>
              <w:spacing w:before="240" w:after="240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量程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07AD" w:rsidRDefault="006E758C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标准值</w:t>
            </w:r>
          </w:p>
        </w:tc>
        <w:tc>
          <w:tcPr>
            <w:tcW w:w="2409" w:type="dxa"/>
            <w:vAlign w:val="center"/>
          </w:tcPr>
          <w:p w:rsidR="004707AD" w:rsidRDefault="006E758C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被</w:t>
            </w:r>
            <w:r w:rsidR="00341AFB">
              <w:rPr>
                <w:rFonts w:eastAsia="宋体" w:hAnsi="宋体"/>
                <w:sz w:val="18"/>
                <w:szCs w:val="18"/>
              </w:rPr>
              <w:t>检</w:t>
            </w:r>
            <w:r>
              <w:rPr>
                <w:rFonts w:eastAsia="宋体" w:hAnsi="宋体" w:hint="eastAsia"/>
                <w:sz w:val="18"/>
                <w:szCs w:val="18"/>
              </w:rPr>
              <w:t>值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707AD" w:rsidRDefault="006E758C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误差</w:t>
            </w:r>
          </w:p>
        </w:tc>
      </w:tr>
      <w:tr w:rsidR="004707AD">
        <w:trPr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09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65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2235" w:type="dxa"/>
            <w:vMerge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09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65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2235" w:type="dxa"/>
            <w:vMerge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09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65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2235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09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65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2235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09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65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2235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09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65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</w:tr>
    </w:tbl>
    <w:p w:rsidR="004707AD" w:rsidRDefault="006E758C">
      <w:pPr>
        <w:pStyle w:val="affe"/>
        <w:spacing w:before="240" w:after="24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B.4  交流</w:t>
      </w:r>
      <w:r>
        <w:rPr>
          <w:rFonts w:ascii="黑体" w:eastAsia="黑体" w:hAnsi="黑体"/>
        </w:rPr>
        <w:t>电流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268"/>
        <w:gridCol w:w="2409"/>
        <w:gridCol w:w="2658"/>
      </w:tblGrid>
      <w:tr w:rsidR="004707AD">
        <w:trPr>
          <w:trHeight w:val="641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4707AD" w:rsidRDefault="006E758C">
            <w:pPr>
              <w:pStyle w:val="affe"/>
              <w:spacing w:before="240" w:after="240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量程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07AD" w:rsidRDefault="006E758C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标准值</w:t>
            </w:r>
          </w:p>
        </w:tc>
        <w:tc>
          <w:tcPr>
            <w:tcW w:w="2409" w:type="dxa"/>
            <w:vAlign w:val="center"/>
          </w:tcPr>
          <w:p w:rsidR="004707AD" w:rsidRDefault="006E758C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被</w:t>
            </w:r>
            <w:r w:rsidR="00341AFB">
              <w:rPr>
                <w:rFonts w:eastAsia="宋体" w:hAnsi="宋体"/>
                <w:sz w:val="18"/>
                <w:szCs w:val="18"/>
              </w:rPr>
              <w:t>检</w:t>
            </w:r>
            <w:r>
              <w:rPr>
                <w:rFonts w:eastAsia="宋体" w:hAnsi="宋体" w:hint="eastAsia"/>
                <w:sz w:val="18"/>
                <w:szCs w:val="18"/>
              </w:rPr>
              <w:t>值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707AD" w:rsidRDefault="006E758C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误差</w:t>
            </w:r>
          </w:p>
        </w:tc>
      </w:tr>
      <w:tr w:rsidR="004707AD">
        <w:trPr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09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65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2235" w:type="dxa"/>
            <w:vMerge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09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65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2235" w:type="dxa"/>
            <w:vMerge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09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65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2235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09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65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2235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09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65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2235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09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65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</w:tr>
    </w:tbl>
    <w:p w:rsidR="004707AD" w:rsidRDefault="006E758C">
      <w:pPr>
        <w:pStyle w:val="affe"/>
        <w:spacing w:before="240" w:after="24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B.5  直流</w:t>
      </w:r>
      <w:r>
        <w:rPr>
          <w:rFonts w:ascii="黑体" w:eastAsia="黑体" w:hAnsi="黑体"/>
        </w:rPr>
        <w:t>电阻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268"/>
        <w:gridCol w:w="2409"/>
        <w:gridCol w:w="2658"/>
      </w:tblGrid>
      <w:tr w:rsidR="004707AD">
        <w:trPr>
          <w:trHeight w:val="499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4707AD" w:rsidRDefault="006E758C">
            <w:pPr>
              <w:pStyle w:val="affe"/>
              <w:spacing w:before="240" w:after="240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量程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07AD" w:rsidRDefault="006E758C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标准值</w:t>
            </w:r>
          </w:p>
        </w:tc>
        <w:tc>
          <w:tcPr>
            <w:tcW w:w="2409" w:type="dxa"/>
            <w:vAlign w:val="center"/>
          </w:tcPr>
          <w:p w:rsidR="004707AD" w:rsidRDefault="006E758C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被</w:t>
            </w:r>
            <w:r w:rsidR="00341AFB">
              <w:rPr>
                <w:rFonts w:eastAsia="宋体" w:hAnsi="宋体"/>
                <w:sz w:val="18"/>
                <w:szCs w:val="18"/>
              </w:rPr>
              <w:t>检</w:t>
            </w:r>
            <w:r>
              <w:rPr>
                <w:rFonts w:eastAsia="宋体" w:hAnsi="宋体" w:hint="eastAsia"/>
                <w:sz w:val="18"/>
                <w:szCs w:val="18"/>
              </w:rPr>
              <w:t>值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707AD" w:rsidRDefault="006E758C">
            <w:pPr>
              <w:pStyle w:val="affe"/>
              <w:ind w:firstLineChars="0" w:firstLine="0"/>
              <w:jc w:val="center"/>
              <w:rPr>
                <w:rFonts w:eastAsia="宋体" w:hAnsi="宋体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误差</w:t>
            </w:r>
          </w:p>
        </w:tc>
      </w:tr>
      <w:tr w:rsidR="004707AD">
        <w:trPr>
          <w:jc w:val="center"/>
        </w:trPr>
        <w:tc>
          <w:tcPr>
            <w:tcW w:w="2235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09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65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2235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09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65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2235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09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65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2235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09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65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2235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09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65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</w:tr>
      <w:tr w:rsidR="004707AD">
        <w:trPr>
          <w:jc w:val="center"/>
        </w:trPr>
        <w:tc>
          <w:tcPr>
            <w:tcW w:w="2235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09" w:type="dxa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658" w:type="dxa"/>
            <w:shd w:val="clear" w:color="auto" w:fill="auto"/>
          </w:tcPr>
          <w:p w:rsidR="004707AD" w:rsidRDefault="004707AD">
            <w:pPr>
              <w:pStyle w:val="affe"/>
              <w:ind w:firstLineChars="0" w:firstLine="0"/>
              <w:jc w:val="center"/>
              <w:rPr>
                <w:szCs w:val="18"/>
              </w:rPr>
            </w:pPr>
          </w:p>
        </w:tc>
      </w:tr>
    </w:tbl>
    <w:p w:rsidR="004707AD" w:rsidRDefault="00732D23">
      <w:pPr>
        <w:pStyle w:val="affe"/>
        <w:ind w:firstLineChars="0" w:firstLine="0"/>
      </w:pPr>
      <w:r>
        <w:rPr>
          <w:rFonts w:hint="eastAsia"/>
        </w:rPr>
        <w:t>检验</w:t>
      </w:r>
      <w:r w:rsidR="006E758C">
        <w:t>结果的测量不确定度：</w:t>
      </w:r>
    </w:p>
    <w:p w:rsidR="004707AD" w:rsidRDefault="004707AD">
      <w:pPr>
        <w:pStyle w:val="affe"/>
        <w:ind w:left="992" w:firstLineChars="0" w:firstLine="0"/>
      </w:pPr>
    </w:p>
    <w:p w:rsidR="004707AD" w:rsidRDefault="004707AD">
      <w:pPr>
        <w:pStyle w:val="affe"/>
        <w:ind w:left="992" w:firstLineChars="0" w:firstLine="0"/>
      </w:pPr>
    </w:p>
    <w:p w:rsidR="004707AD" w:rsidRDefault="00732D23">
      <w:pPr>
        <w:spacing w:line="36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检验</w:t>
      </w:r>
      <w:r w:rsidR="006E758C">
        <w:rPr>
          <w:sz w:val="18"/>
          <w:szCs w:val="18"/>
        </w:rPr>
        <w:t>人员：</w:t>
      </w:r>
      <w:r w:rsidR="006E758C">
        <w:rPr>
          <w:rFonts w:hint="eastAsia"/>
          <w:sz w:val="18"/>
          <w:szCs w:val="18"/>
          <w:u w:val="single"/>
        </w:rPr>
        <w:t xml:space="preserve">         </w:t>
      </w:r>
      <w:r w:rsidR="006E758C">
        <w:rPr>
          <w:sz w:val="18"/>
          <w:szCs w:val="18"/>
        </w:rPr>
        <w:t xml:space="preserve">  </w:t>
      </w:r>
      <w:r w:rsidR="006E758C">
        <w:rPr>
          <w:rFonts w:hint="eastAsia"/>
          <w:sz w:val="18"/>
          <w:szCs w:val="18"/>
        </w:rPr>
        <w:t>核验</w:t>
      </w:r>
      <w:r w:rsidR="006E758C">
        <w:rPr>
          <w:sz w:val="18"/>
          <w:szCs w:val="18"/>
        </w:rPr>
        <w:t>人员：</w:t>
      </w:r>
      <w:r w:rsidR="006E758C">
        <w:rPr>
          <w:rFonts w:hint="eastAsia"/>
          <w:sz w:val="18"/>
          <w:szCs w:val="18"/>
        </w:rPr>
        <w:t xml:space="preserve"> </w:t>
      </w:r>
      <w:r w:rsidR="006E758C">
        <w:rPr>
          <w:rFonts w:hint="eastAsia"/>
          <w:sz w:val="18"/>
          <w:szCs w:val="18"/>
          <w:u w:val="single"/>
        </w:rPr>
        <w:t xml:space="preserve">          </w:t>
      </w:r>
      <w:r w:rsidR="006E758C">
        <w:rPr>
          <w:sz w:val="18"/>
          <w:szCs w:val="18"/>
          <w:u w:val="single"/>
        </w:rPr>
        <w:t xml:space="preserve">   </w:t>
      </w:r>
      <w:r w:rsidR="006E758C">
        <w:rPr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检验</w:t>
      </w:r>
      <w:r w:rsidR="006E758C">
        <w:rPr>
          <w:sz w:val="18"/>
          <w:szCs w:val="18"/>
        </w:rPr>
        <w:t>日期：</w:t>
      </w:r>
      <w:r w:rsidR="006E758C">
        <w:rPr>
          <w:rFonts w:hint="eastAsia"/>
          <w:sz w:val="18"/>
          <w:szCs w:val="18"/>
          <w:u w:val="single"/>
        </w:rPr>
        <w:t xml:space="preserve">   </w:t>
      </w:r>
      <w:r w:rsidR="006E758C">
        <w:rPr>
          <w:sz w:val="18"/>
          <w:szCs w:val="18"/>
          <w:u w:val="single"/>
        </w:rPr>
        <w:t xml:space="preserve">  </w:t>
      </w:r>
      <w:r w:rsidR="006E758C">
        <w:rPr>
          <w:rFonts w:hint="eastAsia"/>
          <w:sz w:val="18"/>
          <w:szCs w:val="18"/>
          <w:u w:val="single"/>
        </w:rPr>
        <w:t xml:space="preserve">  </w:t>
      </w:r>
      <w:r w:rsidR="006E758C">
        <w:rPr>
          <w:sz w:val="18"/>
          <w:szCs w:val="18"/>
          <w:u w:val="single"/>
        </w:rPr>
        <w:t xml:space="preserve"> </w:t>
      </w:r>
      <w:r w:rsidR="006E758C">
        <w:rPr>
          <w:rFonts w:hint="eastAsia"/>
          <w:sz w:val="18"/>
          <w:szCs w:val="18"/>
        </w:rPr>
        <w:t>年</w:t>
      </w:r>
      <w:r w:rsidR="006E758C">
        <w:rPr>
          <w:rFonts w:hint="eastAsia"/>
          <w:sz w:val="18"/>
          <w:szCs w:val="18"/>
          <w:u w:val="single"/>
        </w:rPr>
        <w:t xml:space="preserve">  </w:t>
      </w:r>
      <w:r w:rsidR="006E758C">
        <w:rPr>
          <w:sz w:val="18"/>
          <w:szCs w:val="18"/>
          <w:u w:val="single"/>
        </w:rPr>
        <w:t xml:space="preserve">   </w:t>
      </w:r>
      <w:r w:rsidR="006E758C">
        <w:rPr>
          <w:rFonts w:hint="eastAsia"/>
          <w:sz w:val="18"/>
          <w:szCs w:val="18"/>
        </w:rPr>
        <w:t>月</w:t>
      </w:r>
      <w:r w:rsidR="006E758C">
        <w:rPr>
          <w:rFonts w:hint="eastAsia"/>
          <w:sz w:val="18"/>
          <w:szCs w:val="18"/>
          <w:u w:val="single"/>
        </w:rPr>
        <w:t xml:space="preserve"> </w:t>
      </w:r>
      <w:r w:rsidR="006E758C">
        <w:rPr>
          <w:sz w:val="18"/>
          <w:szCs w:val="18"/>
          <w:u w:val="single"/>
        </w:rPr>
        <w:t xml:space="preserve"> </w:t>
      </w:r>
      <w:r w:rsidR="00840A83">
        <w:rPr>
          <w:sz w:val="18"/>
          <w:szCs w:val="18"/>
          <w:u w:val="single"/>
        </w:rPr>
        <w:t xml:space="preserve"> </w:t>
      </w:r>
      <w:r w:rsidR="006E758C">
        <w:rPr>
          <w:sz w:val="18"/>
          <w:szCs w:val="18"/>
          <w:u w:val="single"/>
        </w:rPr>
        <w:t xml:space="preserve"> </w:t>
      </w:r>
      <w:r w:rsidR="006E758C">
        <w:rPr>
          <w:rFonts w:hint="eastAsia"/>
          <w:sz w:val="18"/>
          <w:szCs w:val="18"/>
          <w:u w:val="single"/>
        </w:rPr>
        <w:t xml:space="preserve"> </w:t>
      </w:r>
      <w:r w:rsidR="006E758C">
        <w:rPr>
          <w:rFonts w:hint="eastAsia"/>
          <w:sz w:val="18"/>
          <w:szCs w:val="18"/>
        </w:rPr>
        <w:t>日</w:t>
      </w:r>
    </w:p>
    <w:p w:rsidR="004707AD" w:rsidRDefault="006E758C">
      <w:pPr>
        <w:pStyle w:val="affffff4"/>
        <w:framePr w:wrap="around" w:hAnchor="page" w:x="4095" w:y="1697"/>
      </w:pPr>
      <w:r>
        <w:t>_________________________________</w:t>
      </w:r>
    </w:p>
    <w:p w:rsidR="004707AD" w:rsidRDefault="004707AD">
      <w:pPr>
        <w:spacing w:line="360" w:lineRule="auto"/>
        <w:rPr>
          <w:sz w:val="18"/>
          <w:szCs w:val="18"/>
        </w:rPr>
      </w:pPr>
    </w:p>
    <w:p w:rsidR="004707AD" w:rsidRDefault="004707AD"/>
    <w:sectPr w:rsidR="004707AD" w:rsidSect="00471C02">
      <w:footerReference w:type="default" r:id="rId23"/>
      <w:pgSz w:w="11906" w:h="16838"/>
      <w:pgMar w:top="567" w:right="1134" w:bottom="1134" w:left="1418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2C8" w:rsidRDefault="00AE02C8">
      <w:r>
        <w:separator/>
      </w:r>
    </w:p>
  </w:endnote>
  <w:endnote w:type="continuationSeparator" w:id="0">
    <w:p w:rsidR="00AE02C8" w:rsidRDefault="00AE0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-F1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57F" w:rsidRDefault="003E6709">
    <w:pPr>
      <w:pStyle w:val="affff9"/>
    </w:pPr>
    <w:r>
      <w:fldChar w:fldCharType="begin"/>
    </w:r>
    <w:r w:rsidR="00D8757F">
      <w:instrText xml:space="preserve"> PAGE  \* MERGEFORMAT </w:instrText>
    </w:r>
    <w:r>
      <w:fldChar w:fldCharType="separate"/>
    </w:r>
    <w:r w:rsidR="00B03B20">
      <w:rPr>
        <w:noProof/>
      </w:rPr>
      <w:t>II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57F" w:rsidRDefault="003E6709">
    <w:pPr>
      <w:pStyle w:val="affff9"/>
    </w:pPr>
    <w:r>
      <w:fldChar w:fldCharType="begin"/>
    </w:r>
    <w:r w:rsidR="00D8757F">
      <w:instrText xml:space="preserve"> PAGE  \* MERGEFORMAT </w:instrText>
    </w:r>
    <w:r>
      <w:fldChar w:fldCharType="separate"/>
    </w:r>
    <w:r w:rsidR="00B03B20">
      <w:rPr>
        <w:noProof/>
      </w:rPr>
      <w:t>8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2C8" w:rsidRDefault="00AE02C8">
      <w:r>
        <w:separator/>
      </w:r>
    </w:p>
  </w:footnote>
  <w:footnote w:type="continuationSeparator" w:id="0">
    <w:p w:rsidR="00AE02C8" w:rsidRDefault="00AE02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57F" w:rsidRDefault="00D8757F">
    <w:pPr>
      <w:pStyle w:val="affffe"/>
    </w:pPr>
    <w:r>
      <w:rPr>
        <w:rFonts w:hint="eastAsia"/>
      </w:rPr>
      <w:t>T/CIMA</w:t>
    </w:r>
    <w:r>
      <w:t xml:space="preserve"> </w:t>
    </w:r>
    <w:r>
      <w:rPr>
        <w:rFonts w:hint="eastAsia"/>
      </w:rPr>
      <w:t>00</w:t>
    </w:r>
    <w:r>
      <w:t>28</w:t>
    </w:r>
    <w:r>
      <w:t>—</w:t>
    </w:r>
    <w:r>
      <w:t>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1CD21C"/>
    <w:multiLevelType w:val="singleLevel"/>
    <w:tmpl w:val="C81CD21C"/>
    <w:lvl w:ilvl="0">
      <w:start w:val="1"/>
      <w:numFmt w:val="lowerLetter"/>
      <w:lvlText w:val="%1)"/>
      <w:lvlJc w:val="left"/>
      <w:pPr>
        <w:tabs>
          <w:tab w:val="left" w:pos="312"/>
        </w:tabs>
      </w:pPr>
    </w:lvl>
  </w:abstractNum>
  <w:abstractNum w:abstractNumId="1">
    <w:nsid w:val="F135C6C7"/>
    <w:multiLevelType w:val="singleLevel"/>
    <w:tmpl w:val="F135C6C7"/>
    <w:lvl w:ilvl="0">
      <w:start w:val="1"/>
      <w:numFmt w:val="lowerLetter"/>
      <w:suff w:val="space"/>
      <w:lvlText w:val="%1)"/>
      <w:lvlJc w:val="left"/>
    </w:lvl>
  </w:abstractNum>
  <w:abstractNum w:abstractNumId="2">
    <w:nsid w:val="079102AD"/>
    <w:multiLevelType w:val="multilevel"/>
    <w:tmpl w:val="079102AD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>
    <w:nsid w:val="093C6778"/>
    <w:multiLevelType w:val="multilevel"/>
    <w:tmpl w:val="093C6778"/>
    <w:lvl w:ilvl="0">
      <w:start w:val="1"/>
      <w:numFmt w:val="decimal"/>
      <w:pStyle w:val="a0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0AE367E9"/>
    <w:multiLevelType w:val="multilevel"/>
    <w:tmpl w:val="0AE367E9"/>
    <w:lvl w:ilvl="0">
      <w:start w:val="1"/>
      <w:numFmt w:val="none"/>
      <w:pStyle w:val="a1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>
    <w:nsid w:val="0DDE2B46"/>
    <w:multiLevelType w:val="multilevel"/>
    <w:tmpl w:val="0DDE2B46"/>
    <w:lvl w:ilvl="0">
      <w:start w:val="1"/>
      <w:numFmt w:val="lowerLetter"/>
      <w:pStyle w:val="a2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6">
    <w:nsid w:val="1FC91163"/>
    <w:multiLevelType w:val="multilevel"/>
    <w:tmpl w:val="1FC91163"/>
    <w:lvl w:ilvl="0">
      <w:start w:val="1"/>
      <w:numFmt w:val="decimal"/>
      <w:pStyle w:val="a3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4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5"/>
      <w:suff w:val="nothing"/>
      <w:lvlText w:val="%1.%2.%3　"/>
      <w:lvlJc w:val="left"/>
      <w:pPr>
        <w:ind w:left="1418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6"/>
      <w:suff w:val="nothing"/>
      <w:lvlText w:val="%1.%2.%3.%4　"/>
      <w:lvlJc w:val="left"/>
      <w:pPr>
        <w:ind w:left="71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7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8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7">
    <w:nsid w:val="2A8F7113"/>
    <w:multiLevelType w:val="multilevel"/>
    <w:tmpl w:val="2A8F7113"/>
    <w:lvl w:ilvl="0">
      <w:start w:val="1"/>
      <w:numFmt w:val="upperLetter"/>
      <w:pStyle w:val="a9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a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8">
    <w:nsid w:val="2C5917C3"/>
    <w:multiLevelType w:val="multilevel"/>
    <w:tmpl w:val="2C5917C3"/>
    <w:lvl w:ilvl="0">
      <w:start w:val="1"/>
      <w:numFmt w:val="none"/>
      <w:pStyle w:val="ab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c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d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9">
    <w:nsid w:val="3D733618"/>
    <w:multiLevelType w:val="multilevel"/>
    <w:tmpl w:val="3D733618"/>
    <w:lvl w:ilvl="0">
      <w:start w:val="1"/>
      <w:numFmt w:val="decimal"/>
      <w:pStyle w:val="ae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0">
    <w:nsid w:val="4B733A5F"/>
    <w:multiLevelType w:val="multilevel"/>
    <w:tmpl w:val="4B733A5F"/>
    <w:lvl w:ilvl="0">
      <w:start w:val="1"/>
      <w:numFmt w:val="decimal"/>
      <w:pStyle w:val="af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1">
    <w:nsid w:val="557C2AF5"/>
    <w:multiLevelType w:val="multilevel"/>
    <w:tmpl w:val="557C2AF5"/>
    <w:lvl w:ilvl="0">
      <w:start w:val="1"/>
      <w:numFmt w:val="decimal"/>
      <w:pStyle w:val="af0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2">
    <w:nsid w:val="57996431"/>
    <w:multiLevelType w:val="multilevel"/>
    <w:tmpl w:val="57996431"/>
    <w:lvl w:ilvl="0">
      <w:start w:val="1"/>
      <w:numFmt w:val="lowerLetter"/>
      <w:pStyle w:val="af1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2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f3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3">
    <w:nsid w:val="60B55DC2"/>
    <w:multiLevelType w:val="multilevel"/>
    <w:tmpl w:val="60B55DC2"/>
    <w:lvl w:ilvl="0">
      <w:start w:val="1"/>
      <w:numFmt w:val="upperLetter"/>
      <w:pStyle w:val="af4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4">
    <w:nsid w:val="646260FA"/>
    <w:multiLevelType w:val="multilevel"/>
    <w:tmpl w:val="646260FA"/>
    <w:lvl w:ilvl="0">
      <w:start w:val="1"/>
      <w:numFmt w:val="decimal"/>
      <w:pStyle w:val="af5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5">
    <w:nsid w:val="657D3FBC"/>
    <w:multiLevelType w:val="multilevel"/>
    <w:tmpl w:val="657D3FBC"/>
    <w:lvl w:ilvl="0">
      <w:start w:val="1"/>
      <w:numFmt w:val="upperLetter"/>
      <w:pStyle w:val="af6"/>
      <w:suff w:val="nothing"/>
      <w:lvlText w:val="附　录　%1"/>
      <w:lvlJc w:val="left"/>
      <w:pPr>
        <w:ind w:left="5811" w:firstLine="0"/>
      </w:pPr>
      <w:rPr>
        <w:rFonts w:ascii="黑体" w:eastAsia="黑体" w:hAnsi="Times New Roman" w:hint="eastAsia"/>
        <w:b w:val="0"/>
        <w:i w:val="0"/>
        <w:color w:val="auto"/>
        <w:spacing w:val="0"/>
        <w:w w:val="100"/>
        <w:sz w:val="21"/>
      </w:rPr>
    </w:lvl>
    <w:lvl w:ilvl="1">
      <w:start w:val="1"/>
      <w:numFmt w:val="decimal"/>
      <w:pStyle w:val="af7"/>
      <w:suff w:val="nothing"/>
      <w:lvlText w:val="%1.%2　"/>
      <w:lvlJc w:val="left"/>
      <w:pPr>
        <w:ind w:left="5811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5811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8"/>
      <w:suff w:val="nothing"/>
      <w:lvlText w:val="%1.%2.%3.%4　"/>
      <w:lvlJc w:val="left"/>
      <w:pPr>
        <w:ind w:left="5811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5811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5811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5811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10205"/>
        </w:tabs>
        <w:ind w:left="10205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0913"/>
        </w:tabs>
        <w:ind w:left="10913" w:hanging="1700"/>
      </w:pPr>
      <w:rPr>
        <w:rFonts w:hint="eastAsia"/>
      </w:rPr>
    </w:lvl>
  </w:abstractNum>
  <w:abstractNum w:abstractNumId="16">
    <w:nsid w:val="65BE7B23"/>
    <w:multiLevelType w:val="multilevel"/>
    <w:tmpl w:val="65BE7B23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7">
    <w:nsid w:val="6D6C07CD"/>
    <w:multiLevelType w:val="multilevel"/>
    <w:tmpl w:val="6D6C07CD"/>
    <w:lvl w:ilvl="0">
      <w:start w:val="1"/>
      <w:numFmt w:val="lowerLetter"/>
      <w:pStyle w:val="af9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a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6"/>
  </w:num>
  <w:num w:numId="5">
    <w:abstractNumId w:val="15"/>
  </w:num>
  <w:num w:numId="6">
    <w:abstractNumId w:val="17"/>
  </w:num>
  <w:num w:numId="7">
    <w:abstractNumId w:val="8"/>
  </w:num>
  <w:num w:numId="8">
    <w:abstractNumId w:val="7"/>
  </w:num>
  <w:num w:numId="9">
    <w:abstractNumId w:val="2"/>
  </w:num>
  <w:num w:numId="10">
    <w:abstractNumId w:val="12"/>
  </w:num>
  <w:num w:numId="11">
    <w:abstractNumId w:val="4"/>
  </w:num>
  <w:num w:numId="12">
    <w:abstractNumId w:val="11"/>
  </w:num>
  <w:num w:numId="13">
    <w:abstractNumId w:val="10"/>
  </w:num>
  <w:num w:numId="14">
    <w:abstractNumId w:val="14"/>
  </w:num>
  <w:num w:numId="15">
    <w:abstractNumId w:val="13"/>
  </w:num>
  <w:num w:numId="16">
    <w:abstractNumId w:val="5"/>
  </w:num>
  <w:num w:numId="17">
    <w:abstractNumId w:val="1"/>
  </w:num>
  <w:num w:numId="18">
    <w:abstractNumId w:val="0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AB4"/>
    <w:rsid w:val="00006CAE"/>
    <w:rsid w:val="00020C24"/>
    <w:rsid w:val="000319C9"/>
    <w:rsid w:val="000420B3"/>
    <w:rsid w:val="00042AF0"/>
    <w:rsid w:val="0004378B"/>
    <w:rsid w:val="00043A23"/>
    <w:rsid w:val="00053E28"/>
    <w:rsid w:val="0005424C"/>
    <w:rsid w:val="00074E15"/>
    <w:rsid w:val="00080861"/>
    <w:rsid w:val="00085C56"/>
    <w:rsid w:val="000865CF"/>
    <w:rsid w:val="00096089"/>
    <w:rsid w:val="000B3FCF"/>
    <w:rsid w:val="000B4154"/>
    <w:rsid w:val="000B7381"/>
    <w:rsid w:val="000C0A98"/>
    <w:rsid w:val="000C58D2"/>
    <w:rsid w:val="000C7D34"/>
    <w:rsid w:val="000D151F"/>
    <w:rsid w:val="000D1B78"/>
    <w:rsid w:val="000D3BDE"/>
    <w:rsid w:val="000D4B6E"/>
    <w:rsid w:val="000E2004"/>
    <w:rsid w:val="000E2573"/>
    <w:rsid w:val="000F2C39"/>
    <w:rsid w:val="000F3DD6"/>
    <w:rsid w:val="000F7206"/>
    <w:rsid w:val="000F7A63"/>
    <w:rsid w:val="001031F1"/>
    <w:rsid w:val="00103E99"/>
    <w:rsid w:val="00107CF3"/>
    <w:rsid w:val="00111FCA"/>
    <w:rsid w:val="00112C26"/>
    <w:rsid w:val="00114DFF"/>
    <w:rsid w:val="00127468"/>
    <w:rsid w:val="001611C6"/>
    <w:rsid w:val="00171B84"/>
    <w:rsid w:val="001762F8"/>
    <w:rsid w:val="00183D2B"/>
    <w:rsid w:val="001A5F8B"/>
    <w:rsid w:val="001B3AE0"/>
    <w:rsid w:val="001C3884"/>
    <w:rsid w:val="001F5831"/>
    <w:rsid w:val="002009AD"/>
    <w:rsid w:val="00220974"/>
    <w:rsid w:val="00220980"/>
    <w:rsid w:val="00225918"/>
    <w:rsid w:val="00236BEA"/>
    <w:rsid w:val="00251941"/>
    <w:rsid w:val="00255AEF"/>
    <w:rsid w:val="00265174"/>
    <w:rsid w:val="002668E5"/>
    <w:rsid w:val="00271167"/>
    <w:rsid w:val="00275F53"/>
    <w:rsid w:val="0028140B"/>
    <w:rsid w:val="0028215D"/>
    <w:rsid w:val="00290BC9"/>
    <w:rsid w:val="002A28BB"/>
    <w:rsid w:val="002A66CA"/>
    <w:rsid w:val="002B0163"/>
    <w:rsid w:val="002B0799"/>
    <w:rsid w:val="002B2B3E"/>
    <w:rsid w:val="002B2FE7"/>
    <w:rsid w:val="002B47EB"/>
    <w:rsid w:val="002C0248"/>
    <w:rsid w:val="002D21E0"/>
    <w:rsid w:val="002F1E64"/>
    <w:rsid w:val="003015AD"/>
    <w:rsid w:val="003066DB"/>
    <w:rsid w:val="0030682A"/>
    <w:rsid w:val="00311CA5"/>
    <w:rsid w:val="0031621D"/>
    <w:rsid w:val="00325E6A"/>
    <w:rsid w:val="00341AFB"/>
    <w:rsid w:val="00356137"/>
    <w:rsid w:val="0036298A"/>
    <w:rsid w:val="00365F0E"/>
    <w:rsid w:val="0036614B"/>
    <w:rsid w:val="00366E07"/>
    <w:rsid w:val="00382878"/>
    <w:rsid w:val="00386A97"/>
    <w:rsid w:val="00391BA1"/>
    <w:rsid w:val="00394787"/>
    <w:rsid w:val="003A0E8C"/>
    <w:rsid w:val="003A1B31"/>
    <w:rsid w:val="003B1DC7"/>
    <w:rsid w:val="003C5F0B"/>
    <w:rsid w:val="003D37DB"/>
    <w:rsid w:val="003D3FE9"/>
    <w:rsid w:val="003D6C02"/>
    <w:rsid w:val="003D6C24"/>
    <w:rsid w:val="003E5E28"/>
    <w:rsid w:val="003E6709"/>
    <w:rsid w:val="00404F85"/>
    <w:rsid w:val="00406FC4"/>
    <w:rsid w:val="00425CB4"/>
    <w:rsid w:val="0043585E"/>
    <w:rsid w:val="004475D5"/>
    <w:rsid w:val="0046373B"/>
    <w:rsid w:val="0047063C"/>
    <w:rsid w:val="004707AD"/>
    <w:rsid w:val="00471C02"/>
    <w:rsid w:val="00472AB4"/>
    <w:rsid w:val="00473435"/>
    <w:rsid w:val="004778C3"/>
    <w:rsid w:val="00490293"/>
    <w:rsid w:val="004A2F40"/>
    <w:rsid w:val="004B4845"/>
    <w:rsid w:val="004C3180"/>
    <w:rsid w:val="004C5014"/>
    <w:rsid w:val="004C5047"/>
    <w:rsid w:val="005061D4"/>
    <w:rsid w:val="00516BC9"/>
    <w:rsid w:val="00530D9C"/>
    <w:rsid w:val="00532632"/>
    <w:rsid w:val="00537B74"/>
    <w:rsid w:val="00540335"/>
    <w:rsid w:val="00547DA1"/>
    <w:rsid w:val="00555EC9"/>
    <w:rsid w:val="00561B4E"/>
    <w:rsid w:val="005672A6"/>
    <w:rsid w:val="00572B37"/>
    <w:rsid w:val="00583098"/>
    <w:rsid w:val="00590889"/>
    <w:rsid w:val="00590A9E"/>
    <w:rsid w:val="005C0E58"/>
    <w:rsid w:val="005E4780"/>
    <w:rsid w:val="005E612E"/>
    <w:rsid w:val="005F6054"/>
    <w:rsid w:val="00605D24"/>
    <w:rsid w:val="006236D6"/>
    <w:rsid w:val="00625194"/>
    <w:rsid w:val="00625BA8"/>
    <w:rsid w:val="00625EF2"/>
    <w:rsid w:val="00642D8B"/>
    <w:rsid w:val="00652470"/>
    <w:rsid w:val="00683EDD"/>
    <w:rsid w:val="0068539B"/>
    <w:rsid w:val="00692870"/>
    <w:rsid w:val="00697936"/>
    <w:rsid w:val="006B0197"/>
    <w:rsid w:val="006B584B"/>
    <w:rsid w:val="006D0B5C"/>
    <w:rsid w:val="006E1EDD"/>
    <w:rsid w:val="006E2390"/>
    <w:rsid w:val="006E311F"/>
    <w:rsid w:val="006E50B6"/>
    <w:rsid w:val="006E5907"/>
    <w:rsid w:val="006E758C"/>
    <w:rsid w:val="00715ECD"/>
    <w:rsid w:val="00725BB8"/>
    <w:rsid w:val="007261A0"/>
    <w:rsid w:val="00732D23"/>
    <w:rsid w:val="00755AF6"/>
    <w:rsid w:val="0075618F"/>
    <w:rsid w:val="00766C88"/>
    <w:rsid w:val="00770497"/>
    <w:rsid w:val="007838AA"/>
    <w:rsid w:val="00786D69"/>
    <w:rsid w:val="007928A2"/>
    <w:rsid w:val="007A226F"/>
    <w:rsid w:val="007C0CA3"/>
    <w:rsid w:val="007E00A6"/>
    <w:rsid w:val="007E0527"/>
    <w:rsid w:val="007E0F5A"/>
    <w:rsid w:val="007E6BE8"/>
    <w:rsid w:val="00801148"/>
    <w:rsid w:val="00822D3E"/>
    <w:rsid w:val="008300FF"/>
    <w:rsid w:val="00832677"/>
    <w:rsid w:val="00832E81"/>
    <w:rsid w:val="0083457D"/>
    <w:rsid w:val="00840A83"/>
    <w:rsid w:val="00845C5B"/>
    <w:rsid w:val="00847DD5"/>
    <w:rsid w:val="00864CB2"/>
    <w:rsid w:val="00871900"/>
    <w:rsid w:val="008902E6"/>
    <w:rsid w:val="008A369F"/>
    <w:rsid w:val="008A588A"/>
    <w:rsid w:val="008C00EC"/>
    <w:rsid w:val="008C31A4"/>
    <w:rsid w:val="008C36E4"/>
    <w:rsid w:val="008D092F"/>
    <w:rsid w:val="008E0498"/>
    <w:rsid w:val="008E33BB"/>
    <w:rsid w:val="00900411"/>
    <w:rsid w:val="00902B07"/>
    <w:rsid w:val="00904D9A"/>
    <w:rsid w:val="00905740"/>
    <w:rsid w:val="009263A3"/>
    <w:rsid w:val="00933E3A"/>
    <w:rsid w:val="00934CB2"/>
    <w:rsid w:val="0094697F"/>
    <w:rsid w:val="0095072C"/>
    <w:rsid w:val="00950E50"/>
    <w:rsid w:val="0095677A"/>
    <w:rsid w:val="0096122F"/>
    <w:rsid w:val="00997269"/>
    <w:rsid w:val="00997BDF"/>
    <w:rsid w:val="009B3570"/>
    <w:rsid w:val="009C1B0A"/>
    <w:rsid w:val="009C3AA5"/>
    <w:rsid w:val="009C3B06"/>
    <w:rsid w:val="009C53EA"/>
    <w:rsid w:val="009C5B1A"/>
    <w:rsid w:val="009C7300"/>
    <w:rsid w:val="009D3785"/>
    <w:rsid w:val="009D6112"/>
    <w:rsid w:val="009D69D9"/>
    <w:rsid w:val="009E4B2D"/>
    <w:rsid w:val="00A00AF6"/>
    <w:rsid w:val="00A019D9"/>
    <w:rsid w:val="00A03598"/>
    <w:rsid w:val="00A03A1E"/>
    <w:rsid w:val="00A41E62"/>
    <w:rsid w:val="00A536B2"/>
    <w:rsid w:val="00A80C95"/>
    <w:rsid w:val="00AA6229"/>
    <w:rsid w:val="00AB460D"/>
    <w:rsid w:val="00AB57F5"/>
    <w:rsid w:val="00AC6348"/>
    <w:rsid w:val="00AD1151"/>
    <w:rsid w:val="00AD4C63"/>
    <w:rsid w:val="00AE0046"/>
    <w:rsid w:val="00AE02C8"/>
    <w:rsid w:val="00AF5526"/>
    <w:rsid w:val="00AF7CD4"/>
    <w:rsid w:val="00B0137D"/>
    <w:rsid w:val="00B03B20"/>
    <w:rsid w:val="00B04139"/>
    <w:rsid w:val="00B0536E"/>
    <w:rsid w:val="00B22827"/>
    <w:rsid w:val="00B22BEB"/>
    <w:rsid w:val="00B256E4"/>
    <w:rsid w:val="00B35377"/>
    <w:rsid w:val="00B416D5"/>
    <w:rsid w:val="00B444AE"/>
    <w:rsid w:val="00B54710"/>
    <w:rsid w:val="00B663DB"/>
    <w:rsid w:val="00BA7C39"/>
    <w:rsid w:val="00BB4268"/>
    <w:rsid w:val="00BC69C9"/>
    <w:rsid w:val="00BC740C"/>
    <w:rsid w:val="00BF0FEF"/>
    <w:rsid w:val="00BF75E8"/>
    <w:rsid w:val="00C01A52"/>
    <w:rsid w:val="00C07097"/>
    <w:rsid w:val="00C118D8"/>
    <w:rsid w:val="00C2528E"/>
    <w:rsid w:val="00C25EA5"/>
    <w:rsid w:val="00C50CB1"/>
    <w:rsid w:val="00C52776"/>
    <w:rsid w:val="00C575AE"/>
    <w:rsid w:val="00C87BE0"/>
    <w:rsid w:val="00CA0A6B"/>
    <w:rsid w:val="00CA6A07"/>
    <w:rsid w:val="00CB0591"/>
    <w:rsid w:val="00CB110F"/>
    <w:rsid w:val="00CB24FD"/>
    <w:rsid w:val="00CB6D46"/>
    <w:rsid w:val="00CC1E58"/>
    <w:rsid w:val="00CC3D04"/>
    <w:rsid w:val="00CF12D8"/>
    <w:rsid w:val="00D04C57"/>
    <w:rsid w:val="00D06829"/>
    <w:rsid w:val="00D10DD8"/>
    <w:rsid w:val="00D146E1"/>
    <w:rsid w:val="00D20BE7"/>
    <w:rsid w:val="00D22BBB"/>
    <w:rsid w:val="00D248DB"/>
    <w:rsid w:val="00D330DF"/>
    <w:rsid w:val="00D400BB"/>
    <w:rsid w:val="00D40BA7"/>
    <w:rsid w:val="00D531FE"/>
    <w:rsid w:val="00D53408"/>
    <w:rsid w:val="00D559D8"/>
    <w:rsid w:val="00D64A40"/>
    <w:rsid w:val="00D847FB"/>
    <w:rsid w:val="00D8757F"/>
    <w:rsid w:val="00D87A8F"/>
    <w:rsid w:val="00DA5DE5"/>
    <w:rsid w:val="00DC207C"/>
    <w:rsid w:val="00DD0C36"/>
    <w:rsid w:val="00DD5214"/>
    <w:rsid w:val="00DE2DF6"/>
    <w:rsid w:val="00DF586F"/>
    <w:rsid w:val="00E035BC"/>
    <w:rsid w:val="00E228CB"/>
    <w:rsid w:val="00E22F07"/>
    <w:rsid w:val="00E23FDC"/>
    <w:rsid w:val="00E3224C"/>
    <w:rsid w:val="00E44AC0"/>
    <w:rsid w:val="00E46276"/>
    <w:rsid w:val="00E66F0D"/>
    <w:rsid w:val="00E6755A"/>
    <w:rsid w:val="00E7015B"/>
    <w:rsid w:val="00E80A10"/>
    <w:rsid w:val="00E8222D"/>
    <w:rsid w:val="00E84D19"/>
    <w:rsid w:val="00E922CF"/>
    <w:rsid w:val="00EA4014"/>
    <w:rsid w:val="00ED7AFE"/>
    <w:rsid w:val="00EE3178"/>
    <w:rsid w:val="00EF2DC2"/>
    <w:rsid w:val="00EF5CFA"/>
    <w:rsid w:val="00F01F2D"/>
    <w:rsid w:val="00F0560A"/>
    <w:rsid w:val="00F13D53"/>
    <w:rsid w:val="00F210AA"/>
    <w:rsid w:val="00F2125B"/>
    <w:rsid w:val="00F51DCE"/>
    <w:rsid w:val="00F52946"/>
    <w:rsid w:val="00F54E62"/>
    <w:rsid w:val="00F71328"/>
    <w:rsid w:val="00F75548"/>
    <w:rsid w:val="00F91135"/>
    <w:rsid w:val="00F93089"/>
    <w:rsid w:val="00F9398B"/>
    <w:rsid w:val="00FD617E"/>
    <w:rsid w:val="00FD77A5"/>
    <w:rsid w:val="00FE1DEA"/>
    <w:rsid w:val="00FF2450"/>
    <w:rsid w:val="00FF4ACB"/>
    <w:rsid w:val="09941006"/>
    <w:rsid w:val="0B60228A"/>
    <w:rsid w:val="0B9209DF"/>
    <w:rsid w:val="0C4841E3"/>
    <w:rsid w:val="0D91433C"/>
    <w:rsid w:val="0F2431CC"/>
    <w:rsid w:val="17074FAF"/>
    <w:rsid w:val="1BBC6136"/>
    <w:rsid w:val="20057D9E"/>
    <w:rsid w:val="24960292"/>
    <w:rsid w:val="28BB1572"/>
    <w:rsid w:val="2B9A7A98"/>
    <w:rsid w:val="2D4C24B5"/>
    <w:rsid w:val="2F242C12"/>
    <w:rsid w:val="35C27C31"/>
    <w:rsid w:val="36AD16A1"/>
    <w:rsid w:val="37265F1A"/>
    <w:rsid w:val="37CF4B1C"/>
    <w:rsid w:val="392B693D"/>
    <w:rsid w:val="3A2424EA"/>
    <w:rsid w:val="3ACC4F92"/>
    <w:rsid w:val="3B602F79"/>
    <w:rsid w:val="40092C82"/>
    <w:rsid w:val="40673ED0"/>
    <w:rsid w:val="440E44BB"/>
    <w:rsid w:val="494E343A"/>
    <w:rsid w:val="4AC325F9"/>
    <w:rsid w:val="4C212F45"/>
    <w:rsid w:val="50170C41"/>
    <w:rsid w:val="5083373D"/>
    <w:rsid w:val="50F60C09"/>
    <w:rsid w:val="52181351"/>
    <w:rsid w:val="55597DDE"/>
    <w:rsid w:val="55CE61A1"/>
    <w:rsid w:val="55D31237"/>
    <w:rsid w:val="5B1A2A63"/>
    <w:rsid w:val="6E3E5244"/>
    <w:rsid w:val="709B46D9"/>
    <w:rsid w:val="72AE321C"/>
    <w:rsid w:val="7FAB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uiPriority="0"/>
    <w:lsdException w:name="index 3" w:uiPriority="0"/>
    <w:lsdException w:name="index 4" w:uiPriority="0" w:qFormat="1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 w:qFormat="1"/>
    <w:lsdException w:name="toc 3" w:uiPriority="39"/>
    <w:lsdException w:name="toc 4" w:uiPriority="39" w:qFormat="1"/>
    <w:lsdException w:name="toc 5" w:uiPriority="0" w:qFormat="1"/>
    <w:lsdException w:name="toc 6" w:uiPriority="0"/>
    <w:lsdException w:name="toc 7" w:uiPriority="0"/>
    <w:lsdException w:name="toc 8" w:uiPriority="0" w:qFormat="1"/>
    <w:lsdException w:name="toc 9" w:uiPriority="0"/>
    <w:lsdException w:name="footnote text" w:uiPriority="0" w:qFormat="1"/>
    <w:lsdException w:name="header" w:uiPriority="0"/>
    <w:lsdException w:name="footer" w:uiPriority="0" w:qFormat="1"/>
    <w:lsdException w:name="index heading" w:uiPriority="0" w:qFormat="1"/>
    <w:lsdException w:name="caption" w:uiPriority="0" w:qFormat="1"/>
    <w:lsdException w:name="footnote reference" w:uiPriority="0" w:qFormat="1"/>
    <w:lsdException w:name="page number" w:uiPriority="0" w:qFormat="1"/>
    <w:lsdException w:name="endnote reference" w:uiPriority="0" w:qFormat="1"/>
    <w:lsdException w:name="endnote text" w:uiPriority="0"/>
    <w:lsdException w:name="List Bullet 2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qFormat="1"/>
    <w:lsdException w:name="Balloon Text" w:uiPriority="0"/>
    <w:lsdException w:name="Table Grid" w:semiHidden="0" w:uiPriority="0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b">
    <w:name w:val="Normal"/>
    <w:qFormat/>
    <w:rsid w:val="00471C0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fc">
    <w:name w:val="Default Paragraph Font"/>
    <w:uiPriority w:val="1"/>
    <w:semiHidden/>
    <w:unhideWhenUsed/>
  </w:style>
  <w:style w:type="table" w:default="1" w:styleId="afd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e">
    <w:name w:val="No List"/>
    <w:uiPriority w:val="99"/>
    <w:semiHidden/>
    <w:unhideWhenUsed/>
  </w:style>
  <w:style w:type="paragraph" w:styleId="7">
    <w:name w:val="toc 7"/>
    <w:basedOn w:val="afb"/>
    <w:next w:val="afb"/>
    <w:semiHidden/>
    <w:rsid w:val="00471C02"/>
    <w:pPr>
      <w:tabs>
        <w:tab w:val="right" w:leader="dot" w:pos="9241"/>
      </w:tabs>
      <w:ind w:firstLineChars="500" w:firstLine="505"/>
      <w:jc w:val="left"/>
    </w:pPr>
    <w:rPr>
      <w:rFonts w:ascii="宋体"/>
      <w:szCs w:val="21"/>
    </w:rPr>
  </w:style>
  <w:style w:type="paragraph" w:styleId="8">
    <w:name w:val="index 8"/>
    <w:basedOn w:val="afb"/>
    <w:next w:val="afb"/>
    <w:rsid w:val="00471C02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">
    <w:name w:val="caption"/>
    <w:basedOn w:val="afb"/>
    <w:next w:val="afb"/>
    <w:qFormat/>
    <w:rsid w:val="00471C02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">
    <w:name w:val="index 5"/>
    <w:basedOn w:val="afb"/>
    <w:next w:val="afb"/>
    <w:rsid w:val="00471C02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0">
    <w:name w:val="Document Map"/>
    <w:basedOn w:val="afb"/>
    <w:link w:val="Char"/>
    <w:semiHidden/>
    <w:rsid w:val="00471C02"/>
    <w:pPr>
      <w:shd w:val="clear" w:color="auto" w:fill="000080"/>
    </w:pPr>
  </w:style>
  <w:style w:type="paragraph" w:styleId="6">
    <w:name w:val="index 6"/>
    <w:basedOn w:val="afb"/>
    <w:next w:val="afb"/>
    <w:rsid w:val="00471C02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2">
    <w:name w:val="List Bullet 2"/>
    <w:basedOn w:val="afb"/>
    <w:qFormat/>
    <w:rsid w:val="00471C02"/>
    <w:pPr>
      <w:numPr>
        <w:numId w:val="1"/>
      </w:numPr>
    </w:pPr>
  </w:style>
  <w:style w:type="paragraph" w:styleId="4">
    <w:name w:val="index 4"/>
    <w:basedOn w:val="afb"/>
    <w:next w:val="afb"/>
    <w:qFormat/>
    <w:rsid w:val="00471C02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0">
    <w:name w:val="toc 5"/>
    <w:basedOn w:val="afb"/>
    <w:next w:val="afb"/>
    <w:semiHidden/>
    <w:qFormat/>
    <w:rsid w:val="00471C02"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3">
    <w:name w:val="toc 3"/>
    <w:basedOn w:val="afb"/>
    <w:next w:val="afb"/>
    <w:uiPriority w:val="39"/>
    <w:rsid w:val="00471C02"/>
    <w:pPr>
      <w:tabs>
        <w:tab w:val="right" w:leader="dot" w:pos="9241"/>
      </w:tabs>
      <w:ind w:firstLineChars="100" w:firstLine="102"/>
      <w:jc w:val="left"/>
    </w:pPr>
    <w:rPr>
      <w:rFonts w:ascii="宋体"/>
      <w:szCs w:val="21"/>
    </w:rPr>
  </w:style>
  <w:style w:type="paragraph" w:styleId="80">
    <w:name w:val="toc 8"/>
    <w:basedOn w:val="afb"/>
    <w:next w:val="afb"/>
    <w:semiHidden/>
    <w:qFormat/>
    <w:rsid w:val="00471C02"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30">
    <w:name w:val="index 3"/>
    <w:basedOn w:val="afb"/>
    <w:next w:val="afb"/>
    <w:rsid w:val="00471C02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ff1">
    <w:name w:val="endnote text"/>
    <w:basedOn w:val="afb"/>
    <w:link w:val="Char0"/>
    <w:semiHidden/>
    <w:rsid w:val="00471C02"/>
    <w:pPr>
      <w:snapToGrid w:val="0"/>
      <w:jc w:val="left"/>
    </w:pPr>
  </w:style>
  <w:style w:type="paragraph" w:styleId="aff2">
    <w:name w:val="Balloon Text"/>
    <w:basedOn w:val="afb"/>
    <w:link w:val="Char1"/>
    <w:rsid w:val="00471C02"/>
    <w:rPr>
      <w:rFonts w:asciiTheme="minorHAnsi" w:eastAsiaTheme="minorEastAsia" w:hAnsiTheme="minorHAnsi" w:cstheme="minorBidi"/>
      <w:sz w:val="18"/>
      <w:szCs w:val="18"/>
    </w:rPr>
  </w:style>
  <w:style w:type="paragraph" w:styleId="aff3">
    <w:name w:val="footer"/>
    <w:basedOn w:val="afb"/>
    <w:link w:val="Char2"/>
    <w:unhideWhenUsed/>
    <w:qFormat/>
    <w:rsid w:val="00471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4">
    <w:name w:val="header"/>
    <w:basedOn w:val="afb"/>
    <w:link w:val="Char3"/>
    <w:unhideWhenUsed/>
    <w:rsid w:val="00471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fb"/>
    <w:next w:val="afb"/>
    <w:uiPriority w:val="39"/>
    <w:rsid w:val="00471C02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40">
    <w:name w:val="toc 4"/>
    <w:basedOn w:val="afb"/>
    <w:next w:val="afb"/>
    <w:uiPriority w:val="39"/>
    <w:qFormat/>
    <w:rsid w:val="00471C02"/>
    <w:pPr>
      <w:tabs>
        <w:tab w:val="right" w:leader="dot" w:pos="9241"/>
      </w:tabs>
      <w:ind w:firstLineChars="200" w:firstLine="198"/>
      <w:jc w:val="left"/>
    </w:pPr>
    <w:rPr>
      <w:rFonts w:ascii="宋体"/>
      <w:szCs w:val="21"/>
    </w:rPr>
  </w:style>
  <w:style w:type="paragraph" w:styleId="aff5">
    <w:name w:val="index heading"/>
    <w:basedOn w:val="afb"/>
    <w:next w:val="10"/>
    <w:qFormat/>
    <w:rsid w:val="00471C02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b"/>
    <w:next w:val="afb"/>
    <w:unhideWhenUsed/>
    <w:qFormat/>
    <w:rsid w:val="00471C02"/>
  </w:style>
  <w:style w:type="paragraph" w:styleId="ae">
    <w:name w:val="footnote text"/>
    <w:basedOn w:val="afb"/>
    <w:link w:val="Char4"/>
    <w:qFormat/>
    <w:rsid w:val="00471C02"/>
    <w:pPr>
      <w:numPr>
        <w:numId w:val="2"/>
      </w:numPr>
      <w:snapToGrid w:val="0"/>
      <w:jc w:val="left"/>
    </w:pPr>
    <w:rPr>
      <w:rFonts w:ascii="宋体"/>
      <w:sz w:val="18"/>
      <w:szCs w:val="18"/>
    </w:rPr>
  </w:style>
  <w:style w:type="paragraph" w:styleId="60">
    <w:name w:val="toc 6"/>
    <w:basedOn w:val="afb"/>
    <w:next w:val="afb"/>
    <w:semiHidden/>
    <w:rsid w:val="00471C02"/>
    <w:pPr>
      <w:tabs>
        <w:tab w:val="right" w:leader="dot" w:pos="9241"/>
      </w:tabs>
      <w:ind w:firstLineChars="400" w:firstLine="403"/>
      <w:jc w:val="left"/>
    </w:pPr>
    <w:rPr>
      <w:rFonts w:ascii="宋体"/>
      <w:szCs w:val="21"/>
    </w:rPr>
  </w:style>
  <w:style w:type="paragraph" w:styleId="70">
    <w:name w:val="index 7"/>
    <w:basedOn w:val="afb"/>
    <w:next w:val="afb"/>
    <w:rsid w:val="00471C02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b"/>
    <w:next w:val="afb"/>
    <w:rsid w:val="00471C02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0">
    <w:name w:val="toc 2"/>
    <w:basedOn w:val="afb"/>
    <w:next w:val="afb"/>
    <w:uiPriority w:val="39"/>
    <w:qFormat/>
    <w:rsid w:val="00471C02"/>
    <w:pPr>
      <w:tabs>
        <w:tab w:val="right" w:leader="dot" w:pos="9241"/>
      </w:tabs>
    </w:pPr>
    <w:rPr>
      <w:rFonts w:ascii="宋体"/>
      <w:szCs w:val="21"/>
    </w:rPr>
  </w:style>
  <w:style w:type="paragraph" w:styleId="90">
    <w:name w:val="toc 9"/>
    <w:basedOn w:val="afb"/>
    <w:next w:val="afb"/>
    <w:semiHidden/>
    <w:rsid w:val="00471C02"/>
    <w:pPr>
      <w:ind w:left="1470"/>
      <w:jc w:val="left"/>
    </w:pPr>
    <w:rPr>
      <w:sz w:val="20"/>
      <w:szCs w:val="20"/>
    </w:rPr>
  </w:style>
  <w:style w:type="paragraph" w:styleId="aff6">
    <w:name w:val="Normal (Web)"/>
    <w:basedOn w:val="afb"/>
    <w:uiPriority w:val="99"/>
    <w:unhideWhenUsed/>
    <w:rsid w:val="00471C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index 2"/>
    <w:basedOn w:val="afb"/>
    <w:next w:val="afb"/>
    <w:rsid w:val="00471C02"/>
    <w:pPr>
      <w:ind w:left="420" w:hanging="210"/>
      <w:jc w:val="left"/>
    </w:pPr>
    <w:rPr>
      <w:rFonts w:ascii="Calibri" w:hAnsi="Calibri"/>
      <w:sz w:val="20"/>
      <w:szCs w:val="20"/>
    </w:rPr>
  </w:style>
  <w:style w:type="table" w:styleId="aff7">
    <w:name w:val="Table Grid"/>
    <w:basedOn w:val="afd"/>
    <w:qFormat/>
    <w:rsid w:val="00471C02"/>
    <w:rPr>
      <w:rFonts w:ascii="宋体" w:eastAsia="宋体" w:hAnsi="Times New Roman" w:cs="Times New Roman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endnote reference"/>
    <w:semiHidden/>
    <w:qFormat/>
    <w:rsid w:val="00471C02"/>
    <w:rPr>
      <w:vertAlign w:val="superscript"/>
    </w:rPr>
  </w:style>
  <w:style w:type="character" w:styleId="aff9">
    <w:name w:val="page number"/>
    <w:qFormat/>
    <w:rsid w:val="00471C02"/>
    <w:rPr>
      <w:rFonts w:ascii="Times New Roman" w:eastAsia="宋体" w:hAnsi="Times New Roman"/>
      <w:sz w:val="18"/>
    </w:rPr>
  </w:style>
  <w:style w:type="character" w:styleId="affa">
    <w:name w:val="FollowedHyperlink"/>
    <w:qFormat/>
    <w:rsid w:val="00471C02"/>
    <w:rPr>
      <w:color w:val="800080"/>
      <w:u w:val="single"/>
    </w:rPr>
  </w:style>
  <w:style w:type="character" w:styleId="affb">
    <w:name w:val="Hyperlink"/>
    <w:uiPriority w:val="99"/>
    <w:qFormat/>
    <w:rsid w:val="00471C02"/>
    <w:rPr>
      <w:color w:val="0000FF"/>
      <w:spacing w:val="0"/>
      <w:w w:val="100"/>
      <w:szCs w:val="21"/>
      <w:u w:val="single"/>
      <w:lang w:val="en-US" w:eastAsia="zh-CN"/>
    </w:rPr>
  </w:style>
  <w:style w:type="character" w:styleId="affc">
    <w:name w:val="footnote reference"/>
    <w:semiHidden/>
    <w:qFormat/>
    <w:rsid w:val="00471C02"/>
    <w:rPr>
      <w:vertAlign w:val="superscript"/>
    </w:rPr>
  </w:style>
  <w:style w:type="character" w:customStyle="1" w:styleId="Char3">
    <w:name w:val="页眉 Char"/>
    <w:basedOn w:val="afc"/>
    <w:link w:val="aff4"/>
    <w:uiPriority w:val="99"/>
    <w:qFormat/>
    <w:rsid w:val="00471C02"/>
    <w:rPr>
      <w:sz w:val="18"/>
      <w:szCs w:val="18"/>
    </w:rPr>
  </w:style>
  <w:style w:type="character" w:customStyle="1" w:styleId="Char2">
    <w:name w:val="页脚 Char"/>
    <w:basedOn w:val="afc"/>
    <w:link w:val="aff3"/>
    <w:uiPriority w:val="99"/>
    <w:qFormat/>
    <w:rsid w:val="00471C02"/>
    <w:rPr>
      <w:sz w:val="18"/>
      <w:szCs w:val="18"/>
    </w:rPr>
  </w:style>
  <w:style w:type="character" w:customStyle="1" w:styleId="Char5">
    <w:name w:val="附录公式 Char"/>
    <w:basedOn w:val="Char6"/>
    <w:link w:val="affd"/>
    <w:qFormat/>
    <w:rsid w:val="00471C02"/>
    <w:rPr>
      <w:rFonts w:ascii="宋体"/>
    </w:rPr>
  </w:style>
  <w:style w:type="character" w:customStyle="1" w:styleId="Char6">
    <w:name w:val="段 Char"/>
    <w:link w:val="affe"/>
    <w:qFormat/>
    <w:rsid w:val="00471C02"/>
    <w:rPr>
      <w:rFonts w:ascii="宋体"/>
    </w:rPr>
  </w:style>
  <w:style w:type="paragraph" w:customStyle="1" w:styleId="affe">
    <w:name w:val="段"/>
    <w:link w:val="Char6"/>
    <w:qFormat/>
    <w:rsid w:val="00471C0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1"/>
      <w:szCs w:val="22"/>
    </w:rPr>
  </w:style>
  <w:style w:type="paragraph" w:customStyle="1" w:styleId="affd">
    <w:name w:val="附录公式"/>
    <w:basedOn w:val="affe"/>
    <w:next w:val="affe"/>
    <w:link w:val="Char5"/>
    <w:qFormat/>
    <w:rsid w:val="00471C02"/>
  </w:style>
  <w:style w:type="character" w:customStyle="1" w:styleId="afff">
    <w:name w:val="发布"/>
    <w:qFormat/>
    <w:rsid w:val="00471C02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Char7">
    <w:name w:val="首示例 Char"/>
    <w:link w:val="a0"/>
    <w:qFormat/>
    <w:rsid w:val="00471C02"/>
    <w:rPr>
      <w:rFonts w:ascii="宋体" w:hAnsi="宋体"/>
      <w:sz w:val="18"/>
      <w:szCs w:val="18"/>
    </w:rPr>
  </w:style>
  <w:style w:type="paragraph" w:customStyle="1" w:styleId="a0">
    <w:name w:val="首示例"/>
    <w:next w:val="affe"/>
    <w:link w:val="Char7"/>
    <w:qFormat/>
    <w:rsid w:val="00471C02"/>
    <w:pPr>
      <w:numPr>
        <w:numId w:val="3"/>
      </w:numPr>
      <w:tabs>
        <w:tab w:val="left" w:pos="360"/>
      </w:tabs>
      <w:ind w:firstLine="0"/>
    </w:pPr>
    <w:rPr>
      <w:rFonts w:ascii="宋体" w:hAnsi="宋体"/>
      <w:kern w:val="2"/>
      <w:sz w:val="18"/>
      <w:szCs w:val="18"/>
    </w:rPr>
  </w:style>
  <w:style w:type="character" w:customStyle="1" w:styleId="Char1">
    <w:name w:val="批注框文本 Char"/>
    <w:link w:val="aff2"/>
    <w:qFormat/>
    <w:rsid w:val="00471C02"/>
    <w:rPr>
      <w:sz w:val="18"/>
      <w:szCs w:val="18"/>
    </w:rPr>
  </w:style>
  <w:style w:type="paragraph" w:customStyle="1" w:styleId="a4">
    <w:name w:val="一级条标题"/>
    <w:next w:val="affe"/>
    <w:qFormat/>
    <w:rsid w:val="00471C02"/>
    <w:pPr>
      <w:numPr>
        <w:ilvl w:val="1"/>
        <w:numId w:val="4"/>
      </w:num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fff0">
    <w:name w:val="封面标准文稿类别"/>
    <w:basedOn w:val="afff1"/>
    <w:qFormat/>
    <w:rsid w:val="00471C02"/>
    <w:pPr>
      <w:framePr w:wrap="around"/>
      <w:spacing w:after="160" w:line="240" w:lineRule="auto"/>
    </w:pPr>
    <w:rPr>
      <w:sz w:val="24"/>
    </w:rPr>
  </w:style>
  <w:style w:type="paragraph" w:customStyle="1" w:styleId="afff1">
    <w:name w:val="封面一致性程度标识"/>
    <w:basedOn w:val="afff2"/>
    <w:qFormat/>
    <w:rsid w:val="00471C02"/>
    <w:pPr>
      <w:framePr w:wrap="around"/>
      <w:spacing w:before="440"/>
    </w:pPr>
    <w:rPr>
      <w:rFonts w:ascii="宋体" w:eastAsia="宋体"/>
    </w:rPr>
  </w:style>
  <w:style w:type="paragraph" w:customStyle="1" w:styleId="afff2">
    <w:name w:val="封面标准英文名称"/>
    <w:basedOn w:val="afff3"/>
    <w:qFormat/>
    <w:rsid w:val="00471C02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3">
    <w:name w:val="封面标准名称"/>
    <w:qFormat/>
    <w:rsid w:val="00471C02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customStyle="1" w:styleId="22">
    <w:name w:val="封面标准文稿类别2"/>
    <w:basedOn w:val="afff0"/>
    <w:qFormat/>
    <w:rsid w:val="00471C02"/>
    <w:pPr>
      <w:framePr w:wrap="around" w:y="4469"/>
    </w:pPr>
  </w:style>
  <w:style w:type="paragraph" w:customStyle="1" w:styleId="afff4">
    <w:name w:val="附录五级无"/>
    <w:basedOn w:val="afff5"/>
    <w:qFormat/>
    <w:rsid w:val="00471C02"/>
    <w:pPr>
      <w:spacing w:beforeLines="0" w:afterLines="0"/>
    </w:pPr>
    <w:rPr>
      <w:rFonts w:ascii="宋体" w:eastAsia="宋体"/>
      <w:szCs w:val="21"/>
    </w:rPr>
  </w:style>
  <w:style w:type="paragraph" w:customStyle="1" w:styleId="afff5">
    <w:name w:val="附录五级条标题"/>
    <w:basedOn w:val="afff6"/>
    <w:next w:val="affe"/>
    <w:rsid w:val="00471C02"/>
    <w:pPr>
      <w:numPr>
        <w:ilvl w:val="6"/>
      </w:numPr>
      <w:ind w:left="5811"/>
      <w:outlineLvl w:val="6"/>
    </w:pPr>
  </w:style>
  <w:style w:type="paragraph" w:customStyle="1" w:styleId="afff6">
    <w:name w:val="附录四级条标题"/>
    <w:basedOn w:val="afff7"/>
    <w:next w:val="affe"/>
    <w:rsid w:val="00471C02"/>
    <w:pPr>
      <w:numPr>
        <w:ilvl w:val="5"/>
      </w:numPr>
      <w:ind w:left="5811"/>
      <w:outlineLvl w:val="5"/>
    </w:pPr>
  </w:style>
  <w:style w:type="paragraph" w:customStyle="1" w:styleId="afff7">
    <w:name w:val="附录三级条标题"/>
    <w:basedOn w:val="af8"/>
    <w:next w:val="affe"/>
    <w:qFormat/>
    <w:rsid w:val="00471C02"/>
    <w:pPr>
      <w:numPr>
        <w:ilvl w:val="0"/>
        <w:numId w:val="0"/>
      </w:numPr>
      <w:ind w:left="5811"/>
      <w:outlineLvl w:val="4"/>
    </w:pPr>
  </w:style>
  <w:style w:type="paragraph" w:customStyle="1" w:styleId="af8">
    <w:name w:val="附录二级条标题"/>
    <w:basedOn w:val="afb"/>
    <w:next w:val="affe"/>
    <w:rsid w:val="00471C02"/>
    <w:pPr>
      <w:widowControl/>
      <w:numPr>
        <w:ilvl w:val="3"/>
        <w:numId w:val="5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character" w:customStyle="1" w:styleId="Char4">
    <w:name w:val="脚注文本 Char"/>
    <w:basedOn w:val="afc"/>
    <w:link w:val="ae"/>
    <w:rsid w:val="00471C02"/>
    <w:rPr>
      <w:rFonts w:ascii="宋体" w:eastAsia="宋体" w:hAnsi="Times New Roman" w:cs="Times New Roman"/>
      <w:sz w:val="18"/>
      <w:szCs w:val="18"/>
    </w:rPr>
  </w:style>
  <w:style w:type="paragraph" w:customStyle="1" w:styleId="afff8">
    <w:name w:val="其他标准标志"/>
    <w:basedOn w:val="afff9"/>
    <w:qFormat/>
    <w:rsid w:val="00471C02"/>
    <w:pPr>
      <w:framePr w:w="6101" w:wrap="around" w:vAnchor="page" w:hAnchor="page" w:x="4673" w:y="942"/>
    </w:pPr>
    <w:rPr>
      <w:w w:val="130"/>
    </w:rPr>
  </w:style>
  <w:style w:type="paragraph" w:customStyle="1" w:styleId="afff9">
    <w:name w:val="标准标志"/>
    <w:next w:val="afb"/>
    <w:qFormat/>
    <w:rsid w:val="00471C02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70"/>
      <w:sz w:val="96"/>
      <w:szCs w:val="96"/>
    </w:rPr>
  </w:style>
  <w:style w:type="paragraph" w:customStyle="1" w:styleId="af9">
    <w:name w:val="附录字母编号列项（一级）"/>
    <w:qFormat/>
    <w:rsid w:val="00471C02"/>
    <w:pPr>
      <w:numPr>
        <w:numId w:val="6"/>
      </w:numPr>
    </w:pPr>
    <w:rPr>
      <w:rFonts w:ascii="宋体" w:eastAsia="宋体" w:hAnsi="Times New Roman" w:cs="Times New Roman"/>
      <w:sz w:val="21"/>
    </w:rPr>
  </w:style>
  <w:style w:type="paragraph" w:customStyle="1" w:styleId="afffa">
    <w:name w:val="注：（正文）"/>
    <w:basedOn w:val="afffb"/>
    <w:next w:val="affe"/>
    <w:qFormat/>
    <w:rsid w:val="00471C02"/>
  </w:style>
  <w:style w:type="paragraph" w:customStyle="1" w:styleId="afffb">
    <w:name w:val="注："/>
    <w:next w:val="affe"/>
    <w:rsid w:val="00471C02"/>
    <w:pPr>
      <w:widowControl w:val="0"/>
      <w:autoSpaceDE w:val="0"/>
      <w:autoSpaceDN w:val="0"/>
      <w:ind w:left="726" w:hanging="363"/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ffc">
    <w:name w:val="附录一级无"/>
    <w:basedOn w:val="afffd"/>
    <w:qFormat/>
    <w:rsid w:val="00471C02"/>
    <w:pPr>
      <w:spacing w:beforeLines="0" w:afterLines="0"/>
    </w:pPr>
    <w:rPr>
      <w:rFonts w:ascii="宋体" w:eastAsia="宋体"/>
      <w:szCs w:val="21"/>
    </w:rPr>
  </w:style>
  <w:style w:type="paragraph" w:customStyle="1" w:styleId="afffd">
    <w:name w:val="附录一级条标题"/>
    <w:basedOn w:val="af7"/>
    <w:next w:val="affe"/>
    <w:rsid w:val="00471C02"/>
    <w:pPr>
      <w:numPr>
        <w:ilvl w:val="0"/>
        <w:numId w:val="0"/>
      </w:numPr>
      <w:autoSpaceDN w:val="0"/>
      <w:spacing w:beforeLines="50" w:afterLines="50"/>
      <w:ind w:left="5811"/>
      <w:outlineLvl w:val="2"/>
    </w:pPr>
  </w:style>
  <w:style w:type="paragraph" w:customStyle="1" w:styleId="af7">
    <w:name w:val="附录章标题"/>
    <w:next w:val="affe"/>
    <w:rsid w:val="00471C02"/>
    <w:pPr>
      <w:numPr>
        <w:ilvl w:val="1"/>
        <w:numId w:val="5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 w:cs="Times New Roman"/>
      <w:kern w:val="21"/>
      <w:sz w:val="21"/>
    </w:rPr>
  </w:style>
  <w:style w:type="paragraph" w:customStyle="1" w:styleId="23">
    <w:name w:val="封面标准英文名称2"/>
    <w:basedOn w:val="afff2"/>
    <w:qFormat/>
    <w:rsid w:val="00471C02"/>
    <w:pPr>
      <w:framePr w:wrap="around" w:y="4469"/>
    </w:pPr>
  </w:style>
  <w:style w:type="paragraph" w:customStyle="1" w:styleId="a3">
    <w:name w:val="章标题"/>
    <w:next w:val="affe"/>
    <w:qFormat/>
    <w:rsid w:val="00471C02"/>
    <w:pPr>
      <w:numPr>
        <w:numId w:val="4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fffe">
    <w:name w:val="图的脚注"/>
    <w:next w:val="affe"/>
    <w:qFormat/>
    <w:rsid w:val="00471C02"/>
    <w:pPr>
      <w:widowControl w:val="0"/>
      <w:ind w:leftChars="200" w:left="840" w:hangingChars="200" w:hanging="420"/>
      <w:jc w:val="both"/>
    </w:pPr>
    <w:rPr>
      <w:rFonts w:ascii="宋体" w:eastAsia="宋体" w:hAnsi="Times New Roman" w:cs="Times New Roman"/>
      <w:sz w:val="18"/>
    </w:rPr>
  </w:style>
  <w:style w:type="paragraph" w:customStyle="1" w:styleId="affff">
    <w:name w:val="其他发布部门"/>
    <w:basedOn w:val="affff0"/>
    <w:qFormat/>
    <w:rsid w:val="00471C02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0">
    <w:name w:val="发布部门"/>
    <w:next w:val="affe"/>
    <w:qFormat/>
    <w:rsid w:val="00471C02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eastAsia="宋体" w:hAnsi="Times New Roman" w:cs="Times New Roman"/>
      <w:b/>
      <w:spacing w:val="20"/>
      <w:w w:val="135"/>
      <w:sz w:val="28"/>
    </w:rPr>
  </w:style>
  <w:style w:type="paragraph" w:customStyle="1" w:styleId="affff1">
    <w:name w:val="附录表标题"/>
    <w:basedOn w:val="afb"/>
    <w:next w:val="affe"/>
    <w:qFormat/>
    <w:rsid w:val="00471C02"/>
    <w:pPr>
      <w:spacing w:beforeLines="50" w:afterLines="50"/>
      <w:jc w:val="center"/>
    </w:pPr>
    <w:rPr>
      <w:rFonts w:ascii="黑体" w:eastAsia="黑体"/>
      <w:szCs w:val="21"/>
    </w:rPr>
  </w:style>
  <w:style w:type="character" w:customStyle="1" w:styleId="11">
    <w:name w:val="批注框文本 字符1"/>
    <w:basedOn w:val="afc"/>
    <w:uiPriority w:val="99"/>
    <w:semiHidden/>
    <w:qFormat/>
    <w:rsid w:val="00471C0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fc"/>
    <w:link w:val="aff0"/>
    <w:semiHidden/>
    <w:qFormat/>
    <w:rsid w:val="00471C02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affff2">
    <w:name w:val="图标脚注说明"/>
    <w:basedOn w:val="affe"/>
    <w:qFormat/>
    <w:rsid w:val="00471C02"/>
    <w:pPr>
      <w:ind w:left="840" w:firstLineChars="0" w:hanging="420"/>
    </w:pPr>
    <w:rPr>
      <w:sz w:val="18"/>
      <w:szCs w:val="18"/>
    </w:rPr>
  </w:style>
  <w:style w:type="paragraph" w:customStyle="1" w:styleId="affff3">
    <w:name w:val="目次、标准名称标题"/>
    <w:basedOn w:val="afb"/>
    <w:next w:val="affe"/>
    <w:qFormat/>
    <w:rsid w:val="00471C02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fff4">
    <w:name w:val="附录四级无"/>
    <w:basedOn w:val="afff6"/>
    <w:qFormat/>
    <w:rsid w:val="00471C02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d">
    <w:name w:val="列项◆（三级）"/>
    <w:basedOn w:val="afb"/>
    <w:rsid w:val="00471C02"/>
    <w:pPr>
      <w:numPr>
        <w:ilvl w:val="2"/>
        <w:numId w:val="7"/>
      </w:numPr>
    </w:pPr>
    <w:rPr>
      <w:rFonts w:ascii="宋体"/>
      <w:szCs w:val="21"/>
    </w:rPr>
  </w:style>
  <w:style w:type="paragraph" w:customStyle="1" w:styleId="a5">
    <w:name w:val="二级条标题"/>
    <w:basedOn w:val="a4"/>
    <w:next w:val="affe"/>
    <w:qFormat/>
    <w:rsid w:val="00471C02"/>
    <w:pPr>
      <w:numPr>
        <w:ilvl w:val="2"/>
      </w:numPr>
      <w:spacing w:before="50" w:after="50"/>
      <w:outlineLvl w:val="3"/>
    </w:pPr>
  </w:style>
  <w:style w:type="paragraph" w:customStyle="1" w:styleId="affff5">
    <w:name w:val="其他发布日期"/>
    <w:basedOn w:val="affff6"/>
    <w:qFormat/>
    <w:rsid w:val="00471C02"/>
    <w:pPr>
      <w:framePr w:wrap="around" w:vAnchor="page" w:hAnchor="text" w:x="1419"/>
    </w:pPr>
  </w:style>
  <w:style w:type="paragraph" w:customStyle="1" w:styleId="affff6">
    <w:name w:val="发布日期"/>
    <w:qFormat/>
    <w:rsid w:val="00471C02"/>
    <w:pPr>
      <w:framePr w:w="3997" w:h="471" w:hRule="exact" w:vSpace="181" w:wrap="around" w:hAnchor="page" w:x="7089" w:y="14097" w:anchorLock="1"/>
    </w:pPr>
    <w:rPr>
      <w:rFonts w:ascii="Times New Roman" w:eastAsia="黑体" w:hAnsi="Times New Roman" w:cs="Times New Roman"/>
      <w:sz w:val="28"/>
    </w:rPr>
  </w:style>
  <w:style w:type="paragraph" w:customStyle="1" w:styleId="aa">
    <w:name w:val="附录图标题"/>
    <w:basedOn w:val="afb"/>
    <w:next w:val="affe"/>
    <w:qFormat/>
    <w:rsid w:val="00471C02"/>
    <w:pPr>
      <w:numPr>
        <w:ilvl w:val="1"/>
        <w:numId w:val="8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fff7">
    <w:name w:val="正文公式编号制表符"/>
    <w:basedOn w:val="affe"/>
    <w:next w:val="affe"/>
    <w:qFormat/>
    <w:rsid w:val="00471C02"/>
    <w:pPr>
      <w:ind w:firstLineChars="0" w:firstLine="0"/>
    </w:pPr>
  </w:style>
  <w:style w:type="paragraph" w:customStyle="1" w:styleId="affff8">
    <w:name w:val="标准书眉一"/>
    <w:qFormat/>
    <w:rsid w:val="00471C02"/>
    <w:pPr>
      <w:jc w:val="both"/>
    </w:pPr>
    <w:rPr>
      <w:rFonts w:ascii="Times New Roman" w:eastAsia="宋体" w:hAnsi="Times New Roman" w:cs="Times New Roman"/>
    </w:rPr>
  </w:style>
  <w:style w:type="character" w:customStyle="1" w:styleId="Char0">
    <w:name w:val="尾注文本 Char"/>
    <w:basedOn w:val="afc"/>
    <w:link w:val="aff1"/>
    <w:semiHidden/>
    <w:rsid w:val="00471C02"/>
    <w:rPr>
      <w:rFonts w:ascii="Times New Roman" w:eastAsia="宋体" w:hAnsi="Times New Roman" w:cs="Times New Roman"/>
      <w:szCs w:val="24"/>
    </w:rPr>
  </w:style>
  <w:style w:type="paragraph" w:customStyle="1" w:styleId="affff9">
    <w:name w:val="标准书脚_奇数页"/>
    <w:qFormat/>
    <w:rsid w:val="00471C02"/>
    <w:pPr>
      <w:spacing w:before="120"/>
      <w:ind w:right="198"/>
      <w:jc w:val="right"/>
    </w:pPr>
    <w:rPr>
      <w:rFonts w:ascii="宋体" w:eastAsia="宋体" w:hAnsi="Times New Roman" w:cs="Times New Roman"/>
      <w:sz w:val="18"/>
      <w:szCs w:val="18"/>
    </w:rPr>
  </w:style>
  <w:style w:type="paragraph" w:customStyle="1" w:styleId="affffa">
    <w:name w:val="封面标准代替信息"/>
    <w:qFormat/>
    <w:rsid w:val="00471C02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 w:cs="Times New Roman"/>
      <w:sz w:val="21"/>
      <w:szCs w:val="21"/>
    </w:rPr>
  </w:style>
  <w:style w:type="paragraph" w:customStyle="1" w:styleId="a7">
    <w:name w:val="四级条标题"/>
    <w:basedOn w:val="a6"/>
    <w:next w:val="affe"/>
    <w:qFormat/>
    <w:rsid w:val="00471C02"/>
    <w:pPr>
      <w:numPr>
        <w:ilvl w:val="4"/>
      </w:numPr>
      <w:outlineLvl w:val="5"/>
    </w:pPr>
  </w:style>
  <w:style w:type="paragraph" w:customStyle="1" w:styleId="a6">
    <w:name w:val="三级条标题"/>
    <w:basedOn w:val="a5"/>
    <w:next w:val="affe"/>
    <w:uiPriority w:val="99"/>
    <w:qFormat/>
    <w:rsid w:val="00471C02"/>
    <w:pPr>
      <w:numPr>
        <w:ilvl w:val="3"/>
      </w:numPr>
      <w:outlineLvl w:val="4"/>
    </w:pPr>
  </w:style>
  <w:style w:type="paragraph" w:customStyle="1" w:styleId="affffb">
    <w:name w:val="二级无"/>
    <w:basedOn w:val="a5"/>
    <w:qFormat/>
    <w:rsid w:val="00471C02"/>
    <w:pPr>
      <w:spacing w:beforeLines="0" w:afterLines="0"/>
    </w:pPr>
    <w:rPr>
      <w:rFonts w:ascii="宋体" w:eastAsia="宋体"/>
    </w:rPr>
  </w:style>
  <w:style w:type="paragraph" w:customStyle="1" w:styleId="affffc">
    <w:name w:val="三级无"/>
    <w:basedOn w:val="a6"/>
    <w:qFormat/>
    <w:rsid w:val="00471C02"/>
    <w:pPr>
      <w:spacing w:beforeLines="0" w:afterLines="0"/>
    </w:pPr>
    <w:rPr>
      <w:rFonts w:ascii="宋体" w:eastAsia="宋体"/>
    </w:rPr>
  </w:style>
  <w:style w:type="paragraph" w:customStyle="1" w:styleId="a">
    <w:name w:val="注×："/>
    <w:rsid w:val="00471C02"/>
    <w:pPr>
      <w:widowControl w:val="0"/>
      <w:numPr>
        <w:numId w:val="9"/>
      </w:numPr>
      <w:autoSpaceDE w:val="0"/>
      <w:autoSpaceDN w:val="0"/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fffd">
    <w:name w:val="示例内容"/>
    <w:qFormat/>
    <w:rsid w:val="00471C02"/>
    <w:pPr>
      <w:ind w:firstLineChars="200" w:firstLine="200"/>
    </w:pPr>
    <w:rPr>
      <w:rFonts w:ascii="宋体" w:eastAsia="宋体" w:hAnsi="Times New Roman" w:cs="Times New Roman"/>
      <w:sz w:val="18"/>
      <w:szCs w:val="18"/>
    </w:rPr>
  </w:style>
  <w:style w:type="paragraph" w:customStyle="1" w:styleId="affffe">
    <w:name w:val="标准书眉_奇数页"/>
    <w:next w:val="afb"/>
    <w:qFormat/>
    <w:rsid w:val="00471C02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sz w:val="21"/>
      <w:szCs w:val="21"/>
    </w:rPr>
  </w:style>
  <w:style w:type="paragraph" w:customStyle="1" w:styleId="afffff">
    <w:name w:val="其他标准称谓"/>
    <w:next w:val="afb"/>
    <w:qFormat/>
    <w:rsid w:val="00471C02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 w:cs="Times New Roman"/>
      <w:spacing w:val="-40"/>
      <w:sz w:val="48"/>
      <w:szCs w:val="52"/>
    </w:rPr>
  </w:style>
  <w:style w:type="paragraph" w:customStyle="1" w:styleId="af1">
    <w:name w:val="字母编号列项（一级）"/>
    <w:qFormat/>
    <w:rsid w:val="00471C02"/>
    <w:pPr>
      <w:numPr>
        <w:numId w:val="10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1">
    <w:name w:val="示例"/>
    <w:next w:val="affffd"/>
    <w:qFormat/>
    <w:rsid w:val="00471C02"/>
    <w:pPr>
      <w:widowControl w:val="0"/>
      <w:numPr>
        <w:numId w:val="11"/>
      </w:numPr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2">
    <w:name w:val="数字编号列项（二级）"/>
    <w:qFormat/>
    <w:rsid w:val="00471C02"/>
    <w:pPr>
      <w:numPr>
        <w:ilvl w:val="1"/>
        <w:numId w:val="10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f0">
    <w:name w:val="正文图标题"/>
    <w:next w:val="affe"/>
    <w:qFormat/>
    <w:rsid w:val="00471C02"/>
    <w:pPr>
      <w:numPr>
        <w:numId w:val="12"/>
      </w:numPr>
      <w:spacing w:beforeLines="50" w:afterLines="50"/>
      <w:jc w:val="center"/>
    </w:pPr>
    <w:rPr>
      <w:rFonts w:ascii="黑体" w:eastAsia="黑体" w:hAnsi="Times New Roman" w:cs="Times New Roman"/>
      <w:sz w:val="21"/>
    </w:rPr>
  </w:style>
  <w:style w:type="paragraph" w:customStyle="1" w:styleId="afffff0">
    <w:name w:val="前言、引言标题"/>
    <w:next w:val="affe"/>
    <w:qFormat/>
    <w:rsid w:val="00471C02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24">
    <w:name w:val="封面标准号2"/>
    <w:qFormat/>
    <w:rsid w:val="00471C02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sz w:val="28"/>
      <w:szCs w:val="28"/>
    </w:rPr>
  </w:style>
  <w:style w:type="paragraph" w:customStyle="1" w:styleId="af">
    <w:name w:val="示例×："/>
    <w:basedOn w:val="a3"/>
    <w:qFormat/>
    <w:rsid w:val="00471C02"/>
    <w:pPr>
      <w:numPr>
        <w:numId w:val="13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25">
    <w:name w:val="封面一致性程度标识2"/>
    <w:basedOn w:val="afff1"/>
    <w:qFormat/>
    <w:rsid w:val="00471C02"/>
    <w:pPr>
      <w:framePr w:wrap="around" w:y="4469"/>
    </w:pPr>
  </w:style>
  <w:style w:type="paragraph" w:customStyle="1" w:styleId="afffff1">
    <w:name w:val="目次、索引正文"/>
    <w:qFormat/>
    <w:rsid w:val="00471C02"/>
    <w:pPr>
      <w:spacing w:line="320" w:lineRule="exact"/>
      <w:jc w:val="both"/>
    </w:pPr>
    <w:rPr>
      <w:rFonts w:ascii="宋体" w:eastAsia="宋体" w:hAnsi="Times New Roman" w:cs="Times New Roman"/>
      <w:sz w:val="21"/>
    </w:rPr>
  </w:style>
  <w:style w:type="paragraph" w:customStyle="1" w:styleId="p15">
    <w:name w:val="p15"/>
    <w:basedOn w:val="afb"/>
    <w:qFormat/>
    <w:rsid w:val="00471C02"/>
    <w:pPr>
      <w:widowControl/>
      <w:ind w:firstLine="420"/>
    </w:pPr>
    <w:rPr>
      <w:rFonts w:ascii="宋体" w:hAnsi="宋体" w:cs="宋体"/>
      <w:kern w:val="0"/>
      <w:szCs w:val="21"/>
    </w:rPr>
  </w:style>
  <w:style w:type="paragraph" w:customStyle="1" w:styleId="ab">
    <w:name w:val="列项——（一级）"/>
    <w:qFormat/>
    <w:rsid w:val="00471C02"/>
    <w:pPr>
      <w:widowControl w:val="0"/>
      <w:numPr>
        <w:numId w:val="7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26">
    <w:name w:val="封面标准文稿编辑信息2"/>
    <w:basedOn w:val="afffff2"/>
    <w:qFormat/>
    <w:rsid w:val="00471C02"/>
    <w:pPr>
      <w:framePr w:wrap="around" w:y="4469"/>
    </w:pPr>
  </w:style>
  <w:style w:type="paragraph" w:customStyle="1" w:styleId="afffff2">
    <w:name w:val="封面标准文稿编辑信息"/>
    <w:basedOn w:val="afff0"/>
    <w:qFormat/>
    <w:rsid w:val="00471C02"/>
    <w:pPr>
      <w:framePr w:wrap="around"/>
      <w:spacing w:before="180" w:line="180" w:lineRule="exact"/>
    </w:pPr>
    <w:rPr>
      <w:sz w:val="21"/>
    </w:rPr>
  </w:style>
  <w:style w:type="paragraph" w:customStyle="1" w:styleId="a8">
    <w:name w:val="五级条标题"/>
    <w:basedOn w:val="a7"/>
    <w:next w:val="affe"/>
    <w:qFormat/>
    <w:rsid w:val="00471C02"/>
    <w:pPr>
      <w:numPr>
        <w:ilvl w:val="5"/>
      </w:numPr>
      <w:outlineLvl w:val="6"/>
    </w:pPr>
  </w:style>
  <w:style w:type="paragraph" w:customStyle="1" w:styleId="af3">
    <w:name w:val="编号列项（三级）"/>
    <w:qFormat/>
    <w:rsid w:val="00471C02"/>
    <w:pPr>
      <w:numPr>
        <w:ilvl w:val="2"/>
        <w:numId w:val="10"/>
      </w:numPr>
    </w:pPr>
    <w:rPr>
      <w:rFonts w:ascii="宋体" w:eastAsia="宋体" w:hAnsi="Times New Roman" w:cs="Times New Roman"/>
      <w:sz w:val="21"/>
    </w:rPr>
  </w:style>
  <w:style w:type="paragraph" w:customStyle="1" w:styleId="afffff3">
    <w:name w:val="一级无"/>
    <w:basedOn w:val="a4"/>
    <w:qFormat/>
    <w:rsid w:val="00471C02"/>
    <w:pPr>
      <w:spacing w:beforeLines="0" w:afterLines="0"/>
    </w:pPr>
    <w:rPr>
      <w:rFonts w:ascii="宋体" w:eastAsia="宋体"/>
    </w:rPr>
  </w:style>
  <w:style w:type="paragraph" w:customStyle="1" w:styleId="ac">
    <w:name w:val="列项●（二级）"/>
    <w:qFormat/>
    <w:rsid w:val="00471C02"/>
    <w:pPr>
      <w:numPr>
        <w:ilvl w:val="1"/>
        <w:numId w:val="7"/>
      </w:numPr>
      <w:tabs>
        <w:tab w:val="left" w:pos="840"/>
      </w:tabs>
      <w:jc w:val="both"/>
    </w:pPr>
    <w:rPr>
      <w:rFonts w:ascii="宋体" w:eastAsia="宋体" w:hAnsi="Times New Roman" w:cs="Times New Roman"/>
      <w:sz w:val="21"/>
    </w:rPr>
  </w:style>
  <w:style w:type="paragraph" w:customStyle="1" w:styleId="afffff4">
    <w:name w:val="附录二级无"/>
    <w:basedOn w:val="af8"/>
    <w:qFormat/>
    <w:rsid w:val="00471C02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5">
    <w:name w:val="实施日期"/>
    <w:basedOn w:val="affff6"/>
    <w:qFormat/>
    <w:rsid w:val="00471C02"/>
    <w:pPr>
      <w:framePr w:wrap="around" w:vAnchor="page" w:hAnchor="text"/>
      <w:jc w:val="right"/>
    </w:pPr>
  </w:style>
  <w:style w:type="paragraph" w:customStyle="1" w:styleId="afffff6">
    <w:name w:val="注×：（正文）"/>
    <w:qFormat/>
    <w:rsid w:val="00471C02"/>
    <w:pPr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ffff7">
    <w:name w:val="表头"/>
    <w:basedOn w:val="afb"/>
    <w:rsid w:val="00471C02"/>
    <w:pPr>
      <w:topLinePunct/>
      <w:spacing w:before="120" w:after="60" w:line="312" w:lineRule="exact"/>
      <w:jc w:val="center"/>
    </w:pPr>
    <w:rPr>
      <w:rFonts w:ascii="EU-F1" w:eastAsia="黑体"/>
      <w:szCs w:val="21"/>
    </w:rPr>
  </w:style>
  <w:style w:type="paragraph" w:customStyle="1" w:styleId="afffff8">
    <w:name w:val="加粗 居中 宋体五号"/>
    <w:basedOn w:val="afb"/>
    <w:qFormat/>
    <w:rsid w:val="00471C02"/>
    <w:pPr>
      <w:spacing w:line="360" w:lineRule="auto"/>
      <w:jc w:val="center"/>
    </w:pPr>
    <w:rPr>
      <w:rFonts w:ascii="黑体" w:eastAsia="黑体" w:cs="宋体"/>
      <w:b/>
      <w:bCs/>
      <w:kern w:val="0"/>
      <w:szCs w:val="20"/>
    </w:rPr>
  </w:style>
  <w:style w:type="paragraph" w:customStyle="1" w:styleId="afffff9">
    <w:name w:val="标准称谓"/>
    <w:next w:val="afb"/>
    <w:qFormat/>
    <w:rsid w:val="00471C02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sz w:val="48"/>
    </w:rPr>
  </w:style>
  <w:style w:type="paragraph" w:customStyle="1" w:styleId="afffffa">
    <w:name w:val="附录三级无"/>
    <w:basedOn w:val="afff7"/>
    <w:qFormat/>
    <w:rsid w:val="00471C02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b">
    <w:name w:val="标准书眉_偶数页"/>
    <w:basedOn w:val="affffe"/>
    <w:next w:val="afb"/>
    <w:qFormat/>
    <w:rsid w:val="00471C02"/>
    <w:pPr>
      <w:jc w:val="left"/>
    </w:pPr>
  </w:style>
  <w:style w:type="paragraph" w:customStyle="1" w:styleId="af5">
    <w:name w:val="正文表标题"/>
    <w:next w:val="affe"/>
    <w:qFormat/>
    <w:rsid w:val="00471C02"/>
    <w:pPr>
      <w:numPr>
        <w:numId w:val="14"/>
      </w:numPr>
      <w:tabs>
        <w:tab w:val="left" w:pos="360"/>
      </w:tabs>
      <w:spacing w:beforeLines="50" w:afterLines="50"/>
      <w:jc w:val="center"/>
    </w:pPr>
    <w:rPr>
      <w:rFonts w:ascii="黑体" w:eastAsia="黑体" w:hAnsi="Times New Roman" w:cs="Times New Roman"/>
      <w:sz w:val="21"/>
    </w:rPr>
  </w:style>
  <w:style w:type="paragraph" w:customStyle="1" w:styleId="afffffc">
    <w:name w:val="标准书脚_偶数页"/>
    <w:rsid w:val="00471C02"/>
    <w:pPr>
      <w:spacing w:before="120"/>
      <w:ind w:left="221"/>
    </w:pPr>
    <w:rPr>
      <w:rFonts w:ascii="宋体" w:eastAsia="宋体" w:hAnsi="Times New Roman" w:cs="Times New Roman"/>
      <w:sz w:val="18"/>
      <w:szCs w:val="18"/>
    </w:rPr>
  </w:style>
  <w:style w:type="paragraph" w:customStyle="1" w:styleId="afffffd">
    <w:name w:val="文献分类号"/>
    <w:qFormat/>
    <w:rsid w:val="00471C02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 w:cs="Times New Roman"/>
      <w:sz w:val="21"/>
      <w:szCs w:val="21"/>
    </w:rPr>
  </w:style>
  <w:style w:type="paragraph" w:customStyle="1" w:styleId="afffffe">
    <w:name w:val="参考文献"/>
    <w:basedOn w:val="afb"/>
    <w:next w:val="affe"/>
    <w:qFormat/>
    <w:rsid w:val="00471C02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">
    <w:name w:val="附录标题"/>
    <w:basedOn w:val="affe"/>
    <w:next w:val="affe"/>
    <w:qFormat/>
    <w:rsid w:val="00471C02"/>
    <w:pPr>
      <w:ind w:firstLineChars="0" w:firstLine="0"/>
      <w:jc w:val="center"/>
    </w:pPr>
    <w:rPr>
      <w:rFonts w:ascii="黑体" w:eastAsia="黑体"/>
    </w:rPr>
  </w:style>
  <w:style w:type="paragraph" w:customStyle="1" w:styleId="affffff0">
    <w:name w:val="参考文献、索引标题"/>
    <w:basedOn w:val="afb"/>
    <w:next w:val="affe"/>
    <w:qFormat/>
    <w:rsid w:val="00471C02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9">
    <w:name w:val="附录图标号"/>
    <w:basedOn w:val="afb"/>
    <w:qFormat/>
    <w:rsid w:val="00471C02"/>
    <w:pPr>
      <w:keepNext/>
      <w:pageBreakBefore/>
      <w:widowControl/>
      <w:numPr>
        <w:numId w:val="8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fa">
    <w:name w:val="附录数字编号列项（二级）"/>
    <w:qFormat/>
    <w:rsid w:val="00471C02"/>
    <w:pPr>
      <w:numPr>
        <w:ilvl w:val="1"/>
        <w:numId w:val="6"/>
      </w:numPr>
    </w:pPr>
    <w:rPr>
      <w:rFonts w:ascii="宋体" w:eastAsia="宋体" w:hAnsi="Times New Roman" w:cs="Times New Roman"/>
      <w:sz w:val="21"/>
    </w:rPr>
  </w:style>
  <w:style w:type="paragraph" w:customStyle="1" w:styleId="12">
    <w:name w:val="封面标准号1"/>
    <w:qFormat/>
    <w:rsid w:val="00471C02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sz w:val="28"/>
    </w:rPr>
  </w:style>
  <w:style w:type="paragraph" w:customStyle="1" w:styleId="affffff1">
    <w:name w:val="封面正文"/>
    <w:qFormat/>
    <w:rsid w:val="00471C02"/>
    <w:pPr>
      <w:jc w:val="both"/>
    </w:pPr>
    <w:rPr>
      <w:rFonts w:ascii="Times New Roman" w:eastAsia="宋体" w:hAnsi="Times New Roman" w:cs="Times New Roman"/>
    </w:rPr>
  </w:style>
  <w:style w:type="paragraph" w:customStyle="1" w:styleId="affffff2">
    <w:name w:val="示例后文字"/>
    <w:basedOn w:val="affe"/>
    <w:next w:val="affe"/>
    <w:qFormat/>
    <w:rsid w:val="00471C02"/>
    <w:pPr>
      <w:ind w:firstLine="360"/>
    </w:pPr>
    <w:rPr>
      <w:sz w:val="18"/>
    </w:rPr>
  </w:style>
  <w:style w:type="paragraph" w:customStyle="1" w:styleId="af6">
    <w:name w:val="附录标识"/>
    <w:basedOn w:val="afb"/>
    <w:next w:val="affe"/>
    <w:qFormat/>
    <w:rsid w:val="00471C02"/>
    <w:pPr>
      <w:keepNext/>
      <w:widowControl/>
      <w:numPr>
        <w:numId w:val="5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4">
    <w:name w:val="附录表标号"/>
    <w:basedOn w:val="afb"/>
    <w:next w:val="affe"/>
    <w:qFormat/>
    <w:rsid w:val="00471C02"/>
    <w:pPr>
      <w:numPr>
        <w:numId w:val="15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ff3">
    <w:name w:val="附录公式编号制表符"/>
    <w:basedOn w:val="afb"/>
    <w:next w:val="affe"/>
    <w:qFormat/>
    <w:rsid w:val="00471C02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f4">
    <w:name w:val="终结线"/>
    <w:basedOn w:val="afb"/>
    <w:qFormat/>
    <w:rsid w:val="00471C02"/>
    <w:pPr>
      <w:framePr w:hSpace="181" w:vSpace="181" w:wrap="around" w:vAnchor="text" w:hAnchor="margin" w:xAlign="center" w:y="285"/>
    </w:pPr>
  </w:style>
  <w:style w:type="paragraph" w:customStyle="1" w:styleId="affffff5">
    <w:name w:val="列项说明"/>
    <w:basedOn w:val="afb"/>
    <w:qFormat/>
    <w:rsid w:val="00471C02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6">
    <w:name w:val="列项说明数字编号"/>
    <w:qFormat/>
    <w:rsid w:val="00471C02"/>
    <w:pPr>
      <w:ind w:leftChars="400" w:left="600" w:hangingChars="200" w:hanging="200"/>
    </w:pPr>
    <w:rPr>
      <w:rFonts w:ascii="宋体" w:eastAsia="宋体" w:hAnsi="Times New Roman" w:cs="Times New Roman"/>
      <w:sz w:val="21"/>
    </w:rPr>
  </w:style>
  <w:style w:type="paragraph" w:customStyle="1" w:styleId="affffff7">
    <w:name w:val="其他实施日期"/>
    <w:basedOn w:val="afffff5"/>
    <w:rsid w:val="00471C02"/>
    <w:pPr>
      <w:framePr w:wrap="around"/>
    </w:pPr>
  </w:style>
  <w:style w:type="paragraph" w:customStyle="1" w:styleId="affffff8">
    <w:name w:val="四级无"/>
    <w:basedOn w:val="a7"/>
    <w:qFormat/>
    <w:rsid w:val="00471C02"/>
    <w:pPr>
      <w:spacing w:beforeLines="0" w:afterLines="0"/>
    </w:pPr>
    <w:rPr>
      <w:rFonts w:ascii="宋体" w:eastAsia="宋体"/>
    </w:rPr>
  </w:style>
  <w:style w:type="paragraph" w:customStyle="1" w:styleId="affffff9">
    <w:name w:val="条文脚注"/>
    <w:basedOn w:val="ae"/>
    <w:qFormat/>
    <w:rsid w:val="00471C02"/>
    <w:pPr>
      <w:numPr>
        <w:numId w:val="0"/>
      </w:numPr>
      <w:jc w:val="both"/>
    </w:pPr>
  </w:style>
  <w:style w:type="paragraph" w:customStyle="1" w:styleId="a2">
    <w:name w:val="图表脚注说明"/>
    <w:basedOn w:val="afb"/>
    <w:qFormat/>
    <w:rsid w:val="00471C02"/>
    <w:pPr>
      <w:numPr>
        <w:numId w:val="16"/>
      </w:numPr>
    </w:pPr>
    <w:rPr>
      <w:rFonts w:ascii="宋体"/>
      <w:sz w:val="18"/>
      <w:szCs w:val="18"/>
    </w:rPr>
  </w:style>
  <w:style w:type="paragraph" w:customStyle="1" w:styleId="affffffa">
    <w:name w:val="五级无"/>
    <w:basedOn w:val="a8"/>
    <w:qFormat/>
    <w:rsid w:val="00471C02"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3"/>
    <w:qFormat/>
    <w:rsid w:val="00471C02"/>
    <w:pPr>
      <w:framePr w:wrap="around" w:y="4469"/>
      <w:spacing w:beforeLines="630"/>
    </w:pPr>
  </w:style>
  <w:style w:type="paragraph" w:customStyle="1" w:styleId="13">
    <w:name w:val="修订1"/>
    <w:hidden/>
    <w:uiPriority w:val="99"/>
    <w:unhideWhenUsed/>
    <w:qFormat/>
    <w:rsid w:val="00471C02"/>
    <w:rPr>
      <w:rFonts w:ascii="Times New Roman" w:eastAsia="宋体" w:hAnsi="Times New Roman" w:cs="Times New Roman"/>
      <w:kern w:val="2"/>
      <w:sz w:val="21"/>
      <w:szCs w:val="24"/>
    </w:rPr>
  </w:style>
  <w:style w:type="character" w:styleId="affffffb">
    <w:name w:val="Placeholder Text"/>
    <w:basedOn w:val="afc"/>
    <w:uiPriority w:val="99"/>
    <w:semiHidden/>
    <w:qFormat/>
    <w:rsid w:val="00471C0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wmf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933</Words>
  <Characters>5322</Characters>
  <Application>Microsoft Office Word</Application>
  <DocSecurity>0</DocSecurity>
  <Lines>44</Lines>
  <Paragraphs>12</Paragraphs>
  <ScaleCrop>false</ScaleCrop>
  <Company>China</Company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BGS-XX</dc:creator>
  <cp:lastModifiedBy>User</cp:lastModifiedBy>
  <cp:revision>3</cp:revision>
  <cp:lastPrinted>2019-11-01T03:38:00Z</cp:lastPrinted>
  <dcterms:created xsi:type="dcterms:W3CDTF">2020-07-23T02:40:00Z</dcterms:created>
  <dcterms:modified xsi:type="dcterms:W3CDTF">2020-07-23T02:41:00Z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