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E755AD" w:rsidRPr="00E755AD">
        <w:rPr>
          <w:rFonts w:ascii="华文仿宋" w:eastAsia="华文仿宋" w:hAnsi="华文仿宋" w:hint="eastAsia"/>
          <w:sz w:val="28"/>
          <w:szCs w:val="28"/>
        </w:rPr>
        <w:t>单相智慧能源信息网关技术规范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46" w:rsidRDefault="00523C46" w:rsidP="006A49AB">
      <w:r>
        <w:separator/>
      </w:r>
    </w:p>
  </w:endnote>
  <w:endnote w:type="continuationSeparator" w:id="0">
    <w:p w:rsidR="00523C46" w:rsidRDefault="00523C46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8942E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8942E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E755AD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8942E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46" w:rsidRDefault="00523C46" w:rsidP="006A49AB">
      <w:r>
        <w:separator/>
      </w:r>
    </w:p>
  </w:footnote>
  <w:footnote w:type="continuationSeparator" w:id="0">
    <w:p w:rsidR="00523C46" w:rsidRDefault="00523C46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user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3</cp:revision>
  <cp:lastPrinted>2018-11-19T05:39:00Z</cp:lastPrinted>
  <dcterms:created xsi:type="dcterms:W3CDTF">2020-07-23T02:15:00Z</dcterms:created>
  <dcterms:modified xsi:type="dcterms:W3CDTF">2020-10-30T03:36:00Z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