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8574" w14:textId="77777777" w:rsidR="00A71A18" w:rsidRDefault="0065453F" w:rsidP="0065453F">
      <w:pPr>
        <w:pStyle w:val="afffffc"/>
        <w:framePr w:wrap="around"/>
        <w:rPr>
          <w:rFonts w:ascii="Times New Roman"/>
        </w:rPr>
      </w:pPr>
      <w:r w:rsidRPr="00DB429D">
        <w:rPr>
          <w:rFonts w:ascii="Times New Roman"/>
        </w:rPr>
        <w:t>ICS</w:t>
      </w:r>
      <w:r w:rsidRPr="00DB429D">
        <w:rPr>
          <w:rFonts w:ascii="Times New Roman" w:eastAsia="MS Mincho" w:hAnsi="MS Mincho"/>
        </w:rPr>
        <w:t> </w:t>
      </w:r>
      <w:r w:rsidR="002C6B75" w:rsidRPr="00DB429D">
        <w:rPr>
          <w:rFonts w:ascii="Times New Roman" w:hint="eastAsia"/>
        </w:rPr>
        <w:t>71.040.10</w:t>
      </w:r>
    </w:p>
    <w:p w14:paraId="37B883D7" w14:textId="77777777" w:rsidR="002C6B75" w:rsidRPr="00DB429D" w:rsidRDefault="00F92D0C" w:rsidP="0065453F">
      <w:pPr>
        <w:pStyle w:val="afffffc"/>
        <w:framePr w:wrap="around"/>
        <w:rPr>
          <w:rFonts w:ascii="Times New Roman"/>
        </w:rPr>
      </w:pPr>
      <w:r>
        <w:rPr>
          <w:rFonts w:ascii="Times New Roman"/>
        </w:rPr>
        <w:t>N53</w:t>
      </w:r>
    </w:p>
    <w:tbl>
      <w:tblPr>
        <w:tblStyle w:val="afffff8"/>
        <w:tblW w:w="0" w:type="auto"/>
        <w:tblLook w:val="04A0" w:firstRow="1" w:lastRow="0" w:firstColumn="1" w:lastColumn="0" w:noHBand="0" w:noVBand="1"/>
      </w:tblPr>
      <w:tblGrid>
        <w:gridCol w:w="9854"/>
      </w:tblGrid>
      <w:tr w:rsidR="007E1CB0" w:rsidRPr="00DB429D" w14:paraId="5E871649" w14:textId="77777777" w:rsidTr="0065453F">
        <w:tc>
          <w:tcPr>
            <w:tcW w:w="9854" w:type="dxa"/>
            <w:tcBorders>
              <w:top w:val="nil"/>
              <w:left w:val="nil"/>
              <w:bottom w:val="nil"/>
              <w:right w:val="nil"/>
            </w:tcBorders>
            <w:shd w:val="clear" w:color="auto" w:fill="auto"/>
          </w:tcPr>
          <w:p w14:paraId="3CA69AA2" w14:textId="77777777" w:rsidR="0065453F" w:rsidRPr="00DB429D" w:rsidRDefault="002E0E2C" w:rsidP="0065453F">
            <w:pPr>
              <w:pStyle w:val="afffffc"/>
              <w:framePr w:wrap="around"/>
              <w:rPr>
                <w:rFonts w:ascii="Times New Roman"/>
              </w:rPr>
            </w:pPr>
            <w:r>
              <w:rPr>
                <w:rFonts w:ascii="Times New Roman"/>
                <w:noProof/>
              </w:rPr>
              <w:pict w14:anchorId="346CE2AF">
                <v:rect id="BAH" o:spid="_x0000_s2063" style="position:absolute;margin-left:-5.25pt;margin-top:0;width:68.25pt;height:15.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w:r>
            <w:r w:rsidR="00603E0F" w:rsidRPr="00DB429D">
              <w:rPr>
                <w:rFonts w:ascii="Times New Roman"/>
              </w:rPr>
              <w:fldChar w:fldCharType="begin">
                <w:ffData>
                  <w:name w:val="BAH"/>
                  <w:enabled/>
                  <w:calcOnExit w:val="0"/>
                  <w:textInput/>
                </w:ffData>
              </w:fldChar>
            </w:r>
            <w:bookmarkStart w:id="0" w:name="BAH"/>
            <w:r w:rsidR="0065453F" w:rsidRPr="00DB429D">
              <w:rPr>
                <w:rFonts w:ascii="Times New Roman"/>
              </w:rPr>
              <w:instrText xml:space="preserve"> FORMTEXT </w:instrText>
            </w:r>
            <w:r w:rsidR="00603E0F" w:rsidRPr="00DB429D">
              <w:rPr>
                <w:rFonts w:ascii="Times New Roman"/>
              </w:rPr>
            </w:r>
            <w:r w:rsidR="00603E0F" w:rsidRPr="00DB429D">
              <w:rPr>
                <w:rFonts w:ascii="Times New Roman"/>
              </w:rPr>
              <w:fldChar w:fldCharType="separate"/>
            </w:r>
            <w:r w:rsidR="0065453F" w:rsidRPr="00DB429D">
              <w:rPr>
                <w:rFonts w:ascii="Times New Roman"/>
                <w:noProof/>
              </w:rPr>
              <w:t> </w:t>
            </w:r>
            <w:r w:rsidR="0065453F" w:rsidRPr="00DB429D">
              <w:rPr>
                <w:rFonts w:ascii="Times New Roman"/>
                <w:noProof/>
              </w:rPr>
              <w:t> </w:t>
            </w:r>
            <w:r w:rsidR="0065453F" w:rsidRPr="00DB429D">
              <w:rPr>
                <w:rFonts w:ascii="Times New Roman"/>
                <w:noProof/>
              </w:rPr>
              <w:t> </w:t>
            </w:r>
            <w:r w:rsidR="0065453F" w:rsidRPr="00DB429D">
              <w:rPr>
                <w:rFonts w:ascii="Times New Roman"/>
                <w:noProof/>
              </w:rPr>
              <w:t> </w:t>
            </w:r>
            <w:r w:rsidR="0065453F" w:rsidRPr="00DB429D">
              <w:rPr>
                <w:rFonts w:ascii="Times New Roman"/>
                <w:noProof/>
              </w:rPr>
              <w:t> </w:t>
            </w:r>
            <w:r w:rsidR="00603E0F" w:rsidRPr="00DB429D">
              <w:rPr>
                <w:rFonts w:ascii="Times New Roman"/>
              </w:rPr>
              <w:fldChar w:fldCharType="end"/>
            </w:r>
            <w:bookmarkEnd w:id="0"/>
          </w:p>
        </w:tc>
      </w:tr>
    </w:tbl>
    <w:p w14:paraId="7F6EDBC3" w14:textId="77777777" w:rsidR="009E17D3" w:rsidRPr="00DB429D" w:rsidRDefault="009E17D3" w:rsidP="009E17D3">
      <w:pPr>
        <w:pStyle w:val="affc"/>
        <w:framePr w:wrap="around"/>
        <w:rPr>
          <w:rFonts w:ascii="Times New Roman"/>
        </w:rPr>
      </w:pPr>
      <w:bookmarkStart w:id="1" w:name="c1"/>
      <w:r w:rsidRPr="00DB429D">
        <w:rPr>
          <w:rFonts w:ascii="Times New Roman"/>
        </w:rPr>
        <w:t>中华人民共和国国家标准</w:t>
      </w:r>
    </w:p>
    <w:p w14:paraId="5AF1C199" w14:textId="77777777" w:rsidR="009E17D3" w:rsidRPr="00DB429D" w:rsidRDefault="009E17D3" w:rsidP="009E17D3">
      <w:pPr>
        <w:pStyle w:val="2"/>
        <w:framePr w:wrap="around"/>
        <w:rPr>
          <w:rFonts w:ascii="Times New Roman"/>
        </w:rPr>
      </w:pPr>
      <w:bookmarkStart w:id="2" w:name="StdNo0"/>
      <w:bookmarkEnd w:id="1"/>
      <w:r w:rsidRPr="00DB429D">
        <w:rPr>
          <w:rFonts w:ascii="Times New Roman"/>
        </w:rPr>
        <w:t>GB/T</w:t>
      </w:r>
      <w:r w:rsidR="00603E0F" w:rsidRPr="00DB429D">
        <w:rPr>
          <w:rFonts w:ascii="Times New Roman"/>
        </w:rPr>
        <w:fldChar w:fldCharType="begin">
          <w:ffData>
            <w:name w:val="StdNo1"/>
            <w:enabled/>
            <w:calcOnExit w:val="0"/>
            <w:textInput>
              <w:default w:val="XXXXX"/>
            </w:textInput>
          </w:ffData>
        </w:fldChar>
      </w:r>
      <w:r w:rsidRPr="00DB429D">
        <w:rPr>
          <w:rFonts w:ascii="Times New Roman"/>
        </w:rPr>
        <w:instrText xml:space="preserve"> FORMTEXT </w:instrText>
      </w:r>
      <w:r w:rsidR="00603E0F" w:rsidRPr="00DB429D">
        <w:rPr>
          <w:rFonts w:ascii="Times New Roman"/>
        </w:rPr>
      </w:r>
      <w:r w:rsidR="00603E0F" w:rsidRPr="00DB429D">
        <w:rPr>
          <w:rFonts w:ascii="Times New Roman"/>
        </w:rPr>
        <w:fldChar w:fldCharType="separate"/>
      </w:r>
      <w:r w:rsidRPr="00DB429D">
        <w:rPr>
          <w:rFonts w:ascii="Times New Roman"/>
        </w:rPr>
        <w:t> </w:t>
      </w:r>
      <w:r w:rsidR="000E2CA1" w:rsidRPr="00DB429D">
        <w:rPr>
          <w:rFonts w:ascii="Times New Roman" w:hint="eastAsia"/>
        </w:rPr>
        <w:t>XXXX</w:t>
      </w:r>
      <w:r w:rsidRPr="00DB429D">
        <w:rPr>
          <w:rFonts w:ascii="Times New Roman"/>
        </w:rPr>
        <w:t> </w:t>
      </w:r>
      <w:r w:rsidR="00603E0F" w:rsidRPr="00DB429D">
        <w:rPr>
          <w:rFonts w:ascii="Times New Roman"/>
        </w:rPr>
        <w:fldChar w:fldCharType="end"/>
      </w:r>
      <w:r w:rsidRPr="00DB429D">
        <w:rPr>
          <w:rFonts w:ascii="Times New Roman"/>
        </w:rPr>
        <w:t>—</w:t>
      </w:r>
      <w:r w:rsidR="00603E0F" w:rsidRPr="00DB429D">
        <w:rPr>
          <w:rFonts w:ascii="Times New Roman"/>
        </w:rPr>
        <w:fldChar w:fldCharType="begin">
          <w:ffData>
            <w:name w:val="StdNo2"/>
            <w:enabled/>
            <w:calcOnExit w:val="0"/>
            <w:textInput>
              <w:default w:val="XXXX"/>
              <w:maxLength w:val="4"/>
            </w:textInput>
          </w:ffData>
        </w:fldChar>
      </w:r>
      <w:r w:rsidRPr="00DB429D">
        <w:rPr>
          <w:rFonts w:ascii="Times New Roman"/>
        </w:rPr>
        <w:instrText xml:space="preserve"> FORMTEXT </w:instrText>
      </w:r>
      <w:r w:rsidR="00603E0F" w:rsidRPr="00DB429D">
        <w:rPr>
          <w:rFonts w:ascii="Times New Roman"/>
        </w:rPr>
      </w:r>
      <w:r w:rsidR="00603E0F" w:rsidRPr="00DB429D">
        <w:rPr>
          <w:rFonts w:ascii="Times New Roman"/>
        </w:rPr>
        <w:fldChar w:fldCharType="separate"/>
      </w:r>
      <w:r w:rsidRPr="00DB429D">
        <w:rPr>
          <w:rFonts w:ascii="Times New Roman"/>
          <w:noProof/>
        </w:rPr>
        <w:t>XXXX</w:t>
      </w:r>
      <w:r w:rsidR="00603E0F" w:rsidRPr="00DB429D">
        <w:rPr>
          <w:rFonts w:ascii="Times New Roman"/>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9E17D3" w:rsidRPr="00DB429D" w14:paraId="29EB09C9" w14:textId="77777777" w:rsidTr="002A46AC">
        <w:tc>
          <w:tcPr>
            <w:tcW w:w="9356" w:type="dxa"/>
            <w:tcBorders>
              <w:top w:val="nil"/>
              <w:left w:val="nil"/>
              <w:bottom w:val="nil"/>
              <w:right w:val="nil"/>
            </w:tcBorders>
            <w:shd w:val="clear" w:color="auto" w:fill="auto"/>
          </w:tcPr>
          <w:p w14:paraId="079CEADE" w14:textId="77777777" w:rsidR="009E17D3" w:rsidRPr="00DB429D" w:rsidRDefault="002E0E2C" w:rsidP="002A46AC">
            <w:pPr>
              <w:pStyle w:val="afff6"/>
              <w:framePr w:wrap="around"/>
              <w:rPr>
                <w:rFonts w:ascii="Times New Roman"/>
              </w:rPr>
            </w:pPr>
            <w:r>
              <w:rPr>
                <w:rFonts w:ascii="Times New Roman"/>
                <w:noProof/>
              </w:rPr>
              <w:pict w14:anchorId="50412FA9">
                <v:rect id="矩形 8" o:spid="_x0000_s2062" style="position:absolute;left:0;text-align:left;margin-left:372.8pt;margin-top:2.7pt;width:90pt;height:1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w:r>
            <w:r w:rsidR="00603E0F" w:rsidRPr="00DB429D">
              <w:rPr>
                <w:rFonts w:ascii="Times New Roman"/>
              </w:rPr>
              <w:fldChar w:fldCharType="begin">
                <w:ffData>
                  <w:name w:val="DT"/>
                  <w:enabled/>
                  <w:calcOnExit w:val="0"/>
                  <w:textInput/>
                </w:ffData>
              </w:fldChar>
            </w:r>
            <w:r w:rsidR="009E17D3" w:rsidRPr="00DB429D">
              <w:rPr>
                <w:rFonts w:ascii="Times New Roman"/>
              </w:rPr>
              <w:instrText xml:space="preserve"> FORMTEXT </w:instrText>
            </w:r>
            <w:r w:rsidR="00603E0F" w:rsidRPr="00DB429D">
              <w:rPr>
                <w:rFonts w:ascii="Times New Roman"/>
              </w:rPr>
            </w:r>
            <w:r w:rsidR="00603E0F" w:rsidRPr="00DB429D">
              <w:rPr>
                <w:rFonts w:ascii="Times New Roman"/>
              </w:rPr>
              <w:fldChar w:fldCharType="separate"/>
            </w:r>
            <w:r w:rsidR="009E17D3" w:rsidRPr="00DB429D">
              <w:rPr>
                <w:rFonts w:ascii="Times New Roman"/>
                <w:noProof/>
              </w:rPr>
              <w:t> </w:t>
            </w:r>
            <w:r w:rsidR="009E17D3" w:rsidRPr="00DB429D">
              <w:rPr>
                <w:rFonts w:ascii="Times New Roman"/>
                <w:noProof/>
              </w:rPr>
              <w:t> </w:t>
            </w:r>
            <w:r w:rsidR="009E17D3" w:rsidRPr="00DB429D">
              <w:rPr>
                <w:rFonts w:ascii="Times New Roman"/>
                <w:noProof/>
              </w:rPr>
              <w:t> </w:t>
            </w:r>
            <w:r w:rsidR="009E17D3" w:rsidRPr="00DB429D">
              <w:rPr>
                <w:rFonts w:ascii="Times New Roman"/>
                <w:noProof/>
              </w:rPr>
              <w:t> </w:t>
            </w:r>
            <w:r w:rsidR="009E17D3" w:rsidRPr="00DB429D">
              <w:rPr>
                <w:rFonts w:ascii="Times New Roman"/>
                <w:noProof/>
              </w:rPr>
              <w:t> </w:t>
            </w:r>
            <w:r w:rsidR="00603E0F" w:rsidRPr="00DB429D">
              <w:rPr>
                <w:rFonts w:ascii="Times New Roman"/>
              </w:rPr>
              <w:fldChar w:fldCharType="end"/>
            </w:r>
          </w:p>
        </w:tc>
      </w:tr>
    </w:tbl>
    <w:p w14:paraId="38E33445" w14:textId="77777777" w:rsidR="009E17D3" w:rsidRPr="00DB429D" w:rsidRDefault="009E17D3" w:rsidP="009E17D3">
      <w:pPr>
        <w:pStyle w:val="2"/>
        <w:framePr w:wrap="around"/>
        <w:rPr>
          <w:rFonts w:ascii="Times New Roman"/>
        </w:rPr>
      </w:pPr>
    </w:p>
    <w:p w14:paraId="7F590325" w14:textId="77777777" w:rsidR="009E17D3" w:rsidRPr="00DB429D" w:rsidRDefault="009E17D3" w:rsidP="009E17D3">
      <w:pPr>
        <w:pStyle w:val="2"/>
        <w:framePr w:wrap="around"/>
        <w:rPr>
          <w:rFonts w:ascii="Times New Roman"/>
        </w:rPr>
      </w:pPr>
    </w:p>
    <w:bookmarkEnd w:id="2"/>
    <w:p w14:paraId="14DA989B" w14:textId="77777777" w:rsidR="007426A9" w:rsidRPr="00B175A2" w:rsidRDefault="00046C69" w:rsidP="00B175A2">
      <w:pPr>
        <w:pStyle w:val="afff7"/>
        <w:framePr w:wrap="around"/>
      </w:pPr>
      <w:r>
        <w:rPr>
          <w:rFonts w:hint="eastAsia"/>
        </w:rPr>
        <w:t>干式</w:t>
      </w:r>
      <w:r w:rsidR="00E32A42">
        <w:rPr>
          <w:rFonts w:hint="eastAsia"/>
        </w:rPr>
        <w:t>化学</w:t>
      </w:r>
      <w:r>
        <w:rPr>
          <w:rFonts w:hint="eastAsia"/>
        </w:rPr>
        <w:t>分析仪</w:t>
      </w:r>
      <w:r w:rsidR="00A330E3" w:rsidRPr="00DB429D">
        <w:rPr>
          <w:rFonts w:hint="eastAsia"/>
        </w:rPr>
        <w:t>性能评价通则</w:t>
      </w:r>
    </w:p>
    <w:p w14:paraId="211D3705" w14:textId="77777777" w:rsidR="0065453F" w:rsidRPr="00DB429D" w:rsidRDefault="00A330E3" w:rsidP="0065453F">
      <w:pPr>
        <w:pStyle w:val="afff8"/>
        <w:framePr w:wrap="around"/>
      </w:pPr>
      <w:bookmarkStart w:id="3" w:name="StdEnglishName"/>
      <w:r w:rsidRPr="00DB429D">
        <w:t xml:space="preserve">General </w:t>
      </w:r>
      <w:r w:rsidR="00F223F7">
        <w:t>r</w:t>
      </w:r>
      <w:r w:rsidR="004445E4" w:rsidRPr="00DB429D">
        <w:rPr>
          <w:rFonts w:hint="eastAsia"/>
        </w:rPr>
        <w:t xml:space="preserve">ules of </w:t>
      </w:r>
      <w:r w:rsidR="00F223F7">
        <w:t>p</w:t>
      </w:r>
      <w:r w:rsidRPr="00DB429D">
        <w:t xml:space="preserve">erformance </w:t>
      </w:r>
      <w:r w:rsidR="00F223F7">
        <w:t>e</w:t>
      </w:r>
      <w:r w:rsidRPr="00DB429D">
        <w:t xml:space="preserve">valuation </w:t>
      </w:r>
      <w:r w:rsidR="00F92D0C">
        <w:rPr>
          <w:rFonts w:hint="eastAsia"/>
        </w:rPr>
        <w:t>f</w:t>
      </w:r>
      <w:r w:rsidR="00F92D0C">
        <w:t xml:space="preserve">or </w:t>
      </w:r>
      <w:r w:rsidR="00B4019F">
        <w:t xml:space="preserve">dry </w:t>
      </w:r>
      <w:r w:rsidR="00F223F7">
        <w:t>c</w:t>
      </w:r>
      <w:r w:rsidRPr="00DB429D">
        <w:t>hem</w:t>
      </w:r>
      <w:r w:rsidR="000F1A92" w:rsidRPr="00DB429D">
        <w:rPr>
          <w:rFonts w:hint="eastAsia"/>
        </w:rPr>
        <w:t>i</w:t>
      </w:r>
      <w:r w:rsidR="0057596E">
        <w:t xml:space="preserve">cal </w:t>
      </w:r>
      <w:r w:rsidR="00F223F7">
        <w:t>a</w:t>
      </w:r>
      <w:r w:rsidRPr="00DB429D">
        <w:t>nalyzer</w:t>
      </w:r>
      <w:bookmarkEnd w:id="3"/>
      <w:r w:rsidR="00F92D0C">
        <w:t>s</w:t>
      </w:r>
    </w:p>
    <w:bookmarkStart w:id="4" w:name="YZBS"/>
    <w:p w14:paraId="78D483F1" w14:textId="77777777" w:rsidR="0065453F" w:rsidRPr="00DB429D" w:rsidRDefault="00603E0F" w:rsidP="0065453F">
      <w:pPr>
        <w:pStyle w:val="afff9"/>
        <w:framePr w:wrap="around"/>
        <w:rPr>
          <w:rFonts w:ascii="Times New Roman"/>
        </w:rPr>
      </w:pPr>
      <w:r w:rsidRPr="00DB429D">
        <w:rPr>
          <w:rFonts w:ascii="Times New Roman"/>
        </w:rPr>
        <w:fldChar w:fldCharType="begin">
          <w:ffData>
            <w:name w:val="YZBS"/>
            <w:enabled/>
            <w:calcOnExit w:val="0"/>
            <w:textInput>
              <w:default w:val="点击此处添加与国际标准一致性程度的标识"/>
            </w:textInput>
          </w:ffData>
        </w:fldChar>
      </w:r>
      <w:r w:rsidR="0065453F" w:rsidRPr="00DB429D">
        <w:rPr>
          <w:rFonts w:ascii="Times New Roman"/>
        </w:rPr>
        <w:instrText xml:space="preserve"> FORMTEXT </w:instrText>
      </w:r>
      <w:r w:rsidRPr="00DB429D">
        <w:rPr>
          <w:rFonts w:ascii="Times New Roman"/>
        </w:rPr>
      </w:r>
      <w:r w:rsidRPr="00DB429D">
        <w:rPr>
          <w:rFonts w:ascii="Times New Roman"/>
        </w:rPr>
        <w:fldChar w:fldCharType="separate"/>
      </w:r>
      <w:r w:rsidR="0065453F" w:rsidRPr="00DB429D">
        <w:rPr>
          <w:rFonts w:ascii="Times New Roman"/>
          <w:noProof/>
        </w:rPr>
        <w:t>点击此处添加与国际标准一致性程度的标识</w:t>
      </w:r>
      <w:r w:rsidRPr="00DB429D">
        <w:rPr>
          <w:rFonts w:ascii="Times New Roman"/>
        </w:rPr>
        <w:fldChar w:fldCharType="end"/>
      </w:r>
      <w:bookmarkEnd w:id="4"/>
    </w:p>
    <w:tbl>
      <w:tblPr>
        <w:tblStyle w:val="afffff8"/>
        <w:tblW w:w="0" w:type="auto"/>
        <w:tblLook w:val="04A0" w:firstRow="1" w:lastRow="0" w:firstColumn="1" w:lastColumn="0" w:noHBand="0" w:noVBand="1"/>
      </w:tblPr>
      <w:tblGrid>
        <w:gridCol w:w="9855"/>
      </w:tblGrid>
      <w:tr w:rsidR="007E1CB0" w:rsidRPr="00DB429D" w14:paraId="487F0F3D" w14:textId="77777777" w:rsidTr="0065453F">
        <w:tc>
          <w:tcPr>
            <w:tcW w:w="9855" w:type="dxa"/>
            <w:tcBorders>
              <w:top w:val="nil"/>
              <w:left w:val="nil"/>
              <w:bottom w:val="nil"/>
              <w:right w:val="nil"/>
            </w:tcBorders>
            <w:shd w:val="clear" w:color="auto" w:fill="auto"/>
          </w:tcPr>
          <w:p w14:paraId="0BD6BF8C" w14:textId="77777777" w:rsidR="0065453F" w:rsidRPr="00DB429D" w:rsidRDefault="002E0E2C" w:rsidP="0065453F">
            <w:pPr>
              <w:pStyle w:val="afffa"/>
              <w:framePr w:wrap="around"/>
              <w:rPr>
                <w:rFonts w:ascii="Times New Roman"/>
              </w:rPr>
            </w:pPr>
            <w:r>
              <w:rPr>
                <w:rFonts w:ascii="Times New Roman"/>
                <w:noProof/>
              </w:rPr>
              <w:pict w14:anchorId="6FCE494C">
                <v:rect id="RQ" o:spid="_x0000_s2061" style="position:absolute;left:0;text-align:left;margin-left:173.3pt;margin-top:45.15pt;width:150pt;height:20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Rc4wEAALU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" stroked="f">
                  <w10:anchorlock/>
                </v:rect>
              </w:pict>
            </w:r>
            <w:r>
              <w:rPr>
                <w:rFonts w:ascii="Times New Roman"/>
                <w:noProof/>
              </w:rPr>
              <w:pict w14:anchorId="57DEDFD2">
                <v:rect id="LB" o:spid="_x0000_s2060" style="position:absolute;left:0;text-align:left;margin-left:193.3pt;margin-top:20.15pt;width:100pt;height:2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" stroked="f"/>
              </w:pict>
            </w:r>
            <w:r w:rsidR="001B4251">
              <w:rPr>
                <w:rFonts w:ascii="Times New Roman" w:hint="eastAsia"/>
              </w:rPr>
              <w:t>征求意见稿</w:t>
            </w:r>
          </w:p>
        </w:tc>
      </w:tr>
      <w:bookmarkStart w:id="5" w:name="WCRQ"/>
      <w:tr w:rsidR="007E1CB0" w:rsidRPr="00DB429D" w14:paraId="1EDC1276" w14:textId="77777777" w:rsidTr="0065453F">
        <w:tc>
          <w:tcPr>
            <w:tcW w:w="9855" w:type="dxa"/>
            <w:tcBorders>
              <w:top w:val="nil"/>
              <w:left w:val="nil"/>
              <w:bottom w:val="nil"/>
              <w:right w:val="nil"/>
            </w:tcBorders>
            <w:shd w:val="clear" w:color="auto" w:fill="auto"/>
          </w:tcPr>
          <w:p w14:paraId="4D786589" w14:textId="77777777" w:rsidR="0065453F" w:rsidRPr="00DB429D" w:rsidRDefault="00603E0F" w:rsidP="0065453F">
            <w:pPr>
              <w:pStyle w:val="afffb"/>
              <w:framePr w:wrap="around"/>
              <w:rPr>
                <w:rFonts w:ascii="Times New Roman"/>
              </w:rPr>
            </w:pPr>
            <w:r w:rsidRPr="00DB429D">
              <w:rPr>
                <w:rFonts w:ascii="Times New Roman"/>
              </w:rPr>
              <w:fldChar w:fldCharType="begin">
                <w:ffData>
                  <w:name w:val="WCRQ"/>
                  <w:enabled/>
                  <w:calcOnExit w:val="0"/>
                  <w:textInput/>
                </w:ffData>
              </w:fldChar>
            </w:r>
            <w:r w:rsidR="0065453F" w:rsidRPr="00DB429D">
              <w:rPr>
                <w:rFonts w:ascii="Times New Roman"/>
              </w:rPr>
              <w:instrText xml:space="preserve"> FORMTEXT </w:instrText>
            </w:r>
            <w:r w:rsidRPr="00DB429D">
              <w:rPr>
                <w:rFonts w:ascii="Times New Roman"/>
              </w:rPr>
            </w:r>
            <w:r w:rsidRPr="00DB429D">
              <w:rPr>
                <w:rFonts w:ascii="Times New Roman"/>
              </w:rPr>
              <w:fldChar w:fldCharType="separate"/>
            </w:r>
            <w:r w:rsidR="0065453F" w:rsidRPr="00DB429D">
              <w:rPr>
                <w:rFonts w:ascii="Times New Roman"/>
                <w:noProof/>
              </w:rPr>
              <w:t> </w:t>
            </w:r>
            <w:r w:rsidR="0065453F" w:rsidRPr="00DB429D">
              <w:rPr>
                <w:rFonts w:ascii="Times New Roman"/>
                <w:noProof/>
              </w:rPr>
              <w:t> </w:t>
            </w:r>
            <w:r w:rsidR="0065453F" w:rsidRPr="00DB429D">
              <w:rPr>
                <w:rFonts w:ascii="Times New Roman"/>
                <w:noProof/>
              </w:rPr>
              <w:t> </w:t>
            </w:r>
            <w:r w:rsidR="0065453F" w:rsidRPr="00DB429D">
              <w:rPr>
                <w:rFonts w:ascii="Times New Roman"/>
                <w:noProof/>
              </w:rPr>
              <w:t> </w:t>
            </w:r>
            <w:r w:rsidR="0065453F" w:rsidRPr="00DB429D">
              <w:rPr>
                <w:rFonts w:ascii="Times New Roman"/>
                <w:noProof/>
              </w:rPr>
              <w:t> </w:t>
            </w:r>
            <w:r w:rsidRPr="00DB429D">
              <w:rPr>
                <w:rFonts w:ascii="Times New Roman"/>
              </w:rPr>
              <w:fldChar w:fldCharType="end"/>
            </w:r>
            <w:bookmarkEnd w:id="5"/>
          </w:p>
        </w:tc>
      </w:tr>
    </w:tbl>
    <w:bookmarkStart w:id="6" w:name="FY"/>
    <w:p w14:paraId="7BBCFC99" w14:textId="77777777" w:rsidR="0065453F" w:rsidRPr="00DB429D" w:rsidRDefault="00603E0F" w:rsidP="00B331F6">
      <w:pPr>
        <w:pStyle w:val="affffff5"/>
        <w:framePr w:wrap="around" w:hAnchor="page" w:x="1846" w:y="14071"/>
      </w:pPr>
      <w:r w:rsidRPr="00DB429D">
        <w:fldChar w:fldCharType="begin">
          <w:ffData>
            <w:name w:val="FY"/>
            <w:enabled/>
            <w:calcOnExit w:val="0"/>
            <w:textInput>
              <w:default w:val="XXXX"/>
              <w:maxLength w:val="4"/>
            </w:textInput>
          </w:ffData>
        </w:fldChar>
      </w:r>
      <w:r w:rsidR="0065453F" w:rsidRPr="00DB429D">
        <w:instrText xml:space="preserve"> FORMTEXT </w:instrText>
      </w:r>
      <w:r w:rsidRPr="00DB429D">
        <w:fldChar w:fldCharType="separate"/>
      </w:r>
      <w:r w:rsidR="0065453F" w:rsidRPr="00DB429D">
        <w:rPr>
          <w:noProof/>
        </w:rPr>
        <w:t>XXXX</w:t>
      </w:r>
      <w:r w:rsidRPr="00DB429D">
        <w:fldChar w:fldCharType="end"/>
      </w:r>
      <w:bookmarkEnd w:id="6"/>
      <w:r w:rsidR="0065453F" w:rsidRPr="00DB429D">
        <w:t>-</w:t>
      </w:r>
      <w:r w:rsidRPr="00DB429D">
        <w:fldChar w:fldCharType="begin">
          <w:ffData>
            <w:name w:val="FM"/>
            <w:enabled/>
            <w:calcOnExit w:val="0"/>
            <w:textInput>
              <w:default w:val="XX"/>
              <w:maxLength w:val="2"/>
            </w:textInput>
          </w:ffData>
        </w:fldChar>
      </w:r>
      <w:r w:rsidR="0065453F" w:rsidRPr="00DB429D">
        <w:instrText xml:space="preserve"> FORMTEXT </w:instrText>
      </w:r>
      <w:r w:rsidRPr="00DB429D">
        <w:fldChar w:fldCharType="separate"/>
      </w:r>
      <w:r w:rsidR="0065453F" w:rsidRPr="00DB429D">
        <w:rPr>
          <w:noProof/>
        </w:rPr>
        <w:t>XX</w:t>
      </w:r>
      <w:r w:rsidRPr="00DB429D">
        <w:fldChar w:fldCharType="end"/>
      </w:r>
      <w:r w:rsidR="0065453F" w:rsidRPr="00DB429D">
        <w:t>-</w:t>
      </w:r>
      <w:bookmarkStart w:id="7" w:name="FD"/>
      <w:r w:rsidRPr="00DB429D">
        <w:fldChar w:fldCharType="begin">
          <w:ffData>
            <w:name w:val="FD"/>
            <w:enabled/>
            <w:calcOnExit w:val="0"/>
            <w:textInput>
              <w:default w:val="XX"/>
              <w:maxLength w:val="2"/>
            </w:textInput>
          </w:ffData>
        </w:fldChar>
      </w:r>
      <w:r w:rsidR="0065453F" w:rsidRPr="00DB429D">
        <w:instrText xml:space="preserve"> FORMTEXT </w:instrText>
      </w:r>
      <w:r w:rsidRPr="00DB429D">
        <w:fldChar w:fldCharType="separate"/>
      </w:r>
      <w:r w:rsidR="0065453F" w:rsidRPr="00DB429D">
        <w:rPr>
          <w:noProof/>
        </w:rPr>
        <w:t>XX</w:t>
      </w:r>
      <w:r w:rsidRPr="00DB429D">
        <w:fldChar w:fldCharType="end"/>
      </w:r>
      <w:bookmarkEnd w:id="7"/>
      <w:r w:rsidR="0065453F" w:rsidRPr="00DB429D">
        <w:t>发布</w:t>
      </w:r>
      <w:r w:rsidR="002E0E2C">
        <w:rPr>
          <w:noProof/>
        </w:rPr>
        <w:pict w14:anchorId="1C3D54D5">
          <v:line id="Line 10" o:spid="_x0000_s2059" style="position:absolute;z-index:251658240;visibility:visible;mso-wrap-distance-top:-1e-4mm;mso-wrap-distance-bottom:-1e-4mm;mso-position-horizontal-relative:text;mso-position-vertical-relative:page" from="-16.85pt,728.5pt" to="465.0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">
            <w10:wrap anchory="page"/>
            <w10:anchorlock/>
          </v:line>
        </w:pict>
      </w:r>
    </w:p>
    <w:bookmarkStart w:id="8" w:name="SY"/>
    <w:p w14:paraId="1C338194" w14:textId="77777777" w:rsidR="0065453F" w:rsidRPr="00DB429D" w:rsidRDefault="00603E0F" w:rsidP="002C6B75">
      <w:pPr>
        <w:pStyle w:val="affffff6"/>
        <w:framePr w:wrap="around" w:hAnchor="page" w:x="6706" w:y="14041"/>
      </w:pPr>
      <w:r w:rsidRPr="00DB429D">
        <w:fldChar w:fldCharType="begin">
          <w:ffData>
            <w:name w:val="SY"/>
            <w:enabled/>
            <w:calcOnExit w:val="0"/>
            <w:textInput>
              <w:default w:val="XXXX"/>
              <w:maxLength w:val="4"/>
            </w:textInput>
          </w:ffData>
        </w:fldChar>
      </w:r>
      <w:r w:rsidR="0065453F" w:rsidRPr="00DB429D">
        <w:instrText xml:space="preserve"> FORMTEXT </w:instrText>
      </w:r>
      <w:r w:rsidRPr="00DB429D">
        <w:fldChar w:fldCharType="separate"/>
      </w:r>
      <w:r w:rsidR="0065453F" w:rsidRPr="00DB429D">
        <w:rPr>
          <w:noProof/>
        </w:rPr>
        <w:t>XXXX</w:t>
      </w:r>
      <w:r w:rsidRPr="00DB429D">
        <w:fldChar w:fldCharType="end"/>
      </w:r>
      <w:bookmarkEnd w:id="8"/>
      <w:r w:rsidR="0065453F" w:rsidRPr="00DB429D">
        <w:t>-</w:t>
      </w:r>
      <w:bookmarkStart w:id="9" w:name="SM"/>
      <w:r w:rsidRPr="00DB429D">
        <w:fldChar w:fldCharType="begin">
          <w:ffData>
            <w:name w:val="SM"/>
            <w:enabled/>
            <w:calcOnExit w:val="0"/>
            <w:textInput>
              <w:default w:val="XX"/>
              <w:maxLength w:val="2"/>
            </w:textInput>
          </w:ffData>
        </w:fldChar>
      </w:r>
      <w:r w:rsidR="0065453F" w:rsidRPr="00DB429D">
        <w:instrText xml:space="preserve"> FORMTEXT </w:instrText>
      </w:r>
      <w:r w:rsidRPr="00DB429D">
        <w:fldChar w:fldCharType="separate"/>
      </w:r>
      <w:r w:rsidR="0065453F" w:rsidRPr="00DB429D">
        <w:rPr>
          <w:noProof/>
        </w:rPr>
        <w:t>XX</w:t>
      </w:r>
      <w:r w:rsidRPr="00DB429D">
        <w:fldChar w:fldCharType="end"/>
      </w:r>
      <w:bookmarkEnd w:id="9"/>
      <w:r w:rsidR="0065453F" w:rsidRPr="00DB429D">
        <w:t>-</w:t>
      </w:r>
      <w:bookmarkStart w:id="10" w:name="SD"/>
      <w:r w:rsidRPr="00DB429D">
        <w:fldChar w:fldCharType="begin">
          <w:ffData>
            <w:name w:val="SD"/>
            <w:enabled/>
            <w:calcOnExit w:val="0"/>
            <w:textInput>
              <w:default w:val="XX"/>
              <w:maxLength w:val="2"/>
            </w:textInput>
          </w:ffData>
        </w:fldChar>
      </w:r>
      <w:r w:rsidR="0065453F" w:rsidRPr="00DB429D">
        <w:instrText xml:space="preserve"> FORMTEXT </w:instrText>
      </w:r>
      <w:r w:rsidRPr="00DB429D">
        <w:fldChar w:fldCharType="separate"/>
      </w:r>
      <w:r w:rsidR="0065453F" w:rsidRPr="00DB429D">
        <w:rPr>
          <w:noProof/>
        </w:rPr>
        <w:t>XX</w:t>
      </w:r>
      <w:r w:rsidRPr="00DB429D">
        <w:fldChar w:fldCharType="end"/>
      </w:r>
      <w:bookmarkEnd w:id="10"/>
      <w:r w:rsidR="0065453F" w:rsidRPr="00DB429D">
        <w:t>实施</w:t>
      </w:r>
    </w:p>
    <w:p w14:paraId="7EFED850" w14:textId="77777777" w:rsidR="009E17D3" w:rsidRPr="00DB429D" w:rsidRDefault="009E17D3" w:rsidP="009E17D3">
      <w:pPr>
        <w:pStyle w:val="affb"/>
        <w:framePr w:wrap="around"/>
      </w:pPr>
      <w:bookmarkStart w:id="11" w:name="fm"/>
      <w:r w:rsidRPr="00DB429D">
        <w:rPr>
          <w:noProof/>
        </w:rPr>
        <w:drawing>
          <wp:inline distT="0" distB="0" distL="0" distR="0" wp14:anchorId="77EC252D" wp14:editId="395B1939">
            <wp:extent cx="1440815" cy="716915"/>
            <wp:effectExtent l="0" t="0" r="6985" b="6985"/>
            <wp:docPr id="10" name="图片 10"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815" cy="716915"/>
                    </a:xfrm>
                    <a:prstGeom prst="rect">
                      <a:avLst/>
                    </a:prstGeom>
                    <a:noFill/>
                    <a:ln>
                      <a:noFill/>
                    </a:ln>
                  </pic:spPr>
                </pic:pic>
              </a:graphicData>
            </a:graphic>
          </wp:inline>
        </w:drawing>
      </w:r>
    </w:p>
    <w:bookmarkEnd w:id="11"/>
    <w:p w14:paraId="11BD7531" w14:textId="77777777" w:rsidR="009E17D3" w:rsidRPr="00DB429D" w:rsidRDefault="009E17D3" w:rsidP="009E17D3">
      <w:pPr>
        <w:pStyle w:val="affb"/>
        <w:framePr w:wrap="around"/>
      </w:pPr>
    </w:p>
    <w:p w14:paraId="2C45A3A8" w14:textId="77777777" w:rsidR="009E17D3" w:rsidRPr="00DB429D" w:rsidRDefault="009E17D3" w:rsidP="002C6B75">
      <w:pPr>
        <w:pStyle w:val="afff4"/>
        <w:framePr w:wrap="around"/>
        <w:rPr>
          <w:rFonts w:ascii="Times New Roman"/>
        </w:rPr>
      </w:pPr>
      <w:r w:rsidRPr="00DB429D">
        <w:rPr>
          <w:rFonts w:ascii="Times New Roman"/>
          <w:noProof/>
        </w:rPr>
        <w:drawing>
          <wp:inline distT="0" distB="0" distL="0" distR="0" wp14:anchorId="76E36C81" wp14:editId="0DC6980A">
            <wp:extent cx="5033010" cy="716915"/>
            <wp:effectExtent l="0" t="0" r="0" b="6985"/>
            <wp:docPr id="9" name="图片 9"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BSendCle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3010" cy="716915"/>
                    </a:xfrm>
                    <a:prstGeom prst="rect">
                      <a:avLst/>
                    </a:prstGeom>
                    <a:noFill/>
                    <a:ln>
                      <a:noFill/>
                    </a:ln>
                  </pic:spPr>
                </pic:pic>
              </a:graphicData>
            </a:graphic>
          </wp:inline>
        </w:drawing>
      </w:r>
    </w:p>
    <w:p w14:paraId="06A4291E" w14:textId="77777777" w:rsidR="0065453F" w:rsidRPr="00DB429D" w:rsidRDefault="002E0E2C" w:rsidP="0065453F">
      <w:pPr>
        <w:pStyle w:val="af8"/>
        <w:rPr>
          <w:rFonts w:ascii="Times New Roman"/>
        </w:rPr>
        <w:sectPr w:rsidR="0065453F" w:rsidRPr="00DB429D" w:rsidSect="0065453F">
          <w:pgSz w:w="11906" w:h="16838" w:code="9"/>
          <w:pgMar w:top="567" w:right="850" w:bottom="1134" w:left="1418" w:header="0" w:footer="0" w:gutter="0"/>
          <w:pgNumType w:start="1"/>
          <w:cols w:space="425"/>
          <w:docGrid w:type="lines" w:linePitch="312"/>
        </w:sectPr>
      </w:pPr>
      <w:r>
        <w:rPr>
          <w:rFonts w:ascii="Times New Roman"/>
        </w:rPr>
        <w:pict w14:anchorId="16C35ED3">
          <v:line id="Line 11" o:spid="_x0000_s2058" style="position:absolute;left:0;text-align:left;z-index:251659264;visibility:visible;mso-wrap-distance-top:-1e-4mm;mso-wrap-distance-bottom:-1e-4mm"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w:r>
    </w:p>
    <w:p w14:paraId="62CA2981" w14:textId="77777777" w:rsidR="008A147B" w:rsidRPr="00DB429D" w:rsidRDefault="008A147B" w:rsidP="008A147B">
      <w:pPr>
        <w:pStyle w:val="affffc"/>
        <w:rPr>
          <w:rFonts w:ascii="Times New Roman"/>
        </w:rPr>
      </w:pPr>
      <w:r w:rsidRPr="00DB429D">
        <w:rPr>
          <w:rFonts w:ascii="Times New Roman"/>
        </w:rPr>
        <w:lastRenderedPageBreak/>
        <w:t>前</w:t>
      </w:r>
      <w:bookmarkStart w:id="12" w:name="BKQY"/>
      <w:r w:rsidRPr="00DB429D">
        <w:rPr>
          <w:rFonts w:ascii="Times New Roman" w:eastAsia="MS Mincho" w:hAnsi="MS Mincho"/>
        </w:rPr>
        <w:t> </w:t>
      </w:r>
      <w:r w:rsidRPr="00DB429D">
        <w:rPr>
          <w:rFonts w:ascii="Times New Roman" w:eastAsia="MS Mincho" w:hAnsi="MS Mincho"/>
        </w:rPr>
        <w:t> </w:t>
      </w:r>
      <w:r w:rsidRPr="00DB429D">
        <w:rPr>
          <w:rFonts w:ascii="Times New Roman"/>
        </w:rPr>
        <w:t>言</w:t>
      </w:r>
      <w:bookmarkEnd w:id="12"/>
    </w:p>
    <w:p w14:paraId="00A73041" w14:textId="77777777" w:rsidR="008A147B" w:rsidRPr="00DB429D" w:rsidRDefault="007F6E11" w:rsidP="00E745F6">
      <w:pPr>
        <w:pStyle w:val="af8"/>
        <w:rPr>
          <w:rFonts w:ascii="Times New Roman"/>
        </w:rPr>
      </w:pPr>
      <w:r w:rsidRPr="007F6E11">
        <w:rPr>
          <w:rFonts w:ascii="Times New Roman" w:hint="eastAsia"/>
        </w:rPr>
        <w:t>本文件按照</w:t>
      </w:r>
      <w:r w:rsidRPr="007F6E11">
        <w:rPr>
          <w:rFonts w:ascii="Times New Roman" w:hint="eastAsia"/>
        </w:rPr>
        <w:t>GB/T 1.1</w:t>
      </w:r>
      <w:r w:rsidRPr="007F6E11">
        <w:rPr>
          <w:rFonts w:ascii="Times New Roman" w:hint="eastAsia"/>
        </w:rPr>
        <w:t>—</w:t>
      </w:r>
      <w:r w:rsidRPr="007F6E11">
        <w:rPr>
          <w:rFonts w:ascii="Times New Roman" w:hint="eastAsia"/>
        </w:rPr>
        <w:t>2020</w:t>
      </w:r>
      <w:r w:rsidRPr="007F6E11">
        <w:rPr>
          <w:rFonts w:ascii="Times New Roman" w:hint="eastAsia"/>
        </w:rPr>
        <w:t>《标准化工作导则第</w:t>
      </w:r>
      <w:r w:rsidRPr="007F6E11">
        <w:rPr>
          <w:rFonts w:ascii="Times New Roman" w:hint="eastAsia"/>
        </w:rPr>
        <w:t>1</w:t>
      </w:r>
      <w:r w:rsidRPr="007F6E11">
        <w:rPr>
          <w:rFonts w:ascii="Times New Roman" w:hint="eastAsia"/>
        </w:rPr>
        <w:t>部分：标准化文件的结构和起草规则》的规定起草</w:t>
      </w:r>
      <w:r w:rsidR="00F92637" w:rsidRPr="00DB429D">
        <w:rPr>
          <w:rFonts w:ascii="Times New Roman"/>
        </w:rPr>
        <w:t>。</w:t>
      </w:r>
    </w:p>
    <w:p w14:paraId="28F2E0CB" w14:textId="77777777" w:rsidR="00FF28E5" w:rsidRDefault="00FF28E5" w:rsidP="00E745F6">
      <w:pPr>
        <w:pStyle w:val="af8"/>
        <w:rPr>
          <w:rFonts w:ascii="Times New Roman"/>
        </w:rPr>
      </w:pPr>
      <w:r>
        <w:rPr>
          <w:rFonts w:ascii="Times New Roman" w:hint="eastAsia"/>
        </w:rPr>
        <w:t>请注意本文件的某些内容可能涉及专利。本文件的发布机构不承担识别专利的责任。</w:t>
      </w:r>
    </w:p>
    <w:p w14:paraId="08A6818D" w14:textId="77777777" w:rsidR="00FF28E5" w:rsidRDefault="00FF28E5" w:rsidP="00E745F6">
      <w:pPr>
        <w:pStyle w:val="af8"/>
        <w:rPr>
          <w:rFonts w:ascii="Times New Roman"/>
        </w:rPr>
      </w:pPr>
      <w:r>
        <w:rPr>
          <w:rFonts w:ascii="Times New Roman" w:hint="eastAsia"/>
        </w:rPr>
        <w:t>本文件由中国机械工业联合会提出。</w:t>
      </w:r>
    </w:p>
    <w:p w14:paraId="76C4A6DE" w14:textId="77777777" w:rsidR="00F92637" w:rsidRPr="00DB429D" w:rsidRDefault="00F92637" w:rsidP="00E745F6">
      <w:pPr>
        <w:pStyle w:val="af8"/>
        <w:rPr>
          <w:rFonts w:ascii="Times New Roman"/>
        </w:rPr>
      </w:pPr>
      <w:r w:rsidRPr="00DB429D">
        <w:rPr>
          <w:rFonts w:ascii="Times New Roman"/>
        </w:rPr>
        <w:t>本</w:t>
      </w:r>
      <w:r w:rsidR="007F6E11">
        <w:rPr>
          <w:rFonts w:ascii="Times New Roman" w:hint="eastAsia"/>
        </w:rPr>
        <w:t>文件</w:t>
      </w:r>
      <w:r w:rsidRPr="00DB429D">
        <w:rPr>
          <w:rFonts w:ascii="Times New Roman"/>
        </w:rPr>
        <w:t>由</w:t>
      </w:r>
      <w:r w:rsidR="009D7481" w:rsidRPr="00DB429D">
        <w:rPr>
          <w:rFonts w:ascii="Times New Roman" w:hint="eastAsia"/>
        </w:rPr>
        <w:t>全国工业过程测量控制和自动化标准化技术委员会</w:t>
      </w:r>
      <w:r w:rsidR="00AE2B07" w:rsidRPr="00DB429D">
        <w:rPr>
          <w:rFonts w:ascii="Times New Roman" w:hint="eastAsia"/>
        </w:rPr>
        <w:t>（</w:t>
      </w:r>
      <w:r w:rsidR="00AE2B07" w:rsidRPr="00DB429D">
        <w:rPr>
          <w:rFonts w:ascii="Times New Roman" w:hint="eastAsia"/>
        </w:rPr>
        <w:t>SAC/TC124</w:t>
      </w:r>
      <w:r w:rsidR="00AE2B07" w:rsidRPr="00DB429D">
        <w:rPr>
          <w:rFonts w:ascii="Times New Roman" w:hint="eastAsia"/>
        </w:rPr>
        <w:t>）</w:t>
      </w:r>
      <w:r w:rsidR="000032C9" w:rsidRPr="00DB429D">
        <w:rPr>
          <w:rFonts w:ascii="Times New Roman" w:hint="eastAsia"/>
        </w:rPr>
        <w:t>归口</w:t>
      </w:r>
      <w:r w:rsidR="005F0B28" w:rsidRPr="00DB429D">
        <w:rPr>
          <w:rFonts w:ascii="Times New Roman"/>
        </w:rPr>
        <w:t>。</w:t>
      </w:r>
    </w:p>
    <w:p w14:paraId="71429462" w14:textId="77777777" w:rsidR="005F0B28" w:rsidRPr="00877C95" w:rsidRDefault="005F0B28" w:rsidP="00E745F6">
      <w:pPr>
        <w:pStyle w:val="af8"/>
        <w:rPr>
          <w:rFonts w:ascii="Times New Roman"/>
        </w:rPr>
      </w:pPr>
      <w:r w:rsidRPr="00DB429D">
        <w:rPr>
          <w:rFonts w:ascii="Times New Roman"/>
        </w:rPr>
        <w:t>本</w:t>
      </w:r>
      <w:r w:rsidR="007F6E11">
        <w:rPr>
          <w:rFonts w:ascii="Times New Roman" w:hint="eastAsia"/>
        </w:rPr>
        <w:t>文件</w:t>
      </w:r>
      <w:r w:rsidRPr="00DB429D">
        <w:rPr>
          <w:rFonts w:ascii="Times New Roman"/>
        </w:rPr>
        <w:t>起草单位：</w:t>
      </w:r>
      <w:r w:rsidR="002C6B75" w:rsidRPr="00DB429D">
        <w:rPr>
          <w:szCs w:val="21"/>
        </w:rPr>
        <w:t>北京市食品安全监控和风险评估中心（北京市食品检验所）</w:t>
      </w:r>
      <w:r w:rsidR="00AE2B07" w:rsidRPr="00DB429D">
        <w:rPr>
          <w:rFonts w:hint="eastAsia"/>
          <w:szCs w:val="21"/>
        </w:rPr>
        <w:t>、</w:t>
      </w:r>
      <w:r w:rsidR="002C6B75" w:rsidRPr="00DB429D">
        <w:rPr>
          <w:rFonts w:hint="eastAsia"/>
          <w:szCs w:val="21"/>
        </w:rPr>
        <w:t>中国检验检疫科学研究院</w:t>
      </w:r>
      <w:r w:rsidR="00AE2B07" w:rsidRPr="00DB429D">
        <w:rPr>
          <w:rFonts w:hint="eastAsia"/>
          <w:szCs w:val="21"/>
        </w:rPr>
        <w:t>、</w:t>
      </w:r>
      <w:r w:rsidR="008700B6" w:rsidRPr="008700B6">
        <w:rPr>
          <w:rFonts w:hint="eastAsia"/>
          <w:szCs w:val="21"/>
        </w:rPr>
        <w:t>北京六角体科技发展有限公司、</w:t>
      </w:r>
      <w:r w:rsidR="00905A15">
        <w:rPr>
          <w:rFonts w:hint="eastAsia"/>
          <w:szCs w:val="21"/>
        </w:rPr>
        <w:t>吉林大学、</w:t>
      </w:r>
      <w:r w:rsidR="002001D2">
        <w:rPr>
          <w:rFonts w:hint="eastAsia"/>
          <w:szCs w:val="21"/>
        </w:rPr>
        <w:t>北京赛必达科技有限公司</w:t>
      </w:r>
      <w:r w:rsidR="00541EEA">
        <w:rPr>
          <w:rFonts w:hint="eastAsia"/>
          <w:szCs w:val="21"/>
        </w:rPr>
        <w:t>、</w:t>
      </w:r>
      <w:r w:rsidR="00176F8A" w:rsidRPr="008700B6">
        <w:rPr>
          <w:rFonts w:hint="eastAsia"/>
          <w:szCs w:val="21"/>
        </w:rPr>
        <w:t>长春吉大</w:t>
      </w:r>
      <w:r w:rsidR="00176F8A">
        <w:rPr>
          <w:rFonts w:hint="eastAsia"/>
          <w:szCs w:val="21"/>
        </w:rPr>
        <w:t>·</w:t>
      </w:r>
      <w:r w:rsidR="00176F8A" w:rsidRPr="008700B6">
        <w:rPr>
          <w:rFonts w:hint="eastAsia"/>
          <w:szCs w:val="21"/>
        </w:rPr>
        <w:t>小天鹅仪器有限公司、</w:t>
      </w:r>
      <w:r w:rsidR="008700B6" w:rsidRPr="008700B6">
        <w:rPr>
          <w:rFonts w:hint="eastAsia"/>
          <w:szCs w:val="21"/>
        </w:rPr>
        <w:t>黑龙江省计量检定测试研究院</w:t>
      </w:r>
      <w:r w:rsidR="00E544EB">
        <w:rPr>
          <w:rFonts w:hint="eastAsia"/>
          <w:szCs w:val="21"/>
        </w:rPr>
        <w:t>、</w:t>
      </w:r>
      <w:r w:rsidR="003A4A7B">
        <w:rPr>
          <w:rFonts w:hint="eastAsia"/>
          <w:szCs w:val="21"/>
        </w:rPr>
        <w:t>北京勤邦生物技术有限公司</w:t>
      </w:r>
      <w:r w:rsidR="00C56EE9">
        <w:rPr>
          <w:rFonts w:hint="eastAsia"/>
          <w:szCs w:val="21"/>
        </w:rPr>
        <w:t>、</w:t>
      </w:r>
      <w:r w:rsidR="00E544EB">
        <w:rPr>
          <w:rFonts w:hint="eastAsia"/>
          <w:szCs w:val="21"/>
        </w:rPr>
        <w:t>广东达元绿洲食品安全科技股份有限公司</w:t>
      </w:r>
      <w:r w:rsidR="002C6B75" w:rsidRPr="00877C95">
        <w:rPr>
          <w:rFonts w:hint="eastAsia"/>
          <w:szCs w:val="21"/>
        </w:rPr>
        <w:t>。</w:t>
      </w:r>
    </w:p>
    <w:p w14:paraId="22437441" w14:textId="77777777" w:rsidR="00AE2B07" w:rsidRPr="00877C95" w:rsidRDefault="009B3BC3" w:rsidP="00AE2B07">
      <w:pPr>
        <w:pStyle w:val="af8"/>
        <w:rPr>
          <w:rFonts w:ascii="Times New Roman"/>
        </w:rPr>
      </w:pPr>
      <w:r w:rsidRPr="00877C95">
        <w:rPr>
          <w:rFonts w:ascii="Times New Roman" w:hint="eastAsia"/>
        </w:rPr>
        <w:t>本</w:t>
      </w:r>
      <w:r w:rsidR="007F6E11" w:rsidRPr="00877C95">
        <w:rPr>
          <w:rFonts w:ascii="Times New Roman" w:hint="eastAsia"/>
        </w:rPr>
        <w:t>文件</w:t>
      </w:r>
      <w:r w:rsidRPr="00877C95">
        <w:rPr>
          <w:rFonts w:ascii="Times New Roman" w:hint="eastAsia"/>
        </w:rPr>
        <w:t>主要起草人：</w:t>
      </w:r>
    </w:p>
    <w:p w14:paraId="10CFB6CF" w14:textId="77777777" w:rsidR="005F0B28" w:rsidRPr="00DB429D" w:rsidRDefault="005F0B28" w:rsidP="00AE2B07">
      <w:pPr>
        <w:pStyle w:val="af8"/>
        <w:rPr>
          <w:rFonts w:ascii="Times New Roman"/>
        </w:rPr>
      </w:pPr>
    </w:p>
    <w:p w14:paraId="0BA4EAD6" w14:textId="77777777" w:rsidR="008A147B" w:rsidRPr="00DB429D" w:rsidRDefault="008A147B" w:rsidP="008A147B">
      <w:pPr>
        <w:pStyle w:val="af8"/>
        <w:rPr>
          <w:rFonts w:ascii="Times New Roman"/>
        </w:rPr>
        <w:sectPr w:rsidR="008A147B" w:rsidRPr="00DB429D" w:rsidSect="008A147B">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1134" w:left="1418" w:header="1418" w:footer="1134" w:gutter="0"/>
          <w:pgNumType w:fmt="upperRoman" w:start="1"/>
          <w:cols w:space="425"/>
          <w:formProt w:val="0"/>
          <w:docGrid w:type="lines" w:linePitch="312"/>
        </w:sectPr>
      </w:pPr>
    </w:p>
    <w:p w14:paraId="50D1B9BB" w14:textId="77777777" w:rsidR="002029C5" w:rsidRDefault="00E32A42" w:rsidP="002029C5">
      <w:pPr>
        <w:pStyle w:val="afe"/>
        <w:spacing w:before="156" w:after="156"/>
      </w:pPr>
      <w:r>
        <w:lastRenderedPageBreak/>
        <w:t>干式化学分析仪</w:t>
      </w:r>
      <w:r w:rsidR="002029C5" w:rsidRPr="00BB42F0">
        <w:t>性能评价通则</w:t>
      </w:r>
    </w:p>
    <w:p w14:paraId="18CF184C" w14:textId="77777777" w:rsidR="00385FD8" w:rsidRDefault="002029C5">
      <w:pPr>
        <w:pStyle w:val="afc"/>
        <w:numPr>
          <w:ilvl w:val="0"/>
          <w:numId w:val="9"/>
        </w:numPr>
        <w:spacing w:before="312" w:after="312"/>
      </w:pPr>
      <w:r>
        <w:rPr>
          <w:rFonts w:hint="eastAsia"/>
        </w:rPr>
        <w:t>范围</w:t>
      </w:r>
    </w:p>
    <w:p w14:paraId="5BE3DB86" w14:textId="335AD162" w:rsidR="002029C5" w:rsidRPr="00FB0400" w:rsidRDefault="002029C5" w:rsidP="00FB0400">
      <w:pPr>
        <w:pStyle w:val="af8"/>
        <w:rPr>
          <w:rFonts w:ascii="Times New Roman"/>
        </w:rPr>
      </w:pPr>
      <w:r w:rsidRPr="00FB0400">
        <w:rPr>
          <w:rFonts w:ascii="Times New Roman" w:hAnsi="宋体"/>
        </w:rPr>
        <w:t>本</w:t>
      </w:r>
      <w:r w:rsidR="008037B0" w:rsidRPr="00FB0400">
        <w:rPr>
          <w:rFonts w:ascii="Times New Roman" w:hAnsi="宋体"/>
        </w:rPr>
        <w:t>文件</w:t>
      </w:r>
      <w:r w:rsidRPr="00FB0400">
        <w:rPr>
          <w:rFonts w:ascii="Times New Roman" w:hAnsi="宋体"/>
        </w:rPr>
        <w:t>规定了</w:t>
      </w:r>
      <w:r w:rsidR="00E32A42" w:rsidRPr="00FB0400">
        <w:rPr>
          <w:rFonts w:ascii="Times New Roman" w:hAnsi="宋体"/>
        </w:rPr>
        <w:t>干式化学分析仪</w:t>
      </w:r>
      <w:r w:rsidR="00905A15" w:rsidRPr="00FB0400">
        <w:rPr>
          <w:rFonts w:ascii="Times New Roman"/>
        </w:rPr>
        <w:t>(</w:t>
      </w:r>
      <w:r w:rsidR="00905A15" w:rsidRPr="00FB0400">
        <w:rPr>
          <w:rFonts w:ascii="Times New Roman" w:hAnsi="宋体"/>
        </w:rPr>
        <w:t>以下简称</w:t>
      </w:r>
      <w:r w:rsidR="00905A15" w:rsidRPr="00FB0400">
        <w:rPr>
          <w:rFonts w:ascii="Times New Roman"/>
        </w:rPr>
        <w:t>“</w:t>
      </w:r>
      <w:r w:rsidR="00905A15" w:rsidRPr="00FB0400">
        <w:rPr>
          <w:rFonts w:ascii="Times New Roman" w:hAnsi="宋体"/>
        </w:rPr>
        <w:t>仪器</w:t>
      </w:r>
      <w:r w:rsidR="00905A15" w:rsidRPr="00FB0400">
        <w:rPr>
          <w:rFonts w:ascii="Times New Roman"/>
        </w:rPr>
        <w:t>”</w:t>
      </w:r>
      <w:r w:rsidR="00905A15" w:rsidRPr="00FB0400">
        <w:rPr>
          <w:rFonts w:ascii="Times New Roman" w:hAnsi="宋体"/>
        </w:rPr>
        <w:t>）</w:t>
      </w:r>
      <w:r w:rsidRPr="00FB0400">
        <w:rPr>
          <w:rFonts w:ascii="Times New Roman" w:hAnsi="宋体"/>
        </w:rPr>
        <w:t>的</w:t>
      </w:r>
      <w:r w:rsidR="00E40834" w:rsidRPr="00FB0400">
        <w:rPr>
          <w:rFonts w:ascii="Times New Roman" w:hAnsi="宋体"/>
        </w:rPr>
        <w:t>术语和定义、性能</w:t>
      </w:r>
      <w:r w:rsidR="00673527" w:rsidRPr="00FB0400">
        <w:rPr>
          <w:rFonts w:ascii="Times New Roman" w:hAnsi="宋体"/>
        </w:rPr>
        <w:t>要求、评价方法、标志、包装、运输和贮存</w:t>
      </w:r>
      <w:r w:rsidRPr="00FB0400">
        <w:rPr>
          <w:rFonts w:ascii="Times New Roman" w:hAnsi="宋体"/>
        </w:rPr>
        <w:t>。</w:t>
      </w:r>
    </w:p>
    <w:p w14:paraId="4F697B32" w14:textId="79B767FB" w:rsidR="002029C5" w:rsidRPr="00FB0400" w:rsidRDefault="002029C5" w:rsidP="00FB0400">
      <w:pPr>
        <w:pStyle w:val="af8"/>
        <w:rPr>
          <w:rFonts w:ascii="Times New Roman"/>
        </w:rPr>
      </w:pPr>
      <w:r w:rsidRPr="00FB0400">
        <w:rPr>
          <w:rFonts w:ascii="Times New Roman" w:hAnsi="宋体"/>
        </w:rPr>
        <w:t>本</w:t>
      </w:r>
      <w:r w:rsidR="008037B0" w:rsidRPr="00FB0400">
        <w:rPr>
          <w:rFonts w:ascii="Times New Roman" w:hAnsi="宋体"/>
        </w:rPr>
        <w:t>文件</w:t>
      </w:r>
      <w:r w:rsidRPr="00FB0400">
        <w:rPr>
          <w:rFonts w:ascii="Times New Roman" w:hAnsi="宋体"/>
        </w:rPr>
        <w:t>适用于</w:t>
      </w:r>
      <w:r w:rsidR="0058643E" w:rsidRPr="00FB0400">
        <w:rPr>
          <w:rFonts w:ascii="Times New Roman" w:hAnsi="宋体"/>
        </w:rPr>
        <w:t>食品检测</w:t>
      </w:r>
      <w:r w:rsidR="00941BC7" w:rsidRPr="00FB0400">
        <w:rPr>
          <w:rFonts w:ascii="Times New Roman" w:hAnsi="宋体"/>
        </w:rPr>
        <w:t>用</w:t>
      </w:r>
      <w:r w:rsidR="00E32A42" w:rsidRPr="00FB0400">
        <w:rPr>
          <w:rFonts w:ascii="Times New Roman" w:hAnsi="宋体"/>
        </w:rPr>
        <w:t>干式化学分析仪</w:t>
      </w:r>
      <w:r w:rsidR="0058643E" w:rsidRPr="00FB0400">
        <w:rPr>
          <w:rFonts w:ascii="Times New Roman" w:hAnsi="宋体"/>
        </w:rPr>
        <w:t>性能</w:t>
      </w:r>
      <w:r w:rsidRPr="00FB0400">
        <w:rPr>
          <w:rFonts w:ascii="Times New Roman" w:hAnsi="宋体"/>
        </w:rPr>
        <w:t>评价。</w:t>
      </w:r>
    </w:p>
    <w:p w14:paraId="1CA80D00" w14:textId="7CB03FAF" w:rsidR="0077662E" w:rsidRDefault="00941BC7" w:rsidP="00673527">
      <w:pPr>
        <w:pStyle w:val="af8"/>
      </w:pPr>
      <w:r w:rsidRPr="00E7614A">
        <w:rPr>
          <w:rFonts w:hint="eastAsia"/>
        </w:rPr>
        <w:t>本文件不适用于荧光</w:t>
      </w:r>
      <w:r w:rsidR="00E7614A">
        <w:rPr>
          <w:rFonts w:hint="eastAsia"/>
        </w:rPr>
        <w:t>免疫检测原理的干式分析仪。</w:t>
      </w:r>
    </w:p>
    <w:p w14:paraId="760778B0" w14:textId="77777777" w:rsidR="00385FD8" w:rsidRDefault="002029C5">
      <w:pPr>
        <w:pStyle w:val="afc"/>
        <w:numPr>
          <w:ilvl w:val="0"/>
          <w:numId w:val="9"/>
        </w:numPr>
        <w:spacing w:before="312" w:after="312"/>
      </w:pPr>
      <w:r>
        <w:rPr>
          <w:rFonts w:hint="eastAsia"/>
        </w:rPr>
        <w:t>规范性引用文件</w:t>
      </w:r>
    </w:p>
    <w:p w14:paraId="17ADE0EA" w14:textId="77777777" w:rsidR="002029C5" w:rsidRPr="00FB0400" w:rsidRDefault="002029C5" w:rsidP="00FB0400">
      <w:pPr>
        <w:pStyle w:val="af8"/>
        <w:rPr>
          <w:rFonts w:ascii="Times New Roman"/>
        </w:rPr>
      </w:pPr>
      <w:r w:rsidRPr="00FB0400">
        <w:rPr>
          <w:rFonts w:ascii="Times New Roman" w:hAnsi="宋体"/>
        </w:rPr>
        <w:t>下列文件中的内容通过文中规范性引用而构成本文件必不可少的条款。其中，注日期的引用文件，仅该日期对应的版本适用于本文件；不注日期的引用文件，其最新版本（包括所有的修改单）适用于本文件。</w:t>
      </w:r>
    </w:p>
    <w:p w14:paraId="049A36EB" w14:textId="77777777" w:rsidR="008E7197" w:rsidRPr="00FB0400" w:rsidRDefault="008E7197" w:rsidP="00FB0400">
      <w:pPr>
        <w:pStyle w:val="af8"/>
        <w:rPr>
          <w:rFonts w:ascii="Times New Roman"/>
        </w:rPr>
      </w:pPr>
      <w:r w:rsidRPr="00FB0400">
        <w:rPr>
          <w:rFonts w:ascii="Times New Roman"/>
        </w:rPr>
        <w:t xml:space="preserve">GB/T 191-2008 </w:t>
      </w:r>
      <w:r w:rsidRPr="00FB0400">
        <w:rPr>
          <w:rFonts w:ascii="Times New Roman" w:hAnsi="宋体"/>
        </w:rPr>
        <w:t>包装储运图示标志</w:t>
      </w:r>
    </w:p>
    <w:p w14:paraId="2B399AE8" w14:textId="77777777" w:rsidR="000B6932" w:rsidRPr="00FB0400" w:rsidRDefault="000B6932" w:rsidP="00FB0400">
      <w:pPr>
        <w:pStyle w:val="af8"/>
        <w:rPr>
          <w:rFonts w:ascii="Times New Roman"/>
        </w:rPr>
      </w:pPr>
      <w:r w:rsidRPr="00FB0400">
        <w:rPr>
          <w:rFonts w:ascii="Times New Roman"/>
        </w:rPr>
        <w:t xml:space="preserve">GB/T 3181-2008 </w:t>
      </w:r>
      <w:r w:rsidRPr="00FB0400">
        <w:rPr>
          <w:rFonts w:ascii="Times New Roman" w:hAnsi="宋体"/>
        </w:rPr>
        <w:t>漆膜颜色标准</w:t>
      </w:r>
    </w:p>
    <w:p w14:paraId="5BF87F56" w14:textId="77777777" w:rsidR="002029C5" w:rsidRPr="00FB0400" w:rsidRDefault="00F22381" w:rsidP="00FB0400">
      <w:pPr>
        <w:pStyle w:val="af8"/>
        <w:rPr>
          <w:rFonts w:ascii="Times New Roman"/>
        </w:rPr>
      </w:pPr>
      <w:r w:rsidRPr="00FB0400">
        <w:rPr>
          <w:rFonts w:ascii="Times New Roman"/>
        </w:rPr>
        <w:t xml:space="preserve">GB 5009.33-2016 </w:t>
      </w:r>
      <w:r w:rsidRPr="00FB0400">
        <w:rPr>
          <w:rFonts w:ascii="Times New Roman" w:hAnsi="宋体"/>
        </w:rPr>
        <w:t>食品安全国家标准食品中亚硝酸盐与硝酸盐的测定</w:t>
      </w:r>
    </w:p>
    <w:p w14:paraId="6739E3E7" w14:textId="77777777" w:rsidR="002029C5" w:rsidRPr="00FB0400" w:rsidRDefault="002029C5" w:rsidP="00FB0400">
      <w:pPr>
        <w:pStyle w:val="af8"/>
        <w:rPr>
          <w:rFonts w:ascii="Times New Roman"/>
        </w:rPr>
      </w:pPr>
      <w:r w:rsidRPr="00FB0400">
        <w:rPr>
          <w:rFonts w:ascii="Times New Roman"/>
        </w:rPr>
        <w:t xml:space="preserve">GB5009.49-2008 </w:t>
      </w:r>
      <w:r w:rsidRPr="00FB0400">
        <w:rPr>
          <w:rFonts w:ascii="Times New Roman" w:hAnsi="宋体"/>
        </w:rPr>
        <w:t>发酵酒及其配制酒卫生标准的分析方法</w:t>
      </w:r>
    </w:p>
    <w:p w14:paraId="32E8F0B5" w14:textId="77777777" w:rsidR="00440FA4" w:rsidRPr="00FB0400" w:rsidRDefault="00440FA4" w:rsidP="00FB0400">
      <w:pPr>
        <w:pStyle w:val="af8"/>
        <w:rPr>
          <w:rFonts w:ascii="Times New Roman"/>
        </w:rPr>
      </w:pPr>
      <w:r w:rsidRPr="00FB0400">
        <w:rPr>
          <w:rFonts w:ascii="Times New Roman"/>
        </w:rPr>
        <w:t xml:space="preserve">GB 5009.275-2016 </w:t>
      </w:r>
      <w:r w:rsidRPr="00FB0400">
        <w:rPr>
          <w:rFonts w:ascii="Times New Roman" w:hAnsi="宋体"/>
        </w:rPr>
        <w:t>食品安全国家标准食品中硼酸的测定</w:t>
      </w:r>
    </w:p>
    <w:p w14:paraId="2D6716CA" w14:textId="77777777" w:rsidR="002029C5" w:rsidRPr="00FB0400" w:rsidRDefault="002029C5" w:rsidP="00FB0400">
      <w:pPr>
        <w:pStyle w:val="af8"/>
        <w:rPr>
          <w:rFonts w:ascii="Times New Roman"/>
        </w:rPr>
      </w:pPr>
      <w:r w:rsidRPr="00FB0400">
        <w:rPr>
          <w:rFonts w:ascii="Times New Roman"/>
        </w:rPr>
        <w:t xml:space="preserve">GB/T 11606-2007 </w:t>
      </w:r>
      <w:r w:rsidRPr="00FB0400">
        <w:rPr>
          <w:rFonts w:ascii="Times New Roman" w:hAnsi="宋体"/>
        </w:rPr>
        <w:t>分析仪器环境试验方法</w:t>
      </w:r>
    </w:p>
    <w:p w14:paraId="66E1FE59" w14:textId="77777777" w:rsidR="00D56905" w:rsidRPr="00FB0400" w:rsidRDefault="00D56905" w:rsidP="00FB0400">
      <w:pPr>
        <w:pStyle w:val="af8"/>
        <w:rPr>
          <w:rFonts w:ascii="Times New Roman"/>
        </w:rPr>
      </w:pPr>
      <w:r w:rsidRPr="00FB0400">
        <w:rPr>
          <w:rFonts w:ascii="Times New Roman"/>
        </w:rPr>
        <w:t>GB/T 13384</w:t>
      </w:r>
      <w:r w:rsidR="00440FA4" w:rsidRPr="00FB0400">
        <w:rPr>
          <w:rFonts w:ascii="Times New Roman"/>
        </w:rPr>
        <w:t>-2008</w:t>
      </w:r>
      <w:r w:rsidRPr="00FB0400">
        <w:rPr>
          <w:rFonts w:ascii="Times New Roman" w:hAnsi="宋体"/>
        </w:rPr>
        <w:t>机电产品包装通用技术条件</w:t>
      </w:r>
    </w:p>
    <w:p w14:paraId="06E79AAA" w14:textId="77777777" w:rsidR="002029C5" w:rsidRDefault="002029C5" w:rsidP="00FB0400">
      <w:pPr>
        <w:pStyle w:val="af8"/>
        <w:rPr>
          <w:rFonts w:ascii="Times New Roman" w:hAnsi="宋体"/>
        </w:rPr>
      </w:pPr>
      <w:r w:rsidRPr="00FB0400">
        <w:rPr>
          <w:rFonts w:ascii="Times New Roman"/>
        </w:rPr>
        <w:t xml:space="preserve">GB/T 34065-2017 </w:t>
      </w:r>
      <w:r w:rsidRPr="00FB0400">
        <w:rPr>
          <w:rFonts w:ascii="Times New Roman" w:hAnsi="宋体"/>
        </w:rPr>
        <w:t>分析仪器的安全要求</w:t>
      </w:r>
    </w:p>
    <w:p w14:paraId="7E2528AC" w14:textId="77777777" w:rsidR="00A559C1" w:rsidRPr="00FB0400" w:rsidRDefault="00A559C1" w:rsidP="00FB0400">
      <w:pPr>
        <w:pStyle w:val="af8"/>
        <w:rPr>
          <w:rFonts w:ascii="Times New Roman"/>
        </w:rPr>
      </w:pPr>
      <w:r>
        <w:rPr>
          <w:rFonts w:ascii="Times New Roman" w:hAnsi="宋体" w:hint="eastAsia"/>
          <w:bCs/>
          <w:szCs w:val="21"/>
        </w:rPr>
        <w:t>Y</w:t>
      </w:r>
      <w:r>
        <w:rPr>
          <w:rFonts w:ascii="Times New Roman" w:hAnsi="宋体"/>
          <w:bCs/>
          <w:szCs w:val="21"/>
        </w:rPr>
        <w:t xml:space="preserve">Y/T1582-2018 </w:t>
      </w:r>
      <w:r>
        <w:rPr>
          <w:rFonts w:ascii="Times New Roman" w:hAnsi="宋体" w:hint="eastAsia"/>
          <w:bCs/>
          <w:szCs w:val="21"/>
        </w:rPr>
        <w:t>胶体金免疫层析分析仪</w:t>
      </w:r>
    </w:p>
    <w:p w14:paraId="7296422C" w14:textId="77777777" w:rsidR="00385FD8" w:rsidRDefault="002029C5">
      <w:pPr>
        <w:pStyle w:val="afc"/>
        <w:numPr>
          <w:ilvl w:val="0"/>
          <w:numId w:val="9"/>
        </w:numPr>
        <w:spacing w:before="312" w:after="312"/>
      </w:pPr>
      <w:r>
        <w:rPr>
          <w:rFonts w:hint="eastAsia"/>
        </w:rPr>
        <w:t>术语和定义</w:t>
      </w:r>
    </w:p>
    <w:p w14:paraId="09757D36" w14:textId="76BAAA83" w:rsidR="002029C5" w:rsidRPr="00FB0400" w:rsidRDefault="002029C5" w:rsidP="00FB0400">
      <w:pPr>
        <w:pStyle w:val="af8"/>
        <w:rPr>
          <w:rFonts w:ascii="Times New Roman" w:hAnsi="宋体"/>
        </w:rPr>
      </w:pPr>
      <w:r w:rsidRPr="00FB0400">
        <w:rPr>
          <w:rFonts w:ascii="Times New Roman" w:hAnsi="宋体" w:hint="eastAsia"/>
        </w:rPr>
        <w:t>下列术语和定义适用于本</w:t>
      </w:r>
      <w:r w:rsidR="008037B0" w:rsidRPr="00FB0400">
        <w:rPr>
          <w:rFonts w:ascii="Times New Roman" w:hAnsi="宋体" w:hint="eastAsia"/>
        </w:rPr>
        <w:t>文件</w:t>
      </w:r>
      <w:r w:rsidRPr="00FB0400">
        <w:rPr>
          <w:rFonts w:ascii="Times New Roman" w:hAnsi="宋体" w:hint="eastAsia"/>
        </w:rPr>
        <w:t>。</w:t>
      </w:r>
    </w:p>
    <w:p w14:paraId="7B513164" w14:textId="77777777" w:rsidR="00385FD8" w:rsidRDefault="00385FD8" w:rsidP="00FC040E">
      <w:pPr>
        <w:pStyle w:val="afc"/>
        <w:numPr>
          <w:ilvl w:val="0"/>
          <w:numId w:val="10"/>
        </w:numPr>
        <w:spacing w:beforeLines="50" w:before="156" w:afterLines="50" w:after="156"/>
        <w:rPr>
          <w:rFonts w:hAnsi="黑体"/>
        </w:rPr>
      </w:pPr>
    </w:p>
    <w:p w14:paraId="74E0D30B" w14:textId="77777777" w:rsidR="00941BC7" w:rsidRPr="00941BC7" w:rsidRDefault="00941BC7" w:rsidP="00941BC7">
      <w:pPr>
        <w:pStyle w:val="af9"/>
        <w:spacing w:before="156" w:after="156"/>
        <w:ind w:left="420"/>
        <w:rPr>
          <w:rFonts w:hAnsi="黑体"/>
          <w:bCs/>
        </w:rPr>
      </w:pPr>
      <w:r w:rsidRPr="00941BC7">
        <w:rPr>
          <w:rFonts w:hAnsi="黑体" w:hint="eastAsia"/>
          <w:bCs/>
        </w:rPr>
        <w:t>干式化学分析仪dry chemistryanalyzer</w:t>
      </w:r>
    </w:p>
    <w:p w14:paraId="700D47CD" w14:textId="77777777" w:rsidR="00031817" w:rsidRPr="00FB0400" w:rsidRDefault="006B2452" w:rsidP="00031817">
      <w:pPr>
        <w:pStyle w:val="af8"/>
        <w:rPr>
          <w:rFonts w:ascii="Times New Roman" w:hAnsi="宋体"/>
        </w:rPr>
      </w:pPr>
      <w:r>
        <w:rPr>
          <w:rFonts w:ascii="Times New Roman" w:hAnsi="宋体" w:hint="eastAsia"/>
        </w:rPr>
        <w:t>仪器</w:t>
      </w:r>
      <w:r w:rsidR="002C005B" w:rsidRPr="002C005B">
        <w:rPr>
          <w:rFonts w:ascii="Times New Roman" w:hAnsi="宋体" w:hint="eastAsia"/>
        </w:rPr>
        <w:t>通过测定试剂卡反应区条带的反射率对食品样本中待测物进行判读的的仪器，包括胶体金免疫层析分析仪和理化分析仪。</w:t>
      </w:r>
    </w:p>
    <w:p w14:paraId="48887896" w14:textId="77777777" w:rsidR="00385FD8" w:rsidRDefault="00031817" w:rsidP="00FC040E">
      <w:pPr>
        <w:pStyle w:val="af8"/>
        <w:tabs>
          <w:tab w:val="clear" w:pos="4201"/>
          <w:tab w:val="clear" w:pos="9298"/>
        </w:tabs>
        <w:spacing w:beforeLines="50" w:before="156" w:afterLines="50" w:after="156"/>
        <w:ind w:firstLineChars="0" w:firstLine="0"/>
        <w:outlineLvl w:val="2"/>
        <w:rPr>
          <w:rFonts w:ascii="黑体" w:eastAsia="黑体" w:hAnsi="黑体"/>
        </w:rPr>
      </w:pPr>
      <w:r>
        <w:rPr>
          <w:rFonts w:ascii="黑体" w:eastAsia="黑体" w:hAnsi="黑体" w:hint="eastAsia"/>
        </w:rPr>
        <w:t>3</w:t>
      </w:r>
      <w:r>
        <w:rPr>
          <w:rFonts w:ascii="黑体" w:eastAsia="黑体" w:hAnsi="黑体"/>
        </w:rPr>
        <w:t>.2</w:t>
      </w:r>
    </w:p>
    <w:p w14:paraId="3686E8BC" w14:textId="77777777" w:rsidR="00393349" w:rsidRDefault="002C005B" w:rsidP="00393349">
      <w:pPr>
        <w:pStyle w:val="af9"/>
        <w:spacing w:before="156" w:after="156"/>
        <w:ind w:left="420"/>
        <w:rPr>
          <w:rFonts w:hAnsi="黑体"/>
          <w:bCs/>
        </w:rPr>
      </w:pPr>
      <w:r w:rsidRPr="00D50058">
        <w:rPr>
          <w:rFonts w:hAnsi="黑体" w:hint="eastAsia"/>
          <w:bCs/>
        </w:rPr>
        <w:t>胶体金免疫层析分析仪colloidal gold immunochromatography reader</w:t>
      </w:r>
    </w:p>
    <w:p w14:paraId="709B50C1" w14:textId="77777777" w:rsidR="00031817" w:rsidRPr="00393349" w:rsidRDefault="00393349" w:rsidP="00393349">
      <w:pPr>
        <w:pStyle w:val="af9"/>
        <w:spacing w:before="156" w:after="156"/>
        <w:ind w:left="420"/>
        <w:rPr>
          <w:rFonts w:ascii="宋体" w:eastAsia="宋体" w:hAnsi="宋体"/>
          <w:bCs/>
        </w:rPr>
      </w:pPr>
      <w:r w:rsidRPr="00393349">
        <w:rPr>
          <w:rFonts w:ascii="宋体" w:eastAsia="宋体" w:hAnsi="宋体" w:hint="eastAsia"/>
          <w:bCs/>
        </w:rPr>
        <w:t>仪器通过测定胶体金试剂卡反应区带的发射率对样品结果进行判读的仪器。</w:t>
      </w:r>
    </w:p>
    <w:p w14:paraId="117601DD" w14:textId="77777777" w:rsidR="00031817" w:rsidRDefault="00031817" w:rsidP="007D3C6B">
      <w:pPr>
        <w:pStyle w:val="af9"/>
        <w:spacing w:before="156" w:after="156"/>
        <w:rPr>
          <w:rFonts w:hAnsi="黑体"/>
          <w:bCs/>
        </w:rPr>
      </w:pPr>
      <w:r>
        <w:rPr>
          <w:rFonts w:hAnsi="黑体" w:hint="eastAsia"/>
          <w:bCs/>
        </w:rPr>
        <w:t>3</w:t>
      </w:r>
      <w:r>
        <w:rPr>
          <w:rFonts w:hAnsi="黑体"/>
          <w:bCs/>
        </w:rPr>
        <w:t>.3</w:t>
      </w:r>
    </w:p>
    <w:p w14:paraId="77323799" w14:textId="77777777" w:rsidR="005C20F0" w:rsidRPr="00F824CA" w:rsidRDefault="005C20F0" w:rsidP="00F824CA">
      <w:pPr>
        <w:pStyle w:val="af9"/>
        <w:spacing w:before="156" w:after="156"/>
        <w:ind w:left="420"/>
        <w:rPr>
          <w:rFonts w:hAnsi="黑体"/>
          <w:bCs/>
        </w:rPr>
      </w:pPr>
      <w:r w:rsidRPr="00F824CA">
        <w:rPr>
          <w:rFonts w:hAnsi="黑体" w:hint="eastAsia"/>
          <w:bCs/>
        </w:rPr>
        <w:t>理化分析仪</w:t>
      </w:r>
      <w:r w:rsidR="00F824CA" w:rsidRPr="00F824CA">
        <w:rPr>
          <w:rFonts w:hAnsi="黑体" w:hint="eastAsia"/>
          <w:bCs/>
        </w:rPr>
        <w:t>p</w:t>
      </w:r>
      <w:r w:rsidR="00F824CA" w:rsidRPr="00F824CA">
        <w:rPr>
          <w:rFonts w:hAnsi="黑体"/>
          <w:bCs/>
        </w:rPr>
        <w:t>hysicochemical analyzer</w:t>
      </w:r>
    </w:p>
    <w:p w14:paraId="5C8BF140" w14:textId="77777777" w:rsidR="005C20F0" w:rsidRPr="00FB0400" w:rsidRDefault="005C20F0" w:rsidP="005C20F0">
      <w:pPr>
        <w:pStyle w:val="af8"/>
        <w:rPr>
          <w:rFonts w:ascii="Times New Roman" w:hAnsi="宋体"/>
        </w:rPr>
      </w:pPr>
      <w:r w:rsidRPr="00FB0400">
        <w:rPr>
          <w:rFonts w:ascii="Times New Roman" w:hAnsi="宋体" w:hint="eastAsia"/>
        </w:rPr>
        <w:t>仪器通过测量检测卡显色程度，实现对样品中被测成分定量检测</w:t>
      </w:r>
      <w:r w:rsidR="00031817">
        <w:rPr>
          <w:rFonts w:ascii="Times New Roman" w:hAnsi="宋体" w:hint="eastAsia"/>
        </w:rPr>
        <w:t>，</w:t>
      </w:r>
      <w:r w:rsidR="00031817" w:rsidRPr="00031817">
        <w:rPr>
          <w:rFonts w:ascii="Times New Roman" w:hAnsi="宋体" w:hint="eastAsia"/>
        </w:rPr>
        <w:t>由主机和配套试剂盒组成。</w:t>
      </w:r>
    </w:p>
    <w:p w14:paraId="7FB30A13" w14:textId="77777777" w:rsidR="00385FD8" w:rsidRDefault="00031817" w:rsidP="00FC040E">
      <w:pPr>
        <w:pStyle w:val="afc"/>
        <w:spacing w:beforeLines="50" w:before="156" w:afterLines="50" w:after="156"/>
        <w:rPr>
          <w:rFonts w:hAnsi="黑体"/>
        </w:rPr>
      </w:pPr>
      <w:r>
        <w:rPr>
          <w:rFonts w:hAnsi="黑体"/>
        </w:rPr>
        <w:lastRenderedPageBreak/>
        <w:t>3.4</w:t>
      </w:r>
    </w:p>
    <w:p w14:paraId="12967557" w14:textId="77777777" w:rsidR="002029C5" w:rsidRPr="00F824CA" w:rsidRDefault="002029C5" w:rsidP="006E480F">
      <w:pPr>
        <w:pStyle w:val="af9"/>
        <w:spacing w:before="156" w:after="156"/>
        <w:ind w:left="420"/>
        <w:rPr>
          <w:rFonts w:hAnsi="黑体"/>
          <w:bCs/>
        </w:rPr>
      </w:pPr>
      <w:r w:rsidRPr="00824478">
        <w:rPr>
          <w:rFonts w:hAnsi="黑体" w:hint="eastAsia"/>
          <w:bCs/>
        </w:rPr>
        <w:t>试剂盒</w:t>
      </w:r>
      <w:r w:rsidRPr="00F824CA">
        <w:rPr>
          <w:rFonts w:hAnsi="黑体"/>
          <w:bCs/>
        </w:rPr>
        <w:t>reagent kit</w:t>
      </w:r>
    </w:p>
    <w:p w14:paraId="31203697" w14:textId="77777777" w:rsidR="002029C5" w:rsidRPr="00DB429D" w:rsidRDefault="002029C5" w:rsidP="00673527">
      <w:pPr>
        <w:pStyle w:val="af8"/>
        <w:rPr>
          <w:rFonts w:ascii="Times New Roman"/>
        </w:rPr>
      </w:pPr>
      <w:r w:rsidRPr="00FB0400">
        <w:rPr>
          <w:rFonts w:ascii="Times New Roman" w:hAnsi="宋体" w:hint="eastAsia"/>
        </w:rPr>
        <w:t>与</w:t>
      </w:r>
      <w:r w:rsidR="00AD5A91" w:rsidRPr="00FB0400">
        <w:rPr>
          <w:rFonts w:ascii="Times New Roman" w:hAnsi="宋体" w:hint="eastAsia"/>
        </w:rPr>
        <w:t>仪器</w:t>
      </w:r>
      <w:r w:rsidRPr="00FB0400">
        <w:rPr>
          <w:rFonts w:ascii="Times New Roman" w:hAnsi="宋体" w:hint="eastAsia"/>
        </w:rPr>
        <w:t>配套使用，由用于食品检测所必需的一整套试剂和</w:t>
      </w:r>
      <w:r w:rsidR="00B82696" w:rsidRPr="00FB0400">
        <w:rPr>
          <w:rFonts w:ascii="Times New Roman" w:hAnsi="宋体" w:hint="eastAsia"/>
        </w:rPr>
        <w:t>检测卡</w:t>
      </w:r>
      <w:r w:rsidRPr="00FB0400">
        <w:rPr>
          <w:rFonts w:ascii="Times New Roman" w:hAnsi="宋体" w:hint="eastAsia"/>
        </w:rPr>
        <w:t>组成并包装的检测体系。</w:t>
      </w:r>
    </w:p>
    <w:p w14:paraId="3BDB0A3C" w14:textId="77777777" w:rsidR="00385FD8" w:rsidRDefault="00031817" w:rsidP="00FC040E">
      <w:pPr>
        <w:pStyle w:val="afc"/>
        <w:spacing w:beforeLines="50" w:before="156" w:afterLines="50" w:after="156"/>
        <w:rPr>
          <w:rFonts w:hAnsi="黑体"/>
        </w:rPr>
      </w:pPr>
      <w:r>
        <w:rPr>
          <w:rFonts w:hAnsi="黑体" w:hint="eastAsia"/>
        </w:rPr>
        <w:t>3</w:t>
      </w:r>
      <w:r>
        <w:rPr>
          <w:rFonts w:hAnsi="黑体"/>
        </w:rPr>
        <w:t>.5</w:t>
      </w:r>
    </w:p>
    <w:p w14:paraId="5D246F4B" w14:textId="77777777" w:rsidR="002029C5" w:rsidRPr="001021FC" w:rsidRDefault="00046C69" w:rsidP="00C804F3">
      <w:pPr>
        <w:pStyle w:val="af9"/>
        <w:spacing w:before="156" w:after="156"/>
        <w:ind w:left="420"/>
        <w:rPr>
          <w:rFonts w:hAnsi="黑体"/>
          <w:bCs/>
        </w:rPr>
      </w:pPr>
      <w:r>
        <w:rPr>
          <w:rFonts w:hAnsi="黑体" w:hint="eastAsia"/>
          <w:bCs/>
        </w:rPr>
        <w:t>检测</w:t>
      </w:r>
      <w:r w:rsidR="002029C5" w:rsidRPr="001021FC">
        <w:rPr>
          <w:rFonts w:hAnsi="黑体" w:hint="eastAsia"/>
          <w:bCs/>
        </w:rPr>
        <w:t>卡</w:t>
      </w:r>
      <w:r w:rsidR="00F824CA">
        <w:rPr>
          <w:rFonts w:hAnsi="黑体" w:hint="eastAsia"/>
          <w:bCs/>
        </w:rPr>
        <w:t>t</w:t>
      </w:r>
      <w:r w:rsidR="00F824CA" w:rsidRPr="00F824CA">
        <w:rPr>
          <w:rFonts w:hAnsi="黑体"/>
          <w:bCs/>
        </w:rPr>
        <w:t xml:space="preserve">est </w:t>
      </w:r>
      <w:r w:rsidR="00F824CA">
        <w:rPr>
          <w:rFonts w:hAnsi="黑体" w:hint="eastAsia"/>
          <w:bCs/>
        </w:rPr>
        <w:t>c</w:t>
      </w:r>
      <w:r w:rsidR="00F824CA" w:rsidRPr="00F824CA">
        <w:rPr>
          <w:rFonts w:hAnsi="黑体"/>
          <w:bCs/>
        </w:rPr>
        <w:t>ard</w:t>
      </w:r>
    </w:p>
    <w:p w14:paraId="59CE85BB" w14:textId="70262241" w:rsidR="002029C5" w:rsidRPr="00F824CA" w:rsidRDefault="00272A32" w:rsidP="00673527">
      <w:pPr>
        <w:pStyle w:val="af8"/>
      </w:pPr>
      <w:r w:rsidRPr="007011EF">
        <w:rPr>
          <w:rFonts w:ascii="Times New Roman" w:hAnsi="宋体" w:hint="eastAsia"/>
        </w:rPr>
        <w:t>与</w:t>
      </w:r>
      <w:r w:rsidR="00AD5A91" w:rsidRPr="007011EF">
        <w:rPr>
          <w:rFonts w:ascii="Times New Roman" w:hAnsi="宋体" w:hint="eastAsia"/>
        </w:rPr>
        <w:t>仪器</w:t>
      </w:r>
      <w:r w:rsidRPr="007011EF">
        <w:rPr>
          <w:rFonts w:ascii="Times New Roman" w:hAnsi="宋体" w:hint="eastAsia"/>
        </w:rPr>
        <w:t>配套使用，采用免疫学、理化</w:t>
      </w:r>
      <w:r w:rsidR="00BB4DAA" w:rsidRPr="007011EF">
        <w:rPr>
          <w:rFonts w:ascii="Times New Roman" w:hAnsi="宋体" w:hint="eastAsia"/>
        </w:rPr>
        <w:t>显色</w:t>
      </w:r>
      <w:r w:rsidRPr="007011EF">
        <w:rPr>
          <w:rFonts w:ascii="Times New Roman" w:hAnsi="宋体" w:hint="eastAsia"/>
        </w:rPr>
        <w:t>原理，</w:t>
      </w:r>
      <w:r w:rsidR="006F125E">
        <w:rPr>
          <w:rFonts w:hint="eastAsia"/>
        </w:rPr>
        <w:t>通过反应区颜色变化</w:t>
      </w:r>
      <w:r w:rsidR="006F125E" w:rsidRPr="006C5441">
        <w:rPr>
          <w:rFonts w:hAnsi="宋体" w:hint="eastAsia"/>
        </w:rPr>
        <w:t>,</w:t>
      </w:r>
      <w:r w:rsidRPr="007011EF">
        <w:rPr>
          <w:rFonts w:ascii="Times New Roman" w:hAnsi="宋体" w:hint="eastAsia"/>
        </w:rPr>
        <w:t>可定量或定性判断待检物</w:t>
      </w:r>
      <w:r w:rsidR="004562AD" w:rsidRPr="007011EF">
        <w:rPr>
          <w:rFonts w:ascii="Times New Roman" w:hAnsi="宋体" w:hint="eastAsia"/>
        </w:rPr>
        <w:t>含量</w:t>
      </w:r>
      <w:r w:rsidRPr="007011EF">
        <w:rPr>
          <w:rFonts w:ascii="Times New Roman" w:hAnsi="宋体" w:hint="eastAsia"/>
        </w:rPr>
        <w:t>的</w:t>
      </w:r>
      <w:r w:rsidRPr="007011EF">
        <w:rPr>
          <w:rFonts w:hint="eastAsia"/>
        </w:rPr>
        <w:t>卡</w:t>
      </w:r>
      <w:r w:rsidR="004562AD" w:rsidRPr="007011EF">
        <w:rPr>
          <w:rFonts w:hint="eastAsia"/>
        </w:rPr>
        <w:t>或纸条</w:t>
      </w:r>
      <w:r w:rsidRPr="007011EF">
        <w:rPr>
          <w:rFonts w:hint="eastAsia"/>
        </w:rPr>
        <w:t>。</w:t>
      </w:r>
    </w:p>
    <w:p w14:paraId="62ED4FF1" w14:textId="77777777" w:rsidR="00385FD8" w:rsidRDefault="00031817" w:rsidP="00FC040E">
      <w:pPr>
        <w:pStyle w:val="afc"/>
        <w:spacing w:beforeLines="50" w:before="156" w:afterLines="50" w:after="156"/>
        <w:rPr>
          <w:rFonts w:hAnsi="黑体"/>
        </w:rPr>
      </w:pPr>
      <w:r>
        <w:rPr>
          <w:rFonts w:hAnsi="黑体" w:hint="eastAsia"/>
        </w:rPr>
        <w:t>3</w:t>
      </w:r>
      <w:r>
        <w:rPr>
          <w:rFonts w:hAnsi="黑体"/>
        </w:rPr>
        <w:t>.6</w:t>
      </w:r>
    </w:p>
    <w:p w14:paraId="4520B7CD" w14:textId="77777777" w:rsidR="00272A32" w:rsidRPr="00463F84" w:rsidRDefault="00272A32" w:rsidP="00463F84">
      <w:pPr>
        <w:pStyle w:val="af9"/>
        <w:spacing w:before="156" w:after="156"/>
        <w:ind w:left="420"/>
        <w:rPr>
          <w:rFonts w:hAnsi="黑体"/>
          <w:bCs/>
        </w:rPr>
      </w:pPr>
      <w:r w:rsidRPr="00463F84">
        <w:rPr>
          <w:rFonts w:hAnsi="黑体" w:hint="eastAsia"/>
          <w:bCs/>
        </w:rPr>
        <w:t>标准测试卡</w:t>
      </w:r>
      <w:r w:rsidR="00463F84" w:rsidRPr="00463F84">
        <w:rPr>
          <w:rFonts w:hAnsi="黑体" w:hint="eastAsia"/>
          <w:bCs/>
        </w:rPr>
        <w:t>s</w:t>
      </w:r>
      <w:r w:rsidR="00463F84" w:rsidRPr="00463F84">
        <w:rPr>
          <w:rFonts w:hAnsi="黑体"/>
          <w:bCs/>
        </w:rPr>
        <w:t xml:space="preserve">tandard </w:t>
      </w:r>
      <w:r w:rsidR="00463F84" w:rsidRPr="00463F84">
        <w:rPr>
          <w:rFonts w:hAnsi="黑体" w:hint="eastAsia"/>
          <w:bCs/>
        </w:rPr>
        <w:t>t</w:t>
      </w:r>
      <w:r w:rsidR="00463F84" w:rsidRPr="00463F84">
        <w:rPr>
          <w:rFonts w:hAnsi="黑体"/>
          <w:bCs/>
        </w:rPr>
        <w:t xml:space="preserve">est </w:t>
      </w:r>
      <w:r w:rsidR="00463F84" w:rsidRPr="00463F84">
        <w:rPr>
          <w:rFonts w:hAnsi="黑体" w:hint="eastAsia"/>
          <w:bCs/>
        </w:rPr>
        <w:t>c</w:t>
      </w:r>
      <w:r w:rsidR="00463F84" w:rsidRPr="00463F84">
        <w:rPr>
          <w:rFonts w:hAnsi="黑体"/>
          <w:bCs/>
        </w:rPr>
        <w:t>ard</w:t>
      </w:r>
    </w:p>
    <w:p w14:paraId="133818DB" w14:textId="77777777" w:rsidR="002029C5" w:rsidRDefault="000B6932" w:rsidP="000B6932">
      <w:pPr>
        <w:pStyle w:val="af8"/>
        <w:rPr>
          <w:rFonts w:ascii="Times New Roman" w:hAnsi="宋体"/>
          <w:szCs w:val="21"/>
        </w:rPr>
      </w:pPr>
      <w:r w:rsidRPr="00FB0400">
        <w:rPr>
          <w:rFonts w:ascii="Times New Roman" w:hAnsi="宋体"/>
        </w:rPr>
        <w:t>采用</w:t>
      </w:r>
      <w:r w:rsidR="00272A32" w:rsidRPr="00FB0400">
        <w:rPr>
          <w:rFonts w:ascii="Times New Roman"/>
        </w:rPr>
        <w:t xml:space="preserve">GB/T </w:t>
      </w:r>
      <w:r w:rsidR="004562AD" w:rsidRPr="00FB0400">
        <w:rPr>
          <w:rFonts w:ascii="Times New Roman"/>
        </w:rPr>
        <w:t>3181-2008</w:t>
      </w:r>
      <w:r w:rsidR="00F224AA" w:rsidRPr="00FB0400">
        <w:rPr>
          <w:rFonts w:ascii="Times New Roman" w:hAnsi="宋体"/>
        </w:rPr>
        <w:t>的</w:t>
      </w:r>
      <w:r w:rsidR="00FB0400" w:rsidRPr="00FB0400">
        <w:rPr>
          <w:rFonts w:ascii="Times New Roman" w:hAnsi="宋体"/>
          <w:bCs/>
        </w:rPr>
        <w:t>漆膜颜色标准卡</w:t>
      </w:r>
      <w:r w:rsidR="00FB0400" w:rsidRPr="00FB0400">
        <w:rPr>
          <w:rFonts w:ascii="Times New Roman"/>
          <w:bCs/>
        </w:rPr>
        <w:t>GSB05-1426-2001</w:t>
      </w:r>
      <w:r w:rsidR="00C459C9" w:rsidRPr="00FB0400">
        <w:rPr>
          <w:rFonts w:ascii="Times New Roman" w:hAnsi="宋体"/>
          <w:szCs w:val="21"/>
        </w:rPr>
        <w:t>。</w:t>
      </w:r>
    </w:p>
    <w:p w14:paraId="6A1E33D1" w14:textId="77777777" w:rsidR="002C718D" w:rsidRPr="00031817" w:rsidRDefault="00031817" w:rsidP="00FC040E">
      <w:pPr>
        <w:pStyle w:val="afc"/>
        <w:spacing w:beforeLines="50" w:before="156" w:afterLines="50" w:after="156"/>
        <w:rPr>
          <w:rFonts w:ascii="Times New Roman"/>
          <w:szCs w:val="21"/>
        </w:rPr>
      </w:pPr>
      <w:r w:rsidRPr="007D3C6B">
        <w:rPr>
          <w:rFonts w:hAnsi="黑体"/>
          <w:szCs w:val="21"/>
        </w:rPr>
        <w:t>3.7</w:t>
      </w:r>
    </w:p>
    <w:p w14:paraId="23B6C3DA" w14:textId="77777777" w:rsidR="002C718D" w:rsidRPr="002C718D" w:rsidRDefault="002C718D" w:rsidP="00FC040E">
      <w:pPr>
        <w:pStyle w:val="afc"/>
        <w:spacing w:beforeLines="50" w:before="156" w:afterLines="50" w:after="156"/>
        <w:ind w:firstLineChars="200" w:firstLine="420"/>
        <w:rPr>
          <w:rFonts w:ascii="Times New Roman"/>
          <w:szCs w:val="21"/>
        </w:rPr>
      </w:pPr>
      <w:r>
        <w:rPr>
          <w:rFonts w:ascii="Times New Roman" w:hint="eastAsia"/>
          <w:szCs w:val="21"/>
        </w:rPr>
        <w:t>灰度</w:t>
      </w:r>
      <w:r w:rsidRPr="002C718D">
        <w:rPr>
          <w:rFonts w:ascii="Times New Roman" w:hint="eastAsia"/>
          <w:szCs w:val="21"/>
        </w:rPr>
        <w:t>卡</w:t>
      </w:r>
      <w:r w:rsidRPr="002C718D">
        <w:rPr>
          <w:rFonts w:hAnsi="黑体"/>
          <w:bCs/>
          <w:szCs w:val="21"/>
        </w:rPr>
        <w:t>neutral gray card</w:t>
      </w:r>
    </w:p>
    <w:p w14:paraId="35843D64" w14:textId="77777777" w:rsidR="002C718D" w:rsidRDefault="002C718D" w:rsidP="002C718D">
      <w:pPr>
        <w:pStyle w:val="af8"/>
        <w:rPr>
          <w:rFonts w:ascii="Times New Roman"/>
        </w:rPr>
      </w:pPr>
      <w:r w:rsidRPr="002C718D">
        <w:rPr>
          <w:rFonts w:ascii="Times New Roman" w:hint="eastAsia"/>
        </w:rPr>
        <w:t>在灰到黑区间内具有一定灰度值的</w:t>
      </w:r>
      <w:r>
        <w:rPr>
          <w:rFonts w:ascii="Times New Roman" w:hint="eastAsia"/>
        </w:rPr>
        <w:t>卡</w:t>
      </w:r>
      <w:r w:rsidRPr="002C718D">
        <w:rPr>
          <w:rFonts w:ascii="Times New Roman" w:hint="eastAsia"/>
        </w:rPr>
        <w:t>片。</w:t>
      </w:r>
    </w:p>
    <w:p w14:paraId="2D33EBD6" w14:textId="77777777" w:rsidR="0028657F" w:rsidRPr="007D3C6B" w:rsidRDefault="0028657F" w:rsidP="00694399">
      <w:pPr>
        <w:pStyle w:val="af8"/>
        <w:ind w:firstLineChars="0" w:firstLine="0"/>
        <w:rPr>
          <w:rFonts w:ascii="黑体" w:eastAsia="黑体" w:hAnsi="黑体"/>
        </w:rPr>
      </w:pPr>
      <w:r w:rsidRPr="007D3C6B">
        <w:rPr>
          <w:rFonts w:ascii="黑体" w:eastAsia="黑体" w:hAnsi="黑体"/>
        </w:rPr>
        <w:t>3.8</w:t>
      </w:r>
    </w:p>
    <w:p w14:paraId="3BEB47A9" w14:textId="306ED28F" w:rsidR="0028657F" w:rsidRPr="00B42AA3" w:rsidRDefault="0028657F" w:rsidP="00727E57">
      <w:pPr>
        <w:pStyle w:val="af8"/>
        <w:spacing w:line="360" w:lineRule="auto"/>
        <w:rPr>
          <w:rFonts w:ascii="黑体" w:eastAsia="黑体" w:hAnsi="黑体"/>
        </w:rPr>
      </w:pPr>
      <w:r w:rsidRPr="0028657F">
        <w:rPr>
          <w:rFonts w:ascii="黑体" w:eastAsia="黑体" w:hAnsi="黑体" w:hint="eastAsia"/>
        </w:rPr>
        <w:t>测试</w:t>
      </w:r>
      <w:r w:rsidRPr="007D3C6B">
        <w:rPr>
          <w:rFonts w:ascii="黑体" w:eastAsia="黑体" w:hAnsi="黑体" w:hint="eastAsia"/>
        </w:rPr>
        <w:t>质控条</w:t>
      </w:r>
      <w:r w:rsidR="00B42AA3">
        <w:rPr>
          <w:rFonts w:ascii="黑体" w:eastAsia="黑体" w:hAnsi="黑体" w:hint="eastAsia"/>
        </w:rPr>
        <w:t xml:space="preserve"> </w:t>
      </w:r>
      <w:r w:rsidR="00403F29">
        <w:rPr>
          <w:rFonts w:ascii="黑体" w:eastAsia="黑体" w:hAnsi="黑体" w:hint="eastAsia"/>
        </w:rPr>
        <w:t>t</w:t>
      </w:r>
      <w:r w:rsidR="00B42AA3" w:rsidRPr="00B42AA3">
        <w:rPr>
          <w:rFonts w:ascii="黑体" w:eastAsia="黑体" w:hAnsi="黑体"/>
        </w:rPr>
        <w:t>est quality control strip</w:t>
      </w:r>
    </w:p>
    <w:p w14:paraId="4C28ECD8" w14:textId="77777777" w:rsidR="0028657F" w:rsidRPr="002C718D" w:rsidRDefault="0028657F" w:rsidP="00727E57">
      <w:pPr>
        <w:pStyle w:val="af8"/>
        <w:spacing w:line="360" w:lineRule="auto"/>
        <w:rPr>
          <w:rFonts w:ascii="Times New Roman"/>
        </w:rPr>
      </w:pPr>
      <w:r w:rsidRPr="0028657F">
        <w:rPr>
          <w:rFonts w:ascii="Times New Roman" w:hint="eastAsia"/>
        </w:rPr>
        <w:t>应能区分反射率差值不大于</w:t>
      </w:r>
      <w:r>
        <w:rPr>
          <w:rFonts w:ascii="Times New Roman"/>
        </w:rPr>
        <w:t>0.</w:t>
      </w:r>
      <w:r w:rsidRPr="00694399">
        <w:rPr>
          <w:rFonts w:ascii="Times New Roman"/>
        </w:rPr>
        <w:t>01</w:t>
      </w:r>
      <w:r w:rsidRPr="0028657F">
        <w:rPr>
          <w:rFonts w:ascii="Times New Roman" w:hint="eastAsia"/>
        </w:rPr>
        <w:t>的一对质控条</w:t>
      </w:r>
      <w:r w:rsidR="00694399">
        <w:rPr>
          <w:rFonts w:ascii="Times New Roman" w:hint="eastAsia"/>
        </w:rPr>
        <w:t>。</w:t>
      </w:r>
    </w:p>
    <w:p w14:paraId="5912FB20" w14:textId="77777777" w:rsidR="00385FD8" w:rsidRDefault="002029C5">
      <w:pPr>
        <w:pStyle w:val="afc"/>
        <w:numPr>
          <w:ilvl w:val="0"/>
          <w:numId w:val="9"/>
        </w:numPr>
        <w:spacing w:before="312" w:after="312"/>
      </w:pPr>
      <w:r>
        <w:rPr>
          <w:rFonts w:hint="eastAsia"/>
        </w:rPr>
        <w:t>要求</w:t>
      </w:r>
    </w:p>
    <w:p w14:paraId="4838E09A" w14:textId="77777777" w:rsidR="00385FD8" w:rsidRDefault="002029C5" w:rsidP="00FC040E">
      <w:pPr>
        <w:pStyle w:val="afc"/>
        <w:numPr>
          <w:ilvl w:val="0"/>
          <w:numId w:val="24"/>
        </w:numPr>
        <w:spacing w:beforeLines="50" w:before="156" w:afterLines="50" w:after="156"/>
        <w:rPr>
          <w:rFonts w:hAnsi="黑体"/>
        </w:rPr>
      </w:pPr>
      <w:r w:rsidRPr="00FE49D5">
        <w:rPr>
          <w:rFonts w:hAnsi="黑体" w:hint="eastAsia"/>
        </w:rPr>
        <w:t>正常工作条件</w:t>
      </w:r>
    </w:p>
    <w:p w14:paraId="490D55F4" w14:textId="77777777" w:rsidR="000F283F" w:rsidRPr="00FB0400" w:rsidRDefault="00A13345" w:rsidP="00FB0400">
      <w:pPr>
        <w:pStyle w:val="af8"/>
        <w:rPr>
          <w:rFonts w:ascii="Times New Roman" w:hAnsi="宋体"/>
        </w:rPr>
      </w:pPr>
      <w:r w:rsidRPr="00FB0400">
        <w:rPr>
          <w:rFonts w:ascii="Times New Roman" w:hAnsi="宋体" w:hint="eastAsia"/>
        </w:rPr>
        <w:t>仪器在下列条件下应能正常工作：</w:t>
      </w:r>
    </w:p>
    <w:p w14:paraId="1FA73B99" w14:textId="77777777" w:rsidR="00385FD8" w:rsidRDefault="00A13345">
      <w:pPr>
        <w:pStyle w:val="a"/>
        <w:numPr>
          <w:ilvl w:val="0"/>
          <w:numId w:val="11"/>
        </w:numPr>
        <w:ind w:leftChars="200" w:hangingChars="200"/>
        <w:rPr>
          <w:rFonts w:ascii="Times New Roman"/>
        </w:rPr>
      </w:pPr>
      <w:r w:rsidRPr="00A21812">
        <w:rPr>
          <w:rFonts w:ascii="Times New Roman" w:hAnsi="宋体"/>
        </w:rPr>
        <w:t>环境温度：</w:t>
      </w:r>
      <w:r w:rsidRPr="00A21812">
        <w:rPr>
          <w:rFonts w:ascii="Times New Roman"/>
        </w:rPr>
        <w:t>15</w:t>
      </w:r>
      <w:r w:rsidRPr="00A21812">
        <w:rPr>
          <w:rFonts w:hAnsi="宋体"/>
        </w:rPr>
        <w:t>℃</w:t>
      </w:r>
      <w:r w:rsidRPr="00A21812">
        <w:rPr>
          <w:rFonts w:ascii="Times New Roman"/>
        </w:rPr>
        <w:t>~35</w:t>
      </w:r>
      <w:r w:rsidRPr="00A21812">
        <w:rPr>
          <w:rFonts w:hAnsi="宋体"/>
        </w:rPr>
        <w:t>℃</w:t>
      </w:r>
      <w:r w:rsidRPr="00A21812">
        <w:rPr>
          <w:rFonts w:ascii="Times New Roman" w:hAnsi="宋体"/>
        </w:rPr>
        <w:t>；</w:t>
      </w:r>
    </w:p>
    <w:p w14:paraId="6DA61AC5" w14:textId="77777777" w:rsidR="00385FD8" w:rsidRDefault="00A13345">
      <w:pPr>
        <w:pStyle w:val="a"/>
        <w:numPr>
          <w:ilvl w:val="0"/>
          <w:numId w:val="11"/>
        </w:numPr>
        <w:ind w:leftChars="200" w:hangingChars="200"/>
        <w:rPr>
          <w:rFonts w:ascii="Times New Roman"/>
        </w:rPr>
      </w:pPr>
      <w:r w:rsidRPr="00A21812">
        <w:rPr>
          <w:rFonts w:ascii="Times New Roman" w:hAnsi="宋体"/>
        </w:rPr>
        <w:t>相对湿度：</w:t>
      </w:r>
      <w:r w:rsidRPr="00A21812">
        <w:rPr>
          <w:rFonts w:ascii="Times New Roman"/>
        </w:rPr>
        <w:t>25%~75%</w:t>
      </w:r>
      <w:r w:rsidR="00B0498E" w:rsidRPr="00A21812">
        <w:rPr>
          <w:rFonts w:ascii="Times New Roman" w:hAnsi="宋体"/>
        </w:rPr>
        <w:t>；</w:t>
      </w:r>
    </w:p>
    <w:p w14:paraId="185DEEA1" w14:textId="77777777" w:rsidR="00385FD8" w:rsidRDefault="00A13345">
      <w:pPr>
        <w:pStyle w:val="a"/>
        <w:numPr>
          <w:ilvl w:val="0"/>
          <w:numId w:val="11"/>
        </w:numPr>
        <w:ind w:leftChars="200" w:hangingChars="200"/>
        <w:rPr>
          <w:rFonts w:ascii="Times New Roman"/>
        </w:rPr>
      </w:pPr>
      <w:r w:rsidRPr="00A21812">
        <w:rPr>
          <w:rFonts w:ascii="Times New Roman" w:hAnsi="宋体"/>
        </w:rPr>
        <w:t>电源：</w:t>
      </w:r>
    </w:p>
    <w:p w14:paraId="66986217" w14:textId="77777777" w:rsidR="00A13345" w:rsidRPr="00A21812" w:rsidRDefault="00A13345" w:rsidP="00A21812">
      <w:pPr>
        <w:pStyle w:val="a"/>
        <w:numPr>
          <w:ilvl w:val="0"/>
          <w:numId w:val="0"/>
        </w:numPr>
        <w:ind w:leftChars="404" w:left="1268" w:hangingChars="200" w:hanging="420"/>
        <w:rPr>
          <w:rFonts w:ascii="Times New Roman"/>
        </w:rPr>
      </w:pPr>
      <w:r w:rsidRPr="00A21812">
        <w:rPr>
          <w:rFonts w:ascii="Times New Roman" w:hAnsi="宋体"/>
        </w:rPr>
        <w:t>交流供电，电压</w:t>
      </w:r>
      <w:r w:rsidRPr="00A21812">
        <w:rPr>
          <w:rFonts w:ascii="Times New Roman"/>
        </w:rPr>
        <w:t>220V±22V</w:t>
      </w:r>
      <w:r w:rsidRPr="00A21812">
        <w:rPr>
          <w:rFonts w:ascii="Times New Roman" w:hAnsi="宋体"/>
        </w:rPr>
        <w:t>，频率</w:t>
      </w:r>
      <w:r w:rsidRPr="00A21812">
        <w:rPr>
          <w:rFonts w:ascii="Times New Roman"/>
        </w:rPr>
        <w:t xml:space="preserve">50Hz±1Hz </w:t>
      </w:r>
      <w:r w:rsidRPr="00A21812">
        <w:rPr>
          <w:rFonts w:ascii="Times New Roman" w:hAnsi="宋体"/>
        </w:rPr>
        <w:t>；</w:t>
      </w:r>
    </w:p>
    <w:p w14:paraId="7EF7F0C2" w14:textId="77777777" w:rsidR="00A13345" w:rsidRPr="00A21812" w:rsidRDefault="00A13345" w:rsidP="00A21812">
      <w:pPr>
        <w:pStyle w:val="a"/>
        <w:numPr>
          <w:ilvl w:val="0"/>
          <w:numId w:val="0"/>
        </w:numPr>
        <w:ind w:leftChars="404" w:left="1268" w:hangingChars="200" w:hanging="420"/>
        <w:rPr>
          <w:rFonts w:ascii="Times New Roman"/>
        </w:rPr>
      </w:pPr>
      <w:r w:rsidRPr="00A21812">
        <w:rPr>
          <w:rFonts w:ascii="Times New Roman" w:hAnsi="宋体"/>
        </w:rPr>
        <w:t>直流供电或自带电池供电的，由仪器制造厂商规定；</w:t>
      </w:r>
    </w:p>
    <w:p w14:paraId="08DC2B9B" w14:textId="77777777" w:rsidR="00A13345" w:rsidRPr="00A21812" w:rsidRDefault="00A13345" w:rsidP="00A21812">
      <w:pPr>
        <w:pStyle w:val="a"/>
        <w:numPr>
          <w:ilvl w:val="0"/>
          <w:numId w:val="0"/>
        </w:numPr>
        <w:ind w:leftChars="404" w:left="1268" w:hangingChars="200" w:hanging="420"/>
        <w:rPr>
          <w:rFonts w:ascii="Times New Roman"/>
        </w:rPr>
      </w:pPr>
      <w:r w:rsidRPr="00A21812">
        <w:rPr>
          <w:rFonts w:ascii="Times New Roman" w:hAnsi="宋体"/>
        </w:rPr>
        <w:t>用电源适配器供电的仪器，适配器上额定电压波动不能超过</w:t>
      </w:r>
      <w:r w:rsidRPr="00A21812">
        <w:rPr>
          <w:rFonts w:ascii="Times New Roman"/>
        </w:rPr>
        <w:t>±10%</w:t>
      </w:r>
      <w:r w:rsidRPr="00A21812">
        <w:rPr>
          <w:rFonts w:ascii="Times New Roman" w:hAnsi="宋体"/>
        </w:rPr>
        <w:t>；</w:t>
      </w:r>
    </w:p>
    <w:p w14:paraId="018186CB" w14:textId="77777777" w:rsidR="00385FD8" w:rsidRDefault="008037B0">
      <w:pPr>
        <w:pStyle w:val="a"/>
        <w:numPr>
          <w:ilvl w:val="0"/>
          <w:numId w:val="11"/>
        </w:numPr>
        <w:ind w:leftChars="200" w:hangingChars="200"/>
        <w:rPr>
          <w:rFonts w:ascii="Times New Roman"/>
        </w:rPr>
      </w:pPr>
      <w:r w:rsidRPr="00A21812">
        <w:rPr>
          <w:rFonts w:ascii="Times New Roman" w:hAnsi="宋体"/>
        </w:rPr>
        <w:t>不应有强光直射，不应有腐蚀性气体、强烈震动、强电磁场干扰。</w:t>
      </w:r>
    </w:p>
    <w:p w14:paraId="611CD709" w14:textId="77777777" w:rsidR="00385FD8" w:rsidRDefault="002029C5" w:rsidP="00FC040E">
      <w:pPr>
        <w:pStyle w:val="afc"/>
        <w:numPr>
          <w:ilvl w:val="0"/>
          <w:numId w:val="24"/>
        </w:numPr>
        <w:spacing w:beforeLines="50" w:before="156" w:afterLines="50" w:after="156"/>
        <w:rPr>
          <w:rFonts w:hAnsi="黑体"/>
        </w:rPr>
      </w:pPr>
      <w:r w:rsidRPr="00FE49D5">
        <w:rPr>
          <w:rFonts w:hAnsi="黑体" w:hint="eastAsia"/>
        </w:rPr>
        <w:t>功能要求</w:t>
      </w:r>
    </w:p>
    <w:p w14:paraId="2A726471" w14:textId="77777777" w:rsidR="002029C5" w:rsidRPr="000662A8" w:rsidRDefault="00AD5A91" w:rsidP="00FC414C">
      <w:pPr>
        <w:pStyle w:val="af8"/>
      </w:pPr>
      <w:r>
        <w:rPr>
          <w:rFonts w:hint="eastAsia"/>
        </w:rPr>
        <w:t>仪器</w:t>
      </w:r>
      <w:r w:rsidR="002029C5" w:rsidRPr="000662A8">
        <w:rPr>
          <w:rFonts w:hint="eastAsia"/>
        </w:rPr>
        <w:t>应具备以下功能：</w:t>
      </w:r>
    </w:p>
    <w:p w14:paraId="0183FEC6" w14:textId="77777777" w:rsidR="00385FD8" w:rsidRDefault="00F30EC9">
      <w:pPr>
        <w:pStyle w:val="af8"/>
        <w:numPr>
          <w:ilvl w:val="0"/>
          <w:numId w:val="12"/>
        </w:numPr>
        <w:tabs>
          <w:tab w:val="clear" w:pos="4201"/>
          <w:tab w:val="clear" w:pos="9298"/>
        </w:tabs>
        <w:ind w:leftChars="200" w:left="840" w:hangingChars="200"/>
        <w:rPr>
          <w:rFonts w:ascii="Times New Roman"/>
        </w:rPr>
      </w:pPr>
      <w:r w:rsidRPr="00A21812">
        <w:rPr>
          <w:rFonts w:ascii="Times New Roman" w:hAnsi="宋体"/>
        </w:rPr>
        <w:t>用户可以通过人机对话指令，使仪器能自动完成不同样品、测试项目的分析任务</w:t>
      </w:r>
      <w:r w:rsidR="00FC414C" w:rsidRPr="00A21812">
        <w:rPr>
          <w:rFonts w:ascii="Times New Roman" w:hAnsi="宋体"/>
        </w:rPr>
        <w:t>；</w:t>
      </w:r>
    </w:p>
    <w:p w14:paraId="3FD19C7D" w14:textId="77777777" w:rsidR="00385FD8" w:rsidRDefault="00F30EC9">
      <w:pPr>
        <w:pStyle w:val="af8"/>
        <w:numPr>
          <w:ilvl w:val="0"/>
          <w:numId w:val="12"/>
        </w:numPr>
        <w:tabs>
          <w:tab w:val="clear" w:pos="4201"/>
          <w:tab w:val="clear" w:pos="9298"/>
        </w:tabs>
        <w:ind w:leftChars="200" w:left="840" w:hangingChars="200"/>
        <w:rPr>
          <w:rFonts w:ascii="Times New Roman"/>
        </w:rPr>
      </w:pPr>
      <w:r w:rsidRPr="00A21812">
        <w:rPr>
          <w:rFonts w:ascii="Times New Roman" w:hAnsi="宋体"/>
        </w:rPr>
        <w:t>仪器能自动识别无卡、无效试纸卡，提示错误</w:t>
      </w:r>
      <w:r w:rsidR="00FC414C" w:rsidRPr="00A21812">
        <w:rPr>
          <w:rFonts w:ascii="Times New Roman" w:hAnsi="宋体"/>
        </w:rPr>
        <w:t>；</w:t>
      </w:r>
    </w:p>
    <w:p w14:paraId="676D47D8" w14:textId="77777777" w:rsidR="00385FD8" w:rsidRDefault="00F30EC9">
      <w:pPr>
        <w:pStyle w:val="af8"/>
        <w:numPr>
          <w:ilvl w:val="0"/>
          <w:numId w:val="12"/>
        </w:numPr>
        <w:tabs>
          <w:tab w:val="clear" w:pos="4201"/>
          <w:tab w:val="clear" w:pos="9298"/>
        </w:tabs>
        <w:ind w:leftChars="200" w:left="840" w:hangingChars="200"/>
        <w:rPr>
          <w:rFonts w:ascii="Times New Roman"/>
        </w:rPr>
      </w:pPr>
      <w:r w:rsidRPr="00A21812">
        <w:rPr>
          <w:rFonts w:ascii="Times New Roman" w:hAnsi="宋体"/>
        </w:rPr>
        <w:t>测试结果存储、查询</w:t>
      </w:r>
      <w:r w:rsidR="00BA3316" w:rsidRPr="00A21812">
        <w:rPr>
          <w:rFonts w:ascii="Times New Roman" w:hAnsi="宋体"/>
        </w:rPr>
        <w:t>和导出</w:t>
      </w:r>
      <w:r w:rsidRPr="00A21812">
        <w:rPr>
          <w:rFonts w:ascii="Times New Roman" w:hAnsi="宋体"/>
        </w:rPr>
        <w:t>功能；</w:t>
      </w:r>
    </w:p>
    <w:p w14:paraId="666A0601" w14:textId="77777777" w:rsidR="00385FD8" w:rsidRDefault="003E1C69">
      <w:pPr>
        <w:pStyle w:val="a"/>
        <w:numPr>
          <w:ilvl w:val="0"/>
          <w:numId w:val="12"/>
        </w:numPr>
        <w:ind w:leftChars="200" w:left="840" w:hangingChars="200"/>
        <w:rPr>
          <w:rFonts w:ascii="Times New Roman"/>
        </w:rPr>
      </w:pPr>
      <w:r w:rsidRPr="00A21812">
        <w:rPr>
          <w:rFonts w:ascii="Times New Roman" w:hAnsi="宋体"/>
        </w:rPr>
        <w:t>网络连接功能。</w:t>
      </w:r>
    </w:p>
    <w:p w14:paraId="0C753AB8" w14:textId="77777777" w:rsidR="00385FD8" w:rsidRDefault="002029C5" w:rsidP="00FC040E">
      <w:pPr>
        <w:pStyle w:val="afc"/>
        <w:numPr>
          <w:ilvl w:val="0"/>
          <w:numId w:val="24"/>
        </w:numPr>
        <w:spacing w:beforeLines="50" w:before="156" w:afterLines="50" w:after="156"/>
        <w:rPr>
          <w:rFonts w:hAnsi="黑体"/>
        </w:rPr>
      </w:pPr>
      <w:r w:rsidRPr="00FE49D5">
        <w:rPr>
          <w:rFonts w:hAnsi="黑体" w:hint="eastAsia"/>
        </w:rPr>
        <w:lastRenderedPageBreak/>
        <w:t>安全要求</w:t>
      </w:r>
    </w:p>
    <w:p w14:paraId="085A5CF8" w14:textId="77777777" w:rsidR="00385FD8" w:rsidRDefault="002029C5" w:rsidP="00FC040E">
      <w:pPr>
        <w:pStyle w:val="af8"/>
        <w:numPr>
          <w:ilvl w:val="0"/>
          <w:numId w:val="26"/>
        </w:numPr>
        <w:tabs>
          <w:tab w:val="clear" w:pos="4201"/>
          <w:tab w:val="clear" w:pos="9298"/>
        </w:tabs>
        <w:spacing w:beforeLines="50" w:before="156" w:afterLines="50" w:after="156"/>
        <w:ind w:left="0" w:firstLineChars="0" w:firstLine="0"/>
        <w:outlineLvl w:val="2"/>
        <w:rPr>
          <w:rFonts w:ascii="黑体" w:eastAsia="黑体" w:hAnsi="黑体"/>
        </w:rPr>
      </w:pPr>
      <w:r w:rsidRPr="000E6235">
        <w:rPr>
          <w:rFonts w:ascii="黑体" w:eastAsia="黑体" w:hAnsi="黑体" w:hint="eastAsia"/>
        </w:rPr>
        <w:t>防电击要求</w:t>
      </w:r>
    </w:p>
    <w:p w14:paraId="0DAD4B72" w14:textId="77777777" w:rsidR="002029C5" w:rsidRPr="00A21812" w:rsidRDefault="002029C5" w:rsidP="00A21812">
      <w:pPr>
        <w:pStyle w:val="afffffff1"/>
        <w:ind w:firstLineChars="200"/>
        <w:rPr>
          <w:rFonts w:ascii="Times New Roman"/>
        </w:rPr>
      </w:pPr>
      <w:r w:rsidRPr="00A21812">
        <w:rPr>
          <w:rFonts w:ascii="Times New Roman" w:hAnsi="宋体"/>
          <w:noProof/>
          <w:szCs w:val="21"/>
        </w:rPr>
        <w:t>接触电流、介电强度、保护接地应符合</w:t>
      </w:r>
      <w:r w:rsidRPr="00A21812">
        <w:rPr>
          <w:rFonts w:ascii="Times New Roman"/>
          <w:noProof/>
          <w:szCs w:val="21"/>
        </w:rPr>
        <w:t>GB/T 34065-2017</w:t>
      </w:r>
      <w:r w:rsidRPr="00A21812">
        <w:rPr>
          <w:rFonts w:ascii="Times New Roman" w:hAnsi="宋体"/>
          <w:noProof/>
          <w:szCs w:val="21"/>
        </w:rPr>
        <w:t>中</w:t>
      </w:r>
      <w:r w:rsidRPr="00A21812">
        <w:rPr>
          <w:rFonts w:ascii="Times New Roman"/>
          <w:noProof/>
          <w:szCs w:val="21"/>
        </w:rPr>
        <w:t>6.2.1</w:t>
      </w:r>
      <w:r w:rsidRPr="00A21812">
        <w:rPr>
          <w:rFonts w:ascii="Times New Roman" w:hAnsi="宋体"/>
          <w:noProof/>
          <w:szCs w:val="21"/>
        </w:rPr>
        <w:t>、</w:t>
      </w:r>
      <w:r w:rsidRPr="00A21812">
        <w:rPr>
          <w:rFonts w:ascii="Times New Roman"/>
          <w:noProof/>
          <w:szCs w:val="21"/>
        </w:rPr>
        <w:t>6.2.3</w:t>
      </w:r>
      <w:r w:rsidRPr="00A21812">
        <w:rPr>
          <w:rFonts w:ascii="Times New Roman" w:hAnsi="宋体"/>
          <w:noProof/>
          <w:szCs w:val="21"/>
        </w:rPr>
        <w:t>、</w:t>
      </w:r>
      <w:r w:rsidRPr="00A21812">
        <w:rPr>
          <w:rFonts w:ascii="Times New Roman"/>
          <w:noProof/>
          <w:szCs w:val="21"/>
        </w:rPr>
        <w:t>6.3.3</w:t>
      </w:r>
      <w:r w:rsidRPr="00A21812">
        <w:rPr>
          <w:rFonts w:ascii="Times New Roman" w:hAnsi="宋体"/>
          <w:noProof/>
          <w:szCs w:val="21"/>
        </w:rPr>
        <w:t>、</w:t>
      </w:r>
      <w:r w:rsidRPr="00A21812">
        <w:rPr>
          <w:rFonts w:ascii="Times New Roman"/>
          <w:noProof/>
          <w:szCs w:val="21"/>
        </w:rPr>
        <w:t>6.4.3</w:t>
      </w:r>
      <w:r w:rsidRPr="00A21812">
        <w:rPr>
          <w:rFonts w:ascii="Times New Roman" w:hAnsi="宋体"/>
          <w:noProof/>
          <w:szCs w:val="21"/>
        </w:rPr>
        <w:t>中适用条款的相关要求</w:t>
      </w:r>
      <w:r w:rsidRPr="00A21812">
        <w:rPr>
          <w:rFonts w:ascii="Times New Roman" w:hAnsi="宋体"/>
          <w:szCs w:val="21"/>
        </w:rPr>
        <w:t>。</w:t>
      </w:r>
    </w:p>
    <w:p w14:paraId="4C34147A" w14:textId="77777777" w:rsidR="00385FD8" w:rsidRDefault="002029C5" w:rsidP="00FC040E">
      <w:pPr>
        <w:pStyle w:val="af8"/>
        <w:numPr>
          <w:ilvl w:val="0"/>
          <w:numId w:val="26"/>
        </w:numPr>
        <w:tabs>
          <w:tab w:val="clear" w:pos="4201"/>
          <w:tab w:val="clear" w:pos="9298"/>
        </w:tabs>
        <w:spacing w:beforeLines="50" w:before="156" w:afterLines="50" w:after="156"/>
        <w:ind w:left="0" w:firstLineChars="0" w:firstLine="0"/>
        <w:outlineLvl w:val="2"/>
        <w:rPr>
          <w:rFonts w:ascii="黑体" w:eastAsia="黑体" w:hAnsi="黑体"/>
        </w:rPr>
      </w:pPr>
      <w:r w:rsidRPr="000E6235">
        <w:rPr>
          <w:rFonts w:ascii="黑体" w:eastAsia="黑体" w:hAnsi="黑体" w:hint="eastAsia"/>
        </w:rPr>
        <w:t>其他要求</w:t>
      </w:r>
    </w:p>
    <w:p w14:paraId="050271C7" w14:textId="77777777" w:rsidR="002029C5" w:rsidRPr="00A21812" w:rsidRDefault="002029C5" w:rsidP="00A21812">
      <w:pPr>
        <w:pStyle w:val="afc"/>
        <w:spacing w:beforeLines="0" w:afterLines="0"/>
        <w:ind w:firstLineChars="200" w:firstLine="420"/>
        <w:outlineLvl w:val="9"/>
        <w:rPr>
          <w:rFonts w:ascii="Times New Roman" w:eastAsia="宋体"/>
          <w:noProof/>
          <w:szCs w:val="21"/>
        </w:rPr>
      </w:pPr>
      <w:r w:rsidRPr="00A21812">
        <w:rPr>
          <w:rFonts w:ascii="Times New Roman" w:eastAsia="宋体" w:hAnsi="宋体"/>
          <w:noProof/>
          <w:szCs w:val="21"/>
        </w:rPr>
        <w:t>应符合</w:t>
      </w:r>
      <w:r w:rsidRPr="00A21812">
        <w:rPr>
          <w:rFonts w:ascii="Times New Roman" w:eastAsia="宋体"/>
          <w:noProof/>
          <w:szCs w:val="21"/>
        </w:rPr>
        <w:t>GB/T 34065-2017</w:t>
      </w:r>
      <w:r w:rsidRPr="00A21812">
        <w:rPr>
          <w:rFonts w:ascii="Times New Roman" w:eastAsia="宋体" w:hAnsi="宋体"/>
          <w:noProof/>
          <w:szCs w:val="21"/>
        </w:rPr>
        <w:t>适用条款的相关要求。</w:t>
      </w:r>
    </w:p>
    <w:p w14:paraId="49D39085" w14:textId="77777777" w:rsidR="00385FD8" w:rsidRDefault="002029C5" w:rsidP="00FC040E">
      <w:pPr>
        <w:pStyle w:val="afc"/>
        <w:numPr>
          <w:ilvl w:val="0"/>
          <w:numId w:val="24"/>
        </w:numPr>
        <w:spacing w:beforeLines="50" w:before="156" w:afterLines="50" w:after="156"/>
        <w:rPr>
          <w:rFonts w:hAnsi="黑体"/>
        </w:rPr>
      </w:pPr>
      <w:r w:rsidRPr="00FE49D5">
        <w:rPr>
          <w:rFonts w:hAnsi="黑体" w:hint="eastAsia"/>
        </w:rPr>
        <w:t>技术性能</w:t>
      </w:r>
    </w:p>
    <w:p w14:paraId="545C251E" w14:textId="77777777" w:rsidR="00385FD8" w:rsidRDefault="00C4245A" w:rsidP="00FC040E">
      <w:pPr>
        <w:pStyle w:val="af8"/>
        <w:numPr>
          <w:ilvl w:val="0"/>
          <w:numId w:val="27"/>
        </w:numPr>
        <w:tabs>
          <w:tab w:val="clear" w:pos="4201"/>
          <w:tab w:val="clear" w:pos="9298"/>
        </w:tabs>
        <w:spacing w:beforeLines="50" w:before="156" w:afterLines="50" w:after="156"/>
        <w:ind w:left="0" w:firstLineChars="0" w:firstLine="0"/>
        <w:outlineLvl w:val="2"/>
        <w:rPr>
          <w:rFonts w:ascii="黑体" w:eastAsia="黑体" w:hAnsi="黑体"/>
        </w:rPr>
      </w:pPr>
      <w:r w:rsidRPr="000E6235">
        <w:rPr>
          <w:rFonts w:ascii="黑体" w:eastAsia="黑体" w:hAnsi="黑体" w:hint="eastAsia"/>
        </w:rPr>
        <w:t>线</w:t>
      </w:r>
      <w:r w:rsidR="003A11DB" w:rsidRPr="000E6235">
        <w:rPr>
          <w:rFonts w:ascii="黑体" w:eastAsia="黑体" w:hAnsi="黑体" w:hint="eastAsia"/>
        </w:rPr>
        <w:t>性</w:t>
      </w:r>
    </w:p>
    <w:p w14:paraId="6E08D1D4" w14:textId="77777777" w:rsidR="003A11DB" w:rsidRPr="00A21812" w:rsidRDefault="00BC19BD" w:rsidP="003A11DB">
      <w:pPr>
        <w:pStyle w:val="af8"/>
        <w:rPr>
          <w:rFonts w:ascii="Times New Roman"/>
        </w:rPr>
      </w:pPr>
      <w:r w:rsidRPr="00A21812">
        <w:rPr>
          <w:rFonts w:ascii="Times New Roman" w:hAnsi="宋体"/>
        </w:rPr>
        <w:t>线性相关系数</w:t>
      </w:r>
      <w:r w:rsidR="00A10D17" w:rsidRPr="00A21812">
        <w:rPr>
          <w:rFonts w:ascii="Times New Roman" w:hAnsi="宋体"/>
        </w:rPr>
        <w:t>应</w:t>
      </w:r>
      <w:r w:rsidRPr="00A21812">
        <w:rPr>
          <w:rFonts w:ascii="Times New Roman" w:hAnsi="宋体"/>
        </w:rPr>
        <w:t>不小于</w:t>
      </w:r>
      <w:r w:rsidRPr="00A21812">
        <w:rPr>
          <w:rFonts w:ascii="Times New Roman"/>
        </w:rPr>
        <w:t>0.99</w:t>
      </w:r>
      <w:r w:rsidRPr="00A21812">
        <w:rPr>
          <w:rFonts w:ascii="Times New Roman" w:hAnsi="宋体"/>
        </w:rPr>
        <w:t>。</w:t>
      </w:r>
    </w:p>
    <w:p w14:paraId="63669B5D" w14:textId="77777777" w:rsidR="00385FD8" w:rsidRDefault="009F0197" w:rsidP="00FC040E">
      <w:pPr>
        <w:pStyle w:val="af8"/>
        <w:numPr>
          <w:ilvl w:val="0"/>
          <w:numId w:val="27"/>
        </w:numPr>
        <w:tabs>
          <w:tab w:val="clear" w:pos="4201"/>
          <w:tab w:val="clear" w:pos="9298"/>
        </w:tabs>
        <w:spacing w:beforeLines="50" w:before="156" w:afterLines="50" w:after="156"/>
        <w:ind w:left="0" w:firstLineChars="0" w:firstLine="0"/>
        <w:outlineLvl w:val="2"/>
        <w:rPr>
          <w:rFonts w:ascii="黑体" w:eastAsia="黑体" w:hAnsi="黑体"/>
        </w:rPr>
      </w:pPr>
      <w:r w:rsidRPr="000E6235">
        <w:rPr>
          <w:rFonts w:ascii="黑体" w:eastAsia="黑体" w:hAnsi="黑体" w:hint="eastAsia"/>
        </w:rPr>
        <w:t>重复性</w:t>
      </w:r>
    </w:p>
    <w:p w14:paraId="7263279B" w14:textId="77777777" w:rsidR="002029C5" w:rsidRPr="00A21812" w:rsidRDefault="00945B16" w:rsidP="00A21812">
      <w:pPr>
        <w:ind w:firstLineChars="200" w:firstLine="420"/>
        <w:rPr>
          <w:noProof/>
          <w:kern w:val="0"/>
          <w:szCs w:val="20"/>
        </w:rPr>
      </w:pPr>
      <w:r w:rsidRPr="00A21812">
        <w:rPr>
          <w:rFonts w:hAnsi="宋体"/>
          <w:bCs/>
          <w:szCs w:val="21"/>
        </w:rPr>
        <w:t>待仪器</w:t>
      </w:r>
      <w:r w:rsidR="00A10D17" w:rsidRPr="00A21812">
        <w:rPr>
          <w:rFonts w:hAnsi="宋体"/>
          <w:bCs/>
          <w:szCs w:val="21"/>
        </w:rPr>
        <w:t>开机</w:t>
      </w:r>
      <w:r w:rsidRPr="00A21812">
        <w:rPr>
          <w:rFonts w:hAnsi="宋体"/>
          <w:bCs/>
          <w:szCs w:val="21"/>
        </w:rPr>
        <w:t>处于稳定工作状态后，</w:t>
      </w:r>
      <w:r w:rsidRPr="00A21812">
        <w:rPr>
          <w:rFonts w:hAnsi="宋体"/>
        </w:rPr>
        <w:t>分别取</w:t>
      </w:r>
      <w:r w:rsidR="00BA3316" w:rsidRPr="00A21812">
        <w:t>3</w:t>
      </w:r>
      <w:r w:rsidR="00272A32" w:rsidRPr="00A21812">
        <w:rPr>
          <w:rFonts w:hAnsi="宋体"/>
        </w:rPr>
        <w:t>个颜色梯度</w:t>
      </w:r>
      <w:r w:rsidRPr="00A21812">
        <w:rPr>
          <w:rFonts w:hAnsi="宋体"/>
        </w:rPr>
        <w:t>的标准测试卡进行测试，</w:t>
      </w:r>
      <w:r w:rsidRPr="00A21812">
        <w:rPr>
          <w:rFonts w:hAnsi="宋体"/>
          <w:szCs w:val="21"/>
        </w:rPr>
        <w:t>重复性</w:t>
      </w:r>
      <w:r w:rsidR="00A10D17" w:rsidRPr="00A21812">
        <w:rPr>
          <w:rFonts w:hAnsi="宋体"/>
          <w:szCs w:val="21"/>
        </w:rPr>
        <w:t>应</w:t>
      </w:r>
      <w:r w:rsidR="007615C8" w:rsidRPr="007615C8">
        <w:rPr>
          <w:rFonts w:hAnsi="宋体" w:hint="eastAsia"/>
          <w:bCs/>
          <w:szCs w:val="21"/>
        </w:rPr>
        <w:t>不大于</w:t>
      </w:r>
      <w:r w:rsidR="00AE2697" w:rsidRPr="007615C8">
        <w:rPr>
          <w:bCs/>
          <w:szCs w:val="21"/>
        </w:rPr>
        <w:t>3</w:t>
      </w:r>
      <w:r w:rsidR="00272A32" w:rsidRPr="007615C8">
        <w:rPr>
          <w:bCs/>
          <w:szCs w:val="21"/>
        </w:rPr>
        <w:t>%</w:t>
      </w:r>
      <w:r w:rsidRPr="007615C8">
        <w:rPr>
          <w:rFonts w:hAnsi="宋体"/>
          <w:bCs/>
          <w:szCs w:val="21"/>
        </w:rPr>
        <w:t>。</w:t>
      </w:r>
    </w:p>
    <w:p w14:paraId="60F369EE" w14:textId="77777777" w:rsidR="00385FD8" w:rsidRDefault="00CC4F56" w:rsidP="00FC040E">
      <w:pPr>
        <w:pStyle w:val="af8"/>
        <w:numPr>
          <w:ilvl w:val="0"/>
          <w:numId w:val="27"/>
        </w:numPr>
        <w:tabs>
          <w:tab w:val="clear" w:pos="4201"/>
          <w:tab w:val="clear" w:pos="9298"/>
        </w:tabs>
        <w:spacing w:beforeLines="50" w:before="156" w:afterLines="50" w:after="156"/>
        <w:ind w:left="0" w:firstLineChars="0" w:firstLine="0"/>
        <w:outlineLvl w:val="2"/>
        <w:rPr>
          <w:rFonts w:ascii="黑体" w:eastAsia="黑体" w:hAnsi="黑体"/>
        </w:rPr>
      </w:pPr>
      <w:r w:rsidRPr="000E6235">
        <w:rPr>
          <w:rFonts w:ascii="黑体" w:eastAsia="黑体" w:hAnsi="黑体" w:hint="eastAsia"/>
        </w:rPr>
        <w:t>稳定性</w:t>
      </w:r>
    </w:p>
    <w:p w14:paraId="7533BCC7" w14:textId="77777777" w:rsidR="007861F5" w:rsidRDefault="007861F5" w:rsidP="00A21812">
      <w:pPr>
        <w:ind w:firstLineChars="200" w:firstLine="420"/>
        <w:rPr>
          <w:rFonts w:hAnsi="宋体"/>
          <w:bCs/>
          <w:szCs w:val="21"/>
        </w:rPr>
      </w:pPr>
      <w:r>
        <w:rPr>
          <w:rFonts w:hAnsi="宋体" w:hint="eastAsia"/>
          <w:bCs/>
          <w:szCs w:val="21"/>
        </w:rPr>
        <w:t>可选用以下方法之一：</w:t>
      </w:r>
    </w:p>
    <w:p w14:paraId="5CDE1F05" w14:textId="77777777" w:rsidR="00CC4F56" w:rsidRDefault="00C612A9" w:rsidP="007861F5">
      <w:pPr>
        <w:pStyle w:val="a"/>
      </w:pPr>
      <w:r>
        <w:rPr>
          <w:rFonts w:hint="eastAsia"/>
          <w:bCs/>
          <w:szCs w:val="21"/>
        </w:rPr>
        <w:t>测试标准测试卡或灰度卡：</w:t>
      </w:r>
      <w:r w:rsidR="00A10D17" w:rsidRPr="00A21812">
        <w:rPr>
          <w:bCs/>
          <w:szCs w:val="21"/>
        </w:rPr>
        <w:t>待仪器开机</w:t>
      </w:r>
      <w:r w:rsidR="00CC4F56" w:rsidRPr="00A21812">
        <w:t>处于稳定工作状态后</w:t>
      </w:r>
      <w:r w:rsidR="00A7304B" w:rsidRPr="00A21812">
        <w:t>连续测试12</w:t>
      </w:r>
      <w:r w:rsidR="00E25764" w:rsidRPr="00A21812">
        <w:t>h</w:t>
      </w:r>
      <w:r w:rsidR="00A7304B" w:rsidRPr="00A21812">
        <w:t>，</w:t>
      </w:r>
      <w:r w:rsidR="00CC4F56" w:rsidRPr="00A21812">
        <w:t>测试结果与处于稳定工作状态初始时的测试结果的</w:t>
      </w:r>
      <w:r w:rsidR="00CC4F56" w:rsidRPr="00A21812">
        <w:rPr>
          <w:bCs/>
          <w:szCs w:val="21"/>
        </w:rPr>
        <w:t>稳定性</w:t>
      </w:r>
      <w:r w:rsidR="00A10D17" w:rsidRPr="00A21812">
        <w:rPr>
          <w:bCs/>
          <w:szCs w:val="21"/>
        </w:rPr>
        <w:t>应</w:t>
      </w:r>
      <w:r w:rsidR="006762EC" w:rsidRPr="00A21812">
        <w:rPr>
          <w:bCs/>
          <w:szCs w:val="21"/>
        </w:rPr>
        <w:t>不超过</w:t>
      </w:r>
      <w:r w:rsidR="00CC4F56" w:rsidRPr="00A21812">
        <w:t>±</w:t>
      </w:r>
      <w:r w:rsidR="00AE2697" w:rsidRPr="00A21812">
        <w:t>3</w:t>
      </w:r>
      <w:r w:rsidR="00CC4F56" w:rsidRPr="00A21812">
        <w:t>%。</w:t>
      </w:r>
    </w:p>
    <w:p w14:paraId="5058DF0D" w14:textId="77777777" w:rsidR="007861F5" w:rsidRPr="007615C8" w:rsidRDefault="007861F5" w:rsidP="007D3C6B">
      <w:pPr>
        <w:pStyle w:val="a"/>
      </w:pPr>
      <w:r w:rsidRPr="007615C8">
        <w:rPr>
          <w:rFonts w:hint="eastAsia"/>
        </w:rPr>
        <w:t>测试质控条：相对极差（</w:t>
      </w:r>
      <w:r w:rsidRPr="007615C8">
        <w:t>R</w:t>
      </w:r>
      <w:r w:rsidRPr="007615C8">
        <w:rPr>
          <w:rFonts w:hint="eastAsia"/>
        </w:rPr>
        <w:t>）应不大于</w:t>
      </w:r>
      <w:r w:rsidRPr="007615C8">
        <w:t>5%</w:t>
      </w:r>
      <w:r w:rsidRPr="007615C8">
        <w:rPr>
          <w:rFonts w:hint="eastAsia"/>
        </w:rPr>
        <w:t>。</w:t>
      </w:r>
    </w:p>
    <w:p w14:paraId="7C71E690" w14:textId="77777777" w:rsidR="00385FD8" w:rsidRDefault="003A11DB" w:rsidP="00FC040E">
      <w:pPr>
        <w:pStyle w:val="af8"/>
        <w:numPr>
          <w:ilvl w:val="0"/>
          <w:numId w:val="27"/>
        </w:numPr>
        <w:tabs>
          <w:tab w:val="clear" w:pos="4201"/>
          <w:tab w:val="clear" w:pos="9298"/>
        </w:tabs>
        <w:spacing w:beforeLines="50" w:before="156" w:afterLines="50" w:after="156"/>
        <w:ind w:left="0" w:firstLineChars="0" w:firstLine="0"/>
        <w:outlineLvl w:val="2"/>
        <w:rPr>
          <w:rFonts w:ascii="黑体" w:eastAsia="黑体" w:hAnsi="黑体"/>
        </w:rPr>
      </w:pPr>
      <w:r w:rsidRPr="00A10D17">
        <w:rPr>
          <w:rFonts w:ascii="黑体" w:eastAsia="黑体" w:hAnsi="黑体" w:hint="eastAsia"/>
        </w:rPr>
        <w:t>通道一致性</w:t>
      </w:r>
      <w:r w:rsidR="00846D1B" w:rsidRPr="00A10D17">
        <w:rPr>
          <w:rFonts w:ascii="黑体" w:eastAsia="黑体" w:hAnsi="黑体" w:hint="eastAsia"/>
        </w:rPr>
        <w:t>（适用时）</w:t>
      </w:r>
    </w:p>
    <w:p w14:paraId="38A71148" w14:textId="77777777" w:rsidR="00E634DC" w:rsidRDefault="00E634DC" w:rsidP="00E634DC">
      <w:pPr>
        <w:ind w:firstLineChars="200" w:firstLine="420"/>
        <w:rPr>
          <w:rFonts w:hAnsi="宋体"/>
          <w:bCs/>
          <w:szCs w:val="21"/>
        </w:rPr>
      </w:pPr>
      <w:r>
        <w:rPr>
          <w:rFonts w:hAnsi="宋体" w:hint="eastAsia"/>
          <w:bCs/>
          <w:szCs w:val="21"/>
        </w:rPr>
        <w:t>可选用以下方法之一：</w:t>
      </w:r>
    </w:p>
    <w:p w14:paraId="7C4ED171" w14:textId="77777777" w:rsidR="00E634DC" w:rsidRPr="00A21812" w:rsidRDefault="001D3CAF" w:rsidP="007D3C6B">
      <w:pPr>
        <w:pStyle w:val="a"/>
        <w:numPr>
          <w:ilvl w:val="0"/>
          <w:numId w:val="38"/>
        </w:numPr>
      </w:pPr>
      <w:r w:rsidRPr="001D3CAF">
        <w:rPr>
          <w:rFonts w:hint="eastAsia"/>
          <w:bCs/>
          <w:szCs w:val="21"/>
        </w:rPr>
        <w:t>测试标准测试卡或灰度卡：</w:t>
      </w:r>
      <w:r w:rsidR="00E634DC" w:rsidRPr="00A21812">
        <w:t>相对极差应小于10%。</w:t>
      </w:r>
    </w:p>
    <w:p w14:paraId="76C5D788" w14:textId="77777777" w:rsidR="00E634DC" w:rsidRPr="007615C8" w:rsidRDefault="00E634DC" w:rsidP="00E634DC">
      <w:pPr>
        <w:pStyle w:val="a"/>
      </w:pPr>
      <w:r w:rsidRPr="007615C8">
        <w:rPr>
          <w:rFonts w:hint="eastAsia"/>
        </w:rPr>
        <w:t>测试质控条：各通道测试结果相对极差（R</w:t>
      </w:r>
      <w:r w:rsidR="001D3CAF" w:rsidRPr="007615C8">
        <w:rPr>
          <w:vertAlign w:val="subscript"/>
        </w:rPr>
        <w:t>p</w:t>
      </w:r>
      <w:r w:rsidRPr="007615C8">
        <w:rPr>
          <w:rFonts w:hint="eastAsia"/>
        </w:rPr>
        <w:t>）应不大于5%。</w:t>
      </w:r>
    </w:p>
    <w:p w14:paraId="1EEA636F" w14:textId="77777777" w:rsidR="00385FD8" w:rsidRDefault="00E25764" w:rsidP="00FC040E">
      <w:pPr>
        <w:pStyle w:val="af8"/>
        <w:numPr>
          <w:ilvl w:val="0"/>
          <w:numId w:val="27"/>
        </w:numPr>
        <w:tabs>
          <w:tab w:val="clear" w:pos="4201"/>
          <w:tab w:val="clear" w:pos="9298"/>
        </w:tabs>
        <w:spacing w:beforeLines="50" w:before="156" w:afterLines="50" w:after="156"/>
        <w:ind w:left="0" w:firstLineChars="0" w:firstLine="0"/>
        <w:outlineLvl w:val="2"/>
        <w:rPr>
          <w:rFonts w:ascii="黑体" w:eastAsia="黑体" w:hAnsi="黑体"/>
        </w:rPr>
      </w:pPr>
      <w:r w:rsidRPr="000E6235">
        <w:rPr>
          <w:rFonts w:ascii="黑体" w:eastAsia="黑体" w:hAnsi="黑体" w:hint="eastAsia"/>
        </w:rPr>
        <w:t>配套试剂盒的性能评价要求</w:t>
      </w:r>
    </w:p>
    <w:p w14:paraId="20F569E0" w14:textId="77777777" w:rsidR="00764DF1" w:rsidRPr="00A21812" w:rsidRDefault="00764DF1" w:rsidP="00A21812">
      <w:pPr>
        <w:ind w:firstLineChars="200" w:firstLine="420"/>
        <w:rPr>
          <w:rFonts w:hAnsi="宋体"/>
        </w:rPr>
      </w:pPr>
      <w:r w:rsidRPr="00A21812">
        <w:rPr>
          <w:rFonts w:hAnsi="宋体" w:hint="eastAsia"/>
        </w:rPr>
        <w:t>参见附录</w:t>
      </w:r>
      <w:r w:rsidR="008F10C0" w:rsidRPr="00A21812">
        <w:rPr>
          <w:rFonts w:hAnsi="宋体" w:hint="eastAsia"/>
        </w:rPr>
        <w:t>A</w:t>
      </w:r>
      <w:r w:rsidR="008F10C0" w:rsidRPr="00A21812">
        <w:rPr>
          <w:rFonts w:hAnsi="宋体" w:hint="eastAsia"/>
        </w:rPr>
        <w:t>中</w:t>
      </w:r>
      <w:r w:rsidRPr="00A21812">
        <w:rPr>
          <w:rFonts w:hAnsi="宋体"/>
        </w:rPr>
        <w:t>A</w:t>
      </w:r>
      <w:r w:rsidR="00E02742" w:rsidRPr="00A21812">
        <w:rPr>
          <w:rFonts w:hAnsi="宋体" w:hint="eastAsia"/>
        </w:rPr>
        <w:t>.1</w:t>
      </w:r>
      <w:r w:rsidR="00463F84" w:rsidRPr="00A21812">
        <w:rPr>
          <w:rFonts w:hAnsi="宋体" w:hint="eastAsia"/>
        </w:rPr>
        <w:t>。</w:t>
      </w:r>
    </w:p>
    <w:p w14:paraId="01EB73F8" w14:textId="77777777" w:rsidR="00385FD8" w:rsidRDefault="00E24BFC" w:rsidP="00FC040E">
      <w:pPr>
        <w:pStyle w:val="afc"/>
        <w:numPr>
          <w:ilvl w:val="0"/>
          <w:numId w:val="24"/>
        </w:numPr>
        <w:spacing w:beforeLines="50" w:before="156" w:afterLines="50" w:after="156"/>
        <w:rPr>
          <w:rFonts w:hAnsi="黑体"/>
        </w:rPr>
      </w:pPr>
      <w:r w:rsidRPr="00FE49D5">
        <w:rPr>
          <w:rFonts w:hAnsi="黑体" w:hint="eastAsia"/>
        </w:rPr>
        <w:t>环境</w:t>
      </w:r>
      <w:r w:rsidR="002029C5" w:rsidRPr="00FE49D5">
        <w:rPr>
          <w:rFonts w:hAnsi="黑体" w:hint="eastAsia"/>
        </w:rPr>
        <w:t>影响</w:t>
      </w:r>
    </w:p>
    <w:p w14:paraId="40CCB069" w14:textId="77777777" w:rsidR="002029C5" w:rsidRPr="00A21812" w:rsidRDefault="002029C5" w:rsidP="00A21812">
      <w:pPr>
        <w:ind w:firstLineChars="200" w:firstLine="420"/>
        <w:rPr>
          <w:rFonts w:hAnsi="宋体"/>
        </w:rPr>
      </w:pPr>
      <w:r w:rsidRPr="000662A8">
        <w:rPr>
          <w:rFonts w:hAnsi="宋体"/>
        </w:rPr>
        <w:t>工作状态下，进行低温</w:t>
      </w:r>
      <w:r w:rsidR="00587E4B" w:rsidRPr="00A21812">
        <w:rPr>
          <w:rFonts w:hAnsi="宋体" w:hint="eastAsia"/>
        </w:rPr>
        <w:t>15</w:t>
      </w:r>
      <w:r w:rsidRPr="000662A8">
        <w:rPr>
          <w:rFonts w:hAnsi="宋体"/>
        </w:rPr>
        <w:t>℃</w:t>
      </w:r>
      <w:r w:rsidRPr="00A21812">
        <w:rPr>
          <w:rFonts w:hAnsi="宋体"/>
        </w:rPr>
        <w:t>±</w:t>
      </w:r>
      <w:r w:rsidRPr="00A21812">
        <w:rPr>
          <w:rFonts w:hAnsi="宋体"/>
        </w:rPr>
        <w:t>2</w:t>
      </w:r>
      <w:r w:rsidRPr="000662A8">
        <w:rPr>
          <w:rFonts w:hAnsi="宋体"/>
        </w:rPr>
        <w:t>℃，高温</w:t>
      </w:r>
      <w:r w:rsidRPr="00A21812">
        <w:rPr>
          <w:rFonts w:hAnsi="宋体"/>
        </w:rPr>
        <w:t>35</w:t>
      </w:r>
      <w:r w:rsidRPr="000662A8">
        <w:rPr>
          <w:rFonts w:hAnsi="宋体"/>
        </w:rPr>
        <w:t>℃</w:t>
      </w:r>
      <w:r w:rsidRPr="00A21812">
        <w:rPr>
          <w:rFonts w:hAnsi="宋体"/>
        </w:rPr>
        <w:t>±</w:t>
      </w:r>
      <w:r w:rsidRPr="00A21812">
        <w:rPr>
          <w:rFonts w:hAnsi="宋体"/>
        </w:rPr>
        <w:t>2</w:t>
      </w:r>
      <w:r w:rsidRPr="000662A8">
        <w:rPr>
          <w:rFonts w:hAnsi="宋体"/>
        </w:rPr>
        <w:t>℃</w:t>
      </w:r>
      <w:r w:rsidR="003741BB">
        <w:rPr>
          <w:rFonts w:hAnsi="宋体" w:hint="eastAsia"/>
        </w:rPr>
        <w:t>试验后</w:t>
      </w:r>
      <w:r w:rsidR="00764DF1">
        <w:rPr>
          <w:rFonts w:hAnsi="宋体" w:hint="eastAsia"/>
        </w:rPr>
        <w:t>，</w:t>
      </w:r>
      <w:r w:rsidR="003741BB">
        <w:rPr>
          <w:rFonts w:hAnsi="宋体" w:hint="eastAsia"/>
        </w:rPr>
        <w:t>仪器</w:t>
      </w:r>
      <w:r w:rsidRPr="000662A8">
        <w:rPr>
          <w:rFonts w:hAnsi="宋体"/>
        </w:rPr>
        <w:t>应符合</w:t>
      </w:r>
      <w:r w:rsidR="00764DF1">
        <w:rPr>
          <w:rFonts w:hAnsi="宋体" w:hint="eastAsia"/>
        </w:rPr>
        <w:t>4</w:t>
      </w:r>
      <w:r w:rsidR="00764DF1">
        <w:rPr>
          <w:rFonts w:hAnsi="宋体"/>
        </w:rPr>
        <w:t>.3</w:t>
      </w:r>
      <w:r w:rsidR="00764DF1">
        <w:rPr>
          <w:rFonts w:hAnsi="宋体" w:hint="eastAsia"/>
        </w:rPr>
        <w:t>、</w:t>
      </w:r>
      <w:r w:rsidR="003741BB" w:rsidRPr="00A21812">
        <w:rPr>
          <w:rFonts w:hAnsi="宋体"/>
        </w:rPr>
        <w:t xml:space="preserve">4.4 </w:t>
      </w:r>
      <w:r w:rsidRPr="000662A8">
        <w:rPr>
          <w:rFonts w:hAnsi="宋体"/>
        </w:rPr>
        <w:t>要求。</w:t>
      </w:r>
    </w:p>
    <w:p w14:paraId="07987249" w14:textId="77777777" w:rsidR="00385FD8" w:rsidRDefault="002029C5" w:rsidP="00FC040E">
      <w:pPr>
        <w:pStyle w:val="afc"/>
        <w:numPr>
          <w:ilvl w:val="0"/>
          <w:numId w:val="24"/>
        </w:numPr>
        <w:spacing w:beforeLines="50" w:before="156" w:afterLines="50" w:after="156"/>
        <w:rPr>
          <w:rFonts w:hAnsi="黑体"/>
        </w:rPr>
      </w:pPr>
      <w:r w:rsidRPr="00FE49D5">
        <w:rPr>
          <w:rFonts w:hAnsi="黑体" w:hint="eastAsia"/>
        </w:rPr>
        <w:t>数据接口</w:t>
      </w:r>
    </w:p>
    <w:p w14:paraId="7E64FF3B" w14:textId="77777777" w:rsidR="002029C5" w:rsidRPr="00A21812" w:rsidRDefault="00FC414C" w:rsidP="00A21812">
      <w:pPr>
        <w:ind w:firstLineChars="200" w:firstLine="420"/>
        <w:rPr>
          <w:rFonts w:hAnsi="宋体"/>
        </w:rPr>
      </w:pPr>
      <w:r w:rsidRPr="00A21812">
        <w:rPr>
          <w:rFonts w:hAnsi="宋体" w:hint="eastAsia"/>
        </w:rPr>
        <w:t>应提供一个或多个通用标准接口，并规定接口类型、功能及所传递的信息</w:t>
      </w:r>
      <w:r w:rsidR="005B35B9" w:rsidRPr="00A21812">
        <w:rPr>
          <w:rFonts w:hAnsi="宋体" w:hint="eastAsia"/>
        </w:rPr>
        <w:t>。</w:t>
      </w:r>
    </w:p>
    <w:p w14:paraId="03A07ACA" w14:textId="77777777" w:rsidR="00385FD8" w:rsidRDefault="002029C5" w:rsidP="00FC040E">
      <w:pPr>
        <w:pStyle w:val="afc"/>
        <w:numPr>
          <w:ilvl w:val="0"/>
          <w:numId w:val="24"/>
        </w:numPr>
        <w:spacing w:beforeLines="50" w:before="156" w:afterLines="50" w:after="156"/>
        <w:rPr>
          <w:rFonts w:hAnsi="黑体"/>
        </w:rPr>
      </w:pPr>
      <w:r w:rsidRPr="00FE49D5">
        <w:rPr>
          <w:rFonts w:hAnsi="黑体" w:hint="eastAsia"/>
        </w:rPr>
        <w:t>外观</w:t>
      </w:r>
    </w:p>
    <w:p w14:paraId="3E9350B4" w14:textId="77777777" w:rsidR="00503DC4" w:rsidRPr="00A21812" w:rsidRDefault="00503DC4" w:rsidP="00A21812">
      <w:pPr>
        <w:ind w:firstLineChars="200" w:firstLine="420"/>
        <w:rPr>
          <w:rFonts w:hAnsi="宋体"/>
        </w:rPr>
      </w:pPr>
      <w:r w:rsidRPr="00A21812">
        <w:rPr>
          <w:rFonts w:hAnsi="宋体" w:hint="eastAsia"/>
        </w:rPr>
        <w:t>仪器的外观应满足如下要求：</w:t>
      </w:r>
    </w:p>
    <w:p w14:paraId="348BE182" w14:textId="77777777" w:rsidR="00385FD8" w:rsidRDefault="00503DC4" w:rsidP="00A617E3">
      <w:pPr>
        <w:pStyle w:val="af8"/>
        <w:numPr>
          <w:ilvl w:val="0"/>
          <w:numId w:val="22"/>
        </w:numPr>
        <w:tabs>
          <w:tab w:val="clear" w:pos="4201"/>
          <w:tab w:val="clear" w:pos="9298"/>
        </w:tabs>
        <w:ind w:left="0" w:firstLine="420"/>
        <w:rPr>
          <w:rFonts w:ascii="Times New Roman"/>
        </w:rPr>
      </w:pPr>
      <w:r w:rsidRPr="00A21812">
        <w:rPr>
          <w:rFonts w:ascii="Times New Roman" w:hAnsi="宋体"/>
        </w:rPr>
        <w:t>仪器的外观</w:t>
      </w:r>
      <w:r w:rsidR="00116ED4" w:rsidRPr="00A21812">
        <w:rPr>
          <w:rFonts w:ascii="Times New Roman" w:hAnsi="宋体"/>
        </w:rPr>
        <w:t>应</w:t>
      </w:r>
      <w:r w:rsidRPr="00A21812">
        <w:rPr>
          <w:rFonts w:ascii="Times New Roman" w:hAnsi="宋体"/>
        </w:rPr>
        <w:t>光洁，表面涂、镀层无明显剥落、擦伤、露底及污垢；</w:t>
      </w:r>
    </w:p>
    <w:p w14:paraId="75570314" w14:textId="77777777" w:rsidR="00385FD8" w:rsidRDefault="00503DC4" w:rsidP="00A617E3">
      <w:pPr>
        <w:pStyle w:val="af8"/>
        <w:numPr>
          <w:ilvl w:val="0"/>
          <w:numId w:val="22"/>
        </w:numPr>
        <w:tabs>
          <w:tab w:val="clear" w:pos="4201"/>
          <w:tab w:val="clear" w:pos="9298"/>
        </w:tabs>
        <w:ind w:left="0" w:firstLine="420"/>
        <w:rPr>
          <w:rFonts w:ascii="Times New Roman"/>
        </w:rPr>
      </w:pPr>
      <w:r w:rsidRPr="00A21812">
        <w:rPr>
          <w:rFonts w:ascii="Times New Roman" w:hAnsi="宋体"/>
        </w:rPr>
        <w:t>所有铭牌及标志耐久清晰，内容</w:t>
      </w:r>
      <w:r w:rsidR="00116ED4" w:rsidRPr="00A21812">
        <w:rPr>
          <w:rFonts w:ascii="Times New Roman" w:hAnsi="宋体"/>
        </w:rPr>
        <w:t>应</w:t>
      </w:r>
      <w:r w:rsidRPr="00A21812">
        <w:rPr>
          <w:rFonts w:ascii="Times New Roman" w:hAnsi="宋体"/>
        </w:rPr>
        <w:t>符合相关法规、标准的要求；</w:t>
      </w:r>
    </w:p>
    <w:p w14:paraId="261E01B7" w14:textId="77777777" w:rsidR="00385FD8" w:rsidRDefault="00503DC4" w:rsidP="00A617E3">
      <w:pPr>
        <w:pStyle w:val="af8"/>
        <w:numPr>
          <w:ilvl w:val="0"/>
          <w:numId w:val="22"/>
        </w:numPr>
        <w:tabs>
          <w:tab w:val="clear" w:pos="4201"/>
          <w:tab w:val="clear" w:pos="9298"/>
        </w:tabs>
        <w:ind w:left="0" w:firstLine="420"/>
        <w:rPr>
          <w:rFonts w:ascii="Times New Roman"/>
        </w:rPr>
      </w:pPr>
      <w:r w:rsidRPr="00A21812">
        <w:rPr>
          <w:rFonts w:ascii="Times New Roman" w:hAnsi="宋体"/>
        </w:rPr>
        <w:t>所有固件不得松动、各种调节件灵活，功能正常；</w:t>
      </w:r>
    </w:p>
    <w:p w14:paraId="68348F3D" w14:textId="77777777" w:rsidR="00385FD8" w:rsidRDefault="00503DC4" w:rsidP="00A617E3">
      <w:pPr>
        <w:pStyle w:val="af8"/>
        <w:numPr>
          <w:ilvl w:val="0"/>
          <w:numId w:val="22"/>
        </w:numPr>
        <w:tabs>
          <w:tab w:val="clear" w:pos="4201"/>
          <w:tab w:val="clear" w:pos="9298"/>
        </w:tabs>
        <w:ind w:left="0" w:firstLine="420"/>
        <w:rPr>
          <w:rFonts w:ascii="Times New Roman"/>
        </w:rPr>
      </w:pPr>
      <w:r w:rsidRPr="00A21812">
        <w:rPr>
          <w:rFonts w:ascii="Times New Roman" w:hAnsi="宋体"/>
        </w:rPr>
        <w:lastRenderedPageBreak/>
        <w:t>零件表面不得锈蚀</w:t>
      </w:r>
      <w:r w:rsidR="00764DF1" w:rsidRPr="00A21812">
        <w:rPr>
          <w:rFonts w:ascii="Times New Roman" w:hAnsi="宋体"/>
        </w:rPr>
        <w:t>。</w:t>
      </w:r>
    </w:p>
    <w:p w14:paraId="4367F51F" w14:textId="77777777" w:rsidR="00385FD8" w:rsidRDefault="002029C5" w:rsidP="00FC040E">
      <w:pPr>
        <w:pStyle w:val="afc"/>
        <w:numPr>
          <w:ilvl w:val="0"/>
          <w:numId w:val="24"/>
        </w:numPr>
        <w:spacing w:beforeLines="50" w:before="156" w:afterLines="50" w:after="156"/>
        <w:rPr>
          <w:rFonts w:hAnsi="黑体"/>
        </w:rPr>
      </w:pPr>
      <w:r w:rsidRPr="00FC666A">
        <w:rPr>
          <w:rFonts w:hAnsi="黑体" w:hint="eastAsia"/>
        </w:rPr>
        <w:t>运输和运输贮存</w:t>
      </w:r>
    </w:p>
    <w:p w14:paraId="06337790" w14:textId="77777777" w:rsidR="00503DC4" w:rsidRPr="00A21812" w:rsidRDefault="003F3468" w:rsidP="00A21812">
      <w:pPr>
        <w:pStyle w:val="af8"/>
        <w:rPr>
          <w:rFonts w:ascii="Times New Roman"/>
          <w:highlight w:val="yellow"/>
        </w:rPr>
      </w:pPr>
      <w:r w:rsidRPr="00A21812">
        <w:rPr>
          <w:rFonts w:ascii="Times New Roman" w:hAnsi="宋体"/>
        </w:rPr>
        <w:t>仪器在运输包装状态下，应按</w:t>
      </w:r>
      <w:r w:rsidRPr="00A21812">
        <w:rPr>
          <w:rFonts w:ascii="Times New Roman"/>
        </w:rPr>
        <w:t xml:space="preserve"> GB/T 11606—2007 </w:t>
      </w:r>
      <w:r w:rsidRPr="00A21812">
        <w:rPr>
          <w:rFonts w:ascii="Times New Roman" w:hAnsi="宋体"/>
        </w:rPr>
        <w:t>的</w:t>
      </w:r>
      <w:r w:rsidRPr="00A21812">
        <w:rPr>
          <w:rFonts w:ascii="Times New Roman"/>
        </w:rPr>
        <w:t>2.4</w:t>
      </w:r>
      <w:r w:rsidRPr="00A21812">
        <w:rPr>
          <w:rFonts w:ascii="Times New Roman" w:hAnsi="宋体"/>
        </w:rPr>
        <w:t>试验项目中的交变湿热试验、低温贮存试验、高温贮存试验、跌落试验和碰撞试验进行试验，其中，高温</w:t>
      </w:r>
      <w:r w:rsidRPr="00A21812">
        <w:rPr>
          <w:rFonts w:ascii="Times New Roman"/>
        </w:rPr>
        <w:t>55</w:t>
      </w:r>
      <w:r w:rsidRPr="00A21812">
        <w:rPr>
          <w:rFonts w:ascii="Times New Roman" w:hAnsi="宋体"/>
        </w:rPr>
        <w:t>℃、低温</w:t>
      </w:r>
      <w:r w:rsidRPr="00A21812">
        <w:rPr>
          <w:rFonts w:ascii="Times New Roman"/>
        </w:rPr>
        <w:t>-40</w:t>
      </w:r>
      <w:r w:rsidRPr="00A21812">
        <w:rPr>
          <w:rFonts w:ascii="Times New Roman" w:hAnsi="宋体"/>
        </w:rPr>
        <w:t>℃（或</w:t>
      </w:r>
      <w:r w:rsidRPr="00A21812">
        <w:rPr>
          <w:rFonts w:ascii="Times New Roman"/>
        </w:rPr>
        <w:t>-20</w:t>
      </w:r>
      <w:r w:rsidRPr="00A21812">
        <w:rPr>
          <w:rFonts w:ascii="Times New Roman" w:hAnsi="宋体"/>
        </w:rPr>
        <w:t>℃，仅用于带液晶显示器类的仪器）；交变湿热：相对湿度</w:t>
      </w:r>
      <w:r w:rsidRPr="00A21812">
        <w:rPr>
          <w:rFonts w:ascii="Times New Roman"/>
        </w:rPr>
        <w:t>95%</w:t>
      </w:r>
      <w:r w:rsidRPr="00A21812">
        <w:rPr>
          <w:rFonts w:ascii="Times New Roman" w:hAnsi="宋体"/>
        </w:rPr>
        <w:t>，温度</w:t>
      </w:r>
      <w:r w:rsidRPr="00A21812">
        <w:rPr>
          <w:rFonts w:ascii="Times New Roman"/>
        </w:rPr>
        <w:t>40</w:t>
      </w:r>
      <w:r w:rsidRPr="00A21812">
        <w:rPr>
          <w:rFonts w:ascii="Times New Roman" w:hAnsi="宋体"/>
        </w:rPr>
        <w:t>℃；跌落高度</w:t>
      </w:r>
      <w:r w:rsidRPr="00A21812">
        <w:rPr>
          <w:rFonts w:ascii="Times New Roman"/>
        </w:rPr>
        <w:t>250 mm</w:t>
      </w:r>
      <w:r w:rsidRPr="00A21812">
        <w:rPr>
          <w:rFonts w:ascii="Times New Roman" w:hAnsi="宋体"/>
        </w:rPr>
        <w:t>。试验后包装箱不应有较大的变形和损伤，受试速测仪不应有变形松脱、涂覆层剥落等机械损伤。全部试验完成后，将</w:t>
      </w:r>
      <w:r w:rsidR="00764DF1" w:rsidRPr="00A21812">
        <w:rPr>
          <w:rFonts w:ascii="Times New Roman" w:hAnsi="宋体"/>
        </w:rPr>
        <w:t>仪器</w:t>
      </w:r>
      <w:r w:rsidRPr="00A21812">
        <w:rPr>
          <w:rFonts w:ascii="Times New Roman" w:hAnsi="宋体"/>
        </w:rPr>
        <w:t>置于正常工作条件下进行检验，应符合</w:t>
      </w:r>
      <w:r w:rsidRPr="00A21812">
        <w:rPr>
          <w:rFonts w:ascii="Times New Roman"/>
        </w:rPr>
        <w:t>4.3</w:t>
      </w:r>
      <w:r w:rsidRPr="00A21812">
        <w:rPr>
          <w:rFonts w:ascii="Times New Roman" w:hAnsi="宋体"/>
        </w:rPr>
        <w:t>、</w:t>
      </w:r>
      <w:r w:rsidRPr="00A21812">
        <w:rPr>
          <w:rFonts w:ascii="Times New Roman"/>
        </w:rPr>
        <w:t>4.4</w:t>
      </w:r>
      <w:r w:rsidRPr="00A21812">
        <w:rPr>
          <w:rFonts w:ascii="Times New Roman" w:hAnsi="宋体"/>
        </w:rPr>
        <w:t>的要求。</w:t>
      </w:r>
    </w:p>
    <w:p w14:paraId="7F7E85DB" w14:textId="77777777" w:rsidR="00385FD8" w:rsidRDefault="002029C5">
      <w:pPr>
        <w:pStyle w:val="afc"/>
        <w:numPr>
          <w:ilvl w:val="0"/>
          <w:numId w:val="9"/>
        </w:numPr>
        <w:spacing w:before="312" w:after="312"/>
      </w:pPr>
      <w:r>
        <w:rPr>
          <w:rFonts w:hint="eastAsia"/>
        </w:rPr>
        <w:t>评价方法</w:t>
      </w:r>
    </w:p>
    <w:p w14:paraId="33E22BC1" w14:textId="77777777" w:rsidR="00385FD8" w:rsidRDefault="002029C5">
      <w:pPr>
        <w:pStyle w:val="af9"/>
        <w:numPr>
          <w:ilvl w:val="0"/>
          <w:numId w:val="13"/>
        </w:numPr>
        <w:spacing w:before="156" w:after="156"/>
        <w:ind w:left="0" w:firstLine="0"/>
        <w:jc w:val="both"/>
        <w:outlineLvl w:val="1"/>
      </w:pPr>
      <w:r w:rsidRPr="00E07F91">
        <w:rPr>
          <w:rFonts w:hint="eastAsia"/>
        </w:rPr>
        <w:t>评价条件</w:t>
      </w:r>
    </w:p>
    <w:p w14:paraId="06B55512" w14:textId="77777777" w:rsidR="00385FD8" w:rsidRDefault="002029C5">
      <w:pPr>
        <w:pStyle w:val="a"/>
        <w:numPr>
          <w:ilvl w:val="2"/>
          <w:numId w:val="21"/>
        </w:numPr>
        <w:ind w:left="0" w:firstLine="0"/>
        <w:outlineLvl w:val="2"/>
        <w:rPr>
          <w:rFonts w:ascii="Times New Roman"/>
        </w:rPr>
      </w:pPr>
      <w:r w:rsidRPr="00A21812">
        <w:rPr>
          <w:rFonts w:ascii="Times New Roman" w:hAnsi="宋体"/>
        </w:rPr>
        <w:t>应符合</w:t>
      </w:r>
      <w:r w:rsidR="00876417" w:rsidRPr="00A21812">
        <w:rPr>
          <w:rFonts w:ascii="Times New Roman"/>
        </w:rPr>
        <w:t>4</w:t>
      </w:r>
      <w:r w:rsidRPr="00A21812">
        <w:rPr>
          <w:rFonts w:ascii="Times New Roman"/>
        </w:rPr>
        <w:t>.1</w:t>
      </w:r>
      <w:r w:rsidRPr="00A21812">
        <w:rPr>
          <w:rFonts w:ascii="Times New Roman" w:hAnsi="宋体"/>
        </w:rPr>
        <w:t>规定的正常工作条件</w:t>
      </w:r>
      <w:r w:rsidR="002114DD">
        <w:rPr>
          <w:rFonts w:ascii="Times New Roman" w:hAnsi="宋体" w:hint="eastAsia"/>
        </w:rPr>
        <w:t>。</w:t>
      </w:r>
    </w:p>
    <w:p w14:paraId="758D51BA" w14:textId="77777777" w:rsidR="00385FD8" w:rsidRDefault="00AF4CC3">
      <w:pPr>
        <w:pStyle w:val="a"/>
        <w:numPr>
          <w:ilvl w:val="2"/>
          <w:numId w:val="21"/>
        </w:numPr>
        <w:ind w:left="0" w:firstLine="0"/>
        <w:outlineLvl w:val="2"/>
        <w:rPr>
          <w:rFonts w:ascii="Times New Roman"/>
        </w:rPr>
      </w:pPr>
      <w:r w:rsidRPr="00A21812">
        <w:rPr>
          <w:rFonts w:ascii="Times New Roman" w:hAnsi="宋体"/>
        </w:rPr>
        <w:t>试验用标准物质应采用国家有证标准物质或试剂盒配套的标准溶液</w:t>
      </w:r>
      <w:r w:rsidR="002114DD">
        <w:rPr>
          <w:rFonts w:ascii="Times New Roman" w:hAnsi="宋体" w:hint="eastAsia"/>
        </w:rPr>
        <w:t>。</w:t>
      </w:r>
    </w:p>
    <w:p w14:paraId="498543A2" w14:textId="77777777" w:rsidR="002871C5" w:rsidRPr="007D3C6B" w:rsidRDefault="00AF4CC3">
      <w:pPr>
        <w:pStyle w:val="a"/>
        <w:numPr>
          <w:ilvl w:val="2"/>
          <w:numId w:val="21"/>
        </w:numPr>
        <w:ind w:left="0" w:firstLine="0"/>
        <w:outlineLvl w:val="2"/>
        <w:rPr>
          <w:rFonts w:ascii="Times New Roman"/>
        </w:rPr>
      </w:pPr>
      <w:r w:rsidRPr="00A21812">
        <w:rPr>
          <w:rFonts w:ascii="Times New Roman" w:hAnsi="宋体"/>
        </w:rPr>
        <w:t>标准测试卡应符合</w:t>
      </w:r>
      <w:r w:rsidRPr="00A21812">
        <w:rPr>
          <w:rFonts w:ascii="Times New Roman"/>
        </w:rPr>
        <w:t>GB/T 3181-2008</w:t>
      </w:r>
      <w:r w:rsidRPr="00A21812">
        <w:rPr>
          <w:rFonts w:ascii="Times New Roman" w:hAnsi="宋体"/>
        </w:rPr>
        <w:t>，</w:t>
      </w:r>
      <w:r w:rsidRPr="00A21812">
        <w:rPr>
          <w:rFonts w:ascii="Times New Roman" w:hAnsi="宋体"/>
          <w:bCs/>
          <w:szCs w:val="21"/>
        </w:rPr>
        <w:t>漆膜颜色标准卡</w:t>
      </w:r>
      <w:r w:rsidRPr="00A21812">
        <w:rPr>
          <w:rFonts w:ascii="Times New Roman"/>
          <w:bCs/>
          <w:szCs w:val="21"/>
        </w:rPr>
        <w:t>GSB05-1426-2001</w:t>
      </w:r>
      <w:r w:rsidRPr="00A21812">
        <w:rPr>
          <w:rFonts w:ascii="Times New Roman" w:hAnsi="宋体"/>
          <w:bCs/>
          <w:szCs w:val="21"/>
        </w:rPr>
        <w:t>具体选取参数见图</w:t>
      </w:r>
      <w:r w:rsidRPr="00A21812">
        <w:rPr>
          <w:rFonts w:ascii="Times New Roman"/>
          <w:bCs/>
          <w:szCs w:val="21"/>
        </w:rPr>
        <w:t>1</w:t>
      </w:r>
      <w:r w:rsidR="002114DD">
        <w:rPr>
          <w:rFonts w:ascii="Times New Roman" w:hAnsi="宋体" w:hint="eastAsia"/>
          <w:bCs/>
          <w:szCs w:val="21"/>
        </w:rPr>
        <w:t>。</w:t>
      </w:r>
    </w:p>
    <w:p w14:paraId="18806975" w14:textId="77777777" w:rsidR="00385FD8" w:rsidRDefault="002871C5">
      <w:pPr>
        <w:pStyle w:val="a"/>
        <w:numPr>
          <w:ilvl w:val="2"/>
          <w:numId w:val="21"/>
        </w:numPr>
        <w:ind w:left="0" w:firstLine="0"/>
        <w:outlineLvl w:val="2"/>
        <w:rPr>
          <w:rFonts w:ascii="Times New Roman"/>
        </w:rPr>
      </w:pPr>
      <w:r w:rsidRPr="002871C5">
        <w:rPr>
          <w:rFonts w:ascii="Times New Roman" w:hAnsi="宋体" w:hint="eastAsia"/>
          <w:bCs/>
          <w:szCs w:val="21"/>
        </w:rPr>
        <w:t>质控条的制备及计量校准方法</w:t>
      </w:r>
      <w:r w:rsidR="002114DD">
        <w:rPr>
          <w:rFonts w:ascii="Times New Roman" w:hAnsi="宋体" w:hint="eastAsia"/>
          <w:bCs/>
          <w:szCs w:val="21"/>
        </w:rPr>
        <w:t>参</w:t>
      </w:r>
      <w:r w:rsidRPr="002871C5">
        <w:rPr>
          <w:rFonts w:ascii="Times New Roman" w:hAnsi="宋体" w:hint="eastAsia"/>
          <w:bCs/>
          <w:szCs w:val="21"/>
        </w:rPr>
        <w:t>见</w:t>
      </w:r>
      <w:r>
        <w:rPr>
          <w:rFonts w:ascii="Times New Roman" w:hAnsi="宋体" w:hint="eastAsia"/>
          <w:bCs/>
          <w:szCs w:val="21"/>
        </w:rPr>
        <w:t>Y</w:t>
      </w:r>
      <w:r>
        <w:rPr>
          <w:rFonts w:ascii="Times New Roman" w:hAnsi="宋体"/>
          <w:bCs/>
          <w:szCs w:val="21"/>
        </w:rPr>
        <w:t>Y/T</w:t>
      </w:r>
      <w:r w:rsidR="00A559C1">
        <w:rPr>
          <w:rFonts w:ascii="Times New Roman" w:hAnsi="宋体"/>
          <w:bCs/>
          <w:szCs w:val="21"/>
        </w:rPr>
        <w:t xml:space="preserve">1582-2018 </w:t>
      </w:r>
      <w:r w:rsidR="00A559C1">
        <w:rPr>
          <w:rFonts w:ascii="Times New Roman" w:hAnsi="宋体" w:hint="eastAsia"/>
          <w:bCs/>
          <w:szCs w:val="21"/>
        </w:rPr>
        <w:t>附录</w:t>
      </w:r>
      <w:r w:rsidR="00A559C1">
        <w:rPr>
          <w:rFonts w:ascii="Times New Roman" w:hAnsi="宋体" w:hint="eastAsia"/>
          <w:bCs/>
          <w:szCs w:val="21"/>
        </w:rPr>
        <w:t>A</w:t>
      </w:r>
      <w:r w:rsidR="002114DD">
        <w:rPr>
          <w:rFonts w:ascii="Times New Roman" w:hAnsi="宋体" w:hint="eastAsia"/>
          <w:bCs/>
          <w:szCs w:val="21"/>
        </w:rPr>
        <w:t>。</w:t>
      </w:r>
    </w:p>
    <w:p w14:paraId="115A6B8C" w14:textId="77777777" w:rsidR="00385FD8" w:rsidRPr="00B42AA3" w:rsidRDefault="00AF4CC3">
      <w:pPr>
        <w:pStyle w:val="a"/>
        <w:numPr>
          <w:ilvl w:val="2"/>
          <w:numId w:val="21"/>
        </w:numPr>
        <w:ind w:left="0" w:firstLine="0"/>
        <w:outlineLvl w:val="2"/>
        <w:rPr>
          <w:rFonts w:ascii="Times New Roman"/>
        </w:rPr>
      </w:pPr>
      <w:r w:rsidRPr="00A21812">
        <w:rPr>
          <w:rFonts w:ascii="Times New Roman" w:hAnsi="宋体"/>
        </w:rPr>
        <w:t>试验用试剂盒、玻璃器皿、样品前处理装置和质控品应采用仪器随机配带的或制造商推荐的。</w:t>
      </w:r>
    </w:p>
    <w:p w14:paraId="2E715388" w14:textId="10FAE533" w:rsidR="00B2079C" w:rsidRDefault="00B42AA3" w:rsidP="00FC040E">
      <w:pPr>
        <w:keepNext/>
        <w:spacing w:beforeLines="50" w:before="156"/>
      </w:pPr>
      <w:r>
        <w:rPr>
          <w:rFonts w:hAnsi="宋体" w:hint="eastAsia"/>
        </w:rPr>
        <w:t xml:space="preserve"> </w:t>
      </w:r>
      <w:r>
        <w:rPr>
          <w:rFonts w:hint="eastAsia"/>
        </w:rPr>
        <w:t>图</w:t>
      </w:r>
      <w:r>
        <w:rPr>
          <w:rFonts w:ascii="宋体"/>
          <w:kern w:val="0"/>
          <w:szCs w:val="20"/>
        </w:rPr>
        <w:fldChar w:fldCharType="begin"/>
      </w:r>
      <w:r>
        <w:rPr>
          <w:rFonts w:hint="eastAsia"/>
        </w:rPr>
        <w:instrText xml:space="preserve">SEQ </w:instrText>
      </w:r>
      <w:r>
        <w:rPr>
          <w:rFonts w:hint="eastAsia"/>
        </w:rPr>
        <w:instrText>图表</w:instrText>
      </w:r>
      <w:r>
        <w:rPr>
          <w:rFonts w:hint="eastAsia"/>
        </w:rPr>
        <w:instrText xml:space="preserve"> \* ARABIC</w:instrText>
      </w:r>
      <w:r>
        <w:rPr>
          <w:rFonts w:ascii="宋体"/>
          <w:kern w:val="0"/>
          <w:szCs w:val="20"/>
        </w:rPr>
        <w:fldChar w:fldCharType="separate"/>
      </w:r>
      <w:r>
        <w:rPr>
          <w:noProof/>
        </w:rPr>
        <w:t>1</w:t>
      </w:r>
      <w:r>
        <w:rPr>
          <w:rFonts w:ascii="宋体"/>
          <w:kern w:val="0"/>
          <w:szCs w:val="20"/>
        </w:rPr>
        <w:fldChar w:fldCharType="end"/>
      </w:r>
      <w:r w:rsidRPr="00B2079C">
        <w:rPr>
          <w:rFonts w:hint="eastAsia"/>
          <w:bCs/>
        </w:rPr>
        <w:t>漆膜</w:t>
      </w:r>
      <w:r w:rsidRPr="00B2079C">
        <w:rPr>
          <w:bCs/>
        </w:rPr>
        <w:t>颜色标准</w:t>
      </w:r>
      <w:r w:rsidRPr="00B2079C">
        <w:rPr>
          <w:rFonts w:hint="eastAsia"/>
          <w:bCs/>
        </w:rPr>
        <w:t>卡</w:t>
      </w:r>
      <w:r w:rsidR="00026E3D">
        <w:rPr>
          <w:noProof/>
        </w:rPr>
        <w:drawing>
          <wp:inline distT="0" distB="0" distL="0" distR="0" wp14:anchorId="6019780D" wp14:editId="4C1F7BCA">
            <wp:extent cx="6029325" cy="20859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025515" cy="2084657"/>
                    </a:xfrm>
                    <a:prstGeom prst="rect">
                      <a:avLst/>
                    </a:prstGeom>
                    <a:noFill/>
                    <a:ln w="9525">
                      <a:noFill/>
                      <a:miter lim="800000"/>
                      <a:headEnd/>
                      <a:tailEnd/>
                    </a:ln>
                  </pic:spPr>
                </pic:pic>
              </a:graphicData>
            </a:graphic>
          </wp:inline>
        </w:drawing>
      </w:r>
    </w:p>
    <w:p w14:paraId="4C9E6518" w14:textId="77777777" w:rsidR="00076552" w:rsidRPr="00D868E6" w:rsidRDefault="00076552" w:rsidP="00076552">
      <w:pPr>
        <w:pStyle w:val="a"/>
        <w:numPr>
          <w:ilvl w:val="0"/>
          <w:numId w:val="0"/>
        </w:numPr>
        <w:ind w:firstLineChars="200" w:firstLine="360"/>
        <w:rPr>
          <w:rFonts w:ascii="Times New Roman"/>
          <w:sz w:val="18"/>
          <w:szCs w:val="18"/>
        </w:rPr>
      </w:pPr>
      <w:r w:rsidRPr="00D868E6">
        <w:rPr>
          <w:rFonts w:ascii="Times New Roman" w:hAnsi="宋体"/>
          <w:sz w:val="18"/>
          <w:szCs w:val="18"/>
        </w:rPr>
        <w:t>注：灰度计算采用经验公式：</w:t>
      </w:r>
      <w:r w:rsidRPr="00D868E6">
        <w:rPr>
          <w:rFonts w:ascii="Times New Roman"/>
          <w:i/>
          <w:iCs/>
          <w:sz w:val="18"/>
          <w:szCs w:val="18"/>
        </w:rPr>
        <w:t>I</w:t>
      </w:r>
      <w:r w:rsidRPr="00D868E6">
        <w:rPr>
          <w:rFonts w:ascii="Times New Roman" w:hAnsi="宋体"/>
          <w:sz w:val="18"/>
          <w:szCs w:val="18"/>
          <w:vertAlign w:val="subscript"/>
        </w:rPr>
        <w:t>灰度</w:t>
      </w:r>
      <w:r w:rsidRPr="00D868E6">
        <w:rPr>
          <w:rFonts w:ascii="Times New Roman"/>
          <w:sz w:val="18"/>
          <w:szCs w:val="18"/>
        </w:rPr>
        <w:t>=0.30*R+0.59*G+0.11*B</w:t>
      </w:r>
    </w:p>
    <w:p w14:paraId="739917A4" w14:textId="77777777" w:rsidR="00B2079C" w:rsidRPr="00C738F6" w:rsidRDefault="00B2079C" w:rsidP="00B2079C">
      <w:pPr>
        <w:pStyle w:val="afffff3"/>
        <w:jc w:val="center"/>
        <w:rPr>
          <w:rFonts w:ascii="宋体" w:hAnsi="宋体"/>
          <w:b/>
          <w:szCs w:val="21"/>
        </w:rPr>
      </w:pPr>
    </w:p>
    <w:p w14:paraId="532CEB2F" w14:textId="77777777" w:rsidR="00385FD8" w:rsidRDefault="002029C5">
      <w:pPr>
        <w:pStyle w:val="af9"/>
        <w:numPr>
          <w:ilvl w:val="0"/>
          <w:numId w:val="13"/>
        </w:numPr>
        <w:spacing w:before="156" w:after="156"/>
        <w:ind w:left="0" w:firstLine="0"/>
        <w:jc w:val="both"/>
        <w:outlineLvl w:val="1"/>
      </w:pPr>
      <w:r>
        <w:rPr>
          <w:rFonts w:hint="eastAsia"/>
        </w:rPr>
        <w:t>功能评价</w:t>
      </w:r>
    </w:p>
    <w:p w14:paraId="7D47469B" w14:textId="77777777" w:rsidR="002029C5" w:rsidRPr="00A21812" w:rsidRDefault="00E82FB3" w:rsidP="00A21812">
      <w:pPr>
        <w:pStyle w:val="af8"/>
        <w:rPr>
          <w:rFonts w:ascii="Times New Roman"/>
        </w:rPr>
      </w:pPr>
      <w:r w:rsidRPr="00A21812">
        <w:rPr>
          <w:rFonts w:ascii="Times New Roman" w:hAnsi="宋体"/>
        </w:rPr>
        <w:t>开机</w:t>
      </w:r>
      <w:r w:rsidR="00E02742" w:rsidRPr="00A21812">
        <w:rPr>
          <w:rFonts w:ascii="Times New Roman" w:hAnsi="宋体"/>
        </w:rPr>
        <w:t>应</w:t>
      </w:r>
      <w:r w:rsidR="002029C5" w:rsidRPr="00A21812">
        <w:rPr>
          <w:rFonts w:ascii="Times New Roman" w:hAnsi="宋体"/>
        </w:rPr>
        <w:t>按</w:t>
      </w:r>
      <w:r w:rsidR="00876417" w:rsidRPr="00A21812">
        <w:rPr>
          <w:rFonts w:ascii="Times New Roman" w:hAnsi="宋体"/>
        </w:rPr>
        <w:t>仪器操作</w:t>
      </w:r>
      <w:r w:rsidR="002029C5" w:rsidRPr="00A21812">
        <w:rPr>
          <w:rFonts w:ascii="Times New Roman" w:hAnsi="宋体"/>
        </w:rPr>
        <w:t>说明书进行验证。</w:t>
      </w:r>
    </w:p>
    <w:p w14:paraId="326CB506" w14:textId="77777777" w:rsidR="00385FD8" w:rsidRDefault="002029C5">
      <w:pPr>
        <w:pStyle w:val="af9"/>
        <w:numPr>
          <w:ilvl w:val="0"/>
          <w:numId w:val="13"/>
        </w:numPr>
        <w:spacing w:before="156" w:after="156"/>
        <w:ind w:left="0" w:firstLine="0"/>
        <w:jc w:val="both"/>
        <w:outlineLvl w:val="1"/>
      </w:pPr>
      <w:r>
        <w:rPr>
          <w:rFonts w:hint="eastAsia"/>
        </w:rPr>
        <w:t>安全检验</w:t>
      </w:r>
    </w:p>
    <w:p w14:paraId="0F6985D1" w14:textId="77777777" w:rsidR="00385FD8" w:rsidRDefault="002029C5">
      <w:pPr>
        <w:pStyle w:val="afd"/>
        <w:numPr>
          <w:ilvl w:val="0"/>
          <w:numId w:val="14"/>
        </w:numPr>
        <w:spacing w:before="156" w:after="156"/>
        <w:ind w:left="0" w:firstLine="0"/>
        <w:outlineLvl w:val="9"/>
      </w:pPr>
      <w:r w:rsidRPr="00295947">
        <w:rPr>
          <w:rFonts w:hint="eastAsia"/>
        </w:rPr>
        <w:t>防电击</w:t>
      </w:r>
    </w:p>
    <w:p w14:paraId="5E3F6636" w14:textId="77777777" w:rsidR="002029C5" w:rsidRPr="00A21812" w:rsidRDefault="002029C5" w:rsidP="00A21812">
      <w:pPr>
        <w:pStyle w:val="af8"/>
        <w:rPr>
          <w:rFonts w:ascii="Times New Roman"/>
          <w:szCs w:val="21"/>
        </w:rPr>
      </w:pPr>
      <w:r w:rsidRPr="00A21812">
        <w:rPr>
          <w:rFonts w:ascii="Times New Roman" w:hAnsi="宋体"/>
          <w:szCs w:val="21"/>
        </w:rPr>
        <w:t>接触电流、介电强度、保护接地</w:t>
      </w:r>
      <w:r w:rsidR="00076552" w:rsidRPr="00A21812">
        <w:rPr>
          <w:rFonts w:ascii="Times New Roman" w:hAnsi="宋体"/>
          <w:szCs w:val="21"/>
        </w:rPr>
        <w:t>试验</w:t>
      </w:r>
      <w:r w:rsidR="00E02742" w:rsidRPr="00A21812">
        <w:rPr>
          <w:rFonts w:ascii="Times New Roman" w:hAnsi="宋体"/>
          <w:szCs w:val="21"/>
        </w:rPr>
        <w:t>应</w:t>
      </w:r>
      <w:r w:rsidRPr="00A21812">
        <w:rPr>
          <w:rFonts w:ascii="Times New Roman" w:hAnsi="宋体"/>
          <w:szCs w:val="21"/>
        </w:rPr>
        <w:t>按</w:t>
      </w:r>
      <w:r w:rsidRPr="00A21812">
        <w:rPr>
          <w:rFonts w:ascii="Times New Roman"/>
          <w:szCs w:val="21"/>
        </w:rPr>
        <w:t>GB/T 34065-2017</w:t>
      </w:r>
      <w:r w:rsidRPr="00A21812">
        <w:rPr>
          <w:rFonts w:ascii="Times New Roman" w:hAnsi="宋体"/>
          <w:szCs w:val="21"/>
        </w:rPr>
        <w:t>中</w:t>
      </w:r>
      <w:r w:rsidRPr="00A21812">
        <w:rPr>
          <w:rFonts w:ascii="Times New Roman"/>
          <w:szCs w:val="21"/>
        </w:rPr>
        <w:t>6.2.2</w:t>
      </w:r>
      <w:r w:rsidRPr="00A21812">
        <w:rPr>
          <w:rFonts w:ascii="Times New Roman" w:hAnsi="宋体"/>
          <w:szCs w:val="21"/>
        </w:rPr>
        <w:t>、</w:t>
      </w:r>
      <w:r w:rsidRPr="00A21812">
        <w:rPr>
          <w:rFonts w:ascii="Times New Roman"/>
          <w:szCs w:val="21"/>
        </w:rPr>
        <w:t>6.3.2</w:t>
      </w:r>
      <w:r w:rsidRPr="00A21812">
        <w:rPr>
          <w:rFonts w:ascii="Times New Roman" w:hAnsi="宋体"/>
          <w:szCs w:val="21"/>
        </w:rPr>
        <w:t>、</w:t>
      </w:r>
      <w:r w:rsidRPr="00A21812">
        <w:rPr>
          <w:rFonts w:ascii="Times New Roman"/>
          <w:szCs w:val="21"/>
        </w:rPr>
        <w:t>6.4.2</w:t>
      </w:r>
      <w:r w:rsidRPr="00A21812">
        <w:rPr>
          <w:rFonts w:ascii="Times New Roman" w:hAnsi="宋体"/>
          <w:szCs w:val="21"/>
        </w:rPr>
        <w:t>有关规定进行。</w:t>
      </w:r>
    </w:p>
    <w:p w14:paraId="414103CD" w14:textId="77777777" w:rsidR="00385FD8" w:rsidRDefault="002029C5">
      <w:pPr>
        <w:pStyle w:val="afd"/>
        <w:numPr>
          <w:ilvl w:val="0"/>
          <w:numId w:val="14"/>
        </w:numPr>
        <w:spacing w:before="156" w:after="156"/>
        <w:ind w:left="0" w:firstLine="0"/>
        <w:outlineLvl w:val="9"/>
      </w:pPr>
      <w:r w:rsidRPr="00DB429D">
        <w:rPr>
          <w:rFonts w:hint="eastAsia"/>
        </w:rPr>
        <w:t>其他</w:t>
      </w:r>
    </w:p>
    <w:p w14:paraId="763BB5AC" w14:textId="77777777" w:rsidR="002029C5" w:rsidRPr="00A21812" w:rsidRDefault="00E02742" w:rsidP="00A21812">
      <w:pPr>
        <w:pStyle w:val="af8"/>
        <w:rPr>
          <w:rFonts w:ascii="Times New Roman" w:hAnsi="宋体"/>
          <w:szCs w:val="21"/>
        </w:rPr>
      </w:pPr>
      <w:r w:rsidRPr="00A21812">
        <w:rPr>
          <w:rFonts w:ascii="Times New Roman" w:hAnsi="宋体" w:hint="eastAsia"/>
          <w:szCs w:val="21"/>
        </w:rPr>
        <w:t>应</w:t>
      </w:r>
      <w:r w:rsidR="002029C5" w:rsidRPr="00A21812">
        <w:rPr>
          <w:rFonts w:ascii="Times New Roman" w:hAnsi="宋体" w:hint="eastAsia"/>
          <w:szCs w:val="21"/>
        </w:rPr>
        <w:t>按</w:t>
      </w:r>
      <w:r w:rsidR="002029C5" w:rsidRPr="00A21812">
        <w:rPr>
          <w:rFonts w:ascii="Times New Roman" w:hAnsi="宋体"/>
          <w:szCs w:val="21"/>
        </w:rPr>
        <w:t>GB/T 34065-2017</w:t>
      </w:r>
      <w:r w:rsidR="002029C5" w:rsidRPr="00A21812">
        <w:rPr>
          <w:rFonts w:ascii="Times New Roman" w:hAnsi="宋体" w:hint="eastAsia"/>
          <w:szCs w:val="21"/>
        </w:rPr>
        <w:t>中有关规定进行试验。</w:t>
      </w:r>
    </w:p>
    <w:p w14:paraId="6BB57E65" w14:textId="77777777" w:rsidR="00385FD8" w:rsidRDefault="002029C5">
      <w:pPr>
        <w:pStyle w:val="af9"/>
        <w:numPr>
          <w:ilvl w:val="0"/>
          <w:numId w:val="13"/>
        </w:numPr>
        <w:spacing w:before="156" w:after="156"/>
        <w:ind w:left="0" w:firstLine="0"/>
        <w:jc w:val="both"/>
        <w:outlineLvl w:val="1"/>
      </w:pPr>
      <w:r>
        <w:rPr>
          <w:rFonts w:hint="eastAsia"/>
        </w:rPr>
        <w:lastRenderedPageBreak/>
        <w:t>性能</w:t>
      </w:r>
      <w:r w:rsidR="001F75E3">
        <w:rPr>
          <w:rFonts w:hint="eastAsia"/>
        </w:rPr>
        <w:t>评价</w:t>
      </w:r>
    </w:p>
    <w:p w14:paraId="2CBECCB9" w14:textId="77777777" w:rsidR="00385FD8" w:rsidRDefault="00E02742">
      <w:pPr>
        <w:pStyle w:val="afd"/>
        <w:numPr>
          <w:ilvl w:val="0"/>
          <w:numId w:val="23"/>
        </w:numPr>
        <w:spacing w:before="156" w:after="156"/>
        <w:ind w:left="0" w:firstLine="0"/>
        <w:jc w:val="both"/>
        <w:outlineLvl w:val="2"/>
      </w:pPr>
      <w:r>
        <w:rPr>
          <w:rFonts w:hint="eastAsia"/>
        </w:rPr>
        <w:t>线性</w:t>
      </w:r>
    </w:p>
    <w:p w14:paraId="2EC09B91" w14:textId="77777777" w:rsidR="00385FD8" w:rsidRPr="007011EF" w:rsidRDefault="00127E05">
      <w:pPr>
        <w:pStyle w:val="afd"/>
        <w:numPr>
          <w:ilvl w:val="0"/>
          <w:numId w:val="28"/>
        </w:numPr>
        <w:spacing w:before="156" w:after="156"/>
        <w:ind w:left="0" w:firstLine="0"/>
        <w:jc w:val="both"/>
      </w:pPr>
      <w:r w:rsidRPr="007011EF">
        <w:rPr>
          <w:rFonts w:hint="eastAsia"/>
        </w:rPr>
        <w:t>线性</w:t>
      </w:r>
      <w:r w:rsidR="00C62230" w:rsidRPr="007011EF">
        <w:rPr>
          <w:rFonts w:hint="eastAsia"/>
        </w:rPr>
        <w:t>（颜色传感器）</w:t>
      </w:r>
    </w:p>
    <w:p w14:paraId="2E1CD2A8" w14:textId="77777777" w:rsidR="000C7A89" w:rsidRPr="007011EF" w:rsidRDefault="00E02742" w:rsidP="00473D7D">
      <w:pPr>
        <w:pStyle w:val="afd"/>
        <w:spacing w:beforeLines="0" w:afterLines="0"/>
        <w:ind w:firstLineChars="200" w:firstLine="420"/>
        <w:outlineLvl w:val="9"/>
        <w:rPr>
          <w:rFonts w:ascii="Times New Roman" w:eastAsia="宋体"/>
        </w:rPr>
      </w:pPr>
      <w:r w:rsidRPr="007011EF">
        <w:rPr>
          <w:rFonts w:ascii="Times New Roman" w:eastAsia="宋体" w:hAnsi="宋体"/>
          <w:bCs/>
        </w:rPr>
        <w:t>开机</w:t>
      </w:r>
      <w:r w:rsidR="00BC19BD" w:rsidRPr="007011EF">
        <w:rPr>
          <w:rFonts w:ascii="Times New Roman" w:eastAsia="宋体" w:hAnsi="宋体"/>
          <w:bCs/>
        </w:rPr>
        <w:t>待仪器处于稳定工作状态后，</w:t>
      </w:r>
      <w:r w:rsidRPr="007011EF">
        <w:rPr>
          <w:rFonts w:ascii="Times New Roman" w:eastAsia="宋体" w:hAnsi="宋体"/>
        </w:rPr>
        <w:t>选取</w:t>
      </w:r>
      <w:r w:rsidRPr="007011EF">
        <w:rPr>
          <w:rFonts w:ascii="Times New Roman" w:eastAsia="宋体"/>
        </w:rPr>
        <w:t>5.1.3</w:t>
      </w:r>
      <w:r w:rsidRPr="007011EF">
        <w:rPr>
          <w:rFonts w:ascii="Times New Roman" w:eastAsia="宋体" w:hAnsi="宋体"/>
        </w:rPr>
        <w:t>中五</w:t>
      </w:r>
      <w:r w:rsidR="006C1E12" w:rsidRPr="007011EF">
        <w:rPr>
          <w:rFonts w:ascii="Times New Roman" w:eastAsia="宋体" w:hAnsi="宋体"/>
        </w:rPr>
        <w:t>个编号的</w:t>
      </w:r>
      <w:r w:rsidR="00BC19BD" w:rsidRPr="007011EF">
        <w:rPr>
          <w:rFonts w:ascii="Times New Roman" w:eastAsia="宋体" w:hAnsi="宋体"/>
        </w:rPr>
        <w:t>标准测试卡进行测试，读取每个测试卡</w:t>
      </w:r>
      <w:r w:rsidR="00BC19BD" w:rsidRPr="007011EF">
        <w:rPr>
          <w:rFonts w:ascii="Times New Roman" w:eastAsia="宋体"/>
        </w:rPr>
        <w:t>3</w:t>
      </w:r>
      <w:r w:rsidR="00BC19BD" w:rsidRPr="007011EF">
        <w:rPr>
          <w:rFonts w:ascii="Times New Roman" w:eastAsia="宋体" w:hAnsi="宋体"/>
        </w:rPr>
        <w:t>次测定的灰度值，并计算每个测试卡的灰度平均值。按照线性回归法，根据标准测试卡的灰度标准值与对应测试得到的灰度平均值，</w:t>
      </w:r>
      <w:r w:rsidR="00C64D07" w:rsidRPr="007011EF">
        <w:rPr>
          <w:rFonts w:ascii="Times New Roman" w:eastAsia="宋体" w:hAnsi="宋体"/>
        </w:rPr>
        <w:t>按</w:t>
      </w:r>
      <w:r w:rsidR="00C64D07" w:rsidRPr="007011EF">
        <w:rPr>
          <w:rFonts w:ascii="Times New Roman" w:eastAsia="宋体" w:hAnsi="宋体"/>
          <w:spacing w:val="8"/>
        </w:rPr>
        <w:t>公式（</w:t>
      </w:r>
      <w:r w:rsidR="00C64D07" w:rsidRPr="007011EF">
        <w:rPr>
          <w:rFonts w:ascii="Times New Roman" w:eastAsia="宋体"/>
          <w:spacing w:val="8"/>
        </w:rPr>
        <w:t>1</w:t>
      </w:r>
      <w:r w:rsidR="00C64D07" w:rsidRPr="007011EF">
        <w:rPr>
          <w:rFonts w:ascii="Times New Roman" w:eastAsia="宋体" w:hAnsi="宋体"/>
          <w:spacing w:val="8"/>
        </w:rPr>
        <w:t>）</w:t>
      </w:r>
      <w:r w:rsidR="00BC19BD" w:rsidRPr="007011EF">
        <w:rPr>
          <w:rFonts w:ascii="Times New Roman" w:eastAsia="宋体" w:hAnsi="宋体"/>
        </w:rPr>
        <w:t>计算其线性相关系数</w:t>
      </w:r>
      <m:oMath>
        <m:r>
          <w:rPr>
            <w:rFonts w:ascii="Cambria Math" w:eastAsia="宋体" w:hAnsi="Cambria Math"/>
          </w:rPr>
          <m:t>r</m:t>
        </m:r>
      </m:oMath>
      <w:r w:rsidR="00C64D07" w:rsidRPr="007011EF">
        <w:rPr>
          <w:rFonts w:ascii="Times New Roman" w:eastAsia="宋体" w:hAnsi="宋体"/>
        </w:rPr>
        <w:t>及线性方程</w:t>
      </w:r>
      <m:oMath>
        <m:r>
          <w:rPr>
            <w:rFonts w:ascii="Cambria Math" w:eastAsia="宋体" w:hAnsi="Cambria Math"/>
          </w:rPr>
          <m:t>y</m:t>
        </m:r>
        <m:r>
          <w:rPr>
            <w:rFonts w:ascii="Cambria Math" w:eastAsia="宋体"/>
          </w:rPr>
          <m:t>=</m:t>
        </m:r>
        <m:r>
          <w:rPr>
            <w:rFonts w:ascii="Cambria Math" w:eastAsia="宋体" w:hAnsi="Cambria Math"/>
          </w:rPr>
          <m:t>ax</m:t>
        </m:r>
        <m:r>
          <w:rPr>
            <w:rFonts w:ascii="Cambria Math" w:eastAsia="宋体"/>
          </w:rPr>
          <m:t>+</m:t>
        </m:r>
        <m:r>
          <w:rPr>
            <w:rFonts w:ascii="Cambria Math" w:eastAsia="宋体" w:hAnsi="Cambria Math"/>
          </w:rPr>
          <m:t>b</m:t>
        </m:r>
      </m:oMath>
      <w:r w:rsidR="00BC19BD" w:rsidRPr="007011EF">
        <w:rPr>
          <w:rFonts w:ascii="Times New Roman" w:eastAsia="宋体" w:hAnsi="宋体"/>
        </w:rPr>
        <w:t>。</w:t>
      </w:r>
    </w:p>
    <w:p w14:paraId="22CA4DBA" w14:textId="6AB5365A" w:rsidR="00C64D07" w:rsidRPr="007011EF" w:rsidRDefault="00C64D07" w:rsidP="00035F2D">
      <w:pPr>
        <w:pStyle w:val="af8"/>
        <w:wordWrap w:val="0"/>
        <w:ind w:firstLineChars="0" w:firstLine="0"/>
        <w:jc w:val="center"/>
        <w:rPr>
          <w:i/>
        </w:rPr>
      </w:pPr>
      <m:oMath>
        <m:r>
          <w:rPr>
            <w:rFonts w:ascii="Cambria Math" w:hAnsi="Cambria Math"/>
            <w:szCs w:val="21"/>
          </w:rPr>
          <m:t>r=</m:t>
        </m:r>
        <m:f>
          <m:fPr>
            <m:ctrlPr>
              <w:rPr>
                <w:rFonts w:ascii="Cambria Math" w:hAnsi="Cambria Math"/>
                <w:i/>
                <w:szCs w:val="21"/>
              </w:rPr>
            </m:ctrlPr>
          </m:fPr>
          <m:num>
            <m:nary>
              <m:naryPr>
                <m:chr m:val="∑"/>
                <m:limLoc m:val="undOvr"/>
                <m:subHide m:val="1"/>
                <m:supHide m:val="1"/>
                <m:ctrlPr>
                  <w:rPr>
                    <w:rFonts w:ascii="Cambria Math" w:hAnsi="Cambria Math"/>
                    <w:i/>
                    <w:szCs w:val="21"/>
                  </w:rPr>
                </m:ctrlPr>
              </m:naryPr>
              <m:sub/>
              <m:sup/>
              <m:e>
                <m:r>
                  <w:rPr>
                    <w:rFonts w:ascii="Cambria Math" w:hAnsi="Cambria Math"/>
                    <w:szCs w:val="21"/>
                  </w:rPr>
                  <m:t>xy</m:t>
                </m:r>
              </m:e>
            </m:nary>
            <m:r>
              <w:rPr>
                <w:rFonts w:ascii="Cambria Math" w:hAnsi="Cambria Math"/>
                <w:szCs w:val="21"/>
              </w:rPr>
              <m:t>-</m:t>
            </m:r>
            <m:f>
              <m:fPr>
                <m:ctrlPr>
                  <w:rPr>
                    <w:rFonts w:ascii="Cambria Math" w:hAnsi="Cambria Math"/>
                    <w:i/>
                    <w:szCs w:val="21"/>
                  </w:rPr>
                </m:ctrlPr>
              </m:fPr>
              <m:num>
                <m:nary>
                  <m:naryPr>
                    <m:chr m:val="∑"/>
                    <m:limLoc m:val="undOvr"/>
                    <m:subHide m:val="1"/>
                    <m:supHide m:val="1"/>
                    <m:ctrlPr>
                      <w:rPr>
                        <w:rFonts w:ascii="Cambria Math" w:hAnsi="Cambria Math"/>
                        <w:i/>
                        <w:szCs w:val="21"/>
                      </w:rPr>
                    </m:ctrlPr>
                  </m:naryPr>
                  <m:sub/>
                  <m:sup/>
                  <m:e>
                    <m:r>
                      <w:rPr>
                        <w:rFonts w:ascii="Cambria Math" w:hAnsi="Cambria Math"/>
                        <w:szCs w:val="21"/>
                      </w:rPr>
                      <m:t>x</m:t>
                    </m:r>
                  </m:e>
                </m:nary>
                <m:nary>
                  <m:naryPr>
                    <m:chr m:val="∑"/>
                    <m:limLoc m:val="undOvr"/>
                    <m:subHide m:val="1"/>
                    <m:supHide m:val="1"/>
                    <m:ctrlPr>
                      <w:rPr>
                        <w:rFonts w:ascii="Cambria Math" w:hAnsi="Cambria Math"/>
                        <w:i/>
                        <w:szCs w:val="21"/>
                      </w:rPr>
                    </m:ctrlPr>
                  </m:naryPr>
                  <m:sub/>
                  <m:sup/>
                  <m:e>
                    <m:r>
                      <w:rPr>
                        <w:rFonts w:ascii="Cambria Math" w:hAnsi="Cambria Math"/>
                        <w:szCs w:val="21"/>
                      </w:rPr>
                      <m:t>y</m:t>
                    </m:r>
                  </m:e>
                </m:nary>
              </m:num>
              <m:den>
                <m:r>
                  <w:rPr>
                    <w:rFonts w:ascii="Cambria Math" w:hAnsi="Cambria Math"/>
                    <w:szCs w:val="21"/>
                  </w:rPr>
                  <m:t>n</m:t>
                </m:r>
              </m:den>
            </m:f>
          </m:num>
          <m:den>
            <m:rad>
              <m:radPr>
                <m:degHide m:val="1"/>
                <m:ctrlPr>
                  <w:rPr>
                    <w:rFonts w:ascii="Cambria Math" w:hAnsi="Cambria Math"/>
                    <w:i/>
                    <w:szCs w:val="21"/>
                  </w:rPr>
                </m:ctrlPr>
              </m:radPr>
              <m:deg/>
              <m:e>
                <m:d>
                  <m:dPr>
                    <m:begChr m:val="["/>
                    <m:endChr m:val="]"/>
                    <m:ctrlPr>
                      <w:rPr>
                        <w:rFonts w:ascii="Cambria Math" w:hAnsi="Cambria Math"/>
                        <w:i/>
                        <w:szCs w:val="21"/>
                      </w:rPr>
                    </m:ctrlPr>
                  </m:dPr>
                  <m:e>
                    <m:nary>
                      <m:naryPr>
                        <m:chr m:val="∑"/>
                        <m:limLoc m:val="undOvr"/>
                        <m:subHide m:val="1"/>
                        <m:supHide m:val="1"/>
                        <m:ctrlPr>
                          <w:rPr>
                            <w:rFonts w:ascii="Cambria Math" w:hAnsi="Cambria Math"/>
                            <w:i/>
                            <w:szCs w:val="21"/>
                          </w:rPr>
                        </m:ctrlPr>
                      </m:naryPr>
                      <m:sub/>
                      <m:sup/>
                      <m:e>
                        <m:sSup>
                          <m:sSupPr>
                            <m:ctrlPr>
                              <w:rPr>
                                <w:rFonts w:ascii="Cambria Math" w:hAnsi="Cambria Math"/>
                                <w:i/>
                                <w:szCs w:val="21"/>
                              </w:rPr>
                            </m:ctrlPr>
                          </m:sSupPr>
                          <m:e>
                            <m:r>
                              <w:rPr>
                                <w:rFonts w:ascii="Cambria Math" w:hAnsi="Cambria Math"/>
                                <w:szCs w:val="21"/>
                              </w:rPr>
                              <m:t>x</m:t>
                            </m:r>
                          </m:e>
                          <m:sup>
                            <m:r>
                              <w:rPr>
                                <w:rFonts w:ascii="Cambria Math" w:hAnsi="Cambria Math"/>
                                <w:szCs w:val="21"/>
                              </w:rPr>
                              <m:t>2</m:t>
                            </m:r>
                          </m:sup>
                        </m:sSup>
                      </m:e>
                    </m:nary>
                    <m:r>
                      <w:rPr>
                        <w:rFonts w:ascii="Cambria Math" w:hAnsi="Cambria Math"/>
                        <w:szCs w:val="21"/>
                      </w:rPr>
                      <m:t>-</m:t>
                    </m:r>
                    <m:f>
                      <m:fPr>
                        <m:ctrlPr>
                          <w:rPr>
                            <w:rFonts w:ascii="Cambria Math" w:hAnsi="Cambria Math"/>
                            <w:i/>
                            <w:szCs w:val="21"/>
                          </w:rPr>
                        </m:ctrlPr>
                      </m:fPr>
                      <m:num>
                        <m:sSup>
                          <m:sSupPr>
                            <m:ctrlPr>
                              <w:rPr>
                                <w:rFonts w:ascii="Cambria Math" w:hAnsi="Cambria Math"/>
                                <w:i/>
                                <w:szCs w:val="21"/>
                              </w:rPr>
                            </m:ctrlPr>
                          </m:sSupPr>
                          <m:e>
                            <m:d>
                              <m:dPr>
                                <m:ctrlPr>
                                  <w:rPr>
                                    <w:rFonts w:ascii="Cambria Math" w:hAnsi="Cambria Math"/>
                                    <w:i/>
                                    <w:szCs w:val="21"/>
                                  </w:rPr>
                                </m:ctrlPr>
                              </m:dPr>
                              <m:e>
                                <m:nary>
                                  <m:naryPr>
                                    <m:chr m:val="∑"/>
                                    <m:limLoc m:val="undOvr"/>
                                    <m:subHide m:val="1"/>
                                    <m:supHide m:val="1"/>
                                    <m:ctrlPr>
                                      <w:rPr>
                                        <w:rFonts w:ascii="Cambria Math" w:hAnsi="Cambria Math"/>
                                        <w:i/>
                                        <w:szCs w:val="21"/>
                                      </w:rPr>
                                    </m:ctrlPr>
                                  </m:naryPr>
                                  <m:sub/>
                                  <m:sup/>
                                  <m:e>
                                    <m:r>
                                      <w:rPr>
                                        <w:rFonts w:ascii="Cambria Math" w:hAnsi="Cambria Math"/>
                                        <w:szCs w:val="21"/>
                                      </w:rPr>
                                      <m:t>x</m:t>
                                    </m:r>
                                  </m:e>
                                </m:nary>
                              </m:e>
                            </m:d>
                          </m:e>
                          <m:sup>
                            <m:r>
                              <w:rPr>
                                <w:rFonts w:ascii="Cambria Math" w:hAnsi="Cambria Math"/>
                                <w:szCs w:val="21"/>
                              </w:rPr>
                              <m:t>2</m:t>
                            </m:r>
                          </m:sup>
                        </m:sSup>
                      </m:num>
                      <m:den>
                        <m:r>
                          <w:rPr>
                            <w:rFonts w:ascii="Cambria Math" w:hAnsi="Cambria Math"/>
                            <w:szCs w:val="21"/>
                          </w:rPr>
                          <m:t>n</m:t>
                        </m:r>
                      </m:den>
                    </m:f>
                  </m:e>
                </m:d>
                <m:d>
                  <m:dPr>
                    <m:begChr m:val="["/>
                    <m:endChr m:val="]"/>
                    <m:ctrlPr>
                      <w:rPr>
                        <w:rFonts w:ascii="Cambria Math" w:hAnsi="Cambria Math"/>
                        <w:i/>
                        <w:szCs w:val="21"/>
                      </w:rPr>
                    </m:ctrlPr>
                  </m:dPr>
                  <m:e>
                    <m:nary>
                      <m:naryPr>
                        <m:chr m:val="∑"/>
                        <m:limLoc m:val="undOvr"/>
                        <m:subHide m:val="1"/>
                        <m:supHide m:val="1"/>
                        <m:ctrlPr>
                          <w:rPr>
                            <w:rFonts w:ascii="Cambria Math" w:hAnsi="Cambria Math"/>
                            <w:i/>
                            <w:szCs w:val="21"/>
                          </w:rPr>
                        </m:ctrlPr>
                      </m:naryPr>
                      <m:sub/>
                      <m:sup/>
                      <m:e>
                        <m:sSup>
                          <m:sSupPr>
                            <m:ctrlPr>
                              <w:rPr>
                                <w:rFonts w:ascii="Cambria Math" w:hAnsi="Cambria Math"/>
                                <w:i/>
                                <w:szCs w:val="21"/>
                              </w:rPr>
                            </m:ctrlPr>
                          </m:sSupPr>
                          <m:e>
                            <m:r>
                              <w:rPr>
                                <w:rFonts w:ascii="Cambria Math" w:hAnsi="Cambria Math"/>
                                <w:szCs w:val="21"/>
                              </w:rPr>
                              <m:t>y</m:t>
                            </m:r>
                          </m:e>
                          <m:sup>
                            <m:r>
                              <w:rPr>
                                <w:rFonts w:ascii="Cambria Math" w:hAnsi="Cambria Math"/>
                                <w:szCs w:val="21"/>
                              </w:rPr>
                              <m:t>2</m:t>
                            </m:r>
                          </m:sup>
                        </m:sSup>
                      </m:e>
                    </m:nary>
                    <m:r>
                      <w:rPr>
                        <w:rFonts w:ascii="Cambria Math" w:hAnsi="Cambria Math"/>
                        <w:szCs w:val="21"/>
                      </w:rPr>
                      <m:t>-</m:t>
                    </m:r>
                    <m:f>
                      <m:fPr>
                        <m:ctrlPr>
                          <w:rPr>
                            <w:rFonts w:ascii="Cambria Math" w:hAnsi="Cambria Math"/>
                            <w:i/>
                            <w:szCs w:val="21"/>
                          </w:rPr>
                        </m:ctrlPr>
                      </m:fPr>
                      <m:num>
                        <m:sSup>
                          <m:sSupPr>
                            <m:ctrlPr>
                              <w:rPr>
                                <w:rFonts w:ascii="Cambria Math" w:hAnsi="Cambria Math"/>
                                <w:i/>
                                <w:szCs w:val="21"/>
                              </w:rPr>
                            </m:ctrlPr>
                          </m:sSupPr>
                          <m:e>
                            <m:d>
                              <m:dPr>
                                <m:ctrlPr>
                                  <w:rPr>
                                    <w:rFonts w:ascii="Cambria Math" w:hAnsi="Cambria Math"/>
                                    <w:i/>
                                    <w:szCs w:val="21"/>
                                  </w:rPr>
                                </m:ctrlPr>
                              </m:dPr>
                              <m:e>
                                <m:nary>
                                  <m:naryPr>
                                    <m:chr m:val="∑"/>
                                    <m:limLoc m:val="undOvr"/>
                                    <m:subHide m:val="1"/>
                                    <m:supHide m:val="1"/>
                                    <m:ctrlPr>
                                      <w:rPr>
                                        <w:rFonts w:ascii="Cambria Math" w:hAnsi="Cambria Math"/>
                                        <w:i/>
                                        <w:szCs w:val="21"/>
                                      </w:rPr>
                                    </m:ctrlPr>
                                  </m:naryPr>
                                  <m:sub/>
                                  <m:sup/>
                                  <m:e>
                                    <m:r>
                                      <w:rPr>
                                        <w:rFonts w:ascii="Cambria Math" w:hAnsi="Cambria Math"/>
                                        <w:szCs w:val="21"/>
                                      </w:rPr>
                                      <m:t>y</m:t>
                                    </m:r>
                                  </m:e>
                                </m:nary>
                              </m:e>
                            </m:d>
                          </m:e>
                          <m:sup>
                            <m:r>
                              <w:rPr>
                                <w:rFonts w:ascii="Cambria Math" w:hAnsi="Cambria Math"/>
                                <w:szCs w:val="21"/>
                              </w:rPr>
                              <m:t>2</m:t>
                            </m:r>
                          </m:sup>
                        </m:sSup>
                      </m:num>
                      <m:den>
                        <m:r>
                          <w:rPr>
                            <w:rFonts w:ascii="Cambria Math" w:hAnsi="Cambria Math"/>
                            <w:szCs w:val="21"/>
                          </w:rPr>
                          <m:t>n</m:t>
                        </m:r>
                      </m:den>
                    </m:f>
                  </m:e>
                </m:d>
              </m:e>
            </m:rad>
          </m:den>
        </m:f>
      </m:oMath>
      <w:r w:rsidRPr="007011EF">
        <w:rPr>
          <w:rFonts w:ascii="Times New Roman" w:eastAsiaTheme="minorEastAsia"/>
          <w:szCs w:val="21"/>
        </w:rPr>
        <w:t>--------</w:t>
      </w:r>
      <w:bookmarkStart w:id="13" w:name="_Hlk92958669"/>
      <w:r w:rsidRPr="007011EF">
        <w:rPr>
          <w:rFonts w:ascii="Times New Roman" w:eastAsiaTheme="minorEastAsia"/>
          <w:szCs w:val="21"/>
        </w:rPr>
        <w:t>--------</w:t>
      </w:r>
      <w:bookmarkEnd w:id="13"/>
      <w:r w:rsidR="00035F2D" w:rsidRPr="007011EF">
        <w:rPr>
          <w:rFonts w:ascii="Times New Roman" w:eastAsiaTheme="minorEastAsia"/>
          <w:szCs w:val="21"/>
        </w:rPr>
        <w:t>--------</w:t>
      </w:r>
      <w:r w:rsidRPr="007011EF">
        <w:rPr>
          <w:rFonts w:ascii="Times New Roman" w:eastAsiaTheme="minorEastAsia" w:hAnsiTheme="minorEastAsia"/>
          <w:szCs w:val="21"/>
        </w:rPr>
        <w:t>（</w:t>
      </w:r>
      <w:r w:rsidRPr="007011EF">
        <w:rPr>
          <w:rFonts w:ascii="Times New Roman" w:eastAsiaTheme="minorEastAsia"/>
          <w:szCs w:val="21"/>
        </w:rPr>
        <w:t>1</w:t>
      </w:r>
      <w:r w:rsidRPr="007011EF">
        <w:rPr>
          <w:rFonts w:ascii="Times New Roman" w:eastAsiaTheme="minorEastAsia" w:hAnsiTheme="minorEastAsia"/>
          <w:szCs w:val="21"/>
        </w:rPr>
        <w:t>）</w:t>
      </w:r>
    </w:p>
    <w:p w14:paraId="4614921D" w14:textId="77777777" w:rsidR="00C64D07" w:rsidRPr="007011EF" w:rsidRDefault="00C64D07" w:rsidP="00C64D07">
      <w:pPr>
        <w:ind w:left="420"/>
        <w:jc w:val="left"/>
        <w:rPr>
          <w:szCs w:val="21"/>
        </w:rPr>
      </w:pPr>
      <w:r w:rsidRPr="007011EF">
        <w:rPr>
          <w:rFonts w:hAnsi="宋体"/>
          <w:szCs w:val="21"/>
        </w:rPr>
        <w:t>式中：</w:t>
      </w:r>
    </w:p>
    <w:p w14:paraId="1E364F8F" w14:textId="77777777" w:rsidR="00BF3E0F" w:rsidRPr="009C4AA0" w:rsidRDefault="009C4AA0" w:rsidP="00C64D07">
      <w:pPr>
        <w:ind w:left="420"/>
        <w:jc w:val="left"/>
        <w:rPr>
          <w:i/>
          <w:iCs/>
          <w:szCs w:val="21"/>
        </w:rPr>
      </w:pPr>
      <m:oMath>
        <m:r>
          <m:rPr>
            <m:sty m:val="p"/>
          </m:rPr>
          <w:rPr>
            <w:rFonts w:ascii="Cambria Math" w:hAnsi="Cambria Math"/>
            <w:szCs w:val="21"/>
          </w:rPr>
          <m:t>r</m:t>
        </m:r>
      </m:oMath>
      <w:r w:rsidR="00BF3E0F" w:rsidRPr="009C4AA0">
        <w:rPr>
          <w:szCs w:val="21"/>
        </w:rPr>
        <w:t>——</w:t>
      </w:r>
      <w:r w:rsidR="00BF3E0F" w:rsidRPr="009C4AA0">
        <w:t>相关系数；</w:t>
      </w:r>
    </w:p>
    <w:p w14:paraId="2496DF71" w14:textId="77777777" w:rsidR="00C64D07" w:rsidRPr="009C4AA0" w:rsidRDefault="00473D7D" w:rsidP="00C64D07">
      <w:pPr>
        <w:ind w:left="420"/>
        <w:jc w:val="left"/>
        <w:rPr>
          <w:szCs w:val="21"/>
        </w:rPr>
      </w:pPr>
      <m:oMath>
        <m:r>
          <w:rPr>
            <w:rFonts w:ascii="Cambria Math" w:hAnsi="Cambria Math"/>
            <w:szCs w:val="21"/>
          </w:rPr>
          <m:t>y</m:t>
        </m:r>
      </m:oMath>
      <w:r w:rsidR="00C64D07" w:rsidRPr="009C4AA0">
        <w:rPr>
          <w:szCs w:val="21"/>
        </w:rPr>
        <w:t>——</w:t>
      </w:r>
      <w:r w:rsidR="00BF3E0F" w:rsidRPr="009C4AA0">
        <w:t>测试平均值</w:t>
      </w:r>
      <w:r w:rsidR="00C64D07" w:rsidRPr="009C4AA0">
        <w:t>；</w:t>
      </w:r>
    </w:p>
    <w:p w14:paraId="4B06B842" w14:textId="77777777" w:rsidR="00C64D07" w:rsidRPr="009C4AA0" w:rsidRDefault="00473D7D" w:rsidP="00C64D07">
      <w:pPr>
        <w:ind w:left="420"/>
        <w:jc w:val="left"/>
        <w:rPr>
          <w:szCs w:val="21"/>
        </w:rPr>
      </w:pPr>
      <m:oMath>
        <m:r>
          <w:rPr>
            <w:rFonts w:ascii="Cambria Math" w:hAnsi="Cambria Math"/>
            <w:szCs w:val="21"/>
          </w:rPr>
          <m:t>x</m:t>
        </m:r>
      </m:oMath>
      <w:r w:rsidR="00C64D07" w:rsidRPr="009C4AA0">
        <w:rPr>
          <w:szCs w:val="21"/>
        </w:rPr>
        <w:t>——</w:t>
      </w:r>
      <w:r w:rsidR="00C64D07" w:rsidRPr="009C4AA0">
        <w:rPr>
          <w:szCs w:val="21"/>
        </w:rPr>
        <w:t>标准</w:t>
      </w:r>
      <w:r w:rsidR="00BF3E0F" w:rsidRPr="009C4AA0">
        <w:rPr>
          <w:szCs w:val="21"/>
        </w:rPr>
        <w:t>值</w:t>
      </w:r>
      <w:r w:rsidR="00C64D07" w:rsidRPr="009C4AA0">
        <w:rPr>
          <w:szCs w:val="21"/>
        </w:rPr>
        <w:t>；</w:t>
      </w:r>
    </w:p>
    <w:p w14:paraId="5BD79D62" w14:textId="77777777" w:rsidR="00C64D07" w:rsidRPr="009C4AA0" w:rsidRDefault="00473D7D" w:rsidP="00C64D07">
      <w:pPr>
        <w:ind w:left="420"/>
        <w:jc w:val="left"/>
        <w:rPr>
          <w:szCs w:val="21"/>
        </w:rPr>
      </w:pPr>
      <m:oMath>
        <m:r>
          <w:rPr>
            <w:rFonts w:ascii="Cambria Math" w:hAnsi="Cambria Math"/>
            <w:szCs w:val="21"/>
          </w:rPr>
          <m:t>n</m:t>
        </m:r>
      </m:oMath>
      <w:r w:rsidR="00C64D07" w:rsidRPr="009C4AA0">
        <w:rPr>
          <w:szCs w:val="21"/>
        </w:rPr>
        <w:t>——</w:t>
      </w:r>
      <w:r w:rsidR="00BF3E0F" w:rsidRPr="009C4AA0">
        <w:rPr>
          <w:szCs w:val="21"/>
        </w:rPr>
        <w:t>测量次数</w:t>
      </w:r>
      <w:r w:rsidR="00C64D07" w:rsidRPr="009C4AA0">
        <w:rPr>
          <w:szCs w:val="21"/>
        </w:rPr>
        <w:t>；</w:t>
      </w:r>
    </w:p>
    <w:p w14:paraId="79BD9788" w14:textId="77777777" w:rsidR="00C64D07" w:rsidRPr="009C4AA0" w:rsidRDefault="00473D7D" w:rsidP="00C64D07">
      <w:pPr>
        <w:ind w:left="420"/>
        <w:jc w:val="left"/>
        <w:rPr>
          <w:szCs w:val="21"/>
        </w:rPr>
      </w:pPr>
      <m:oMath>
        <m:r>
          <w:rPr>
            <w:rFonts w:ascii="Cambria Math" w:hAnsi="Cambria Math"/>
          </w:rPr>
          <m:t>a</m:t>
        </m:r>
      </m:oMath>
      <w:r w:rsidR="00C64D07" w:rsidRPr="009C4AA0">
        <w:rPr>
          <w:szCs w:val="21"/>
        </w:rPr>
        <w:t>——</w:t>
      </w:r>
      <w:r w:rsidR="00BF3E0F" w:rsidRPr="009C4AA0">
        <w:t>线性的斜率</w:t>
      </w:r>
      <w:r w:rsidR="00C64D07" w:rsidRPr="009C4AA0">
        <w:rPr>
          <w:szCs w:val="21"/>
        </w:rPr>
        <w:t>；</w:t>
      </w:r>
    </w:p>
    <w:p w14:paraId="796B41ED" w14:textId="77777777" w:rsidR="00C64D07" w:rsidRPr="009C4AA0" w:rsidRDefault="00473D7D" w:rsidP="00C64D07">
      <w:pPr>
        <w:ind w:left="420"/>
        <w:jc w:val="left"/>
        <w:rPr>
          <w:szCs w:val="21"/>
        </w:rPr>
      </w:pPr>
      <m:oMath>
        <m:r>
          <w:rPr>
            <w:rFonts w:ascii="Cambria Math" w:hAnsi="Cambria Math"/>
          </w:rPr>
          <m:t>b</m:t>
        </m:r>
      </m:oMath>
      <w:r w:rsidR="00C64D07" w:rsidRPr="009C4AA0">
        <w:rPr>
          <w:szCs w:val="21"/>
        </w:rPr>
        <w:t>——</w:t>
      </w:r>
      <w:r w:rsidR="00BF3E0F" w:rsidRPr="009C4AA0">
        <w:rPr>
          <w:szCs w:val="21"/>
        </w:rPr>
        <w:t>线性的截距</w:t>
      </w:r>
      <w:r w:rsidRPr="009C4AA0">
        <w:rPr>
          <w:szCs w:val="21"/>
        </w:rPr>
        <w:t>。</w:t>
      </w:r>
    </w:p>
    <w:p w14:paraId="22CD1550" w14:textId="77777777" w:rsidR="00B453E9" w:rsidRDefault="00B453E9" w:rsidP="00B453E9">
      <w:pPr>
        <w:pStyle w:val="afd"/>
        <w:numPr>
          <w:ilvl w:val="0"/>
          <w:numId w:val="28"/>
        </w:numPr>
        <w:spacing w:before="156" w:after="156"/>
        <w:ind w:left="0" w:firstLine="0"/>
        <w:jc w:val="both"/>
      </w:pPr>
      <w:r w:rsidRPr="00C56EE9">
        <w:rPr>
          <w:rFonts w:hint="eastAsia"/>
        </w:rPr>
        <w:t>线性</w:t>
      </w:r>
      <w:r>
        <w:rPr>
          <w:rFonts w:hint="eastAsia"/>
        </w:rPr>
        <w:t>（</w:t>
      </w:r>
      <w:r w:rsidRPr="00B453E9">
        <w:rPr>
          <w:rFonts w:hint="eastAsia"/>
        </w:rPr>
        <w:t>CCD（电荷耦合器件）、CMOS（互补金属氧化物半导体）、光电二极管</w:t>
      </w:r>
      <w:r>
        <w:rPr>
          <w:rFonts w:hint="eastAsia"/>
        </w:rPr>
        <w:t>）</w:t>
      </w:r>
    </w:p>
    <w:p w14:paraId="30B76D6A" w14:textId="77777777" w:rsidR="00B453E9" w:rsidRPr="007D3C6B" w:rsidRDefault="00652CDE" w:rsidP="007D3C6B">
      <w:pPr>
        <w:pStyle w:val="af8"/>
      </w:pPr>
      <w:r w:rsidRPr="00652CDE">
        <w:rPr>
          <w:rFonts w:hint="eastAsia"/>
        </w:rPr>
        <w:t>开机待仪器处于稳定工作状态后，选取5.1.</w:t>
      </w:r>
      <w:r>
        <w:t>4</w:t>
      </w:r>
      <w:r w:rsidRPr="00652CDE">
        <w:rPr>
          <w:rFonts w:hint="eastAsia"/>
        </w:rPr>
        <w:t>中</w:t>
      </w:r>
      <w:r w:rsidR="00D7136D" w:rsidRPr="00D7136D">
        <w:rPr>
          <w:rFonts w:hint="eastAsia"/>
        </w:rPr>
        <w:t>5条反射率均匀分布在[0.20，0.80]的质控条，每个质控条测试3次，计算</w:t>
      </w:r>
      <w:r w:rsidR="00D7136D">
        <w:rPr>
          <w:rFonts w:hint="eastAsia"/>
        </w:rPr>
        <w:t>质控条标称值与测定值的算术平均值的</w:t>
      </w:r>
      <w:r w:rsidR="00D7136D" w:rsidRPr="00D7136D">
        <w:rPr>
          <w:rFonts w:hint="eastAsia"/>
        </w:rPr>
        <w:t>线性回归相关系数</w:t>
      </w:r>
      <w:r w:rsidR="00D7136D">
        <w:rPr>
          <w:rFonts w:hint="eastAsia"/>
        </w:rPr>
        <w:t>r。</w:t>
      </w:r>
    </w:p>
    <w:p w14:paraId="07ED3CB3" w14:textId="77777777" w:rsidR="00385FD8" w:rsidRDefault="008037B0">
      <w:pPr>
        <w:pStyle w:val="afd"/>
        <w:numPr>
          <w:ilvl w:val="0"/>
          <w:numId w:val="29"/>
        </w:numPr>
        <w:spacing w:before="156" w:after="156"/>
        <w:ind w:left="0" w:firstLine="0"/>
        <w:jc w:val="both"/>
        <w:outlineLvl w:val="2"/>
      </w:pPr>
      <w:r w:rsidRPr="009A44DD">
        <w:rPr>
          <w:rFonts w:hint="eastAsia"/>
        </w:rPr>
        <w:t>重复性</w:t>
      </w:r>
    </w:p>
    <w:p w14:paraId="333E538E" w14:textId="77777777" w:rsidR="002029C5" w:rsidRPr="00473D7D" w:rsidRDefault="00272A32" w:rsidP="00473D7D">
      <w:pPr>
        <w:pStyle w:val="afd"/>
        <w:spacing w:beforeLines="0" w:afterLines="0"/>
        <w:ind w:firstLineChars="200" w:firstLine="420"/>
        <w:jc w:val="both"/>
        <w:outlineLvl w:val="9"/>
        <w:rPr>
          <w:rFonts w:ascii="Times New Roman" w:eastAsia="宋体"/>
        </w:rPr>
      </w:pPr>
      <w:r w:rsidRPr="00473D7D">
        <w:rPr>
          <w:rFonts w:ascii="Times New Roman" w:eastAsia="宋体" w:hAnsi="宋体"/>
        </w:rPr>
        <w:t>待仪器开机处于稳定工作状态后，</w:t>
      </w:r>
      <w:r w:rsidR="00F97186" w:rsidRPr="00473D7D">
        <w:rPr>
          <w:rFonts w:ascii="Times New Roman" w:eastAsia="宋体" w:hAnsi="宋体"/>
        </w:rPr>
        <w:t>选取</w:t>
      </w:r>
      <w:r w:rsidR="00F97186" w:rsidRPr="00473D7D">
        <w:rPr>
          <w:rFonts w:ascii="Times New Roman" w:eastAsia="宋体"/>
        </w:rPr>
        <w:t>5.1.3</w:t>
      </w:r>
      <w:r w:rsidR="00F97186" w:rsidRPr="00473D7D">
        <w:rPr>
          <w:rFonts w:ascii="Times New Roman" w:eastAsia="宋体" w:hAnsi="宋体"/>
        </w:rPr>
        <w:t>中任意</w:t>
      </w:r>
      <w:r w:rsidR="00E02742" w:rsidRPr="00473D7D">
        <w:rPr>
          <w:rFonts w:ascii="Times New Roman" w:eastAsia="宋体" w:hAnsi="宋体"/>
        </w:rPr>
        <w:t>三</w:t>
      </w:r>
      <w:r w:rsidR="00F97186" w:rsidRPr="00473D7D">
        <w:rPr>
          <w:rFonts w:ascii="Times New Roman" w:eastAsia="宋体" w:hAnsi="宋体"/>
        </w:rPr>
        <w:t>个编号的标准测试卡</w:t>
      </w:r>
      <w:r w:rsidR="005579EE" w:rsidRPr="007D3C6B">
        <w:rPr>
          <w:rFonts w:ascii="宋体" w:eastAsia="宋体" w:hAnsi="宋体" w:hint="eastAsia"/>
        </w:rPr>
        <w:t>（或</w:t>
      </w:r>
      <w:r w:rsidR="000B112A" w:rsidRPr="000B112A">
        <w:rPr>
          <w:rFonts w:ascii="宋体" w:eastAsia="宋体" w:hAnsi="宋体" w:hint="eastAsia"/>
        </w:rPr>
        <w:t>选取5.1.4中</w:t>
      </w:r>
      <w:r w:rsidR="005579EE" w:rsidRPr="007D3C6B">
        <w:rPr>
          <w:rFonts w:ascii="宋体" w:eastAsia="宋体" w:hAnsi="宋体" w:hint="eastAsia"/>
        </w:rPr>
        <w:t>分别测试反射率范围为[0.20，0.80]中高中低反射率的三条质控条）</w:t>
      </w:r>
      <w:r w:rsidR="00F97186" w:rsidRPr="007D3C6B">
        <w:rPr>
          <w:rFonts w:ascii="宋体" w:eastAsia="宋体" w:hAnsi="宋体"/>
        </w:rPr>
        <w:t>，</w:t>
      </w:r>
      <w:r w:rsidR="00C804F3" w:rsidRPr="00473D7D">
        <w:rPr>
          <w:rFonts w:ascii="Times New Roman" w:eastAsia="宋体" w:hAnsi="宋体"/>
        </w:rPr>
        <w:t>分别将标准</w:t>
      </w:r>
      <w:r w:rsidR="00F97186" w:rsidRPr="00473D7D">
        <w:rPr>
          <w:rFonts w:ascii="Times New Roman" w:eastAsia="宋体" w:hAnsi="宋体"/>
        </w:rPr>
        <w:t>测试</w:t>
      </w:r>
      <w:r w:rsidR="00C804F3" w:rsidRPr="00473D7D">
        <w:rPr>
          <w:rFonts w:ascii="Times New Roman" w:eastAsia="宋体" w:hAnsi="宋体"/>
        </w:rPr>
        <w:t>卡插入测试区中，</w:t>
      </w:r>
      <w:r w:rsidR="00F97186" w:rsidRPr="00473D7D">
        <w:rPr>
          <w:rFonts w:ascii="Times New Roman" w:eastAsia="宋体" w:hAnsi="宋体"/>
        </w:rPr>
        <w:t>每个编号标准测试卡</w:t>
      </w:r>
      <w:r w:rsidRPr="00473D7D">
        <w:rPr>
          <w:rFonts w:ascii="Times New Roman" w:eastAsia="宋体" w:hAnsi="宋体"/>
        </w:rPr>
        <w:t>重复</w:t>
      </w:r>
      <w:r w:rsidR="00F97186" w:rsidRPr="00473D7D">
        <w:rPr>
          <w:rFonts w:ascii="Times New Roman" w:eastAsia="宋体" w:hAnsi="宋体"/>
        </w:rPr>
        <w:t>测量</w:t>
      </w:r>
      <w:r w:rsidR="00985925" w:rsidRPr="00473D7D">
        <w:rPr>
          <w:rFonts w:ascii="Times New Roman" w:eastAsia="宋体"/>
          <w:spacing w:val="8"/>
        </w:rPr>
        <w:t>11</w:t>
      </w:r>
      <w:r w:rsidRPr="00473D7D">
        <w:rPr>
          <w:rFonts w:ascii="Times New Roman" w:eastAsia="宋体" w:hAnsi="宋体"/>
          <w:spacing w:val="8"/>
        </w:rPr>
        <w:t>次，按公式（</w:t>
      </w:r>
      <w:r w:rsidR="00C64D07" w:rsidRPr="00473D7D">
        <w:rPr>
          <w:rFonts w:ascii="Times New Roman" w:eastAsia="宋体"/>
          <w:spacing w:val="8"/>
        </w:rPr>
        <w:t>2</w:t>
      </w:r>
      <w:r w:rsidRPr="00473D7D">
        <w:rPr>
          <w:rFonts w:ascii="Times New Roman" w:eastAsia="宋体" w:hAnsi="宋体"/>
          <w:spacing w:val="8"/>
        </w:rPr>
        <w:t>）相对标准偏差</w:t>
      </w:r>
      <w:r w:rsidR="00F97186" w:rsidRPr="00473D7D">
        <w:rPr>
          <w:rFonts w:ascii="Times New Roman" w:eastAsia="宋体" w:hAnsi="宋体"/>
          <w:spacing w:val="8"/>
        </w:rPr>
        <w:t>，</w:t>
      </w:r>
      <w:r w:rsidR="00C804F3" w:rsidRPr="00473D7D">
        <w:rPr>
          <w:rFonts w:ascii="Times New Roman" w:eastAsia="宋体" w:hAnsi="宋体"/>
          <w:spacing w:val="8"/>
        </w:rPr>
        <w:t>取最大者。</w:t>
      </w:r>
    </w:p>
    <w:p w14:paraId="79182EB9" w14:textId="77777777" w:rsidR="002029C5" w:rsidRPr="005B3C91" w:rsidRDefault="006C1E12" w:rsidP="00035F2D">
      <w:pPr>
        <w:pStyle w:val="af8"/>
        <w:spacing w:line="360" w:lineRule="auto"/>
        <w:ind w:left="420" w:firstLineChars="0" w:firstLine="0"/>
        <w:jc w:val="center"/>
        <w:rPr>
          <w:rFonts w:asciiTheme="minorEastAsia" w:eastAsiaTheme="minorEastAsia" w:hAnsiTheme="minorEastAsia"/>
          <w:szCs w:val="21"/>
        </w:rPr>
      </w:pPr>
      <w:bookmarkStart w:id="14" w:name="_Hlk92374168"/>
      <m:oMath>
        <m:r>
          <w:rPr>
            <w:rFonts w:ascii="Cambria Math"/>
            <w:szCs w:val="21"/>
          </w:rPr>
          <m:t>RSD=</m:t>
        </m:r>
        <m:f>
          <m:fPr>
            <m:ctrlPr>
              <w:rPr>
                <w:rFonts w:ascii="Cambria Math" w:hAnsi="Cambria Math"/>
                <w:i/>
                <w:szCs w:val="21"/>
              </w:rPr>
            </m:ctrlPr>
          </m:fPr>
          <m:num>
            <m:rad>
              <m:radPr>
                <m:degHide m:val="1"/>
                <m:ctrlPr>
                  <w:rPr>
                    <w:rFonts w:ascii="Cambria Math" w:hAnsi="Cambria Math"/>
                    <w:i/>
                    <w:szCs w:val="21"/>
                  </w:rPr>
                </m:ctrlPr>
              </m:radPr>
              <m:deg/>
              <m:e>
                <m:f>
                  <m:fPr>
                    <m:ctrlPr>
                      <w:rPr>
                        <w:rFonts w:ascii="Cambria Math" w:hAnsi="Cambria Math"/>
                        <w:i/>
                        <w:szCs w:val="21"/>
                      </w:rPr>
                    </m:ctrlPr>
                  </m:fPr>
                  <m:num>
                    <m:nary>
                      <m:naryPr>
                        <m:chr m:val="∑"/>
                        <m:limLoc m:val="subSup"/>
                        <m:ctrlPr>
                          <w:rPr>
                            <w:rFonts w:ascii="Cambria Math" w:hAnsi="Cambria Math"/>
                            <w:i/>
                            <w:szCs w:val="21"/>
                          </w:rPr>
                        </m:ctrlPr>
                      </m:naryPr>
                      <m:sub>
                        <m:r>
                          <w:rPr>
                            <w:rFonts w:ascii="Cambria Math"/>
                            <w:szCs w:val="21"/>
                          </w:rPr>
                          <m:t>i=1</m:t>
                        </m:r>
                      </m:sub>
                      <m:sup>
                        <m:r>
                          <w:rPr>
                            <w:rFonts w:ascii="Cambria Math"/>
                            <w:szCs w:val="21"/>
                          </w:rPr>
                          <m:t>n</m:t>
                        </m:r>
                      </m:sup>
                      <m:e>
                        <m:sSup>
                          <m:sSupPr>
                            <m:ctrlPr>
                              <w:rPr>
                                <w:rFonts w:ascii="Cambria Math" w:hAnsi="Cambria Math"/>
                                <w:i/>
                                <w:szCs w:val="21"/>
                              </w:rPr>
                            </m:ctrlPr>
                          </m:sSupPr>
                          <m:e>
                            <m:d>
                              <m:dPr>
                                <m:ctrlPr>
                                  <w:rPr>
                                    <w:rFonts w:ascii="Cambria Math" w:hAnsi="Cambria Math"/>
                                    <w:i/>
                                    <w:szCs w:val="21"/>
                                  </w:rPr>
                                </m:ctrlPr>
                              </m:dPr>
                              <m:e>
                                <m:sSub>
                                  <m:sSubPr>
                                    <m:ctrlPr>
                                      <w:rPr>
                                        <w:rFonts w:ascii="Cambria Math" w:hAnsi="Cambria Math"/>
                                        <w:i/>
                                        <w:szCs w:val="21"/>
                                      </w:rPr>
                                    </m:ctrlPr>
                                  </m:sSubPr>
                                  <m:e>
                                    <m:r>
                                      <w:rPr>
                                        <w:rFonts w:ascii="Cambria Math"/>
                                        <w:szCs w:val="21"/>
                                      </w:rPr>
                                      <m:t>c</m:t>
                                    </m:r>
                                  </m:e>
                                  <m:sub>
                                    <m:r>
                                      <w:rPr>
                                        <w:rFonts w:ascii="Cambria Math"/>
                                        <w:szCs w:val="21"/>
                                      </w:rPr>
                                      <m:t>i</m:t>
                                    </m:r>
                                  </m:sub>
                                </m:sSub>
                                <m:r>
                                  <w:rPr>
                                    <w:rFonts w:ascii="Times New Roman"/>
                                    <w:szCs w:val="21"/>
                                  </w:rPr>
                                  <m:t>-</m:t>
                                </m:r>
                                <m:acc>
                                  <m:accPr>
                                    <m:chr m:val="̅"/>
                                    <m:ctrlPr>
                                      <w:rPr>
                                        <w:rFonts w:ascii="Cambria Math" w:hAnsi="Cambria Math"/>
                                        <w:i/>
                                        <w:szCs w:val="21"/>
                                      </w:rPr>
                                    </m:ctrlPr>
                                  </m:accPr>
                                  <m:e>
                                    <m:r>
                                      <w:rPr>
                                        <w:rFonts w:ascii="Cambria Math"/>
                                        <w:szCs w:val="21"/>
                                      </w:rPr>
                                      <m:t>c</m:t>
                                    </m:r>
                                  </m:e>
                                </m:acc>
                              </m:e>
                            </m:d>
                          </m:e>
                          <m:sup>
                            <m:r>
                              <w:rPr>
                                <w:rFonts w:ascii="Cambria Math"/>
                                <w:szCs w:val="21"/>
                              </w:rPr>
                              <m:t>2</m:t>
                            </m:r>
                          </m:sup>
                        </m:sSup>
                      </m:e>
                    </m:nary>
                  </m:num>
                  <m:den>
                    <m:r>
                      <w:rPr>
                        <w:rFonts w:ascii="Cambria Math"/>
                        <w:szCs w:val="21"/>
                      </w:rPr>
                      <m:t>n</m:t>
                    </m:r>
                    <m:r>
                      <w:rPr>
                        <w:rFonts w:ascii="Times New Roman"/>
                        <w:szCs w:val="21"/>
                      </w:rPr>
                      <m:t>-</m:t>
                    </m:r>
                    <m:r>
                      <w:rPr>
                        <w:rFonts w:ascii="Cambria Math"/>
                        <w:szCs w:val="21"/>
                      </w:rPr>
                      <m:t>1</m:t>
                    </m:r>
                  </m:den>
                </m:f>
              </m:e>
            </m:rad>
          </m:num>
          <m:den>
            <w:bookmarkStart w:id="15" w:name="_Hlk93056538"/>
            <m:acc>
              <m:accPr>
                <m:chr m:val="̅"/>
                <m:ctrlPr>
                  <w:rPr>
                    <w:rFonts w:ascii="Cambria Math" w:hAnsi="Cambria Math"/>
                    <w:i/>
                    <w:szCs w:val="21"/>
                  </w:rPr>
                </m:ctrlPr>
              </m:accPr>
              <m:e>
                <m:r>
                  <w:rPr>
                    <w:rFonts w:ascii="Cambria Math"/>
                    <w:szCs w:val="21"/>
                  </w:rPr>
                  <m:t>c</m:t>
                </m:r>
              </m:e>
            </m:acc>
            <w:bookmarkEnd w:id="15"/>
          </m:den>
        </m:f>
        <m:r>
          <w:rPr>
            <w:rFonts w:ascii="Times New Roman"/>
            <w:szCs w:val="21"/>
          </w:rPr>
          <m:t>×</m:t>
        </m:r>
        <m:r>
          <w:rPr>
            <w:rFonts w:ascii="Cambria Math"/>
            <w:szCs w:val="21"/>
          </w:rPr>
          <m:t xml:space="preserve">100%     </m:t>
        </m:r>
      </m:oMath>
      <w:bookmarkEnd w:id="14"/>
      <w:r w:rsidR="00E52DA0" w:rsidRPr="00E52DA0">
        <w:rPr>
          <w:rFonts w:ascii="Times New Roman" w:eastAsiaTheme="minorEastAsia"/>
        </w:rPr>
        <w:t>--------------</w:t>
      </w:r>
      <w:r w:rsidRPr="00473D7D">
        <w:rPr>
          <w:rFonts w:ascii="Times New Roman" w:eastAsiaTheme="minorEastAsia"/>
        </w:rPr>
        <w:t>----------------</w:t>
      </w:r>
      <w:r w:rsidR="002029C5" w:rsidRPr="00473D7D">
        <w:rPr>
          <w:rFonts w:ascii="Times New Roman" w:eastAsiaTheme="minorEastAsia" w:hint="eastAsia"/>
        </w:rPr>
        <w:t>（</w:t>
      </w:r>
      <w:r w:rsidR="00C64D07" w:rsidRPr="00473D7D">
        <w:rPr>
          <w:rFonts w:ascii="Times New Roman" w:eastAsiaTheme="minorEastAsia" w:hint="eastAsia"/>
        </w:rPr>
        <w:t>2</w:t>
      </w:r>
      <w:r w:rsidR="002029C5" w:rsidRPr="00473D7D">
        <w:rPr>
          <w:rFonts w:ascii="Times New Roman" w:eastAsiaTheme="minorEastAsia" w:hint="eastAsia"/>
        </w:rPr>
        <w:t>）</w:t>
      </w:r>
    </w:p>
    <w:p w14:paraId="2FC55BA1" w14:textId="77777777" w:rsidR="002029C5" w:rsidRPr="00473D7D" w:rsidRDefault="002029C5" w:rsidP="006E480F">
      <w:pPr>
        <w:ind w:left="420"/>
        <w:jc w:val="left"/>
        <w:rPr>
          <w:szCs w:val="21"/>
        </w:rPr>
      </w:pPr>
      <w:r w:rsidRPr="00473D7D">
        <w:rPr>
          <w:rFonts w:hAnsi="宋体"/>
          <w:szCs w:val="21"/>
        </w:rPr>
        <w:t>式中：</w:t>
      </w:r>
    </w:p>
    <w:p w14:paraId="41590309" w14:textId="77777777" w:rsidR="002029C5" w:rsidRPr="00473D7D" w:rsidRDefault="002029C5" w:rsidP="006E480F">
      <w:pPr>
        <w:ind w:left="420"/>
        <w:jc w:val="left"/>
        <w:rPr>
          <w:szCs w:val="21"/>
        </w:rPr>
      </w:pPr>
      <w:r w:rsidRPr="00473D7D">
        <w:rPr>
          <w:i/>
          <w:iCs/>
          <w:szCs w:val="21"/>
        </w:rPr>
        <w:t>RSD</w:t>
      </w:r>
      <w:r w:rsidRPr="00473D7D">
        <w:rPr>
          <w:szCs w:val="21"/>
        </w:rPr>
        <w:t>——</w:t>
      </w:r>
      <w:r w:rsidRPr="00473D7D">
        <w:rPr>
          <w:rFonts w:hAnsi="宋体"/>
        </w:rPr>
        <w:t>相对标准偏差，</w:t>
      </w:r>
      <w:r w:rsidRPr="00473D7D">
        <w:t>%</w:t>
      </w:r>
      <w:r w:rsidRPr="00473D7D">
        <w:rPr>
          <w:rFonts w:hAnsi="宋体"/>
        </w:rPr>
        <w:t>；</w:t>
      </w:r>
    </w:p>
    <w:p w14:paraId="0ED6380E" w14:textId="77777777" w:rsidR="001C6188" w:rsidRPr="00473D7D" w:rsidRDefault="00935373" w:rsidP="006E480F">
      <w:pPr>
        <w:ind w:left="420"/>
        <w:jc w:val="left"/>
        <w:rPr>
          <w:szCs w:val="21"/>
        </w:rPr>
      </w:pPr>
      <w:r w:rsidRPr="00473D7D">
        <w:rPr>
          <w:i/>
          <w:iCs/>
          <w:szCs w:val="21"/>
        </w:rPr>
        <w:t>c</w:t>
      </w:r>
      <w:r w:rsidR="00272A32" w:rsidRPr="00473D7D">
        <w:rPr>
          <w:i/>
          <w:iCs/>
          <w:szCs w:val="21"/>
          <w:vertAlign w:val="subscript"/>
        </w:rPr>
        <w:t>i</w:t>
      </w:r>
      <w:r w:rsidR="001C6188" w:rsidRPr="00473D7D">
        <w:rPr>
          <w:szCs w:val="21"/>
        </w:rPr>
        <w:t>——</w:t>
      </w:r>
      <w:r w:rsidR="001C6188" w:rsidRPr="00473D7D">
        <w:rPr>
          <w:rFonts w:hAnsi="宋体"/>
          <w:szCs w:val="21"/>
        </w:rPr>
        <w:t>单次测量值；</w:t>
      </w:r>
    </w:p>
    <w:p w14:paraId="4B312503" w14:textId="77777777" w:rsidR="002029C5" w:rsidRPr="00473D7D" w:rsidRDefault="002E0E2C" w:rsidP="006E480F">
      <w:pPr>
        <w:ind w:left="420"/>
        <w:jc w:val="left"/>
        <w:rPr>
          <w:szCs w:val="21"/>
        </w:rPr>
      </w:pPr>
      <m:oMath>
        <m:acc>
          <m:accPr>
            <m:chr m:val="̅"/>
            <m:ctrlPr>
              <w:rPr>
                <w:rFonts w:ascii="Cambria Math" w:hAnsi="Cambria Math"/>
                <w:i/>
                <w:iCs/>
                <w:color w:val="000000" w:themeColor="text1"/>
                <w:szCs w:val="21"/>
              </w:rPr>
            </m:ctrlPr>
          </m:accPr>
          <m:e>
            <m:r>
              <w:rPr>
                <w:rFonts w:ascii="Cambria Math" w:hAnsi="Cambria Math"/>
                <w:color w:val="000000" w:themeColor="text1"/>
                <w:szCs w:val="21"/>
              </w:rPr>
              <m:t>c</m:t>
            </m:r>
          </m:e>
        </m:acc>
      </m:oMath>
      <w:r w:rsidR="002029C5" w:rsidRPr="00473D7D">
        <w:rPr>
          <w:szCs w:val="21"/>
        </w:rPr>
        <w:t>——</w:t>
      </w:r>
      <w:r w:rsidR="009151EB" w:rsidRPr="00473D7D">
        <w:rPr>
          <w:rFonts w:hAnsi="宋体"/>
        </w:rPr>
        <w:t>测量结果的算术平均值</w:t>
      </w:r>
      <w:r w:rsidR="002029C5" w:rsidRPr="00473D7D">
        <w:rPr>
          <w:rFonts w:hAnsi="宋体"/>
          <w:szCs w:val="21"/>
        </w:rPr>
        <w:t>；</w:t>
      </w:r>
    </w:p>
    <w:p w14:paraId="3765B936" w14:textId="77777777" w:rsidR="002029C5" w:rsidRPr="00473D7D" w:rsidRDefault="002029C5" w:rsidP="006E480F">
      <w:pPr>
        <w:ind w:left="420"/>
        <w:jc w:val="left"/>
        <w:rPr>
          <w:szCs w:val="21"/>
        </w:rPr>
      </w:pPr>
      <w:r w:rsidRPr="00473D7D">
        <w:rPr>
          <w:i/>
          <w:szCs w:val="21"/>
        </w:rPr>
        <w:t>n</w:t>
      </w:r>
      <w:r w:rsidRPr="00473D7D">
        <w:rPr>
          <w:szCs w:val="21"/>
        </w:rPr>
        <w:t>——</w:t>
      </w:r>
      <w:r w:rsidRPr="00473D7D">
        <w:rPr>
          <w:rFonts w:hAnsi="宋体"/>
          <w:szCs w:val="21"/>
        </w:rPr>
        <w:t>测量次数；</w:t>
      </w:r>
    </w:p>
    <w:p w14:paraId="547F0D48" w14:textId="77777777" w:rsidR="001E7D5C" w:rsidRDefault="002029C5" w:rsidP="006E480F">
      <w:pPr>
        <w:ind w:left="420"/>
        <w:jc w:val="left"/>
        <w:rPr>
          <w:rFonts w:hAnsi="宋体"/>
          <w:szCs w:val="21"/>
        </w:rPr>
      </w:pPr>
      <w:r w:rsidRPr="00473D7D">
        <w:rPr>
          <w:i/>
          <w:szCs w:val="21"/>
        </w:rPr>
        <w:t>i</w:t>
      </w:r>
      <w:r w:rsidRPr="00473D7D">
        <w:rPr>
          <w:szCs w:val="21"/>
        </w:rPr>
        <w:t>——</w:t>
      </w:r>
      <w:r w:rsidR="009151EB" w:rsidRPr="00473D7D">
        <w:rPr>
          <w:rFonts w:hAnsi="宋体"/>
          <w:szCs w:val="21"/>
        </w:rPr>
        <w:t>第</w:t>
      </w:r>
      <w:r w:rsidR="009151EB" w:rsidRPr="00473D7D">
        <w:rPr>
          <w:i/>
          <w:szCs w:val="21"/>
        </w:rPr>
        <w:t>i</w:t>
      </w:r>
      <w:r w:rsidR="009151EB" w:rsidRPr="00473D7D">
        <w:rPr>
          <w:rFonts w:hAnsi="宋体"/>
          <w:szCs w:val="21"/>
        </w:rPr>
        <w:t>次的测定结果</w:t>
      </w:r>
      <w:r w:rsidRPr="00473D7D">
        <w:rPr>
          <w:rFonts w:hAnsi="宋体"/>
          <w:szCs w:val="21"/>
        </w:rPr>
        <w:t>。</w:t>
      </w:r>
    </w:p>
    <w:p w14:paraId="292D53A2" w14:textId="77777777" w:rsidR="00385FD8" w:rsidRDefault="00A7304B">
      <w:pPr>
        <w:pStyle w:val="afd"/>
        <w:numPr>
          <w:ilvl w:val="0"/>
          <w:numId w:val="29"/>
        </w:numPr>
        <w:spacing w:before="156" w:after="156"/>
        <w:ind w:left="0" w:firstLine="0"/>
        <w:jc w:val="both"/>
        <w:outlineLvl w:val="2"/>
      </w:pPr>
      <w:r w:rsidRPr="005B3C91">
        <w:rPr>
          <w:rFonts w:hint="eastAsia"/>
        </w:rPr>
        <w:t>稳定性</w:t>
      </w:r>
    </w:p>
    <w:p w14:paraId="4AEE2479" w14:textId="77777777" w:rsidR="00080C37" w:rsidRDefault="00080C37" w:rsidP="00080C37">
      <w:pPr>
        <w:pStyle w:val="aff"/>
        <w:numPr>
          <w:ilvl w:val="3"/>
          <w:numId w:val="39"/>
        </w:numPr>
        <w:spacing w:before="156" w:after="156"/>
      </w:pPr>
      <w:r w:rsidRPr="00F82559">
        <w:rPr>
          <w:rFonts w:hint="eastAsia"/>
        </w:rPr>
        <w:t>测试标准测试卡或灰度卡</w:t>
      </w:r>
    </w:p>
    <w:p w14:paraId="2CFA1FC2" w14:textId="77777777" w:rsidR="00080C37" w:rsidRDefault="00080C37" w:rsidP="00080C37">
      <w:pPr>
        <w:pStyle w:val="af8"/>
      </w:pPr>
      <w:r>
        <w:rPr>
          <w:rFonts w:hint="eastAsia"/>
        </w:rPr>
        <w:t>待仪器开机处于稳定工作状态后，选取5.1.3中一个编号的标准测试卡进行测试，标准测试卡插入测试区中，重复测试11次，计算测定结果的平均值。接着，5 min、30 min、60 min，及之后每隔1h对标准测试卡测试1次，连续测试12h，取最大值和最小值，按公式（3）计算相对偏倚。</w:t>
      </w:r>
    </w:p>
    <w:p w14:paraId="12A11B3D" w14:textId="3CA64C48" w:rsidR="00080C37" w:rsidRDefault="00080C37" w:rsidP="00035F2D">
      <w:pPr>
        <w:pStyle w:val="af8"/>
        <w:jc w:val="center"/>
      </w:pPr>
      <w:r w:rsidRPr="000C7FA6">
        <w:rPr>
          <w:i/>
          <w:iCs/>
        </w:rPr>
        <w:lastRenderedPageBreak/>
        <w:t>L</w:t>
      </w:r>
      <w:r>
        <w:t>=</w:t>
      </w:r>
      <w:r w:rsidRPr="000C7FA6">
        <w:rPr>
          <w:rFonts w:ascii="Times New Roman"/>
        </w:rPr>
        <w:t>(</w:t>
      </w:r>
      <w:r w:rsidRPr="000C7FA6">
        <w:rPr>
          <w:rFonts w:ascii="Times New Roman"/>
          <w:i/>
          <w:iCs/>
        </w:rPr>
        <w:t>c</w:t>
      </w:r>
      <w:r w:rsidRPr="000C7FA6">
        <w:rPr>
          <w:rFonts w:ascii="Times New Roman"/>
          <w:vertAlign w:val="subscript"/>
        </w:rPr>
        <w:t>max</w:t>
      </w:r>
      <w:r w:rsidRPr="000C7FA6">
        <w:rPr>
          <w:rFonts w:ascii="Times New Roman"/>
        </w:rPr>
        <w:t>-</w:t>
      </w:r>
      <w:r w:rsidRPr="000C7FA6">
        <w:rPr>
          <w:rFonts w:ascii="Times New Roman"/>
          <w:i/>
          <w:iCs/>
        </w:rPr>
        <w:t>c</w:t>
      </w:r>
      <w:r w:rsidRPr="000C7FA6">
        <w:rPr>
          <w:rFonts w:ascii="Times New Roman"/>
          <w:vertAlign w:val="subscript"/>
        </w:rPr>
        <w:t>min</w:t>
      </w:r>
      <w:r w:rsidRPr="000C7FA6">
        <w:rPr>
          <w:rFonts w:ascii="Times New Roman"/>
        </w:rPr>
        <w:t>)/</w:t>
      </w:r>
      <w:r w:rsidR="007E6123" w:rsidRPr="007E6123">
        <w:rPr>
          <w:rFonts w:ascii="Cambria Math" w:hAnsi="Cambria Math"/>
          <w:i/>
          <w:szCs w:val="21"/>
        </w:rPr>
        <w:t xml:space="preserve"> </w:t>
      </w:r>
      <m:oMath>
        <m:acc>
          <m:accPr>
            <m:chr m:val="̅"/>
            <m:ctrlPr>
              <w:rPr>
                <w:rFonts w:ascii="Cambria Math" w:hAnsi="Cambria Math"/>
                <w:i/>
                <w:szCs w:val="21"/>
              </w:rPr>
            </m:ctrlPr>
          </m:accPr>
          <m:e>
            <m:r>
              <w:rPr>
                <w:rFonts w:ascii="Cambria Math"/>
                <w:szCs w:val="21"/>
              </w:rPr>
              <m:t>c</m:t>
            </m:r>
          </m:e>
        </m:acc>
      </m:oMath>
      <w:r w:rsidRPr="000C7FA6">
        <w:rPr>
          <w:rFonts w:ascii="Times New Roman"/>
        </w:rPr>
        <w:t xml:space="preserve">×100% </w:t>
      </w:r>
      <w:bookmarkStart w:id="16" w:name="_Hlk92958732"/>
      <w:r>
        <w:t>----------------</w:t>
      </w:r>
      <w:bookmarkEnd w:id="16"/>
      <w:r>
        <w:rPr>
          <w:rFonts w:hint="eastAsia"/>
        </w:rPr>
        <w:t>（</w:t>
      </w:r>
      <w:r>
        <w:t>3</w:t>
      </w:r>
      <w:r>
        <w:rPr>
          <w:rFonts w:hint="eastAsia"/>
        </w:rPr>
        <w:t>）</w:t>
      </w:r>
    </w:p>
    <w:p w14:paraId="499EAAC2" w14:textId="77777777" w:rsidR="00080C37" w:rsidRDefault="00080C37" w:rsidP="00080C37">
      <w:pPr>
        <w:pStyle w:val="af8"/>
      </w:pPr>
      <w:r>
        <w:rPr>
          <w:rFonts w:hint="eastAsia"/>
        </w:rPr>
        <w:t>式中：</w:t>
      </w:r>
    </w:p>
    <w:p w14:paraId="6709A5C6" w14:textId="77777777" w:rsidR="00080C37" w:rsidRDefault="00080C37" w:rsidP="00080C37">
      <w:pPr>
        <w:pStyle w:val="af8"/>
      </w:pPr>
      <w:r w:rsidRPr="000C7FA6">
        <w:rPr>
          <w:rFonts w:ascii="Times New Roman"/>
          <w:i/>
          <w:iCs/>
        </w:rPr>
        <w:t>L</w:t>
      </w:r>
      <w:r w:rsidRPr="000C7FA6">
        <w:rPr>
          <w:rFonts w:ascii="Times New Roman"/>
        </w:rPr>
        <w:t>——</w:t>
      </w:r>
      <w:r>
        <w:rPr>
          <w:rFonts w:hint="eastAsia"/>
        </w:rPr>
        <w:t>相对偏倚；</w:t>
      </w:r>
    </w:p>
    <w:p w14:paraId="782979D6" w14:textId="77777777" w:rsidR="00080C37" w:rsidRPr="000C7FA6" w:rsidRDefault="00080C37" w:rsidP="00080C37">
      <w:pPr>
        <w:pStyle w:val="af8"/>
        <w:rPr>
          <w:rFonts w:ascii="Times New Roman"/>
        </w:rPr>
      </w:pPr>
      <w:r w:rsidRPr="000C7FA6">
        <w:rPr>
          <w:rFonts w:ascii="Times New Roman"/>
          <w:i/>
          <w:iCs/>
        </w:rPr>
        <w:t>c</w:t>
      </w:r>
      <w:r w:rsidRPr="000C7FA6">
        <w:rPr>
          <w:rFonts w:ascii="Times New Roman"/>
          <w:vertAlign w:val="subscript"/>
        </w:rPr>
        <w:t>max</w:t>
      </w:r>
      <w:r w:rsidRPr="000C7FA6">
        <w:rPr>
          <w:rFonts w:ascii="Times New Roman"/>
        </w:rPr>
        <w:t>——</w:t>
      </w:r>
      <w:r w:rsidRPr="000C7FA6">
        <w:rPr>
          <w:rFonts w:ascii="Times New Roman"/>
        </w:rPr>
        <w:t>测量结果的最大值；</w:t>
      </w:r>
    </w:p>
    <w:p w14:paraId="6A340FEF" w14:textId="77777777" w:rsidR="00080C37" w:rsidRPr="000C7FA6" w:rsidRDefault="00080C37" w:rsidP="00080C37">
      <w:pPr>
        <w:pStyle w:val="af8"/>
        <w:rPr>
          <w:rFonts w:ascii="Times New Roman"/>
        </w:rPr>
      </w:pPr>
      <w:r w:rsidRPr="000C7FA6">
        <w:rPr>
          <w:rFonts w:ascii="Times New Roman"/>
          <w:i/>
          <w:iCs/>
        </w:rPr>
        <w:t>c</w:t>
      </w:r>
      <w:r w:rsidRPr="000C7FA6">
        <w:rPr>
          <w:rFonts w:ascii="Times New Roman"/>
          <w:vertAlign w:val="subscript"/>
        </w:rPr>
        <w:t>min</w:t>
      </w:r>
      <w:r w:rsidRPr="000C7FA6">
        <w:rPr>
          <w:rFonts w:ascii="Times New Roman"/>
        </w:rPr>
        <w:t>——</w:t>
      </w:r>
      <w:r w:rsidRPr="000C7FA6">
        <w:rPr>
          <w:rFonts w:ascii="Times New Roman"/>
        </w:rPr>
        <w:t>测量结果的最小值；</w:t>
      </w:r>
    </w:p>
    <w:p w14:paraId="6A543424" w14:textId="0EA4247B" w:rsidR="00080C37" w:rsidRPr="000C7FA6" w:rsidRDefault="007E6123" w:rsidP="000C7FA6">
      <w:pPr>
        <w:pStyle w:val="af8"/>
        <w:rPr>
          <w:rFonts w:ascii="Times New Roman"/>
        </w:rPr>
      </w:pPr>
      <m:oMath>
        <m:acc>
          <m:accPr>
            <m:chr m:val="̅"/>
            <m:ctrlPr>
              <w:rPr>
                <w:rFonts w:ascii="Cambria Math" w:hAnsi="Cambria Math"/>
                <w:i/>
                <w:szCs w:val="21"/>
              </w:rPr>
            </m:ctrlPr>
          </m:accPr>
          <m:e>
            <m:r>
              <w:rPr>
                <w:rFonts w:ascii="Cambria Math"/>
                <w:szCs w:val="21"/>
              </w:rPr>
              <m:t>c</m:t>
            </m:r>
          </m:e>
        </m:acc>
      </m:oMath>
      <w:r w:rsidR="00080C37" w:rsidRPr="000C7FA6">
        <w:rPr>
          <w:rFonts w:ascii="Times New Roman"/>
        </w:rPr>
        <w:t>——</w:t>
      </w:r>
      <w:r w:rsidR="00080C37" w:rsidRPr="000C7FA6">
        <w:rPr>
          <w:rFonts w:ascii="Times New Roman"/>
        </w:rPr>
        <w:t>首次测量的平均值。</w:t>
      </w:r>
    </w:p>
    <w:p w14:paraId="3B612DA2" w14:textId="77777777" w:rsidR="00F82559" w:rsidRPr="007D3C6B" w:rsidRDefault="00F82559" w:rsidP="007D3C6B">
      <w:pPr>
        <w:pStyle w:val="a"/>
        <w:numPr>
          <w:ilvl w:val="3"/>
          <w:numId w:val="39"/>
        </w:numPr>
        <w:rPr>
          <w:rFonts w:ascii="黑体" w:eastAsia="黑体" w:hAnsi="黑体"/>
        </w:rPr>
      </w:pPr>
      <w:r w:rsidRPr="007D3C6B">
        <w:rPr>
          <w:rFonts w:ascii="黑体" w:eastAsia="黑体" w:hAnsi="黑体" w:hint="eastAsia"/>
        </w:rPr>
        <w:t>测试质控条</w:t>
      </w:r>
    </w:p>
    <w:p w14:paraId="1A20708D" w14:textId="77777777" w:rsidR="00903BB7" w:rsidRPr="00903BB7" w:rsidRDefault="00903BB7" w:rsidP="007D3C6B">
      <w:pPr>
        <w:pStyle w:val="af8"/>
      </w:pPr>
      <w:r>
        <w:rPr>
          <w:rFonts w:hint="eastAsia"/>
        </w:rPr>
        <w:t>使用仪器</w:t>
      </w:r>
      <w:r w:rsidRPr="00903BB7">
        <w:rPr>
          <w:rFonts w:hint="eastAsia"/>
        </w:rPr>
        <w:t>测试反射率信号值在仪器测量范围内的质控条，每次测试时质控条需进/出舱，连续测试1</w:t>
      </w:r>
      <w:r>
        <w:t>1</w:t>
      </w:r>
      <w:r w:rsidRPr="00903BB7">
        <w:rPr>
          <w:rFonts w:hint="eastAsia"/>
        </w:rPr>
        <w:t>次，两次测试之间的间隔时间不小于3 min，按公式（</w:t>
      </w:r>
      <w:r w:rsidR="00CE31A8">
        <w:t>4</w:t>
      </w:r>
      <w:r w:rsidRPr="00903BB7">
        <w:rPr>
          <w:rFonts w:hint="eastAsia"/>
        </w:rPr>
        <w:t>）计算测量结果相对极差（R）。</w:t>
      </w:r>
    </w:p>
    <w:p w14:paraId="698A9CC0" w14:textId="2F15BBEE" w:rsidR="00903BB7" w:rsidRPr="00903BB7" w:rsidRDefault="00063F4C" w:rsidP="00D85F01">
      <w:pPr>
        <w:ind w:left="426"/>
        <w:jc w:val="center"/>
        <w:rPr>
          <w:szCs w:val="21"/>
        </w:rPr>
      </w:pPr>
      <w:r w:rsidRPr="00C4342A">
        <w:rPr>
          <w:rFonts w:eastAsia="仿宋_GB2312"/>
          <w:bCs/>
          <w:kern w:val="0"/>
          <w:position w:val="-30"/>
          <w:sz w:val="32"/>
          <w:szCs w:val="32"/>
        </w:rPr>
        <w:object w:dxaOrig="2460" w:dyaOrig="700" w14:anchorId="6EDCD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4.5pt" o:ole="">
            <v:imagedata r:id="rId18" o:title=""/>
          </v:shape>
          <o:OLEObject Type="Embed" ProgID="Equation.3" ShapeID="_x0000_i1025" DrawAspect="Content" ObjectID="_1703669418" r:id="rId19"/>
        </w:object>
      </w:r>
      <w:r w:rsidR="00D85F01">
        <w:t>----------------</w:t>
      </w:r>
      <w:r w:rsidR="00903BB7" w:rsidRPr="00903BB7">
        <w:rPr>
          <w:rFonts w:hint="eastAsia"/>
          <w:szCs w:val="21"/>
        </w:rPr>
        <w:t>（</w:t>
      </w:r>
      <w:r w:rsidR="00CE31A8">
        <w:rPr>
          <w:szCs w:val="21"/>
        </w:rPr>
        <w:t>4</w:t>
      </w:r>
      <w:r w:rsidR="00903BB7" w:rsidRPr="00903BB7">
        <w:rPr>
          <w:rFonts w:hint="eastAsia"/>
          <w:szCs w:val="21"/>
        </w:rPr>
        <w:t>）</w:t>
      </w:r>
    </w:p>
    <w:p w14:paraId="05AC4F31" w14:textId="77777777" w:rsidR="00903BB7" w:rsidRPr="00903BB7" w:rsidRDefault="00903BB7" w:rsidP="00903BB7">
      <w:pPr>
        <w:ind w:left="426"/>
        <w:rPr>
          <w:szCs w:val="21"/>
        </w:rPr>
      </w:pPr>
      <w:r w:rsidRPr="00903BB7">
        <w:rPr>
          <w:rFonts w:hint="eastAsia"/>
          <w:szCs w:val="21"/>
        </w:rPr>
        <w:t>式中：</w:t>
      </w:r>
    </w:p>
    <w:p w14:paraId="3E66AB52" w14:textId="77777777" w:rsidR="00903BB7" w:rsidRPr="00C86086" w:rsidRDefault="00FA415E" w:rsidP="00C86086">
      <w:pPr>
        <w:ind w:left="426"/>
        <w:rPr>
          <w:szCs w:val="21"/>
        </w:rPr>
      </w:pPr>
      <w:r w:rsidRPr="00C86086">
        <w:rPr>
          <w:rFonts w:eastAsia="仿宋_GB2312"/>
          <w:bCs/>
          <w:kern w:val="0"/>
          <w:sz w:val="32"/>
          <w:szCs w:val="32"/>
        </w:rPr>
        <w:object w:dxaOrig="462" w:dyaOrig="361" w14:anchorId="286D0C0B">
          <v:shape id="Object 12" o:spid="_x0000_i1026" type="#_x0000_t75" style="width:23.25pt;height:18pt" o:ole="">
            <v:imagedata r:id="rId20" o:title=""/>
          </v:shape>
          <o:OLEObject Type="Embed" ProgID="Equation.3" ShapeID="Object 12" DrawAspect="Content" ObjectID="_1703669419" r:id="rId21"/>
        </w:object>
      </w:r>
      <w:r w:rsidR="00903BB7" w:rsidRPr="00C86086">
        <w:rPr>
          <w:szCs w:val="21"/>
        </w:rPr>
        <w:t>——11</w:t>
      </w:r>
      <w:r w:rsidR="00903BB7" w:rsidRPr="00C86086">
        <w:rPr>
          <w:szCs w:val="21"/>
        </w:rPr>
        <w:t>次测量结果中的最大值；</w:t>
      </w:r>
    </w:p>
    <w:p w14:paraId="03C73C30" w14:textId="77777777" w:rsidR="00903BB7" w:rsidRPr="00C86086" w:rsidRDefault="00FA415E" w:rsidP="00903BB7">
      <w:pPr>
        <w:ind w:left="426"/>
        <w:rPr>
          <w:szCs w:val="21"/>
        </w:rPr>
      </w:pPr>
      <w:r w:rsidRPr="00C86086">
        <w:rPr>
          <w:rFonts w:eastAsia="仿宋_GB2312"/>
          <w:bCs/>
          <w:kern w:val="0"/>
          <w:sz w:val="32"/>
          <w:szCs w:val="32"/>
        </w:rPr>
        <w:object w:dxaOrig="423" w:dyaOrig="342" w14:anchorId="7A73D158">
          <v:shape id="Object 13" o:spid="_x0000_i1027" type="#_x0000_t75" style="width:21pt;height:17.25pt" o:ole="">
            <v:imagedata r:id="rId22" o:title=""/>
          </v:shape>
          <o:OLEObject Type="Embed" ProgID="Equation.3" ShapeID="Object 13" DrawAspect="Content" ObjectID="_1703669420" r:id="rId23"/>
        </w:object>
      </w:r>
      <w:r w:rsidR="00903BB7" w:rsidRPr="00C86086">
        <w:rPr>
          <w:szCs w:val="21"/>
        </w:rPr>
        <w:t>——11</w:t>
      </w:r>
      <w:r w:rsidR="00903BB7" w:rsidRPr="00C86086">
        <w:rPr>
          <w:szCs w:val="21"/>
        </w:rPr>
        <w:t>次测量结果中的最小值。</w:t>
      </w:r>
    </w:p>
    <w:p w14:paraId="0D5CB749" w14:textId="77777777" w:rsidR="00385FD8" w:rsidRDefault="00975CAD">
      <w:pPr>
        <w:pStyle w:val="afd"/>
        <w:numPr>
          <w:ilvl w:val="0"/>
          <w:numId w:val="29"/>
        </w:numPr>
        <w:spacing w:before="156" w:after="156"/>
        <w:ind w:left="0" w:firstLine="0"/>
        <w:jc w:val="both"/>
        <w:outlineLvl w:val="2"/>
      </w:pPr>
      <w:r w:rsidRPr="009A44DD">
        <w:rPr>
          <w:rFonts w:hint="eastAsia"/>
        </w:rPr>
        <w:t>通道</w:t>
      </w:r>
      <w:r w:rsidR="004E5047" w:rsidRPr="009A44DD">
        <w:rPr>
          <w:rFonts w:hint="eastAsia"/>
        </w:rPr>
        <w:t>一致性（适用性）</w:t>
      </w:r>
    </w:p>
    <w:p w14:paraId="38F027B0" w14:textId="77777777" w:rsidR="00080C37" w:rsidRPr="007D3C6B" w:rsidRDefault="00080C37" w:rsidP="007D3C6B">
      <w:pPr>
        <w:pStyle w:val="afd"/>
        <w:spacing w:beforeLines="0" w:afterLines="0"/>
        <w:jc w:val="both"/>
        <w:outlineLvl w:val="9"/>
        <w:rPr>
          <w:rFonts w:hAnsi="黑体"/>
        </w:rPr>
      </w:pPr>
      <w:r w:rsidRPr="007D3C6B">
        <w:rPr>
          <w:rFonts w:hAnsi="黑体"/>
        </w:rPr>
        <w:t xml:space="preserve">5.4.4.1 </w:t>
      </w:r>
      <w:r w:rsidRPr="007D3C6B">
        <w:rPr>
          <w:rFonts w:hAnsi="黑体"/>
        </w:rPr>
        <w:tab/>
      </w:r>
      <w:r w:rsidRPr="007D3C6B">
        <w:rPr>
          <w:rFonts w:hAnsi="黑体" w:hint="eastAsia"/>
        </w:rPr>
        <w:t>测试标准测试卡或灰度卡</w:t>
      </w:r>
    </w:p>
    <w:p w14:paraId="702F5F4E" w14:textId="77777777" w:rsidR="003F5B3D" w:rsidRPr="00473D7D" w:rsidRDefault="003F5B3D" w:rsidP="00473D7D">
      <w:pPr>
        <w:pStyle w:val="afd"/>
        <w:spacing w:beforeLines="0" w:afterLines="0"/>
        <w:ind w:firstLineChars="200" w:firstLine="420"/>
        <w:jc w:val="both"/>
        <w:outlineLvl w:val="9"/>
        <w:rPr>
          <w:rFonts w:ascii="Times New Roman" w:eastAsia="宋体" w:hAnsi="宋体"/>
        </w:rPr>
      </w:pPr>
      <w:r w:rsidRPr="00473D7D">
        <w:rPr>
          <w:rFonts w:ascii="Times New Roman" w:eastAsia="宋体" w:hAnsi="宋体" w:hint="eastAsia"/>
        </w:rPr>
        <w:t>待仪器开机处于稳定工作状态后，选取</w:t>
      </w:r>
      <w:r w:rsidR="00E02742" w:rsidRPr="00473D7D">
        <w:rPr>
          <w:rFonts w:ascii="Times New Roman" w:eastAsia="宋体" w:hAnsi="宋体" w:hint="eastAsia"/>
        </w:rPr>
        <w:t>5</w:t>
      </w:r>
      <w:r w:rsidR="00E02742" w:rsidRPr="00473D7D">
        <w:rPr>
          <w:rFonts w:ascii="Times New Roman" w:eastAsia="宋体" w:hAnsi="宋体"/>
        </w:rPr>
        <w:t>.1.3</w:t>
      </w:r>
      <w:r w:rsidR="00661525" w:rsidRPr="00473D7D">
        <w:rPr>
          <w:rFonts w:ascii="Times New Roman" w:eastAsia="宋体" w:hAnsi="宋体" w:hint="eastAsia"/>
        </w:rPr>
        <w:t>中</w:t>
      </w:r>
      <w:r w:rsidR="00E02742" w:rsidRPr="00473D7D">
        <w:rPr>
          <w:rFonts w:ascii="Times New Roman" w:eastAsia="宋体" w:hAnsi="宋体" w:hint="eastAsia"/>
        </w:rPr>
        <w:t>一</w:t>
      </w:r>
      <w:r w:rsidR="00661525" w:rsidRPr="00473D7D">
        <w:rPr>
          <w:rFonts w:ascii="Times New Roman" w:eastAsia="宋体" w:hAnsi="宋体" w:hint="eastAsia"/>
        </w:rPr>
        <w:t>个中间值的标准测试卡进行测试</w:t>
      </w:r>
      <w:r w:rsidRPr="00473D7D">
        <w:rPr>
          <w:rFonts w:ascii="Times New Roman" w:eastAsia="宋体" w:hAnsi="宋体" w:hint="eastAsia"/>
        </w:rPr>
        <w:t>。</w:t>
      </w:r>
      <w:r w:rsidR="008D2C23" w:rsidRPr="00473D7D">
        <w:rPr>
          <w:rFonts w:ascii="Times New Roman" w:eastAsia="宋体" w:hAnsi="宋体" w:hint="eastAsia"/>
        </w:rPr>
        <w:t>依次</w:t>
      </w:r>
      <w:r w:rsidRPr="00473D7D">
        <w:rPr>
          <w:rFonts w:ascii="Times New Roman" w:eastAsia="宋体" w:hAnsi="宋体" w:hint="eastAsia"/>
        </w:rPr>
        <w:t>将标准测试卡插入每个检测通道里，每个检测通道测量</w:t>
      </w:r>
      <w:r w:rsidR="00661525" w:rsidRPr="00473D7D">
        <w:rPr>
          <w:rFonts w:ascii="Times New Roman" w:eastAsia="宋体" w:hAnsi="宋体" w:hint="eastAsia"/>
        </w:rPr>
        <w:t>3</w:t>
      </w:r>
      <w:r w:rsidRPr="00473D7D">
        <w:rPr>
          <w:rFonts w:ascii="Times New Roman" w:eastAsia="宋体" w:hAnsi="宋体" w:hint="eastAsia"/>
        </w:rPr>
        <w:t>次，记录数据。按照公式（</w:t>
      </w:r>
      <w:r w:rsidR="00CE31A8">
        <w:rPr>
          <w:rFonts w:ascii="Times New Roman" w:eastAsia="宋体" w:hAnsi="宋体"/>
        </w:rPr>
        <w:t>5</w:t>
      </w:r>
      <w:r w:rsidRPr="00473D7D">
        <w:rPr>
          <w:rFonts w:ascii="Times New Roman" w:eastAsia="宋体" w:hAnsi="宋体" w:hint="eastAsia"/>
        </w:rPr>
        <w:t>）计算相对极差。</w:t>
      </w:r>
    </w:p>
    <w:p w14:paraId="64682167" w14:textId="70F1D32C" w:rsidR="000C4A19" w:rsidRPr="00473D7D" w:rsidRDefault="00366B51" w:rsidP="00D85F01">
      <w:pPr>
        <w:pStyle w:val="af8"/>
        <w:spacing w:line="360" w:lineRule="auto"/>
        <w:jc w:val="center"/>
        <w:rPr>
          <w:rFonts w:ascii="Times New Roman" w:eastAsiaTheme="minorEastAsia"/>
        </w:rPr>
      </w:pPr>
      <m:oMath>
        <m:r>
          <w:rPr>
            <w:rFonts w:ascii="Cambria Math" w:hAnsi="Cambria Math"/>
            <w:szCs w:val="21"/>
          </w:rPr>
          <m:t>R=</m:t>
        </m:r>
        <m:f>
          <m:fPr>
            <m:ctrlPr>
              <w:rPr>
                <w:rFonts w:ascii="Cambria Math" w:hAnsi="Cambria Math"/>
                <w:i/>
                <w:szCs w:val="21"/>
              </w:rPr>
            </m:ctrlPr>
          </m:fPr>
          <m:num>
            <m:sSub>
              <m:sSubPr>
                <m:ctrlPr>
                  <w:rPr>
                    <w:rFonts w:ascii="Cambria Math" w:hAnsi="Cambria Math"/>
                    <w:i/>
                    <w:szCs w:val="21"/>
                  </w:rPr>
                </m:ctrlPr>
              </m:sSubPr>
              <m:e>
                <m:acc>
                  <m:accPr>
                    <m:chr m:val="̅"/>
                    <m:ctrlPr>
                      <w:rPr>
                        <w:rFonts w:ascii="Cambria Math" w:hAnsi="Cambria Math"/>
                        <w:i/>
                        <w:szCs w:val="21"/>
                      </w:rPr>
                    </m:ctrlPr>
                  </m:accPr>
                  <m:e>
                    <m:r>
                      <w:rPr>
                        <w:rFonts w:ascii="Cambria Math" w:hAnsi="Cambria Math"/>
                        <w:szCs w:val="21"/>
                      </w:rPr>
                      <m:t>x</m:t>
                    </m:r>
                  </m:e>
                </m:acc>
              </m:e>
              <m:sub>
                <m:r>
                  <w:rPr>
                    <w:rFonts w:ascii="Cambria Math" w:hAnsi="Cambria Math"/>
                    <w:szCs w:val="21"/>
                  </w:rPr>
                  <m:t>max</m:t>
                </m:r>
              </m:sub>
            </m:sSub>
            <m:r>
              <w:rPr>
                <w:rFonts w:ascii="Cambria Math" w:hAnsi="Cambria Math"/>
                <w:szCs w:val="21"/>
              </w:rPr>
              <m:t>-</m:t>
            </m:r>
            <m:sSub>
              <m:sSubPr>
                <m:ctrlPr>
                  <w:rPr>
                    <w:rFonts w:ascii="Cambria Math" w:hAnsi="Cambria Math"/>
                    <w:i/>
                    <w:szCs w:val="21"/>
                  </w:rPr>
                </m:ctrlPr>
              </m:sSubPr>
              <m:e>
                <m:acc>
                  <m:accPr>
                    <m:chr m:val="̅"/>
                    <m:ctrlPr>
                      <w:rPr>
                        <w:rFonts w:ascii="Cambria Math" w:hAnsi="Cambria Math"/>
                        <w:i/>
                        <w:szCs w:val="21"/>
                      </w:rPr>
                    </m:ctrlPr>
                  </m:accPr>
                  <m:e>
                    <m:r>
                      <w:rPr>
                        <w:rFonts w:ascii="Cambria Math" w:hAnsi="Cambria Math"/>
                        <w:szCs w:val="21"/>
                      </w:rPr>
                      <m:t>x</m:t>
                    </m:r>
                  </m:e>
                </m:acc>
              </m:e>
              <m:sub>
                <m:r>
                  <w:rPr>
                    <w:rFonts w:ascii="Cambria Math" w:hAnsi="Cambria Math"/>
                    <w:szCs w:val="21"/>
                  </w:rPr>
                  <m:t>min</m:t>
                </m:r>
              </m:sub>
            </m:sSub>
          </m:num>
          <m:den>
            <m:acc>
              <m:accPr>
                <m:chr m:val="̅"/>
                <m:ctrlPr>
                  <w:rPr>
                    <w:rFonts w:ascii="Cambria Math" w:hAnsi="Cambria Math"/>
                    <w:i/>
                    <w:szCs w:val="21"/>
                  </w:rPr>
                </m:ctrlPr>
              </m:accPr>
              <m:e>
                <m:r>
                  <w:rPr>
                    <w:rFonts w:ascii="Cambria Math" w:hAnsi="Cambria Math"/>
                    <w:szCs w:val="21"/>
                  </w:rPr>
                  <m:t>x</m:t>
                </m:r>
              </m:e>
            </m:acc>
          </m:den>
        </m:f>
        <m:r>
          <w:rPr>
            <w:rFonts w:ascii="Cambria Math" w:hAnsi="Cambria Math"/>
            <w:szCs w:val="21"/>
          </w:rPr>
          <m:t>×100%</m:t>
        </m:r>
      </m:oMath>
      <w:r w:rsidR="00D85F01">
        <w:t>----------------</w:t>
      </w:r>
      <w:r w:rsidR="000C4A19" w:rsidRPr="00473D7D">
        <w:rPr>
          <w:rFonts w:ascii="Times New Roman" w:eastAsiaTheme="minorEastAsia" w:hint="eastAsia"/>
        </w:rPr>
        <w:t>（</w:t>
      </w:r>
      <w:r w:rsidR="00CE31A8">
        <w:rPr>
          <w:rFonts w:ascii="Times New Roman" w:eastAsiaTheme="minorEastAsia"/>
        </w:rPr>
        <w:t>5</w:t>
      </w:r>
      <w:r w:rsidR="000C4A19" w:rsidRPr="00473D7D">
        <w:rPr>
          <w:rFonts w:ascii="Times New Roman" w:eastAsiaTheme="minorEastAsia" w:hint="eastAsia"/>
        </w:rPr>
        <w:t>）</w:t>
      </w:r>
    </w:p>
    <w:p w14:paraId="09D6662E" w14:textId="77777777" w:rsidR="003F5B3D" w:rsidRPr="003F5B3D" w:rsidRDefault="003F5B3D" w:rsidP="003F5B3D">
      <w:pPr>
        <w:widowControl/>
        <w:tabs>
          <w:tab w:val="center" w:pos="4201"/>
          <w:tab w:val="right" w:leader="dot" w:pos="9298"/>
        </w:tabs>
        <w:autoSpaceDE w:val="0"/>
        <w:autoSpaceDN w:val="0"/>
        <w:spacing w:line="360" w:lineRule="auto"/>
        <w:ind w:firstLineChars="200" w:firstLine="420"/>
        <w:jc w:val="center"/>
        <w:rPr>
          <w:rFonts w:ascii="宋体" w:hAnsi="宋体"/>
          <w:noProof/>
          <w:kern w:val="0"/>
          <w:szCs w:val="21"/>
        </w:rPr>
      </w:pPr>
    </w:p>
    <w:p w14:paraId="011AAC8F" w14:textId="77777777" w:rsidR="003F5B3D" w:rsidRPr="00473D7D" w:rsidRDefault="003F5B3D" w:rsidP="00473D7D">
      <w:pPr>
        <w:ind w:firstLineChars="200" w:firstLine="420"/>
        <w:rPr>
          <w:szCs w:val="21"/>
        </w:rPr>
      </w:pPr>
      <w:r w:rsidRPr="00473D7D">
        <w:rPr>
          <w:rFonts w:hAnsi="宋体"/>
          <w:szCs w:val="21"/>
        </w:rPr>
        <w:t>式中：</w:t>
      </w:r>
    </w:p>
    <w:p w14:paraId="775AA61D" w14:textId="77777777" w:rsidR="00484F9F" w:rsidRPr="00473D7D" w:rsidRDefault="00366B51" w:rsidP="00473D7D">
      <w:pPr>
        <w:ind w:firstLineChars="200" w:firstLine="420"/>
        <w:rPr>
          <w:szCs w:val="21"/>
        </w:rPr>
      </w:pPr>
      <m:oMath>
        <m:r>
          <w:rPr>
            <w:rFonts w:ascii="Cambria Math" w:hAnsi="Cambria Math"/>
            <w:szCs w:val="21"/>
          </w:rPr>
          <m:t>R</m:t>
        </m:r>
      </m:oMath>
      <w:r w:rsidR="000C4A19" w:rsidRPr="00473D7D">
        <w:rPr>
          <w:szCs w:val="21"/>
        </w:rPr>
        <w:t>——</w:t>
      </w:r>
      <w:r w:rsidR="00484F9F" w:rsidRPr="00473D7D">
        <w:rPr>
          <w:rFonts w:hAnsi="宋体"/>
          <w:szCs w:val="21"/>
        </w:rPr>
        <w:t>相对极差；</w:t>
      </w:r>
    </w:p>
    <w:p w14:paraId="6BA3A144" w14:textId="77777777" w:rsidR="003F5B3D" w:rsidRPr="00473D7D" w:rsidRDefault="002E0E2C" w:rsidP="00473D7D">
      <w:pPr>
        <w:ind w:firstLineChars="200" w:firstLine="420"/>
        <w:rPr>
          <w:szCs w:val="21"/>
        </w:rPr>
      </w:pPr>
      <m:oMath>
        <m:sSub>
          <m:sSubPr>
            <m:ctrlPr>
              <w:rPr>
                <w:rFonts w:ascii="Cambria Math" w:hAnsi="Cambria Math"/>
                <w:i/>
                <w:noProof/>
                <w:kern w:val="0"/>
                <w:szCs w:val="21"/>
              </w:rPr>
            </m:ctrlPr>
          </m:sSubPr>
          <m:e>
            <m:acc>
              <m:accPr>
                <m:chr m:val="̅"/>
                <m:ctrlPr>
                  <w:rPr>
                    <w:rFonts w:ascii="Cambria Math" w:hAnsi="Cambria Math"/>
                    <w:i/>
                    <w:noProof/>
                    <w:kern w:val="0"/>
                    <w:szCs w:val="21"/>
                  </w:rPr>
                </m:ctrlPr>
              </m:accPr>
              <m:e>
                <m:r>
                  <w:rPr>
                    <w:rFonts w:ascii="Cambria Math" w:hAnsi="Cambria Math"/>
                    <w:szCs w:val="21"/>
                  </w:rPr>
                  <m:t>x</m:t>
                </m:r>
              </m:e>
            </m:acc>
          </m:e>
          <m:sub>
            <m:r>
              <w:rPr>
                <w:rFonts w:ascii="Cambria Math" w:hAnsi="Cambria Math"/>
                <w:szCs w:val="21"/>
              </w:rPr>
              <m:t>max</m:t>
            </m:r>
          </m:sub>
        </m:sSub>
      </m:oMath>
      <w:r w:rsidR="003F5B3D" w:rsidRPr="00473D7D">
        <w:rPr>
          <w:szCs w:val="21"/>
        </w:rPr>
        <w:t>——</w:t>
      </w:r>
      <w:r w:rsidR="003F5B3D" w:rsidRPr="00473D7D">
        <w:rPr>
          <w:rFonts w:hAnsi="宋体"/>
          <w:szCs w:val="21"/>
        </w:rPr>
        <w:t>各通道测量结果算数平均值的最大值；</w:t>
      </w:r>
    </w:p>
    <w:p w14:paraId="7F6EA74F" w14:textId="77777777" w:rsidR="003F5B3D" w:rsidRPr="00473D7D" w:rsidRDefault="002E0E2C" w:rsidP="00473D7D">
      <w:pPr>
        <w:ind w:firstLineChars="200" w:firstLine="420"/>
        <w:rPr>
          <w:szCs w:val="21"/>
        </w:rPr>
      </w:pPr>
      <m:oMath>
        <m:sSub>
          <m:sSubPr>
            <m:ctrlPr>
              <w:rPr>
                <w:rFonts w:ascii="Cambria Math" w:hAnsi="Cambria Math"/>
                <w:i/>
                <w:noProof/>
                <w:kern w:val="0"/>
                <w:szCs w:val="21"/>
              </w:rPr>
            </m:ctrlPr>
          </m:sSubPr>
          <m:e>
            <m:acc>
              <m:accPr>
                <m:chr m:val="̅"/>
                <m:ctrlPr>
                  <w:rPr>
                    <w:rFonts w:ascii="Cambria Math" w:hAnsi="Cambria Math"/>
                    <w:i/>
                    <w:noProof/>
                    <w:kern w:val="0"/>
                    <w:szCs w:val="21"/>
                  </w:rPr>
                </m:ctrlPr>
              </m:accPr>
              <m:e>
                <m:r>
                  <w:rPr>
                    <w:rFonts w:ascii="Cambria Math" w:hAnsi="Cambria Math"/>
                    <w:szCs w:val="21"/>
                  </w:rPr>
                  <m:t>x</m:t>
                </m:r>
              </m:e>
            </m:acc>
          </m:e>
          <m:sub>
            <m:r>
              <w:rPr>
                <w:rFonts w:ascii="Cambria Math" w:hAnsi="Cambria Math"/>
                <w:szCs w:val="21"/>
              </w:rPr>
              <m:t>min</m:t>
            </m:r>
          </m:sub>
        </m:sSub>
      </m:oMath>
      <w:r w:rsidR="003F5B3D" w:rsidRPr="00473D7D">
        <w:rPr>
          <w:szCs w:val="21"/>
        </w:rPr>
        <w:t>——</w:t>
      </w:r>
      <w:r w:rsidR="003F5B3D" w:rsidRPr="00473D7D">
        <w:rPr>
          <w:rFonts w:hAnsi="宋体"/>
          <w:szCs w:val="21"/>
        </w:rPr>
        <w:t>各通道测量结果算数平均值的最小值；</w:t>
      </w:r>
    </w:p>
    <w:p w14:paraId="53157A68" w14:textId="77777777" w:rsidR="003F5B3D" w:rsidRDefault="002E0E2C" w:rsidP="00473D7D">
      <w:pPr>
        <w:ind w:firstLineChars="200" w:firstLine="420"/>
        <w:rPr>
          <w:rFonts w:hAnsi="宋体"/>
          <w:szCs w:val="21"/>
        </w:rPr>
      </w:pPr>
      <m:oMath>
        <m:acc>
          <m:accPr>
            <m:chr m:val="̅"/>
            <m:ctrlPr>
              <w:rPr>
                <w:rFonts w:ascii="Cambria Math" w:hAnsi="Cambria Math"/>
                <w:i/>
                <w:noProof/>
                <w:kern w:val="0"/>
                <w:szCs w:val="21"/>
              </w:rPr>
            </m:ctrlPr>
          </m:accPr>
          <m:e>
            <m:r>
              <w:rPr>
                <w:rFonts w:ascii="Cambria Math" w:hAnsi="Cambria Math"/>
                <w:szCs w:val="21"/>
              </w:rPr>
              <m:t>x</m:t>
            </m:r>
          </m:e>
        </m:acc>
      </m:oMath>
      <w:r w:rsidR="003F5B3D" w:rsidRPr="00473D7D">
        <w:rPr>
          <w:szCs w:val="21"/>
        </w:rPr>
        <w:t>——</w:t>
      </w:r>
      <w:r w:rsidR="003F5B3D" w:rsidRPr="00473D7D">
        <w:rPr>
          <w:rFonts w:hAnsi="宋体"/>
          <w:szCs w:val="21"/>
        </w:rPr>
        <w:t>总平均值。</w:t>
      </w:r>
    </w:p>
    <w:p w14:paraId="7A05D998" w14:textId="77777777" w:rsidR="00080C37" w:rsidRPr="007D3C6B" w:rsidRDefault="00080C37" w:rsidP="007D3C6B">
      <w:pPr>
        <w:pStyle w:val="afd"/>
        <w:spacing w:beforeLines="0" w:afterLines="0"/>
        <w:jc w:val="both"/>
        <w:outlineLvl w:val="9"/>
        <w:rPr>
          <w:rFonts w:hAnsi="黑体"/>
        </w:rPr>
      </w:pPr>
      <w:r w:rsidRPr="007D3C6B">
        <w:rPr>
          <w:rFonts w:hAnsi="黑体"/>
        </w:rPr>
        <w:t xml:space="preserve">5.4.4.2 </w:t>
      </w:r>
      <w:r w:rsidRPr="007D3C6B">
        <w:rPr>
          <w:rFonts w:hAnsi="黑体"/>
        </w:rPr>
        <w:tab/>
      </w:r>
      <w:r w:rsidRPr="007D3C6B">
        <w:rPr>
          <w:rFonts w:hAnsi="黑体" w:hint="eastAsia"/>
        </w:rPr>
        <w:t>测试质控条</w:t>
      </w:r>
    </w:p>
    <w:p w14:paraId="4D79990C" w14:textId="77777777" w:rsidR="003F25D7" w:rsidRPr="003F25D7" w:rsidRDefault="003F25D7" w:rsidP="007D3C6B">
      <w:pPr>
        <w:pStyle w:val="af8"/>
      </w:pPr>
      <w:r w:rsidRPr="003F25D7">
        <w:rPr>
          <w:rFonts w:hint="eastAsia"/>
        </w:rPr>
        <w:t>测试反射率范围为[0.30，0.40]的质控条，每个通道测定同一质控条3次，按公式（</w:t>
      </w:r>
      <w:r w:rsidR="00CE31A8">
        <w:t>6</w:t>
      </w:r>
      <w:r w:rsidRPr="003F25D7">
        <w:rPr>
          <w:rFonts w:hint="eastAsia"/>
        </w:rPr>
        <w:t>）计算各通道测量结果的相对极差（</w:t>
      </w:r>
      <w:r w:rsidRPr="00C86086">
        <w:rPr>
          <w:rFonts w:ascii="Times New Roman"/>
          <w:i/>
          <w:iCs/>
        </w:rPr>
        <w:t>Rp</w:t>
      </w:r>
      <w:r w:rsidRPr="003F25D7">
        <w:rPr>
          <w:rFonts w:hint="eastAsia"/>
        </w:rPr>
        <w:t>）。</w:t>
      </w:r>
    </w:p>
    <w:p w14:paraId="4CF152E0" w14:textId="77777777" w:rsidR="003F25D7" w:rsidRPr="003F25D7" w:rsidRDefault="003F25D7" w:rsidP="003F25D7">
      <w:pPr>
        <w:ind w:firstLineChars="200" w:firstLine="420"/>
        <w:rPr>
          <w:szCs w:val="21"/>
        </w:rPr>
      </w:pPr>
    </w:p>
    <w:p w14:paraId="61053C55" w14:textId="073D9B20" w:rsidR="003F25D7" w:rsidRPr="003F25D7" w:rsidRDefault="003F25D7" w:rsidP="00D85F01">
      <w:pPr>
        <w:ind w:firstLineChars="200" w:firstLine="640"/>
        <w:jc w:val="center"/>
        <w:rPr>
          <w:szCs w:val="21"/>
        </w:rPr>
      </w:pPr>
      <w:r w:rsidRPr="00603E0F">
        <w:rPr>
          <w:rFonts w:eastAsia="仿宋_GB2312"/>
          <w:position w:val="-30"/>
          <w:sz w:val="32"/>
          <w:szCs w:val="32"/>
        </w:rPr>
        <w:object w:dxaOrig="2381" w:dyaOrig="699" w14:anchorId="48330485">
          <v:shape id="Object 6" o:spid="_x0000_i1028" type="#_x0000_t75" style="width:118.5pt;height:34.5pt" o:ole="">
            <v:imagedata r:id="rId24" o:title=""/>
          </v:shape>
          <o:OLEObject Type="Embed" ProgID="Equation.3" ShapeID="Object 6" DrawAspect="Content" ObjectID="_1703669421" r:id="rId25"/>
        </w:object>
      </w:r>
      <w:r w:rsidR="00D85F01">
        <w:t>----------------</w:t>
      </w:r>
      <w:r w:rsidRPr="003F25D7">
        <w:rPr>
          <w:rFonts w:hint="eastAsia"/>
          <w:szCs w:val="21"/>
        </w:rPr>
        <w:t>（</w:t>
      </w:r>
      <w:r w:rsidR="00CE31A8">
        <w:rPr>
          <w:szCs w:val="21"/>
        </w:rPr>
        <w:t>6</w:t>
      </w:r>
      <w:r w:rsidRPr="003F25D7">
        <w:rPr>
          <w:rFonts w:hint="eastAsia"/>
          <w:szCs w:val="21"/>
        </w:rPr>
        <w:t>）</w:t>
      </w:r>
    </w:p>
    <w:p w14:paraId="20E8645E" w14:textId="77777777" w:rsidR="003F25D7" w:rsidRPr="003F25D7" w:rsidRDefault="003F25D7" w:rsidP="003F25D7">
      <w:pPr>
        <w:ind w:firstLineChars="200" w:firstLine="420"/>
        <w:rPr>
          <w:szCs w:val="21"/>
        </w:rPr>
      </w:pPr>
      <w:r w:rsidRPr="003F25D7">
        <w:rPr>
          <w:rFonts w:hint="eastAsia"/>
          <w:szCs w:val="21"/>
        </w:rPr>
        <w:t>式中：</w:t>
      </w:r>
    </w:p>
    <w:p w14:paraId="0E5F3BAC" w14:textId="63939D69" w:rsidR="003F25D7" w:rsidRPr="00C86086" w:rsidRDefault="003F25D7" w:rsidP="003F25D7">
      <w:pPr>
        <w:ind w:firstLineChars="200" w:firstLine="640"/>
        <w:rPr>
          <w:szCs w:val="21"/>
        </w:rPr>
      </w:pPr>
      <w:r w:rsidRPr="00C86086">
        <w:rPr>
          <w:rFonts w:eastAsia="仿宋_GB2312"/>
          <w:bCs/>
          <w:kern w:val="0"/>
          <w:sz w:val="32"/>
          <w:szCs w:val="32"/>
        </w:rPr>
        <w:object w:dxaOrig="462" w:dyaOrig="361" w14:anchorId="68413D5A">
          <v:shape id="Object 7" o:spid="_x0000_i1029" type="#_x0000_t75" style="width:22.5pt;height:18pt" o:ole="">
            <v:imagedata r:id="rId20" o:title=""/>
          </v:shape>
          <o:OLEObject Type="Embed" ProgID="Equation.3" ShapeID="Object 7" DrawAspect="Content" ObjectID="_1703669422" r:id="rId26"/>
        </w:object>
      </w:r>
      <w:r w:rsidRPr="00C86086">
        <w:rPr>
          <w:szCs w:val="21"/>
        </w:rPr>
        <w:t xml:space="preserve"> ——</w:t>
      </w:r>
      <w:r w:rsidRPr="00C86086">
        <w:rPr>
          <w:rFonts w:eastAsia="仿宋_GB2312"/>
          <w:bCs/>
          <w:kern w:val="0"/>
          <w:sz w:val="32"/>
          <w:szCs w:val="32"/>
        </w:rPr>
        <w:object w:dxaOrig="242" w:dyaOrig="364" w14:anchorId="29DB9A23">
          <v:shape id="Object 8" o:spid="_x0000_i1030" type="#_x0000_t75" style="width:12pt;height:18pt" o:ole="">
            <v:imagedata r:id="rId27" o:title=""/>
          </v:shape>
          <o:OLEObject Type="Embed" ProgID="Equation.3" ShapeID="Object 8" DrawAspect="Content" ObjectID="_1703669423" r:id="rId28"/>
        </w:object>
      </w:r>
      <w:r w:rsidRPr="00C86086">
        <w:rPr>
          <w:szCs w:val="21"/>
        </w:rPr>
        <w:t>中的最大值；</w:t>
      </w:r>
    </w:p>
    <w:p w14:paraId="768100EF" w14:textId="310ABC22" w:rsidR="00080C37" w:rsidRPr="00C86086" w:rsidRDefault="003F25D7" w:rsidP="003F25D7">
      <w:pPr>
        <w:ind w:firstLineChars="200" w:firstLine="640"/>
        <w:rPr>
          <w:szCs w:val="21"/>
        </w:rPr>
      </w:pPr>
      <w:r w:rsidRPr="00C86086">
        <w:rPr>
          <w:rFonts w:eastAsia="仿宋_GB2312"/>
          <w:bCs/>
          <w:kern w:val="0"/>
          <w:sz w:val="32"/>
          <w:szCs w:val="32"/>
        </w:rPr>
        <w:object w:dxaOrig="423" w:dyaOrig="342" w14:anchorId="68B4EE87">
          <v:shape id="Object 9" o:spid="_x0000_i1031" type="#_x0000_t75" style="width:21pt;height:16.5pt" o:ole="">
            <v:imagedata r:id="rId22" o:title=""/>
          </v:shape>
          <o:OLEObject Type="Embed" ProgID="Equation.3" ShapeID="Object 9" DrawAspect="Content" ObjectID="_1703669424" r:id="rId29"/>
        </w:object>
      </w:r>
      <w:r w:rsidRPr="00C86086">
        <w:rPr>
          <w:szCs w:val="21"/>
        </w:rPr>
        <w:t xml:space="preserve"> ——</w:t>
      </w:r>
      <w:r w:rsidRPr="00C86086">
        <w:rPr>
          <w:rFonts w:eastAsia="仿宋_GB2312"/>
          <w:bCs/>
          <w:kern w:val="0"/>
          <w:sz w:val="32"/>
          <w:szCs w:val="32"/>
        </w:rPr>
        <w:object w:dxaOrig="242" w:dyaOrig="364" w14:anchorId="002FABA1">
          <v:shape id="_x0000_i1032" type="#_x0000_t75" style="width:12pt;height:18pt" o:ole="">
            <v:imagedata r:id="rId27" o:title=""/>
          </v:shape>
          <o:OLEObject Type="Embed" ProgID="Equation.3" ShapeID="_x0000_i1032" DrawAspect="Content" ObjectID="_1703669425" r:id="rId30"/>
        </w:object>
      </w:r>
      <w:r w:rsidRPr="00C86086">
        <w:rPr>
          <w:szCs w:val="21"/>
        </w:rPr>
        <w:t>中的最小值。</w:t>
      </w:r>
    </w:p>
    <w:p w14:paraId="4E0DCDA7" w14:textId="77777777" w:rsidR="00385FD8" w:rsidRDefault="001F75E3">
      <w:pPr>
        <w:pStyle w:val="afd"/>
        <w:numPr>
          <w:ilvl w:val="0"/>
          <w:numId w:val="29"/>
        </w:numPr>
        <w:spacing w:before="156" w:after="156"/>
        <w:ind w:left="0" w:firstLine="0"/>
        <w:jc w:val="both"/>
        <w:outlineLvl w:val="2"/>
      </w:pPr>
      <w:r w:rsidRPr="009A44DD">
        <w:rPr>
          <w:rFonts w:hint="eastAsia"/>
        </w:rPr>
        <w:lastRenderedPageBreak/>
        <w:t>配套试剂盒的性能评价方法</w:t>
      </w:r>
    </w:p>
    <w:p w14:paraId="02977130" w14:textId="77777777" w:rsidR="00C46A96" w:rsidRPr="00473D7D" w:rsidRDefault="00C46A96" w:rsidP="00E02742">
      <w:pPr>
        <w:pStyle w:val="afffffff0"/>
        <w:rPr>
          <w:rFonts w:ascii="Times New Roman" w:eastAsia="宋体" w:hAnsi="Times New Roman" w:cs="Times New Roman"/>
          <w:szCs w:val="21"/>
        </w:rPr>
      </w:pPr>
      <w:r w:rsidRPr="00473D7D">
        <w:rPr>
          <w:rFonts w:ascii="Times New Roman" w:eastAsia="宋体" w:hAnsi="宋体" w:cs="Times New Roman"/>
          <w:szCs w:val="21"/>
        </w:rPr>
        <w:t>参见附录</w:t>
      </w:r>
      <w:r w:rsidR="008F10C0" w:rsidRPr="00473D7D">
        <w:rPr>
          <w:rFonts w:ascii="Times New Roman" w:eastAsia="宋体" w:hAnsi="Times New Roman" w:cs="Times New Roman"/>
          <w:szCs w:val="21"/>
        </w:rPr>
        <w:t>A</w:t>
      </w:r>
      <w:r w:rsidR="008F10C0" w:rsidRPr="00473D7D">
        <w:rPr>
          <w:rFonts w:ascii="Times New Roman" w:eastAsia="宋体" w:hAnsi="宋体" w:cs="Times New Roman"/>
          <w:szCs w:val="21"/>
        </w:rPr>
        <w:t>中</w:t>
      </w:r>
      <w:r w:rsidRPr="00473D7D">
        <w:rPr>
          <w:rFonts w:ascii="Times New Roman" w:eastAsia="宋体" w:hAnsi="Times New Roman" w:cs="Times New Roman"/>
          <w:szCs w:val="21"/>
        </w:rPr>
        <w:t>A</w:t>
      </w:r>
      <w:r w:rsidR="00E02742" w:rsidRPr="00473D7D">
        <w:rPr>
          <w:rFonts w:ascii="Times New Roman" w:eastAsia="宋体" w:hAnsi="Times New Roman" w:cs="Times New Roman"/>
          <w:szCs w:val="21"/>
        </w:rPr>
        <w:t>.2</w:t>
      </w:r>
      <w:r w:rsidRPr="00473D7D">
        <w:rPr>
          <w:rFonts w:ascii="Times New Roman" w:eastAsia="宋体" w:hAnsi="宋体" w:cs="Times New Roman"/>
          <w:szCs w:val="21"/>
        </w:rPr>
        <w:t>。</w:t>
      </w:r>
    </w:p>
    <w:p w14:paraId="06DDF909" w14:textId="77777777" w:rsidR="00385FD8" w:rsidRDefault="003741BB">
      <w:pPr>
        <w:pStyle w:val="af9"/>
        <w:numPr>
          <w:ilvl w:val="0"/>
          <w:numId w:val="13"/>
        </w:numPr>
        <w:spacing w:before="156" w:after="156"/>
        <w:ind w:left="0" w:firstLine="0"/>
        <w:jc w:val="both"/>
        <w:outlineLvl w:val="1"/>
      </w:pPr>
      <w:r w:rsidRPr="003741BB">
        <w:rPr>
          <w:rFonts w:hint="eastAsia"/>
        </w:rPr>
        <w:t>环境因素影响</w:t>
      </w:r>
    </w:p>
    <w:p w14:paraId="0CA78366" w14:textId="77777777" w:rsidR="002029C5" w:rsidRPr="00473D7D" w:rsidRDefault="002029C5" w:rsidP="00473D7D">
      <w:pPr>
        <w:pStyle w:val="afffffff0"/>
        <w:rPr>
          <w:rFonts w:ascii="Times New Roman" w:eastAsia="宋体" w:hAnsi="宋体" w:cs="Times New Roman"/>
          <w:szCs w:val="21"/>
        </w:rPr>
      </w:pPr>
      <w:r w:rsidRPr="00473D7D">
        <w:rPr>
          <w:rFonts w:ascii="Times New Roman" w:eastAsia="宋体" w:hAnsi="宋体" w:cs="Times New Roman" w:hint="eastAsia"/>
          <w:szCs w:val="21"/>
        </w:rPr>
        <w:t>高低温试验</w:t>
      </w:r>
      <w:r w:rsidR="00E02742" w:rsidRPr="00473D7D">
        <w:rPr>
          <w:rFonts w:ascii="Times New Roman" w:eastAsia="宋体" w:hAnsi="宋体" w:cs="Times New Roman" w:hint="eastAsia"/>
          <w:szCs w:val="21"/>
        </w:rPr>
        <w:t>应</w:t>
      </w:r>
      <w:r w:rsidRPr="00473D7D">
        <w:rPr>
          <w:rFonts w:ascii="Times New Roman" w:eastAsia="宋体" w:hAnsi="宋体" w:cs="Times New Roman" w:hint="eastAsia"/>
          <w:szCs w:val="21"/>
        </w:rPr>
        <w:t>按</w:t>
      </w:r>
      <w:r w:rsidRPr="00473D7D">
        <w:rPr>
          <w:rFonts w:ascii="Times New Roman" w:eastAsia="宋体" w:hAnsi="宋体" w:cs="Times New Roman" w:hint="eastAsia"/>
          <w:szCs w:val="21"/>
        </w:rPr>
        <w:t>GB/T 11606-2007</w:t>
      </w:r>
      <w:r w:rsidRPr="00473D7D">
        <w:rPr>
          <w:rFonts w:ascii="Times New Roman" w:eastAsia="宋体" w:hAnsi="宋体" w:cs="Times New Roman" w:hint="eastAsia"/>
          <w:szCs w:val="21"/>
        </w:rPr>
        <w:t>中第</w:t>
      </w:r>
      <w:r w:rsidRPr="00473D7D">
        <w:rPr>
          <w:rFonts w:ascii="Times New Roman" w:eastAsia="宋体" w:hAnsi="宋体" w:cs="Times New Roman" w:hint="eastAsia"/>
          <w:szCs w:val="21"/>
        </w:rPr>
        <w:t>4</w:t>
      </w:r>
      <w:r w:rsidRPr="00473D7D">
        <w:rPr>
          <w:rFonts w:ascii="Times New Roman" w:eastAsia="宋体" w:hAnsi="宋体" w:cs="Times New Roman" w:hint="eastAsia"/>
          <w:szCs w:val="21"/>
        </w:rPr>
        <w:t>章</w:t>
      </w:r>
      <w:r w:rsidR="00C46A96" w:rsidRPr="00473D7D">
        <w:rPr>
          <w:rFonts w:ascii="Times New Roman" w:eastAsia="宋体" w:hAnsi="宋体" w:cs="Times New Roman" w:hint="eastAsia"/>
          <w:szCs w:val="21"/>
        </w:rPr>
        <w:t>和</w:t>
      </w:r>
      <w:r w:rsidRPr="00473D7D">
        <w:rPr>
          <w:rFonts w:ascii="Times New Roman" w:eastAsia="宋体" w:hAnsi="宋体" w:cs="Times New Roman" w:hint="eastAsia"/>
          <w:szCs w:val="21"/>
        </w:rPr>
        <w:t>第</w:t>
      </w:r>
      <w:r w:rsidR="00C46A96" w:rsidRPr="00473D7D">
        <w:rPr>
          <w:rFonts w:ascii="Times New Roman" w:eastAsia="宋体" w:hAnsi="宋体" w:cs="Times New Roman"/>
          <w:szCs w:val="21"/>
        </w:rPr>
        <w:t>5</w:t>
      </w:r>
      <w:r w:rsidRPr="00473D7D">
        <w:rPr>
          <w:rFonts w:ascii="Times New Roman" w:eastAsia="宋体" w:hAnsi="宋体" w:cs="Times New Roman" w:hint="eastAsia"/>
          <w:szCs w:val="21"/>
        </w:rPr>
        <w:t>章进行。</w:t>
      </w:r>
    </w:p>
    <w:p w14:paraId="1168A236" w14:textId="77777777" w:rsidR="00385FD8" w:rsidRDefault="002029C5">
      <w:pPr>
        <w:pStyle w:val="af9"/>
        <w:numPr>
          <w:ilvl w:val="0"/>
          <w:numId w:val="13"/>
        </w:numPr>
        <w:spacing w:before="156" w:after="156"/>
        <w:ind w:left="0" w:firstLine="0"/>
        <w:jc w:val="both"/>
        <w:outlineLvl w:val="1"/>
      </w:pPr>
      <w:r w:rsidRPr="000662A8">
        <w:rPr>
          <w:rFonts w:hint="eastAsia"/>
        </w:rPr>
        <w:t>数据接口</w:t>
      </w:r>
    </w:p>
    <w:p w14:paraId="7623A4BE" w14:textId="77777777" w:rsidR="00FC414C" w:rsidRPr="00473D7D" w:rsidRDefault="00E02742" w:rsidP="00473D7D">
      <w:pPr>
        <w:pStyle w:val="afffffff0"/>
        <w:rPr>
          <w:rFonts w:ascii="Times New Roman" w:eastAsia="宋体" w:hAnsi="宋体" w:cs="Times New Roman"/>
          <w:szCs w:val="21"/>
        </w:rPr>
      </w:pPr>
      <w:r w:rsidRPr="00473D7D">
        <w:rPr>
          <w:rFonts w:ascii="Times New Roman" w:eastAsia="宋体" w:hAnsi="宋体" w:cs="Times New Roman" w:hint="eastAsia"/>
          <w:szCs w:val="21"/>
        </w:rPr>
        <w:t>应</w:t>
      </w:r>
      <w:r w:rsidR="00FC414C" w:rsidRPr="00473D7D">
        <w:rPr>
          <w:rFonts w:ascii="Times New Roman" w:eastAsia="宋体" w:hAnsi="宋体" w:cs="Times New Roman" w:hint="eastAsia"/>
          <w:szCs w:val="21"/>
        </w:rPr>
        <w:t>按</w:t>
      </w:r>
      <w:r w:rsidR="00210AFD" w:rsidRPr="00473D7D">
        <w:rPr>
          <w:rFonts w:ascii="Times New Roman" w:eastAsia="宋体" w:hAnsi="宋体" w:cs="Times New Roman" w:hint="eastAsia"/>
          <w:szCs w:val="21"/>
        </w:rPr>
        <w:t>GB/T 12519-20</w:t>
      </w:r>
      <w:r w:rsidR="00ED77F4" w:rsidRPr="00473D7D">
        <w:rPr>
          <w:rFonts w:ascii="Times New Roman" w:eastAsia="宋体" w:hAnsi="宋体" w:cs="Times New Roman"/>
          <w:szCs w:val="21"/>
        </w:rPr>
        <w:t>21</w:t>
      </w:r>
      <w:r w:rsidR="00210AFD" w:rsidRPr="00473D7D">
        <w:rPr>
          <w:rFonts w:ascii="Times New Roman" w:eastAsia="宋体" w:hAnsi="宋体" w:cs="Times New Roman" w:hint="eastAsia"/>
          <w:szCs w:val="21"/>
        </w:rPr>
        <w:t>中</w:t>
      </w:r>
      <w:r w:rsidR="00210AFD" w:rsidRPr="00473D7D">
        <w:rPr>
          <w:rFonts w:ascii="Times New Roman" w:eastAsia="宋体" w:hAnsi="宋体" w:cs="Times New Roman" w:hint="eastAsia"/>
          <w:szCs w:val="21"/>
        </w:rPr>
        <w:t>5.5</w:t>
      </w:r>
      <w:r w:rsidR="00210AFD" w:rsidRPr="00473D7D">
        <w:rPr>
          <w:rFonts w:ascii="Times New Roman" w:eastAsia="宋体" w:hAnsi="宋体" w:cs="Times New Roman" w:hint="eastAsia"/>
          <w:szCs w:val="21"/>
        </w:rPr>
        <w:t>的有关规定</w:t>
      </w:r>
      <w:r w:rsidR="00FC414C" w:rsidRPr="00473D7D">
        <w:rPr>
          <w:rFonts w:ascii="Times New Roman" w:eastAsia="宋体" w:hAnsi="宋体" w:cs="Times New Roman" w:hint="eastAsia"/>
          <w:szCs w:val="21"/>
        </w:rPr>
        <w:t>执行。</w:t>
      </w:r>
    </w:p>
    <w:p w14:paraId="50740FFF" w14:textId="77777777" w:rsidR="00385FD8" w:rsidRDefault="002029C5">
      <w:pPr>
        <w:pStyle w:val="af9"/>
        <w:numPr>
          <w:ilvl w:val="0"/>
          <w:numId w:val="13"/>
        </w:numPr>
        <w:spacing w:before="156" w:after="156"/>
        <w:ind w:left="0" w:firstLine="0"/>
        <w:jc w:val="both"/>
        <w:outlineLvl w:val="1"/>
      </w:pPr>
      <w:r w:rsidRPr="00C00DAD">
        <w:rPr>
          <w:rFonts w:hint="eastAsia"/>
        </w:rPr>
        <w:t>外观检查</w:t>
      </w:r>
    </w:p>
    <w:p w14:paraId="0F9696F6" w14:textId="77777777" w:rsidR="002029C5" w:rsidRPr="00473D7D" w:rsidRDefault="00E02742" w:rsidP="00473D7D">
      <w:pPr>
        <w:pStyle w:val="afffffff0"/>
        <w:rPr>
          <w:rFonts w:ascii="Times New Roman" w:eastAsia="宋体" w:hAnsi="宋体" w:cs="Times New Roman"/>
          <w:szCs w:val="21"/>
        </w:rPr>
      </w:pPr>
      <w:r w:rsidRPr="00473D7D">
        <w:rPr>
          <w:rFonts w:ascii="Times New Roman" w:eastAsia="宋体" w:hAnsi="宋体" w:cs="Times New Roman" w:hint="eastAsia"/>
          <w:szCs w:val="21"/>
        </w:rPr>
        <w:t>应</w:t>
      </w:r>
      <w:r w:rsidR="002029C5" w:rsidRPr="00473D7D">
        <w:rPr>
          <w:rFonts w:ascii="Times New Roman" w:eastAsia="宋体" w:hAnsi="宋体" w:cs="Times New Roman" w:hint="eastAsia"/>
          <w:szCs w:val="21"/>
        </w:rPr>
        <w:t>采用目视</w:t>
      </w:r>
      <w:r w:rsidR="00ED77F4" w:rsidRPr="00473D7D">
        <w:rPr>
          <w:rFonts w:ascii="Times New Roman" w:eastAsia="宋体" w:hAnsi="宋体" w:cs="Times New Roman" w:hint="eastAsia"/>
          <w:szCs w:val="21"/>
        </w:rPr>
        <w:t>和</w:t>
      </w:r>
      <w:r w:rsidR="002029C5" w:rsidRPr="00473D7D">
        <w:rPr>
          <w:rFonts w:ascii="Times New Roman" w:eastAsia="宋体" w:hAnsi="宋体" w:cs="Times New Roman" w:hint="eastAsia"/>
          <w:szCs w:val="21"/>
        </w:rPr>
        <w:t>手动检查检验。</w:t>
      </w:r>
    </w:p>
    <w:p w14:paraId="1F2A0F5F" w14:textId="77777777" w:rsidR="00385FD8" w:rsidRDefault="002029C5">
      <w:pPr>
        <w:pStyle w:val="af9"/>
        <w:numPr>
          <w:ilvl w:val="0"/>
          <w:numId w:val="13"/>
        </w:numPr>
        <w:spacing w:before="156" w:after="156"/>
        <w:ind w:left="0" w:firstLine="0"/>
        <w:jc w:val="both"/>
        <w:outlineLvl w:val="1"/>
      </w:pPr>
      <w:r w:rsidRPr="00C00DAD">
        <w:rPr>
          <w:rFonts w:hint="eastAsia"/>
        </w:rPr>
        <w:t>运输和运输贮存</w:t>
      </w:r>
    </w:p>
    <w:p w14:paraId="2B9C653D" w14:textId="77777777" w:rsidR="002029C5" w:rsidRPr="00473D7D" w:rsidRDefault="00E02742" w:rsidP="00473D7D">
      <w:pPr>
        <w:pStyle w:val="afffffff0"/>
        <w:rPr>
          <w:rFonts w:ascii="Times New Roman" w:eastAsia="宋体" w:hAnsi="宋体" w:cs="Times New Roman"/>
          <w:szCs w:val="21"/>
        </w:rPr>
      </w:pPr>
      <w:r w:rsidRPr="00473D7D">
        <w:rPr>
          <w:rFonts w:ascii="Times New Roman" w:eastAsia="宋体" w:hAnsi="宋体" w:cs="Times New Roman" w:hint="eastAsia"/>
          <w:szCs w:val="21"/>
        </w:rPr>
        <w:t>应</w:t>
      </w:r>
      <w:r w:rsidR="002029C5" w:rsidRPr="00473D7D">
        <w:rPr>
          <w:rFonts w:ascii="Times New Roman" w:eastAsia="宋体" w:hAnsi="宋体" w:cs="Times New Roman" w:hint="eastAsia"/>
          <w:szCs w:val="21"/>
        </w:rPr>
        <w:t>按</w:t>
      </w:r>
      <w:r w:rsidR="002029C5" w:rsidRPr="00473D7D">
        <w:rPr>
          <w:rFonts w:ascii="Times New Roman" w:eastAsia="宋体" w:hAnsi="宋体" w:cs="Times New Roman"/>
          <w:szCs w:val="21"/>
        </w:rPr>
        <w:t>GB/T 11606-2007</w:t>
      </w:r>
      <w:r w:rsidR="002029C5" w:rsidRPr="00473D7D">
        <w:rPr>
          <w:rFonts w:ascii="Times New Roman" w:eastAsia="宋体" w:hAnsi="宋体" w:cs="Times New Roman"/>
          <w:szCs w:val="21"/>
        </w:rPr>
        <w:t>中</w:t>
      </w:r>
      <w:r w:rsidR="00876417" w:rsidRPr="00473D7D">
        <w:rPr>
          <w:rFonts w:ascii="Times New Roman" w:eastAsia="宋体" w:hAnsi="宋体" w:cs="Times New Roman" w:hint="eastAsia"/>
          <w:szCs w:val="21"/>
        </w:rPr>
        <w:t>第</w:t>
      </w:r>
      <w:r w:rsidR="002029C5" w:rsidRPr="00473D7D">
        <w:rPr>
          <w:rFonts w:ascii="Times New Roman" w:eastAsia="宋体" w:hAnsi="宋体" w:cs="Times New Roman"/>
          <w:szCs w:val="21"/>
        </w:rPr>
        <w:t>8</w:t>
      </w:r>
      <w:r w:rsidR="00876417" w:rsidRPr="00473D7D">
        <w:rPr>
          <w:rFonts w:ascii="Times New Roman" w:eastAsia="宋体" w:hAnsi="宋体" w:cs="Times New Roman" w:hint="eastAsia"/>
          <w:szCs w:val="21"/>
        </w:rPr>
        <w:t>章</w:t>
      </w:r>
      <w:r w:rsidR="002029C5" w:rsidRPr="00473D7D">
        <w:rPr>
          <w:rFonts w:ascii="Times New Roman" w:eastAsia="宋体" w:hAnsi="宋体" w:cs="Times New Roman"/>
          <w:szCs w:val="21"/>
        </w:rPr>
        <w:t>、</w:t>
      </w:r>
      <w:r w:rsidR="00876417" w:rsidRPr="00473D7D">
        <w:rPr>
          <w:rFonts w:ascii="Times New Roman" w:eastAsia="宋体" w:hAnsi="宋体" w:cs="Times New Roman" w:hint="eastAsia"/>
          <w:szCs w:val="21"/>
        </w:rPr>
        <w:t>第</w:t>
      </w:r>
      <w:r w:rsidR="002029C5" w:rsidRPr="00473D7D">
        <w:rPr>
          <w:rFonts w:ascii="Times New Roman" w:eastAsia="宋体" w:hAnsi="宋体" w:cs="Times New Roman"/>
          <w:szCs w:val="21"/>
        </w:rPr>
        <w:t>15~18</w:t>
      </w:r>
      <w:r w:rsidR="00876417" w:rsidRPr="00473D7D">
        <w:rPr>
          <w:rFonts w:ascii="Times New Roman" w:eastAsia="宋体" w:hAnsi="宋体" w:cs="Times New Roman" w:hint="eastAsia"/>
          <w:szCs w:val="21"/>
        </w:rPr>
        <w:t>章</w:t>
      </w:r>
      <w:r w:rsidR="002029C5" w:rsidRPr="00473D7D">
        <w:rPr>
          <w:rFonts w:ascii="Times New Roman" w:eastAsia="宋体" w:hAnsi="宋体" w:cs="Times New Roman"/>
          <w:szCs w:val="21"/>
        </w:rPr>
        <w:t>的</w:t>
      </w:r>
      <w:r w:rsidR="002029C5" w:rsidRPr="00473D7D">
        <w:rPr>
          <w:rFonts w:ascii="Times New Roman" w:eastAsia="宋体" w:hAnsi="宋体" w:cs="Times New Roman" w:hint="eastAsia"/>
          <w:szCs w:val="21"/>
        </w:rPr>
        <w:t>方法进行试验。</w:t>
      </w:r>
    </w:p>
    <w:p w14:paraId="29E491B4" w14:textId="77777777" w:rsidR="00385FD8" w:rsidRDefault="002029C5">
      <w:pPr>
        <w:pStyle w:val="afc"/>
        <w:numPr>
          <w:ilvl w:val="0"/>
          <w:numId w:val="9"/>
        </w:numPr>
        <w:spacing w:before="312" w:after="312"/>
      </w:pPr>
      <w:r w:rsidRPr="00400D55">
        <w:rPr>
          <w:rFonts w:hint="eastAsia"/>
        </w:rPr>
        <w:t>标志、包装、运输和贮存</w:t>
      </w:r>
    </w:p>
    <w:p w14:paraId="40B6773D" w14:textId="77777777" w:rsidR="00385FD8" w:rsidRDefault="002029C5">
      <w:pPr>
        <w:pStyle w:val="af9"/>
        <w:numPr>
          <w:ilvl w:val="0"/>
          <w:numId w:val="16"/>
        </w:numPr>
        <w:spacing w:before="156" w:after="156"/>
        <w:ind w:left="0" w:firstLine="0"/>
        <w:jc w:val="both"/>
        <w:outlineLvl w:val="1"/>
      </w:pPr>
      <w:r w:rsidRPr="00400D55">
        <w:rPr>
          <w:rFonts w:hint="eastAsia"/>
        </w:rPr>
        <w:t>标志</w:t>
      </w:r>
    </w:p>
    <w:p w14:paraId="330938A0" w14:textId="77777777" w:rsidR="00FC414C" w:rsidRPr="00473D7D" w:rsidRDefault="00AD5A91" w:rsidP="00473D7D">
      <w:pPr>
        <w:pStyle w:val="afffffff0"/>
        <w:rPr>
          <w:rFonts w:ascii="Times New Roman" w:eastAsia="宋体" w:hAnsi="宋体" w:cs="Times New Roman"/>
          <w:szCs w:val="21"/>
        </w:rPr>
      </w:pPr>
      <w:r w:rsidRPr="00473D7D">
        <w:rPr>
          <w:rFonts w:ascii="Times New Roman" w:eastAsia="宋体" w:hAnsi="宋体" w:cs="Times New Roman" w:hint="eastAsia"/>
          <w:szCs w:val="21"/>
        </w:rPr>
        <w:t>仪器</w:t>
      </w:r>
      <w:r w:rsidR="00FF088D" w:rsidRPr="00473D7D">
        <w:rPr>
          <w:rFonts w:ascii="Times New Roman" w:eastAsia="宋体" w:hAnsi="宋体" w:cs="Times New Roman" w:hint="eastAsia"/>
          <w:szCs w:val="21"/>
        </w:rPr>
        <w:t>的标志应清晰地标注在显著位置，并</w:t>
      </w:r>
      <w:r w:rsidR="00FC414C" w:rsidRPr="00473D7D">
        <w:rPr>
          <w:rFonts w:ascii="Times New Roman" w:eastAsia="宋体" w:hAnsi="宋体" w:cs="Times New Roman"/>
          <w:szCs w:val="21"/>
        </w:rPr>
        <w:t>应</w:t>
      </w:r>
      <w:r w:rsidR="00FF088D" w:rsidRPr="00473D7D">
        <w:rPr>
          <w:rFonts w:ascii="Times New Roman" w:eastAsia="宋体" w:hAnsi="宋体" w:cs="Times New Roman" w:hint="eastAsia"/>
          <w:szCs w:val="21"/>
        </w:rPr>
        <w:t>提供如下信息</w:t>
      </w:r>
      <w:r w:rsidR="00FC414C" w:rsidRPr="00473D7D">
        <w:rPr>
          <w:rFonts w:ascii="Times New Roman" w:eastAsia="宋体" w:hAnsi="宋体" w:cs="Times New Roman"/>
          <w:szCs w:val="21"/>
        </w:rPr>
        <w:t>：</w:t>
      </w:r>
    </w:p>
    <w:p w14:paraId="03CE2753" w14:textId="77777777" w:rsidR="00385FD8" w:rsidRDefault="00FC414C">
      <w:pPr>
        <w:pStyle w:val="afffffff3"/>
        <w:numPr>
          <w:ilvl w:val="0"/>
          <w:numId w:val="17"/>
        </w:numPr>
        <w:ind w:left="0" w:firstLineChars="200" w:firstLine="420"/>
        <w:rPr>
          <w:rFonts w:ascii="Times New Roman" w:hAnsi="Times New Roman"/>
        </w:rPr>
      </w:pPr>
      <w:r w:rsidRPr="00473D7D">
        <w:rPr>
          <w:rFonts w:ascii="Times New Roman" w:hAnsi="宋体"/>
        </w:rPr>
        <w:t>产品名称、型号；</w:t>
      </w:r>
    </w:p>
    <w:p w14:paraId="16C73C6C" w14:textId="77777777" w:rsidR="00385FD8" w:rsidRDefault="00FC414C">
      <w:pPr>
        <w:pStyle w:val="afffffff3"/>
        <w:numPr>
          <w:ilvl w:val="0"/>
          <w:numId w:val="17"/>
        </w:numPr>
        <w:ind w:left="0" w:firstLineChars="200" w:firstLine="420"/>
        <w:rPr>
          <w:rFonts w:ascii="Times New Roman" w:hAnsi="Times New Roman"/>
        </w:rPr>
      </w:pPr>
      <w:r w:rsidRPr="00473D7D">
        <w:rPr>
          <w:rFonts w:ascii="Times New Roman" w:hAnsi="宋体"/>
        </w:rPr>
        <w:t>生产企业名称、注册地址、生产地址、联系方式；</w:t>
      </w:r>
    </w:p>
    <w:p w14:paraId="7465C795" w14:textId="77777777" w:rsidR="00385FD8" w:rsidRDefault="00FC414C">
      <w:pPr>
        <w:pStyle w:val="afffffff3"/>
        <w:numPr>
          <w:ilvl w:val="0"/>
          <w:numId w:val="17"/>
        </w:numPr>
        <w:ind w:left="0" w:firstLineChars="200" w:firstLine="420"/>
        <w:rPr>
          <w:rFonts w:ascii="Times New Roman" w:hAnsi="Times New Roman"/>
        </w:rPr>
      </w:pPr>
      <w:r w:rsidRPr="00473D7D">
        <w:rPr>
          <w:rFonts w:ascii="Times New Roman" w:hAnsi="宋体"/>
        </w:rPr>
        <w:t>直接标注在贴于仪器上的标签上的编号或序列号；</w:t>
      </w:r>
    </w:p>
    <w:p w14:paraId="7FA6A2D9" w14:textId="77777777" w:rsidR="00385FD8" w:rsidRDefault="00FC414C">
      <w:pPr>
        <w:pStyle w:val="afffffff3"/>
        <w:numPr>
          <w:ilvl w:val="0"/>
          <w:numId w:val="17"/>
        </w:numPr>
        <w:ind w:left="0" w:firstLineChars="200" w:firstLine="420"/>
        <w:rPr>
          <w:rFonts w:ascii="Times New Roman" w:hAnsi="Times New Roman"/>
        </w:rPr>
      </w:pPr>
      <w:r w:rsidRPr="00473D7D">
        <w:rPr>
          <w:rFonts w:ascii="Times New Roman" w:hAnsi="宋体"/>
        </w:rPr>
        <w:t>电源连接条件、输入功率</w:t>
      </w:r>
      <w:r w:rsidR="005B33D4" w:rsidRPr="00473D7D">
        <w:rPr>
          <w:rFonts w:ascii="Times New Roman" w:hAnsi="宋体"/>
        </w:rPr>
        <w:t>。</w:t>
      </w:r>
    </w:p>
    <w:p w14:paraId="36C26BA0" w14:textId="77777777" w:rsidR="00272A32" w:rsidRPr="00D868E6" w:rsidRDefault="00FC414C" w:rsidP="00473D7D">
      <w:pPr>
        <w:pStyle w:val="afffffff3"/>
        <w:ind w:firstLineChars="200" w:firstLine="360"/>
        <w:rPr>
          <w:rFonts w:ascii="Times New Roman" w:hAnsi="Times New Roman"/>
          <w:sz w:val="18"/>
          <w:szCs w:val="18"/>
        </w:rPr>
      </w:pPr>
      <w:r w:rsidRPr="00D868E6">
        <w:rPr>
          <w:rFonts w:ascii="Times New Roman" w:hAnsi="宋体"/>
          <w:sz w:val="18"/>
          <w:szCs w:val="18"/>
        </w:rPr>
        <w:t>注：只要适用，以上信息采用符号表示。所使用的任何符号应该符号适用的法规和国家标准。如使用的符号没有现有的标准，应该在相关文件中对这些符号进行说明。</w:t>
      </w:r>
    </w:p>
    <w:p w14:paraId="5BA7984A" w14:textId="77777777" w:rsidR="00385FD8" w:rsidRDefault="00FC414C">
      <w:pPr>
        <w:pStyle w:val="af9"/>
        <w:numPr>
          <w:ilvl w:val="0"/>
          <w:numId w:val="16"/>
        </w:numPr>
        <w:spacing w:before="156" w:after="156"/>
        <w:ind w:left="0" w:firstLine="0"/>
        <w:jc w:val="both"/>
        <w:outlineLvl w:val="1"/>
      </w:pPr>
      <w:r w:rsidRPr="00400D55">
        <w:rPr>
          <w:rFonts w:hint="eastAsia"/>
        </w:rPr>
        <w:t>包装</w:t>
      </w:r>
    </w:p>
    <w:p w14:paraId="478A2D71" w14:textId="77777777" w:rsidR="00385FD8" w:rsidRDefault="00FC414C">
      <w:pPr>
        <w:pStyle w:val="aff9"/>
        <w:numPr>
          <w:ilvl w:val="0"/>
          <w:numId w:val="18"/>
        </w:numPr>
        <w:spacing w:before="0" w:after="0"/>
        <w:ind w:left="0" w:firstLine="0"/>
        <w:jc w:val="both"/>
        <w:outlineLvl w:val="2"/>
        <w:rPr>
          <w:rFonts w:ascii="Times New Roman"/>
        </w:rPr>
      </w:pPr>
      <w:r w:rsidRPr="00473D7D">
        <w:rPr>
          <w:rFonts w:ascii="Times New Roman" w:hAnsi="宋体"/>
        </w:rPr>
        <w:t>仪器包装应执行</w:t>
      </w:r>
      <w:r w:rsidRPr="00473D7D">
        <w:rPr>
          <w:rFonts w:ascii="Times New Roman"/>
        </w:rPr>
        <w:t>GB/T 13384-2008</w:t>
      </w:r>
      <w:r w:rsidRPr="00473D7D">
        <w:rPr>
          <w:rFonts w:ascii="Times New Roman" w:hAnsi="宋体"/>
        </w:rPr>
        <w:t>。</w:t>
      </w:r>
    </w:p>
    <w:p w14:paraId="1AFE2ABC" w14:textId="77777777" w:rsidR="00385FD8" w:rsidRDefault="00FC414C">
      <w:pPr>
        <w:pStyle w:val="aff9"/>
        <w:numPr>
          <w:ilvl w:val="0"/>
          <w:numId w:val="18"/>
        </w:numPr>
        <w:spacing w:before="0" w:after="0"/>
        <w:ind w:left="0" w:firstLine="0"/>
        <w:jc w:val="both"/>
        <w:outlineLvl w:val="2"/>
        <w:rPr>
          <w:rFonts w:ascii="Times New Roman"/>
        </w:rPr>
      </w:pPr>
      <w:r w:rsidRPr="00473D7D">
        <w:rPr>
          <w:rFonts w:ascii="Times New Roman" w:hAnsi="宋体"/>
        </w:rPr>
        <w:t>包装箱的标志应清晰、牢固，内容如下：</w:t>
      </w:r>
    </w:p>
    <w:p w14:paraId="23BA2A3E" w14:textId="77777777" w:rsidR="00385FD8" w:rsidRDefault="00FC414C">
      <w:pPr>
        <w:pStyle w:val="afffffff3"/>
        <w:numPr>
          <w:ilvl w:val="0"/>
          <w:numId w:val="19"/>
        </w:numPr>
        <w:ind w:leftChars="200" w:left="850" w:hangingChars="205" w:hanging="430"/>
        <w:rPr>
          <w:rFonts w:ascii="Times New Roman" w:hAnsi="Times New Roman"/>
        </w:rPr>
      </w:pPr>
      <w:r w:rsidRPr="00473D7D">
        <w:rPr>
          <w:rFonts w:ascii="Times New Roman" w:hAnsi="宋体"/>
        </w:rPr>
        <w:t>制造厂名称、地址；</w:t>
      </w:r>
    </w:p>
    <w:p w14:paraId="37F34BFD" w14:textId="77777777" w:rsidR="00385FD8" w:rsidRDefault="00FC414C">
      <w:pPr>
        <w:pStyle w:val="afffffff3"/>
        <w:numPr>
          <w:ilvl w:val="0"/>
          <w:numId w:val="19"/>
        </w:numPr>
        <w:ind w:leftChars="200" w:left="850" w:hangingChars="205" w:hanging="430"/>
        <w:rPr>
          <w:rFonts w:ascii="Times New Roman" w:hAnsi="Times New Roman"/>
        </w:rPr>
      </w:pPr>
      <w:r w:rsidRPr="00473D7D">
        <w:rPr>
          <w:rFonts w:ascii="Times New Roman" w:hAnsi="宋体"/>
        </w:rPr>
        <w:t>仪器名称、型号规格；</w:t>
      </w:r>
    </w:p>
    <w:p w14:paraId="0BB6FCFC" w14:textId="77777777" w:rsidR="00385FD8" w:rsidRDefault="00FC414C">
      <w:pPr>
        <w:pStyle w:val="afffffff3"/>
        <w:numPr>
          <w:ilvl w:val="0"/>
          <w:numId w:val="19"/>
        </w:numPr>
        <w:ind w:leftChars="200" w:left="850" w:hangingChars="205" w:hanging="430"/>
        <w:rPr>
          <w:rFonts w:ascii="Times New Roman" w:hAnsi="Times New Roman"/>
        </w:rPr>
      </w:pPr>
      <w:r w:rsidRPr="00473D7D">
        <w:rPr>
          <w:rFonts w:ascii="Times New Roman" w:hAnsi="宋体"/>
        </w:rPr>
        <w:t>仪器外形：长</w:t>
      </w:r>
      <w:r w:rsidRPr="00473D7D">
        <w:rPr>
          <w:rFonts w:ascii="Times New Roman" w:hAnsi="Times New Roman"/>
        </w:rPr>
        <w:t>×</w:t>
      </w:r>
      <w:r w:rsidRPr="00473D7D">
        <w:rPr>
          <w:rFonts w:ascii="Times New Roman" w:hAnsi="宋体"/>
        </w:rPr>
        <w:t>宽</w:t>
      </w:r>
      <w:r w:rsidRPr="00473D7D">
        <w:rPr>
          <w:rFonts w:ascii="Times New Roman" w:hAnsi="Times New Roman"/>
        </w:rPr>
        <w:t>×</w:t>
      </w:r>
      <w:r w:rsidRPr="00473D7D">
        <w:rPr>
          <w:rFonts w:ascii="Times New Roman" w:hAnsi="宋体"/>
        </w:rPr>
        <w:t>高，单位为毫米（</w:t>
      </w:r>
      <w:r w:rsidRPr="00473D7D">
        <w:rPr>
          <w:rFonts w:ascii="Times New Roman" w:hAnsi="Times New Roman"/>
        </w:rPr>
        <w:t>mm</w:t>
      </w:r>
      <w:r w:rsidRPr="00473D7D">
        <w:rPr>
          <w:rFonts w:ascii="Times New Roman" w:hAnsi="宋体"/>
        </w:rPr>
        <w:t>）；毛重和净重，单位为千克（</w:t>
      </w:r>
      <w:r w:rsidRPr="00473D7D">
        <w:rPr>
          <w:rFonts w:ascii="Times New Roman" w:hAnsi="Times New Roman"/>
        </w:rPr>
        <w:t>kg</w:t>
      </w:r>
      <w:r w:rsidRPr="00473D7D">
        <w:rPr>
          <w:rFonts w:ascii="Times New Roman" w:hAnsi="宋体"/>
        </w:rPr>
        <w:t>）；</w:t>
      </w:r>
    </w:p>
    <w:p w14:paraId="0613FB62" w14:textId="77777777" w:rsidR="00385FD8" w:rsidRDefault="00FC414C">
      <w:pPr>
        <w:pStyle w:val="afffffff3"/>
        <w:numPr>
          <w:ilvl w:val="0"/>
          <w:numId w:val="19"/>
        </w:numPr>
        <w:ind w:leftChars="200" w:left="850" w:hangingChars="205" w:hanging="430"/>
        <w:rPr>
          <w:rFonts w:ascii="Times New Roman" w:hAnsi="Times New Roman"/>
        </w:rPr>
      </w:pPr>
      <w:r w:rsidRPr="00473D7D">
        <w:rPr>
          <w:rFonts w:ascii="Times New Roman" w:hAnsi="宋体"/>
        </w:rPr>
        <w:t>出厂编号、包装箱序号、数量及出厂日期；</w:t>
      </w:r>
    </w:p>
    <w:p w14:paraId="479F9C0B" w14:textId="77777777" w:rsidR="00385FD8" w:rsidRDefault="00FC414C">
      <w:pPr>
        <w:pStyle w:val="afffffff3"/>
        <w:numPr>
          <w:ilvl w:val="0"/>
          <w:numId w:val="19"/>
        </w:numPr>
        <w:ind w:leftChars="200" w:left="850" w:hangingChars="205" w:hanging="430"/>
        <w:rPr>
          <w:rFonts w:ascii="Times New Roman" w:hAnsi="Times New Roman"/>
        </w:rPr>
      </w:pPr>
      <w:r w:rsidRPr="00473D7D">
        <w:rPr>
          <w:rFonts w:ascii="Times New Roman" w:hAnsi="宋体"/>
        </w:rPr>
        <w:t>包装储运图示标志：</w:t>
      </w:r>
      <w:r w:rsidRPr="00473D7D">
        <w:rPr>
          <w:rFonts w:ascii="Times New Roman" w:hAnsi="Times New Roman"/>
        </w:rPr>
        <w:t>“</w:t>
      </w:r>
      <w:r w:rsidRPr="00473D7D">
        <w:rPr>
          <w:rFonts w:ascii="Times New Roman" w:hAnsi="宋体"/>
        </w:rPr>
        <w:t>易碎物品</w:t>
      </w:r>
      <w:r w:rsidRPr="00473D7D">
        <w:rPr>
          <w:rFonts w:ascii="Times New Roman" w:hAnsi="Times New Roman"/>
        </w:rPr>
        <w:t>”</w:t>
      </w:r>
      <w:r w:rsidRPr="00473D7D">
        <w:rPr>
          <w:rFonts w:ascii="Times New Roman" w:hAnsi="宋体"/>
        </w:rPr>
        <w:t>、</w:t>
      </w:r>
      <w:r w:rsidRPr="00473D7D">
        <w:rPr>
          <w:rFonts w:ascii="Times New Roman" w:hAnsi="Times New Roman"/>
        </w:rPr>
        <w:t>“</w:t>
      </w:r>
      <w:r w:rsidRPr="00473D7D">
        <w:rPr>
          <w:rFonts w:ascii="Times New Roman" w:hAnsi="宋体"/>
        </w:rPr>
        <w:t>向上</w:t>
      </w:r>
      <w:r w:rsidRPr="00473D7D">
        <w:rPr>
          <w:rFonts w:ascii="Times New Roman" w:hAnsi="Times New Roman"/>
        </w:rPr>
        <w:t>”</w:t>
      </w:r>
      <w:r w:rsidRPr="00473D7D">
        <w:rPr>
          <w:rFonts w:ascii="Times New Roman" w:hAnsi="宋体"/>
        </w:rPr>
        <w:t>、</w:t>
      </w:r>
      <w:r w:rsidRPr="00473D7D">
        <w:rPr>
          <w:rFonts w:ascii="Times New Roman" w:hAnsi="Times New Roman"/>
        </w:rPr>
        <w:t>“</w:t>
      </w:r>
      <w:r w:rsidRPr="00473D7D">
        <w:rPr>
          <w:rFonts w:ascii="Times New Roman" w:hAnsi="宋体"/>
        </w:rPr>
        <w:t>怕雨</w:t>
      </w:r>
      <w:r w:rsidRPr="00473D7D">
        <w:rPr>
          <w:rFonts w:ascii="Times New Roman" w:hAnsi="Times New Roman"/>
        </w:rPr>
        <w:t>”</w:t>
      </w:r>
      <w:r w:rsidRPr="00473D7D">
        <w:rPr>
          <w:rFonts w:ascii="Times New Roman" w:hAnsi="宋体"/>
        </w:rPr>
        <w:t>等应符合</w:t>
      </w:r>
      <w:r w:rsidRPr="00473D7D">
        <w:rPr>
          <w:rFonts w:ascii="Times New Roman" w:hAnsi="Times New Roman"/>
        </w:rPr>
        <w:t>GB/T 191-2008</w:t>
      </w:r>
      <w:r w:rsidRPr="00473D7D">
        <w:rPr>
          <w:rFonts w:ascii="Times New Roman" w:hAnsi="宋体"/>
        </w:rPr>
        <w:t>规定。</w:t>
      </w:r>
    </w:p>
    <w:p w14:paraId="513229BD" w14:textId="77777777" w:rsidR="00385FD8" w:rsidRDefault="00FC414C">
      <w:pPr>
        <w:pStyle w:val="aff9"/>
        <w:numPr>
          <w:ilvl w:val="0"/>
          <w:numId w:val="18"/>
        </w:numPr>
        <w:spacing w:before="0" w:after="0"/>
        <w:ind w:left="0" w:firstLine="0"/>
        <w:jc w:val="both"/>
        <w:outlineLvl w:val="2"/>
        <w:rPr>
          <w:rFonts w:ascii="Times New Roman"/>
        </w:rPr>
      </w:pPr>
      <w:r w:rsidRPr="00473D7D">
        <w:rPr>
          <w:rFonts w:ascii="Times New Roman" w:hAnsi="宋体"/>
        </w:rPr>
        <w:t>随机文件</w:t>
      </w:r>
    </w:p>
    <w:p w14:paraId="0C78060A" w14:textId="77777777" w:rsidR="00385FD8" w:rsidRDefault="00FC414C" w:rsidP="00A617E3">
      <w:pPr>
        <w:pStyle w:val="afffffff0"/>
        <w:numPr>
          <w:ilvl w:val="0"/>
          <w:numId w:val="20"/>
        </w:numPr>
        <w:ind w:left="0" w:firstLine="420"/>
        <w:rPr>
          <w:rFonts w:ascii="Times New Roman" w:eastAsia="宋体" w:hAnsi="Times New Roman" w:cs="Times New Roman"/>
        </w:rPr>
      </w:pPr>
      <w:r w:rsidRPr="00473D7D">
        <w:rPr>
          <w:rFonts w:ascii="Times New Roman" w:eastAsia="宋体" w:hAnsi="宋体" w:cs="Times New Roman"/>
        </w:rPr>
        <w:t>装箱单；</w:t>
      </w:r>
    </w:p>
    <w:p w14:paraId="738C60F5" w14:textId="77777777" w:rsidR="00385FD8" w:rsidRDefault="00FC414C" w:rsidP="00A617E3">
      <w:pPr>
        <w:pStyle w:val="afffffff0"/>
        <w:numPr>
          <w:ilvl w:val="0"/>
          <w:numId w:val="20"/>
        </w:numPr>
        <w:ind w:left="0" w:firstLine="420"/>
        <w:rPr>
          <w:rFonts w:ascii="Times New Roman" w:eastAsia="宋体" w:hAnsi="Times New Roman" w:cs="Times New Roman"/>
        </w:rPr>
      </w:pPr>
      <w:r w:rsidRPr="00473D7D">
        <w:rPr>
          <w:rFonts w:ascii="Times New Roman" w:eastAsia="宋体" w:hAnsi="宋体" w:cs="Times New Roman"/>
        </w:rPr>
        <w:t>产品合格证；</w:t>
      </w:r>
    </w:p>
    <w:p w14:paraId="6B70811A" w14:textId="77777777" w:rsidR="00385FD8" w:rsidRDefault="00FC414C" w:rsidP="00A617E3">
      <w:pPr>
        <w:pStyle w:val="afffffff0"/>
        <w:numPr>
          <w:ilvl w:val="0"/>
          <w:numId w:val="20"/>
        </w:numPr>
        <w:ind w:left="0" w:firstLine="420"/>
        <w:rPr>
          <w:rFonts w:ascii="Times New Roman" w:eastAsia="宋体" w:hAnsi="Times New Roman" w:cs="Times New Roman"/>
        </w:rPr>
      </w:pPr>
      <w:r w:rsidRPr="00473D7D">
        <w:rPr>
          <w:rFonts w:ascii="Times New Roman" w:eastAsia="宋体" w:hAnsi="宋体" w:cs="Times New Roman"/>
        </w:rPr>
        <w:t>使用说明书；</w:t>
      </w:r>
    </w:p>
    <w:p w14:paraId="5615A413" w14:textId="77777777" w:rsidR="00385FD8" w:rsidRDefault="00FC414C" w:rsidP="00A617E3">
      <w:pPr>
        <w:pStyle w:val="af8"/>
        <w:numPr>
          <w:ilvl w:val="0"/>
          <w:numId w:val="20"/>
        </w:numPr>
        <w:tabs>
          <w:tab w:val="clear" w:pos="4201"/>
          <w:tab w:val="clear" w:pos="9298"/>
          <w:tab w:val="right" w:leader="dot" w:pos="426"/>
        </w:tabs>
        <w:ind w:left="0" w:firstLine="420"/>
        <w:rPr>
          <w:rFonts w:ascii="Times New Roman"/>
        </w:rPr>
      </w:pPr>
      <w:r w:rsidRPr="00473D7D">
        <w:rPr>
          <w:rFonts w:ascii="Times New Roman" w:hAnsi="宋体"/>
          <w:noProof w:val="0"/>
          <w:kern w:val="2"/>
          <w:szCs w:val="22"/>
        </w:rPr>
        <w:t>备件清单等</w:t>
      </w:r>
      <w:r w:rsidRPr="00400D55">
        <w:rPr>
          <w:rFonts w:ascii="Times New Roman" w:hAnsi="宋体"/>
          <w:noProof w:val="0"/>
          <w:kern w:val="2"/>
          <w:szCs w:val="22"/>
        </w:rPr>
        <w:t>。</w:t>
      </w:r>
    </w:p>
    <w:p w14:paraId="174460D2" w14:textId="77777777" w:rsidR="00385FD8" w:rsidRDefault="00FC414C">
      <w:pPr>
        <w:pStyle w:val="af9"/>
        <w:numPr>
          <w:ilvl w:val="0"/>
          <w:numId w:val="16"/>
        </w:numPr>
        <w:spacing w:before="156" w:after="156"/>
        <w:ind w:left="0" w:firstLine="0"/>
        <w:jc w:val="both"/>
        <w:outlineLvl w:val="1"/>
      </w:pPr>
      <w:r w:rsidRPr="00400D55">
        <w:rPr>
          <w:rFonts w:hint="eastAsia"/>
        </w:rPr>
        <w:t>运输</w:t>
      </w:r>
    </w:p>
    <w:p w14:paraId="35430BB1" w14:textId="77777777" w:rsidR="00FC414C" w:rsidRPr="00473D7D" w:rsidRDefault="00FC414C" w:rsidP="00473D7D">
      <w:pPr>
        <w:pStyle w:val="afffffff3"/>
        <w:ind w:firstLineChars="200" w:firstLine="420"/>
        <w:rPr>
          <w:rFonts w:ascii="Times New Roman" w:hAnsi="Times New Roman"/>
        </w:rPr>
      </w:pPr>
      <w:r w:rsidRPr="00473D7D">
        <w:rPr>
          <w:rFonts w:ascii="Times New Roman" w:hAnsi="宋体"/>
        </w:rPr>
        <w:t>在运输方面有特殊要求的仪器，应规定其运输要求，一般应防止强烈地冲击、雨淋及曝晒。</w:t>
      </w:r>
    </w:p>
    <w:p w14:paraId="68245001" w14:textId="77777777" w:rsidR="00385FD8" w:rsidRDefault="00FC414C">
      <w:pPr>
        <w:pStyle w:val="af9"/>
        <w:numPr>
          <w:ilvl w:val="0"/>
          <w:numId w:val="16"/>
        </w:numPr>
        <w:spacing w:before="156" w:after="156"/>
        <w:ind w:left="0" w:firstLine="0"/>
        <w:jc w:val="both"/>
        <w:outlineLvl w:val="1"/>
      </w:pPr>
      <w:r w:rsidRPr="00400D55">
        <w:rPr>
          <w:rFonts w:hint="eastAsia"/>
        </w:rPr>
        <w:lastRenderedPageBreak/>
        <w:t>贮存</w:t>
      </w:r>
    </w:p>
    <w:p w14:paraId="541E13DF" w14:textId="77777777" w:rsidR="00A61A2E" w:rsidRPr="00400D55" w:rsidRDefault="00AD5A91" w:rsidP="00473D7D">
      <w:pPr>
        <w:pStyle w:val="afffffff3"/>
        <w:ind w:firstLineChars="200" w:firstLine="420"/>
        <w:rPr>
          <w:rFonts w:hAnsi="宋体"/>
          <w:noProof/>
          <w:kern w:val="0"/>
        </w:rPr>
      </w:pPr>
      <w:r w:rsidRPr="00473D7D">
        <w:rPr>
          <w:rFonts w:ascii="Times New Roman" w:hAnsi="宋体" w:hint="eastAsia"/>
        </w:rPr>
        <w:t>仪器</w:t>
      </w:r>
      <w:r w:rsidR="00187284" w:rsidRPr="00473D7D">
        <w:rPr>
          <w:rFonts w:ascii="Times New Roman" w:hAnsi="宋体"/>
        </w:rPr>
        <w:t>贮存</w:t>
      </w:r>
      <w:r w:rsidR="00FC414C" w:rsidRPr="00473D7D">
        <w:rPr>
          <w:rFonts w:ascii="Times New Roman" w:hAnsi="宋体"/>
        </w:rPr>
        <w:t>温度为</w:t>
      </w:r>
      <w:r w:rsidR="00FC414C" w:rsidRPr="00473D7D">
        <w:rPr>
          <w:rFonts w:ascii="Times New Roman" w:hAnsi="宋体"/>
        </w:rPr>
        <w:t>0</w:t>
      </w:r>
      <w:r w:rsidR="00FC414C" w:rsidRPr="00473D7D">
        <w:rPr>
          <w:rFonts w:ascii="Times New Roman" w:hAnsi="宋体"/>
        </w:rPr>
        <w:t>℃～</w:t>
      </w:r>
      <w:r w:rsidR="00FC414C" w:rsidRPr="00473D7D">
        <w:rPr>
          <w:rFonts w:ascii="Times New Roman" w:hAnsi="宋体"/>
        </w:rPr>
        <w:t>40</w:t>
      </w:r>
      <w:r w:rsidR="00FC414C" w:rsidRPr="00473D7D">
        <w:rPr>
          <w:rFonts w:ascii="Times New Roman" w:hAnsi="宋体"/>
        </w:rPr>
        <w:t>℃、相对湿度不大于</w:t>
      </w:r>
      <w:r w:rsidR="00FC414C" w:rsidRPr="00473D7D">
        <w:rPr>
          <w:rFonts w:ascii="Times New Roman" w:hAnsi="宋体"/>
        </w:rPr>
        <w:t>85%</w:t>
      </w:r>
      <w:r w:rsidR="00FC414C" w:rsidRPr="00473D7D">
        <w:rPr>
          <w:rFonts w:ascii="Times New Roman" w:hAnsi="宋体"/>
        </w:rPr>
        <w:t>、室内无酸、碱及腐蚀性气体。</w:t>
      </w:r>
      <w:r w:rsidR="00A61A2E" w:rsidRPr="00400D55">
        <w:rPr>
          <w:rFonts w:hAnsi="宋体"/>
        </w:rPr>
        <w:br w:type="page"/>
      </w:r>
    </w:p>
    <w:p w14:paraId="20ED463A" w14:textId="77777777" w:rsidR="00B331F6" w:rsidRDefault="00B331F6" w:rsidP="0039114F">
      <w:pPr>
        <w:pStyle w:val="ab"/>
      </w:pPr>
      <w:r w:rsidRPr="00DB429D">
        <w:lastRenderedPageBreak/>
        <w:br/>
      </w:r>
      <w:r w:rsidRPr="00DB429D">
        <w:rPr>
          <w:rFonts w:hint="eastAsia"/>
        </w:rPr>
        <w:t>（规范性）</w:t>
      </w:r>
      <w:r w:rsidRPr="00DB429D">
        <w:br/>
      </w:r>
      <w:r w:rsidR="0032654B">
        <w:rPr>
          <w:rFonts w:hint="eastAsia"/>
        </w:rPr>
        <w:t>配套试剂盒的</w:t>
      </w:r>
      <w:r w:rsidR="005B3C91">
        <w:rPr>
          <w:rFonts w:hint="eastAsia"/>
        </w:rPr>
        <w:t>性能</w:t>
      </w:r>
      <w:r w:rsidR="0032654B">
        <w:rPr>
          <w:rFonts w:hint="eastAsia"/>
        </w:rPr>
        <w:t>评价</w:t>
      </w:r>
    </w:p>
    <w:p w14:paraId="49ABEE58" w14:textId="77777777" w:rsidR="00385FD8" w:rsidRDefault="005B3C91">
      <w:pPr>
        <w:pStyle w:val="ac"/>
        <w:numPr>
          <w:ilvl w:val="1"/>
          <w:numId w:val="30"/>
        </w:numPr>
        <w:spacing w:before="312" w:after="312"/>
        <w:ind w:left="0" w:firstLine="0"/>
        <w:outlineLvl w:val="0"/>
        <w:rPr>
          <w:noProof/>
          <w:kern w:val="0"/>
        </w:rPr>
      </w:pPr>
      <w:r w:rsidRPr="005B3C91">
        <w:rPr>
          <w:rFonts w:hint="eastAsia"/>
          <w:noProof/>
          <w:kern w:val="0"/>
        </w:rPr>
        <w:t>配套试剂盒的性能评价</w:t>
      </w:r>
      <w:r w:rsidR="00E02742">
        <w:rPr>
          <w:rFonts w:hint="eastAsia"/>
          <w:noProof/>
          <w:kern w:val="0"/>
        </w:rPr>
        <w:t>要求</w:t>
      </w:r>
    </w:p>
    <w:p w14:paraId="63E3868D" w14:textId="77777777" w:rsidR="00687CCF" w:rsidRDefault="00687CCF" w:rsidP="00473D7D">
      <w:pPr>
        <w:pStyle w:val="ad"/>
        <w:spacing w:before="156" w:after="156"/>
        <w:outlineLvl w:val="1"/>
        <w:rPr>
          <w:noProof/>
          <w:kern w:val="0"/>
        </w:rPr>
      </w:pPr>
      <w:r w:rsidRPr="00687CCF">
        <w:rPr>
          <w:rFonts w:hint="eastAsia"/>
          <w:noProof/>
          <w:kern w:val="0"/>
        </w:rPr>
        <w:t>定量</w:t>
      </w:r>
      <w:r w:rsidR="00126A06">
        <w:rPr>
          <w:rFonts w:hint="eastAsia"/>
          <w:noProof/>
          <w:kern w:val="0"/>
        </w:rPr>
        <w:t>项目</w:t>
      </w:r>
    </w:p>
    <w:p w14:paraId="2AADAE3C" w14:textId="77777777" w:rsidR="008F10C0" w:rsidRPr="00473D7D" w:rsidRDefault="008F10C0" w:rsidP="00473D7D">
      <w:pPr>
        <w:widowControl/>
        <w:tabs>
          <w:tab w:val="center" w:pos="4201"/>
          <w:tab w:val="right" w:leader="dot" w:pos="9298"/>
        </w:tabs>
        <w:autoSpaceDE w:val="0"/>
        <w:autoSpaceDN w:val="0"/>
        <w:ind w:firstLineChars="200" w:firstLine="420"/>
      </w:pPr>
      <w:r w:rsidRPr="00473D7D">
        <w:rPr>
          <w:rFonts w:hAnsi="宋体"/>
        </w:rPr>
        <w:t>仪器定量项目要求见表</w:t>
      </w:r>
      <w:r w:rsidRPr="00473D7D">
        <w:t>A.1</w:t>
      </w:r>
      <w:r w:rsidRPr="00473D7D">
        <w:rPr>
          <w:rFonts w:hAnsi="宋体"/>
        </w:rPr>
        <w:t>。</w:t>
      </w:r>
    </w:p>
    <w:p w14:paraId="6401F38F" w14:textId="77777777" w:rsidR="000831F3" w:rsidRPr="000831F3" w:rsidRDefault="000831F3" w:rsidP="000831F3">
      <w:pPr>
        <w:pStyle w:val="afffff3"/>
        <w:keepNext/>
        <w:jc w:val="center"/>
        <w:rPr>
          <w:rFonts w:ascii="黑体" w:hAnsi="黑体"/>
          <w:noProof/>
          <w:kern w:val="0"/>
        </w:rPr>
      </w:pPr>
      <w:r>
        <w:rPr>
          <w:rFonts w:ascii="黑体" w:hAnsi="黑体" w:hint="eastAsia"/>
          <w:noProof/>
          <w:kern w:val="0"/>
        </w:rPr>
        <w:t>表</w:t>
      </w:r>
      <w:r w:rsidRPr="000831F3">
        <w:rPr>
          <w:rFonts w:ascii="黑体" w:hAnsi="黑体" w:hint="eastAsia"/>
          <w:noProof/>
          <w:kern w:val="0"/>
        </w:rPr>
        <w:t xml:space="preserve"> A.</w:t>
      </w:r>
      <w:r w:rsidR="00603E0F" w:rsidRPr="000831F3">
        <w:rPr>
          <w:rFonts w:ascii="黑体" w:hAnsi="黑体"/>
          <w:noProof/>
          <w:kern w:val="0"/>
        </w:rPr>
        <w:fldChar w:fldCharType="begin"/>
      </w:r>
      <w:r w:rsidRPr="000831F3">
        <w:rPr>
          <w:rFonts w:ascii="黑体" w:hAnsi="黑体" w:hint="eastAsia"/>
          <w:noProof/>
          <w:kern w:val="0"/>
        </w:rPr>
        <w:instrText>SEQ 表格 \* ARABIC</w:instrText>
      </w:r>
      <w:r w:rsidR="00603E0F" w:rsidRPr="000831F3">
        <w:rPr>
          <w:rFonts w:ascii="黑体" w:hAnsi="黑体"/>
          <w:noProof/>
          <w:kern w:val="0"/>
        </w:rPr>
        <w:fldChar w:fldCharType="separate"/>
      </w:r>
      <w:r w:rsidR="00A258E4">
        <w:rPr>
          <w:rFonts w:ascii="黑体" w:hAnsi="黑体"/>
          <w:noProof/>
          <w:kern w:val="0"/>
        </w:rPr>
        <w:t>1</w:t>
      </w:r>
      <w:r w:rsidR="00603E0F" w:rsidRPr="000831F3">
        <w:rPr>
          <w:rFonts w:ascii="黑体" w:hAnsi="黑体"/>
          <w:noProof/>
          <w:kern w:val="0"/>
        </w:rPr>
        <w:fldChar w:fldCharType="end"/>
      </w:r>
      <w:r w:rsidRPr="00687CCF">
        <w:rPr>
          <w:rFonts w:ascii="黑体" w:hAnsi="黑体" w:hint="eastAsia"/>
          <w:noProof/>
          <w:kern w:val="0"/>
        </w:rPr>
        <w:t>定量</w:t>
      </w:r>
      <w:r>
        <w:rPr>
          <w:rFonts w:ascii="黑体" w:hAnsi="黑体" w:hint="eastAsia"/>
          <w:noProof/>
          <w:kern w:val="0"/>
        </w:rPr>
        <w:t>项目</w:t>
      </w:r>
      <w:r w:rsidRPr="00687CCF">
        <w:rPr>
          <w:rFonts w:ascii="黑体" w:hAnsi="黑体" w:hint="eastAsia"/>
          <w:noProof/>
          <w:kern w:val="0"/>
        </w:rPr>
        <w:t>检测指标</w:t>
      </w:r>
    </w:p>
    <w:tbl>
      <w:tblPr>
        <w:tblW w:w="52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3"/>
        <w:gridCol w:w="991"/>
        <w:gridCol w:w="1003"/>
        <w:gridCol w:w="1081"/>
        <w:gridCol w:w="1133"/>
        <w:gridCol w:w="1033"/>
        <w:gridCol w:w="2787"/>
      </w:tblGrid>
      <w:tr w:rsidR="00687CCF" w:rsidRPr="00687CCF" w14:paraId="4A7AD139" w14:textId="77777777" w:rsidTr="00637969">
        <w:trPr>
          <w:trHeight w:val="567"/>
          <w:tblHeader/>
          <w:jc w:val="center"/>
        </w:trPr>
        <w:tc>
          <w:tcPr>
            <w:tcW w:w="982" w:type="pct"/>
            <w:vMerge w:val="restart"/>
            <w:tcBorders>
              <w:top w:val="single" w:sz="4" w:space="0" w:color="000000"/>
              <w:left w:val="single" w:sz="4" w:space="0" w:color="000000"/>
              <w:bottom w:val="single" w:sz="4" w:space="0" w:color="000000"/>
              <w:right w:val="single" w:sz="4" w:space="0" w:color="000000"/>
            </w:tcBorders>
            <w:vAlign w:val="center"/>
            <w:hideMark/>
          </w:tcPr>
          <w:p w14:paraId="39E9A4E5"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rFonts w:hAnsi="宋体"/>
                <w:noProof/>
                <w:sz w:val="18"/>
                <w:szCs w:val="18"/>
              </w:rPr>
              <w:t>检测项目</w:t>
            </w:r>
            <w:r w:rsidR="005B3C91" w:rsidRPr="000831F3">
              <w:rPr>
                <w:noProof/>
                <w:sz w:val="18"/>
                <w:szCs w:val="18"/>
              </w:rPr>
              <w:t>/</w:t>
            </w:r>
            <w:r w:rsidR="005B3C91" w:rsidRPr="000831F3">
              <w:rPr>
                <w:rFonts w:hAnsi="宋体"/>
                <w:noProof/>
                <w:sz w:val="18"/>
                <w:szCs w:val="18"/>
              </w:rPr>
              <w:t>基质</w:t>
            </w:r>
          </w:p>
        </w:tc>
        <w:tc>
          <w:tcPr>
            <w:tcW w:w="4018" w:type="pct"/>
            <w:gridSpan w:val="6"/>
            <w:tcBorders>
              <w:top w:val="single" w:sz="4" w:space="0" w:color="000000"/>
              <w:left w:val="single" w:sz="4" w:space="0" w:color="000000"/>
              <w:bottom w:val="single" w:sz="4" w:space="0" w:color="000000"/>
              <w:right w:val="single" w:sz="4" w:space="0" w:color="000000"/>
            </w:tcBorders>
            <w:vAlign w:val="center"/>
            <w:hideMark/>
          </w:tcPr>
          <w:p w14:paraId="5367A6E7"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rFonts w:hAnsi="宋体"/>
                <w:noProof/>
                <w:sz w:val="18"/>
                <w:szCs w:val="18"/>
              </w:rPr>
              <w:t>指标</w:t>
            </w:r>
          </w:p>
        </w:tc>
      </w:tr>
      <w:tr w:rsidR="00637969" w:rsidRPr="00687CCF" w14:paraId="28679DB5" w14:textId="77777777" w:rsidTr="00637969">
        <w:trPr>
          <w:trHeight w:val="397"/>
          <w:tblHeader/>
          <w:jc w:val="center"/>
        </w:trPr>
        <w:tc>
          <w:tcPr>
            <w:tcW w:w="982" w:type="pct"/>
            <w:vMerge/>
            <w:tcBorders>
              <w:top w:val="single" w:sz="4" w:space="0" w:color="000000"/>
              <w:left w:val="single" w:sz="4" w:space="0" w:color="000000"/>
              <w:bottom w:val="single" w:sz="4" w:space="0" w:color="000000"/>
              <w:right w:val="single" w:sz="4" w:space="0" w:color="000000"/>
            </w:tcBorders>
            <w:vAlign w:val="center"/>
            <w:hideMark/>
          </w:tcPr>
          <w:p w14:paraId="64B9415C" w14:textId="77777777" w:rsidR="00687CCF" w:rsidRPr="000831F3" w:rsidRDefault="00687CCF" w:rsidP="00687CCF">
            <w:pPr>
              <w:widowControl/>
              <w:jc w:val="left"/>
              <w:rPr>
                <w:noProof/>
                <w:sz w:val="18"/>
                <w:szCs w:val="18"/>
              </w:rPr>
            </w:pPr>
          </w:p>
        </w:tc>
        <w:tc>
          <w:tcPr>
            <w:tcW w:w="496" w:type="pct"/>
            <w:vMerge w:val="restart"/>
            <w:tcBorders>
              <w:top w:val="single" w:sz="4" w:space="0" w:color="000000"/>
              <w:left w:val="single" w:sz="4" w:space="0" w:color="000000"/>
              <w:bottom w:val="single" w:sz="4" w:space="0" w:color="000000"/>
              <w:right w:val="single" w:sz="4" w:space="0" w:color="000000"/>
            </w:tcBorders>
            <w:vAlign w:val="center"/>
            <w:hideMark/>
          </w:tcPr>
          <w:p w14:paraId="320D5577"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rFonts w:hAnsi="宋体"/>
                <w:noProof/>
                <w:sz w:val="18"/>
                <w:szCs w:val="18"/>
              </w:rPr>
              <w:t>检出限</w:t>
            </w:r>
          </w:p>
        </w:tc>
        <w:tc>
          <w:tcPr>
            <w:tcW w:w="502" w:type="pct"/>
            <w:vMerge w:val="restart"/>
            <w:tcBorders>
              <w:top w:val="single" w:sz="4" w:space="0" w:color="000000"/>
              <w:left w:val="single" w:sz="4" w:space="0" w:color="000000"/>
              <w:bottom w:val="single" w:sz="4" w:space="0" w:color="000000"/>
              <w:right w:val="single" w:sz="4" w:space="0" w:color="000000"/>
            </w:tcBorders>
            <w:vAlign w:val="center"/>
            <w:hideMark/>
          </w:tcPr>
          <w:p w14:paraId="4494976A"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rFonts w:hAnsi="宋体"/>
                <w:noProof/>
                <w:sz w:val="18"/>
                <w:szCs w:val="18"/>
              </w:rPr>
              <w:t>定量限</w:t>
            </w:r>
          </w:p>
        </w:tc>
        <w:tc>
          <w:tcPr>
            <w:tcW w:w="1108" w:type="pct"/>
            <w:gridSpan w:val="2"/>
            <w:tcBorders>
              <w:top w:val="single" w:sz="4" w:space="0" w:color="000000"/>
              <w:left w:val="single" w:sz="4" w:space="0" w:color="000000"/>
              <w:bottom w:val="single" w:sz="4" w:space="0" w:color="000000"/>
              <w:right w:val="single" w:sz="4" w:space="0" w:color="000000"/>
            </w:tcBorders>
            <w:vAlign w:val="center"/>
            <w:hideMark/>
          </w:tcPr>
          <w:p w14:paraId="1381878A"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rFonts w:hAnsi="宋体"/>
                <w:noProof/>
                <w:sz w:val="18"/>
                <w:szCs w:val="18"/>
              </w:rPr>
              <w:t>添加浓度回收率</w:t>
            </w:r>
          </w:p>
        </w:tc>
        <w:tc>
          <w:tcPr>
            <w:tcW w:w="517" w:type="pct"/>
            <w:vMerge w:val="restart"/>
            <w:tcBorders>
              <w:top w:val="single" w:sz="4" w:space="0" w:color="000000"/>
              <w:left w:val="single" w:sz="4" w:space="0" w:color="000000"/>
              <w:bottom w:val="single" w:sz="4" w:space="0" w:color="000000"/>
              <w:right w:val="single" w:sz="4" w:space="0" w:color="000000"/>
            </w:tcBorders>
            <w:vAlign w:val="center"/>
            <w:hideMark/>
          </w:tcPr>
          <w:p w14:paraId="6B397E4A"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rFonts w:hAnsi="宋体"/>
                <w:noProof/>
                <w:sz w:val="18"/>
                <w:szCs w:val="18"/>
              </w:rPr>
              <w:t>精密度</w:t>
            </w:r>
          </w:p>
        </w:tc>
        <w:tc>
          <w:tcPr>
            <w:tcW w:w="1395" w:type="pct"/>
            <w:vMerge w:val="restart"/>
            <w:tcBorders>
              <w:top w:val="single" w:sz="4" w:space="0" w:color="000000"/>
              <w:left w:val="single" w:sz="4" w:space="0" w:color="000000"/>
              <w:bottom w:val="single" w:sz="4" w:space="0" w:color="000000"/>
              <w:right w:val="single" w:sz="4" w:space="0" w:color="000000"/>
            </w:tcBorders>
            <w:vAlign w:val="center"/>
            <w:hideMark/>
          </w:tcPr>
          <w:p w14:paraId="17AECFD3"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rFonts w:hAnsi="宋体"/>
                <w:noProof/>
                <w:sz w:val="18"/>
                <w:szCs w:val="18"/>
              </w:rPr>
              <w:t>与参考检测方法的比较</w:t>
            </w:r>
          </w:p>
        </w:tc>
      </w:tr>
      <w:tr w:rsidR="00637969" w:rsidRPr="00687CCF" w14:paraId="47374C5E" w14:textId="77777777" w:rsidTr="00637969">
        <w:trPr>
          <w:trHeight w:val="397"/>
          <w:tblHeader/>
          <w:jc w:val="center"/>
        </w:trPr>
        <w:tc>
          <w:tcPr>
            <w:tcW w:w="982" w:type="pct"/>
            <w:vMerge/>
            <w:tcBorders>
              <w:top w:val="single" w:sz="4" w:space="0" w:color="000000"/>
              <w:left w:val="single" w:sz="4" w:space="0" w:color="000000"/>
              <w:bottom w:val="single" w:sz="4" w:space="0" w:color="000000"/>
              <w:right w:val="single" w:sz="4" w:space="0" w:color="000000"/>
            </w:tcBorders>
            <w:vAlign w:val="center"/>
            <w:hideMark/>
          </w:tcPr>
          <w:p w14:paraId="2A19EA3E" w14:textId="77777777" w:rsidR="00687CCF" w:rsidRPr="000831F3" w:rsidRDefault="00687CCF" w:rsidP="00687CCF">
            <w:pPr>
              <w:widowControl/>
              <w:jc w:val="left"/>
              <w:rPr>
                <w:noProof/>
                <w:sz w:val="18"/>
                <w:szCs w:val="18"/>
              </w:rPr>
            </w:pPr>
          </w:p>
        </w:tc>
        <w:tc>
          <w:tcPr>
            <w:tcW w:w="496" w:type="pct"/>
            <w:vMerge/>
            <w:tcBorders>
              <w:top w:val="single" w:sz="4" w:space="0" w:color="000000"/>
              <w:left w:val="single" w:sz="4" w:space="0" w:color="000000"/>
              <w:bottom w:val="single" w:sz="4" w:space="0" w:color="000000"/>
              <w:right w:val="single" w:sz="4" w:space="0" w:color="000000"/>
            </w:tcBorders>
            <w:vAlign w:val="center"/>
            <w:hideMark/>
          </w:tcPr>
          <w:p w14:paraId="3F3C1CEC" w14:textId="77777777" w:rsidR="00687CCF" w:rsidRPr="000831F3" w:rsidRDefault="00687CCF" w:rsidP="00687CCF">
            <w:pPr>
              <w:widowControl/>
              <w:jc w:val="left"/>
              <w:rPr>
                <w:noProof/>
                <w:sz w:val="18"/>
                <w:szCs w:val="18"/>
              </w:rPr>
            </w:pPr>
          </w:p>
        </w:tc>
        <w:tc>
          <w:tcPr>
            <w:tcW w:w="502" w:type="pct"/>
            <w:vMerge/>
            <w:tcBorders>
              <w:top w:val="single" w:sz="4" w:space="0" w:color="000000"/>
              <w:left w:val="single" w:sz="4" w:space="0" w:color="000000"/>
              <w:bottom w:val="single" w:sz="4" w:space="0" w:color="000000"/>
              <w:right w:val="single" w:sz="4" w:space="0" w:color="000000"/>
            </w:tcBorders>
            <w:vAlign w:val="center"/>
            <w:hideMark/>
          </w:tcPr>
          <w:p w14:paraId="002E5FC2" w14:textId="77777777" w:rsidR="00687CCF" w:rsidRPr="000831F3" w:rsidRDefault="00687CCF" w:rsidP="00687CCF">
            <w:pPr>
              <w:widowControl/>
              <w:jc w:val="left"/>
              <w:rPr>
                <w:noProof/>
                <w:sz w:val="18"/>
                <w:szCs w:val="18"/>
              </w:rPr>
            </w:pP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0E1C36AC" w14:textId="77777777" w:rsidR="00687CCF" w:rsidRPr="000831F3" w:rsidRDefault="00687CCF" w:rsidP="00687CCF">
            <w:pPr>
              <w:tabs>
                <w:tab w:val="center" w:pos="4201"/>
                <w:tab w:val="right" w:leader="dot" w:pos="9298"/>
              </w:tabs>
              <w:autoSpaceDE w:val="0"/>
              <w:autoSpaceDN w:val="0"/>
              <w:jc w:val="center"/>
              <w:rPr>
                <w:noProof/>
                <w:sz w:val="18"/>
                <w:szCs w:val="18"/>
              </w:rPr>
            </w:pPr>
            <w:r w:rsidRPr="000831F3">
              <w:rPr>
                <w:rFonts w:hAnsi="宋体"/>
                <w:noProof/>
                <w:sz w:val="18"/>
                <w:szCs w:val="18"/>
              </w:rPr>
              <w:t>定量限</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6B6A29DE"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noProof/>
                <w:sz w:val="18"/>
                <w:szCs w:val="18"/>
              </w:rPr>
              <w:t>2</w:t>
            </w:r>
            <w:r w:rsidRPr="000831F3">
              <w:rPr>
                <w:rFonts w:hAnsi="宋体"/>
                <w:noProof/>
                <w:sz w:val="18"/>
                <w:szCs w:val="18"/>
              </w:rPr>
              <w:t>倍定量限</w:t>
            </w:r>
          </w:p>
        </w:tc>
        <w:tc>
          <w:tcPr>
            <w:tcW w:w="517" w:type="pct"/>
            <w:vMerge/>
            <w:tcBorders>
              <w:top w:val="single" w:sz="4" w:space="0" w:color="000000"/>
              <w:left w:val="single" w:sz="4" w:space="0" w:color="000000"/>
              <w:bottom w:val="single" w:sz="4" w:space="0" w:color="000000"/>
              <w:right w:val="single" w:sz="4" w:space="0" w:color="000000"/>
            </w:tcBorders>
            <w:vAlign w:val="center"/>
            <w:hideMark/>
          </w:tcPr>
          <w:p w14:paraId="62D5197F" w14:textId="77777777" w:rsidR="00687CCF" w:rsidRPr="000831F3" w:rsidRDefault="00687CCF" w:rsidP="00687CCF">
            <w:pPr>
              <w:widowControl/>
              <w:jc w:val="left"/>
              <w:rPr>
                <w:noProof/>
                <w:sz w:val="18"/>
                <w:szCs w:val="18"/>
              </w:rPr>
            </w:pPr>
          </w:p>
        </w:tc>
        <w:tc>
          <w:tcPr>
            <w:tcW w:w="1395" w:type="pct"/>
            <w:vMerge/>
            <w:tcBorders>
              <w:top w:val="single" w:sz="4" w:space="0" w:color="000000"/>
              <w:left w:val="single" w:sz="4" w:space="0" w:color="000000"/>
              <w:bottom w:val="single" w:sz="4" w:space="0" w:color="000000"/>
              <w:right w:val="single" w:sz="4" w:space="0" w:color="000000"/>
            </w:tcBorders>
            <w:vAlign w:val="center"/>
            <w:hideMark/>
          </w:tcPr>
          <w:p w14:paraId="2440061D" w14:textId="77777777" w:rsidR="00687CCF" w:rsidRPr="000831F3" w:rsidRDefault="00687CCF" w:rsidP="00687CCF">
            <w:pPr>
              <w:widowControl/>
              <w:jc w:val="left"/>
              <w:rPr>
                <w:noProof/>
                <w:sz w:val="18"/>
                <w:szCs w:val="18"/>
              </w:rPr>
            </w:pPr>
          </w:p>
        </w:tc>
      </w:tr>
      <w:tr w:rsidR="00637969" w:rsidRPr="00687CCF" w14:paraId="19471D93" w14:textId="77777777" w:rsidTr="00637969">
        <w:trPr>
          <w:trHeight w:val="1701"/>
          <w:jc w:val="center"/>
        </w:trPr>
        <w:tc>
          <w:tcPr>
            <w:tcW w:w="982" w:type="pct"/>
            <w:tcBorders>
              <w:top w:val="single" w:sz="4" w:space="0" w:color="000000"/>
              <w:left w:val="single" w:sz="4" w:space="0" w:color="000000"/>
              <w:bottom w:val="single" w:sz="4" w:space="0" w:color="000000"/>
              <w:right w:val="single" w:sz="4" w:space="0" w:color="000000"/>
            </w:tcBorders>
            <w:vAlign w:val="center"/>
            <w:hideMark/>
          </w:tcPr>
          <w:p w14:paraId="2F799714" w14:textId="77777777" w:rsidR="00687CCF" w:rsidRPr="000831F3" w:rsidRDefault="00687CCF" w:rsidP="00687CCF">
            <w:pPr>
              <w:jc w:val="center"/>
              <w:rPr>
                <w:sz w:val="18"/>
                <w:szCs w:val="18"/>
              </w:rPr>
            </w:pPr>
            <w:r w:rsidRPr="000831F3">
              <w:rPr>
                <w:rFonts w:hAnsi="宋体"/>
                <w:sz w:val="18"/>
                <w:szCs w:val="18"/>
              </w:rPr>
              <w:t>亚硝酸盐</w:t>
            </w:r>
            <w:r w:rsidR="005B3C91" w:rsidRPr="000831F3">
              <w:rPr>
                <w:sz w:val="18"/>
                <w:szCs w:val="18"/>
              </w:rPr>
              <w:t>/</w:t>
            </w:r>
            <w:r w:rsidR="005B3C91" w:rsidRPr="000831F3">
              <w:rPr>
                <w:rFonts w:hAnsi="宋体"/>
                <w:sz w:val="18"/>
                <w:szCs w:val="18"/>
              </w:rPr>
              <w:t>猪肉</w:t>
            </w:r>
          </w:p>
        </w:tc>
        <w:tc>
          <w:tcPr>
            <w:tcW w:w="496" w:type="pct"/>
            <w:tcBorders>
              <w:top w:val="single" w:sz="4" w:space="0" w:color="000000"/>
              <w:left w:val="single" w:sz="4" w:space="0" w:color="000000"/>
              <w:bottom w:val="single" w:sz="4" w:space="0" w:color="000000"/>
              <w:right w:val="single" w:sz="4" w:space="0" w:color="000000"/>
            </w:tcBorders>
            <w:vAlign w:val="center"/>
            <w:hideMark/>
          </w:tcPr>
          <w:p w14:paraId="66A5A771" w14:textId="77777777" w:rsidR="00687CCF" w:rsidRPr="000831F3" w:rsidRDefault="00687CCF" w:rsidP="00687CCF">
            <w:pPr>
              <w:jc w:val="center"/>
              <w:rPr>
                <w:sz w:val="18"/>
                <w:szCs w:val="18"/>
              </w:rPr>
            </w:pPr>
            <w:r w:rsidRPr="000831F3">
              <w:rPr>
                <w:sz w:val="18"/>
                <w:szCs w:val="18"/>
              </w:rPr>
              <w:t>5mg/kg</w:t>
            </w:r>
          </w:p>
        </w:tc>
        <w:tc>
          <w:tcPr>
            <w:tcW w:w="502" w:type="pct"/>
            <w:tcBorders>
              <w:top w:val="single" w:sz="4" w:space="0" w:color="000000"/>
              <w:left w:val="single" w:sz="4" w:space="0" w:color="000000"/>
              <w:bottom w:val="single" w:sz="4" w:space="0" w:color="000000"/>
              <w:right w:val="single" w:sz="4" w:space="0" w:color="000000"/>
            </w:tcBorders>
            <w:vAlign w:val="center"/>
            <w:hideMark/>
          </w:tcPr>
          <w:p w14:paraId="7C157755" w14:textId="77777777" w:rsidR="00687CCF" w:rsidRPr="000831F3" w:rsidRDefault="00687CCF" w:rsidP="00687CCF">
            <w:pPr>
              <w:jc w:val="center"/>
              <w:rPr>
                <w:sz w:val="18"/>
                <w:szCs w:val="18"/>
              </w:rPr>
            </w:pPr>
            <w:r w:rsidRPr="000831F3">
              <w:rPr>
                <w:sz w:val="18"/>
                <w:szCs w:val="18"/>
              </w:rPr>
              <w:t>10mg/kg</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5E8FFD8D"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noProof/>
                <w:sz w:val="18"/>
                <w:szCs w:val="18"/>
              </w:rPr>
              <w:t>80%~110%</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54FEE5DC"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noProof/>
                <w:sz w:val="18"/>
                <w:szCs w:val="18"/>
              </w:rPr>
              <w:t>90%~110%</w:t>
            </w:r>
          </w:p>
        </w:tc>
        <w:tc>
          <w:tcPr>
            <w:tcW w:w="517" w:type="pct"/>
            <w:tcBorders>
              <w:top w:val="single" w:sz="4" w:space="0" w:color="000000"/>
              <w:left w:val="single" w:sz="4" w:space="0" w:color="000000"/>
              <w:bottom w:val="single" w:sz="4" w:space="0" w:color="000000"/>
              <w:right w:val="single" w:sz="4" w:space="0" w:color="000000"/>
            </w:tcBorders>
            <w:vAlign w:val="center"/>
            <w:hideMark/>
          </w:tcPr>
          <w:p w14:paraId="51C50861"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noProof/>
                <w:sz w:val="18"/>
                <w:szCs w:val="18"/>
              </w:rPr>
              <w:t>≤10%</w:t>
            </w:r>
          </w:p>
        </w:tc>
        <w:tc>
          <w:tcPr>
            <w:tcW w:w="1395" w:type="pct"/>
            <w:tcBorders>
              <w:top w:val="single" w:sz="4" w:space="0" w:color="000000"/>
              <w:left w:val="single" w:sz="4" w:space="0" w:color="000000"/>
              <w:bottom w:val="single" w:sz="4" w:space="0" w:color="000000"/>
              <w:right w:val="single" w:sz="4" w:space="0" w:color="000000"/>
            </w:tcBorders>
            <w:vAlign w:val="center"/>
            <w:hideMark/>
          </w:tcPr>
          <w:p w14:paraId="0EDF5AD1" w14:textId="77777777" w:rsidR="00687CCF" w:rsidRPr="000831F3" w:rsidRDefault="00687CCF" w:rsidP="00687CCF">
            <w:pPr>
              <w:jc w:val="center"/>
              <w:rPr>
                <w:sz w:val="18"/>
                <w:szCs w:val="18"/>
              </w:rPr>
            </w:pPr>
            <w:r w:rsidRPr="000831F3">
              <w:rPr>
                <w:sz w:val="18"/>
                <w:szCs w:val="18"/>
              </w:rPr>
              <w:t>GB 5009.33-2016</w:t>
            </w:r>
          </w:p>
          <w:p w14:paraId="29ABB4C8" w14:textId="77777777" w:rsidR="00126A06" w:rsidRPr="000831F3" w:rsidRDefault="00126A06" w:rsidP="00126A06">
            <w:pPr>
              <w:spacing w:line="360" w:lineRule="auto"/>
              <w:jc w:val="center"/>
              <w:rPr>
                <w:sz w:val="18"/>
                <w:szCs w:val="18"/>
              </w:rPr>
            </w:pPr>
            <w:r w:rsidRPr="000831F3">
              <w:rPr>
                <w:rFonts w:hAnsi="宋体"/>
                <w:sz w:val="18"/>
                <w:szCs w:val="18"/>
              </w:rPr>
              <w:t>食品安全国家标准</w:t>
            </w:r>
          </w:p>
          <w:p w14:paraId="3B43209E" w14:textId="77777777" w:rsidR="00126A06" w:rsidRPr="000831F3" w:rsidRDefault="00126A06" w:rsidP="00126A06">
            <w:pPr>
              <w:jc w:val="center"/>
              <w:rPr>
                <w:sz w:val="18"/>
                <w:szCs w:val="18"/>
              </w:rPr>
            </w:pPr>
            <w:r w:rsidRPr="000831F3">
              <w:rPr>
                <w:rFonts w:hAnsi="宋体"/>
                <w:sz w:val="18"/>
                <w:szCs w:val="18"/>
              </w:rPr>
              <w:t>食品中亚硝酸盐与硝酸盐的测定</w:t>
            </w:r>
          </w:p>
        </w:tc>
      </w:tr>
      <w:tr w:rsidR="00637969" w:rsidRPr="00687CCF" w14:paraId="730A3ABD" w14:textId="77777777" w:rsidTr="00637969">
        <w:trPr>
          <w:trHeight w:val="938"/>
          <w:jc w:val="center"/>
        </w:trPr>
        <w:tc>
          <w:tcPr>
            <w:tcW w:w="982" w:type="pct"/>
            <w:tcBorders>
              <w:top w:val="single" w:sz="4" w:space="0" w:color="000000"/>
              <w:left w:val="single" w:sz="4" w:space="0" w:color="000000"/>
              <w:bottom w:val="single" w:sz="4" w:space="0" w:color="000000"/>
              <w:right w:val="single" w:sz="4" w:space="0" w:color="000000"/>
            </w:tcBorders>
            <w:vAlign w:val="center"/>
            <w:hideMark/>
          </w:tcPr>
          <w:p w14:paraId="58465184" w14:textId="77777777" w:rsidR="00687CCF" w:rsidRPr="000831F3" w:rsidRDefault="00687CCF" w:rsidP="00687CCF">
            <w:pPr>
              <w:widowControl/>
              <w:jc w:val="center"/>
              <w:rPr>
                <w:sz w:val="18"/>
                <w:szCs w:val="18"/>
              </w:rPr>
            </w:pPr>
            <w:r w:rsidRPr="000831F3">
              <w:rPr>
                <w:rFonts w:hAnsi="宋体"/>
                <w:kern w:val="0"/>
                <w:sz w:val="18"/>
                <w:szCs w:val="18"/>
              </w:rPr>
              <w:t>甲醛</w:t>
            </w:r>
            <w:r w:rsidR="005B3C91" w:rsidRPr="000831F3">
              <w:rPr>
                <w:kern w:val="0"/>
                <w:sz w:val="18"/>
                <w:szCs w:val="18"/>
              </w:rPr>
              <w:t>/</w:t>
            </w:r>
            <w:r w:rsidR="005B3C91" w:rsidRPr="000831F3">
              <w:rPr>
                <w:rFonts w:hAnsi="宋体"/>
                <w:kern w:val="0"/>
                <w:sz w:val="18"/>
                <w:szCs w:val="18"/>
              </w:rPr>
              <w:t>白酒</w:t>
            </w:r>
          </w:p>
        </w:tc>
        <w:tc>
          <w:tcPr>
            <w:tcW w:w="496" w:type="pct"/>
            <w:tcBorders>
              <w:top w:val="single" w:sz="4" w:space="0" w:color="000000"/>
              <w:left w:val="single" w:sz="4" w:space="0" w:color="000000"/>
              <w:bottom w:val="single" w:sz="4" w:space="0" w:color="000000"/>
              <w:right w:val="single" w:sz="4" w:space="0" w:color="000000"/>
            </w:tcBorders>
            <w:vAlign w:val="center"/>
            <w:hideMark/>
          </w:tcPr>
          <w:p w14:paraId="1CB208E0" w14:textId="77777777" w:rsidR="00687CCF" w:rsidRPr="000831F3" w:rsidRDefault="00687CCF" w:rsidP="00687CCF">
            <w:pPr>
              <w:jc w:val="center"/>
              <w:rPr>
                <w:sz w:val="18"/>
                <w:szCs w:val="18"/>
              </w:rPr>
            </w:pPr>
            <w:r w:rsidRPr="000831F3">
              <w:rPr>
                <w:kern w:val="0"/>
                <w:sz w:val="18"/>
                <w:szCs w:val="18"/>
              </w:rPr>
              <w:t>5mg/kg</w:t>
            </w:r>
          </w:p>
        </w:tc>
        <w:tc>
          <w:tcPr>
            <w:tcW w:w="502" w:type="pct"/>
            <w:tcBorders>
              <w:top w:val="single" w:sz="4" w:space="0" w:color="000000"/>
              <w:left w:val="single" w:sz="4" w:space="0" w:color="000000"/>
              <w:bottom w:val="single" w:sz="4" w:space="0" w:color="000000"/>
              <w:right w:val="single" w:sz="4" w:space="0" w:color="000000"/>
            </w:tcBorders>
            <w:vAlign w:val="center"/>
            <w:hideMark/>
          </w:tcPr>
          <w:p w14:paraId="750B3DA2" w14:textId="77777777" w:rsidR="00687CCF" w:rsidRPr="000831F3" w:rsidRDefault="00687CCF" w:rsidP="00687CCF">
            <w:pPr>
              <w:widowControl/>
              <w:jc w:val="center"/>
              <w:rPr>
                <w:sz w:val="18"/>
                <w:szCs w:val="18"/>
              </w:rPr>
            </w:pPr>
            <w:r w:rsidRPr="000831F3">
              <w:rPr>
                <w:kern w:val="0"/>
                <w:sz w:val="18"/>
                <w:szCs w:val="18"/>
              </w:rPr>
              <w:t>10 mg/kg</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4B485BE6"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noProof/>
                <w:sz w:val="18"/>
                <w:szCs w:val="18"/>
              </w:rPr>
              <w:t>80%~110%</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31FA5DB3" w14:textId="77777777" w:rsidR="00687CCF" w:rsidRPr="000831F3" w:rsidRDefault="00687CCF" w:rsidP="00687CCF">
            <w:pPr>
              <w:widowControl/>
              <w:tabs>
                <w:tab w:val="center" w:pos="4201"/>
                <w:tab w:val="right" w:leader="dot" w:pos="9298"/>
              </w:tabs>
              <w:autoSpaceDE w:val="0"/>
              <w:autoSpaceDN w:val="0"/>
              <w:jc w:val="center"/>
              <w:rPr>
                <w:noProof/>
                <w:sz w:val="18"/>
                <w:szCs w:val="18"/>
              </w:rPr>
            </w:pPr>
            <w:r w:rsidRPr="000831F3">
              <w:rPr>
                <w:noProof/>
                <w:sz w:val="18"/>
                <w:szCs w:val="18"/>
              </w:rPr>
              <w:t>90%~110%</w:t>
            </w:r>
          </w:p>
        </w:tc>
        <w:tc>
          <w:tcPr>
            <w:tcW w:w="517" w:type="pct"/>
            <w:tcBorders>
              <w:top w:val="single" w:sz="4" w:space="0" w:color="000000"/>
              <w:left w:val="single" w:sz="4" w:space="0" w:color="000000"/>
              <w:bottom w:val="single" w:sz="4" w:space="0" w:color="000000"/>
              <w:right w:val="single" w:sz="4" w:space="0" w:color="000000"/>
            </w:tcBorders>
            <w:vAlign w:val="center"/>
            <w:hideMark/>
          </w:tcPr>
          <w:p w14:paraId="6CE95904" w14:textId="77777777" w:rsidR="00687CCF" w:rsidRPr="000831F3" w:rsidRDefault="00687CCF" w:rsidP="00687CCF">
            <w:pPr>
              <w:jc w:val="center"/>
              <w:rPr>
                <w:sz w:val="18"/>
                <w:szCs w:val="18"/>
              </w:rPr>
            </w:pPr>
            <w:r w:rsidRPr="000831F3">
              <w:rPr>
                <w:sz w:val="18"/>
                <w:szCs w:val="18"/>
              </w:rPr>
              <w:t>≤10%</w:t>
            </w:r>
          </w:p>
        </w:tc>
        <w:tc>
          <w:tcPr>
            <w:tcW w:w="1395" w:type="pct"/>
            <w:tcBorders>
              <w:top w:val="single" w:sz="4" w:space="0" w:color="000000"/>
              <w:left w:val="single" w:sz="4" w:space="0" w:color="000000"/>
              <w:bottom w:val="single" w:sz="4" w:space="0" w:color="000000"/>
              <w:right w:val="single" w:sz="4" w:space="0" w:color="000000"/>
            </w:tcBorders>
            <w:vAlign w:val="center"/>
            <w:hideMark/>
          </w:tcPr>
          <w:p w14:paraId="4F08E91C" w14:textId="77777777" w:rsidR="00687CCF" w:rsidRPr="000831F3" w:rsidRDefault="00687CCF" w:rsidP="00687CCF">
            <w:pPr>
              <w:jc w:val="center"/>
              <w:rPr>
                <w:sz w:val="18"/>
                <w:szCs w:val="18"/>
              </w:rPr>
            </w:pPr>
            <w:r w:rsidRPr="000831F3">
              <w:rPr>
                <w:sz w:val="18"/>
                <w:szCs w:val="18"/>
              </w:rPr>
              <w:t xml:space="preserve">GB/T 5009.49-2008 </w:t>
            </w:r>
          </w:p>
          <w:p w14:paraId="23E3BE5A" w14:textId="77777777" w:rsidR="00126A06" w:rsidRPr="000831F3" w:rsidRDefault="00126A06" w:rsidP="00687CCF">
            <w:pPr>
              <w:jc w:val="center"/>
              <w:rPr>
                <w:sz w:val="18"/>
                <w:szCs w:val="18"/>
              </w:rPr>
            </w:pPr>
            <w:r w:rsidRPr="000831F3">
              <w:rPr>
                <w:rFonts w:hAnsi="宋体"/>
                <w:sz w:val="18"/>
                <w:szCs w:val="18"/>
              </w:rPr>
              <w:t>发酵酒及其配制酒卫生标准的分析方法</w:t>
            </w:r>
          </w:p>
        </w:tc>
      </w:tr>
      <w:tr w:rsidR="00637969" w:rsidRPr="00687CCF" w14:paraId="4AF8620E" w14:textId="77777777" w:rsidTr="00637969">
        <w:trPr>
          <w:trHeight w:val="675"/>
          <w:jc w:val="center"/>
        </w:trPr>
        <w:tc>
          <w:tcPr>
            <w:tcW w:w="982" w:type="pct"/>
            <w:tcBorders>
              <w:top w:val="single" w:sz="4" w:space="0" w:color="000000"/>
              <w:left w:val="single" w:sz="4" w:space="0" w:color="000000"/>
              <w:bottom w:val="single" w:sz="4" w:space="0" w:color="000000"/>
              <w:right w:val="single" w:sz="4" w:space="0" w:color="000000"/>
            </w:tcBorders>
            <w:vAlign w:val="center"/>
          </w:tcPr>
          <w:p w14:paraId="6A7C5FC4" w14:textId="77777777" w:rsidR="005B3C91" w:rsidRPr="000831F3" w:rsidRDefault="005B3C91" w:rsidP="00126A06">
            <w:pPr>
              <w:widowControl/>
              <w:jc w:val="center"/>
              <w:rPr>
                <w:kern w:val="0"/>
                <w:sz w:val="18"/>
                <w:szCs w:val="18"/>
                <w:highlight w:val="yellow"/>
              </w:rPr>
            </w:pPr>
            <w:r w:rsidRPr="000831F3">
              <w:rPr>
                <w:rFonts w:hAnsi="宋体"/>
                <w:kern w:val="0"/>
                <w:sz w:val="18"/>
                <w:szCs w:val="18"/>
              </w:rPr>
              <w:t>硼砂</w:t>
            </w:r>
            <w:r w:rsidRPr="000831F3">
              <w:rPr>
                <w:kern w:val="0"/>
                <w:sz w:val="18"/>
                <w:szCs w:val="18"/>
              </w:rPr>
              <w:t>/</w:t>
            </w:r>
            <w:r w:rsidRPr="000831F3">
              <w:rPr>
                <w:rFonts w:hAnsi="宋体"/>
                <w:kern w:val="0"/>
                <w:sz w:val="18"/>
                <w:szCs w:val="18"/>
              </w:rPr>
              <w:t>面粉</w:t>
            </w:r>
          </w:p>
        </w:tc>
        <w:tc>
          <w:tcPr>
            <w:tcW w:w="496" w:type="pct"/>
            <w:tcBorders>
              <w:top w:val="single" w:sz="4" w:space="0" w:color="000000"/>
              <w:left w:val="single" w:sz="4" w:space="0" w:color="000000"/>
              <w:bottom w:val="single" w:sz="4" w:space="0" w:color="000000"/>
              <w:right w:val="single" w:sz="4" w:space="0" w:color="000000"/>
            </w:tcBorders>
            <w:vAlign w:val="center"/>
          </w:tcPr>
          <w:p w14:paraId="4072CCD4" w14:textId="77777777" w:rsidR="005B3C91" w:rsidRPr="000831F3" w:rsidRDefault="005B3C91" w:rsidP="00126A06">
            <w:pPr>
              <w:spacing w:line="360" w:lineRule="auto"/>
              <w:jc w:val="center"/>
              <w:rPr>
                <w:kern w:val="0"/>
                <w:sz w:val="18"/>
                <w:szCs w:val="18"/>
              </w:rPr>
            </w:pPr>
            <w:r w:rsidRPr="000831F3">
              <w:rPr>
                <w:kern w:val="0"/>
                <w:sz w:val="18"/>
                <w:szCs w:val="18"/>
              </w:rPr>
              <w:t>50mg/kg</w:t>
            </w:r>
          </w:p>
        </w:tc>
        <w:tc>
          <w:tcPr>
            <w:tcW w:w="502" w:type="pct"/>
            <w:tcBorders>
              <w:top w:val="single" w:sz="4" w:space="0" w:color="000000"/>
              <w:left w:val="single" w:sz="4" w:space="0" w:color="000000"/>
              <w:bottom w:val="single" w:sz="4" w:space="0" w:color="000000"/>
              <w:right w:val="single" w:sz="4" w:space="0" w:color="000000"/>
            </w:tcBorders>
            <w:vAlign w:val="center"/>
          </w:tcPr>
          <w:p w14:paraId="0F28A6B4" w14:textId="77777777" w:rsidR="005B3C91" w:rsidRPr="000831F3" w:rsidRDefault="005B3C91" w:rsidP="00687CCF">
            <w:pPr>
              <w:widowControl/>
              <w:jc w:val="center"/>
              <w:rPr>
                <w:sz w:val="18"/>
                <w:szCs w:val="18"/>
              </w:rPr>
            </w:pPr>
            <w:r w:rsidRPr="000831F3">
              <w:rPr>
                <w:kern w:val="0"/>
                <w:sz w:val="18"/>
                <w:szCs w:val="18"/>
              </w:rPr>
              <w:t>150 mg/kg</w:t>
            </w:r>
          </w:p>
        </w:tc>
        <w:tc>
          <w:tcPr>
            <w:tcW w:w="541" w:type="pct"/>
            <w:tcBorders>
              <w:top w:val="single" w:sz="4" w:space="0" w:color="000000"/>
              <w:left w:val="single" w:sz="4" w:space="0" w:color="000000"/>
              <w:bottom w:val="single" w:sz="4" w:space="0" w:color="000000"/>
              <w:right w:val="single" w:sz="4" w:space="0" w:color="000000"/>
            </w:tcBorders>
            <w:vAlign w:val="center"/>
          </w:tcPr>
          <w:p w14:paraId="258FF805" w14:textId="77777777" w:rsidR="005B3C91" w:rsidRPr="000831F3" w:rsidRDefault="005B3C91" w:rsidP="00126A06">
            <w:pPr>
              <w:widowControl/>
              <w:tabs>
                <w:tab w:val="center" w:pos="4201"/>
                <w:tab w:val="right" w:leader="dot" w:pos="9298"/>
              </w:tabs>
              <w:autoSpaceDE w:val="0"/>
              <w:autoSpaceDN w:val="0"/>
              <w:jc w:val="center"/>
              <w:rPr>
                <w:noProof/>
                <w:sz w:val="18"/>
                <w:szCs w:val="18"/>
              </w:rPr>
            </w:pPr>
            <w:r w:rsidRPr="000831F3">
              <w:rPr>
                <w:noProof/>
                <w:sz w:val="18"/>
                <w:szCs w:val="18"/>
              </w:rPr>
              <w:t>80%~110%</w:t>
            </w:r>
          </w:p>
        </w:tc>
        <w:tc>
          <w:tcPr>
            <w:tcW w:w="567" w:type="pct"/>
            <w:tcBorders>
              <w:top w:val="single" w:sz="4" w:space="0" w:color="000000"/>
              <w:left w:val="single" w:sz="4" w:space="0" w:color="000000"/>
              <w:bottom w:val="single" w:sz="4" w:space="0" w:color="000000"/>
              <w:right w:val="single" w:sz="4" w:space="0" w:color="000000"/>
            </w:tcBorders>
            <w:vAlign w:val="center"/>
          </w:tcPr>
          <w:p w14:paraId="1F2AAD3D" w14:textId="77777777" w:rsidR="005B3C91" w:rsidRPr="000831F3" w:rsidRDefault="005B3C91" w:rsidP="00126A06">
            <w:pPr>
              <w:widowControl/>
              <w:tabs>
                <w:tab w:val="center" w:pos="4201"/>
                <w:tab w:val="right" w:leader="dot" w:pos="9298"/>
              </w:tabs>
              <w:autoSpaceDE w:val="0"/>
              <w:autoSpaceDN w:val="0"/>
              <w:jc w:val="center"/>
              <w:rPr>
                <w:noProof/>
                <w:sz w:val="18"/>
                <w:szCs w:val="18"/>
              </w:rPr>
            </w:pPr>
            <w:r w:rsidRPr="000831F3">
              <w:rPr>
                <w:noProof/>
                <w:sz w:val="18"/>
                <w:szCs w:val="18"/>
              </w:rPr>
              <w:t>90%~110%</w:t>
            </w:r>
          </w:p>
        </w:tc>
        <w:tc>
          <w:tcPr>
            <w:tcW w:w="517" w:type="pct"/>
            <w:tcBorders>
              <w:top w:val="single" w:sz="4" w:space="0" w:color="000000"/>
              <w:left w:val="single" w:sz="4" w:space="0" w:color="000000"/>
              <w:bottom w:val="single" w:sz="4" w:space="0" w:color="000000"/>
              <w:right w:val="single" w:sz="4" w:space="0" w:color="000000"/>
            </w:tcBorders>
            <w:vAlign w:val="center"/>
          </w:tcPr>
          <w:p w14:paraId="4344B355" w14:textId="77777777" w:rsidR="005B3C91" w:rsidRPr="000831F3" w:rsidRDefault="005B3C91" w:rsidP="00126A06">
            <w:pPr>
              <w:jc w:val="center"/>
              <w:rPr>
                <w:sz w:val="18"/>
                <w:szCs w:val="18"/>
              </w:rPr>
            </w:pPr>
            <w:r w:rsidRPr="000831F3">
              <w:rPr>
                <w:sz w:val="18"/>
                <w:szCs w:val="18"/>
              </w:rPr>
              <w:t>≤10%</w:t>
            </w:r>
          </w:p>
        </w:tc>
        <w:tc>
          <w:tcPr>
            <w:tcW w:w="1395" w:type="pct"/>
            <w:tcBorders>
              <w:top w:val="single" w:sz="4" w:space="0" w:color="000000"/>
              <w:left w:val="single" w:sz="4" w:space="0" w:color="000000"/>
              <w:bottom w:val="single" w:sz="4" w:space="0" w:color="000000"/>
              <w:right w:val="single" w:sz="4" w:space="0" w:color="000000"/>
            </w:tcBorders>
            <w:vAlign w:val="center"/>
          </w:tcPr>
          <w:p w14:paraId="3DA0AA3B" w14:textId="77777777" w:rsidR="005B3C91" w:rsidRPr="000831F3" w:rsidRDefault="005B3C91" w:rsidP="005B3C91">
            <w:pPr>
              <w:spacing w:line="360" w:lineRule="auto"/>
              <w:jc w:val="center"/>
              <w:rPr>
                <w:sz w:val="18"/>
                <w:szCs w:val="18"/>
              </w:rPr>
            </w:pPr>
            <w:r w:rsidRPr="000831F3">
              <w:rPr>
                <w:sz w:val="18"/>
                <w:szCs w:val="18"/>
              </w:rPr>
              <w:t xml:space="preserve">GB/T 5009.275-2016 </w:t>
            </w:r>
          </w:p>
          <w:p w14:paraId="57AF77EB" w14:textId="77777777" w:rsidR="005B3C91" w:rsidRPr="000831F3" w:rsidRDefault="005B3C91" w:rsidP="005B3C91">
            <w:pPr>
              <w:spacing w:line="360" w:lineRule="auto"/>
              <w:jc w:val="center"/>
              <w:rPr>
                <w:sz w:val="18"/>
                <w:szCs w:val="18"/>
              </w:rPr>
            </w:pPr>
            <w:r w:rsidRPr="000831F3">
              <w:rPr>
                <w:rFonts w:hAnsi="宋体"/>
                <w:sz w:val="18"/>
                <w:szCs w:val="18"/>
              </w:rPr>
              <w:t>食品安全国家标准</w:t>
            </w:r>
          </w:p>
          <w:p w14:paraId="01984E16" w14:textId="77777777" w:rsidR="005B3C91" w:rsidRPr="000831F3" w:rsidRDefault="005B3C91" w:rsidP="005B3C91">
            <w:pPr>
              <w:spacing w:line="360" w:lineRule="auto"/>
              <w:jc w:val="center"/>
              <w:rPr>
                <w:sz w:val="18"/>
                <w:szCs w:val="18"/>
              </w:rPr>
            </w:pPr>
            <w:r w:rsidRPr="000831F3">
              <w:rPr>
                <w:rFonts w:hAnsi="宋体"/>
                <w:sz w:val="18"/>
                <w:szCs w:val="18"/>
              </w:rPr>
              <w:t>食品中硼酸的测定</w:t>
            </w:r>
          </w:p>
        </w:tc>
      </w:tr>
    </w:tbl>
    <w:p w14:paraId="35D6988A" w14:textId="77777777" w:rsidR="00687CCF" w:rsidRPr="00473D7D" w:rsidRDefault="00687CCF" w:rsidP="00473D7D">
      <w:pPr>
        <w:pStyle w:val="ad"/>
        <w:tabs>
          <w:tab w:val="num" w:pos="360"/>
        </w:tabs>
        <w:spacing w:before="156" w:after="156"/>
        <w:outlineLvl w:val="1"/>
        <w:rPr>
          <w:noProof/>
          <w:kern w:val="0"/>
        </w:rPr>
      </w:pPr>
      <w:r w:rsidRPr="00473D7D">
        <w:rPr>
          <w:rFonts w:hint="eastAsia"/>
          <w:noProof/>
          <w:kern w:val="0"/>
        </w:rPr>
        <w:t xml:space="preserve"> 定性</w:t>
      </w:r>
      <w:r w:rsidR="00637F4D" w:rsidRPr="00473D7D">
        <w:rPr>
          <w:rFonts w:hint="eastAsia"/>
          <w:noProof/>
          <w:kern w:val="0"/>
        </w:rPr>
        <w:t>项目</w:t>
      </w:r>
    </w:p>
    <w:p w14:paraId="04A6C931" w14:textId="77777777" w:rsidR="008F10C0" w:rsidRPr="00637969" w:rsidRDefault="008F10C0" w:rsidP="008F10C0">
      <w:pPr>
        <w:widowControl/>
        <w:tabs>
          <w:tab w:val="center" w:pos="4201"/>
          <w:tab w:val="right" w:leader="dot" w:pos="9298"/>
        </w:tabs>
        <w:autoSpaceDE w:val="0"/>
        <w:autoSpaceDN w:val="0"/>
        <w:ind w:firstLineChars="200" w:firstLine="420"/>
      </w:pPr>
      <w:r w:rsidRPr="00637969">
        <w:rPr>
          <w:rFonts w:hAnsi="宋体"/>
        </w:rPr>
        <w:t>仪器定性项目要求见表</w:t>
      </w:r>
      <w:r w:rsidRPr="00637969">
        <w:t>A.2</w:t>
      </w:r>
      <w:r w:rsidRPr="00637969">
        <w:rPr>
          <w:rFonts w:hAnsi="宋体"/>
        </w:rPr>
        <w:t>。</w:t>
      </w:r>
    </w:p>
    <w:p w14:paraId="0D81153A" w14:textId="77777777" w:rsidR="00637969" w:rsidRPr="00637969" w:rsidRDefault="00637969" w:rsidP="00637969">
      <w:pPr>
        <w:pStyle w:val="afffff3"/>
        <w:keepNext/>
        <w:jc w:val="center"/>
        <w:rPr>
          <w:rFonts w:ascii="黑体" w:hAnsi="黑体"/>
          <w:noProof/>
          <w:kern w:val="0"/>
        </w:rPr>
      </w:pPr>
      <w:r w:rsidRPr="00637969">
        <w:rPr>
          <w:rFonts w:ascii="黑体" w:hAnsi="黑体" w:hint="eastAsia"/>
          <w:noProof/>
          <w:kern w:val="0"/>
        </w:rPr>
        <w:t>表A.</w:t>
      </w:r>
      <w:r w:rsidR="00603E0F" w:rsidRPr="00637969">
        <w:rPr>
          <w:rFonts w:ascii="黑体" w:hAnsi="黑体"/>
          <w:noProof/>
          <w:kern w:val="0"/>
        </w:rPr>
        <w:fldChar w:fldCharType="begin"/>
      </w:r>
      <w:r w:rsidRPr="00637969">
        <w:rPr>
          <w:rFonts w:ascii="黑体" w:hAnsi="黑体" w:hint="eastAsia"/>
          <w:noProof/>
          <w:kern w:val="0"/>
        </w:rPr>
        <w:instrText>SEQ 表格 \* ARABIC</w:instrText>
      </w:r>
      <w:r w:rsidR="00603E0F" w:rsidRPr="00637969">
        <w:rPr>
          <w:rFonts w:ascii="黑体" w:hAnsi="黑体"/>
          <w:noProof/>
          <w:kern w:val="0"/>
        </w:rPr>
        <w:fldChar w:fldCharType="separate"/>
      </w:r>
      <w:r w:rsidR="00A258E4">
        <w:rPr>
          <w:rFonts w:ascii="黑体" w:hAnsi="黑体"/>
          <w:noProof/>
          <w:kern w:val="0"/>
        </w:rPr>
        <w:t>2</w:t>
      </w:r>
      <w:r w:rsidR="00603E0F" w:rsidRPr="00637969">
        <w:rPr>
          <w:rFonts w:ascii="黑体" w:hAnsi="黑体"/>
          <w:noProof/>
          <w:kern w:val="0"/>
        </w:rPr>
        <w:fldChar w:fldCharType="end"/>
      </w:r>
      <w:r w:rsidRPr="00637969">
        <w:rPr>
          <w:rFonts w:ascii="黑体" w:hAnsi="黑体" w:hint="eastAsia"/>
          <w:noProof/>
          <w:kern w:val="0"/>
        </w:rPr>
        <w:t>定性项目检测指标</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1587"/>
        <w:gridCol w:w="1587"/>
        <w:gridCol w:w="1587"/>
        <w:gridCol w:w="1587"/>
        <w:gridCol w:w="1589"/>
      </w:tblGrid>
      <w:tr w:rsidR="00637969" w:rsidRPr="00687CCF" w14:paraId="069BB260" w14:textId="77777777" w:rsidTr="00637969">
        <w:trPr>
          <w:trHeight w:hRule="exact" w:val="567"/>
          <w:tblHeader/>
          <w:jc w:val="center"/>
        </w:trPr>
        <w:tc>
          <w:tcPr>
            <w:tcW w:w="1996" w:type="dxa"/>
            <w:vMerge w:val="restart"/>
            <w:vAlign w:val="center"/>
          </w:tcPr>
          <w:p w14:paraId="2C17FCEE" w14:textId="77777777" w:rsidR="00687CCF" w:rsidRPr="00637969" w:rsidRDefault="00637F4D" w:rsidP="00687CCF">
            <w:pPr>
              <w:widowControl/>
              <w:tabs>
                <w:tab w:val="center" w:pos="4201"/>
                <w:tab w:val="right" w:leader="dot" w:pos="9298"/>
              </w:tabs>
              <w:autoSpaceDE w:val="0"/>
              <w:autoSpaceDN w:val="0"/>
              <w:jc w:val="center"/>
              <w:rPr>
                <w:noProof/>
                <w:kern w:val="0"/>
                <w:sz w:val="18"/>
                <w:szCs w:val="18"/>
              </w:rPr>
            </w:pPr>
            <w:r w:rsidRPr="00637969">
              <w:rPr>
                <w:rFonts w:hAnsi="宋体"/>
                <w:noProof/>
                <w:sz w:val="18"/>
                <w:szCs w:val="18"/>
              </w:rPr>
              <w:t>检测项目</w:t>
            </w:r>
            <w:r w:rsidRPr="00637969">
              <w:rPr>
                <w:noProof/>
                <w:sz w:val="18"/>
                <w:szCs w:val="18"/>
              </w:rPr>
              <w:t>/</w:t>
            </w:r>
            <w:r w:rsidRPr="00637969">
              <w:rPr>
                <w:rFonts w:hAnsi="宋体"/>
                <w:noProof/>
                <w:sz w:val="18"/>
                <w:szCs w:val="18"/>
              </w:rPr>
              <w:t>基质</w:t>
            </w:r>
          </w:p>
        </w:tc>
        <w:tc>
          <w:tcPr>
            <w:tcW w:w="7937" w:type="dxa"/>
            <w:gridSpan w:val="5"/>
            <w:vAlign w:val="center"/>
          </w:tcPr>
          <w:p w14:paraId="2F4F0C68"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r w:rsidRPr="00637969">
              <w:rPr>
                <w:rFonts w:hAnsi="宋体"/>
                <w:noProof/>
                <w:kern w:val="0"/>
                <w:sz w:val="18"/>
                <w:szCs w:val="18"/>
              </w:rPr>
              <w:t>项目和指标</w:t>
            </w:r>
          </w:p>
        </w:tc>
      </w:tr>
      <w:tr w:rsidR="00637969" w:rsidRPr="00687CCF" w14:paraId="6F6B4F5C" w14:textId="77777777" w:rsidTr="00637969">
        <w:trPr>
          <w:trHeight w:hRule="exact" w:val="567"/>
          <w:tblHeader/>
          <w:jc w:val="center"/>
        </w:trPr>
        <w:tc>
          <w:tcPr>
            <w:tcW w:w="1996" w:type="dxa"/>
            <w:vMerge/>
            <w:vAlign w:val="center"/>
          </w:tcPr>
          <w:p w14:paraId="1E16B005"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p>
        </w:tc>
        <w:tc>
          <w:tcPr>
            <w:tcW w:w="1587" w:type="dxa"/>
            <w:vAlign w:val="center"/>
          </w:tcPr>
          <w:p w14:paraId="676B6A8F"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r w:rsidRPr="00637969">
              <w:rPr>
                <w:rFonts w:hAnsi="宋体"/>
                <w:noProof/>
                <w:kern w:val="0"/>
                <w:sz w:val="18"/>
                <w:szCs w:val="18"/>
              </w:rPr>
              <w:t>检出限</w:t>
            </w:r>
          </w:p>
        </w:tc>
        <w:tc>
          <w:tcPr>
            <w:tcW w:w="1587" w:type="dxa"/>
            <w:vAlign w:val="center"/>
          </w:tcPr>
          <w:p w14:paraId="1EE3D960"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r w:rsidRPr="00637969">
              <w:rPr>
                <w:rFonts w:hAnsi="宋体"/>
                <w:noProof/>
                <w:sz w:val="18"/>
                <w:szCs w:val="18"/>
              </w:rPr>
              <w:t>灵敏度</w:t>
            </w:r>
          </w:p>
        </w:tc>
        <w:tc>
          <w:tcPr>
            <w:tcW w:w="1587" w:type="dxa"/>
            <w:vAlign w:val="center"/>
          </w:tcPr>
          <w:p w14:paraId="26170128"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r w:rsidRPr="00637969">
              <w:rPr>
                <w:rFonts w:hAnsi="宋体"/>
                <w:noProof/>
                <w:sz w:val="18"/>
                <w:szCs w:val="18"/>
              </w:rPr>
              <w:t>特异性</w:t>
            </w:r>
          </w:p>
        </w:tc>
        <w:tc>
          <w:tcPr>
            <w:tcW w:w="1587" w:type="dxa"/>
            <w:vAlign w:val="center"/>
          </w:tcPr>
          <w:p w14:paraId="5B9427BB"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r w:rsidRPr="00637969">
              <w:rPr>
                <w:rFonts w:hAnsi="宋体"/>
                <w:noProof/>
                <w:sz w:val="18"/>
                <w:szCs w:val="18"/>
              </w:rPr>
              <w:t>假阴性率</w:t>
            </w:r>
          </w:p>
        </w:tc>
        <w:tc>
          <w:tcPr>
            <w:tcW w:w="1587" w:type="dxa"/>
            <w:vAlign w:val="center"/>
          </w:tcPr>
          <w:p w14:paraId="5DC526B8"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r w:rsidRPr="00637969">
              <w:rPr>
                <w:rFonts w:hAnsi="宋体"/>
                <w:noProof/>
                <w:sz w:val="18"/>
                <w:szCs w:val="18"/>
              </w:rPr>
              <w:t>假阳性率</w:t>
            </w:r>
          </w:p>
        </w:tc>
      </w:tr>
      <w:tr w:rsidR="00637969" w:rsidRPr="00687CCF" w14:paraId="658F2199" w14:textId="77777777" w:rsidTr="00637969">
        <w:trPr>
          <w:trHeight w:hRule="exact" w:val="567"/>
          <w:jc w:val="center"/>
        </w:trPr>
        <w:tc>
          <w:tcPr>
            <w:tcW w:w="1996" w:type="dxa"/>
            <w:vAlign w:val="center"/>
          </w:tcPr>
          <w:p w14:paraId="02D0798E" w14:textId="77777777" w:rsidR="00687CCF" w:rsidRPr="00637969" w:rsidRDefault="00687CCF" w:rsidP="00512703">
            <w:pPr>
              <w:widowControl/>
              <w:tabs>
                <w:tab w:val="center" w:pos="4201"/>
                <w:tab w:val="right" w:leader="dot" w:pos="9298"/>
              </w:tabs>
              <w:autoSpaceDE w:val="0"/>
              <w:autoSpaceDN w:val="0"/>
              <w:jc w:val="center"/>
              <w:rPr>
                <w:noProof/>
                <w:kern w:val="0"/>
                <w:sz w:val="18"/>
                <w:szCs w:val="18"/>
              </w:rPr>
            </w:pPr>
            <w:r w:rsidRPr="00637969">
              <w:rPr>
                <w:rFonts w:hAnsi="宋体"/>
                <w:noProof/>
                <w:kern w:val="0"/>
                <w:sz w:val="18"/>
                <w:szCs w:val="18"/>
              </w:rPr>
              <w:t>孔雀石绿</w:t>
            </w:r>
            <w:r w:rsidR="00512703" w:rsidRPr="00637969">
              <w:rPr>
                <w:noProof/>
                <w:kern w:val="0"/>
                <w:sz w:val="18"/>
                <w:szCs w:val="18"/>
              </w:rPr>
              <w:t>/</w:t>
            </w:r>
            <w:r w:rsidR="00512703" w:rsidRPr="00637969">
              <w:rPr>
                <w:rFonts w:hAnsi="宋体"/>
                <w:noProof/>
                <w:kern w:val="0"/>
                <w:sz w:val="18"/>
                <w:szCs w:val="18"/>
              </w:rPr>
              <w:t>草鱼</w:t>
            </w:r>
          </w:p>
        </w:tc>
        <w:tc>
          <w:tcPr>
            <w:tcW w:w="1587" w:type="dxa"/>
            <w:vAlign w:val="center"/>
          </w:tcPr>
          <w:p w14:paraId="12D3FD41"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r w:rsidRPr="00637969">
              <w:rPr>
                <w:noProof/>
                <w:kern w:val="0"/>
                <w:sz w:val="18"/>
                <w:szCs w:val="18"/>
              </w:rPr>
              <w:t>0.5μg/kg</w:t>
            </w:r>
          </w:p>
        </w:tc>
        <w:tc>
          <w:tcPr>
            <w:tcW w:w="1587" w:type="dxa"/>
            <w:vAlign w:val="center"/>
          </w:tcPr>
          <w:p w14:paraId="69A750B9"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≥99%</w:t>
            </w:r>
          </w:p>
        </w:tc>
        <w:tc>
          <w:tcPr>
            <w:tcW w:w="1587" w:type="dxa"/>
            <w:vAlign w:val="center"/>
          </w:tcPr>
          <w:p w14:paraId="52D0BD32"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≥85%</w:t>
            </w:r>
          </w:p>
        </w:tc>
        <w:tc>
          <w:tcPr>
            <w:tcW w:w="1587" w:type="dxa"/>
            <w:vAlign w:val="center"/>
          </w:tcPr>
          <w:p w14:paraId="2CF707E6"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≤1%</w:t>
            </w:r>
          </w:p>
        </w:tc>
        <w:tc>
          <w:tcPr>
            <w:tcW w:w="1587" w:type="dxa"/>
            <w:vAlign w:val="center"/>
          </w:tcPr>
          <w:p w14:paraId="1BF6C924"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≤15%</w:t>
            </w:r>
          </w:p>
        </w:tc>
      </w:tr>
      <w:tr w:rsidR="00637969" w:rsidRPr="00687CCF" w14:paraId="331AE5E7" w14:textId="77777777" w:rsidTr="00637969">
        <w:trPr>
          <w:trHeight w:hRule="exact" w:val="567"/>
          <w:jc w:val="center"/>
        </w:trPr>
        <w:tc>
          <w:tcPr>
            <w:tcW w:w="1996" w:type="dxa"/>
            <w:vAlign w:val="center"/>
          </w:tcPr>
          <w:p w14:paraId="3F08DB46" w14:textId="77777777" w:rsidR="00687CCF" w:rsidRPr="00637969" w:rsidRDefault="00687CCF" w:rsidP="00512703">
            <w:pPr>
              <w:widowControl/>
              <w:tabs>
                <w:tab w:val="center" w:pos="4201"/>
                <w:tab w:val="right" w:leader="dot" w:pos="9298"/>
              </w:tabs>
              <w:autoSpaceDE w:val="0"/>
              <w:autoSpaceDN w:val="0"/>
              <w:jc w:val="center"/>
              <w:rPr>
                <w:noProof/>
                <w:kern w:val="0"/>
                <w:sz w:val="18"/>
                <w:szCs w:val="18"/>
              </w:rPr>
            </w:pPr>
            <w:r w:rsidRPr="00637969">
              <w:rPr>
                <w:rFonts w:hAnsi="宋体"/>
                <w:noProof/>
                <w:kern w:val="0"/>
                <w:sz w:val="18"/>
                <w:szCs w:val="18"/>
              </w:rPr>
              <w:t>克伦特罗</w:t>
            </w:r>
            <w:r w:rsidR="00512703" w:rsidRPr="00637969">
              <w:rPr>
                <w:noProof/>
                <w:kern w:val="0"/>
                <w:sz w:val="18"/>
                <w:szCs w:val="18"/>
              </w:rPr>
              <w:t>/</w:t>
            </w:r>
            <w:r w:rsidR="00512703" w:rsidRPr="00637969">
              <w:rPr>
                <w:rFonts w:hAnsi="宋体"/>
                <w:noProof/>
                <w:kern w:val="0"/>
                <w:sz w:val="18"/>
                <w:szCs w:val="18"/>
              </w:rPr>
              <w:t>猪肉</w:t>
            </w:r>
          </w:p>
        </w:tc>
        <w:tc>
          <w:tcPr>
            <w:tcW w:w="1587" w:type="dxa"/>
            <w:vAlign w:val="center"/>
          </w:tcPr>
          <w:p w14:paraId="51D0ED76"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r w:rsidRPr="00637969">
              <w:rPr>
                <w:noProof/>
                <w:kern w:val="0"/>
                <w:sz w:val="18"/>
                <w:szCs w:val="18"/>
              </w:rPr>
              <w:t>0.5μg/kg</w:t>
            </w:r>
          </w:p>
        </w:tc>
        <w:tc>
          <w:tcPr>
            <w:tcW w:w="1587" w:type="dxa"/>
            <w:vAlign w:val="center"/>
          </w:tcPr>
          <w:p w14:paraId="5732AA52"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≥95%</w:t>
            </w:r>
          </w:p>
        </w:tc>
        <w:tc>
          <w:tcPr>
            <w:tcW w:w="1587" w:type="dxa"/>
            <w:vAlign w:val="center"/>
          </w:tcPr>
          <w:p w14:paraId="4DBCFF8E"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≥85%</w:t>
            </w:r>
          </w:p>
        </w:tc>
        <w:tc>
          <w:tcPr>
            <w:tcW w:w="1587" w:type="dxa"/>
            <w:vAlign w:val="center"/>
          </w:tcPr>
          <w:p w14:paraId="66A4B669"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≤5%</w:t>
            </w:r>
          </w:p>
        </w:tc>
        <w:tc>
          <w:tcPr>
            <w:tcW w:w="1587" w:type="dxa"/>
            <w:vAlign w:val="center"/>
          </w:tcPr>
          <w:p w14:paraId="57F6D374"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≤15%</w:t>
            </w:r>
          </w:p>
        </w:tc>
      </w:tr>
      <w:tr w:rsidR="00637969" w:rsidRPr="00687CCF" w14:paraId="771398FE" w14:textId="77777777" w:rsidTr="00637969">
        <w:trPr>
          <w:trHeight w:hRule="exact" w:val="567"/>
          <w:jc w:val="center"/>
        </w:trPr>
        <w:tc>
          <w:tcPr>
            <w:tcW w:w="1996" w:type="dxa"/>
            <w:vAlign w:val="center"/>
          </w:tcPr>
          <w:p w14:paraId="29F2A3D0" w14:textId="77777777" w:rsidR="00687CCF" w:rsidRPr="00637969" w:rsidRDefault="00687CCF" w:rsidP="00512703">
            <w:pPr>
              <w:widowControl/>
              <w:tabs>
                <w:tab w:val="center" w:pos="4201"/>
                <w:tab w:val="right" w:leader="dot" w:pos="9298"/>
              </w:tabs>
              <w:autoSpaceDE w:val="0"/>
              <w:autoSpaceDN w:val="0"/>
              <w:jc w:val="center"/>
              <w:rPr>
                <w:noProof/>
                <w:kern w:val="0"/>
                <w:sz w:val="18"/>
                <w:szCs w:val="18"/>
              </w:rPr>
            </w:pPr>
            <w:r w:rsidRPr="00637969">
              <w:rPr>
                <w:rFonts w:hAnsi="宋体"/>
                <w:noProof/>
                <w:kern w:val="0"/>
                <w:sz w:val="18"/>
                <w:szCs w:val="18"/>
              </w:rPr>
              <w:t>黄曲霉毒素</w:t>
            </w:r>
            <w:r w:rsidRPr="00637969">
              <w:rPr>
                <w:noProof/>
                <w:kern w:val="0"/>
                <w:sz w:val="18"/>
                <w:szCs w:val="18"/>
              </w:rPr>
              <w:t>B</w:t>
            </w:r>
            <w:r w:rsidRPr="00637969">
              <w:rPr>
                <w:noProof/>
                <w:kern w:val="0"/>
                <w:sz w:val="18"/>
                <w:szCs w:val="18"/>
                <w:vertAlign w:val="subscript"/>
              </w:rPr>
              <w:t>1</w:t>
            </w:r>
            <w:r w:rsidR="00512703" w:rsidRPr="00637969">
              <w:rPr>
                <w:noProof/>
                <w:kern w:val="0"/>
                <w:sz w:val="18"/>
                <w:szCs w:val="18"/>
              </w:rPr>
              <w:t>/</w:t>
            </w:r>
            <w:r w:rsidR="00512703" w:rsidRPr="00637969">
              <w:rPr>
                <w:rFonts w:hAnsi="宋体"/>
                <w:noProof/>
                <w:kern w:val="0"/>
                <w:sz w:val="18"/>
                <w:szCs w:val="18"/>
              </w:rPr>
              <w:t>玉米粉</w:t>
            </w:r>
          </w:p>
        </w:tc>
        <w:tc>
          <w:tcPr>
            <w:tcW w:w="1587" w:type="dxa"/>
            <w:vAlign w:val="center"/>
          </w:tcPr>
          <w:p w14:paraId="5C8334AF" w14:textId="77777777" w:rsidR="00687CCF" w:rsidRPr="00637969" w:rsidRDefault="00687CCF" w:rsidP="00687CCF">
            <w:pPr>
              <w:widowControl/>
              <w:tabs>
                <w:tab w:val="center" w:pos="4201"/>
                <w:tab w:val="right" w:leader="dot" w:pos="9298"/>
              </w:tabs>
              <w:autoSpaceDE w:val="0"/>
              <w:autoSpaceDN w:val="0"/>
              <w:jc w:val="center"/>
              <w:rPr>
                <w:noProof/>
                <w:kern w:val="0"/>
                <w:sz w:val="18"/>
                <w:szCs w:val="18"/>
              </w:rPr>
            </w:pPr>
            <w:r w:rsidRPr="00637969">
              <w:rPr>
                <w:noProof/>
                <w:kern w:val="0"/>
                <w:sz w:val="18"/>
                <w:szCs w:val="18"/>
              </w:rPr>
              <w:t>5μg/kg</w:t>
            </w:r>
          </w:p>
        </w:tc>
        <w:tc>
          <w:tcPr>
            <w:tcW w:w="1587" w:type="dxa"/>
            <w:vAlign w:val="center"/>
          </w:tcPr>
          <w:p w14:paraId="3088FA69"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≥99%</w:t>
            </w:r>
          </w:p>
        </w:tc>
        <w:tc>
          <w:tcPr>
            <w:tcW w:w="1587" w:type="dxa"/>
            <w:vAlign w:val="center"/>
          </w:tcPr>
          <w:p w14:paraId="11FB6A02"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≥90%</w:t>
            </w:r>
          </w:p>
        </w:tc>
        <w:tc>
          <w:tcPr>
            <w:tcW w:w="1587" w:type="dxa"/>
            <w:vAlign w:val="center"/>
          </w:tcPr>
          <w:p w14:paraId="751E9CB9"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≤1%</w:t>
            </w:r>
          </w:p>
        </w:tc>
        <w:tc>
          <w:tcPr>
            <w:tcW w:w="1587" w:type="dxa"/>
            <w:vAlign w:val="center"/>
          </w:tcPr>
          <w:p w14:paraId="326F68C8" w14:textId="77777777" w:rsidR="00687CCF" w:rsidRPr="00637969" w:rsidRDefault="00687CCF" w:rsidP="00687CCF">
            <w:pPr>
              <w:widowControl/>
              <w:tabs>
                <w:tab w:val="center" w:pos="4201"/>
                <w:tab w:val="right" w:leader="dot" w:pos="9298"/>
              </w:tabs>
              <w:autoSpaceDE w:val="0"/>
              <w:autoSpaceDN w:val="0"/>
              <w:jc w:val="center"/>
              <w:rPr>
                <w:noProof/>
                <w:sz w:val="18"/>
                <w:szCs w:val="18"/>
              </w:rPr>
            </w:pPr>
            <w:r w:rsidRPr="00637969">
              <w:rPr>
                <w:noProof/>
                <w:sz w:val="18"/>
                <w:szCs w:val="18"/>
              </w:rPr>
              <w:t>≤10%</w:t>
            </w:r>
          </w:p>
        </w:tc>
      </w:tr>
    </w:tbl>
    <w:p w14:paraId="45E14E65" w14:textId="77777777" w:rsidR="0032654B" w:rsidRPr="007011EF" w:rsidRDefault="00144A9A" w:rsidP="00473D7D">
      <w:pPr>
        <w:pStyle w:val="ad"/>
        <w:tabs>
          <w:tab w:val="num" w:pos="360"/>
        </w:tabs>
        <w:spacing w:before="156" w:after="156"/>
        <w:outlineLvl w:val="1"/>
        <w:rPr>
          <w:noProof/>
          <w:kern w:val="0"/>
        </w:rPr>
      </w:pPr>
      <w:r w:rsidRPr="007011EF">
        <w:rPr>
          <w:rFonts w:hint="eastAsia"/>
          <w:noProof/>
          <w:kern w:val="0"/>
        </w:rPr>
        <w:lastRenderedPageBreak/>
        <w:t>试剂盒批间差</w:t>
      </w:r>
    </w:p>
    <w:p w14:paraId="6F8957EC" w14:textId="77777777" w:rsidR="002B41DA" w:rsidRPr="00637969" w:rsidRDefault="00E132CF" w:rsidP="00637969">
      <w:pPr>
        <w:pStyle w:val="af8"/>
        <w:rPr>
          <w:rFonts w:ascii="Times New Roman"/>
          <w:noProof w:val="0"/>
          <w:szCs w:val="21"/>
        </w:rPr>
      </w:pPr>
      <w:r w:rsidRPr="007011EF">
        <w:rPr>
          <w:rFonts w:ascii="Times New Roman" w:hAnsi="宋体"/>
          <w:noProof w:val="0"/>
          <w:szCs w:val="21"/>
        </w:rPr>
        <w:t>相同</w:t>
      </w:r>
      <w:r w:rsidR="002B41DA" w:rsidRPr="007011EF">
        <w:rPr>
          <w:rFonts w:ascii="Times New Roman" w:hAnsi="宋体"/>
          <w:noProof w:val="0"/>
          <w:szCs w:val="21"/>
        </w:rPr>
        <w:t>条件下，</w:t>
      </w:r>
      <w:r w:rsidR="00E94CB6" w:rsidRPr="007011EF">
        <w:rPr>
          <w:rFonts w:ascii="Times New Roman" w:hAnsi="宋体"/>
          <w:noProof w:val="0"/>
          <w:szCs w:val="21"/>
        </w:rPr>
        <w:t>同一</w:t>
      </w:r>
      <w:r w:rsidRPr="007011EF">
        <w:rPr>
          <w:rFonts w:ascii="Times New Roman" w:hAnsi="宋体"/>
          <w:noProof w:val="0"/>
          <w:szCs w:val="21"/>
        </w:rPr>
        <w:t>配套</w:t>
      </w:r>
      <w:r w:rsidR="00E94CB6" w:rsidRPr="007011EF">
        <w:rPr>
          <w:rFonts w:ascii="Times New Roman" w:hAnsi="宋体"/>
          <w:noProof w:val="0"/>
          <w:szCs w:val="21"/>
        </w:rPr>
        <w:t>试剂盒，不同批次间的</w:t>
      </w:r>
      <w:r w:rsidR="0055377B" w:rsidRPr="007011EF">
        <w:rPr>
          <w:rFonts w:ascii="Times New Roman" w:hAnsi="宋体"/>
          <w:noProof w:val="0"/>
          <w:szCs w:val="21"/>
        </w:rPr>
        <w:t>精密度</w:t>
      </w:r>
      <w:r w:rsidR="00EE36B0" w:rsidRPr="007011EF">
        <w:rPr>
          <w:rFonts w:ascii="Times New Roman" w:hAnsi="宋体"/>
        </w:rPr>
        <w:t>应小于</w:t>
      </w:r>
      <w:r w:rsidR="00EE36B0" w:rsidRPr="007011EF">
        <w:rPr>
          <w:rFonts w:ascii="Times New Roman"/>
        </w:rPr>
        <w:t>10%</w:t>
      </w:r>
      <w:r w:rsidR="00637969" w:rsidRPr="007011EF">
        <w:rPr>
          <w:rFonts w:ascii="Times New Roman" w:hint="eastAsia"/>
        </w:rPr>
        <w:t>。</w:t>
      </w:r>
    </w:p>
    <w:p w14:paraId="02FEF3C5" w14:textId="77777777" w:rsidR="00FD5E2A" w:rsidRPr="00FD5E2A" w:rsidRDefault="00FD5E2A" w:rsidP="00FC040E">
      <w:pPr>
        <w:pStyle w:val="afd"/>
        <w:spacing w:beforeLines="100" w:before="312" w:afterLines="100" w:after="312"/>
        <w:jc w:val="both"/>
        <w:outlineLvl w:val="0"/>
      </w:pPr>
      <w:r>
        <w:rPr>
          <w:rFonts w:hint="eastAsia"/>
        </w:rPr>
        <w:t>A</w:t>
      </w:r>
      <w:r>
        <w:t xml:space="preserve">.2 </w:t>
      </w:r>
      <w:r w:rsidRPr="00473D7D">
        <w:rPr>
          <w:rFonts w:hint="eastAsia"/>
          <w:noProof/>
          <w:szCs w:val="20"/>
        </w:rPr>
        <w:t>评价方法</w:t>
      </w:r>
    </w:p>
    <w:p w14:paraId="09DA89F0" w14:textId="77777777" w:rsidR="00385FD8" w:rsidRDefault="00FD5E2A">
      <w:pPr>
        <w:pStyle w:val="afd"/>
        <w:numPr>
          <w:ilvl w:val="0"/>
          <w:numId w:val="31"/>
        </w:numPr>
        <w:spacing w:before="156" w:after="156"/>
        <w:ind w:left="0" w:firstLine="0"/>
        <w:jc w:val="both"/>
        <w:outlineLvl w:val="1"/>
      </w:pPr>
      <w:r w:rsidRPr="00DB429D">
        <w:rPr>
          <w:rFonts w:hint="eastAsia"/>
        </w:rPr>
        <w:t>定量</w:t>
      </w:r>
      <w:r w:rsidR="00AF4974">
        <w:rPr>
          <w:rFonts w:hint="eastAsia"/>
        </w:rPr>
        <w:t>项目</w:t>
      </w:r>
    </w:p>
    <w:p w14:paraId="1FEA669A" w14:textId="77777777" w:rsidR="00385FD8" w:rsidRDefault="00FD5E2A">
      <w:pPr>
        <w:pStyle w:val="aff2"/>
        <w:numPr>
          <w:ilvl w:val="0"/>
          <w:numId w:val="32"/>
        </w:numPr>
        <w:spacing w:before="156" w:after="156"/>
        <w:ind w:left="0" w:firstLine="0"/>
        <w:jc w:val="both"/>
        <w:outlineLvl w:val="2"/>
      </w:pPr>
      <w:r w:rsidRPr="00DB429D">
        <w:rPr>
          <w:rFonts w:hint="eastAsia"/>
        </w:rPr>
        <w:t>线性范围</w:t>
      </w:r>
    </w:p>
    <w:p w14:paraId="7E6EE511" w14:textId="77777777" w:rsidR="00FD5E2A" w:rsidRPr="00637969" w:rsidRDefault="00FD5E2A" w:rsidP="00637969">
      <w:pPr>
        <w:pStyle w:val="afd"/>
        <w:spacing w:beforeLines="0" w:afterLines="0"/>
        <w:ind w:firstLineChars="200" w:firstLine="420"/>
        <w:jc w:val="both"/>
        <w:outlineLvl w:val="9"/>
        <w:rPr>
          <w:rFonts w:ascii="Times New Roman" w:eastAsia="宋体"/>
        </w:rPr>
      </w:pPr>
      <w:r w:rsidRPr="00637969">
        <w:rPr>
          <w:rFonts w:ascii="Times New Roman" w:eastAsia="宋体" w:hAnsi="宋体"/>
        </w:rPr>
        <w:t>标准工作曲线的线性范围应覆盖样品可能含有的浓度范围，至少具有不包括空白的</w:t>
      </w:r>
      <w:r w:rsidRPr="00637969">
        <w:rPr>
          <w:rFonts w:ascii="Times New Roman" w:eastAsia="宋体"/>
        </w:rPr>
        <w:t>5</w:t>
      </w:r>
      <w:r w:rsidRPr="00637969">
        <w:rPr>
          <w:rFonts w:ascii="Times New Roman" w:eastAsia="宋体" w:hAnsi="宋体"/>
        </w:rPr>
        <w:t>个浓度水平，应包含定量限、最大残留限量、工作范围最高点或接近最高点。</w:t>
      </w:r>
    </w:p>
    <w:p w14:paraId="7F56CAE6" w14:textId="77777777" w:rsidR="00385FD8" w:rsidRDefault="00FD5E2A">
      <w:pPr>
        <w:pStyle w:val="aff2"/>
        <w:numPr>
          <w:ilvl w:val="0"/>
          <w:numId w:val="32"/>
        </w:numPr>
        <w:spacing w:before="156" w:after="156"/>
        <w:ind w:left="0" w:firstLine="0"/>
        <w:jc w:val="both"/>
        <w:outlineLvl w:val="2"/>
      </w:pPr>
      <w:r w:rsidRPr="00DB429D">
        <w:t>检出限</w:t>
      </w:r>
    </w:p>
    <w:p w14:paraId="3FB2DC9B" w14:textId="77777777" w:rsidR="00FD5E2A" w:rsidRPr="00637969" w:rsidRDefault="00FD5E2A" w:rsidP="00637969">
      <w:pPr>
        <w:pStyle w:val="afd"/>
        <w:spacing w:beforeLines="0" w:afterLines="0"/>
        <w:ind w:firstLineChars="200" w:firstLine="420"/>
        <w:jc w:val="both"/>
        <w:outlineLvl w:val="9"/>
        <w:rPr>
          <w:rFonts w:ascii="Times New Roman" w:eastAsia="宋体" w:hAnsi="宋体"/>
        </w:rPr>
      </w:pPr>
      <w:r w:rsidRPr="00673527">
        <w:rPr>
          <w:rFonts w:ascii="Times New Roman" w:eastAsia="宋体" w:hAnsi="宋体" w:hint="eastAsia"/>
        </w:rPr>
        <w:t>以不少于</w:t>
      </w:r>
      <w:r w:rsidRPr="00673527">
        <w:rPr>
          <w:rFonts w:ascii="Times New Roman" w:eastAsia="宋体" w:hAnsi="宋体"/>
        </w:rPr>
        <w:t>50</w:t>
      </w:r>
      <w:r w:rsidRPr="00673527">
        <w:rPr>
          <w:rFonts w:ascii="Times New Roman" w:eastAsia="宋体" w:hAnsi="宋体" w:hint="eastAsia"/>
        </w:rPr>
        <w:t>份空白样品测定读数的均值</w:t>
      </w:r>
      <w:r w:rsidRPr="00673527">
        <w:rPr>
          <w:rFonts w:ascii="Times New Roman" w:eastAsia="宋体" w:hAnsi="宋体"/>
        </w:rPr>
        <w:t>3</w:t>
      </w:r>
      <w:r w:rsidRPr="00673527">
        <w:rPr>
          <w:rFonts w:ascii="Times New Roman" w:eastAsia="宋体" w:hAnsi="宋体" w:hint="eastAsia"/>
        </w:rPr>
        <w:t>倍标准偏差计算检出限，以分析物的浓度单位为表征。</w:t>
      </w:r>
    </w:p>
    <w:p w14:paraId="4BC5F44F" w14:textId="77777777" w:rsidR="00385FD8" w:rsidRDefault="00FD5E2A">
      <w:pPr>
        <w:pStyle w:val="aff2"/>
        <w:numPr>
          <w:ilvl w:val="0"/>
          <w:numId w:val="32"/>
        </w:numPr>
        <w:spacing w:before="156" w:after="156"/>
        <w:ind w:left="0" w:firstLine="0"/>
        <w:jc w:val="both"/>
        <w:outlineLvl w:val="2"/>
      </w:pPr>
      <w:r w:rsidRPr="00DB429D">
        <w:rPr>
          <w:rFonts w:hint="eastAsia"/>
        </w:rPr>
        <w:t>定量限</w:t>
      </w:r>
    </w:p>
    <w:p w14:paraId="043A57EA" w14:textId="77777777" w:rsidR="00FD5E2A" w:rsidRPr="00673527" w:rsidRDefault="00FD5E2A" w:rsidP="00637969">
      <w:pPr>
        <w:pStyle w:val="afd"/>
        <w:spacing w:beforeLines="0" w:afterLines="0"/>
        <w:ind w:firstLineChars="200" w:firstLine="420"/>
        <w:jc w:val="both"/>
        <w:outlineLvl w:val="9"/>
        <w:rPr>
          <w:rFonts w:ascii="Times New Roman" w:eastAsia="宋体" w:hAnsi="宋体"/>
        </w:rPr>
      </w:pPr>
      <w:r w:rsidRPr="00673527">
        <w:rPr>
          <w:rFonts w:ascii="Times New Roman" w:eastAsia="宋体" w:hAnsi="宋体" w:hint="eastAsia"/>
        </w:rPr>
        <w:t>以不少于</w:t>
      </w:r>
      <w:r w:rsidRPr="00673527">
        <w:rPr>
          <w:rFonts w:ascii="Times New Roman" w:eastAsia="宋体" w:hAnsi="宋体"/>
        </w:rPr>
        <w:t>50</w:t>
      </w:r>
      <w:r w:rsidRPr="00673527">
        <w:rPr>
          <w:rFonts w:ascii="Times New Roman" w:eastAsia="宋体" w:hAnsi="宋体" w:hint="eastAsia"/>
        </w:rPr>
        <w:t>份空白样品测定读数</w:t>
      </w:r>
      <w:r w:rsidRPr="00673527">
        <w:rPr>
          <w:rFonts w:ascii="Times New Roman" w:eastAsia="宋体" w:hAnsi="宋体"/>
        </w:rPr>
        <w:t>10</w:t>
      </w:r>
      <w:r w:rsidRPr="00673527">
        <w:rPr>
          <w:rFonts w:ascii="Times New Roman" w:eastAsia="宋体" w:hAnsi="宋体" w:hint="eastAsia"/>
        </w:rPr>
        <w:t>倍标准偏差计算定量限。定量限应等于或大于校准工作曲线上最低浓度点，并包括在线性范围内。</w:t>
      </w:r>
    </w:p>
    <w:p w14:paraId="4D4B5DFC" w14:textId="77777777" w:rsidR="00385FD8" w:rsidRDefault="00FD5E2A">
      <w:pPr>
        <w:pStyle w:val="aff2"/>
        <w:numPr>
          <w:ilvl w:val="0"/>
          <w:numId w:val="32"/>
        </w:numPr>
        <w:spacing w:before="156" w:after="156"/>
        <w:ind w:left="0" w:firstLine="0"/>
        <w:jc w:val="both"/>
        <w:outlineLvl w:val="2"/>
      </w:pPr>
      <w:r w:rsidRPr="00DB429D">
        <w:rPr>
          <w:rFonts w:hint="eastAsia"/>
        </w:rPr>
        <w:t>回收率</w:t>
      </w:r>
    </w:p>
    <w:p w14:paraId="5F616C4E" w14:textId="77777777" w:rsidR="00385FD8" w:rsidRDefault="00FD5E2A" w:rsidP="00FC040E">
      <w:pPr>
        <w:pStyle w:val="af8"/>
        <w:numPr>
          <w:ilvl w:val="0"/>
          <w:numId w:val="15"/>
        </w:numPr>
        <w:tabs>
          <w:tab w:val="clear" w:pos="4201"/>
          <w:tab w:val="center" w:pos="851"/>
        </w:tabs>
        <w:spacing w:beforeLines="50" w:before="156" w:afterLines="50" w:after="156"/>
        <w:ind w:leftChars="200" w:left="840" w:firstLineChars="0"/>
      </w:pPr>
      <w:r w:rsidRPr="008D6AE0">
        <w:rPr>
          <w:rFonts w:hint="eastAsia"/>
        </w:rPr>
        <w:t>定量限回收率</w:t>
      </w:r>
    </w:p>
    <w:p w14:paraId="3784CB6C" w14:textId="77777777" w:rsidR="00FD5E2A" w:rsidRDefault="00FD5E2A" w:rsidP="00637969">
      <w:pPr>
        <w:pStyle w:val="afd"/>
        <w:spacing w:beforeLines="0" w:afterLines="0"/>
        <w:ind w:firstLineChars="200" w:firstLine="420"/>
        <w:jc w:val="both"/>
        <w:outlineLvl w:val="9"/>
        <w:rPr>
          <w:rFonts w:ascii="Times New Roman" w:eastAsia="宋体" w:hAnsi="宋体"/>
        </w:rPr>
      </w:pPr>
      <w:r w:rsidRPr="00673527">
        <w:rPr>
          <w:rFonts w:ascii="Times New Roman" w:eastAsia="宋体" w:hAnsi="宋体" w:hint="eastAsia"/>
        </w:rPr>
        <w:t>向空白样品中</w:t>
      </w:r>
      <w:r w:rsidRPr="00673527">
        <w:rPr>
          <w:rFonts w:ascii="Times New Roman" w:eastAsia="宋体" w:hAnsi="宋体"/>
        </w:rPr>
        <w:t>添加</w:t>
      </w:r>
      <w:r w:rsidRPr="00673527">
        <w:rPr>
          <w:rFonts w:ascii="Times New Roman" w:eastAsia="宋体" w:hAnsi="宋体" w:hint="eastAsia"/>
        </w:rPr>
        <w:t>定量限浓度</w:t>
      </w:r>
      <w:r w:rsidRPr="00673527">
        <w:rPr>
          <w:rFonts w:ascii="Times New Roman" w:eastAsia="宋体" w:hAnsi="宋体"/>
        </w:rPr>
        <w:t>的</w:t>
      </w:r>
      <w:r w:rsidRPr="00673527">
        <w:rPr>
          <w:rFonts w:ascii="Times New Roman" w:eastAsia="宋体" w:hAnsi="宋体" w:hint="eastAsia"/>
        </w:rPr>
        <w:t>标准</w:t>
      </w:r>
      <w:r w:rsidRPr="00673527">
        <w:rPr>
          <w:rFonts w:ascii="Times New Roman" w:eastAsia="宋体" w:hAnsi="宋体"/>
        </w:rPr>
        <w:t>溶液</w:t>
      </w:r>
      <w:r w:rsidRPr="00673527">
        <w:rPr>
          <w:rFonts w:ascii="Times New Roman" w:eastAsia="宋体" w:hAnsi="宋体" w:hint="eastAsia"/>
        </w:rPr>
        <w:t>作为检测基质，按照说明书操作进行前处理，重复测试</w:t>
      </w:r>
      <w:r w:rsidRPr="00673527">
        <w:rPr>
          <w:rFonts w:ascii="Times New Roman" w:eastAsia="宋体" w:hAnsi="宋体"/>
        </w:rPr>
        <w:t>1</w:t>
      </w:r>
      <w:r w:rsidRPr="00673527">
        <w:rPr>
          <w:rFonts w:ascii="Times New Roman" w:eastAsia="宋体" w:hAnsi="宋体" w:hint="eastAsia"/>
        </w:rPr>
        <w:t>1</w:t>
      </w:r>
      <w:r w:rsidRPr="00673527">
        <w:rPr>
          <w:rFonts w:ascii="Times New Roman" w:eastAsia="宋体" w:hAnsi="宋体" w:hint="eastAsia"/>
        </w:rPr>
        <w:t>次以上，以平均值作为检测值。按照公式（</w:t>
      </w:r>
      <w:r w:rsidR="00CF5429">
        <w:rPr>
          <w:rFonts w:ascii="Times New Roman" w:eastAsia="宋体" w:hAnsi="宋体" w:hint="eastAsia"/>
        </w:rPr>
        <w:t>A.1</w:t>
      </w:r>
      <w:r w:rsidRPr="00673527">
        <w:rPr>
          <w:rFonts w:ascii="Times New Roman" w:eastAsia="宋体" w:hAnsi="宋体" w:hint="eastAsia"/>
        </w:rPr>
        <w:t>）计算定量限回收率。</w:t>
      </w:r>
    </w:p>
    <w:p w14:paraId="7C7CB4F7" w14:textId="77777777" w:rsidR="00FD5E2A" w:rsidRPr="000F4A9E" w:rsidRDefault="008F10C0" w:rsidP="008646E5">
      <w:pPr>
        <w:pStyle w:val="af8"/>
        <w:jc w:val="center"/>
        <w:rPr>
          <w:rFonts w:ascii="Times New Roman"/>
          <w:i/>
        </w:rPr>
      </w:pPr>
      <m:oMath>
        <m:r>
          <w:rPr>
            <w:rFonts w:ascii="Cambria Math" w:hAnsi="Cambria Math"/>
          </w:rPr>
          <m:t>K</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num>
          <m:den>
            <m:sSub>
              <m:sSubPr>
                <m:ctrlPr>
                  <w:rPr>
                    <w:rFonts w:ascii="Cambria Math" w:hAnsi="Cambria Math"/>
                    <w:i/>
                  </w:rPr>
                </m:ctrlPr>
              </m:sSubPr>
              <m:e>
                <m:r>
                  <w:rPr>
                    <w:rFonts w:ascii="Cambria Math" w:hAnsi="Cambria Math"/>
                  </w:rPr>
                  <m:t>c</m:t>
                </m:r>
              </m:e>
              <m:sub>
                <m:r>
                  <w:rPr>
                    <w:rFonts w:ascii="Cambria Math" w:hAnsi="Cambria Math"/>
                  </w:rPr>
                  <m:t>3</m:t>
                </m:r>
              </m:sub>
            </m:sSub>
          </m:den>
        </m:f>
        <m:r>
          <w:rPr>
            <w:rFonts w:ascii="Cambria Math" w:hAnsi="Cambria Math"/>
          </w:rPr>
          <m:t>×</m:t>
        </m:r>
        <m:r>
          <w:rPr>
            <w:rFonts w:ascii="Cambria Math"/>
          </w:rPr>
          <m:t>100%</m:t>
        </m:r>
      </m:oMath>
      <w:r w:rsidR="008B4FA5" w:rsidRPr="00637969">
        <w:rPr>
          <w:rFonts w:ascii="Times New Roman" w:eastAsiaTheme="minorEastAsia"/>
          <w:szCs w:val="21"/>
        </w:rPr>
        <w:t>----------------</w:t>
      </w:r>
      <w:r w:rsidR="00FD5E2A" w:rsidRPr="00637969">
        <w:rPr>
          <w:rFonts w:ascii="Times New Roman" w:eastAsiaTheme="minorEastAsia"/>
          <w:szCs w:val="21"/>
        </w:rPr>
        <w:t>（</w:t>
      </w:r>
      <w:r w:rsidR="005C7FD5" w:rsidRPr="00637969">
        <w:rPr>
          <w:rFonts w:ascii="Times New Roman" w:eastAsiaTheme="minorEastAsia"/>
          <w:szCs w:val="21"/>
        </w:rPr>
        <w:t>A.1</w:t>
      </w:r>
      <w:r w:rsidR="00FD5E2A" w:rsidRPr="00637969">
        <w:rPr>
          <w:rFonts w:ascii="Times New Roman" w:eastAsiaTheme="minorEastAsia"/>
          <w:szCs w:val="21"/>
        </w:rPr>
        <w:t>）</w:t>
      </w:r>
    </w:p>
    <w:p w14:paraId="5737538D" w14:textId="77777777" w:rsidR="00FD5E2A" w:rsidRDefault="00FD5E2A" w:rsidP="00FD5E2A">
      <w:pPr>
        <w:pStyle w:val="a"/>
        <w:numPr>
          <w:ilvl w:val="0"/>
          <w:numId w:val="0"/>
        </w:numPr>
        <w:ind w:firstLineChars="200" w:firstLine="420"/>
        <w:rPr>
          <w:rFonts w:hAnsi="宋体"/>
          <w:szCs w:val="21"/>
        </w:rPr>
      </w:pPr>
      <w:r w:rsidRPr="00DB429D">
        <w:rPr>
          <w:rFonts w:hAnsi="宋体"/>
          <w:szCs w:val="21"/>
        </w:rPr>
        <w:t>式</w:t>
      </w:r>
      <w:r w:rsidRPr="00DB429D">
        <w:rPr>
          <w:rFonts w:hAnsi="宋体" w:hint="eastAsia"/>
          <w:szCs w:val="21"/>
        </w:rPr>
        <w:t>中：</w:t>
      </w:r>
    </w:p>
    <w:p w14:paraId="008D30C0" w14:textId="77777777" w:rsidR="00FD5E2A" w:rsidRPr="00DB429D" w:rsidRDefault="000F4A9E" w:rsidP="00FD5E2A">
      <w:pPr>
        <w:pStyle w:val="a"/>
        <w:numPr>
          <w:ilvl w:val="0"/>
          <w:numId w:val="0"/>
        </w:numPr>
        <w:ind w:firstLineChars="200" w:firstLine="420"/>
        <w:rPr>
          <w:rFonts w:hAnsi="宋体"/>
          <w:szCs w:val="21"/>
        </w:rPr>
      </w:pPr>
      <m:oMath>
        <m:r>
          <w:rPr>
            <w:rFonts w:ascii="Cambria Math" w:hAnsi="Cambria Math"/>
          </w:rPr>
          <m:t>K</m:t>
        </m:r>
      </m:oMath>
      <w:r w:rsidR="00FD5E2A" w:rsidRPr="006E5210">
        <w:rPr>
          <w:rFonts w:ascii="Times New Roman"/>
          <w:szCs w:val="21"/>
        </w:rPr>
        <w:t>——</w:t>
      </w:r>
      <w:r w:rsidR="00FD5E2A">
        <w:rPr>
          <w:rFonts w:ascii="Times New Roman" w:hint="eastAsia"/>
          <w:szCs w:val="21"/>
        </w:rPr>
        <w:t>定量限回收率，</w:t>
      </w:r>
      <w:r w:rsidR="00FD5E2A">
        <w:rPr>
          <w:rFonts w:ascii="Times New Roman" w:hint="eastAsia"/>
          <w:szCs w:val="21"/>
        </w:rPr>
        <w:t>%</w:t>
      </w:r>
      <w:r w:rsidR="00FD5E2A">
        <w:rPr>
          <w:rFonts w:ascii="Times New Roman" w:hint="eastAsia"/>
          <w:szCs w:val="21"/>
        </w:rPr>
        <w:t>；</w:t>
      </w:r>
    </w:p>
    <w:p w14:paraId="4393F823" w14:textId="77777777" w:rsidR="00FD5E2A" w:rsidRPr="00DB429D" w:rsidRDefault="002E0E2C" w:rsidP="00FD5E2A">
      <w:pPr>
        <w:pStyle w:val="a"/>
        <w:numPr>
          <w:ilvl w:val="0"/>
          <w:numId w:val="0"/>
        </w:numPr>
        <w:ind w:firstLineChars="200" w:firstLine="420"/>
        <w:rPr>
          <w:rFonts w:hAnsi="宋体"/>
          <w:szCs w:val="21"/>
        </w:rPr>
      </w:pPr>
      <m:oMath>
        <m:sSub>
          <m:sSubPr>
            <m:ctrlPr>
              <w:rPr>
                <w:rFonts w:ascii="Cambria Math" w:hAnsi="Cambria Math"/>
                <w:i/>
                <w:noProof/>
              </w:rPr>
            </m:ctrlPr>
          </m:sSubPr>
          <m:e>
            <m:r>
              <w:rPr>
                <w:rFonts w:ascii="Cambria Math" w:hAnsi="Cambria Math"/>
              </w:rPr>
              <m:t>c</m:t>
            </m:r>
          </m:e>
          <m:sub>
            <m:r>
              <w:rPr>
                <w:rFonts w:ascii="Cambria Math" w:hAnsi="Cambria Math"/>
              </w:rPr>
              <m:t>1</m:t>
            </m:r>
          </m:sub>
        </m:sSub>
      </m:oMath>
      <w:r w:rsidR="00FD5E2A" w:rsidRPr="006E5210">
        <w:rPr>
          <w:rFonts w:ascii="Times New Roman"/>
          <w:szCs w:val="21"/>
        </w:rPr>
        <w:t>——</w:t>
      </w:r>
      <w:r w:rsidR="00FD5E2A" w:rsidRPr="00DB429D">
        <w:rPr>
          <w:rFonts w:hAnsi="宋体"/>
          <w:szCs w:val="21"/>
        </w:rPr>
        <w:t>添加标准溶液后的测定</w:t>
      </w:r>
      <w:r w:rsidR="00FD5E2A" w:rsidRPr="00DB429D">
        <w:rPr>
          <w:rFonts w:hAnsi="宋体" w:hint="eastAsia"/>
          <w:szCs w:val="21"/>
        </w:rPr>
        <w:t>平均</w:t>
      </w:r>
      <w:r w:rsidR="00FD5E2A" w:rsidRPr="00DB429D">
        <w:rPr>
          <w:rFonts w:hAnsi="宋体"/>
          <w:szCs w:val="21"/>
        </w:rPr>
        <w:t>值；</w:t>
      </w:r>
    </w:p>
    <w:p w14:paraId="1EA32E03" w14:textId="77777777" w:rsidR="00FD5E2A" w:rsidRPr="00DB429D" w:rsidRDefault="002E0E2C" w:rsidP="00FD5E2A">
      <w:pPr>
        <w:pStyle w:val="a"/>
        <w:numPr>
          <w:ilvl w:val="0"/>
          <w:numId w:val="0"/>
        </w:numPr>
        <w:ind w:firstLineChars="200" w:firstLine="420"/>
        <w:rPr>
          <w:rFonts w:hAnsi="宋体"/>
          <w:szCs w:val="21"/>
        </w:rPr>
      </w:pPr>
      <m:oMath>
        <m:sSub>
          <m:sSubPr>
            <m:ctrlPr>
              <w:rPr>
                <w:rFonts w:ascii="Cambria Math" w:hAnsi="Cambria Math"/>
                <w:i/>
                <w:noProof/>
              </w:rPr>
            </m:ctrlPr>
          </m:sSubPr>
          <m:e>
            <m:r>
              <w:rPr>
                <w:rFonts w:ascii="Cambria Math" w:hAnsi="Cambria Math"/>
              </w:rPr>
              <m:t>c</m:t>
            </m:r>
          </m:e>
          <m:sub>
            <m:r>
              <w:rPr>
                <w:rFonts w:ascii="Cambria Math" w:hAnsi="Cambria Math"/>
              </w:rPr>
              <m:t>2</m:t>
            </m:r>
          </m:sub>
        </m:sSub>
      </m:oMath>
      <w:r w:rsidR="00FD5E2A" w:rsidRPr="006E5210">
        <w:rPr>
          <w:rFonts w:ascii="Times New Roman"/>
          <w:szCs w:val="21"/>
        </w:rPr>
        <w:t>——</w:t>
      </w:r>
      <w:r w:rsidR="00FD5E2A" w:rsidRPr="00DB429D">
        <w:rPr>
          <w:rFonts w:hAnsi="宋体"/>
          <w:szCs w:val="21"/>
        </w:rPr>
        <w:t>空白样品</w:t>
      </w:r>
      <w:r w:rsidR="00FD5E2A" w:rsidRPr="00DB429D">
        <w:rPr>
          <w:rFonts w:hAnsi="宋体" w:hint="eastAsia"/>
          <w:szCs w:val="21"/>
        </w:rPr>
        <w:t>测定值；</w:t>
      </w:r>
    </w:p>
    <w:p w14:paraId="7528D91E" w14:textId="77777777" w:rsidR="00FD5E2A" w:rsidRPr="00DB429D" w:rsidRDefault="002E0E2C" w:rsidP="00FD5E2A">
      <w:pPr>
        <w:pStyle w:val="a"/>
        <w:numPr>
          <w:ilvl w:val="0"/>
          <w:numId w:val="0"/>
        </w:numPr>
        <w:ind w:firstLineChars="200" w:firstLine="420"/>
        <w:rPr>
          <w:rFonts w:hAnsi="宋体"/>
          <w:sz w:val="22"/>
        </w:rPr>
      </w:pPr>
      <m:oMath>
        <m:sSub>
          <m:sSubPr>
            <m:ctrlPr>
              <w:rPr>
                <w:rFonts w:ascii="Cambria Math" w:hAnsi="Cambria Math"/>
                <w:i/>
                <w:noProof/>
              </w:rPr>
            </m:ctrlPr>
          </m:sSubPr>
          <m:e>
            <m:r>
              <w:rPr>
                <w:rFonts w:ascii="Cambria Math" w:hAnsi="Cambria Math"/>
              </w:rPr>
              <m:t>c</m:t>
            </m:r>
          </m:e>
          <m:sub>
            <m:r>
              <w:rPr>
                <w:rFonts w:ascii="Cambria Math" w:hAnsi="Cambria Math"/>
              </w:rPr>
              <m:t>3</m:t>
            </m:r>
          </m:sub>
        </m:sSub>
      </m:oMath>
      <w:r w:rsidR="00FD5E2A" w:rsidRPr="006E5210">
        <w:rPr>
          <w:rFonts w:ascii="Times New Roman"/>
          <w:szCs w:val="21"/>
        </w:rPr>
        <w:t>——</w:t>
      </w:r>
      <w:r w:rsidR="00FD5E2A" w:rsidRPr="00DB429D">
        <w:rPr>
          <w:rFonts w:hAnsi="宋体" w:hint="eastAsia"/>
          <w:szCs w:val="21"/>
        </w:rPr>
        <w:t>添加</w:t>
      </w:r>
      <w:r w:rsidR="00FD5E2A" w:rsidRPr="00DB429D">
        <w:rPr>
          <w:rFonts w:hAnsi="宋体"/>
          <w:szCs w:val="21"/>
        </w:rPr>
        <w:t>浓度。</w:t>
      </w:r>
    </w:p>
    <w:p w14:paraId="3B1E3E4C" w14:textId="77777777" w:rsidR="00385FD8" w:rsidRDefault="00FD5E2A" w:rsidP="00FC040E">
      <w:pPr>
        <w:pStyle w:val="af8"/>
        <w:numPr>
          <w:ilvl w:val="0"/>
          <w:numId w:val="15"/>
        </w:numPr>
        <w:tabs>
          <w:tab w:val="clear" w:pos="4201"/>
          <w:tab w:val="center" w:pos="851"/>
        </w:tabs>
        <w:spacing w:beforeLines="50" w:before="156" w:afterLines="50" w:after="156"/>
        <w:ind w:leftChars="200" w:left="840" w:firstLineChars="0"/>
        <w:rPr>
          <w:rFonts w:ascii="Times New Roman"/>
        </w:rPr>
      </w:pPr>
      <w:r w:rsidRPr="00637969">
        <w:rPr>
          <w:rFonts w:ascii="Times New Roman"/>
        </w:rPr>
        <w:t>2</w:t>
      </w:r>
      <w:r w:rsidRPr="00637969">
        <w:rPr>
          <w:rFonts w:ascii="Times New Roman" w:hAnsi="宋体"/>
        </w:rPr>
        <w:t>倍定量限回收率</w:t>
      </w:r>
    </w:p>
    <w:p w14:paraId="1248C0C1" w14:textId="77777777" w:rsidR="00FD5E2A" w:rsidRPr="00673527" w:rsidRDefault="00FD5E2A" w:rsidP="00637969">
      <w:pPr>
        <w:pStyle w:val="afd"/>
        <w:spacing w:beforeLines="0" w:afterLines="0"/>
        <w:ind w:firstLineChars="200" w:firstLine="420"/>
        <w:jc w:val="both"/>
        <w:outlineLvl w:val="9"/>
        <w:rPr>
          <w:rFonts w:ascii="Times New Roman" w:eastAsia="宋体" w:hAnsi="宋体"/>
        </w:rPr>
      </w:pPr>
      <w:r w:rsidRPr="00673527">
        <w:rPr>
          <w:rFonts w:ascii="Times New Roman" w:eastAsia="宋体" w:hAnsi="宋体"/>
        </w:rPr>
        <w:t>向</w:t>
      </w:r>
      <w:r w:rsidRPr="00673527">
        <w:rPr>
          <w:rFonts w:ascii="Times New Roman" w:eastAsia="宋体" w:hAnsi="宋体" w:hint="eastAsia"/>
        </w:rPr>
        <w:t>空白样品</w:t>
      </w:r>
      <w:r w:rsidRPr="00673527">
        <w:rPr>
          <w:rFonts w:ascii="Times New Roman" w:eastAsia="宋体" w:hAnsi="宋体"/>
        </w:rPr>
        <w:t>中添加</w:t>
      </w:r>
      <w:r w:rsidRPr="00673527">
        <w:rPr>
          <w:rFonts w:ascii="Times New Roman" w:eastAsia="宋体" w:hAnsi="宋体"/>
        </w:rPr>
        <w:t>2</w:t>
      </w:r>
      <w:r w:rsidRPr="00673527">
        <w:rPr>
          <w:rFonts w:ascii="Times New Roman" w:eastAsia="宋体" w:hAnsi="宋体" w:hint="eastAsia"/>
        </w:rPr>
        <w:t>倍定量限</w:t>
      </w:r>
      <w:r w:rsidRPr="00673527">
        <w:rPr>
          <w:rFonts w:ascii="Times New Roman" w:eastAsia="宋体" w:hAnsi="宋体"/>
        </w:rPr>
        <w:t>浓度的标准溶液</w:t>
      </w:r>
      <w:r w:rsidRPr="00673527">
        <w:rPr>
          <w:rFonts w:ascii="Times New Roman" w:eastAsia="宋体" w:hAnsi="宋体" w:hint="eastAsia"/>
        </w:rPr>
        <w:t>作为检测基质</w:t>
      </w:r>
      <w:r w:rsidRPr="00673527">
        <w:rPr>
          <w:rFonts w:ascii="Times New Roman" w:eastAsia="宋体" w:hAnsi="宋体"/>
        </w:rPr>
        <w:t>，</w:t>
      </w:r>
      <w:r w:rsidRPr="00673527">
        <w:rPr>
          <w:rFonts w:ascii="Times New Roman" w:eastAsia="宋体" w:hAnsi="宋体" w:hint="eastAsia"/>
        </w:rPr>
        <w:t>按照说明书操作进行前处理，重复测试</w:t>
      </w:r>
      <w:r w:rsidRPr="00673527">
        <w:rPr>
          <w:rFonts w:ascii="Times New Roman" w:eastAsia="宋体" w:hAnsi="宋体"/>
        </w:rPr>
        <w:t>1</w:t>
      </w:r>
      <w:r w:rsidRPr="00673527">
        <w:rPr>
          <w:rFonts w:ascii="Times New Roman" w:eastAsia="宋体" w:hAnsi="宋体" w:hint="eastAsia"/>
        </w:rPr>
        <w:t>1</w:t>
      </w:r>
      <w:r w:rsidRPr="00673527">
        <w:rPr>
          <w:rFonts w:ascii="Times New Roman" w:eastAsia="宋体" w:hAnsi="宋体" w:hint="eastAsia"/>
        </w:rPr>
        <w:t>次以上，以平均值作为检测值。按照公式（</w:t>
      </w:r>
      <w:r w:rsidR="00D2322C">
        <w:rPr>
          <w:rFonts w:ascii="Times New Roman" w:eastAsia="宋体" w:hAnsi="宋体" w:hint="eastAsia"/>
        </w:rPr>
        <w:t>A.1</w:t>
      </w:r>
      <w:r w:rsidRPr="00673527">
        <w:rPr>
          <w:rFonts w:ascii="Times New Roman" w:eastAsia="宋体" w:hAnsi="宋体" w:hint="eastAsia"/>
        </w:rPr>
        <w:t>）</w:t>
      </w:r>
      <w:r w:rsidRPr="00673527">
        <w:rPr>
          <w:rFonts w:ascii="Times New Roman" w:eastAsia="宋体" w:hAnsi="宋体"/>
        </w:rPr>
        <w:t>计算</w:t>
      </w:r>
      <w:r w:rsidRPr="00673527">
        <w:rPr>
          <w:rFonts w:ascii="Times New Roman" w:eastAsia="宋体" w:hAnsi="宋体"/>
        </w:rPr>
        <w:t>2</w:t>
      </w:r>
      <w:r w:rsidRPr="00673527">
        <w:rPr>
          <w:rFonts w:ascii="Times New Roman" w:eastAsia="宋体" w:hAnsi="宋体" w:hint="eastAsia"/>
        </w:rPr>
        <w:t>倍定量限</w:t>
      </w:r>
      <w:r w:rsidRPr="00673527">
        <w:rPr>
          <w:rFonts w:ascii="Times New Roman" w:eastAsia="宋体" w:hAnsi="宋体"/>
        </w:rPr>
        <w:t>回收率</w:t>
      </w:r>
      <w:r w:rsidRPr="00673527">
        <w:rPr>
          <w:rFonts w:ascii="Times New Roman" w:eastAsia="宋体" w:hAnsi="宋体" w:hint="eastAsia"/>
        </w:rPr>
        <w:t>。</w:t>
      </w:r>
    </w:p>
    <w:p w14:paraId="0C17691C" w14:textId="77777777" w:rsidR="00385FD8" w:rsidRDefault="00FD5E2A">
      <w:pPr>
        <w:pStyle w:val="aff2"/>
        <w:numPr>
          <w:ilvl w:val="0"/>
          <w:numId w:val="32"/>
        </w:numPr>
        <w:spacing w:before="156" w:after="156"/>
        <w:ind w:left="0" w:firstLine="0"/>
        <w:jc w:val="both"/>
        <w:outlineLvl w:val="2"/>
      </w:pPr>
      <w:r w:rsidRPr="00682F93">
        <w:rPr>
          <w:rFonts w:hint="eastAsia"/>
        </w:rPr>
        <w:t>精密度</w:t>
      </w:r>
    </w:p>
    <w:p w14:paraId="7928051A" w14:textId="77777777" w:rsidR="00FD5E2A" w:rsidRPr="00637969" w:rsidRDefault="00FD5E2A" w:rsidP="00637969">
      <w:pPr>
        <w:pStyle w:val="afd"/>
        <w:spacing w:beforeLines="0" w:afterLines="0"/>
        <w:ind w:firstLineChars="200" w:firstLine="420"/>
        <w:jc w:val="both"/>
        <w:outlineLvl w:val="9"/>
        <w:rPr>
          <w:rFonts w:ascii="Times New Roman" w:eastAsia="宋体"/>
        </w:rPr>
      </w:pPr>
      <w:r w:rsidRPr="00637969">
        <w:rPr>
          <w:rFonts w:ascii="Times New Roman" w:eastAsia="宋体" w:hAnsi="宋体"/>
        </w:rPr>
        <w:t>在空白样品中加入</w:t>
      </w:r>
      <w:r w:rsidRPr="00637969">
        <w:rPr>
          <w:rFonts w:ascii="Times New Roman" w:eastAsia="宋体"/>
        </w:rPr>
        <w:t>2</w:t>
      </w:r>
      <w:r w:rsidRPr="00637969">
        <w:rPr>
          <w:rFonts w:ascii="Times New Roman" w:eastAsia="宋体" w:hAnsi="宋体"/>
        </w:rPr>
        <w:t>倍定量限浓度的标准</w:t>
      </w:r>
      <w:r w:rsidR="00D2322C" w:rsidRPr="00637969">
        <w:rPr>
          <w:rFonts w:ascii="Times New Roman" w:eastAsia="宋体" w:hAnsi="宋体"/>
        </w:rPr>
        <w:t>溶液</w:t>
      </w:r>
      <w:r w:rsidRPr="00637969">
        <w:rPr>
          <w:rFonts w:ascii="Times New Roman" w:eastAsia="宋体" w:hAnsi="宋体"/>
        </w:rPr>
        <w:t>，按照说明书的操作方法重复测试同一样品</w:t>
      </w:r>
      <w:r w:rsidRPr="00637969">
        <w:rPr>
          <w:rFonts w:ascii="Times New Roman" w:eastAsia="宋体"/>
        </w:rPr>
        <w:t>11</w:t>
      </w:r>
      <w:r w:rsidRPr="00637969">
        <w:rPr>
          <w:rFonts w:ascii="Times New Roman" w:eastAsia="宋体" w:hAnsi="宋体"/>
        </w:rPr>
        <w:t>次以上。按照公式（</w:t>
      </w:r>
      <w:r w:rsidRPr="00637969">
        <w:rPr>
          <w:rFonts w:ascii="Times New Roman" w:eastAsia="宋体"/>
        </w:rPr>
        <w:t>2</w:t>
      </w:r>
      <w:r w:rsidRPr="00637969">
        <w:rPr>
          <w:rFonts w:ascii="Times New Roman" w:eastAsia="宋体" w:hAnsi="宋体"/>
        </w:rPr>
        <w:t>）计算相对标准偏差。</w:t>
      </w:r>
    </w:p>
    <w:p w14:paraId="0F589D8D" w14:textId="77777777" w:rsidR="00385FD8" w:rsidRDefault="00FD5E2A">
      <w:pPr>
        <w:pStyle w:val="aff2"/>
        <w:numPr>
          <w:ilvl w:val="0"/>
          <w:numId w:val="32"/>
        </w:numPr>
        <w:spacing w:before="156" w:after="156"/>
        <w:ind w:left="0" w:firstLine="0"/>
        <w:jc w:val="both"/>
        <w:outlineLvl w:val="2"/>
      </w:pPr>
      <w:r w:rsidRPr="00DB429D">
        <w:rPr>
          <w:rFonts w:hint="eastAsia"/>
        </w:rPr>
        <w:t>与参考检测方法的比较</w:t>
      </w:r>
    </w:p>
    <w:p w14:paraId="55A0DB4D" w14:textId="77777777" w:rsidR="00FD5E2A" w:rsidRPr="00637969" w:rsidRDefault="00FD5E2A" w:rsidP="00637969">
      <w:pPr>
        <w:pStyle w:val="afd"/>
        <w:spacing w:beforeLines="0" w:afterLines="0"/>
        <w:ind w:firstLineChars="200" w:firstLine="420"/>
        <w:jc w:val="both"/>
        <w:outlineLvl w:val="9"/>
        <w:rPr>
          <w:rFonts w:ascii="Times New Roman" w:eastAsia="宋体"/>
        </w:rPr>
      </w:pPr>
      <w:r w:rsidRPr="00637969">
        <w:rPr>
          <w:rFonts w:ascii="Times New Roman" w:eastAsia="宋体" w:hAnsi="宋体"/>
        </w:rPr>
        <w:t>使用</w:t>
      </w:r>
      <w:r w:rsidR="00AD5A91" w:rsidRPr="00637969">
        <w:rPr>
          <w:rFonts w:ascii="Times New Roman" w:eastAsia="宋体" w:hAnsi="宋体"/>
        </w:rPr>
        <w:t>仪器</w:t>
      </w:r>
      <w:r w:rsidRPr="00637969">
        <w:rPr>
          <w:rFonts w:ascii="Times New Roman" w:eastAsia="宋体" w:hAnsi="宋体"/>
        </w:rPr>
        <w:t>检测方法与参考方法分别对同一份样品同一个目标物进行至少</w:t>
      </w:r>
      <w:r w:rsidRPr="00637969">
        <w:rPr>
          <w:rFonts w:ascii="Times New Roman" w:eastAsia="宋体"/>
        </w:rPr>
        <w:t>6</w:t>
      </w:r>
      <w:r w:rsidRPr="00637969">
        <w:rPr>
          <w:rFonts w:ascii="Times New Roman" w:eastAsia="宋体" w:hAnsi="宋体"/>
        </w:rPr>
        <w:t>次的测试。对检测目标物存在国家标准规定限值的，应进行限值水平的检出比较，对检测目标物不存在标准规定的，应与参考检</w:t>
      </w:r>
      <w:r w:rsidRPr="00637969">
        <w:rPr>
          <w:rFonts w:ascii="Times New Roman" w:eastAsia="宋体" w:hAnsi="宋体"/>
        </w:rPr>
        <w:lastRenderedPageBreak/>
        <w:t>测方法的检测能力进行比较。比较结果采用配对</w:t>
      </w:r>
      <w:r w:rsidRPr="00637969">
        <w:rPr>
          <w:rFonts w:ascii="Times New Roman" w:eastAsia="宋体"/>
        </w:rPr>
        <w:t>t</w:t>
      </w:r>
      <w:r w:rsidRPr="00637969">
        <w:rPr>
          <w:rFonts w:ascii="Times New Roman" w:eastAsia="宋体" w:hAnsi="宋体"/>
        </w:rPr>
        <w:t>检验法，按照公式（</w:t>
      </w:r>
      <w:r w:rsidR="00D2322C" w:rsidRPr="00637969">
        <w:rPr>
          <w:rFonts w:ascii="Times New Roman" w:eastAsia="宋体"/>
        </w:rPr>
        <w:t>A.2</w:t>
      </w:r>
      <w:r w:rsidRPr="00637969">
        <w:rPr>
          <w:rFonts w:ascii="Times New Roman" w:eastAsia="宋体" w:hAnsi="宋体"/>
        </w:rPr>
        <w:t>）计算以证明两种方法之间的偏倚。</w:t>
      </w:r>
    </w:p>
    <w:p w14:paraId="1709F1D7" w14:textId="77777777" w:rsidR="00FD5E2A" w:rsidRPr="0011123C" w:rsidRDefault="0011123C" w:rsidP="008646E5">
      <w:pPr>
        <w:pStyle w:val="af8"/>
        <w:jc w:val="center"/>
      </w:pPr>
      <m:oMath>
        <m:r>
          <w:rPr>
            <w:rFonts w:ascii="Cambria Math" w:hAnsi="Cambria Math"/>
          </w:rPr>
          <m:t>t=</m:t>
        </m:r>
        <m:f>
          <m:fPr>
            <m:ctrlPr>
              <w:rPr>
                <w:rFonts w:ascii="Cambria Math" w:hAnsi="Cambria Math"/>
                <w:i/>
              </w:rPr>
            </m:ctrlPr>
          </m:fPr>
          <m:num>
            <m:acc>
              <m:accPr>
                <m:chr m:val="̅"/>
                <m:ctrlPr>
                  <w:rPr>
                    <w:rFonts w:ascii="Cambria Math" w:hAnsi="Cambria Math"/>
                    <w:i/>
                  </w:rPr>
                </m:ctrlPr>
              </m:accPr>
              <m:e>
                <m:r>
                  <w:rPr>
                    <w:rFonts w:ascii="Cambria Math" w:hAnsi="Cambria Math"/>
                  </w:rPr>
                  <m:t>d</m:t>
                </m:r>
              </m:e>
            </m:acc>
          </m:num>
          <m:den>
            <m:sSub>
              <m:sSubPr>
                <m:ctrlPr>
                  <w:rPr>
                    <w:rFonts w:ascii="Cambria Math" w:hAnsi="Cambria Math"/>
                    <w:i/>
                  </w:rPr>
                </m:ctrlPr>
              </m:sSubPr>
              <m:e>
                <m:r>
                  <w:rPr>
                    <w:rFonts w:ascii="Cambria Math" w:hAnsi="Cambria Math"/>
                  </w:rPr>
                  <m:t>S</m:t>
                </m:r>
              </m:e>
              <m:sub>
                <m:acc>
                  <m:accPr>
                    <m:chr m:val="̅"/>
                    <m:ctrlPr>
                      <w:rPr>
                        <w:rFonts w:ascii="Cambria Math" w:hAnsi="Cambria Math"/>
                        <w:i/>
                      </w:rPr>
                    </m:ctrlPr>
                  </m:accPr>
                  <m:e>
                    <m:r>
                      <w:rPr>
                        <w:rFonts w:ascii="Cambria Math" w:hAnsi="Cambria Math"/>
                      </w:rPr>
                      <m:t>d</m:t>
                    </m:r>
                  </m:e>
                </m:acc>
              </m:sub>
            </m:sSub>
          </m:den>
        </m:f>
      </m:oMath>
      <w:r w:rsidR="008B4FA5" w:rsidRPr="00637969">
        <w:rPr>
          <w:rFonts w:ascii="Times New Roman" w:eastAsiaTheme="minorEastAsia"/>
          <w:szCs w:val="21"/>
        </w:rPr>
        <w:t>----------------</w:t>
      </w:r>
      <w:r w:rsidR="00FD5E2A" w:rsidRPr="00637969">
        <w:rPr>
          <w:rFonts w:ascii="Times New Roman" w:eastAsiaTheme="minorEastAsia" w:hint="eastAsia"/>
          <w:szCs w:val="21"/>
        </w:rPr>
        <w:t>（</w:t>
      </w:r>
      <w:r w:rsidR="005C7FD5" w:rsidRPr="00637969">
        <w:rPr>
          <w:rFonts w:ascii="Times New Roman" w:eastAsiaTheme="minorEastAsia"/>
          <w:szCs w:val="21"/>
        </w:rPr>
        <w:t>A.2</w:t>
      </w:r>
      <w:r w:rsidR="00FD5E2A" w:rsidRPr="00637969">
        <w:rPr>
          <w:rFonts w:ascii="Times New Roman" w:eastAsiaTheme="minorEastAsia" w:hint="eastAsia"/>
          <w:szCs w:val="21"/>
        </w:rPr>
        <w:t>）</w:t>
      </w:r>
    </w:p>
    <w:p w14:paraId="738F88EA" w14:textId="77777777" w:rsidR="00FD5E2A" w:rsidRPr="006E480F" w:rsidRDefault="00FD5E2A" w:rsidP="00FD5E2A">
      <w:pPr>
        <w:ind w:firstLineChars="200" w:firstLine="420"/>
        <w:rPr>
          <w:rFonts w:hAnsi="宋体"/>
          <w:szCs w:val="21"/>
        </w:rPr>
      </w:pPr>
      <w:r w:rsidRPr="006E480F">
        <w:rPr>
          <w:rFonts w:hAnsi="宋体"/>
          <w:szCs w:val="21"/>
        </w:rPr>
        <w:t>式</w:t>
      </w:r>
      <w:r w:rsidRPr="006E480F">
        <w:rPr>
          <w:rFonts w:hAnsi="宋体" w:hint="eastAsia"/>
          <w:szCs w:val="21"/>
        </w:rPr>
        <w:t>中：</w:t>
      </w:r>
    </w:p>
    <w:p w14:paraId="6484619B" w14:textId="77777777" w:rsidR="00FD5E2A" w:rsidRPr="00637969" w:rsidRDefault="00FD5E2A" w:rsidP="00637969">
      <w:pPr>
        <w:pStyle w:val="a"/>
        <w:numPr>
          <w:ilvl w:val="0"/>
          <w:numId w:val="0"/>
        </w:numPr>
        <w:ind w:leftChars="150" w:left="418" w:hangingChars="49" w:hanging="103"/>
        <w:rPr>
          <w:rFonts w:ascii="Times New Roman"/>
          <w:sz w:val="22"/>
        </w:rPr>
      </w:pPr>
      <w:r w:rsidRPr="00637969">
        <w:rPr>
          <w:rFonts w:ascii="Times New Roman"/>
          <w:i/>
          <w:iCs/>
          <w:szCs w:val="21"/>
        </w:rPr>
        <w:sym w:font="Symbol" w:char="F060"/>
      </w:r>
      <m:oMath>
        <m:acc>
          <m:accPr>
            <m:chr m:val="̅"/>
            <m:ctrlPr>
              <w:rPr>
                <w:rFonts w:ascii="Cambria Math" w:hAnsi="Cambria Math"/>
                <w:i/>
                <w:noProof/>
              </w:rPr>
            </m:ctrlPr>
          </m:accPr>
          <m:e>
            <m:r>
              <w:rPr>
                <w:rFonts w:ascii="Cambria Math" w:hAnsi="Cambria Math"/>
              </w:rPr>
              <m:t>d</m:t>
            </m:r>
          </m:e>
        </m:acc>
      </m:oMath>
      <w:r w:rsidRPr="00637969">
        <w:rPr>
          <w:rFonts w:ascii="Times New Roman"/>
          <w:szCs w:val="21"/>
        </w:rPr>
        <w:t>——</w:t>
      </w:r>
      <w:r w:rsidRPr="00637969">
        <w:rPr>
          <w:rFonts w:ascii="Times New Roman" w:hAnsi="宋体"/>
          <w:szCs w:val="21"/>
        </w:rPr>
        <w:t>两个检测方法结果差数的平均值；</w:t>
      </w:r>
    </w:p>
    <w:p w14:paraId="45A16707" w14:textId="77777777" w:rsidR="00FD5E2A" w:rsidRPr="00637969" w:rsidRDefault="002E0E2C" w:rsidP="00637969">
      <w:pPr>
        <w:pStyle w:val="a"/>
        <w:numPr>
          <w:ilvl w:val="0"/>
          <w:numId w:val="0"/>
        </w:numPr>
        <w:ind w:firstLineChars="200" w:firstLine="420"/>
        <w:rPr>
          <w:rFonts w:ascii="Times New Roman"/>
          <w:sz w:val="22"/>
        </w:rPr>
      </w:pPr>
      <m:oMath>
        <m:sSub>
          <m:sSubPr>
            <m:ctrlPr>
              <w:rPr>
                <w:rFonts w:ascii="Cambria Math" w:hAnsi="Cambria Math"/>
                <w:i/>
                <w:noProof/>
              </w:rPr>
            </m:ctrlPr>
          </m:sSubPr>
          <m:e>
            <m:r>
              <w:rPr>
                <w:rFonts w:ascii="Cambria Math" w:hAnsi="Cambria Math"/>
              </w:rPr>
              <m:t>S</m:t>
            </m:r>
          </m:e>
          <m:sub>
            <m:acc>
              <m:accPr>
                <m:chr m:val="̅"/>
                <m:ctrlPr>
                  <w:rPr>
                    <w:rFonts w:ascii="Cambria Math" w:hAnsi="Cambria Math"/>
                    <w:i/>
                    <w:noProof/>
                  </w:rPr>
                </m:ctrlPr>
              </m:accPr>
              <m:e>
                <m:r>
                  <w:rPr>
                    <w:rFonts w:ascii="Cambria Math" w:hAnsi="Cambria Math"/>
                  </w:rPr>
                  <m:t>d</m:t>
                </m:r>
              </m:e>
            </m:acc>
          </m:sub>
        </m:sSub>
      </m:oMath>
      <w:r w:rsidR="00FD5E2A" w:rsidRPr="00637969">
        <w:rPr>
          <w:rFonts w:ascii="Times New Roman"/>
          <w:szCs w:val="21"/>
        </w:rPr>
        <w:t>——</w:t>
      </w:r>
      <w:r w:rsidR="00FD5E2A" w:rsidRPr="00637969">
        <w:rPr>
          <w:rFonts w:ascii="Times New Roman" w:hAnsi="宋体"/>
          <w:sz w:val="22"/>
        </w:rPr>
        <w:t>两个检测方法结果差数的平均标准偏差</w:t>
      </w:r>
      <w:r w:rsidR="00FE49D5" w:rsidRPr="00637969">
        <w:rPr>
          <w:rFonts w:ascii="Times New Roman" w:hAnsi="宋体"/>
          <w:sz w:val="22"/>
        </w:rPr>
        <w:t>；</w:t>
      </w:r>
    </w:p>
    <w:p w14:paraId="5BFA4AB6" w14:textId="77777777" w:rsidR="00FD5E2A" w:rsidRPr="00637969" w:rsidRDefault="0011123C" w:rsidP="00637969">
      <w:pPr>
        <w:pStyle w:val="af8"/>
        <w:rPr>
          <w:rFonts w:ascii="Times New Roman"/>
          <w:szCs w:val="24"/>
        </w:rPr>
      </w:pPr>
      <m:oMath>
        <m:r>
          <w:rPr>
            <w:rFonts w:ascii="Cambria Math" w:hAnsi="Cambria Math"/>
          </w:rPr>
          <m:t>t</m:t>
        </m:r>
      </m:oMath>
      <w:r w:rsidR="00FD5E2A" w:rsidRPr="00637969">
        <w:rPr>
          <w:rFonts w:ascii="Times New Roman" w:hAnsi="宋体"/>
          <w:szCs w:val="24"/>
        </w:rPr>
        <w:t>＜</w:t>
      </w:r>
      <m:oMath>
        <m:sSub>
          <m:sSubPr>
            <m:ctrlPr>
              <w:rPr>
                <w:rFonts w:ascii="Cambria Math" w:hAnsi="Cambria Math"/>
                <w:i/>
                <w:szCs w:val="24"/>
              </w:rPr>
            </m:ctrlPr>
          </m:sSubPr>
          <m:e>
            <m:r>
              <w:rPr>
                <w:rFonts w:ascii="Cambria Math" w:hAnsi="Cambria Math"/>
                <w:szCs w:val="24"/>
              </w:rPr>
              <m:t>t</m:t>
            </m:r>
          </m:e>
          <m:sub>
            <m:r>
              <w:rPr>
                <w:rFonts w:ascii="Cambria Math"/>
                <w:szCs w:val="24"/>
              </w:rPr>
              <m:t>0.05/6</m:t>
            </m:r>
          </m:sub>
        </m:sSub>
      </m:oMath>
      <w:r w:rsidR="00FD5E2A" w:rsidRPr="00637969">
        <w:rPr>
          <w:rFonts w:ascii="Times New Roman" w:hAnsi="宋体"/>
          <w:szCs w:val="24"/>
        </w:rPr>
        <w:t>表示在显著性水平为</w:t>
      </w:r>
      <w:r w:rsidR="00FD5E2A" w:rsidRPr="00637969">
        <w:rPr>
          <w:rFonts w:ascii="Times New Roman"/>
          <w:szCs w:val="24"/>
        </w:rPr>
        <w:t>0.05</w:t>
      </w:r>
      <w:r w:rsidR="00FD5E2A" w:rsidRPr="00637969">
        <w:rPr>
          <w:rFonts w:ascii="Times New Roman" w:hAnsi="宋体"/>
          <w:szCs w:val="24"/>
        </w:rPr>
        <w:t>且自由度为</w:t>
      </w:r>
      <w:r w:rsidR="00FD5E2A" w:rsidRPr="00637969">
        <w:rPr>
          <w:rFonts w:ascii="Times New Roman"/>
          <w:szCs w:val="24"/>
        </w:rPr>
        <w:t>6</w:t>
      </w:r>
      <w:r w:rsidR="00FD5E2A" w:rsidRPr="00637969">
        <w:rPr>
          <w:rFonts w:ascii="Times New Roman" w:hAnsi="宋体"/>
          <w:szCs w:val="24"/>
        </w:rPr>
        <w:t>时，待评价检测方法与参考检测方法结果差别无统计学意义；</w:t>
      </w:r>
    </w:p>
    <w:p w14:paraId="2C1119C9" w14:textId="77777777" w:rsidR="00FD5E2A" w:rsidRPr="00637969" w:rsidRDefault="0011123C" w:rsidP="00637969">
      <w:pPr>
        <w:pStyle w:val="af8"/>
        <w:rPr>
          <w:rFonts w:ascii="Times New Roman"/>
          <w:szCs w:val="24"/>
        </w:rPr>
      </w:pPr>
      <m:oMath>
        <m:r>
          <w:rPr>
            <w:rFonts w:ascii="Cambria Math" w:hAnsi="Cambria Math"/>
          </w:rPr>
          <m:t>t</m:t>
        </m:r>
      </m:oMath>
      <w:r w:rsidR="00FE49D5" w:rsidRPr="00637969">
        <w:rPr>
          <w:rFonts w:ascii="Times New Roman"/>
          <w:szCs w:val="24"/>
        </w:rPr>
        <w:t>≥</w:t>
      </w:r>
      <m:oMath>
        <m:sSub>
          <m:sSubPr>
            <m:ctrlPr>
              <w:rPr>
                <w:rFonts w:ascii="Cambria Math" w:hAnsi="Cambria Math"/>
                <w:i/>
                <w:szCs w:val="24"/>
              </w:rPr>
            </m:ctrlPr>
          </m:sSubPr>
          <m:e>
            <m:r>
              <w:rPr>
                <w:rFonts w:ascii="Cambria Math" w:hAnsi="Cambria Math"/>
                <w:szCs w:val="24"/>
              </w:rPr>
              <m:t>t</m:t>
            </m:r>
          </m:e>
          <m:sub>
            <m:r>
              <w:rPr>
                <w:rFonts w:ascii="Cambria Math"/>
                <w:szCs w:val="24"/>
              </w:rPr>
              <m:t>0.05/6</m:t>
            </m:r>
          </m:sub>
        </m:sSub>
      </m:oMath>
      <w:r w:rsidR="00FD5E2A" w:rsidRPr="00637969">
        <w:rPr>
          <w:rFonts w:ascii="Times New Roman" w:hAnsi="宋体"/>
          <w:szCs w:val="24"/>
        </w:rPr>
        <w:t>表示显著性水平为</w:t>
      </w:r>
      <w:r w:rsidR="00FD5E2A" w:rsidRPr="00637969">
        <w:rPr>
          <w:rFonts w:ascii="Times New Roman"/>
          <w:szCs w:val="24"/>
        </w:rPr>
        <w:t>0.05</w:t>
      </w:r>
      <w:r w:rsidR="00FD5E2A" w:rsidRPr="00637969">
        <w:rPr>
          <w:rFonts w:ascii="Times New Roman" w:hAnsi="宋体"/>
          <w:szCs w:val="24"/>
        </w:rPr>
        <w:t>且自由度为</w:t>
      </w:r>
      <w:r w:rsidR="00FD5E2A" w:rsidRPr="00637969">
        <w:rPr>
          <w:rFonts w:ascii="Times New Roman"/>
          <w:szCs w:val="24"/>
        </w:rPr>
        <w:t>6</w:t>
      </w:r>
      <w:r w:rsidR="00FD5E2A" w:rsidRPr="00637969">
        <w:rPr>
          <w:rFonts w:ascii="Times New Roman" w:hAnsi="宋体"/>
          <w:szCs w:val="24"/>
        </w:rPr>
        <w:t>时，待评价检测方法与参考检测方法结果差别有统计学意义。</w:t>
      </w:r>
    </w:p>
    <w:p w14:paraId="2716FC8D" w14:textId="77777777" w:rsidR="00385FD8" w:rsidRDefault="00FD5E2A">
      <w:pPr>
        <w:pStyle w:val="afd"/>
        <w:numPr>
          <w:ilvl w:val="0"/>
          <w:numId w:val="31"/>
        </w:numPr>
        <w:spacing w:before="156" w:after="156"/>
        <w:ind w:left="0" w:firstLine="0"/>
        <w:jc w:val="both"/>
        <w:outlineLvl w:val="1"/>
      </w:pPr>
      <w:r w:rsidRPr="00DB429D">
        <w:rPr>
          <w:rFonts w:hint="eastAsia"/>
        </w:rPr>
        <w:t>定性项目</w:t>
      </w:r>
    </w:p>
    <w:p w14:paraId="37E38078" w14:textId="77777777" w:rsidR="00385FD8" w:rsidRDefault="00FD5E2A">
      <w:pPr>
        <w:pStyle w:val="aff2"/>
        <w:numPr>
          <w:ilvl w:val="0"/>
          <w:numId w:val="33"/>
        </w:numPr>
        <w:spacing w:before="156" w:after="156"/>
        <w:ind w:left="0" w:firstLine="0"/>
        <w:jc w:val="both"/>
        <w:outlineLvl w:val="2"/>
      </w:pPr>
      <w:r w:rsidRPr="00DB429D">
        <w:rPr>
          <w:rFonts w:hint="eastAsia"/>
        </w:rPr>
        <w:t>基本要求</w:t>
      </w:r>
    </w:p>
    <w:p w14:paraId="2DC44DDE" w14:textId="6174CB40" w:rsidR="00FD5E2A" w:rsidRPr="00673527" w:rsidRDefault="00FD5E2A" w:rsidP="00637969">
      <w:pPr>
        <w:pStyle w:val="afd"/>
        <w:spacing w:beforeLines="0" w:afterLines="0"/>
        <w:ind w:firstLineChars="200" w:firstLine="420"/>
        <w:jc w:val="both"/>
        <w:outlineLvl w:val="9"/>
        <w:rPr>
          <w:rFonts w:ascii="Times New Roman" w:eastAsia="宋体" w:hAnsi="宋体"/>
        </w:rPr>
      </w:pPr>
      <w:r w:rsidRPr="00673527">
        <w:rPr>
          <w:rFonts w:ascii="Times New Roman" w:eastAsia="宋体" w:hAnsi="宋体" w:hint="eastAsia"/>
        </w:rPr>
        <w:t>选取至少</w:t>
      </w:r>
      <w:r w:rsidRPr="00673527">
        <w:rPr>
          <w:rFonts w:ascii="Times New Roman" w:eastAsia="宋体" w:hAnsi="宋体"/>
        </w:rPr>
        <w:t>3</w:t>
      </w:r>
      <w:r w:rsidRPr="00673527">
        <w:rPr>
          <w:rFonts w:ascii="Times New Roman" w:eastAsia="宋体" w:hAnsi="宋体" w:hint="eastAsia"/>
        </w:rPr>
        <w:t>个不同批次的</w:t>
      </w:r>
      <w:r w:rsidR="00AD5A91">
        <w:rPr>
          <w:rFonts w:ascii="Times New Roman" w:eastAsia="宋体" w:hAnsi="宋体" w:hint="eastAsia"/>
        </w:rPr>
        <w:t>仪器</w:t>
      </w:r>
      <w:r w:rsidRPr="00673527">
        <w:rPr>
          <w:rFonts w:ascii="Times New Roman" w:eastAsia="宋体" w:hAnsi="宋体" w:hint="eastAsia"/>
        </w:rPr>
        <w:t>，分别对不少于</w:t>
      </w:r>
      <w:r w:rsidRPr="00673527">
        <w:rPr>
          <w:rFonts w:ascii="Times New Roman" w:eastAsia="宋体" w:hAnsi="宋体"/>
        </w:rPr>
        <w:t>50</w:t>
      </w:r>
      <w:r w:rsidRPr="00673527">
        <w:rPr>
          <w:rFonts w:ascii="Times New Roman" w:eastAsia="宋体" w:hAnsi="宋体" w:hint="eastAsia"/>
        </w:rPr>
        <w:t>份</w:t>
      </w:r>
      <w:r w:rsidR="00B42AA3">
        <w:rPr>
          <w:rFonts w:ascii="Times New Roman" w:eastAsia="宋体" w:hAnsi="宋体" w:hint="eastAsia"/>
        </w:rPr>
        <w:t>空白</w:t>
      </w:r>
      <w:r w:rsidRPr="00673527">
        <w:rPr>
          <w:rFonts w:ascii="Times New Roman" w:eastAsia="宋体" w:hAnsi="宋体" w:hint="eastAsia"/>
        </w:rPr>
        <w:t>样品、不少于</w:t>
      </w:r>
      <w:r w:rsidRPr="00673527">
        <w:rPr>
          <w:rFonts w:ascii="Times New Roman" w:eastAsia="宋体" w:hAnsi="宋体"/>
        </w:rPr>
        <w:t>50</w:t>
      </w:r>
      <w:r w:rsidRPr="00673527">
        <w:rPr>
          <w:rFonts w:ascii="Times New Roman" w:eastAsia="宋体" w:hAnsi="宋体" w:hint="eastAsia"/>
        </w:rPr>
        <w:t>份加标样品进行检测。加标样品的加标浓度应与提供的临界控制值一致。同时采用参考方法进行检测。参考方法与</w:t>
      </w:r>
      <w:r w:rsidR="00AD5A91">
        <w:rPr>
          <w:rFonts w:ascii="Times New Roman" w:eastAsia="宋体" w:hAnsi="宋体" w:hint="eastAsia"/>
        </w:rPr>
        <w:t>仪器</w:t>
      </w:r>
      <w:r w:rsidRPr="00673527">
        <w:rPr>
          <w:rFonts w:ascii="Times New Roman" w:eastAsia="宋体" w:hAnsi="宋体" w:hint="eastAsia"/>
        </w:rPr>
        <w:t>检测结果的表示如表</w:t>
      </w:r>
      <w:r w:rsidRPr="00673527">
        <w:rPr>
          <w:rFonts w:ascii="Times New Roman" w:eastAsia="宋体" w:hAnsi="宋体"/>
        </w:rPr>
        <w:t>1</w:t>
      </w:r>
      <w:r w:rsidRPr="00673527">
        <w:rPr>
          <w:rFonts w:ascii="Times New Roman" w:eastAsia="宋体" w:hAnsi="宋体" w:hint="eastAsia"/>
        </w:rPr>
        <w:t>所示。如存在或易获得，应进行阳性样品复核测试。</w:t>
      </w:r>
    </w:p>
    <w:p w14:paraId="5EEC020E" w14:textId="77777777" w:rsidR="00637969" w:rsidRDefault="00637969" w:rsidP="00637969">
      <w:pPr>
        <w:pStyle w:val="afffff3"/>
        <w:keepNext/>
        <w:jc w:val="center"/>
      </w:pPr>
      <w:r>
        <w:rPr>
          <w:rFonts w:hint="eastAsia"/>
        </w:rPr>
        <w:t>表</w:t>
      </w:r>
      <w:r>
        <w:rPr>
          <w:rFonts w:hint="eastAsia"/>
        </w:rPr>
        <w:t xml:space="preserve"> A.</w:t>
      </w:r>
      <w:r w:rsidR="00603E0F">
        <w:fldChar w:fldCharType="begin"/>
      </w:r>
      <w:r>
        <w:rPr>
          <w:rFonts w:hint="eastAsia"/>
        </w:rPr>
        <w:instrText xml:space="preserve">SEQ </w:instrText>
      </w:r>
      <w:r>
        <w:rPr>
          <w:rFonts w:hint="eastAsia"/>
        </w:rPr>
        <w:instrText>表格</w:instrText>
      </w:r>
      <w:r>
        <w:rPr>
          <w:rFonts w:hint="eastAsia"/>
        </w:rPr>
        <w:instrText xml:space="preserve"> \* ARABIC</w:instrText>
      </w:r>
      <w:r w:rsidR="00603E0F">
        <w:fldChar w:fldCharType="separate"/>
      </w:r>
      <w:r w:rsidR="00A258E4">
        <w:rPr>
          <w:noProof/>
        </w:rPr>
        <w:t>3</w:t>
      </w:r>
      <w:r w:rsidR="00603E0F">
        <w:fldChar w:fldCharType="end"/>
      </w:r>
      <w:r w:rsidRPr="00DB429D">
        <w:rPr>
          <w:rFonts w:hint="eastAsia"/>
        </w:rPr>
        <w:t>参考方法与</w:t>
      </w:r>
      <w:r>
        <w:rPr>
          <w:rFonts w:hint="eastAsia"/>
        </w:rPr>
        <w:t>仪器</w:t>
      </w:r>
      <w:r w:rsidRPr="00AD5A91">
        <w:rPr>
          <w:rFonts w:hint="eastAsia"/>
        </w:rPr>
        <w:t>检测结果</w:t>
      </w:r>
      <w:r w:rsidRPr="00DB429D">
        <w:rPr>
          <w:rFonts w:hint="eastAsia"/>
        </w:rPr>
        <w:t>表示</w:t>
      </w: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19"/>
        <w:gridCol w:w="2130"/>
        <w:gridCol w:w="2131"/>
        <w:gridCol w:w="2535"/>
      </w:tblGrid>
      <w:tr w:rsidR="00FD5E2A" w:rsidRPr="00DB429D" w14:paraId="1AF62B5E" w14:textId="77777777" w:rsidTr="00126A06">
        <w:trPr>
          <w:trHeight w:val="278"/>
          <w:jc w:val="center"/>
        </w:trPr>
        <w:tc>
          <w:tcPr>
            <w:tcW w:w="2419" w:type="dxa"/>
            <w:vMerge w:val="restart"/>
            <w:tcMar>
              <w:left w:w="108" w:type="dxa"/>
              <w:right w:w="108" w:type="dxa"/>
            </w:tcMar>
            <w:vAlign w:val="center"/>
          </w:tcPr>
          <w:p w14:paraId="1F17CD12" w14:textId="77777777" w:rsidR="00FD5E2A" w:rsidRPr="00637969" w:rsidRDefault="00FD5E2A" w:rsidP="00126A06">
            <w:pPr>
              <w:autoSpaceDE w:val="0"/>
              <w:autoSpaceDN w:val="0"/>
              <w:spacing w:line="360" w:lineRule="auto"/>
              <w:jc w:val="center"/>
              <w:rPr>
                <w:sz w:val="18"/>
                <w:szCs w:val="18"/>
              </w:rPr>
            </w:pPr>
            <w:r w:rsidRPr="00637969">
              <w:rPr>
                <w:rFonts w:hAnsi="宋体"/>
                <w:sz w:val="18"/>
                <w:szCs w:val="18"/>
              </w:rPr>
              <w:t>测试样品实际状态</w:t>
            </w:r>
            <w:r w:rsidRPr="00637969">
              <w:rPr>
                <w:sz w:val="18"/>
                <w:szCs w:val="18"/>
                <w:vertAlign w:val="superscript"/>
              </w:rPr>
              <w:t>1</w:t>
            </w:r>
          </w:p>
        </w:tc>
        <w:tc>
          <w:tcPr>
            <w:tcW w:w="4261" w:type="dxa"/>
            <w:gridSpan w:val="2"/>
            <w:tcMar>
              <w:left w:w="108" w:type="dxa"/>
              <w:right w:w="108" w:type="dxa"/>
            </w:tcMar>
            <w:vAlign w:val="center"/>
          </w:tcPr>
          <w:p w14:paraId="6F22FA49" w14:textId="77777777" w:rsidR="00FD5E2A" w:rsidRPr="00637969" w:rsidRDefault="00AD5A91" w:rsidP="00126A06">
            <w:pPr>
              <w:autoSpaceDE w:val="0"/>
              <w:autoSpaceDN w:val="0"/>
              <w:spacing w:line="360" w:lineRule="auto"/>
              <w:jc w:val="center"/>
              <w:rPr>
                <w:sz w:val="18"/>
                <w:szCs w:val="18"/>
              </w:rPr>
            </w:pPr>
            <w:r w:rsidRPr="00637969">
              <w:rPr>
                <w:rFonts w:hAnsi="宋体"/>
                <w:sz w:val="18"/>
                <w:szCs w:val="18"/>
              </w:rPr>
              <w:t>仪器</w:t>
            </w:r>
            <w:r w:rsidR="00FD5E2A" w:rsidRPr="00637969">
              <w:rPr>
                <w:rFonts w:hAnsi="宋体"/>
                <w:sz w:val="18"/>
                <w:szCs w:val="18"/>
              </w:rPr>
              <w:t>检测结果</w:t>
            </w:r>
            <w:r w:rsidR="00FD5E2A" w:rsidRPr="00637969">
              <w:rPr>
                <w:sz w:val="18"/>
                <w:szCs w:val="18"/>
                <w:vertAlign w:val="superscript"/>
              </w:rPr>
              <w:t>2</w:t>
            </w:r>
          </w:p>
        </w:tc>
        <w:tc>
          <w:tcPr>
            <w:tcW w:w="2535" w:type="dxa"/>
            <w:vMerge w:val="restart"/>
            <w:tcMar>
              <w:left w:w="108" w:type="dxa"/>
              <w:right w:w="108" w:type="dxa"/>
            </w:tcMar>
            <w:vAlign w:val="center"/>
          </w:tcPr>
          <w:p w14:paraId="2BE8BF0D" w14:textId="77777777" w:rsidR="00FD5E2A" w:rsidRPr="00637969" w:rsidRDefault="00FD5E2A" w:rsidP="00126A06">
            <w:pPr>
              <w:autoSpaceDE w:val="0"/>
              <w:autoSpaceDN w:val="0"/>
              <w:spacing w:line="360" w:lineRule="auto"/>
              <w:jc w:val="center"/>
              <w:rPr>
                <w:sz w:val="18"/>
                <w:szCs w:val="18"/>
              </w:rPr>
            </w:pPr>
            <w:r w:rsidRPr="00637969">
              <w:rPr>
                <w:rFonts w:hAnsi="宋体"/>
                <w:sz w:val="18"/>
                <w:szCs w:val="18"/>
              </w:rPr>
              <w:t>总数</w:t>
            </w:r>
          </w:p>
        </w:tc>
      </w:tr>
      <w:tr w:rsidR="00FD5E2A" w:rsidRPr="00DB429D" w14:paraId="19FE6465" w14:textId="77777777" w:rsidTr="00126A06">
        <w:trPr>
          <w:trHeight w:val="278"/>
          <w:jc w:val="center"/>
        </w:trPr>
        <w:tc>
          <w:tcPr>
            <w:tcW w:w="2419" w:type="dxa"/>
            <w:vMerge/>
            <w:vAlign w:val="center"/>
          </w:tcPr>
          <w:p w14:paraId="70EA8039" w14:textId="77777777" w:rsidR="00FD5E2A" w:rsidRPr="00637969" w:rsidRDefault="00FD5E2A" w:rsidP="00126A06">
            <w:pPr>
              <w:rPr>
                <w:sz w:val="18"/>
                <w:szCs w:val="18"/>
              </w:rPr>
            </w:pPr>
          </w:p>
        </w:tc>
        <w:tc>
          <w:tcPr>
            <w:tcW w:w="2130" w:type="dxa"/>
            <w:tcMar>
              <w:left w:w="108" w:type="dxa"/>
              <w:right w:w="108" w:type="dxa"/>
            </w:tcMar>
            <w:vAlign w:val="center"/>
          </w:tcPr>
          <w:p w14:paraId="6F460B0E" w14:textId="77777777" w:rsidR="00FD5E2A" w:rsidRPr="00637969" w:rsidRDefault="00FD5E2A" w:rsidP="00126A06">
            <w:pPr>
              <w:autoSpaceDE w:val="0"/>
              <w:autoSpaceDN w:val="0"/>
              <w:spacing w:line="360" w:lineRule="auto"/>
              <w:jc w:val="center"/>
              <w:rPr>
                <w:sz w:val="18"/>
                <w:szCs w:val="18"/>
              </w:rPr>
            </w:pPr>
            <w:r w:rsidRPr="00637969">
              <w:rPr>
                <w:rFonts w:hAnsi="宋体"/>
                <w:sz w:val="18"/>
                <w:szCs w:val="18"/>
              </w:rPr>
              <w:t>阳性</w:t>
            </w:r>
          </w:p>
        </w:tc>
        <w:tc>
          <w:tcPr>
            <w:tcW w:w="2131" w:type="dxa"/>
            <w:tcMar>
              <w:left w:w="108" w:type="dxa"/>
              <w:right w:w="108" w:type="dxa"/>
            </w:tcMar>
            <w:vAlign w:val="center"/>
          </w:tcPr>
          <w:p w14:paraId="6D231E21" w14:textId="77777777" w:rsidR="00FD5E2A" w:rsidRPr="00637969" w:rsidRDefault="00FD5E2A" w:rsidP="00126A06">
            <w:pPr>
              <w:autoSpaceDE w:val="0"/>
              <w:autoSpaceDN w:val="0"/>
              <w:spacing w:line="360" w:lineRule="auto"/>
              <w:jc w:val="center"/>
              <w:rPr>
                <w:sz w:val="18"/>
                <w:szCs w:val="18"/>
              </w:rPr>
            </w:pPr>
            <w:r w:rsidRPr="00637969">
              <w:rPr>
                <w:rFonts w:hAnsi="宋体"/>
                <w:sz w:val="18"/>
                <w:szCs w:val="18"/>
              </w:rPr>
              <w:t>阴性</w:t>
            </w:r>
          </w:p>
        </w:tc>
        <w:tc>
          <w:tcPr>
            <w:tcW w:w="2535" w:type="dxa"/>
            <w:vMerge/>
            <w:vAlign w:val="center"/>
          </w:tcPr>
          <w:p w14:paraId="7747D68A" w14:textId="77777777" w:rsidR="00FD5E2A" w:rsidRPr="00637969" w:rsidRDefault="00FD5E2A" w:rsidP="00126A06">
            <w:pPr>
              <w:rPr>
                <w:sz w:val="18"/>
                <w:szCs w:val="18"/>
              </w:rPr>
            </w:pPr>
          </w:p>
        </w:tc>
      </w:tr>
      <w:tr w:rsidR="00FD5E2A" w:rsidRPr="00DB429D" w14:paraId="4A356BC8" w14:textId="77777777" w:rsidTr="00126A06">
        <w:trPr>
          <w:trHeight w:val="278"/>
          <w:jc w:val="center"/>
        </w:trPr>
        <w:tc>
          <w:tcPr>
            <w:tcW w:w="2419" w:type="dxa"/>
            <w:tcMar>
              <w:left w:w="108" w:type="dxa"/>
              <w:right w:w="108" w:type="dxa"/>
            </w:tcMar>
            <w:vAlign w:val="center"/>
          </w:tcPr>
          <w:p w14:paraId="4F5E3EB2" w14:textId="77777777" w:rsidR="00FD5E2A" w:rsidRPr="00637969" w:rsidRDefault="00FD5E2A" w:rsidP="00126A06">
            <w:pPr>
              <w:autoSpaceDE w:val="0"/>
              <w:autoSpaceDN w:val="0"/>
              <w:spacing w:line="360" w:lineRule="auto"/>
              <w:jc w:val="center"/>
              <w:rPr>
                <w:sz w:val="18"/>
                <w:szCs w:val="18"/>
              </w:rPr>
            </w:pPr>
            <w:r w:rsidRPr="00637969">
              <w:rPr>
                <w:rFonts w:hAnsi="宋体"/>
                <w:sz w:val="18"/>
                <w:szCs w:val="18"/>
              </w:rPr>
              <w:t>阳性</w:t>
            </w:r>
          </w:p>
        </w:tc>
        <w:tc>
          <w:tcPr>
            <w:tcW w:w="2130" w:type="dxa"/>
            <w:tcMar>
              <w:left w:w="108" w:type="dxa"/>
              <w:right w:w="108" w:type="dxa"/>
            </w:tcMar>
            <w:vAlign w:val="center"/>
          </w:tcPr>
          <w:p w14:paraId="6D9821DB" w14:textId="77777777" w:rsidR="00FD5E2A" w:rsidRPr="00637969" w:rsidRDefault="00FD5E2A" w:rsidP="00126A06">
            <w:pPr>
              <w:autoSpaceDE w:val="0"/>
              <w:autoSpaceDN w:val="0"/>
              <w:spacing w:line="360" w:lineRule="auto"/>
              <w:jc w:val="center"/>
              <w:rPr>
                <w:sz w:val="18"/>
                <w:szCs w:val="18"/>
              </w:rPr>
            </w:pPr>
            <w:r w:rsidRPr="00637969">
              <w:rPr>
                <w:sz w:val="18"/>
                <w:szCs w:val="18"/>
              </w:rPr>
              <w:t>a</w:t>
            </w:r>
          </w:p>
        </w:tc>
        <w:tc>
          <w:tcPr>
            <w:tcW w:w="2131" w:type="dxa"/>
            <w:tcMar>
              <w:left w:w="108" w:type="dxa"/>
              <w:right w:w="108" w:type="dxa"/>
            </w:tcMar>
            <w:vAlign w:val="center"/>
          </w:tcPr>
          <w:p w14:paraId="0057BDAE" w14:textId="77777777" w:rsidR="00FD5E2A" w:rsidRPr="00637969" w:rsidRDefault="00FD5E2A" w:rsidP="00126A06">
            <w:pPr>
              <w:autoSpaceDE w:val="0"/>
              <w:autoSpaceDN w:val="0"/>
              <w:spacing w:line="360" w:lineRule="auto"/>
              <w:jc w:val="center"/>
              <w:rPr>
                <w:sz w:val="18"/>
                <w:szCs w:val="18"/>
              </w:rPr>
            </w:pPr>
            <w:r w:rsidRPr="00637969">
              <w:rPr>
                <w:sz w:val="18"/>
                <w:szCs w:val="18"/>
              </w:rPr>
              <w:t>b</w:t>
            </w:r>
          </w:p>
        </w:tc>
        <w:tc>
          <w:tcPr>
            <w:tcW w:w="2535" w:type="dxa"/>
            <w:tcMar>
              <w:left w:w="108" w:type="dxa"/>
              <w:right w:w="108" w:type="dxa"/>
            </w:tcMar>
            <w:vAlign w:val="center"/>
          </w:tcPr>
          <w:p w14:paraId="41147E13" w14:textId="77777777" w:rsidR="00FD5E2A" w:rsidRPr="00637969" w:rsidRDefault="00FD5E2A" w:rsidP="00126A06">
            <w:pPr>
              <w:autoSpaceDE w:val="0"/>
              <w:autoSpaceDN w:val="0"/>
              <w:spacing w:line="360" w:lineRule="auto"/>
              <w:jc w:val="center"/>
              <w:rPr>
                <w:sz w:val="18"/>
                <w:szCs w:val="18"/>
              </w:rPr>
            </w:pPr>
            <w:r w:rsidRPr="00637969">
              <w:rPr>
                <w:sz w:val="18"/>
                <w:szCs w:val="18"/>
              </w:rPr>
              <w:t>a+b</w:t>
            </w:r>
          </w:p>
        </w:tc>
      </w:tr>
      <w:tr w:rsidR="00FD5E2A" w:rsidRPr="00DB429D" w14:paraId="30329516" w14:textId="77777777" w:rsidTr="00126A06">
        <w:trPr>
          <w:trHeight w:val="278"/>
          <w:jc w:val="center"/>
        </w:trPr>
        <w:tc>
          <w:tcPr>
            <w:tcW w:w="2419" w:type="dxa"/>
            <w:tcMar>
              <w:left w:w="108" w:type="dxa"/>
              <w:right w:w="108" w:type="dxa"/>
            </w:tcMar>
            <w:vAlign w:val="center"/>
          </w:tcPr>
          <w:p w14:paraId="7E74A774" w14:textId="77777777" w:rsidR="00FD5E2A" w:rsidRPr="00637969" w:rsidRDefault="00FD5E2A" w:rsidP="00126A06">
            <w:pPr>
              <w:autoSpaceDE w:val="0"/>
              <w:autoSpaceDN w:val="0"/>
              <w:spacing w:line="360" w:lineRule="auto"/>
              <w:jc w:val="center"/>
              <w:rPr>
                <w:sz w:val="18"/>
                <w:szCs w:val="18"/>
              </w:rPr>
            </w:pPr>
            <w:r w:rsidRPr="00637969">
              <w:rPr>
                <w:rFonts w:hAnsi="宋体"/>
                <w:sz w:val="18"/>
                <w:szCs w:val="18"/>
              </w:rPr>
              <w:t>阴性</w:t>
            </w:r>
          </w:p>
        </w:tc>
        <w:tc>
          <w:tcPr>
            <w:tcW w:w="2130" w:type="dxa"/>
            <w:tcMar>
              <w:left w:w="108" w:type="dxa"/>
              <w:right w:w="108" w:type="dxa"/>
            </w:tcMar>
            <w:vAlign w:val="center"/>
          </w:tcPr>
          <w:p w14:paraId="5C48F823" w14:textId="77777777" w:rsidR="00FD5E2A" w:rsidRPr="00637969" w:rsidRDefault="00FD5E2A" w:rsidP="00126A06">
            <w:pPr>
              <w:autoSpaceDE w:val="0"/>
              <w:autoSpaceDN w:val="0"/>
              <w:spacing w:line="360" w:lineRule="auto"/>
              <w:jc w:val="center"/>
              <w:rPr>
                <w:sz w:val="18"/>
                <w:szCs w:val="18"/>
              </w:rPr>
            </w:pPr>
            <w:r w:rsidRPr="00637969">
              <w:rPr>
                <w:sz w:val="18"/>
                <w:szCs w:val="18"/>
              </w:rPr>
              <w:t>c</w:t>
            </w:r>
          </w:p>
        </w:tc>
        <w:tc>
          <w:tcPr>
            <w:tcW w:w="2131" w:type="dxa"/>
            <w:tcMar>
              <w:left w:w="108" w:type="dxa"/>
              <w:right w:w="108" w:type="dxa"/>
            </w:tcMar>
            <w:vAlign w:val="center"/>
          </w:tcPr>
          <w:p w14:paraId="76643F3D" w14:textId="77777777" w:rsidR="00FD5E2A" w:rsidRPr="00637969" w:rsidRDefault="00FD5E2A" w:rsidP="00126A06">
            <w:pPr>
              <w:autoSpaceDE w:val="0"/>
              <w:autoSpaceDN w:val="0"/>
              <w:spacing w:line="360" w:lineRule="auto"/>
              <w:jc w:val="center"/>
              <w:rPr>
                <w:sz w:val="18"/>
                <w:szCs w:val="18"/>
              </w:rPr>
            </w:pPr>
            <w:r w:rsidRPr="00637969">
              <w:rPr>
                <w:sz w:val="18"/>
                <w:szCs w:val="18"/>
              </w:rPr>
              <w:t>d</w:t>
            </w:r>
          </w:p>
        </w:tc>
        <w:tc>
          <w:tcPr>
            <w:tcW w:w="2535" w:type="dxa"/>
            <w:tcMar>
              <w:left w:w="108" w:type="dxa"/>
              <w:right w:w="108" w:type="dxa"/>
            </w:tcMar>
            <w:vAlign w:val="center"/>
          </w:tcPr>
          <w:p w14:paraId="7EDAEFE8" w14:textId="77777777" w:rsidR="00FD5E2A" w:rsidRPr="00637969" w:rsidRDefault="00FD5E2A" w:rsidP="00126A06">
            <w:pPr>
              <w:autoSpaceDE w:val="0"/>
              <w:autoSpaceDN w:val="0"/>
              <w:spacing w:line="360" w:lineRule="auto"/>
              <w:jc w:val="center"/>
              <w:rPr>
                <w:sz w:val="18"/>
                <w:szCs w:val="18"/>
              </w:rPr>
            </w:pPr>
            <w:r w:rsidRPr="00637969">
              <w:rPr>
                <w:sz w:val="18"/>
                <w:szCs w:val="18"/>
              </w:rPr>
              <w:t>c+d</w:t>
            </w:r>
          </w:p>
        </w:tc>
      </w:tr>
      <w:tr w:rsidR="00FD5E2A" w:rsidRPr="00DB429D" w14:paraId="0F91BD2B" w14:textId="77777777" w:rsidTr="00126A06">
        <w:trPr>
          <w:trHeight w:val="278"/>
          <w:jc w:val="center"/>
        </w:trPr>
        <w:tc>
          <w:tcPr>
            <w:tcW w:w="2419" w:type="dxa"/>
            <w:tcMar>
              <w:left w:w="108" w:type="dxa"/>
              <w:right w:w="108" w:type="dxa"/>
            </w:tcMar>
            <w:vAlign w:val="center"/>
          </w:tcPr>
          <w:p w14:paraId="1F8E45EF" w14:textId="77777777" w:rsidR="00FD5E2A" w:rsidRPr="00637969" w:rsidRDefault="00FD5E2A" w:rsidP="00126A06">
            <w:pPr>
              <w:autoSpaceDE w:val="0"/>
              <w:autoSpaceDN w:val="0"/>
              <w:spacing w:line="360" w:lineRule="auto"/>
              <w:jc w:val="center"/>
              <w:rPr>
                <w:sz w:val="18"/>
                <w:szCs w:val="18"/>
              </w:rPr>
            </w:pPr>
            <w:r w:rsidRPr="00637969">
              <w:rPr>
                <w:rFonts w:hAnsi="宋体"/>
                <w:sz w:val="18"/>
                <w:szCs w:val="18"/>
              </w:rPr>
              <w:t>总计</w:t>
            </w:r>
          </w:p>
        </w:tc>
        <w:tc>
          <w:tcPr>
            <w:tcW w:w="2130" w:type="dxa"/>
            <w:tcMar>
              <w:left w:w="108" w:type="dxa"/>
              <w:right w:w="108" w:type="dxa"/>
            </w:tcMar>
            <w:vAlign w:val="center"/>
          </w:tcPr>
          <w:p w14:paraId="301DAC9B" w14:textId="77777777" w:rsidR="00FD5E2A" w:rsidRPr="00637969" w:rsidRDefault="00FD5E2A" w:rsidP="00126A06">
            <w:pPr>
              <w:autoSpaceDE w:val="0"/>
              <w:autoSpaceDN w:val="0"/>
              <w:spacing w:line="360" w:lineRule="auto"/>
              <w:jc w:val="center"/>
              <w:rPr>
                <w:sz w:val="18"/>
                <w:szCs w:val="18"/>
              </w:rPr>
            </w:pPr>
            <w:r w:rsidRPr="00637969">
              <w:rPr>
                <w:sz w:val="18"/>
                <w:szCs w:val="18"/>
              </w:rPr>
              <w:t>a+c</w:t>
            </w:r>
          </w:p>
        </w:tc>
        <w:tc>
          <w:tcPr>
            <w:tcW w:w="2131" w:type="dxa"/>
            <w:tcMar>
              <w:left w:w="108" w:type="dxa"/>
              <w:right w:w="108" w:type="dxa"/>
            </w:tcMar>
            <w:vAlign w:val="center"/>
          </w:tcPr>
          <w:p w14:paraId="7D73746C" w14:textId="77777777" w:rsidR="00FD5E2A" w:rsidRPr="00637969" w:rsidRDefault="00FD5E2A" w:rsidP="00126A06">
            <w:pPr>
              <w:autoSpaceDE w:val="0"/>
              <w:autoSpaceDN w:val="0"/>
              <w:spacing w:line="360" w:lineRule="auto"/>
              <w:jc w:val="center"/>
              <w:rPr>
                <w:sz w:val="18"/>
                <w:szCs w:val="18"/>
              </w:rPr>
            </w:pPr>
            <w:r w:rsidRPr="00637969">
              <w:rPr>
                <w:sz w:val="18"/>
                <w:szCs w:val="18"/>
              </w:rPr>
              <w:t>b+d</w:t>
            </w:r>
          </w:p>
        </w:tc>
        <w:tc>
          <w:tcPr>
            <w:tcW w:w="2535" w:type="dxa"/>
            <w:tcMar>
              <w:left w:w="108" w:type="dxa"/>
              <w:right w:w="108" w:type="dxa"/>
            </w:tcMar>
            <w:vAlign w:val="center"/>
          </w:tcPr>
          <w:p w14:paraId="51464354" w14:textId="77777777" w:rsidR="00FD5E2A" w:rsidRPr="00637969" w:rsidRDefault="00FD5E2A" w:rsidP="00126A06">
            <w:pPr>
              <w:autoSpaceDE w:val="0"/>
              <w:autoSpaceDN w:val="0"/>
              <w:spacing w:line="360" w:lineRule="auto"/>
              <w:jc w:val="center"/>
              <w:rPr>
                <w:sz w:val="18"/>
                <w:szCs w:val="18"/>
              </w:rPr>
            </w:pPr>
            <w:r w:rsidRPr="00637969">
              <w:rPr>
                <w:sz w:val="18"/>
                <w:szCs w:val="18"/>
              </w:rPr>
              <w:t>a+b+c+d</w:t>
            </w:r>
          </w:p>
        </w:tc>
      </w:tr>
      <w:tr w:rsidR="00FD5E2A" w:rsidRPr="00DB429D" w14:paraId="5B3B9CCD" w14:textId="77777777" w:rsidTr="00126A06">
        <w:trPr>
          <w:trHeight w:val="664"/>
          <w:jc w:val="center"/>
        </w:trPr>
        <w:tc>
          <w:tcPr>
            <w:tcW w:w="9215" w:type="dxa"/>
            <w:gridSpan w:val="4"/>
            <w:tcMar>
              <w:left w:w="108" w:type="dxa"/>
              <w:right w:w="108" w:type="dxa"/>
            </w:tcMar>
            <w:vAlign w:val="center"/>
          </w:tcPr>
          <w:p w14:paraId="163D3E6C" w14:textId="77777777" w:rsidR="00181440" w:rsidRDefault="00FD5E2A" w:rsidP="00181440">
            <w:pPr>
              <w:autoSpaceDE w:val="0"/>
              <w:autoSpaceDN w:val="0"/>
              <w:ind w:firstLineChars="200" w:firstLine="360"/>
              <w:jc w:val="left"/>
              <w:rPr>
                <w:sz w:val="18"/>
                <w:szCs w:val="18"/>
              </w:rPr>
            </w:pPr>
            <w:r w:rsidRPr="00D868E6">
              <w:rPr>
                <w:sz w:val="18"/>
                <w:szCs w:val="18"/>
                <w:vertAlign w:val="superscript"/>
              </w:rPr>
              <w:t>1</w:t>
            </w:r>
            <w:r w:rsidRPr="00D868E6">
              <w:rPr>
                <w:rFonts w:hAnsi="宋体"/>
                <w:sz w:val="18"/>
                <w:szCs w:val="18"/>
              </w:rPr>
              <w:t>参考方法的检测结果</w:t>
            </w:r>
          </w:p>
          <w:p w14:paraId="1DF50132" w14:textId="2A3D8C54" w:rsidR="00FD5E2A" w:rsidRPr="00637969" w:rsidRDefault="00FD5E2A" w:rsidP="00181440">
            <w:pPr>
              <w:autoSpaceDE w:val="0"/>
              <w:autoSpaceDN w:val="0"/>
              <w:ind w:firstLineChars="200" w:firstLine="360"/>
              <w:jc w:val="left"/>
              <w:rPr>
                <w:sz w:val="18"/>
                <w:szCs w:val="18"/>
              </w:rPr>
            </w:pPr>
            <w:r w:rsidRPr="00D868E6">
              <w:rPr>
                <w:sz w:val="18"/>
                <w:szCs w:val="18"/>
                <w:vertAlign w:val="superscript"/>
              </w:rPr>
              <w:t>2</w:t>
            </w:r>
            <w:r w:rsidR="00AD5A91" w:rsidRPr="00D868E6">
              <w:rPr>
                <w:rFonts w:hAnsi="宋体"/>
                <w:sz w:val="18"/>
                <w:szCs w:val="18"/>
              </w:rPr>
              <w:t>仪器</w:t>
            </w:r>
            <w:r w:rsidRPr="00D868E6">
              <w:rPr>
                <w:rFonts w:hAnsi="宋体"/>
                <w:sz w:val="18"/>
                <w:szCs w:val="18"/>
              </w:rPr>
              <w:t>方法的检测结果</w:t>
            </w:r>
          </w:p>
        </w:tc>
      </w:tr>
    </w:tbl>
    <w:p w14:paraId="4CFD2765" w14:textId="17838ACE" w:rsidR="00704ADD" w:rsidRPr="00704ADD" w:rsidRDefault="00FD5E2A" w:rsidP="00704ADD">
      <w:pPr>
        <w:pStyle w:val="aff2"/>
        <w:numPr>
          <w:ilvl w:val="0"/>
          <w:numId w:val="33"/>
        </w:numPr>
        <w:spacing w:before="156" w:after="156"/>
        <w:ind w:left="0" w:firstLine="0"/>
        <w:jc w:val="both"/>
        <w:outlineLvl w:val="2"/>
      </w:pPr>
      <w:r w:rsidRPr="00DB429D">
        <w:t>特异性</w:t>
      </w:r>
    </w:p>
    <w:p w14:paraId="1893AA68" w14:textId="77777777" w:rsidR="00D85F01" w:rsidRDefault="00FD5E2A" w:rsidP="00D85F01">
      <w:pPr>
        <w:pStyle w:val="af8"/>
        <w:rPr>
          <w:rFonts w:ascii="Times New Roman" w:hAnsi="宋体"/>
          <w:szCs w:val="24"/>
        </w:rPr>
      </w:pPr>
      <w:r w:rsidRPr="00637969">
        <w:rPr>
          <w:rFonts w:ascii="Times New Roman" w:hAnsi="宋体"/>
          <w:szCs w:val="24"/>
        </w:rPr>
        <w:t>特异性</w:t>
      </w:r>
      <w:r w:rsidRPr="00637969">
        <w:rPr>
          <w:rFonts w:ascii="Times New Roman"/>
          <w:szCs w:val="24"/>
        </w:rPr>
        <w:t>=d/(</w:t>
      </w:r>
      <w:r w:rsidR="00007D85">
        <w:rPr>
          <w:rFonts w:ascii="Times New Roman" w:hint="eastAsia"/>
          <w:szCs w:val="24"/>
        </w:rPr>
        <w:t>c</w:t>
      </w:r>
      <w:r w:rsidRPr="00637969">
        <w:rPr>
          <w:rFonts w:ascii="Times New Roman"/>
          <w:szCs w:val="24"/>
        </w:rPr>
        <w:t>+d)</w:t>
      </w:r>
      <w:r w:rsidRPr="00637969">
        <w:rPr>
          <w:rFonts w:ascii="Times New Roman" w:hAnsi="宋体"/>
          <w:szCs w:val="24"/>
        </w:rPr>
        <w:t>。</w:t>
      </w:r>
    </w:p>
    <w:p w14:paraId="564A5B20" w14:textId="2877E777" w:rsidR="00385FD8" w:rsidRPr="0080317B" w:rsidRDefault="000024F5" w:rsidP="0080317B">
      <w:pPr>
        <w:pStyle w:val="aff2"/>
        <w:numPr>
          <w:ilvl w:val="0"/>
          <w:numId w:val="33"/>
        </w:numPr>
        <w:spacing w:before="156" w:after="156"/>
        <w:ind w:left="0" w:firstLine="0"/>
        <w:jc w:val="both"/>
        <w:outlineLvl w:val="2"/>
      </w:pPr>
      <w:r w:rsidRPr="0080317B">
        <w:rPr>
          <w:rFonts w:hint="eastAsia"/>
        </w:rPr>
        <w:t>灵敏度</w:t>
      </w:r>
    </w:p>
    <w:p w14:paraId="7AAA96D8" w14:textId="5C02E27C" w:rsidR="00D85F01" w:rsidRPr="00673527" w:rsidRDefault="00FD5E2A" w:rsidP="00C16790">
      <w:pPr>
        <w:pStyle w:val="af8"/>
        <w:rPr>
          <w:rFonts w:ascii="Times New Roman" w:hAnsi="宋体"/>
          <w:szCs w:val="24"/>
        </w:rPr>
      </w:pPr>
      <w:r w:rsidRPr="00682F93">
        <w:rPr>
          <w:rFonts w:ascii="Times New Roman" w:hAnsi="宋体"/>
          <w:szCs w:val="24"/>
        </w:rPr>
        <w:t>灵敏度</w:t>
      </w:r>
      <w:r w:rsidRPr="00673527">
        <w:rPr>
          <w:rFonts w:ascii="Times New Roman" w:hAnsi="宋体"/>
          <w:szCs w:val="24"/>
        </w:rPr>
        <w:t>=a/(a+</w:t>
      </w:r>
      <w:r w:rsidR="00007D85">
        <w:rPr>
          <w:rFonts w:ascii="Times New Roman" w:hAnsi="宋体" w:hint="eastAsia"/>
          <w:szCs w:val="24"/>
        </w:rPr>
        <w:t>b</w:t>
      </w:r>
      <w:r w:rsidRPr="00673527">
        <w:rPr>
          <w:rFonts w:ascii="Times New Roman" w:hAnsi="宋体"/>
          <w:szCs w:val="24"/>
        </w:rPr>
        <w:t>)</w:t>
      </w:r>
      <w:r w:rsidRPr="00673527">
        <w:rPr>
          <w:rFonts w:ascii="Times New Roman" w:hAnsi="宋体" w:hint="eastAsia"/>
          <w:szCs w:val="24"/>
        </w:rPr>
        <w:t>。</w:t>
      </w:r>
    </w:p>
    <w:p w14:paraId="1B39B806" w14:textId="77777777" w:rsidR="00385FD8" w:rsidRDefault="00FD5E2A">
      <w:pPr>
        <w:pStyle w:val="aff2"/>
        <w:numPr>
          <w:ilvl w:val="0"/>
          <w:numId w:val="33"/>
        </w:numPr>
        <w:spacing w:before="156" w:after="156"/>
        <w:ind w:left="0" w:firstLine="0"/>
        <w:jc w:val="both"/>
        <w:outlineLvl w:val="2"/>
      </w:pPr>
      <w:r w:rsidRPr="00DB429D">
        <w:t>检出限</w:t>
      </w:r>
    </w:p>
    <w:p w14:paraId="10557D59" w14:textId="77777777" w:rsidR="00FD5E2A" w:rsidRPr="00673527" w:rsidRDefault="00FD5E2A" w:rsidP="00FD5E2A">
      <w:pPr>
        <w:pStyle w:val="af8"/>
        <w:rPr>
          <w:rFonts w:ascii="Times New Roman" w:hAnsi="宋体"/>
          <w:szCs w:val="24"/>
        </w:rPr>
      </w:pPr>
      <w:r w:rsidRPr="00673527">
        <w:rPr>
          <w:rFonts w:ascii="Times New Roman" w:hAnsi="宋体" w:hint="eastAsia"/>
          <w:szCs w:val="24"/>
        </w:rPr>
        <w:t>在空白样品中加入检出限浓度标准物质溶液，检测后显示阳性。</w:t>
      </w:r>
    </w:p>
    <w:p w14:paraId="3AB67787" w14:textId="77777777" w:rsidR="00385FD8" w:rsidRDefault="00FD5E2A">
      <w:pPr>
        <w:pStyle w:val="aff2"/>
        <w:numPr>
          <w:ilvl w:val="0"/>
          <w:numId w:val="33"/>
        </w:numPr>
        <w:spacing w:before="156" w:after="156"/>
        <w:ind w:left="0" w:firstLine="0"/>
        <w:jc w:val="both"/>
        <w:outlineLvl w:val="2"/>
      </w:pPr>
      <w:r w:rsidRPr="00295947">
        <w:rPr>
          <w:rFonts w:hint="eastAsia"/>
        </w:rPr>
        <w:t>假阴性率</w:t>
      </w:r>
      <w:r w:rsidRPr="00682F93">
        <w:t>/</w:t>
      </w:r>
      <w:r w:rsidRPr="00295947">
        <w:rPr>
          <w:rFonts w:hint="eastAsia"/>
        </w:rPr>
        <w:t>假阳性率</w:t>
      </w:r>
    </w:p>
    <w:p w14:paraId="051458BA" w14:textId="4BF0AA2D" w:rsidR="00FD5E2A" w:rsidRPr="00673527" w:rsidRDefault="00FD5E2A" w:rsidP="00FD5E2A">
      <w:pPr>
        <w:pStyle w:val="af8"/>
        <w:rPr>
          <w:rFonts w:ascii="Times New Roman" w:hAnsi="宋体"/>
          <w:szCs w:val="24"/>
        </w:rPr>
      </w:pPr>
      <w:r w:rsidRPr="00682F93">
        <w:rPr>
          <w:rFonts w:ascii="Times New Roman" w:hAnsi="宋体"/>
          <w:szCs w:val="24"/>
        </w:rPr>
        <w:t>假阴性率与灵敏度相对应，即假阴性率</w:t>
      </w:r>
      <w:r w:rsidRPr="00673527">
        <w:rPr>
          <w:rFonts w:ascii="Times New Roman" w:hAnsi="宋体"/>
          <w:szCs w:val="24"/>
        </w:rPr>
        <w:t>=1-</w:t>
      </w:r>
      <w:r w:rsidRPr="00682F93">
        <w:rPr>
          <w:rFonts w:ascii="Times New Roman" w:hAnsi="宋体"/>
          <w:szCs w:val="24"/>
        </w:rPr>
        <w:t>灵敏度</w:t>
      </w:r>
      <w:r w:rsidRPr="00673527">
        <w:rPr>
          <w:rFonts w:ascii="Times New Roman" w:hAnsi="宋体"/>
          <w:szCs w:val="24"/>
        </w:rPr>
        <w:t>=</w:t>
      </w:r>
      <w:r w:rsidR="004B7944">
        <w:rPr>
          <w:rFonts w:ascii="Times New Roman" w:hAnsi="宋体" w:hint="eastAsia"/>
          <w:szCs w:val="24"/>
        </w:rPr>
        <w:t>b</w:t>
      </w:r>
      <w:r w:rsidRPr="00673527">
        <w:rPr>
          <w:rFonts w:ascii="Times New Roman" w:hAnsi="宋体"/>
          <w:szCs w:val="24"/>
        </w:rPr>
        <w:t>/(a+</w:t>
      </w:r>
      <w:r w:rsidR="004B7944">
        <w:rPr>
          <w:rFonts w:ascii="Times New Roman" w:hAnsi="宋体" w:hint="eastAsia"/>
          <w:szCs w:val="24"/>
        </w:rPr>
        <w:t>b</w:t>
      </w:r>
      <w:r w:rsidRPr="00673527">
        <w:rPr>
          <w:rFonts w:ascii="Times New Roman" w:hAnsi="宋体"/>
          <w:szCs w:val="24"/>
        </w:rPr>
        <w:t>)</w:t>
      </w:r>
      <w:r w:rsidRPr="00673527">
        <w:rPr>
          <w:rFonts w:ascii="Times New Roman" w:hAnsi="宋体" w:hint="eastAsia"/>
          <w:szCs w:val="24"/>
        </w:rPr>
        <w:t>；</w:t>
      </w:r>
      <w:r w:rsidR="00C16790" w:rsidRPr="00673527">
        <w:rPr>
          <w:rFonts w:ascii="Times New Roman" w:hAnsi="宋体"/>
          <w:szCs w:val="24"/>
        </w:rPr>
        <w:t xml:space="preserve"> </w:t>
      </w:r>
    </w:p>
    <w:p w14:paraId="31BF9708" w14:textId="77777777" w:rsidR="00C16790" w:rsidRDefault="00FD5E2A" w:rsidP="00C16790">
      <w:pPr>
        <w:pStyle w:val="af8"/>
        <w:rPr>
          <w:rFonts w:ascii="Times New Roman" w:hAnsi="宋体"/>
          <w:szCs w:val="24"/>
        </w:rPr>
      </w:pPr>
      <w:r w:rsidRPr="00682F93">
        <w:rPr>
          <w:rFonts w:ascii="Times New Roman" w:hAnsi="宋体"/>
          <w:szCs w:val="24"/>
        </w:rPr>
        <w:t>假阳性率与特异性相对应，即假阳性率</w:t>
      </w:r>
      <w:r w:rsidRPr="00673527">
        <w:rPr>
          <w:rFonts w:ascii="Times New Roman" w:hAnsi="宋体"/>
          <w:szCs w:val="24"/>
        </w:rPr>
        <w:t>=1-</w:t>
      </w:r>
      <w:r w:rsidRPr="00682F93">
        <w:rPr>
          <w:rFonts w:ascii="Times New Roman" w:hAnsi="宋体"/>
          <w:szCs w:val="24"/>
        </w:rPr>
        <w:t>特异性</w:t>
      </w:r>
      <w:r w:rsidRPr="00673527">
        <w:rPr>
          <w:rFonts w:ascii="Times New Roman" w:hAnsi="宋体"/>
          <w:szCs w:val="24"/>
        </w:rPr>
        <w:t>=</w:t>
      </w:r>
      <w:r w:rsidR="00710472">
        <w:rPr>
          <w:rFonts w:ascii="Times New Roman" w:hAnsi="宋体" w:hint="eastAsia"/>
          <w:szCs w:val="24"/>
        </w:rPr>
        <w:t>c</w:t>
      </w:r>
      <w:r w:rsidRPr="00673527">
        <w:rPr>
          <w:rFonts w:ascii="Times New Roman" w:hAnsi="宋体"/>
          <w:szCs w:val="24"/>
        </w:rPr>
        <w:t>/(</w:t>
      </w:r>
      <w:r w:rsidR="00710472">
        <w:rPr>
          <w:rFonts w:ascii="Times New Roman" w:hAnsi="宋体" w:hint="eastAsia"/>
          <w:szCs w:val="24"/>
        </w:rPr>
        <w:t>c</w:t>
      </w:r>
      <w:r w:rsidRPr="00673527">
        <w:rPr>
          <w:rFonts w:ascii="Times New Roman" w:hAnsi="宋体"/>
          <w:szCs w:val="24"/>
        </w:rPr>
        <w:t>+d)</w:t>
      </w:r>
      <w:r w:rsidRPr="00673527">
        <w:rPr>
          <w:rFonts w:ascii="Times New Roman" w:hAnsi="宋体" w:hint="eastAsia"/>
          <w:szCs w:val="24"/>
        </w:rPr>
        <w:t>。</w:t>
      </w:r>
    </w:p>
    <w:p w14:paraId="29D3EE6B" w14:textId="7D61F34C" w:rsidR="00385FD8" w:rsidRPr="007011EF" w:rsidRDefault="00CF5429" w:rsidP="00C16790">
      <w:pPr>
        <w:pStyle w:val="af8"/>
      </w:pPr>
      <w:r w:rsidRPr="007011EF">
        <w:rPr>
          <w:rFonts w:hint="eastAsia"/>
        </w:rPr>
        <w:lastRenderedPageBreak/>
        <w:t>试剂盒批间差</w:t>
      </w:r>
    </w:p>
    <w:p w14:paraId="6EA02ACF" w14:textId="7B4C1990" w:rsidR="003328B3" w:rsidRPr="00A86C75" w:rsidRDefault="00AD5A91" w:rsidP="00A86C75">
      <w:pPr>
        <w:pStyle w:val="af8"/>
        <w:rPr>
          <w:rFonts w:ascii="Times New Roman" w:hAnsi="宋体"/>
          <w:szCs w:val="24"/>
        </w:rPr>
      </w:pPr>
      <w:r w:rsidRPr="007011EF">
        <w:rPr>
          <w:rFonts w:ascii="Times New Roman" w:hAnsi="宋体" w:hint="eastAsia"/>
          <w:szCs w:val="24"/>
        </w:rPr>
        <w:t>在同一实验室，由同一操作员</w:t>
      </w:r>
      <w:r w:rsidR="0055377B" w:rsidRPr="007011EF">
        <w:rPr>
          <w:rFonts w:ascii="Times New Roman" w:hAnsi="宋体" w:hint="eastAsia"/>
          <w:szCs w:val="24"/>
        </w:rPr>
        <w:t>使用相同的</w:t>
      </w:r>
      <w:r w:rsidRPr="007011EF">
        <w:rPr>
          <w:rFonts w:ascii="Times New Roman" w:hAnsi="宋体" w:hint="eastAsia"/>
          <w:szCs w:val="24"/>
        </w:rPr>
        <w:t>仪器</w:t>
      </w:r>
      <w:r w:rsidR="0055377B" w:rsidRPr="007011EF">
        <w:rPr>
          <w:rFonts w:ascii="Times New Roman" w:hAnsi="宋体" w:hint="eastAsia"/>
          <w:szCs w:val="24"/>
        </w:rPr>
        <w:t>，采用同一配套试剂盒的</w:t>
      </w:r>
      <w:r w:rsidR="0055377B" w:rsidRPr="007011EF">
        <w:rPr>
          <w:rFonts w:ascii="Times New Roman" w:hAnsi="宋体" w:hint="eastAsia"/>
          <w:szCs w:val="24"/>
        </w:rPr>
        <w:t>3</w:t>
      </w:r>
      <w:r w:rsidR="0055377B" w:rsidRPr="007011EF">
        <w:rPr>
          <w:rFonts w:ascii="Times New Roman" w:hAnsi="宋体" w:hint="eastAsia"/>
          <w:szCs w:val="24"/>
        </w:rPr>
        <w:t>个不同批次</w:t>
      </w:r>
      <w:r w:rsidR="00CF5429" w:rsidRPr="007011EF">
        <w:rPr>
          <w:rFonts w:ascii="Times New Roman" w:hAnsi="宋体" w:hint="eastAsia"/>
          <w:szCs w:val="24"/>
        </w:rPr>
        <w:t>，</w:t>
      </w:r>
      <w:r w:rsidR="00805E09" w:rsidRPr="007011EF">
        <w:rPr>
          <w:rFonts w:ascii="Times New Roman" w:hAnsi="宋体" w:hint="eastAsia"/>
          <w:szCs w:val="24"/>
        </w:rPr>
        <w:t>分别测定</w:t>
      </w:r>
      <w:r w:rsidR="00805E09" w:rsidRPr="007011EF">
        <w:rPr>
          <w:rFonts w:ascii="Times New Roman" w:hAnsi="宋体" w:hint="eastAsia"/>
          <w:szCs w:val="24"/>
        </w:rPr>
        <w:t>10mg/mL</w:t>
      </w:r>
      <w:r w:rsidR="00805E09" w:rsidRPr="007011EF">
        <w:rPr>
          <w:rFonts w:ascii="Times New Roman" w:hAnsi="宋体" w:hint="eastAsia"/>
          <w:szCs w:val="24"/>
        </w:rPr>
        <w:t>亚硝酸盐、</w:t>
      </w:r>
      <w:r w:rsidR="00805E09" w:rsidRPr="007011EF">
        <w:rPr>
          <w:rFonts w:ascii="Times New Roman" w:hAnsi="宋体" w:hint="eastAsia"/>
          <w:szCs w:val="24"/>
        </w:rPr>
        <w:t>10mg/mL</w:t>
      </w:r>
      <w:r w:rsidR="00805E09" w:rsidRPr="007011EF">
        <w:rPr>
          <w:rFonts w:ascii="Times New Roman" w:hAnsi="宋体" w:hint="eastAsia"/>
          <w:szCs w:val="24"/>
        </w:rPr>
        <w:t>甲醛</w:t>
      </w:r>
      <w:r w:rsidR="00026E3D" w:rsidRPr="007011EF">
        <w:rPr>
          <w:rFonts w:ascii="Times New Roman" w:hAnsi="宋体" w:hint="eastAsia"/>
          <w:szCs w:val="24"/>
        </w:rPr>
        <w:t>和</w:t>
      </w:r>
      <w:r w:rsidR="00026E3D" w:rsidRPr="007011EF">
        <w:rPr>
          <w:rFonts w:ascii="Times New Roman" w:hAnsi="宋体" w:hint="eastAsia"/>
          <w:szCs w:val="24"/>
        </w:rPr>
        <w:t>150mg/mL</w:t>
      </w:r>
      <w:r w:rsidR="00026E3D" w:rsidRPr="007011EF">
        <w:rPr>
          <w:rFonts w:ascii="Times New Roman" w:hAnsi="宋体" w:hint="eastAsia"/>
          <w:szCs w:val="24"/>
        </w:rPr>
        <w:t>硼砂，</w:t>
      </w:r>
      <w:r w:rsidR="00BC6632" w:rsidRPr="007011EF">
        <w:rPr>
          <w:rFonts w:ascii="Times New Roman" w:hAnsi="宋体" w:hint="eastAsia"/>
          <w:szCs w:val="24"/>
        </w:rPr>
        <w:t>各批次试剂盒分别重复测试</w:t>
      </w:r>
      <w:r w:rsidR="00BC6632" w:rsidRPr="007011EF">
        <w:rPr>
          <w:rFonts w:ascii="Times New Roman" w:hAnsi="宋体" w:hint="eastAsia"/>
          <w:szCs w:val="24"/>
        </w:rPr>
        <w:t>3</w:t>
      </w:r>
      <w:r w:rsidR="00BC6632" w:rsidRPr="007011EF">
        <w:rPr>
          <w:rFonts w:ascii="Times New Roman" w:hAnsi="宋体" w:hint="eastAsia"/>
          <w:szCs w:val="24"/>
        </w:rPr>
        <w:t>次以上，</w:t>
      </w:r>
      <w:r w:rsidR="00CF5429" w:rsidRPr="007011EF">
        <w:rPr>
          <w:rFonts w:ascii="Times New Roman" w:hAnsi="宋体" w:hint="eastAsia"/>
          <w:szCs w:val="24"/>
        </w:rPr>
        <w:t>按照公式（</w:t>
      </w:r>
      <w:r w:rsidR="00CF5429" w:rsidRPr="007011EF">
        <w:rPr>
          <w:rFonts w:ascii="Times New Roman" w:hAnsi="宋体" w:hint="eastAsia"/>
          <w:szCs w:val="24"/>
        </w:rPr>
        <w:t>A.</w:t>
      </w:r>
      <w:r w:rsidR="00D2322C" w:rsidRPr="007011EF">
        <w:rPr>
          <w:rFonts w:ascii="Times New Roman" w:hAnsi="宋体" w:hint="eastAsia"/>
          <w:szCs w:val="24"/>
        </w:rPr>
        <w:t>3</w:t>
      </w:r>
      <w:r w:rsidR="00CF5429" w:rsidRPr="007011EF">
        <w:rPr>
          <w:rFonts w:ascii="Times New Roman" w:hAnsi="宋体" w:hint="eastAsia"/>
          <w:szCs w:val="24"/>
        </w:rPr>
        <w:t>）计算试剂盒批间差。</w:t>
      </w:r>
    </w:p>
    <w:p w14:paraId="05C5FA14" w14:textId="18811A4A" w:rsidR="003328B3" w:rsidRPr="007011EF" w:rsidRDefault="002E0E2C" w:rsidP="00C16790">
      <w:pPr>
        <w:pStyle w:val="af8"/>
        <w:jc w:val="center"/>
        <w:rPr>
          <w:rFonts w:ascii="Times New Roman" w:eastAsiaTheme="minorEastAsia"/>
          <w:szCs w:val="21"/>
        </w:rPr>
      </w:pPr>
      <m:oMath>
        <m:sSub>
          <m:sSubPr>
            <m:ctrlPr>
              <w:rPr>
                <w:rFonts w:ascii="Cambria Math" w:hAnsi="Cambria Math"/>
                <w:i/>
              </w:rPr>
            </m:ctrlPr>
          </m:sSubPr>
          <m:e>
            <m:r>
              <w:rPr>
                <w:rFonts w:ascii="Cambria Math"/>
              </w:rPr>
              <m:t>RSD</m:t>
            </m:r>
          </m:e>
          <m:sub>
            <m:r>
              <w:rPr>
                <w:rFonts w:ascii="Cambria Math"/>
              </w:rPr>
              <m:t>b</m:t>
            </m:r>
          </m:sub>
        </m:sSub>
        <m:r>
          <w:rPr>
            <w:rFonts w:ascii="Cambria Math" w:hAnsi="Cambria Math"/>
          </w:rPr>
          <m:t>=</m:t>
        </m:r>
        <m:rad>
          <m:radPr>
            <m:degHide m:val="1"/>
            <m:ctrlPr>
              <w:rPr>
                <w:rFonts w:ascii="Cambria Math" w:eastAsiaTheme="minorEastAsia" w:hAnsi="Cambria Math"/>
                <w:i/>
                <w:szCs w:val="21"/>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rPr>
                      <m:t>i=1</m:t>
                    </m:r>
                  </m:sub>
                  <m:sup>
                    <m:r>
                      <w:rPr>
                        <w:rFonts w:ascii="Cambria Math"/>
                      </w:rPr>
                      <m:t>b</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i</m:t>
                                </m:r>
                              </m:sub>
                            </m:sSub>
                            <m:r>
                              <w:rPr>
                                <w:rFonts w:ascii="Cambria Math" w:hAnsi="Cambria Math"/>
                              </w:rPr>
                              <m:t>-</m:t>
                            </m:r>
                            <m:acc>
                              <m:accPr>
                                <m:chr m:val="̅"/>
                                <m:ctrlPr>
                                  <w:rPr>
                                    <w:rFonts w:ascii="Cambria Math" w:hAnsi="Cambria Math"/>
                                    <w:i/>
                                  </w:rPr>
                                </m:ctrlPr>
                              </m:accPr>
                              <m:e>
                                <m:r>
                                  <w:rPr>
                                    <w:rFonts w:ascii="Cambria Math"/>
                                  </w:rPr>
                                  <m:t>c</m:t>
                                </m:r>
                              </m:e>
                            </m:acc>
                          </m:e>
                        </m:d>
                      </m:e>
                      <m:sup>
                        <m:r>
                          <w:rPr>
                            <w:rFonts w:ascii="Cambria Math"/>
                          </w:rPr>
                          <m:t>2</m:t>
                        </m:r>
                      </m:sup>
                    </m:sSup>
                  </m:e>
                </m:nary>
              </m:num>
              <m:den>
                <m:r>
                  <w:rPr>
                    <w:rFonts w:ascii="Cambria Math"/>
                  </w:rPr>
                  <m:t>b</m:t>
                </m:r>
                <m:r>
                  <w:rPr>
                    <w:rFonts w:ascii="Cambria Math"/>
                  </w:rPr>
                  <m:t>-</m:t>
                </m:r>
                <m:r>
                  <w:rPr>
                    <w:rFonts w:ascii="Cambria Math"/>
                  </w:rPr>
                  <m:t>1</m:t>
                </m:r>
              </m:den>
            </m:f>
          </m:e>
        </m:rad>
        <m:r>
          <w:rPr>
            <w:rFonts w:ascii="Cambria Math" w:eastAsiaTheme="minorEastAsia" w:hAnsi="Cambria Math"/>
            <w:szCs w:val="21"/>
          </w:rPr>
          <m:t>×</m:t>
        </m:r>
        <m:f>
          <m:fPr>
            <m:ctrlPr>
              <w:rPr>
                <w:rFonts w:ascii="Cambria Math" w:eastAsiaTheme="minorEastAsia" w:hAnsi="Cambria Math"/>
                <w:i/>
                <w:szCs w:val="21"/>
              </w:rPr>
            </m:ctrlPr>
          </m:fPr>
          <m:num>
            <m:r>
              <w:rPr>
                <w:rFonts w:ascii="Cambria Math" w:eastAsiaTheme="minorEastAsia" w:hAnsi="Cambria Math"/>
                <w:szCs w:val="21"/>
              </w:rPr>
              <m:t>1</m:t>
            </m:r>
          </m:num>
          <m:den>
            <m:acc>
              <m:accPr>
                <m:chr m:val="̅"/>
                <m:ctrlPr>
                  <w:rPr>
                    <w:rFonts w:ascii="Cambria Math" w:hAnsi="Cambria Math"/>
                    <w:i/>
                  </w:rPr>
                </m:ctrlPr>
              </m:accPr>
              <m:e>
                <m:r>
                  <w:rPr>
                    <w:rFonts w:ascii="Cambria Math"/>
                  </w:rPr>
                  <m:t>c</m:t>
                </m:r>
              </m:e>
            </m:acc>
          </m:den>
        </m:f>
        <m:r>
          <w:rPr>
            <w:rFonts w:ascii="Cambria Math" w:eastAsiaTheme="minorEastAsia" w:hAnsi="Cambria Math"/>
            <w:szCs w:val="21"/>
          </w:rPr>
          <m:t>×100</m:t>
        </m:r>
        <m:r>
          <w:rPr>
            <w:rFonts w:ascii="Cambria Math" w:eastAsiaTheme="minorEastAsia" w:hAnsi="Cambria Math" w:hint="eastAsia"/>
            <w:szCs w:val="21"/>
          </w:rPr>
          <m:t>%</m:t>
        </m:r>
      </m:oMath>
      <w:r w:rsidR="00A86C75" w:rsidRPr="007011EF">
        <w:rPr>
          <w:rFonts w:ascii="Times New Roman" w:eastAsiaTheme="minorEastAsia"/>
          <w:szCs w:val="21"/>
        </w:rPr>
        <w:t>----------------</w:t>
      </w:r>
      <w:r w:rsidR="00A86C75" w:rsidRPr="007011EF">
        <w:rPr>
          <w:rFonts w:ascii="Times New Roman" w:eastAsiaTheme="minorEastAsia" w:hint="eastAsia"/>
          <w:szCs w:val="21"/>
        </w:rPr>
        <w:t>（</w:t>
      </w:r>
      <w:r w:rsidR="00A86C75" w:rsidRPr="007011EF">
        <w:rPr>
          <w:rFonts w:ascii="Times New Roman" w:eastAsiaTheme="minorEastAsia"/>
          <w:szCs w:val="21"/>
        </w:rPr>
        <w:t>A.</w:t>
      </w:r>
      <w:r w:rsidR="00A86C75" w:rsidRPr="007011EF">
        <w:rPr>
          <w:rFonts w:ascii="Times New Roman" w:eastAsiaTheme="minorEastAsia" w:hint="eastAsia"/>
          <w:szCs w:val="21"/>
        </w:rPr>
        <w:t>3</w:t>
      </w:r>
      <w:r w:rsidR="00A86C75" w:rsidRPr="007011EF">
        <w:rPr>
          <w:rFonts w:ascii="Times New Roman" w:eastAsiaTheme="minorEastAsia" w:hint="eastAsia"/>
          <w:szCs w:val="21"/>
        </w:rPr>
        <w:t>）</w:t>
      </w:r>
    </w:p>
    <w:p w14:paraId="76D92214" w14:textId="77777777" w:rsidR="008B4FA5" w:rsidRPr="007011EF" w:rsidRDefault="008B4FA5" w:rsidP="008B4FA5">
      <w:pPr>
        <w:pStyle w:val="a"/>
        <w:numPr>
          <w:ilvl w:val="0"/>
          <w:numId w:val="0"/>
        </w:numPr>
        <w:ind w:firstLineChars="200" w:firstLine="420"/>
        <w:rPr>
          <w:rFonts w:ascii="Times New Roman"/>
          <w:szCs w:val="21"/>
        </w:rPr>
      </w:pPr>
      <w:r w:rsidRPr="007011EF">
        <w:rPr>
          <w:rFonts w:ascii="Times New Roman" w:hAnsi="宋体"/>
          <w:szCs w:val="21"/>
        </w:rPr>
        <w:t>式中：</w:t>
      </w:r>
    </w:p>
    <w:p w14:paraId="02FD57C0" w14:textId="77777777" w:rsidR="008B4FA5" w:rsidRPr="007011EF" w:rsidRDefault="002E0E2C" w:rsidP="008B4FA5">
      <w:pPr>
        <w:pStyle w:val="a"/>
        <w:numPr>
          <w:ilvl w:val="0"/>
          <w:numId w:val="0"/>
        </w:numPr>
        <w:ind w:firstLineChars="200" w:firstLine="420"/>
        <w:rPr>
          <w:rFonts w:ascii="Times New Roman"/>
          <w:szCs w:val="21"/>
        </w:rPr>
      </w:pPr>
      <m:oMath>
        <m:sSub>
          <m:sSubPr>
            <m:ctrlPr>
              <w:rPr>
                <w:rFonts w:ascii="Cambria Math" w:hAnsi="Cambria Math"/>
                <w:i/>
                <w:noProof/>
              </w:rPr>
            </m:ctrlPr>
          </m:sSubPr>
          <m:e>
            <m:r>
              <w:rPr>
                <w:rFonts w:ascii="Cambria Math"/>
              </w:rPr>
              <m:t>RSD</m:t>
            </m:r>
          </m:e>
          <m:sub>
            <m:r>
              <w:rPr>
                <w:rFonts w:ascii="Cambria Math"/>
              </w:rPr>
              <m:t>b</m:t>
            </m:r>
          </m:sub>
        </m:sSub>
      </m:oMath>
      <w:r w:rsidR="008B4FA5" w:rsidRPr="007011EF">
        <w:rPr>
          <w:rFonts w:ascii="Times New Roman"/>
          <w:szCs w:val="21"/>
        </w:rPr>
        <w:t>——</w:t>
      </w:r>
      <w:r w:rsidR="008B4FA5" w:rsidRPr="007011EF">
        <w:rPr>
          <w:rFonts w:ascii="Times New Roman" w:hAnsi="宋体"/>
          <w:szCs w:val="21"/>
        </w:rPr>
        <w:t>批间差检测结果的相对标准偏差，</w:t>
      </w:r>
      <w:r w:rsidR="008B4FA5" w:rsidRPr="007011EF">
        <w:rPr>
          <w:rFonts w:ascii="Times New Roman"/>
          <w:szCs w:val="21"/>
        </w:rPr>
        <w:t>%</w:t>
      </w:r>
      <w:r w:rsidR="008B4FA5" w:rsidRPr="007011EF">
        <w:rPr>
          <w:rFonts w:ascii="Times New Roman" w:hAnsi="宋体"/>
          <w:szCs w:val="21"/>
        </w:rPr>
        <w:t>；</w:t>
      </w:r>
    </w:p>
    <w:p w14:paraId="4C1C053D" w14:textId="77777777" w:rsidR="008B4FA5" w:rsidRPr="007011EF" w:rsidRDefault="00E132CF" w:rsidP="008B4FA5">
      <w:pPr>
        <w:pStyle w:val="a"/>
        <w:numPr>
          <w:ilvl w:val="0"/>
          <w:numId w:val="0"/>
        </w:numPr>
        <w:ind w:firstLineChars="200" w:firstLine="420"/>
        <w:rPr>
          <w:rFonts w:ascii="Times New Roman"/>
          <w:szCs w:val="21"/>
        </w:rPr>
      </w:pPr>
      <m:oMath>
        <m:r>
          <w:rPr>
            <w:rFonts w:ascii="Cambria Math"/>
          </w:rPr>
          <m:t>b</m:t>
        </m:r>
      </m:oMath>
      <w:r w:rsidR="008B4FA5" w:rsidRPr="007011EF">
        <w:rPr>
          <w:rFonts w:ascii="Times New Roman"/>
          <w:szCs w:val="21"/>
        </w:rPr>
        <w:t>——</w:t>
      </w:r>
      <w:r w:rsidRPr="007011EF">
        <w:rPr>
          <w:rFonts w:ascii="Times New Roman" w:hAnsi="宋体"/>
          <w:szCs w:val="21"/>
        </w:rPr>
        <w:t>测量次数</w:t>
      </w:r>
      <w:r w:rsidR="008B4FA5" w:rsidRPr="007011EF">
        <w:rPr>
          <w:rFonts w:ascii="Times New Roman" w:hAnsi="宋体"/>
          <w:szCs w:val="21"/>
        </w:rPr>
        <w:t>；</w:t>
      </w:r>
    </w:p>
    <w:p w14:paraId="6A01E09C" w14:textId="77777777" w:rsidR="008B4FA5" w:rsidRPr="007011EF" w:rsidRDefault="002E0E2C" w:rsidP="008B4FA5">
      <w:pPr>
        <w:pStyle w:val="a"/>
        <w:numPr>
          <w:ilvl w:val="0"/>
          <w:numId w:val="0"/>
        </w:numPr>
        <w:ind w:firstLineChars="200" w:firstLine="420"/>
        <w:rPr>
          <w:rFonts w:ascii="Times New Roman"/>
          <w:szCs w:val="21"/>
        </w:rPr>
      </w:pPr>
      <m:oMath>
        <m:sSub>
          <m:sSubPr>
            <m:ctrlPr>
              <w:rPr>
                <w:rFonts w:ascii="Cambria Math" w:hAnsi="Cambria Math"/>
                <w:i/>
                <w:noProof/>
              </w:rPr>
            </m:ctrlPr>
          </m:sSubPr>
          <m:e>
            <m:r>
              <w:rPr>
                <w:rFonts w:ascii="Cambria Math"/>
              </w:rPr>
              <m:t>c</m:t>
            </m:r>
          </m:e>
          <m:sub>
            <m:r>
              <w:rPr>
                <w:rFonts w:ascii="Cambria Math"/>
              </w:rPr>
              <m:t>i</m:t>
            </m:r>
          </m:sub>
        </m:sSub>
      </m:oMath>
      <w:r w:rsidR="008B4FA5" w:rsidRPr="007011EF">
        <w:rPr>
          <w:rFonts w:ascii="Times New Roman"/>
          <w:szCs w:val="21"/>
        </w:rPr>
        <w:t>——</w:t>
      </w:r>
      <w:r w:rsidR="00E132CF" w:rsidRPr="007011EF">
        <w:rPr>
          <w:rFonts w:ascii="Times New Roman" w:hAnsi="宋体"/>
          <w:szCs w:val="21"/>
        </w:rPr>
        <w:t>第</w:t>
      </w:r>
      <w:r w:rsidR="00E132CF" w:rsidRPr="007011EF">
        <w:rPr>
          <w:rFonts w:ascii="Times New Roman"/>
          <w:szCs w:val="21"/>
        </w:rPr>
        <w:t>i</w:t>
      </w:r>
      <w:r w:rsidR="00E132CF" w:rsidRPr="007011EF">
        <w:rPr>
          <w:rFonts w:ascii="Times New Roman" w:hAnsi="宋体"/>
          <w:szCs w:val="21"/>
        </w:rPr>
        <w:t>个批次测量结果的平均值</w:t>
      </w:r>
      <w:r w:rsidR="008B4FA5" w:rsidRPr="007011EF">
        <w:rPr>
          <w:rFonts w:ascii="Times New Roman" w:hAnsi="宋体"/>
          <w:szCs w:val="21"/>
        </w:rPr>
        <w:t>；</w:t>
      </w:r>
    </w:p>
    <w:bookmarkStart w:id="17" w:name="_Hlk92973523"/>
    <w:p w14:paraId="65129D48" w14:textId="77777777" w:rsidR="00CF5429" w:rsidRPr="00637969" w:rsidRDefault="002E0E2C" w:rsidP="008B4FA5">
      <w:pPr>
        <w:pStyle w:val="af8"/>
        <w:rPr>
          <w:rFonts w:ascii="Times New Roman"/>
        </w:rPr>
      </w:pPr>
      <m:oMath>
        <m:acc>
          <m:accPr>
            <m:chr m:val="̅"/>
            <m:ctrlPr>
              <w:rPr>
                <w:rFonts w:ascii="Cambria Math" w:hAnsi="Cambria Math"/>
                <w:i/>
              </w:rPr>
            </m:ctrlPr>
          </m:accPr>
          <m:e>
            <m:r>
              <w:rPr>
                <w:rFonts w:ascii="Cambria Math"/>
              </w:rPr>
              <m:t>c</m:t>
            </m:r>
          </m:e>
        </m:acc>
      </m:oMath>
      <w:bookmarkEnd w:id="17"/>
      <w:r w:rsidR="008B4FA5" w:rsidRPr="007011EF">
        <w:rPr>
          <w:rFonts w:ascii="Times New Roman"/>
          <w:szCs w:val="21"/>
        </w:rPr>
        <w:t>——</w:t>
      </w:r>
      <w:r w:rsidR="00E132CF" w:rsidRPr="007011EF">
        <w:rPr>
          <w:rFonts w:ascii="Times New Roman" w:hAnsi="宋体"/>
          <w:szCs w:val="21"/>
        </w:rPr>
        <w:t>测量结果的总平均值</w:t>
      </w:r>
      <w:r w:rsidR="008B4FA5" w:rsidRPr="007011EF">
        <w:rPr>
          <w:rFonts w:ascii="Times New Roman" w:hAnsi="宋体"/>
          <w:szCs w:val="21"/>
        </w:rPr>
        <w:t>。</w:t>
      </w:r>
    </w:p>
    <w:p w14:paraId="1628C07B" w14:textId="77777777" w:rsidR="007F7D7F" w:rsidRDefault="0065453F">
      <w:pPr>
        <w:pStyle w:val="affffff4"/>
        <w:framePr w:wrap="around"/>
      </w:pPr>
      <w:r w:rsidRPr="00DB429D">
        <w:t>_________________________________</w:t>
      </w:r>
    </w:p>
    <w:sectPr w:rsidR="007F7D7F"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A51E" w14:textId="77777777" w:rsidR="002E0E2C" w:rsidRDefault="002E0E2C">
      <w:r>
        <w:separator/>
      </w:r>
    </w:p>
  </w:endnote>
  <w:endnote w:type="continuationSeparator" w:id="0">
    <w:p w14:paraId="7F4196A6" w14:textId="77777777" w:rsidR="002E0E2C" w:rsidRDefault="002E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04B7" w14:textId="77777777" w:rsidR="00FC040E" w:rsidRDefault="00FC040E">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F0E2" w14:textId="77777777" w:rsidR="00FC040E" w:rsidRDefault="00FC040E" w:rsidP="0065453F">
    <w:pPr>
      <w:pStyle w:val="afa"/>
    </w:pPr>
    <w:r>
      <w:fldChar w:fldCharType="begin"/>
    </w:r>
    <w:r>
      <w:instrText xml:space="preserve"> PAGE  \* MERGEFORMAT </w:instrText>
    </w:r>
    <w:r>
      <w:fldChar w:fldCharType="separate"/>
    </w:r>
    <w:r w:rsidR="00710472">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BD86" w14:textId="77777777" w:rsidR="00FC040E" w:rsidRDefault="00FC040E">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ED7B" w14:textId="77777777" w:rsidR="002E0E2C" w:rsidRDefault="002E0E2C">
      <w:r>
        <w:separator/>
      </w:r>
    </w:p>
  </w:footnote>
  <w:footnote w:type="continuationSeparator" w:id="0">
    <w:p w14:paraId="65765952" w14:textId="77777777" w:rsidR="002E0E2C" w:rsidRDefault="002E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9B44" w14:textId="77777777" w:rsidR="00FC040E" w:rsidRDefault="00FC040E">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AD58" w14:textId="77777777" w:rsidR="00FC040E" w:rsidRDefault="00FC040E" w:rsidP="00F34B99">
    <w:pPr>
      <w:pStyle w:val="afb"/>
    </w:pPr>
    <w:r>
      <w:rPr>
        <w:rFonts w:hint="eastAsia"/>
      </w:rPr>
      <w:t>GB</w:t>
    </w:r>
    <w:r>
      <w:t>/T</w:t>
    </w:r>
    <w:r>
      <w:rPr>
        <w:rFonts w:hint="eastAsia"/>
      </w:rPr>
      <w:t xml:space="preserve"> XXXX</w:t>
    </w:r>
    <w:r>
      <w:t>—</w:t>
    </w:r>
    <w: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0BE1" w14:textId="77777777" w:rsidR="00FC040E" w:rsidRDefault="00FC040E">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815"/>
    <w:multiLevelType w:val="hybridMultilevel"/>
    <w:tmpl w:val="0652DC54"/>
    <w:lvl w:ilvl="0" w:tplc="C51A08DA">
      <w:start w:val="1"/>
      <w:numFmt w:val="decimal"/>
      <w:lvlText w:val="A.2.%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693F11"/>
    <w:multiLevelType w:val="multilevel"/>
    <w:tmpl w:val="3E2ECE24"/>
    <w:lvl w:ilvl="0">
      <w:start w:val="1"/>
      <w:numFmt w:val="lowerLetter"/>
      <w:pStyle w:val="a"/>
      <w:lvlText w:val="%1)"/>
      <w:lvlJc w:val="left"/>
      <w:pPr>
        <w:tabs>
          <w:tab w:val="num" w:pos="840"/>
        </w:tabs>
        <w:ind w:left="839" w:hanging="419"/>
      </w:pPr>
      <w:rPr>
        <w:rFonts w:hint="default"/>
        <w:b w:val="0"/>
        <w:i w:val="0"/>
        <w:sz w:val="21"/>
        <w:szCs w:val="21"/>
      </w:rPr>
    </w:lvl>
    <w:lvl w:ilvl="1">
      <w:start w:val="1"/>
      <w:numFmt w:val="decimal"/>
      <w:pStyle w:val="a0"/>
      <w:lvlText w:val="%2)"/>
      <w:lvlJc w:val="left"/>
      <w:pPr>
        <w:tabs>
          <w:tab w:val="num" w:pos="1260"/>
        </w:tabs>
        <w:ind w:left="1259" w:hanging="419"/>
      </w:pPr>
      <w:rPr>
        <w:rFonts w:hint="eastAsia"/>
      </w:rPr>
    </w:lvl>
    <w:lvl w:ilvl="2">
      <w:start w:val="1"/>
      <w:numFmt w:val="decimal"/>
      <w:pStyle w:val="a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 w15:restartNumberingAfterBreak="0">
    <w:nsid w:val="0D5C3882"/>
    <w:multiLevelType w:val="hybridMultilevel"/>
    <w:tmpl w:val="EA7E8202"/>
    <w:lvl w:ilvl="0" w:tplc="1CE86C36">
      <w:start w:val="1"/>
      <w:numFmt w:val="decimal"/>
      <w:lvlText w:val="4.3.%1"/>
      <w:lvlJc w:val="left"/>
      <w:pPr>
        <w:ind w:left="420" w:hanging="420"/>
      </w:pPr>
      <w:rPr>
        <w:rFonts w:ascii="黑体" w:eastAsia="黑体" w:hAnsi="黑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1B2116"/>
    <w:multiLevelType w:val="hybridMultilevel"/>
    <w:tmpl w:val="8064F9F8"/>
    <w:lvl w:ilvl="0" w:tplc="7C402A20">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314CD4"/>
    <w:multiLevelType w:val="hybridMultilevel"/>
    <w:tmpl w:val="6812D114"/>
    <w:lvl w:ilvl="0" w:tplc="9E44FEC2">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8320F6"/>
    <w:multiLevelType w:val="hybridMultilevel"/>
    <w:tmpl w:val="02DAE620"/>
    <w:lvl w:ilvl="0" w:tplc="D5884128">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E7325A"/>
    <w:multiLevelType w:val="hybridMultilevel"/>
    <w:tmpl w:val="10641392"/>
    <w:lvl w:ilvl="0" w:tplc="04090019">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DBF583A"/>
    <w:multiLevelType w:val="multilevel"/>
    <w:tmpl w:val="F8D0F384"/>
    <w:lvl w:ilvl="0">
      <w:start w:val="1"/>
      <w:numFmt w:val="decimal"/>
      <w:lvlRestart w:val="0"/>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15:restartNumberingAfterBreak="0">
    <w:nsid w:val="21E871CB"/>
    <w:multiLevelType w:val="hybridMultilevel"/>
    <w:tmpl w:val="0C00E206"/>
    <w:lvl w:ilvl="0" w:tplc="B1CA174C">
      <w:start w:val="1"/>
      <w:numFmt w:val="lowerLetter"/>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3886327"/>
    <w:multiLevelType w:val="hybridMultilevel"/>
    <w:tmpl w:val="1DACCD82"/>
    <w:lvl w:ilvl="0" w:tplc="4BAED2E0">
      <w:start w:val="1"/>
      <w:numFmt w:val="upp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440BEC"/>
    <w:multiLevelType w:val="hybridMultilevel"/>
    <w:tmpl w:val="104C79AA"/>
    <w:lvl w:ilvl="0" w:tplc="81E251E6">
      <w:start w:val="2"/>
      <w:numFmt w:val="decimal"/>
      <w:lvlText w:val="5.4.%1"/>
      <w:lvlJc w:val="left"/>
      <w:pPr>
        <w:ind w:left="704"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446065"/>
    <w:multiLevelType w:val="multilevel"/>
    <w:tmpl w:val="8B72F6A2"/>
    <w:lvl w:ilvl="0">
      <w:start w:val="5"/>
      <w:numFmt w:val="decimal"/>
      <w:lvlText w:val="%1"/>
      <w:lvlJc w:val="left"/>
      <w:pPr>
        <w:ind w:left="770" w:hanging="770"/>
      </w:pPr>
      <w:rPr>
        <w:rFonts w:hint="default"/>
      </w:rPr>
    </w:lvl>
    <w:lvl w:ilvl="1">
      <w:start w:val="4"/>
      <w:numFmt w:val="decimal"/>
      <w:lvlText w:val="%1.%2"/>
      <w:lvlJc w:val="left"/>
      <w:pPr>
        <w:ind w:left="770" w:hanging="770"/>
      </w:pPr>
      <w:rPr>
        <w:rFonts w:hint="default"/>
      </w:rPr>
    </w:lvl>
    <w:lvl w:ilvl="2">
      <w:start w:val="3"/>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8F7113"/>
    <w:multiLevelType w:val="multilevel"/>
    <w:tmpl w:val="76786F08"/>
    <w:lvl w:ilvl="0">
      <w:start w:val="1"/>
      <w:numFmt w:val="upperLetter"/>
      <w:pStyle w:val="a3"/>
      <w:suff w:val="space"/>
      <w:lvlText w:val="%1"/>
      <w:lvlJc w:val="left"/>
      <w:pPr>
        <w:ind w:left="623" w:hanging="425"/>
      </w:pPr>
      <w:rPr>
        <w:rFonts w:hint="eastAsia"/>
      </w:rPr>
    </w:lvl>
    <w:lvl w:ilvl="1">
      <w:start w:val="1"/>
      <w:numFmt w:val="decimal"/>
      <w:pStyle w:val="a4"/>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3" w15:restartNumberingAfterBreak="0">
    <w:nsid w:val="2C5917C3"/>
    <w:multiLevelType w:val="multilevel"/>
    <w:tmpl w:val="C9A69A3E"/>
    <w:lvl w:ilvl="0">
      <w:start w:val="1"/>
      <w:numFmt w:val="none"/>
      <w:pStyle w:val="a5"/>
      <w:suff w:val="nothing"/>
      <w:lvlText w:val="%1——"/>
      <w:lvlJc w:val="left"/>
      <w:pPr>
        <w:ind w:left="833" w:hanging="408"/>
      </w:pPr>
      <w:rPr>
        <w:rFonts w:hint="eastAsia"/>
      </w:rPr>
    </w:lvl>
    <w:lvl w:ilvl="1">
      <w:start w:val="1"/>
      <w:numFmt w:val="bullet"/>
      <w:pStyle w:val="a6"/>
      <w:lvlText w:val=""/>
      <w:lvlJc w:val="left"/>
      <w:pPr>
        <w:tabs>
          <w:tab w:val="num" w:pos="760"/>
        </w:tabs>
        <w:ind w:left="1264" w:hanging="413"/>
      </w:pPr>
      <w:rPr>
        <w:rFonts w:ascii="Symbol" w:hAnsi="Symbol" w:hint="default"/>
        <w:color w:val="auto"/>
      </w:rPr>
    </w:lvl>
    <w:lvl w:ilvl="2">
      <w:start w:val="1"/>
      <w:numFmt w:val="bullet"/>
      <w:pStyle w:val="a7"/>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71F4F1F"/>
    <w:multiLevelType w:val="hybridMultilevel"/>
    <w:tmpl w:val="08783666"/>
    <w:lvl w:ilvl="0" w:tplc="B7A490DA">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D051FFF"/>
    <w:multiLevelType w:val="hybridMultilevel"/>
    <w:tmpl w:val="183ADDE6"/>
    <w:lvl w:ilvl="0" w:tplc="B7A490DA">
      <w:start w:val="1"/>
      <w:numFmt w:val="lowerLetter"/>
      <w:lvlText w:val="%1）"/>
      <w:lvlJc w:val="left"/>
      <w:pPr>
        <w:ind w:left="2520" w:hanging="420"/>
      </w:pPr>
      <w:rPr>
        <w:rFonts w:hint="default"/>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16" w15:restartNumberingAfterBreak="0">
    <w:nsid w:val="3D733618"/>
    <w:multiLevelType w:val="multilevel"/>
    <w:tmpl w:val="193A04F0"/>
    <w:lvl w:ilvl="0">
      <w:start w:val="1"/>
      <w:numFmt w:val="decimal"/>
      <w:pStyle w:val="a8"/>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7" w15:restartNumberingAfterBreak="0">
    <w:nsid w:val="3FF25CA1"/>
    <w:multiLevelType w:val="hybridMultilevel"/>
    <w:tmpl w:val="53704CF8"/>
    <w:lvl w:ilvl="0" w:tplc="48BE1C1E">
      <w:start w:val="1"/>
      <w:numFmt w:val="lowerLetter"/>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D9164F"/>
    <w:multiLevelType w:val="hybridMultilevel"/>
    <w:tmpl w:val="8774E0FE"/>
    <w:lvl w:ilvl="0" w:tplc="642676A2">
      <w:start w:val="1"/>
      <w:numFmt w:val="decimal"/>
      <w:lvlText w:val="A.2.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B950D8"/>
    <w:multiLevelType w:val="multilevel"/>
    <w:tmpl w:val="19D432BE"/>
    <w:lvl w:ilvl="0">
      <w:start w:val="5"/>
      <w:numFmt w:val="decimal"/>
      <w:lvlText w:val="%1"/>
      <w:lvlJc w:val="left"/>
      <w:pPr>
        <w:ind w:left="525" w:hanging="525"/>
      </w:pPr>
      <w:rPr>
        <w:rFonts w:ascii="黑体" w:eastAsia="黑体" w:hAnsi="黑体" w:hint="default"/>
      </w:rPr>
    </w:lvl>
    <w:lvl w:ilvl="1">
      <w:start w:val="1"/>
      <w:numFmt w:val="decimal"/>
      <w:lvlText w:val="%1.%2"/>
      <w:lvlJc w:val="left"/>
      <w:pPr>
        <w:ind w:left="525" w:hanging="525"/>
      </w:pPr>
      <w:rPr>
        <w:rFonts w:ascii="黑体" w:eastAsia="黑体" w:hAnsi="黑体"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20" w15:restartNumberingAfterBreak="0">
    <w:nsid w:val="49407315"/>
    <w:multiLevelType w:val="hybridMultilevel"/>
    <w:tmpl w:val="71B49290"/>
    <w:lvl w:ilvl="0" w:tplc="6B6EE5A8">
      <w:start w:val="1"/>
      <w:numFmt w:val="upperLetter"/>
      <w:lvlText w:val="%1.1"/>
      <w:lvlJc w:val="left"/>
      <w:pPr>
        <w:ind w:left="420" w:hanging="420"/>
      </w:pPr>
      <w:rPr>
        <w:rFonts w:hint="eastAsia"/>
      </w:rPr>
    </w:lvl>
    <w:lvl w:ilvl="1" w:tplc="6B6EE5A8">
      <w:start w:val="1"/>
      <w:numFmt w:val="upperLetter"/>
      <w:lvlText w:val="%2.1"/>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A1D0F1D"/>
    <w:multiLevelType w:val="hybridMultilevel"/>
    <w:tmpl w:val="9A7E5262"/>
    <w:lvl w:ilvl="0" w:tplc="16481106">
      <w:start w:val="1"/>
      <w:numFmt w:val="decimal"/>
      <w:lvlText w:val="6.2.%1"/>
      <w:lvlJc w:val="left"/>
      <w:pPr>
        <w:ind w:left="1260" w:hanging="420"/>
      </w:pPr>
      <w:rPr>
        <w:rFonts w:ascii="黑体" w:eastAsia="黑体" w:hAnsi="黑体"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15:restartNumberingAfterBreak="0">
    <w:nsid w:val="4CDA0ABB"/>
    <w:multiLevelType w:val="multilevel"/>
    <w:tmpl w:val="6EAAE3AA"/>
    <w:lvl w:ilvl="0">
      <w:start w:val="1"/>
      <w:numFmt w:val="upperLetter"/>
      <w:pStyle w:val="a9"/>
      <w:lvlText w:val="%1"/>
      <w:lvlJc w:val="left"/>
      <w:pPr>
        <w:tabs>
          <w:tab w:val="num" w:pos="0"/>
        </w:tabs>
        <w:ind w:left="0" w:hanging="425"/>
      </w:pPr>
      <w:rPr>
        <w:rFonts w:hint="eastAsia"/>
      </w:rPr>
    </w:lvl>
    <w:lvl w:ilvl="1">
      <w:start w:val="1"/>
      <w:numFmt w:val="decimal"/>
      <w:pStyle w:val="aa"/>
      <w:suff w:val="nothing"/>
      <w:lvlText w:val="表%1.%2　"/>
      <w:lvlJc w:val="left"/>
      <w:pPr>
        <w:ind w:left="4253"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3" w15:restartNumberingAfterBreak="0">
    <w:nsid w:val="651760C5"/>
    <w:multiLevelType w:val="hybridMultilevel"/>
    <w:tmpl w:val="CB228910"/>
    <w:lvl w:ilvl="0" w:tplc="24CCFACE">
      <w:start w:val="1"/>
      <w:numFmt w:val="decimal"/>
      <w:lvlText w:val="6.%1"/>
      <w:lvlJc w:val="left"/>
      <w:pPr>
        <w:ind w:left="420" w:hanging="420"/>
      </w:pPr>
      <w:rPr>
        <w:rFonts w:hint="default"/>
      </w:rPr>
    </w:lvl>
    <w:lvl w:ilvl="1" w:tplc="4BAED2E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7D3FBC"/>
    <w:multiLevelType w:val="multilevel"/>
    <w:tmpl w:val="95FA0F16"/>
    <w:lvl w:ilvl="0">
      <w:start w:val="1"/>
      <w:numFmt w:val="upperLetter"/>
      <w:pStyle w:val="ab"/>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c"/>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pStyle w:val="af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61D3FF7"/>
    <w:multiLevelType w:val="hybridMultilevel"/>
    <w:tmpl w:val="C5085D80"/>
    <w:lvl w:ilvl="0" w:tplc="651C52EE">
      <w:start w:val="1"/>
      <w:numFmt w:val="decimal"/>
      <w:lvlText w:val="5.3.%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678E7962"/>
    <w:multiLevelType w:val="hybridMultilevel"/>
    <w:tmpl w:val="CB364E98"/>
    <w:lvl w:ilvl="0" w:tplc="04090019">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8BF2D52"/>
    <w:multiLevelType w:val="hybridMultilevel"/>
    <w:tmpl w:val="BCACBDBA"/>
    <w:lvl w:ilvl="0" w:tplc="C2BC44E6">
      <w:start w:val="1"/>
      <w:numFmt w:val="decimal"/>
      <w:lvlText w:val="A.2.2.%1"/>
      <w:lvlJc w:val="left"/>
      <w:pPr>
        <w:ind w:left="56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6C07CD"/>
    <w:multiLevelType w:val="multilevel"/>
    <w:tmpl w:val="7A408B34"/>
    <w:lvl w:ilvl="0">
      <w:start w:val="1"/>
      <w:numFmt w:val="lowerLetter"/>
      <w:pStyle w:val="af2"/>
      <w:lvlText w:val="%1)"/>
      <w:lvlJc w:val="left"/>
      <w:pPr>
        <w:tabs>
          <w:tab w:val="num" w:pos="839"/>
        </w:tabs>
        <w:ind w:left="839" w:hanging="419"/>
      </w:pPr>
      <w:rPr>
        <w:rFonts w:ascii="宋体" w:eastAsia="宋体" w:hint="eastAsia"/>
        <w:b w:val="0"/>
        <w:i w:val="0"/>
        <w:sz w:val="21"/>
      </w:rPr>
    </w:lvl>
    <w:lvl w:ilvl="1">
      <w:start w:val="1"/>
      <w:numFmt w:val="decimal"/>
      <w:pStyle w:val="af3"/>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9" w15:restartNumberingAfterBreak="0">
    <w:nsid w:val="6DAC25EC"/>
    <w:multiLevelType w:val="hybridMultilevel"/>
    <w:tmpl w:val="BA18DC9E"/>
    <w:lvl w:ilvl="0" w:tplc="FFFFFFFF">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E994157"/>
    <w:multiLevelType w:val="multilevel"/>
    <w:tmpl w:val="984622A2"/>
    <w:lvl w:ilvl="0">
      <w:start w:val="1"/>
      <w:numFmt w:val="lowerLetter"/>
      <w:lvlText w:val="%1)"/>
      <w:lvlJc w:val="left"/>
      <w:pPr>
        <w:tabs>
          <w:tab w:val="num" w:pos="840"/>
        </w:tabs>
        <w:ind w:left="839" w:hanging="419"/>
      </w:pPr>
      <w:rPr>
        <w:rFonts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1" w15:restartNumberingAfterBreak="0">
    <w:nsid w:val="6F0F5040"/>
    <w:multiLevelType w:val="hybridMultilevel"/>
    <w:tmpl w:val="B9462D54"/>
    <w:lvl w:ilvl="0" w:tplc="EA2AFFF2">
      <w:start w:val="1"/>
      <w:numFmt w:val="decimal"/>
      <w:lvlText w:val="5.4.%1"/>
      <w:lvlJc w:val="left"/>
      <w:pPr>
        <w:ind w:left="704" w:hanging="420"/>
      </w:pPr>
      <w:rPr>
        <w:rFonts w:hint="default"/>
      </w:rPr>
    </w:lvl>
    <w:lvl w:ilvl="1" w:tplc="04090019" w:tentative="1">
      <w:start w:val="1"/>
      <w:numFmt w:val="lowerLetter"/>
      <w:lvlText w:val="%2)"/>
      <w:lvlJc w:val="left"/>
      <w:pPr>
        <w:ind w:left="284" w:hanging="420"/>
      </w:pPr>
    </w:lvl>
    <w:lvl w:ilvl="2" w:tplc="0409001B" w:tentative="1">
      <w:start w:val="1"/>
      <w:numFmt w:val="lowerRoman"/>
      <w:lvlText w:val="%3."/>
      <w:lvlJc w:val="right"/>
      <w:pPr>
        <w:ind w:left="704" w:hanging="420"/>
      </w:pPr>
    </w:lvl>
    <w:lvl w:ilvl="3" w:tplc="0409000F" w:tentative="1">
      <w:start w:val="1"/>
      <w:numFmt w:val="decimal"/>
      <w:lvlText w:val="%4."/>
      <w:lvlJc w:val="left"/>
      <w:pPr>
        <w:ind w:left="1124" w:hanging="420"/>
      </w:pPr>
    </w:lvl>
    <w:lvl w:ilvl="4" w:tplc="04090019" w:tentative="1">
      <w:start w:val="1"/>
      <w:numFmt w:val="lowerLetter"/>
      <w:lvlText w:val="%5)"/>
      <w:lvlJc w:val="left"/>
      <w:pPr>
        <w:ind w:left="1544" w:hanging="420"/>
      </w:pPr>
    </w:lvl>
    <w:lvl w:ilvl="5" w:tplc="0409001B" w:tentative="1">
      <w:start w:val="1"/>
      <w:numFmt w:val="lowerRoman"/>
      <w:lvlText w:val="%6."/>
      <w:lvlJc w:val="right"/>
      <w:pPr>
        <w:ind w:left="1964" w:hanging="420"/>
      </w:pPr>
    </w:lvl>
    <w:lvl w:ilvl="6" w:tplc="0409000F" w:tentative="1">
      <w:start w:val="1"/>
      <w:numFmt w:val="decimal"/>
      <w:lvlText w:val="%7."/>
      <w:lvlJc w:val="left"/>
      <w:pPr>
        <w:ind w:left="2384" w:hanging="420"/>
      </w:pPr>
    </w:lvl>
    <w:lvl w:ilvl="7" w:tplc="04090019" w:tentative="1">
      <w:start w:val="1"/>
      <w:numFmt w:val="lowerLetter"/>
      <w:lvlText w:val="%8)"/>
      <w:lvlJc w:val="left"/>
      <w:pPr>
        <w:ind w:left="2804" w:hanging="420"/>
      </w:pPr>
    </w:lvl>
    <w:lvl w:ilvl="8" w:tplc="0409001B" w:tentative="1">
      <w:start w:val="1"/>
      <w:numFmt w:val="lowerRoman"/>
      <w:lvlText w:val="%9."/>
      <w:lvlJc w:val="right"/>
      <w:pPr>
        <w:ind w:left="3224" w:hanging="420"/>
      </w:pPr>
    </w:lvl>
  </w:abstractNum>
  <w:abstractNum w:abstractNumId="32" w15:restartNumberingAfterBreak="0">
    <w:nsid w:val="70FD56FA"/>
    <w:multiLevelType w:val="hybridMultilevel"/>
    <w:tmpl w:val="B58A19EC"/>
    <w:lvl w:ilvl="0" w:tplc="94F4C554">
      <w:start w:val="1"/>
      <w:numFmt w:val="decimal"/>
      <w:lvlText w:val="4.4.%1"/>
      <w:lvlJc w:val="left"/>
      <w:pPr>
        <w:ind w:left="420" w:hanging="420"/>
      </w:pPr>
      <w:rPr>
        <w:rFonts w:ascii="黑体" w:eastAsia="黑体" w:hAnsi="黑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10630B1"/>
    <w:multiLevelType w:val="hybridMultilevel"/>
    <w:tmpl w:val="5D0E5F2E"/>
    <w:lvl w:ilvl="0" w:tplc="E99A624C">
      <w:start w:val="1"/>
      <w:numFmt w:val="decimal"/>
      <w:lvlText w:val="5.4.1.%1"/>
      <w:lvlJc w:val="left"/>
      <w:pPr>
        <w:ind w:left="704"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5E804BA"/>
    <w:multiLevelType w:val="hybridMultilevel"/>
    <w:tmpl w:val="716E1D1A"/>
    <w:lvl w:ilvl="0" w:tplc="0F383C86">
      <w:start w:val="1"/>
      <w:numFmt w:val="decimal"/>
      <w:lvlText w:val="5.%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DD4364"/>
    <w:multiLevelType w:val="multilevel"/>
    <w:tmpl w:val="234A53DA"/>
    <w:lvl w:ilvl="0">
      <w:start w:val="1"/>
      <w:numFmt w:val="decimal"/>
      <w:lvlText w:val="%1"/>
      <w:lvlJc w:val="left"/>
      <w:pPr>
        <w:ind w:left="0" w:firstLine="0"/>
      </w:pPr>
      <w:rPr>
        <w:rFonts w:hint="default"/>
        <w:b w:val="0"/>
        <w:i w:val="0"/>
        <w:sz w:val="21"/>
        <w:szCs w:val="21"/>
      </w:rPr>
    </w:lvl>
    <w:lvl w:ilvl="1">
      <w:start w:val="1"/>
      <w:numFmt w:val="decimal"/>
      <w:lvlText w:val="1.%2"/>
      <w:lvlJc w:val="left"/>
      <w:pPr>
        <w:ind w:left="0" w:firstLine="0"/>
      </w:pPr>
      <w:rPr>
        <w:rFonts w:hint="default"/>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lvlText w:val="1.1.%3"/>
      <w:lvlJc w:val="left"/>
      <w:pPr>
        <w:tabs>
          <w:tab w:val="num" w:pos="0"/>
        </w:tabs>
        <w:ind w:left="0" w:firstLine="0"/>
      </w:pPr>
      <w:rPr>
        <w:rFonts w:ascii="黑体" w:eastAsia="黑体" w:hAnsi="黑体" w:hint="default"/>
        <w:b w:val="0"/>
        <w:i w:val="0"/>
        <w:sz w:val="21"/>
      </w:rPr>
    </w:lvl>
    <w:lvl w:ilvl="3">
      <w:start w:val="1"/>
      <w:numFmt w:val="decimal"/>
      <w:lvlText w:val="1.1.1.%4"/>
      <w:lvlJc w:val="left"/>
      <w:pPr>
        <w:tabs>
          <w:tab w:val="num" w:pos="0"/>
        </w:tabs>
        <w:ind w:left="0" w:firstLine="0"/>
      </w:pPr>
      <w:rPr>
        <w:rFonts w:hint="eastAsia"/>
        <w:b w:val="0"/>
        <w:i w:val="0"/>
        <w:sz w:val="21"/>
      </w:rPr>
    </w:lvl>
    <w:lvl w:ilvl="4">
      <w:start w:val="1"/>
      <w:numFmt w:val="decimal"/>
      <w:lvlText w:val="1.1.1.1.%5"/>
      <w:lvlJc w:val="left"/>
      <w:pPr>
        <w:ind w:left="0" w:firstLine="0"/>
      </w:pPr>
      <w:rPr>
        <w:rFonts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1.%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isLgl/>
      <w:lvlText w:val="%1.%2.%3.%4.%5.%6.%7.%8.%9"/>
      <w:lvlJc w:val="left"/>
      <w:pPr>
        <w:tabs>
          <w:tab w:val="num" w:pos="0"/>
        </w:tabs>
        <w:ind w:left="0" w:firstLine="0"/>
      </w:pPr>
      <w:rPr>
        <w:rFonts w:hint="eastAsia"/>
      </w:rPr>
    </w:lvl>
  </w:abstractNum>
  <w:num w:numId="1">
    <w:abstractNumId w:val="13"/>
  </w:num>
  <w:num w:numId="2">
    <w:abstractNumId w:val="7"/>
  </w:num>
  <w:num w:numId="3">
    <w:abstractNumId w:val="12"/>
  </w:num>
  <w:num w:numId="4">
    <w:abstractNumId w:val="24"/>
  </w:num>
  <w:num w:numId="5">
    <w:abstractNumId w:val="28"/>
  </w:num>
  <w:num w:numId="6">
    <w:abstractNumId w:val="16"/>
  </w:num>
  <w:num w:numId="7">
    <w:abstractNumId w:val="30"/>
  </w:num>
  <w:num w:numId="8">
    <w:abstractNumId w:val="22"/>
  </w:num>
  <w:num w:numId="9">
    <w:abstractNumId w:val="35"/>
  </w:num>
  <w:num w:numId="10">
    <w:abstractNumId w:val="4"/>
  </w:num>
  <w:num w:numId="11">
    <w:abstractNumId w:val="29"/>
  </w:num>
  <w:num w:numId="12">
    <w:abstractNumId w:val="17"/>
  </w:num>
  <w:num w:numId="13">
    <w:abstractNumId w:val="34"/>
  </w:num>
  <w:num w:numId="14">
    <w:abstractNumId w:val="25"/>
  </w:num>
  <w:num w:numId="15">
    <w:abstractNumId w:val="8"/>
  </w:num>
  <w:num w:numId="16">
    <w:abstractNumId w:val="23"/>
  </w:num>
  <w:num w:numId="17">
    <w:abstractNumId w:val="14"/>
  </w:num>
  <w:num w:numId="18">
    <w:abstractNumId w:val="21"/>
  </w:num>
  <w:num w:numId="19">
    <w:abstractNumId w:val="6"/>
  </w:num>
  <w:num w:numId="20">
    <w:abstractNumId w:val="15"/>
  </w:num>
  <w:num w:numId="21">
    <w:abstractNumId w:val="19"/>
  </w:num>
  <w:num w:numId="22">
    <w:abstractNumId w:val="26"/>
  </w:num>
  <w:num w:numId="23">
    <w:abstractNumId w:val="31"/>
  </w:num>
  <w:num w:numId="24">
    <w:abstractNumId w:val="3"/>
  </w:num>
  <w:num w:numId="25">
    <w:abstractNumId w:val="5"/>
  </w:num>
  <w:num w:numId="26">
    <w:abstractNumId w:val="2"/>
  </w:num>
  <w:num w:numId="27">
    <w:abstractNumId w:val="32"/>
  </w:num>
  <w:num w:numId="28">
    <w:abstractNumId w:val="33"/>
  </w:num>
  <w:num w:numId="29">
    <w:abstractNumId w:val="10"/>
  </w:num>
  <w:num w:numId="30">
    <w:abstractNumId w:val="20"/>
  </w:num>
  <w:num w:numId="31">
    <w:abstractNumId w:val="0"/>
  </w:num>
  <w:num w:numId="32">
    <w:abstractNumId w:val="18"/>
  </w:num>
  <w:num w:numId="33">
    <w:abstractNumId w:val="27"/>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10"/>
  <w:drawingGridHorizontalSpacing w:val="105"/>
  <w:drawingGridVerticalSpacing w:val="156"/>
  <w:displayHorizontalDrawingGridEvery w:val="0"/>
  <w:displayVerticalDrawingGridEvery w:val="2"/>
  <w:characterSpacingControl w:val="compressPunctuation"/>
  <w:hdrShapeDefaults>
    <o:shapedefaults v:ext="edit" spidmax="206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453F"/>
    <w:rsid w:val="00000244"/>
    <w:rsid w:val="00000B44"/>
    <w:rsid w:val="00000C87"/>
    <w:rsid w:val="0000185F"/>
    <w:rsid w:val="000024F5"/>
    <w:rsid w:val="0000311F"/>
    <w:rsid w:val="000032C9"/>
    <w:rsid w:val="0000586F"/>
    <w:rsid w:val="00006920"/>
    <w:rsid w:val="000075C3"/>
    <w:rsid w:val="00007D85"/>
    <w:rsid w:val="00013D86"/>
    <w:rsid w:val="00013E02"/>
    <w:rsid w:val="00014444"/>
    <w:rsid w:val="0001608A"/>
    <w:rsid w:val="000160BB"/>
    <w:rsid w:val="0002143C"/>
    <w:rsid w:val="00021E42"/>
    <w:rsid w:val="0002243A"/>
    <w:rsid w:val="000231C5"/>
    <w:rsid w:val="00025A65"/>
    <w:rsid w:val="00026019"/>
    <w:rsid w:val="000267DC"/>
    <w:rsid w:val="00026C31"/>
    <w:rsid w:val="00026E3D"/>
    <w:rsid w:val="00027280"/>
    <w:rsid w:val="00031817"/>
    <w:rsid w:val="000320A7"/>
    <w:rsid w:val="0003213A"/>
    <w:rsid w:val="000339F9"/>
    <w:rsid w:val="000347A4"/>
    <w:rsid w:val="000354FE"/>
    <w:rsid w:val="00035925"/>
    <w:rsid w:val="00035F2D"/>
    <w:rsid w:val="000423EC"/>
    <w:rsid w:val="0004247A"/>
    <w:rsid w:val="00044E3C"/>
    <w:rsid w:val="00045977"/>
    <w:rsid w:val="00045A50"/>
    <w:rsid w:val="00046C69"/>
    <w:rsid w:val="00052716"/>
    <w:rsid w:val="0005543E"/>
    <w:rsid w:val="00055A47"/>
    <w:rsid w:val="0006164D"/>
    <w:rsid w:val="000630C2"/>
    <w:rsid w:val="00063F4C"/>
    <w:rsid w:val="00064FC4"/>
    <w:rsid w:val="00065231"/>
    <w:rsid w:val="00065B9B"/>
    <w:rsid w:val="000662A8"/>
    <w:rsid w:val="00066D9B"/>
    <w:rsid w:val="00067004"/>
    <w:rsid w:val="00067CDF"/>
    <w:rsid w:val="00070829"/>
    <w:rsid w:val="00071CFB"/>
    <w:rsid w:val="00073C12"/>
    <w:rsid w:val="00074CAB"/>
    <w:rsid w:val="00074FBE"/>
    <w:rsid w:val="00076552"/>
    <w:rsid w:val="00076969"/>
    <w:rsid w:val="00080C37"/>
    <w:rsid w:val="00082323"/>
    <w:rsid w:val="000831F3"/>
    <w:rsid w:val="00083A09"/>
    <w:rsid w:val="0009005E"/>
    <w:rsid w:val="00090640"/>
    <w:rsid w:val="00092857"/>
    <w:rsid w:val="00093872"/>
    <w:rsid w:val="000963B3"/>
    <w:rsid w:val="00096A73"/>
    <w:rsid w:val="000A1C63"/>
    <w:rsid w:val="000A1D05"/>
    <w:rsid w:val="000A20A9"/>
    <w:rsid w:val="000A2AEA"/>
    <w:rsid w:val="000A48B1"/>
    <w:rsid w:val="000A51D7"/>
    <w:rsid w:val="000A55A2"/>
    <w:rsid w:val="000B112A"/>
    <w:rsid w:val="000B1897"/>
    <w:rsid w:val="000B3143"/>
    <w:rsid w:val="000B3FFA"/>
    <w:rsid w:val="000B4938"/>
    <w:rsid w:val="000B5D33"/>
    <w:rsid w:val="000B6932"/>
    <w:rsid w:val="000B7FAE"/>
    <w:rsid w:val="000C1F60"/>
    <w:rsid w:val="000C238C"/>
    <w:rsid w:val="000C4A19"/>
    <w:rsid w:val="000C4A5A"/>
    <w:rsid w:val="000C6745"/>
    <w:rsid w:val="000C6B05"/>
    <w:rsid w:val="000C6DD6"/>
    <w:rsid w:val="000C6EE2"/>
    <w:rsid w:val="000C73D4"/>
    <w:rsid w:val="000C7A89"/>
    <w:rsid w:val="000C7FA6"/>
    <w:rsid w:val="000D0E38"/>
    <w:rsid w:val="000D3D4C"/>
    <w:rsid w:val="000D4643"/>
    <w:rsid w:val="000D4F51"/>
    <w:rsid w:val="000D718B"/>
    <w:rsid w:val="000E0B7E"/>
    <w:rsid w:val="000E0C46"/>
    <w:rsid w:val="000E0D7B"/>
    <w:rsid w:val="000E192C"/>
    <w:rsid w:val="000E1BE7"/>
    <w:rsid w:val="000E26E5"/>
    <w:rsid w:val="000E2CA1"/>
    <w:rsid w:val="000E403D"/>
    <w:rsid w:val="000E4F04"/>
    <w:rsid w:val="000E51A7"/>
    <w:rsid w:val="000E6235"/>
    <w:rsid w:val="000E6CD7"/>
    <w:rsid w:val="000E702F"/>
    <w:rsid w:val="000F030C"/>
    <w:rsid w:val="000F11AE"/>
    <w:rsid w:val="000F129C"/>
    <w:rsid w:val="000F1A92"/>
    <w:rsid w:val="000F283F"/>
    <w:rsid w:val="000F36B3"/>
    <w:rsid w:val="000F44AB"/>
    <w:rsid w:val="000F4A9E"/>
    <w:rsid w:val="00101DC5"/>
    <w:rsid w:val="001021FC"/>
    <w:rsid w:val="00102F98"/>
    <w:rsid w:val="001056DE"/>
    <w:rsid w:val="0010626B"/>
    <w:rsid w:val="0011123C"/>
    <w:rsid w:val="00111486"/>
    <w:rsid w:val="00111E39"/>
    <w:rsid w:val="001124C0"/>
    <w:rsid w:val="00116ED4"/>
    <w:rsid w:val="00117BFA"/>
    <w:rsid w:val="00117C0B"/>
    <w:rsid w:val="00121F94"/>
    <w:rsid w:val="0012208A"/>
    <w:rsid w:val="00124D37"/>
    <w:rsid w:val="001252E0"/>
    <w:rsid w:val="00126A06"/>
    <w:rsid w:val="00126DC6"/>
    <w:rsid w:val="00127414"/>
    <w:rsid w:val="00127E05"/>
    <w:rsid w:val="0013175F"/>
    <w:rsid w:val="0013205F"/>
    <w:rsid w:val="00135942"/>
    <w:rsid w:val="00137637"/>
    <w:rsid w:val="00140A9D"/>
    <w:rsid w:val="00143D84"/>
    <w:rsid w:val="00144A9A"/>
    <w:rsid w:val="00144D48"/>
    <w:rsid w:val="001512B4"/>
    <w:rsid w:val="001513AA"/>
    <w:rsid w:val="00154929"/>
    <w:rsid w:val="00155BD9"/>
    <w:rsid w:val="00156151"/>
    <w:rsid w:val="0015727E"/>
    <w:rsid w:val="001617A6"/>
    <w:rsid w:val="00161CED"/>
    <w:rsid w:val="001620A5"/>
    <w:rsid w:val="0016437C"/>
    <w:rsid w:val="00164BDE"/>
    <w:rsid w:val="00164E53"/>
    <w:rsid w:val="00165E1E"/>
    <w:rsid w:val="0016699D"/>
    <w:rsid w:val="00170D58"/>
    <w:rsid w:val="00175159"/>
    <w:rsid w:val="00175C7E"/>
    <w:rsid w:val="00176208"/>
    <w:rsid w:val="00176F8A"/>
    <w:rsid w:val="0017707F"/>
    <w:rsid w:val="0018126D"/>
    <w:rsid w:val="00181440"/>
    <w:rsid w:val="0018211B"/>
    <w:rsid w:val="0018311B"/>
    <w:rsid w:val="001833A8"/>
    <w:rsid w:val="00183800"/>
    <w:rsid w:val="001840D3"/>
    <w:rsid w:val="00184E5E"/>
    <w:rsid w:val="00185C43"/>
    <w:rsid w:val="00187284"/>
    <w:rsid w:val="001900F8"/>
    <w:rsid w:val="00190B28"/>
    <w:rsid w:val="00191258"/>
    <w:rsid w:val="001914FA"/>
    <w:rsid w:val="00191A51"/>
    <w:rsid w:val="00191E61"/>
    <w:rsid w:val="00192680"/>
    <w:rsid w:val="00193037"/>
    <w:rsid w:val="00193816"/>
    <w:rsid w:val="00193A2C"/>
    <w:rsid w:val="001A0EA6"/>
    <w:rsid w:val="001A288E"/>
    <w:rsid w:val="001A5FB4"/>
    <w:rsid w:val="001B2A7F"/>
    <w:rsid w:val="001B4251"/>
    <w:rsid w:val="001B64DA"/>
    <w:rsid w:val="001B6DC2"/>
    <w:rsid w:val="001C149C"/>
    <w:rsid w:val="001C15A4"/>
    <w:rsid w:val="001C21AC"/>
    <w:rsid w:val="001C3433"/>
    <w:rsid w:val="001C41D6"/>
    <w:rsid w:val="001C47BA"/>
    <w:rsid w:val="001C59EA"/>
    <w:rsid w:val="001C6188"/>
    <w:rsid w:val="001C7E52"/>
    <w:rsid w:val="001D012F"/>
    <w:rsid w:val="001D3CAF"/>
    <w:rsid w:val="001D406C"/>
    <w:rsid w:val="001D41EE"/>
    <w:rsid w:val="001D4BC8"/>
    <w:rsid w:val="001D7D5F"/>
    <w:rsid w:val="001E0292"/>
    <w:rsid w:val="001E0380"/>
    <w:rsid w:val="001E12D2"/>
    <w:rsid w:val="001E13B1"/>
    <w:rsid w:val="001E1603"/>
    <w:rsid w:val="001E1BAA"/>
    <w:rsid w:val="001E3326"/>
    <w:rsid w:val="001E451C"/>
    <w:rsid w:val="001E7D5C"/>
    <w:rsid w:val="001E7D79"/>
    <w:rsid w:val="001F2AD7"/>
    <w:rsid w:val="001F3A19"/>
    <w:rsid w:val="001F4A92"/>
    <w:rsid w:val="001F54C1"/>
    <w:rsid w:val="001F5958"/>
    <w:rsid w:val="001F75E3"/>
    <w:rsid w:val="002001D2"/>
    <w:rsid w:val="00200E62"/>
    <w:rsid w:val="0020253F"/>
    <w:rsid w:val="002029C5"/>
    <w:rsid w:val="00203014"/>
    <w:rsid w:val="0020328B"/>
    <w:rsid w:val="00203963"/>
    <w:rsid w:val="002109CB"/>
    <w:rsid w:val="00210AFD"/>
    <w:rsid w:val="002114DD"/>
    <w:rsid w:val="00211F29"/>
    <w:rsid w:val="00214115"/>
    <w:rsid w:val="00214930"/>
    <w:rsid w:val="00215CC5"/>
    <w:rsid w:val="00220FD7"/>
    <w:rsid w:val="00222369"/>
    <w:rsid w:val="00223A04"/>
    <w:rsid w:val="00225923"/>
    <w:rsid w:val="00230925"/>
    <w:rsid w:val="00234467"/>
    <w:rsid w:val="00234A16"/>
    <w:rsid w:val="00234CF9"/>
    <w:rsid w:val="002373B8"/>
    <w:rsid w:val="00237D8D"/>
    <w:rsid w:val="00240554"/>
    <w:rsid w:val="002407D5"/>
    <w:rsid w:val="00240BF5"/>
    <w:rsid w:val="002414AC"/>
    <w:rsid w:val="00241DA2"/>
    <w:rsid w:val="00241F94"/>
    <w:rsid w:val="002447BE"/>
    <w:rsid w:val="0024485E"/>
    <w:rsid w:val="002476DC"/>
    <w:rsid w:val="00247FEE"/>
    <w:rsid w:val="00250E7D"/>
    <w:rsid w:val="002526B8"/>
    <w:rsid w:val="00252A2D"/>
    <w:rsid w:val="002545AD"/>
    <w:rsid w:val="00254F7F"/>
    <w:rsid w:val="002565D5"/>
    <w:rsid w:val="00260246"/>
    <w:rsid w:val="002622C0"/>
    <w:rsid w:val="002622CB"/>
    <w:rsid w:val="00265FF7"/>
    <w:rsid w:val="00267A64"/>
    <w:rsid w:val="00272A32"/>
    <w:rsid w:val="0027588D"/>
    <w:rsid w:val="00275A9A"/>
    <w:rsid w:val="0027616E"/>
    <w:rsid w:val="002778AE"/>
    <w:rsid w:val="0028194D"/>
    <w:rsid w:val="002825F6"/>
    <w:rsid w:val="0028269A"/>
    <w:rsid w:val="00283590"/>
    <w:rsid w:val="00285562"/>
    <w:rsid w:val="00286263"/>
    <w:rsid w:val="0028657F"/>
    <w:rsid w:val="00286973"/>
    <w:rsid w:val="002871C5"/>
    <w:rsid w:val="00294E70"/>
    <w:rsid w:val="00295947"/>
    <w:rsid w:val="002A00D2"/>
    <w:rsid w:val="002A1924"/>
    <w:rsid w:val="002A43D0"/>
    <w:rsid w:val="002A46AC"/>
    <w:rsid w:val="002A55A5"/>
    <w:rsid w:val="002A7420"/>
    <w:rsid w:val="002B0C19"/>
    <w:rsid w:val="002B0F12"/>
    <w:rsid w:val="002B1308"/>
    <w:rsid w:val="002B41DA"/>
    <w:rsid w:val="002B4554"/>
    <w:rsid w:val="002B5628"/>
    <w:rsid w:val="002B66F2"/>
    <w:rsid w:val="002B7CF9"/>
    <w:rsid w:val="002C005B"/>
    <w:rsid w:val="002C22B4"/>
    <w:rsid w:val="002C35B8"/>
    <w:rsid w:val="002C4A20"/>
    <w:rsid w:val="002C6A09"/>
    <w:rsid w:val="002C6B75"/>
    <w:rsid w:val="002C6F3E"/>
    <w:rsid w:val="002C718D"/>
    <w:rsid w:val="002C72D8"/>
    <w:rsid w:val="002D11FA"/>
    <w:rsid w:val="002D5061"/>
    <w:rsid w:val="002D5C7F"/>
    <w:rsid w:val="002D5D0F"/>
    <w:rsid w:val="002D7154"/>
    <w:rsid w:val="002E0DDF"/>
    <w:rsid w:val="002E0E2C"/>
    <w:rsid w:val="002E2906"/>
    <w:rsid w:val="002E5635"/>
    <w:rsid w:val="002E606E"/>
    <w:rsid w:val="002E64C3"/>
    <w:rsid w:val="002E6A2C"/>
    <w:rsid w:val="002E7AD9"/>
    <w:rsid w:val="002F0EF0"/>
    <w:rsid w:val="002F11C5"/>
    <w:rsid w:val="002F1D8C"/>
    <w:rsid w:val="002F21DA"/>
    <w:rsid w:val="002F36AD"/>
    <w:rsid w:val="002F3C37"/>
    <w:rsid w:val="002F69F5"/>
    <w:rsid w:val="002F6FF3"/>
    <w:rsid w:val="002F7635"/>
    <w:rsid w:val="00300402"/>
    <w:rsid w:val="00301F39"/>
    <w:rsid w:val="00305446"/>
    <w:rsid w:val="003057A0"/>
    <w:rsid w:val="0030618E"/>
    <w:rsid w:val="003071A4"/>
    <w:rsid w:val="00310400"/>
    <w:rsid w:val="00313355"/>
    <w:rsid w:val="00314045"/>
    <w:rsid w:val="00317AA9"/>
    <w:rsid w:val="00322CED"/>
    <w:rsid w:val="0032307A"/>
    <w:rsid w:val="00325926"/>
    <w:rsid w:val="0032624A"/>
    <w:rsid w:val="0032654B"/>
    <w:rsid w:val="0032672A"/>
    <w:rsid w:val="00327A8A"/>
    <w:rsid w:val="003328B3"/>
    <w:rsid w:val="00335943"/>
    <w:rsid w:val="00336610"/>
    <w:rsid w:val="0034211A"/>
    <w:rsid w:val="00343F73"/>
    <w:rsid w:val="003440EA"/>
    <w:rsid w:val="00345060"/>
    <w:rsid w:val="003457E5"/>
    <w:rsid w:val="003473A7"/>
    <w:rsid w:val="0035134F"/>
    <w:rsid w:val="003530EC"/>
    <w:rsid w:val="0035323B"/>
    <w:rsid w:val="0035494B"/>
    <w:rsid w:val="00354B49"/>
    <w:rsid w:val="003555BD"/>
    <w:rsid w:val="00357E77"/>
    <w:rsid w:val="003609D2"/>
    <w:rsid w:val="0036198A"/>
    <w:rsid w:val="00361CF1"/>
    <w:rsid w:val="00363F22"/>
    <w:rsid w:val="003657C1"/>
    <w:rsid w:val="003659EB"/>
    <w:rsid w:val="00365C63"/>
    <w:rsid w:val="00366B51"/>
    <w:rsid w:val="003718EE"/>
    <w:rsid w:val="003741BB"/>
    <w:rsid w:val="00374436"/>
    <w:rsid w:val="00375564"/>
    <w:rsid w:val="0037639A"/>
    <w:rsid w:val="00376EAF"/>
    <w:rsid w:val="00383191"/>
    <w:rsid w:val="0038446C"/>
    <w:rsid w:val="00385FD8"/>
    <w:rsid w:val="00386DED"/>
    <w:rsid w:val="0039114F"/>
    <w:rsid w:val="003912E7"/>
    <w:rsid w:val="00391BDB"/>
    <w:rsid w:val="00392ABE"/>
    <w:rsid w:val="00393349"/>
    <w:rsid w:val="00393947"/>
    <w:rsid w:val="003942EA"/>
    <w:rsid w:val="00394B6B"/>
    <w:rsid w:val="00395663"/>
    <w:rsid w:val="00395882"/>
    <w:rsid w:val="003A11DB"/>
    <w:rsid w:val="003A2275"/>
    <w:rsid w:val="003A4A7B"/>
    <w:rsid w:val="003A6A4F"/>
    <w:rsid w:val="003A7088"/>
    <w:rsid w:val="003B00DF"/>
    <w:rsid w:val="003B08D3"/>
    <w:rsid w:val="003B1275"/>
    <w:rsid w:val="003B1778"/>
    <w:rsid w:val="003C11CB"/>
    <w:rsid w:val="003C4816"/>
    <w:rsid w:val="003C5271"/>
    <w:rsid w:val="003C75F3"/>
    <w:rsid w:val="003C78A3"/>
    <w:rsid w:val="003D0EC6"/>
    <w:rsid w:val="003D2F10"/>
    <w:rsid w:val="003D410F"/>
    <w:rsid w:val="003D5569"/>
    <w:rsid w:val="003D689A"/>
    <w:rsid w:val="003D70D4"/>
    <w:rsid w:val="003E1867"/>
    <w:rsid w:val="003E1C69"/>
    <w:rsid w:val="003E20AC"/>
    <w:rsid w:val="003E2EDA"/>
    <w:rsid w:val="003E5729"/>
    <w:rsid w:val="003F25D7"/>
    <w:rsid w:val="003F2BDE"/>
    <w:rsid w:val="003F2FA2"/>
    <w:rsid w:val="003F3468"/>
    <w:rsid w:val="003F4228"/>
    <w:rsid w:val="003F4EE0"/>
    <w:rsid w:val="003F5B3D"/>
    <w:rsid w:val="00400433"/>
    <w:rsid w:val="004006CE"/>
    <w:rsid w:val="00400D55"/>
    <w:rsid w:val="00402153"/>
    <w:rsid w:val="00402FC1"/>
    <w:rsid w:val="00403F29"/>
    <w:rsid w:val="00404E25"/>
    <w:rsid w:val="00405931"/>
    <w:rsid w:val="00405C66"/>
    <w:rsid w:val="00405D30"/>
    <w:rsid w:val="0041039C"/>
    <w:rsid w:val="004127B2"/>
    <w:rsid w:val="00413B6C"/>
    <w:rsid w:val="0041408C"/>
    <w:rsid w:val="0041564A"/>
    <w:rsid w:val="0041566C"/>
    <w:rsid w:val="00417061"/>
    <w:rsid w:val="00422CBE"/>
    <w:rsid w:val="0042453E"/>
    <w:rsid w:val="00425082"/>
    <w:rsid w:val="0043172A"/>
    <w:rsid w:val="00431DEB"/>
    <w:rsid w:val="0043382E"/>
    <w:rsid w:val="00433D8C"/>
    <w:rsid w:val="004343C5"/>
    <w:rsid w:val="004358F6"/>
    <w:rsid w:val="00436A31"/>
    <w:rsid w:val="004401A1"/>
    <w:rsid w:val="004408F3"/>
    <w:rsid w:val="00440FA4"/>
    <w:rsid w:val="004423A5"/>
    <w:rsid w:val="004445E4"/>
    <w:rsid w:val="00444E4E"/>
    <w:rsid w:val="00444E61"/>
    <w:rsid w:val="004458BE"/>
    <w:rsid w:val="00446B29"/>
    <w:rsid w:val="004507E2"/>
    <w:rsid w:val="004536C8"/>
    <w:rsid w:val="00453F9A"/>
    <w:rsid w:val="004562AD"/>
    <w:rsid w:val="00457EA5"/>
    <w:rsid w:val="00460229"/>
    <w:rsid w:val="004606F6"/>
    <w:rsid w:val="00460954"/>
    <w:rsid w:val="00463F84"/>
    <w:rsid w:val="00470932"/>
    <w:rsid w:val="00471E91"/>
    <w:rsid w:val="004737F9"/>
    <w:rsid w:val="00473D7D"/>
    <w:rsid w:val="00474675"/>
    <w:rsid w:val="0047470C"/>
    <w:rsid w:val="00474D9E"/>
    <w:rsid w:val="004767D9"/>
    <w:rsid w:val="004776CD"/>
    <w:rsid w:val="00480757"/>
    <w:rsid w:val="00481681"/>
    <w:rsid w:val="00483F06"/>
    <w:rsid w:val="00484F9F"/>
    <w:rsid w:val="004853D8"/>
    <w:rsid w:val="00491086"/>
    <w:rsid w:val="00491902"/>
    <w:rsid w:val="00492BBE"/>
    <w:rsid w:val="0049545B"/>
    <w:rsid w:val="004A0F25"/>
    <w:rsid w:val="004A171A"/>
    <w:rsid w:val="004A1ECB"/>
    <w:rsid w:val="004A35F9"/>
    <w:rsid w:val="004A3605"/>
    <w:rsid w:val="004A504B"/>
    <w:rsid w:val="004B0075"/>
    <w:rsid w:val="004B0916"/>
    <w:rsid w:val="004B24C1"/>
    <w:rsid w:val="004B4D3E"/>
    <w:rsid w:val="004B7944"/>
    <w:rsid w:val="004C292F"/>
    <w:rsid w:val="004C645B"/>
    <w:rsid w:val="004D2655"/>
    <w:rsid w:val="004D5D0A"/>
    <w:rsid w:val="004E15A5"/>
    <w:rsid w:val="004E2A39"/>
    <w:rsid w:val="004E2FE6"/>
    <w:rsid w:val="004E3B95"/>
    <w:rsid w:val="004E40CC"/>
    <w:rsid w:val="004E5047"/>
    <w:rsid w:val="004E52B8"/>
    <w:rsid w:val="004E77F8"/>
    <w:rsid w:val="004F1C9E"/>
    <w:rsid w:val="004F241E"/>
    <w:rsid w:val="004F5CE6"/>
    <w:rsid w:val="004F62C9"/>
    <w:rsid w:val="005011F1"/>
    <w:rsid w:val="0050164C"/>
    <w:rsid w:val="00502430"/>
    <w:rsid w:val="00503DC4"/>
    <w:rsid w:val="00505526"/>
    <w:rsid w:val="00510280"/>
    <w:rsid w:val="0051159C"/>
    <w:rsid w:val="0051166C"/>
    <w:rsid w:val="00511990"/>
    <w:rsid w:val="00512703"/>
    <w:rsid w:val="00513D73"/>
    <w:rsid w:val="00514A43"/>
    <w:rsid w:val="00515A48"/>
    <w:rsid w:val="00515C54"/>
    <w:rsid w:val="00516B97"/>
    <w:rsid w:val="005174E5"/>
    <w:rsid w:val="00520596"/>
    <w:rsid w:val="00522393"/>
    <w:rsid w:val="00522620"/>
    <w:rsid w:val="0052282C"/>
    <w:rsid w:val="00522EA1"/>
    <w:rsid w:val="00523E54"/>
    <w:rsid w:val="00525656"/>
    <w:rsid w:val="00525AF6"/>
    <w:rsid w:val="00525C0D"/>
    <w:rsid w:val="00530B86"/>
    <w:rsid w:val="00532E86"/>
    <w:rsid w:val="00534C02"/>
    <w:rsid w:val="00541EEA"/>
    <w:rsid w:val="0054264B"/>
    <w:rsid w:val="00542B58"/>
    <w:rsid w:val="00543786"/>
    <w:rsid w:val="0054428A"/>
    <w:rsid w:val="00545831"/>
    <w:rsid w:val="005533D7"/>
    <w:rsid w:val="0055377B"/>
    <w:rsid w:val="0055600B"/>
    <w:rsid w:val="00556E85"/>
    <w:rsid w:val="005579EE"/>
    <w:rsid w:val="0056605C"/>
    <w:rsid w:val="00567BCC"/>
    <w:rsid w:val="005703DE"/>
    <w:rsid w:val="00571D24"/>
    <w:rsid w:val="0057596E"/>
    <w:rsid w:val="00582DD1"/>
    <w:rsid w:val="0058464E"/>
    <w:rsid w:val="00584F12"/>
    <w:rsid w:val="0058643E"/>
    <w:rsid w:val="00586615"/>
    <w:rsid w:val="00587E4B"/>
    <w:rsid w:val="00591F65"/>
    <w:rsid w:val="00593531"/>
    <w:rsid w:val="00597AF6"/>
    <w:rsid w:val="005A01CB"/>
    <w:rsid w:val="005A11AD"/>
    <w:rsid w:val="005A18D7"/>
    <w:rsid w:val="005A258C"/>
    <w:rsid w:val="005A58FF"/>
    <w:rsid w:val="005A5EAF"/>
    <w:rsid w:val="005A64C0"/>
    <w:rsid w:val="005A74FB"/>
    <w:rsid w:val="005B33D4"/>
    <w:rsid w:val="005B35B9"/>
    <w:rsid w:val="005B3C11"/>
    <w:rsid w:val="005B3C91"/>
    <w:rsid w:val="005B6381"/>
    <w:rsid w:val="005B6C1F"/>
    <w:rsid w:val="005B7375"/>
    <w:rsid w:val="005C1C28"/>
    <w:rsid w:val="005C20F0"/>
    <w:rsid w:val="005C2716"/>
    <w:rsid w:val="005C6DB5"/>
    <w:rsid w:val="005C726C"/>
    <w:rsid w:val="005C7B08"/>
    <w:rsid w:val="005C7FD5"/>
    <w:rsid w:val="005D09A0"/>
    <w:rsid w:val="005D1941"/>
    <w:rsid w:val="005D442A"/>
    <w:rsid w:val="005D5392"/>
    <w:rsid w:val="005E19E7"/>
    <w:rsid w:val="005E2BB3"/>
    <w:rsid w:val="005E37BC"/>
    <w:rsid w:val="005E4A8C"/>
    <w:rsid w:val="005F0B28"/>
    <w:rsid w:val="005F0D2E"/>
    <w:rsid w:val="005F1702"/>
    <w:rsid w:val="005F1A47"/>
    <w:rsid w:val="005F1B63"/>
    <w:rsid w:val="005F5D0A"/>
    <w:rsid w:val="005F776E"/>
    <w:rsid w:val="00601C7E"/>
    <w:rsid w:val="00601CBF"/>
    <w:rsid w:val="00603BE8"/>
    <w:rsid w:val="00603E0F"/>
    <w:rsid w:val="00605A51"/>
    <w:rsid w:val="00610906"/>
    <w:rsid w:val="00610BBD"/>
    <w:rsid w:val="00610EC0"/>
    <w:rsid w:val="006123C8"/>
    <w:rsid w:val="00615743"/>
    <w:rsid w:val="00615945"/>
    <w:rsid w:val="00616880"/>
    <w:rsid w:val="0061716C"/>
    <w:rsid w:val="00617950"/>
    <w:rsid w:val="006217B1"/>
    <w:rsid w:val="006235B5"/>
    <w:rsid w:val="006243A1"/>
    <w:rsid w:val="0062592E"/>
    <w:rsid w:val="006328B1"/>
    <w:rsid w:val="00632E56"/>
    <w:rsid w:val="00633F6D"/>
    <w:rsid w:val="00635CBA"/>
    <w:rsid w:val="00637969"/>
    <w:rsid w:val="00637F4D"/>
    <w:rsid w:val="00640C97"/>
    <w:rsid w:val="00643067"/>
    <w:rsid w:val="0064338B"/>
    <w:rsid w:val="00644E36"/>
    <w:rsid w:val="00645BFA"/>
    <w:rsid w:val="00646542"/>
    <w:rsid w:val="00646F10"/>
    <w:rsid w:val="006504F4"/>
    <w:rsid w:val="00651264"/>
    <w:rsid w:val="00651522"/>
    <w:rsid w:val="00652CDE"/>
    <w:rsid w:val="00653590"/>
    <w:rsid w:val="00653667"/>
    <w:rsid w:val="00653B9C"/>
    <w:rsid w:val="0065453F"/>
    <w:rsid w:val="00654BC9"/>
    <w:rsid w:val="006552FD"/>
    <w:rsid w:val="0065642C"/>
    <w:rsid w:val="00657311"/>
    <w:rsid w:val="006608D1"/>
    <w:rsid w:val="00660F4A"/>
    <w:rsid w:val="00661525"/>
    <w:rsid w:val="00662E1A"/>
    <w:rsid w:val="00663AF3"/>
    <w:rsid w:val="00665B8A"/>
    <w:rsid w:val="00666B6C"/>
    <w:rsid w:val="00667E19"/>
    <w:rsid w:val="00670746"/>
    <w:rsid w:val="00670BBD"/>
    <w:rsid w:val="00670C8C"/>
    <w:rsid w:val="00672A33"/>
    <w:rsid w:val="00673527"/>
    <w:rsid w:val="006751A9"/>
    <w:rsid w:val="006762EC"/>
    <w:rsid w:val="006804CB"/>
    <w:rsid w:val="006815A1"/>
    <w:rsid w:val="0068231C"/>
    <w:rsid w:val="00682682"/>
    <w:rsid w:val="00682702"/>
    <w:rsid w:val="00682BEA"/>
    <w:rsid w:val="00682FC8"/>
    <w:rsid w:val="0068640E"/>
    <w:rsid w:val="00686E9F"/>
    <w:rsid w:val="00687CCF"/>
    <w:rsid w:val="00690890"/>
    <w:rsid w:val="00692368"/>
    <w:rsid w:val="00694399"/>
    <w:rsid w:val="006A0A9F"/>
    <w:rsid w:val="006A0DE2"/>
    <w:rsid w:val="006A2327"/>
    <w:rsid w:val="006A2EBC"/>
    <w:rsid w:val="006A31D6"/>
    <w:rsid w:val="006A3BF8"/>
    <w:rsid w:val="006A3CAF"/>
    <w:rsid w:val="006A3CCA"/>
    <w:rsid w:val="006A5EA0"/>
    <w:rsid w:val="006A783B"/>
    <w:rsid w:val="006A7853"/>
    <w:rsid w:val="006A7B33"/>
    <w:rsid w:val="006B2452"/>
    <w:rsid w:val="006B3463"/>
    <w:rsid w:val="006B41D5"/>
    <w:rsid w:val="006B4E13"/>
    <w:rsid w:val="006B6585"/>
    <w:rsid w:val="006B75DD"/>
    <w:rsid w:val="006C0799"/>
    <w:rsid w:val="006C0D02"/>
    <w:rsid w:val="006C1E12"/>
    <w:rsid w:val="006C342A"/>
    <w:rsid w:val="006C5441"/>
    <w:rsid w:val="006C67E0"/>
    <w:rsid w:val="006C7798"/>
    <w:rsid w:val="006C7ABA"/>
    <w:rsid w:val="006D0C67"/>
    <w:rsid w:val="006D0D60"/>
    <w:rsid w:val="006D1122"/>
    <w:rsid w:val="006D21A5"/>
    <w:rsid w:val="006D2DCE"/>
    <w:rsid w:val="006D3C00"/>
    <w:rsid w:val="006D49B3"/>
    <w:rsid w:val="006D6C78"/>
    <w:rsid w:val="006D6C98"/>
    <w:rsid w:val="006E3675"/>
    <w:rsid w:val="006E480F"/>
    <w:rsid w:val="006E4A7F"/>
    <w:rsid w:val="006E5210"/>
    <w:rsid w:val="006F125E"/>
    <w:rsid w:val="006F27AB"/>
    <w:rsid w:val="006F38C7"/>
    <w:rsid w:val="006F4501"/>
    <w:rsid w:val="006F4790"/>
    <w:rsid w:val="006F5B9F"/>
    <w:rsid w:val="006F6368"/>
    <w:rsid w:val="006F6ECB"/>
    <w:rsid w:val="007011EF"/>
    <w:rsid w:val="00701AC2"/>
    <w:rsid w:val="00704ADD"/>
    <w:rsid w:val="00704DF6"/>
    <w:rsid w:val="007053DE"/>
    <w:rsid w:val="0070651C"/>
    <w:rsid w:val="00706A36"/>
    <w:rsid w:val="007078FB"/>
    <w:rsid w:val="00710472"/>
    <w:rsid w:val="0071277B"/>
    <w:rsid w:val="007132A3"/>
    <w:rsid w:val="00714E61"/>
    <w:rsid w:val="007152AE"/>
    <w:rsid w:val="007161CA"/>
    <w:rsid w:val="00716421"/>
    <w:rsid w:val="00717294"/>
    <w:rsid w:val="00722D32"/>
    <w:rsid w:val="0072423E"/>
    <w:rsid w:val="00724EFB"/>
    <w:rsid w:val="0072591C"/>
    <w:rsid w:val="0072677A"/>
    <w:rsid w:val="00727E57"/>
    <w:rsid w:val="00735FAD"/>
    <w:rsid w:val="0073709E"/>
    <w:rsid w:val="00737F80"/>
    <w:rsid w:val="00740597"/>
    <w:rsid w:val="007419C3"/>
    <w:rsid w:val="007426A9"/>
    <w:rsid w:val="00743BDC"/>
    <w:rsid w:val="00744189"/>
    <w:rsid w:val="00745D9C"/>
    <w:rsid w:val="007467A7"/>
    <w:rsid w:val="007469DD"/>
    <w:rsid w:val="0074741B"/>
    <w:rsid w:val="0074759E"/>
    <w:rsid w:val="007478EA"/>
    <w:rsid w:val="0075013F"/>
    <w:rsid w:val="00750745"/>
    <w:rsid w:val="00751347"/>
    <w:rsid w:val="00752FE4"/>
    <w:rsid w:val="0075415C"/>
    <w:rsid w:val="00755B7B"/>
    <w:rsid w:val="00755B92"/>
    <w:rsid w:val="00756077"/>
    <w:rsid w:val="007560BC"/>
    <w:rsid w:val="007615C8"/>
    <w:rsid w:val="00763502"/>
    <w:rsid w:val="00764DF1"/>
    <w:rsid w:val="00771350"/>
    <w:rsid w:val="00774DEB"/>
    <w:rsid w:val="0077662E"/>
    <w:rsid w:val="00777400"/>
    <w:rsid w:val="007861F5"/>
    <w:rsid w:val="007902B5"/>
    <w:rsid w:val="007913AB"/>
    <w:rsid w:val="007914F7"/>
    <w:rsid w:val="00792DDE"/>
    <w:rsid w:val="00794966"/>
    <w:rsid w:val="007A2362"/>
    <w:rsid w:val="007A3E3C"/>
    <w:rsid w:val="007A7F6D"/>
    <w:rsid w:val="007B1625"/>
    <w:rsid w:val="007B1B5E"/>
    <w:rsid w:val="007B703C"/>
    <w:rsid w:val="007B706E"/>
    <w:rsid w:val="007B71EB"/>
    <w:rsid w:val="007C0447"/>
    <w:rsid w:val="007C1098"/>
    <w:rsid w:val="007C531B"/>
    <w:rsid w:val="007C6205"/>
    <w:rsid w:val="007C686A"/>
    <w:rsid w:val="007C728E"/>
    <w:rsid w:val="007D2425"/>
    <w:rsid w:val="007D2C53"/>
    <w:rsid w:val="007D3C6B"/>
    <w:rsid w:val="007D3D60"/>
    <w:rsid w:val="007D46D9"/>
    <w:rsid w:val="007D52B1"/>
    <w:rsid w:val="007D75D7"/>
    <w:rsid w:val="007D7F9F"/>
    <w:rsid w:val="007E0E96"/>
    <w:rsid w:val="007E1980"/>
    <w:rsid w:val="007E1CB0"/>
    <w:rsid w:val="007E2D3E"/>
    <w:rsid w:val="007E3DF6"/>
    <w:rsid w:val="007E3F80"/>
    <w:rsid w:val="007E4B76"/>
    <w:rsid w:val="007E5276"/>
    <w:rsid w:val="007E5EA8"/>
    <w:rsid w:val="007E6123"/>
    <w:rsid w:val="007F0CF1"/>
    <w:rsid w:val="007F12A5"/>
    <w:rsid w:val="007F2240"/>
    <w:rsid w:val="007F4CF1"/>
    <w:rsid w:val="007F6CBB"/>
    <w:rsid w:val="007F6E11"/>
    <w:rsid w:val="007F758D"/>
    <w:rsid w:val="007F7D52"/>
    <w:rsid w:val="007F7D7F"/>
    <w:rsid w:val="0080317B"/>
    <w:rsid w:val="008037B0"/>
    <w:rsid w:val="00804241"/>
    <w:rsid w:val="00804D8F"/>
    <w:rsid w:val="00805601"/>
    <w:rsid w:val="00805E09"/>
    <w:rsid w:val="0080654C"/>
    <w:rsid w:val="008071C6"/>
    <w:rsid w:val="0081167F"/>
    <w:rsid w:val="00812295"/>
    <w:rsid w:val="00812441"/>
    <w:rsid w:val="008168F4"/>
    <w:rsid w:val="00817A00"/>
    <w:rsid w:val="00824478"/>
    <w:rsid w:val="00830AE7"/>
    <w:rsid w:val="00830CCE"/>
    <w:rsid w:val="008323DA"/>
    <w:rsid w:val="008352AA"/>
    <w:rsid w:val="008354B2"/>
    <w:rsid w:val="00835DB3"/>
    <w:rsid w:val="0083617B"/>
    <w:rsid w:val="008371BD"/>
    <w:rsid w:val="00846D1B"/>
    <w:rsid w:val="00847EBE"/>
    <w:rsid w:val="008504A8"/>
    <w:rsid w:val="0085204A"/>
    <w:rsid w:val="00852663"/>
    <w:rsid w:val="0085282E"/>
    <w:rsid w:val="008530FC"/>
    <w:rsid w:val="00860E43"/>
    <w:rsid w:val="00860F78"/>
    <w:rsid w:val="0086250E"/>
    <w:rsid w:val="00863B70"/>
    <w:rsid w:val="008646E5"/>
    <w:rsid w:val="00865009"/>
    <w:rsid w:val="008700B6"/>
    <w:rsid w:val="0087075A"/>
    <w:rsid w:val="00870F25"/>
    <w:rsid w:val="0087121A"/>
    <w:rsid w:val="0087198C"/>
    <w:rsid w:val="00872C1F"/>
    <w:rsid w:val="00873B42"/>
    <w:rsid w:val="00876417"/>
    <w:rsid w:val="00877B47"/>
    <w:rsid w:val="00877C95"/>
    <w:rsid w:val="00880801"/>
    <w:rsid w:val="00880AF9"/>
    <w:rsid w:val="00880C65"/>
    <w:rsid w:val="008856D8"/>
    <w:rsid w:val="00886CF0"/>
    <w:rsid w:val="00887022"/>
    <w:rsid w:val="00887C9B"/>
    <w:rsid w:val="00890580"/>
    <w:rsid w:val="00890A6D"/>
    <w:rsid w:val="008923DA"/>
    <w:rsid w:val="0089267F"/>
    <w:rsid w:val="00892E82"/>
    <w:rsid w:val="008955CC"/>
    <w:rsid w:val="008960A1"/>
    <w:rsid w:val="00896503"/>
    <w:rsid w:val="00896581"/>
    <w:rsid w:val="00896BA9"/>
    <w:rsid w:val="00897829"/>
    <w:rsid w:val="008A147B"/>
    <w:rsid w:val="008A23C0"/>
    <w:rsid w:val="008B1C72"/>
    <w:rsid w:val="008B302E"/>
    <w:rsid w:val="008B4FA5"/>
    <w:rsid w:val="008B7E09"/>
    <w:rsid w:val="008C16C8"/>
    <w:rsid w:val="008C1B58"/>
    <w:rsid w:val="008C39AE"/>
    <w:rsid w:val="008C57E4"/>
    <w:rsid w:val="008C590D"/>
    <w:rsid w:val="008C73F4"/>
    <w:rsid w:val="008C7825"/>
    <w:rsid w:val="008D070B"/>
    <w:rsid w:val="008D1180"/>
    <w:rsid w:val="008D20A9"/>
    <w:rsid w:val="008D2A19"/>
    <w:rsid w:val="008D2C23"/>
    <w:rsid w:val="008D5B3D"/>
    <w:rsid w:val="008D6AE0"/>
    <w:rsid w:val="008D72D4"/>
    <w:rsid w:val="008D73C2"/>
    <w:rsid w:val="008E031B"/>
    <w:rsid w:val="008E0993"/>
    <w:rsid w:val="008E3962"/>
    <w:rsid w:val="008E3AAC"/>
    <w:rsid w:val="008E7029"/>
    <w:rsid w:val="008E7197"/>
    <w:rsid w:val="008E7EF6"/>
    <w:rsid w:val="008F0365"/>
    <w:rsid w:val="008F10C0"/>
    <w:rsid w:val="008F1F98"/>
    <w:rsid w:val="008F2187"/>
    <w:rsid w:val="008F48D6"/>
    <w:rsid w:val="008F6758"/>
    <w:rsid w:val="008F6F59"/>
    <w:rsid w:val="00902B12"/>
    <w:rsid w:val="00903BB7"/>
    <w:rsid w:val="009040DD"/>
    <w:rsid w:val="00905A15"/>
    <w:rsid w:val="00905B47"/>
    <w:rsid w:val="00913090"/>
    <w:rsid w:val="0091331C"/>
    <w:rsid w:val="00914A23"/>
    <w:rsid w:val="00914F1A"/>
    <w:rsid w:val="009151EB"/>
    <w:rsid w:val="009153FF"/>
    <w:rsid w:val="0091648F"/>
    <w:rsid w:val="0092165C"/>
    <w:rsid w:val="009279DE"/>
    <w:rsid w:val="00930116"/>
    <w:rsid w:val="00932172"/>
    <w:rsid w:val="00933311"/>
    <w:rsid w:val="00935373"/>
    <w:rsid w:val="009413E3"/>
    <w:rsid w:val="00941BC7"/>
    <w:rsid w:val="0094212C"/>
    <w:rsid w:val="0094278B"/>
    <w:rsid w:val="00945B16"/>
    <w:rsid w:val="009460DC"/>
    <w:rsid w:val="009463BD"/>
    <w:rsid w:val="00946892"/>
    <w:rsid w:val="0094689B"/>
    <w:rsid w:val="00946DC6"/>
    <w:rsid w:val="00954441"/>
    <w:rsid w:val="00954689"/>
    <w:rsid w:val="009617C9"/>
    <w:rsid w:val="00961C93"/>
    <w:rsid w:val="009624F9"/>
    <w:rsid w:val="00964E2A"/>
    <w:rsid w:val="00964F04"/>
    <w:rsid w:val="00965324"/>
    <w:rsid w:val="009653FA"/>
    <w:rsid w:val="0097091E"/>
    <w:rsid w:val="00973F3F"/>
    <w:rsid w:val="009742F2"/>
    <w:rsid w:val="00975A0B"/>
    <w:rsid w:val="00975CAD"/>
    <w:rsid w:val="009760D3"/>
    <w:rsid w:val="00977132"/>
    <w:rsid w:val="00981A4B"/>
    <w:rsid w:val="00982043"/>
    <w:rsid w:val="00982501"/>
    <w:rsid w:val="00983B66"/>
    <w:rsid w:val="00984C72"/>
    <w:rsid w:val="00984DCE"/>
    <w:rsid w:val="00985925"/>
    <w:rsid w:val="00985D03"/>
    <w:rsid w:val="00986D5D"/>
    <w:rsid w:val="009877D3"/>
    <w:rsid w:val="00987E14"/>
    <w:rsid w:val="0099000B"/>
    <w:rsid w:val="00990653"/>
    <w:rsid w:val="00991B0E"/>
    <w:rsid w:val="00993BA1"/>
    <w:rsid w:val="00994E8F"/>
    <w:rsid w:val="009951DC"/>
    <w:rsid w:val="00995493"/>
    <w:rsid w:val="009959BB"/>
    <w:rsid w:val="00996FA9"/>
    <w:rsid w:val="00997158"/>
    <w:rsid w:val="009A14E4"/>
    <w:rsid w:val="009A2565"/>
    <w:rsid w:val="009A2EAB"/>
    <w:rsid w:val="009A3A7C"/>
    <w:rsid w:val="009A44DD"/>
    <w:rsid w:val="009A5FC8"/>
    <w:rsid w:val="009A6CD5"/>
    <w:rsid w:val="009B1690"/>
    <w:rsid w:val="009B2518"/>
    <w:rsid w:val="009B2ADB"/>
    <w:rsid w:val="009B3398"/>
    <w:rsid w:val="009B3BC3"/>
    <w:rsid w:val="009B436E"/>
    <w:rsid w:val="009B4C03"/>
    <w:rsid w:val="009B603A"/>
    <w:rsid w:val="009C2C59"/>
    <w:rsid w:val="009C2D0E"/>
    <w:rsid w:val="009C3A85"/>
    <w:rsid w:val="009C3DAC"/>
    <w:rsid w:val="009C412E"/>
    <w:rsid w:val="009C42E0"/>
    <w:rsid w:val="009C4AA0"/>
    <w:rsid w:val="009D20C9"/>
    <w:rsid w:val="009D4BB3"/>
    <w:rsid w:val="009D5362"/>
    <w:rsid w:val="009D7481"/>
    <w:rsid w:val="009D76AA"/>
    <w:rsid w:val="009E11F2"/>
    <w:rsid w:val="009E1415"/>
    <w:rsid w:val="009E17D3"/>
    <w:rsid w:val="009E610D"/>
    <w:rsid w:val="009E6116"/>
    <w:rsid w:val="009E7AD3"/>
    <w:rsid w:val="009F0197"/>
    <w:rsid w:val="009F0427"/>
    <w:rsid w:val="009F09C0"/>
    <w:rsid w:val="009F779D"/>
    <w:rsid w:val="00A02E43"/>
    <w:rsid w:val="00A046B2"/>
    <w:rsid w:val="00A065F9"/>
    <w:rsid w:val="00A07F34"/>
    <w:rsid w:val="00A07FAB"/>
    <w:rsid w:val="00A10D17"/>
    <w:rsid w:val="00A1127E"/>
    <w:rsid w:val="00A13275"/>
    <w:rsid w:val="00A13345"/>
    <w:rsid w:val="00A14031"/>
    <w:rsid w:val="00A15B55"/>
    <w:rsid w:val="00A15BBD"/>
    <w:rsid w:val="00A2031F"/>
    <w:rsid w:val="00A21812"/>
    <w:rsid w:val="00A22154"/>
    <w:rsid w:val="00A2579F"/>
    <w:rsid w:val="00A258E4"/>
    <w:rsid w:val="00A25C38"/>
    <w:rsid w:val="00A3272D"/>
    <w:rsid w:val="00A330E3"/>
    <w:rsid w:val="00A36BBE"/>
    <w:rsid w:val="00A41B68"/>
    <w:rsid w:val="00A42859"/>
    <w:rsid w:val="00A4307A"/>
    <w:rsid w:val="00A43BF0"/>
    <w:rsid w:val="00A44FB7"/>
    <w:rsid w:val="00A451BB"/>
    <w:rsid w:val="00A4557D"/>
    <w:rsid w:val="00A4560F"/>
    <w:rsid w:val="00A46711"/>
    <w:rsid w:val="00A46EC7"/>
    <w:rsid w:val="00A47395"/>
    <w:rsid w:val="00A47D17"/>
    <w:rsid w:val="00A47EBB"/>
    <w:rsid w:val="00A5165A"/>
    <w:rsid w:val="00A51CDD"/>
    <w:rsid w:val="00A559C1"/>
    <w:rsid w:val="00A564FD"/>
    <w:rsid w:val="00A57D6B"/>
    <w:rsid w:val="00A617E3"/>
    <w:rsid w:val="00A61A2E"/>
    <w:rsid w:val="00A65CFA"/>
    <w:rsid w:val="00A6730D"/>
    <w:rsid w:val="00A67DB2"/>
    <w:rsid w:val="00A70704"/>
    <w:rsid w:val="00A71625"/>
    <w:rsid w:val="00A71A18"/>
    <w:rsid w:val="00A71B9B"/>
    <w:rsid w:val="00A7304B"/>
    <w:rsid w:val="00A734AD"/>
    <w:rsid w:val="00A746DF"/>
    <w:rsid w:val="00A751C7"/>
    <w:rsid w:val="00A76077"/>
    <w:rsid w:val="00A77843"/>
    <w:rsid w:val="00A81258"/>
    <w:rsid w:val="00A81938"/>
    <w:rsid w:val="00A81CAC"/>
    <w:rsid w:val="00A81EE1"/>
    <w:rsid w:val="00A83DED"/>
    <w:rsid w:val="00A85354"/>
    <w:rsid w:val="00A85B2C"/>
    <w:rsid w:val="00A86661"/>
    <w:rsid w:val="00A86C75"/>
    <w:rsid w:val="00A87844"/>
    <w:rsid w:val="00A87B56"/>
    <w:rsid w:val="00A905E8"/>
    <w:rsid w:val="00A91DCB"/>
    <w:rsid w:val="00A93792"/>
    <w:rsid w:val="00A93D89"/>
    <w:rsid w:val="00AA038C"/>
    <w:rsid w:val="00AA16A0"/>
    <w:rsid w:val="00AA3B50"/>
    <w:rsid w:val="00AA7A09"/>
    <w:rsid w:val="00AB0F20"/>
    <w:rsid w:val="00AB17E3"/>
    <w:rsid w:val="00AB3B50"/>
    <w:rsid w:val="00AB4175"/>
    <w:rsid w:val="00AB44A2"/>
    <w:rsid w:val="00AB58BD"/>
    <w:rsid w:val="00AC05B1"/>
    <w:rsid w:val="00AC166A"/>
    <w:rsid w:val="00AC2E89"/>
    <w:rsid w:val="00AC4FD1"/>
    <w:rsid w:val="00AC5BA6"/>
    <w:rsid w:val="00AC5EA8"/>
    <w:rsid w:val="00AC621C"/>
    <w:rsid w:val="00AC67FD"/>
    <w:rsid w:val="00AD0F94"/>
    <w:rsid w:val="00AD13AB"/>
    <w:rsid w:val="00AD356C"/>
    <w:rsid w:val="00AD4522"/>
    <w:rsid w:val="00AD5A91"/>
    <w:rsid w:val="00AE196F"/>
    <w:rsid w:val="00AE243C"/>
    <w:rsid w:val="00AE2697"/>
    <w:rsid w:val="00AE2914"/>
    <w:rsid w:val="00AE2B07"/>
    <w:rsid w:val="00AE3F2F"/>
    <w:rsid w:val="00AE4215"/>
    <w:rsid w:val="00AE4B9C"/>
    <w:rsid w:val="00AE4FCB"/>
    <w:rsid w:val="00AE5352"/>
    <w:rsid w:val="00AE64FF"/>
    <w:rsid w:val="00AE6D15"/>
    <w:rsid w:val="00AF0F16"/>
    <w:rsid w:val="00AF2CC2"/>
    <w:rsid w:val="00AF4974"/>
    <w:rsid w:val="00AF4CC3"/>
    <w:rsid w:val="00AF6011"/>
    <w:rsid w:val="00B0081B"/>
    <w:rsid w:val="00B0119A"/>
    <w:rsid w:val="00B011F5"/>
    <w:rsid w:val="00B01996"/>
    <w:rsid w:val="00B04182"/>
    <w:rsid w:val="00B0498E"/>
    <w:rsid w:val="00B04B37"/>
    <w:rsid w:val="00B07AE3"/>
    <w:rsid w:val="00B10768"/>
    <w:rsid w:val="00B11430"/>
    <w:rsid w:val="00B1227A"/>
    <w:rsid w:val="00B124AA"/>
    <w:rsid w:val="00B163CF"/>
    <w:rsid w:val="00B1718B"/>
    <w:rsid w:val="00B175A2"/>
    <w:rsid w:val="00B2079C"/>
    <w:rsid w:val="00B309C0"/>
    <w:rsid w:val="00B331F6"/>
    <w:rsid w:val="00B34C69"/>
    <w:rsid w:val="00B35391"/>
    <w:rsid w:val="00B353EB"/>
    <w:rsid w:val="00B35B81"/>
    <w:rsid w:val="00B3640D"/>
    <w:rsid w:val="00B37B46"/>
    <w:rsid w:val="00B4019F"/>
    <w:rsid w:val="00B42AA3"/>
    <w:rsid w:val="00B439C4"/>
    <w:rsid w:val="00B45057"/>
    <w:rsid w:val="00B4535E"/>
    <w:rsid w:val="00B453E9"/>
    <w:rsid w:val="00B50042"/>
    <w:rsid w:val="00B5054F"/>
    <w:rsid w:val="00B50640"/>
    <w:rsid w:val="00B51A17"/>
    <w:rsid w:val="00B52A8C"/>
    <w:rsid w:val="00B537E8"/>
    <w:rsid w:val="00B54B27"/>
    <w:rsid w:val="00B54E43"/>
    <w:rsid w:val="00B554D8"/>
    <w:rsid w:val="00B568ED"/>
    <w:rsid w:val="00B6144E"/>
    <w:rsid w:val="00B6310E"/>
    <w:rsid w:val="00B636A8"/>
    <w:rsid w:val="00B65324"/>
    <w:rsid w:val="00B665C6"/>
    <w:rsid w:val="00B706A2"/>
    <w:rsid w:val="00B72F74"/>
    <w:rsid w:val="00B732A3"/>
    <w:rsid w:val="00B765B3"/>
    <w:rsid w:val="00B77F67"/>
    <w:rsid w:val="00B802E1"/>
    <w:rsid w:val="00B805AF"/>
    <w:rsid w:val="00B8091F"/>
    <w:rsid w:val="00B815FC"/>
    <w:rsid w:val="00B8212D"/>
    <w:rsid w:val="00B8222A"/>
    <w:rsid w:val="00B82696"/>
    <w:rsid w:val="00B84A49"/>
    <w:rsid w:val="00B869EC"/>
    <w:rsid w:val="00B92F22"/>
    <w:rsid w:val="00B9397A"/>
    <w:rsid w:val="00B95EDD"/>
    <w:rsid w:val="00B9633D"/>
    <w:rsid w:val="00BA05C7"/>
    <w:rsid w:val="00BA08A8"/>
    <w:rsid w:val="00BA2918"/>
    <w:rsid w:val="00BA2EBE"/>
    <w:rsid w:val="00BA3316"/>
    <w:rsid w:val="00BA50F6"/>
    <w:rsid w:val="00BA71C3"/>
    <w:rsid w:val="00BB0F28"/>
    <w:rsid w:val="00BB458A"/>
    <w:rsid w:val="00BB46CB"/>
    <w:rsid w:val="00BB4DAA"/>
    <w:rsid w:val="00BB5937"/>
    <w:rsid w:val="00BC19BD"/>
    <w:rsid w:val="00BC55F0"/>
    <w:rsid w:val="00BC6632"/>
    <w:rsid w:val="00BC73D9"/>
    <w:rsid w:val="00BD00D3"/>
    <w:rsid w:val="00BD1659"/>
    <w:rsid w:val="00BD3AA9"/>
    <w:rsid w:val="00BD410B"/>
    <w:rsid w:val="00BD4617"/>
    <w:rsid w:val="00BD4A18"/>
    <w:rsid w:val="00BD6C6F"/>
    <w:rsid w:val="00BD6DB2"/>
    <w:rsid w:val="00BD7901"/>
    <w:rsid w:val="00BE11CF"/>
    <w:rsid w:val="00BE12F0"/>
    <w:rsid w:val="00BE21AB"/>
    <w:rsid w:val="00BE55CB"/>
    <w:rsid w:val="00BF0167"/>
    <w:rsid w:val="00BF0425"/>
    <w:rsid w:val="00BF15AD"/>
    <w:rsid w:val="00BF3E0F"/>
    <w:rsid w:val="00BF4CC0"/>
    <w:rsid w:val="00BF54A3"/>
    <w:rsid w:val="00BF5CEA"/>
    <w:rsid w:val="00BF617A"/>
    <w:rsid w:val="00BF6C55"/>
    <w:rsid w:val="00C033BA"/>
    <w:rsid w:val="00C0379D"/>
    <w:rsid w:val="00C03931"/>
    <w:rsid w:val="00C058B9"/>
    <w:rsid w:val="00C05FE3"/>
    <w:rsid w:val="00C11353"/>
    <w:rsid w:val="00C15587"/>
    <w:rsid w:val="00C16790"/>
    <w:rsid w:val="00C20513"/>
    <w:rsid w:val="00C21344"/>
    <w:rsid w:val="00C2136D"/>
    <w:rsid w:val="00C214EE"/>
    <w:rsid w:val="00C2314B"/>
    <w:rsid w:val="00C23B84"/>
    <w:rsid w:val="00C24971"/>
    <w:rsid w:val="00C26482"/>
    <w:rsid w:val="00C26954"/>
    <w:rsid w:val="00C26BE5"/>
    <w:rsid w:val="00C26E4D"/>
    <w:rsid w:val="00C278C6"/>
    <w:rsid w:val="00C27909"/>
    <w:rsid w:val="00C27B03"/>
    <w:rsid w:val="00C314E1"/>
    <w:rsid w:val="00C32163"/>
    <w:rsid w:val="00C32943"/>
    <w:rsid w:val="00C3379C"/>
    <w:rsid w:val="00C34397"/>
    <w:rsid w:val="00C34591"/>
    <w:rsid w:val="00C367D3"/>
    <w:rsid w:val="00C4095D"/>
    <w:rsid w:val="00C4245A"/>
    <w:rsid w:val="00C42C78"/>
    <w:rsid w:val="00C4342A"/>
    <w:rsid w:val="00C459C9"/>
    <w:rsid w:val="00C467D2"/>
    <w:rsid w:val="00C46A96"/>
    <w:rsid w:val="00C50D2B"/>
    <w:rsid w:val="00C517F1"/>
    <w:rsid w:val="00C51B87"/>
    <w:rsid w:val="00C55374"/>
    <w:rsid w:val="00C55AB6"/>
    <w:rsid w:val="00C56EE9"/>
    <w:rsid w:val="00C601D2"/>
    <w:rsid w:val="00C612A9"/>
    <w:rsid w:val="00C621C4"/>
    <w:rsid w:val="00C62230"/>
    <w:rsid w:val="00C629F9"/>
    <w:rsid w:val="00C64D07"/>
    <w:rsid w:val="00C657AB"/>
    <w:rsid w:val="00C65BCC"/>
    <w:rsid w:val="00C66970"/>
    <w:rsid w:val="00C70203"/>
    <w:rsid w:val="00C70C04"/>
    <w:rsid w:val="00C738F6"/>
    <w:rsid w:val="00C7432F"/>
    <w:rsid w:val="00C7585C"/>
    <w:rsid w:val="00C804F3"/>
    <w:rsid w:val="00C81947"/>
    <w:rsid w:val="00C85896"/>
    <w:rsid w:val="00C86086"/>
    <w:rsid w:val="00C8611C"/>
    <w:rsid w:val="00C8691C"/>
    <w:rsid w:val="00C909D6"/>
    <w:rsid w:val="00C91F67"/>
    <w:rsid w:val="00C928EE"/>
    <w:rsid w:val="00C96C54"/>
    <w:rsid w:val="00CA08F0"/>
    <w:rsid w:val="00CA0B32"/>
    <w:rsid w:val="00CA168A"/>
    <w:rsid w:val="00CA1BE7"/>
    <w:rsid w:val="00CA2822"/>
    <w:rsid w:val="00CA357E"/>
    <w:rsid w:val="00CA3C0B"/>
    <w:rsid w:val="00CA44F9"/>
    <w:rsid w:val="00CA4A69"/>
    <w:rsid w:val="00CA7167"/>
    <w:rsid w:val="00CB042C"/>
    <w:rsid w:val="00CB3E53"/>
    <w:rsid w:val="00CB481D"/>
    <w:rsid w:val="00CB5FED"/>
    <w:rsid w:val="00CB758C"/>
    <w:rsid w:val="00CC3E0C"/>
    <w:rsid w:val="00CC41EC"/>
    <w:rsid w:val="00CC4F56"/>
    <w:rsid w:val="00CC58D3"/>
    <w:rsid w:val="00CC7655"/>
    <w:rsid w:val="00CC784D"/>
    <w:rsid w:val="00CD2AF4"/>
    <w:rsid w:val="00CD30FC"/>
    <w:rsid w:val="00CD521C"/>
    <w:rsid w:val="00CD58E5"/>
    <w:rsid w:val="00CE0436"/>
    <w:rsid w:val="00CE30C1"/>
    <w:rsid w:val="00CE31A8"/>
    <w:rsid w:val="00CE3B93"/>
    <w:rsid w:val="00CE4374"/>
    <w:rsid w:val="00CF1B91"/>
    <w:rsid w:val="00CF25E7"/>
    <w:rsid w:val="00CF474C"/>
    <w:rsid w:val="00CF4A51"/>
    <w:rsid w:val="00CF5429"/>
    <w:rsid w:val="00CF56FD"/>
    <w:rsid w:val="00CF5D12"/>
    <w:rsid w:val="00D00E76"/>
    <w:rsid w:val="00D0337B"/>
    <w:rsid w:val="00D04813"/>
    <w:rsid w:val="00D0532D"/>
    <w:rsid w:val="00D05D61"/>
    <w:rsid w:val="00D06F29"/>
    <w:rsid w:val="00D079B2"/>
    <w:rsid w:val="00D114E9"/>
    <w:rsid w:val="00D14EC1"/>
    <w:rsid w:val="00D15699"/>
    <w:rsid w:val="00D15999"/>
    <w:rsid w:val="00D173CD"/>
    <w:rsid w:val="00D2322C"/>
    <w:rsid w:val="00D2563F"/>
    <w:rsid w:val="00D30D51"/>
    <w:rsid w:val="00D31DBE"/>
    <w:rsid w:val="00D353BA"/>
    <w:rsid w:val="00D36E15"/>
    <w:rsid w:val="00D40A20"/>
    <w:rsid w:val="00D40B86"/>
    <w:rsid w:val="00D426A3"/>
    <w:rsid w:val="00D429C6"/>
    <w:rsid w:val="00D43AF3"/>
    <w:rsid w:val="00D471B4"/>
    <w:rsid w:val="00D47748"/>
    <w:rsid w:val="00D478A3"/>
    <w:rsid w:val="00D50058"/>
    <w:rsid w:val="00D54CC3"/>
    <w:rsid w:val="00D56905"/>
    <w:rsid w:val="00D6041A"/>
    <w:rsid w:val="00D620FC"/>
    <w:rsid w:val="00D633EB"/>
    <w:rsid w:val="00D64283"/>
    <w:rsid w:val="00D65D86"/>
    <w:rsid w:val="00D673F4"/>
    <w:rsid w:val="00D674FC"/>
    <w:rsid w:val="00D678C8"/>
    <w:rsid w:val="00D7136D"/>
    <w:rsid w:val="00D7420C"/>
    <w:rsid w:val="00D763C1"/>
    <w:rsid w:val="00D81473"/>
    <w:rsid w:val="00D82FF7"/>
    <w:rsid w:val="00D847FE"/>
    <w:rsid w:val="00D84995"/>
    <w:rsid w:val="00D85F01"/>
    <w:rsid w:val="00D85FF3"/>
    <w:rsid w:val="00D860B6"/>
    <w:rsid w:val="00D86530"/>
    <w:rsid w:val="00D868E6"/>
    <w:rsid w:val="00D934C2"/>
    <w:rsid w:val="00D964EA"/>
    <w:rsid w:val="00D966D0"/>
    <w:rsid w:val="00DA0C59"/>
    <w:rsid w:val="00DA1EB1"/>
    <w:rsid w:val="00DA3991"/>
    <w:rsid w:val="00DA4491"/>
    <w:rsid w:val="00DA6E71"/>
    <w:rsid w:val="00DB2345"/>
    <w:rsid w:val="00DB429D"/>
    <w:rsid w:val="00DB7E6C"/>
    <w:rsid w:val="00DC1B55"/>
    <w:rsid w:val="00DC1DD3"/>
    <w:rsid w:val="00DC2807"/>
    <w:rsid w:val="00DC3C73"/>
    <w:rsid w:val="00DC3E61"/>
    <w:rsid w:val="00DC4B76"/>
    <w:rsid w:val="00DC4BAD"/>
    <w:rsid w:val="00DC7171"/>
    <w:rsid w:val="00DD0F0A"/>
    <w:rsid w:val="00DD1554"/>
    <w:rsid w:val="00DD21B4"/>
    <w:rsid w:val="00DD4D82"/>
    <w:rsid w:val="00DD539A"/>
    <w:rsid w:val="00DD5A29"/>
    <w:rsid w:val="00DD5D9D"/>
    <w:rsid w:val="00DD5F58"/>
    <w:rsid w:val="00DD5FA3"/>
    <w:rsid w:val="00DD6E09"/>
    <w:rsid w:val="00DE0625"/>
    <w:rsid w:val="00DE35CB"/>
    <w:rsid w:val="00DE758D"/>
    <w:rsid w:val="00DF18C2"/>
    <w:rsid w:val="00DF199E"/>
    <w:rsid w:val="00DF1F4E"/>
    <w:rsid w:val="00DF21E9"/>
    <w:rsid w:val="00DF2E13"/>
    <w:rsid w:val="00E00429"/>
    <w:rsid w:val="00E00531"/>
    <w:rsid w:val="00E00F14"/>
    <w:rsid w:val="00E02742"/>
    <w:rsid w:val="00E04ED0"/>
    <w:rsid w:val="00E05E2A"/>
    <w:rsid w:val="00E06386"/>
    <w:rsid w:val="00E07F91"/>
    <w:rsid w:val="00E114A5"/>
    <w:rsid w:val="00E132CF"/>
    <w:rsid w:val="00E175D8"/>
    <w:rsid w:val="00E22C92"/>
    <w:rsid w:val="00E242A0"/>
    <w:rsid w:val="00E24BFC"/>
    <w:rsid w:val="00E24EB4"/>
    <w:rsid w:val="00E25764"/>
    <w:rsid w:val="00E259EB"/>
    <w:rsid w:val="00E30DCD"/>
    <w:rsid w:val="00E320ED"/>
    <w:rsid w:val="00E32A42"/>
    <w:rsid w:val="00E3363D"/>
    <w:rsid w:val="00E33AFB"/>
    <w:rsid w:val="00E34218"/>
    <w:rsid w:val="00E34919"/>
    <w:rsid w:val="00E40475"/>
    <w:rsid w:val="00E40834"/>
    <w:rsid w:val="00E42B20"/>
    <w:rsid w:val="00E42DBF"/>
    <w:rsid w:val="00E43D9F"/>
    <w:rsid w:val="00E44D8B"/>
    <w:rsid w:val="00E46282"/>
    <w:rsid w:val="00E5216E"/>
    <w:rsid w:val="00E52DA0"/>
    <w:rsid w:val="00E544EB"/>
    <w:rsid w:val="00E56CFE"/>
    <w:rsid w:val="00E5721B"/>
    <w:rsid w:val="00E57790"/>
    <w:rsid w:val="00E62953"/>
    <w:rsid w:val="00E6332A"/>
    <w:rsid w:val="00E634DC"/>
    <w:rsid w:val="00E67379"/>
    <w:rsid w:val="00E70F6B"/>
    <w:rsid w:val="00E72439"/>
    <w:rsid w:val="00E72553"/>
    <w:rsid w:val="00E7312D"/>
    <w:rsid w:val="00E73D65"/>
    <w:rsid w:val="00E74501"/>
    <w:rsid w:val="00E745F6"/>
    <w:rsid w:val="00E754C0"/>
    <w:rsid w:val="00E7586C"/>
    <w:rsid w:val="00E7614A"/>
    <w:rsid w:val="00E82344"/>
    <w:rsid w:val="00E82FB3"/>
    <w:rsid w:val="00E84C82"/>
    <w:rsid w:val="00E84D64"/>
    <w:rsid w:val="00E8655E"/>
    <w:rsid w:val="00E8732E"/>
    <w:rsid w:val="00E87408"/>
    <w:rsid w:val="00E914C4"/>
    <w:rsid w:val="00E92E3F"/>
    <w:rsid w:val="00E934F5"/>
    <w:rsid w:val="00E93F9E"/>
    <w:rsid w:val="00E94CB6"/>
    <w:rsid w:val="00E96961"/>
    <w:rsid w:val="00EA4DE1"/>
    <w:rsid w:val="00EA5C9A"/>
    <w:rsid w:val="00EA60AD"/>
    <w:rsid w:val="00EA72EC"/>
    <w:rsid w:val="00EB11CB"/>
    <w:rsid w:val="00EB1759"/>
    <w:rsid w:val="00EB23FF"/>
    <w:rsid w:val="00EB275A"/>
    <w:rsid w:val="00EB2AF7"/>
    <w:rsid w:val="00EB53A2"/>
    <w:rsid w:val="00EB786A"/>
    <w:rsid w:val="00EB7DE8"/>
    <w:rsid w:val="00EC0929"/>
    <w:rsid w:val="00EC1578"/>
    <w:rsid w:val="00EC1C72"/>
    <w:rsid w:val="00EC3CC9"/>
    <w:rsid w:val="00EC67E7"/>
    <w:rsid w:val="00EC680A"/>
    <w:rsid w:val="00EC7FBE"/>
    <w:rsid w:val="00ED17F0"/>
    <w:rsid w:val="00ED2430"/>
    <w:rsid w:val="00ED4A23"/>
    <w:rsid w:val="00ED77F4"/>
    <w:rsid w:val="00EE09F6"/>
    <w:rsid w:val="00EE104D"/>
    <w:rsid w:val="00EE1140"/>
    <w:rsid w:val="00EE296B"/>
    <w:rsid w:val="00EE2BED"/>
    <w:rsid w:val="00EE36B0"/>
    <w:rsid w:val="00EE374B"/>
    <w:rsid w:val="00EE7C3F"/>
    <w:rsid w:val="00EF03C1"/>
    <w:rsid w:val="00EF6C0A"/>
    <w:rsid w:val="00F00366"/>
    <w:rsid w:val="00F01CDF"/>
    <w:rsid w:val="00F03B09"/>
    <w:rsid w:val="00F058D7"/>
    <w:rsid w:val="00F11BB5"/>
    <w:rsid w:val="00F1417B"/>
    <w:rsid w:val="00F14852"/>
    <w:rsid w:val="00F15BCF"/>
    <w:rsid w:val="00F22381"/>
    <w:rsid w:val="00F223F7"/>
    <w:rsid w:val="00F224AA"/>
    <w:rsid w:val="00F244DC"/>
    <w:rsid w:val="00F30EC9"/>
    <w:rsid w:val="00F30EF1"/>
    <w:rsid w:val="00F340FC"/>
    <w:rsid w:val="00F34B99"/>
    <w:rsid w:val="00F3532E"/>
    <w:rsid w:val="00F3639F"/>
    <w:rsid w:val="00F372E4"/>
    <w:rsid w:val="00F473AD"/>
    <w:rsid w:val="00F47CF7"/>
    <w:rsid w:val="00F515B0"/>
    <w:rsid w:val="00F52DAB"/>
    <w:rsid w:val="00F543F0"/>
    <w:rsid w:val="00F56941"/>
    <w:rsid w:val="00F60846"/>
    <w:rsid w:val="00F6171F"/>
    <w:rsid w:val="00F61734"/>
    <w:rsid w:val="00F623A7"/>
    <w:rsid w:val="00F623C5"/>
    <w:rsid w:val="00F631CD"/>
    <w:rsid w:val="00F66BB2"/>
    <w:rsid w:val="00F67C3B"/>
    <w:rsid w:val="00F70B0C"/>
    <w:rsid w:val="00F70B23"/>
    <w:rsid w:val="00F71AD7"/>
    <w:rsid w:val="00F72805"/>
    <w:rsid w:val="00F737FB"/>
    <w:rsid w:val="00F7686E"/>
    <w:rsid w:val="00F81D29"/>
    <w:rsid w:val="00F824CA"/>
    <w:rsid w:val="00F82559"/>
    <w:rsid w:val="00F8294A"/>
    <w:rsid w:val="00F849F9"/>
    <w:rsid w:val="00F86ED4"/>
    <w:rsid w:val="00F8768A"/>
    <w:rsid w:val="00F90098"/>
    <w:rsid w:val="00F90504"/>
    <w:rsid w:val="00F90A2C"/>
    <w:rsid w:val="00F90D88"/>
    <w:rsid w:val="00F91C4D"/>
    <w:rsid w:val="00F92637"/>
    <w:rsid w:val="00F92D0C"/>
    <w:rsid w:val="00F92FD9"/>
    <w:rsid w:val="00F943D0"/>
    <w:rsid w:val="00F94C95"/>
    <w:rsid w:val="00F95BE6"/>
    <w:rsid w:val="00F95E33"/>
    <w:rsid w:val="00F97186"/>
    <w:rsid w:val="00FA163A"/>
    <w:rsid w:val="00FA3F8B"/>
    <w:rsid w:val="00FA415E"/>
    <w:rsid w:val="00FA6684"/>
    <w:rsid w:val="00FA731E"/>
    <w:rsid w:val="00FA7B8B"/>
    <w:rsid w:val="00FB0400"/>
    <w:rsid w:val="00FB0B01"/>
    <w:rsid w:val="00FB2B38"/>
    <w:rsid w:val="00FB4278"/>
    <w:rsid w:val="00FB71AF"/>
    <w:rsid w:val="00FB73C7"/>
    <w:rsid w:val="00FC0183"/>
    <w:rsid w:val="00FC0400"/>
    <w:rsid w:val="00FC040E"/>
    <w:rsid w:val="00FC0F79"/>
    <w:rsid w:val="00FC1D81"/>
    <w:rsid w:val="00FC3429"/>
    <w:rsid w:val="00FC3941"/>
    <w:rsid w:val="00FC414C"/>
    <w:rsid w:val="00FC6358"/>
    <w:rsid w:val="00FC666A"/>
    <w:rsid w:val="00FD135B"/>
    <w:rsid w:val="00FD24A6"/>
    <w:rsid w:val="00FD2633"/>
    <w:rsid w:val="00FD320D"/>
    <w:rsid w:val="00FD59EE"/>
    <w:rsid w:val="00FD5E2A"/>
    <w:rsid w:val="00FD65AE"/>
    <w:rsid w:val="00FE0148"/>
    <w:rsid w:val="00FE2153"/>
    <w:rsid w:val="00FE23DE"/>
    <w:rsid w:val="00FE2CB9"/>
    <w:rsid w:val="00FE3DB5"/>
    <w:rsid w:val="00FE49D5"/>
    <w:rsid w:val="00FE5B69"/>
    <w:rsid w:val="00FE5B6B"/>
    <w:rsid w:val="00FE719C"/>
    <w:rsid w:val="00FE7580"/>
    <w:rsid w:val="00FF088D"/>
    <w:rsid w:val="00FF28E5"/>
    <w:rsid w:val="00FF3B13"/>
    <w:rsid w:val="00FF7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290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sid w:val="00035925"/>
    <w:pPr>
      <w:widowControl w:val="0"/>
      <w:jc w:val="both"/>
    </w:pPr>
    <w:rPr>
      <w:kern w:val="2"/>
      <w:sz w:val="21"/>
      <w:szCs w:val="24"/>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af8">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5"/>
    <w:link w:val="af8"/>
    <w:rsid w:val="00035925"/>
    <w:rPr>
      <w:rFonts w:ascii="宋体"/>
      <w:noProof/>
      <w:sz w:val="21"/>
      <w:lang w:val="en-US" w:eastAsia="zh-CN" w:bidi="ar-SA"/>
    </w:rPr>
  </w:style>
  <w:style w:type="paragraph" w:customStyle="1" w:styleId="af9">
    <w:name w:val="一级条标题"/>
    <w:next w:val="af8"/>
    <w:qFormat/>
    <w:rsid w:val="001C149C"/>
    <w:pPr>
      <w:spacing w:beforeLines="50" w:afterLines="50"/>
      <w:outlineLvl w:val="2"/>
    </w:pPr>
    <w:rPr>
      <w:rFonts w:ascii="黑体" w:eastAsia="黑体"/>
      <w:sz w:val="21"/>
      <w:szCs w:val="21"/>
    </w:rPr>
  </w:style>
  <w:style w:type="paragraph" w:customStyle="1" w:styleId="afa">
    <w:name w:val="标准书脚_奇数页"/>
    <w:rsid w:val="000A48B1"/>
    <w:pPr>
      <w:spacing w:before="120"/>
      <w:ind w:right="198"/>
      <w:jc w:val="right"/>
    </w:pPr>
    <w:rPr>
      <w:rFonts w:ascii="宋体"/>
      <w:sz w:val="18"/>
      <w:szCs w:val="18"/>
    </w:rPr>
  </w:style>
  <w:style w:type="paragraph" w:customStyle="1" w:styleId="afb">
    <w:name w:val="标准书眉_奇数页"/>
    <w:next w:val="af4"/>
    <w:rsid w:val="0074741B"/>
    <w:pPr>
      <w:tabs>
        <w:tab w:val="center" w:pos="4154"/>
        <w:tab w:val="right" w:pos="8306"/>
      </w:tabs>
      <w:spacing w:after="220"/>
      <w:jc w:val="right"/>
    </w:pPr>
    <w:rPr>
      <w:rFonts w:ascii="黑体" w:eastAsia="黑体"/>
      <w:noProof/>
      <w:sz w:val="21"/>
      <w:szCs w:val="21"/>
    </w:rPr>
  </w:style>
  <w:style w:type="paragraph" w:customStyle="1" w:styleId="afc">
    <w:name w:val="章标题"/>
    <w:next w:val="af8"/>
    <w:rsid w:val="001C149C"/>
    <w:pPr>
      <w:spacing w:beforeLines="100" w:afterLines="100"/>
      <w:jc w:val="both"/>
      <w:outlineLvl w:val="1"/>
    </w:pPr>
    <w:rPr>
      <w:rFonts w:ascii="黑体" w:eastAsia="黑体"/>
      <w:sz w:val="21"/>
    </w:rPr>
  </w:style>
  <w:style w:type="paragraph" w:customStyle="1" w:styleId="afd">
    <w:name w:val="二级条标题"/>
    <w:basedOn w:val="af9"/>
    <w:next w:val="af8"/>
    <w:qFormat/>
    <w:rsid w:val="001C149C"/>
    <w:p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5">
    <w:name w:val="列项——（一级）"/>
    <w:rsid w:val="00BE55CB"/>
    <w:pPr>
      <w:widowControl w:val="0"/>
      <w:numPr>
        <w:numId w:val="1"/>
      </w:numPr>
      <w:jc w:val="both"/>
    </w:pPr>
    <w:rPr>
      <w:rFonts w:ascii="宋体"/>
      <w:sz w:val="21"/>
    </w:rPr>
  </w:style>
  <w:style w:type="paragraph" w:customStyle="1" w:styleId="a6">
    <w:name w:val="列项●（二级）"/>
    <w:rsid w:val="00BE55CB"/>
    <w:pPr>
      <w:numPr>
        <w:ilvl w:val="1"/>
        <w:numId w:val="1"/>
      </w:numPr>
      <w:tabs>
        <w:tab w:val="left" w:pos="840"/>
      </w:tabs>
      <w:jc w:val="both"/>
    </w:pPr>
    <w:rPr>
      <w:rFonts w:ascii="宋体"/>
      <w:sz w:val="21"/>
    </w:rPr>
  </w:style>
  <w:style w:type="paragraph" w:customStyle="1" w:styleId="afe">
    <w:name w:val="目次、标准名称标题"/>
    <w:basedOn w:val="af4"/>
    <w:next w:val="af8"/>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
    <w:name w:val="三级条标题"/>
    <w:basedOn w:val="afd"/>
    <w:next w:val="af8"/>
    <w:rsid w:val="001C149C"/>
    <w:pPr>
      <w:numPr>
        <w:ilvl w:val="3"/>
      </w:numPr>
      <w:outlineLvl w:val="4"/>
    </w:pPr>
  </w:style>
  <w:style w:type="paragraph" w:customStyle="1" w:styleId="aff0">
    <w:name w:val="示例"/>
    <w:next w:val="aff1"/>
    <w:rsid w:val="005A5EAF"/>
    <w:pPr>
      <w:widowControl w:val="0"/>
      <w:ind w:firstLine="363"/>
      <w:jc w:val="both"/>
    </w:pPr>
    <w:rPr>
      <w:rFonts w:ascii="宋体"/>
      <w:sz w:val="18"/>
      <w:szCs w:val="18"/>
    </w:rPr>
  </w:style>
  <w:style w:type="paragraph" w:customStyle="1" w:styleId="a0">
    <w:name w:val="数字编号列项（二级）"/>
    <w:qFormat/>
    <w:rsid w:val="003E5729"/>
    <w:pPr>
      <w:numPr>
        <w:ilvl w:val="1"/>
        <w:numId w:val="35"/>
      </w:numPr>
      <w:jc w:val="both"/>
    </w:pPr>
    <w:rPr>
      <w:rFonts w:ascii="宋体"/>
      <w:sz w:val="21"/>
    </w:rPr>
  </w:style>
  <w:style w:type="paragraph" w:customStyle="1" w:styleId="aff2">
    <w:name w:val="四级条标题"/>
    <w:basedOn w:val="aff"/>
    <w:next w:val="af8"/>
    <w:rsid w:val="001C149C"/>
    <w:pPr>
      <w:numPr>
        <w:ilvl w:val="4"/>
      </w:numPr>
      <w:outlineLvl w:val="5"/>
    </w:pPr>
  </w:style>
  <w:style w:type="paragraph" w:customStyle="1" w:styleId="aff3">
    <w:name w:val="五级条标题"/>
    <w:basedOn w:val="aff2"/>
    <w:next w:val="af8"/>
    <w:rsid w:val="001C149C"/>
    <w:pPr>
      <w:numPr>
        <w:ilvl w:val="5"/>
      </w:numPr>
      <w:outlineLvl w:val="6"/>
    </w:pPr>
  </w:style>
  <w:style w:type="paragraph" w:styleId="aff4">
    <w:name w:val="footer"/>
    <w:basedOn w:val="af4"/>
    <w:rsid w:val="00294E70"/>
    <w:pPr>
      <w:snapToGrid w:val="0"/>
      <w:ind w:rightChars="100" w:right="210"/>
      <w:jc w:val="right"/>
    </w:pPr>
    <w:rPr>
      <w:sz w:val="18"/>
      <w:szCs w:val="18"/>
    </w:rPr>
  </w:style>
  <w:style w:type="paragraph" w:styleId="aff5">
    <w:name w:val="header"/>
    <w:basedOn w:val="af4"/>
    <w:rsid w:val="00930116"/>
    <w:pPr>
      <w:snapToGrid w:val="0"/>
      <w:jc w:val="left"/>
    </w:pPr>
    <w:rPr>
      <w:sz w:val="18"/>
      <w:szCs w:val="18"/>
    </w:rPr>
  </w:style>
  <w:style w:type="paragraph" w:customStyle="1" w:styleId="aff6">
    <w:name w:val="注："/>
    <w:next w:val="af8"/>
    <w:rsid w:val="000D718B"/>
    <w:pPr>
      <w:widowControl w:val="0"/>
      <w:autoSpaceDE w:val="0"/>
      <w:autoSpaceDN w:val="0"/>
      <w:ind w:left="726" w:hanging="363"/>
      <w:jc w:val="both"/>
    </w:pPr>
    <w:rPr>
      <w:rFonts w:ascii="宋体"/>
      <w:sz w:val="18"/>
      <w:szCs w:val="18"/>
    </w:rPr>
  </w:style>
  <w:style w:type="paragraph" w:customStyle="1" w:styleId="aff7">
    <w:name w:val="注×："/>
    <w:rsid w:val="000D718B"/>
    <w:pPr>
      <w:widowControl w:val="0"/>
      <w:autoSpaceDE w:val="0"/>
      <w:autoSpaceDN w:val="0"/>
      <w:ind w:left="811" w:hanging="448"/>
      <w:jc w:val="both"/>
    </w:pPr>
    <w:rPr>
      <w:rFonts w:ascii="宋体"/>
      <w:sz w:val="18"/>
      <w:szCs w:val="18"/>
    </w:rPr>
  </w:style>
  <w:style w:type="paragraph" w:customStyle="1" w:styleId="a">
    <w:name w:val="字母编号列项（一级）"/>
    <w:qFormat/>
    <w:rsid w:val="003E5729"/>
    <w:pPr>
      <w:numPr>
        <w:numId w:val="35"/>
      </w:numPr>
      <w:jc w:val="both"/>
    </w:pPr>
    <w:rPr>
      <w:rFonts w:ascii="宋体"/>
      <w:sz w:val="21"/>
    </w:rPr>
  </w:style>
  <w:style w:type="paragraph" w:customStyle="1" w:styleId="a7">
    <w:name w:val="列项◆（三级）"/>
    <w:basedOn w:val="af4"/>
    <w:rsid w:val="00BE55CB"/>
    <w:pPr>
      <w:numPr>
        <w:ilvl w:val="2"/>
        <w:numId w:val="1"/>
      </w:numPr>
    </w:pPr>
    <w:rPr>
      <w:rFonts w:ascii="宋体"/>
      <w:szCs w:val="21"/>
    </w:rPr>
  </w:style>
  <w:style w:type="paragraph" w:customStyle="1" w:styleId="a1">
    <w:name w:val="编号列项（三级）"/>
    <w:qFormat/>
    <w:rsid w:val="003E5729"/>
    <w:pPr>
      <w:numPr>
        <w:ilvl w:val="2"/>
        <w:numId w:val="35"/>
      </w:numPr>
    </w:pPr>
    <w:rPr>
      <w:rFonts w:ascii="宋体"/>
      <w:sz w:val="21"/>
    </w:rPr>
  </w:style>
  <w:style w:type="paragraph" w:customStyle="1" w:styleId="aff8">
    <w:name w:val="示例×："/>
    <w:basedOn w:val="afc"/>
    <w:qFormat/>
    <w:rsid w:val="007E1980"/>
    <w:pPr>
      <w:spacing w:beforeLines="0" w:afterLines="0"/>
      <w:ind w:firstLine="363"/>
      <w:outlineLvl w:val="9"/>
    </w:pPr>
    <w:rPr>
      <w:rFonts w:ascii="宋体" w:eastAsia="宋体"/>
      <w:sz w:val="18"/>
      <w:szCs w:val="18"/>
    </w:rPr>
  </w:style>
  <w:style w:type="paragraph" w:customStyle="1" w:styleId="aff9">
    <w:name w:val="二级无"/>
    <w:basedOn w:val="afd"/>
    <w:qFormat/>
    <w:rsid w:val="001C149C"/>
    <w:pPr>
      <w:spacing w:beforeLines="0" w:afterLines="0"/>
    </w:pPr>
    <w:rPr>
      <w:rFonts w:ascii="宋体" w:eastAsia="宋体"/>
    </w:rPr>
  </w:style>
  <w:style w:type="paragraph" w:customStyle="1" w:styleId="affa">
    <w:name w:val="注：（正文）"/>
    <w:basedOn w:val="aff6"/>
    <w:next w:val="af8"/>
    <w:rsid w:val="000D718B"/>
  </w:style>
  <w:style w:type="paragraph" w:customStyle="1" w:styleId="a2">
    <w:name w:val="注×：（正文）"/>
    <w:rsid w:val="000D718B"/>
    <w:pPr>
      <w:numPr>
        <w:numId w:val="2"/>
      </w:numPr>
      <w:jc w:val="both"/>
    </w:pPr>
    <w:rPr>
      <w:rFonts w:ascii="宋体"/>
      <w:sz w:val="18"/>
      <w:szCs w:val="18"/>
    </w:rPr>
  </w:style>
  <w:style w:type="paragraph" w:customStyle="1" w:styleId="affb">
    <w:name w:val="标准标志"/>
    <w:next w:val="af4"/>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c">
    <w:name w:val="标准称谓"/>
    <w:next w:val="af4"/>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d">
    <w:name w:val="标准书脚_偶数页"/>
    <w:rsid w:val="000A48B1"/>
    <w:pPr>
      <w:spacing w:before="120"/>
      <w:ind w:left="221"/>
    </w:pPr>
    <w:rPr>
      <w:rFonts w:ascii="宋体"/>
      <w:sz w:val="18"/>
      <w:szCs w:val="18"/>
    </w:rPr>
  </w:style>
  <w:style w:type="paragraph" w:customStyle="1" w:styleId="affe">
    <w:name w:val="标准书眉_偶数页"/>
    <w:basedOn w:val="afb"/>
    <w:next w:val="af4"/>
    <w:rsid w:val="0074741B"/>
    <w:pPr>
      <w:jc w:val="left"/>
    </w:pPr>
  </w:style>
  <w:style w:type="paragraph" w:customStyle="1" w:styleId="afff">
    <w:name w:val="标准书眉一"/>
    <w:rsid w:val="00083A09"/>
    <w:pPr>
      <w:jc w:val="both"/>
    </w:pPr>
  </w:style>
  <w:style w:type="paragraph" w:customStyle="1" w:styleId="afff0">
    <w:name w:val="参考文献"/>
    <w:basedOn w:val="af4"/>
    <w:next w:val="af8"/>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1">
    <w:name w:val="参考文献、索引标题"/>
    <w:basedOn w:val="af4"/>
    <w:next w:val="af8"/>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2">
    <w:name w:val="Hyperlink"/>
    <w:basedOn w:val="af5"/>
    <w:rsid w:val="00083A09"/>
    <w:rPr>
      <w:noProof/>
      <w:color w:val="0000FF"/>
      <w:spacing w:val="0"/>
      <w:w w:val="100"/>
      <w:szCs w:val="21"/>
      <w:u w:val="single"/>
    </w:rPr>
  </w:style>
  <w:style w:type="character" w:customStyle="1" w:styleId="afff3">
    <w:name w:val="发布"/>
    <w:basedOn w:val="af5"/>
    <w:rsid w:val="00C2314B"/>
    <w:rPr>
      <w:rFonts w:ascii="黑体" w:eastAsia="黑体"/>
      <w:spacing w:val="85"/>
      <w:w w:val="100"/>
      <w:position w:val="3"/>
      <w:sz w:val="28"/>
      <w:szCs w:val="28"/>
    </w:rPr>
  </w:style>
  <w:style w:type="paragraph" w:customStyle="1" w:styleId="afff4">
    <w:name w:val="发布部门"/>
    <w:next w:val="af8"/>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5">
    <w:name w:val="发布日期"/>
    <w:rsid w:val="00EC3CC9"/>
    <w:pPr>
      <w:framePr w:w="3997" w:h="471" w:hRule="exact" w:vSpace="181" w:wrap="around" w:hAnchor="page" w:x="7089" w:y="14097" w:anchorLock="1"/>
    </w:pPr>
    <w:rPr>
      <w:rFonts w:eastAsia="黑体"/>
      <w:sz w:val="28"/>
    </w:rPr>
  </w:style>
  <w:style w:type="paragraph" w:customStyle="1" w:styleId="afff6">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7">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8">
    <w:name w:val="封面标准英文名称"/>
    <w:basedOn w:val="afff7"/>
    <w:rsid w:val="001C21AC"/>
    <w:pPr>
      <w:framePr w:wrap="around"/>
      <w:spacing w:before="370" w:line="400" w:lineRule="exact"/>
    </w:pPr>
    <w:rPr>
      <w:rFonts w:ascii="Times New Roman"/>
      <w:sz w:val="28"/>
      <w:szCs w:val="28"/>
    </w:rPr>
  </w:style>
  <w:style w:type="paragraph" w:customStyle="1" w:styleId="afff9">
    <w:name w:val="封面一致性程度标识"/>
    <w:basedOn w:val="afff8"/>
    <w:rsid w:val="00083A09"/>
    <w:pPr>
      <w:framePr w:wrap="around"/>
      <w:spacing w:before="440"/>
    </w:pPr>
    <w:rPr>
      <w:rFonts w:ascii="宋体" w:eastAsia="宋体"/>
    </w:rPr>
  </w:style>
  <w:style w:type="paragraph" w:customStyle="1" w:styleId="afffa">
    <w:name w:val="封面标准文稿类别"/>
    <w:basedOn w:val="afff9"/>
    <w:rsid w:val="0054264B"/>
    <w:pPr>
      <w:framePr w:wrap="around"/>
      <w:spacing w:after="160" w:line="240" w:lineRule="auto"/>
    </w:pPr>
    <w:rPr>
      <w:sz w:val="24"/>
    </w:rPr>
  </w:style>
  <w:style w:type="paragraph" w:customStyle="1" w:styleId="afffb">
    <w:name w:val="封面标准文稿编辑信息"/>
    <w:basedOn w:val="afffa"/>
    <w:rsid w:val="00083A09"/>
    <w:pPr>
      <w:framePr w:wrap="around"/>
      <w:spacing w:before="180" w:line="180" w:lineRule="exact"/>
    </w:pPr>
    <w:rPr>
      <w:sz w:val="21"/>
    </w:rPr>
  </w:style>
  <w:style w:type="paragraph" w:customStyle="1" w:styleId="afffc">
    <w:name w:val="封面正文"/>
    <w:rsid w:val="00083A09"/>
    <w:pPr>
      <w:jc w:val="both"/>
    </w:pPr>
  </w:style>
  <w:style w:type="paragraph" w:customStyle="1" w:styleId="ab">
    <w:name w:val="附录标识"/>
    <w:basedOn w:val="af4"/>
    <w:next w:val="af8"/>
    <w:rsid w:val="00083A09"/>
    <w:pPr>
      <w:keepNext/>
      <w:widowControl/>
      <w:numPr>
        <w:numId w:val="4"/>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d">
    <w:name w:val="附录标题"/>
    <w:basedOn w:val="af8"/>
    <w:next w:val="af8"/>
    <w:rsid w:val="00083A09"/>
    <w:pPr>
      <w:ind w:firstLineChars="0" w:firstLine="0"/>
      <w:jc w:val="center"/>
    </w:pPr>
    <w:rPr>
      <w:rFonts w:ascii="黑体" w:eastAsia="黑体"/>
    </w:rPr>
  </w:style>
  <w:style w:type="paragraph" w:customStyle="1" w:styleId="a9">
    <w:name w:val="附录表标号"/>
    <w:basedOn w:val="af4"/>
    <w:next w:val="af8"/>
    <w:rsid w:val="00083A09"/>
    <w:pPr>
      <w:numPr>
        <w:numId w:val="8"/>
      </w:numPr>
      <w:spacing w:line="14" w:lineRule="exact"/>
      <w:jc w:val="center"/>
      <w:outlineLvl w:val="0"/>
    </w:pPr>
    <w:rPr>
      <w:color w:val="FFFFFF"/>
    </w:rPr>
  </w:style>
  <w:style w:type="paragraph" w:customStyle="1" w:styleId="aa">
    <w:name w:val="附录表标题"/>
    <w:basedOn w:val="af4"/>
    <w:next w:val="af8"/>
    <w:rsid w:val="000D718B"/>
    <w:pPr>
      <w:numPr>
        <w:ilvl w:val="1"/>
        <w:numId w:val="8"/>
      </w:numPr>
      <w:spacing w:beforeLines="50" w:afterLines="50"/>
      <w:jc w:val="center"/>
    </w:pPr>
    <w:rPr>
      <w:rFonts w:ascii="黑体" w:eastAsia="黑体"/>
      <w:szCs w:val="21"/>
    </w:rPr>
  </w:style>
  <w:style w:type="paragraph" w:customStyle="1" w:styleId="ae">
    <w:name w:val="附录二级条标题"/>
    <w:basedOn w:val="af4"/>
    <w:next w:val="af8"/>
    <w:rsid w:val="00083A09"/>
    <w:pPr>
      <w:widowControl/>
      <w:numPr>
        <w:ilvl w:val="3"/>
        <w:numId w:val="4"/>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e">
    <w:name w:val="附录二级无"/>
    <w:basedOn w:val="ae"/>
    <w:rsid w:val="00BF617A"/>
    <w:pPr>
      <w:tabs>
        <w:tab w:val="clear" w:pos="360"/>
      </w:tabs>
      <w:spacing w:beforeLines="0" w:afterLines="0"/>
    </w:pPr>
    <w:rPr>
      <w:rFonts w:ascii="宋体" w:eastAsia="宋体"/>
      <w:szCs w:val="21"/>
    </w:rPr>
  </w:style>
  <w:style w:type="paragraph" w:customStyle="1" w:styleId="affff">
    <w:name w:val="附录公式"/>
    <w:basedOn w:val="af8"/>
    <w:next w:val="af8"/>
    <w:link w:val="Char0"/>
    <w:qFormat/>
    <w:rsid w:val="00083A09"/>
  </w:style>
  <w:style w:type="character" w:customStyle="1" w:styleId="Char0">
    <w:name w:val="附录公式 Char"/>
    <w:basedOn w:val="Char"/>
    <w:link w:val="affff"/>
    <w:rsid w:val="00083A09"/>
    <w:rPr>
      <w:rFonts w:ascii="宋体"/>
      <w:noProof/>
      <w:sz w:val="21"/>
      <w:lang w:val="en-US" w:eastAsia="zh-CN" w:bidi="ar-SA"/>
    </w:rPr>
  </w:style>
  <w:style w:type="paragraph" w:customStyle="1" w:styleId="affff0">
    <w:name w:val="附录公式编号制表符"/>
    <w:basedOn w:val="af4"/>
    <w:next w:val="af8"/>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
    <w:name w:val="附录三级条标题"/>
    <w:basedOn w:val="ae"/>
    <w:next w:val="af8"/>
    <w:rsid w:val="00083A09"/>
    <w:pPr>
      <w:numPr>
        <w:ilvl w:val="4"/>
      </w:numPr>
      <w:tabs>
        <w:tab w:val="num" w:pos="360"/>
      </w:tabs>
      <w:outlineLvl w:val="4"/>
    </w:pPr>
  </w:style>
  <w:style w:type="paragraph" w:customStyle="1" w:styleId="affff1">
    <w:name w:val="附录三级无"/>
    <w:basedOn w:val="af"/>
    <w:rsid w:val="00BF617A"/>
    <w:pPr>
      <w:tabs>
        <w:tab w:val="clear" w:pos="360"/>
      </w:tabs>
      <w:spacing w:beforeLines="0" w:afterLines="0"/>
    </w:pPr>
    <w:rPr>
      <w:rFonts w:ascii="宋体" w:eastAsia="宋体"/>
      <w:szCs w:val="21"/>
    </w:rPr>
  </w:style>
  <w:style w:type="paragraph" w:customStyle="1" w:styleId="af3">
    <w:name w:val="附录数字编号列项（二级）"/>
    <w:qFormat/>
    <w:rsid w:val="00A751C7"/>
    <w:pPr>
      <w:numPr>
        <w:ilvl w:val="1"/>
        <w:numId w:val="5"/>
      </w:numPr>
    </w:pPr>
    <w:rPr>
      <w:rFonts w:ascii="宋体"/>
      <w:sz w:val="21"/>
    </w:rPr>
  </w:style>
  <w:style w:type="paragraph" w:customStyle="1" w:styleId="af0">
    <w:name w:val="附录四级条标题"/>
    <w:basedOn w:val="af"/>
    <w:next w:val="af8"/>
    <w:rsid w:val="00083A09"/>
    <w:pPr>
      <w:numPr>
        <w:ilvl w:val="5"/>
      </w:numPr>
      <w:tabs>
        <w:tab w:val="num" w:pos="360"/>
      </w:tabs>
      <w:outlineLvl w:val="5"/>
    </w:pPr>
  </w:style>
  <w:style w:type="paragraph" w:customStyle="1" w:styleId="affff2">
    <w:name w:val="附录四级无"/>
    <w:basedOn w:val="af0"/>
    <w:rsid w:val="00BF617A"/>
    <w:pPr>
      <w:tabs>
        <w:tab w:val="clear" w:pos="360"/>
      </w:tabs>
      <w:spacing w:beforeLines="0" w:afterLines="0"/>
    </w:pPr>
    <w:rPr>
      <w:rFonts w:ascii="宋体" w:eastAsia="宋体"/>
      <w:szCs w:val="21"/>
    </w:rPr>
  </w:style>
  <w:style w:type="paragraph" w:customStyle="1" w:styleId="a3">
    <w:name w:val="附录图标号"/>
    <w:basedOn w:val="af4"/>
    <w:qFormat/>
    <w:rsid w:val="00083A09"/>
    <w:pPr>
      <w:keepNext/>
      <w:pageBreakBefore/>
      <w:widowControl/>
      <w:numPr>
        <w:numId w:val="3"/>
      </w:numPr>
      <w:spacing w:line="14" w:lineRule="exact"/>
      <w:ind w:left="0" w:firstLine="363"/>
      <w:jc w:val="center"/>
      <w:outlineLvl w:val="0"/>
    </w:pPr>
    <w:rPr>
      <w:color w:val="FFFFFF"/>
    </w:rPr>
  </w:style>
  <w:style w:type="paragraph" w:customStyle="1" w:styleId="a4">
    <w:name w:val="附录图标题"/>
    <w:basedOn w:val="af4"/>
    <w:next w:val="af8"/>
    <w:qFormat/>
    <w:rsid w:val="000D718B"/>
    <w:pPr>
      <w:numPr>
        <w:ilvl w:val="1"/>
        <w:numId w:val="3"/>
      </w:numPr>
      <w:tabs>
        <w:tab w:val="num" w:pos="363"/>
      </w:tabs>
      <w:spacing w:beforeLines="50" w:afterLines="50"/>
      <w:ind w:left="0" w:firstLine="0"/>
      <w:jc w:val="center"/>
    </w:pPr>
    <w:rPr>
      <w:rFonts w:ascii="黑体" w:eastAsia="黑体"/>
      <w:szCs w:val="21"/>
    </w:rPr>
  </w:style>
  <w:style w:type="paragraph" w:customStyle="1" w:styleId="af1">
    <w:name w:val="附录五级条标题"/>
    <w:basedOn w:val="af0"/>
    <w:next w:val="af8"/>
    <w:rsid w:val="00083A09"/>
    <w:pPr>
      <w:numPr>
        <w:ilvl w:val="6"/>
      </w:numPr>
      <w:tabs>
        <w:tab w:val="num" w:pos="360"/>
      </w:tabs>
      <w:outlineLvl w:val="6"/>
    </w:pPr>
  </w:style>
  <w:style w:type="paragraph" w:customStyle="1" w:styleId="affff3">
    <w:name w:val="附录五级无"/>
    <w:basedOn w:val="af1"/>
    <w:rsid w:val="00BF617A"/>
    <w:pPr>
      <w:tabs>
        <w:tab w:val="clear" w:pos="360"/>
      </w:tabs>
      <w:spacing w:beforeLines="0" w:afterLines="0"/>
    </w:pPr>
    <w:rPr>
      <w:rFonts w:ascii="宋体" w:eastAsia="宋体"/>
      <w:szCs w:val="21"/>
    </w:rPr>
  </w:style>
  <w:style w:type="paragraph" w:customStyle="1" w:styleId="ac">
    <w:name w:val="附录章标题"/>
    <w:next w:val="af8"/>
    <w:rsid w:val="00083A09"/>
    <w:pPr>
      <w:numPr>
        <w:ilvl w:val="1"/>
        <w:numId w:val="4"/>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d">
    <w:name w:val="附录一级条标题"/>
    <w:basedOn w:val="ac"/>
    <w:next w:val="af8"/>
    <w:rsid w:val="00083A09"/>
    <w:pPr>
      <w:numPr>
        <w:ilvl w:val="2"/>
      </w:numPr>
      <w:autoSpaceDN w:val="0"/>
      <w:spacing w:beforeLines="50" w:afterLines="50"/>
      <w:outlineLvl w:val="2"/>
    </w:pPr>
  </w:style>
  <w:style w:type="paragraph" w:customStyle="1" w:styleId="affff4">
    <w:name w:val="附录一级无"/>
    <w:basedOn w:val="ad"/>
    <w:rsid w:val="00BF617A"/>
    <w:pPr>
      <w:spacing w:beforeLines="0" w:afterLines="0"/>
    </w:pPr>
    <w:rPr>
      <w:rFonts w:ascii="宋体" w:eastAsia="宋体"/>
      <w:szCs w:val="21"/>
    </w:rPr>
  </w:style>
  <w:style w:type="paragraph" w:customStyle="1" w:styleId="af2">
    <w:name w:val="附录字母编号列项（一级）"/>
    <w:qFormat/>
    <w:rsid w:val="00A751C7"/>
    <w:pPr>
      <w:numPr>
        <w:numId w:val="5"/>
      </w:numPr>
    </w:pPr>
    <w:rPr>
      <w:rFonts w:ascii="宋体"/>
      <w:noProof/>
      <w:sz w:val="21"/>
    </w:rPr>
  </w:style>
  <w:style w:type="paragraph" w:styleId="a8">
    <w:name w:val="footnote text"/>
    <w:basedOn w:val="af4"/>
    <w:rsid w:val="00074FBE"/>
    <w:pPr>
      <w:numPr>
        <w:numId w:val="6"/>
      </w:numPr>
      <w:snapToGrid w:val="0"/>
      <w:jc w:val="left"/>
    </w:pPr>
    <w:rPr>
      <w:rFonts w:ascii="宋体"/>
      <w:sz w:val="18"/>
      <w:szCs w:val="18"/>
    </w:rPr>
  </w:style>
  <w:style w:type="character" w:styleId="affff5">
    <w:name w:val="footnote reference"/>
    <w:basedOn w:val="af5"/>
    <w:semiHidden/>
    <w:rsid w:val="00083A09"/>
    <w:rPr>
      <w:vertAlign w:val="superscript"/>
    </w:rPr>
  </w:style>
  <w:style w:type="paragraph" w:customStyle="1" w:styleId="affff6">
    <w:name w:val="列项说明"/>
    <w:basedOn w:val="af4"/>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7">
    <w:name w:val="列项说明数字编号"/>
    <w:rsid w:val="00083A09"/>
    <w:pPr>
      <w:ind w:leftChars="400" w:left="600" w:hangingChars="200" w:hanging="200"/>
    </w:pPr>
    <w:rPr>
      <w:rFonts w:ascii="宋体"/>
      <w:sz w:val="21"/>
    </w:rPr>
  </w:style>
  <w:style w:type="paragraph" w:customStyle="1" w:styleId="affff8">
    <w:name w:val="目次、索引正文"/>
    <w:rsid w:val="00083A09"/>
    <w:pPr>
      <w:spacing w:line="320" w:lineRule="exact"/>
      <w:jc w:val="both"/>
    </w:pPr>
    <w:rPr>
      <w:rFonts w:ascii="宋体"/>
      <w:sz w:val="21"/>
    </w:rPr>
  </w:style>
  <w:style w:type="paragraph" w:styleId="TOC3">
    <w:name w:val="toc 3"/>
    <w:basedOn w:val="af4"/>
    <w:next w:val="af4"/>
    <w:autoRedefine/>
    <w:semiHidden/>
    <w:rsid w:val="00961C93"/>
    <w:pPr>
      <w:tabs>
        <w:tab w:val="right" w:leader="dot" w:pos="9241"/>
      </w:tabs>
      <w:ind w:firstLineChars="100" w:firstLine="100"/>
      <w:jc w:val="left"/>
    </w:pPr>
    <w:rPr>
      <w:rFonts w:ascii="宋体"/>
      <w:szCs w:val="21"/>
    </w:rPr>
  </w:style>
  <w:style w:type="paragraph" w:styleId="TOC4">
    <w:name w:val="toc 4"/>
    <w:basedOn w:val="af4"/>
    <w:next w:val="af4"/>
    <w:autoRedefine/>
    <w:semiHidden/>
    <w:rsid w:val="00961C93"/>
    <w:pPr>
      <w:tabs>
        <w:tab w:val="right" w:leader="dot" w:pos="9241"/>
      </w:tabs>
      <w:ind w:firstLineChars="200" w:firstLine="200"/>
      <w:jc w:val="left"/>
    </w:pPr>
    <w:rPr>
      <w:rFonts w:ascii="宋体"/>
      <w:szCs w:val="21"/>
    </w:rPr>
  </w:style>
  <w:style w:type="paragraph" w:styleId="TOC5">
    <w:name w:val="toc 5"/>
    <w:basedOn w:val="af4"/>
    <w:next w:val="af4"/>
    <w:autoRedefine/>
    <w:semiHidden/>
    <w:rsid w:val="00961C93"/>
    <w:pPr>
      <w:tabs>
        <w:tab w:val="right" w:leader="dot" w:pos="9241"/>
      </w:tabs>
      <w:ind w:firstLineChars="300" w:firstLine="300"/>
      <w:jc w:val="left"/>
    </w:pPr>
    <w:rPr>
      <w:rFonts w:ascii="宋体"/>
      <w:szCs w:val="21"/>
    </w:rPr>
  </w:style>
  <w:style w:type="paragraph" w:styleId="TOC6">
    <w:name w:val="toc 6"/>
    <w:basedOn w:val="af4"/>
    <w:next w:val="af4"/>
    <w:autoRedefine/>
    <w:semiHidden/>
    <w:rsid w:val="00961C93"/>
    <w:pPr>
      <w:tabs>
        <w:tab w:val="right" w:leader="dot" w:pos="9241"/>
      </w:tabs>
      <w:ind w:firstLineChars="400" w:firstLine="400"/>
      <w:jc w:val="left"/>
    </w:pPr>
    <w:rPr>
      <w:rFonts w:ascii="宋体"/>
      <w:szCs w:val="21"/>
    </w:rPr>
  </w:style>
  <w:style w:type="paragraph" w:styleId="TOC7">
    <w:name w:val="toc 7"/>
    <w:basedOn w:val="af4"/>
    <w:next w:val="af4"/>
    <w:autoRedefine/>
    <w:semiHidden/>
    <w:rsid w:val="00961C93"/>
    <w:pPr>
      <w:tabs>
        <w:tab w:val="right" w:leader="dot" w:pos="9241"/>
      </w:tabs>
      <w:ind w:firstLineChars="500" w:firstLine="500"/>
      <w:jc w:val="left"/>
    </w:pPr>
    <w:rPr>
      <w:rFonts w:ascii="宋体"/>
      <w:szCs w:val="21"/>
    </w:rPr>
  </w:style>
  <w:style w:type="paragraph" w:styleId="TOC8">
    <w:name w:val="toc 8"/>
    <w:basedOn w:val="af4"/>
    <w:next w:val="af4"/>
    <w:autoRedefine/>
    <w:semiHidden/>
    <w:rsid w:val="00D54CC3"/>
    <w:pPr>
      <w:tabs>
        <w:tab w:val="right" w:leader="dot" w:pos="9241"/>
      </w:tabs>
      <w:ind w:firstLineChars="600" w:firstLine="607"/>
      <w:jc w:val="left"/>
    </w:pPr>
    <w:rPr>
      <w:rFonts w:ascii="宋体"/>
      <w:szCs w:val="21"/>
    </w:rPr>
  </w:style>
  <w:style w:type="paragraph" w:styleId="TOC9">
    <w:name w:val="toc 9"/>
    <w:basedOn w:val="af4"/>
    <w:next w:val="af4"/>
    <w:autoRedefine/>
    <w:semiHidden/>
    <w:rsid w:val="00083A09"/>
    <w:pPr>
      <w:ind w:left="1470"/>
      <w:jc w:val="left"/>
    </w:pPr>
    <w:rPr>
      <w:sz w:val="20"/>
      <w:szCs w:val="20"/>
    </w:rPr>
  </w:style>
  <w:style w:type="paragraph" w:customStyle="1" w:styleId="affff9">
    <w:name w:val="其他标准标志"/>
    <w:basedOn w:val="affb"/>
    <w:rsid w:val="0018211B"/>
    <w:pPr>
      <w:framePr w:w="6101" w:wrap="around" w:vAnchor="page" w:hAnchor="page" w:x="4673" w:y="942"/>
    </w:pPr>
    <w:rPr>
      <w:w w:val="130"/>
    </w:rPr>
  </w:style>
  <w:style w:type="paragraph" w:customStyle="1" w:styleId="affffa">
    <w:name w:val="其他标准称谓"/>
    <w:next w:val="af4"/>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b">
    <w:name w:val="其他发布部门"/>
    <w:basedOn w:val="afff4"/>
    <w:rsid w:val="00525656"/>
    <w:pPr>
      <w:framePr w:wrap="around" w:y="15310"/>
      <w:spacing w:line="0" w:lineRule="atLeast"/>
    </w:pPr>
    <w:rPr>
      <w:rFonts w:ascii="黑体" w:eastAsia="黑体"/>
      <w:b w:val="0"/>
    </w:rPr>
  </w:style>
  <w:style w:type="paragraph" w:customStyle="1" w:styleId="affffc">
    <w:name w:val="前言、引言标题"/>
    <w:next w:val="af8"/>
    <w:rsid w:val="00083A09"/>
    <w:pPr>
      <w:keepNext/>
      <w:pageBreakBefore/>
      <w:shd w:val="clear" w:color="FFFFFF" w:fill="FFFFFF"/>
      <w:spacing w:before="640" w:after="560"/>
      <w:jc w:val="center"/>
      <w:outlineLvl w:val="0"/>
    </w:pPr>
    <w:rPr>
      <w:rFonts w:ascii="黑体" w:eastAsia="黑体"/>
      <w:sz w:val="32"/>
    </w:rPr>
  </w:style>
  <w:style w:type="paragraph" w:customStyle="1" w:styleId="affffd">
    <w:name w:val="三级无"/>
    <w:basedOn w:val="aff"/>
    <w:rsid w:val="001C149C"/>
    <w:pPr>
      <w:spacing w:beforeLines="0" w:afterLines="0"/>
    </w:pPr>
    <w:rPr>
      <w:rFonts w:ascii="宋体" w:eastAsia="宋体"/>
    </w:rPr>
  </w:style>
  <w:style w:type="paragraph" w:customStyle="1" w:styleId="affffe">
    <w:name w:val="实施日期"/>
    <w:basedOn w:val="afff5"/>
    <w:rsid w:val="001C21AC"/>
    <w:pPr>
      <w:framePr w:wrap="around" w:vAnchor="page" w:hAnchor="text"/>
      <w:jc w:val="right"/>
    </w:pPr>
  </w:style>
  <w:style w:type="paragraph" w:customStyle="1" w:styleId="afffff">
    <w:name w:val="示例后文字"/>
    <w:basedOn w:val="af8"/>
    <w:next w:val="af8"/>
    <w:qFormat/>
    <w:rsid w:val="00083A09"/>
    <w:pPr>
      <w:ind w:firstLine="360"/>
    </w:pPr>
    <w:rPr>
      <w:sz w:val="18"/>
    </w:rPr>
  </w:style>
  <w:style w:type="paragraph" w:customStyle="1" w:styleId="afffff0">
    <w:name w:val="首示例"/>
    <w:next w:val="af8"/>
    <w:link w:val="Char1"/>
    <w:qFormat/>
    <w:rsid w:val="00083A09"/>
    <w:pPr>
      <w:tabs>
        <w:tab w:val="num" w:pos="360"/>
      </w:tabs>
    </w:pPr>
    <w:rPr>
      <w:rFonts w:ascii="宋体" w:hAnsi="宋体"/>
      <w:kern w:val="2"/>
      <w:sz w:val="18"/>
      <w:szCs w:val="18"/>
    </w:rPr>
  </w:style>
  <w:style w:type="character" w:customStyle="1" w:styleId="Char1">
    <w:name w:val="首示例 Char"/>
    <w:basedOn w:val="af5"/>
    <w:link w:val="afffff0"/>
    <w:rsid w:val="00083A09"/>
    <w:rPr>
      <w:rFonts w:ascii="宋体" w:hAnsi="宋体"/>
      <w:kern w:val="2"/>
      <w:sz w:val="18"/>
      <w:szCs w:val="18"/>
    </w:rPr>
  </w:style>
  <w:style w:type="paragraph" w:customStyle="1" w:styleId="afffff1">
    <w:name w:val="四级无"/>
    <w:basedOn w:val="aff2"/>
    <w:rsid w:val="001C149C"/>
    <w:pPr>
      <w:spacing w:beforeLines="0" w:afterLines="0"/>
    </w:pPr>
    <w:rPr>
      <w:rFonts w:ascii="宋体" w:eastAsia="宋体"/>
    </w:rPr>
  </w:style>
  <w:style w:type="paragraph" w:styleId="10">
    <w:name w:val="index 1"/>
    <w:basedOn w:val="af4"/>
    <w:next w:val="af8"/>
    <w:rsid w:val="009951DC"/>
    <w:pPr>
      <w:tabs>
        <w:tab w:val="right" w:leader="dot" w:pos="9299"/>
      </w:tabs>
      <w:jc w:val="left"/>
    </w:pPr>
    <w:rPr>
      <w:rFonts w:ascii="宋体"/>
      <w:szCs w:val="21"/>
    </w:rPr>
  </w:style>
  <w:style w:type="paragraph" w:styleId="20">
    <w:name w:val="index 2"/>
    <w:basedOn w:val="af4"/>
    <w:next w:val="af4"/>
    <w:autoRedefine/>
    <w:rsid w:val="00083A09"/>
    <w:pPr>
      <w:ind w:left="420" w:hanging="210"/>
      <w:jc w:val="left"/>
    </w:pPr>
    <w:rPr>
      <w:rFonts w:ascii="Calibri" w:hAnsi="Calibri"/>
      <w:sz w:val="20"/>
      <w:szCs w:val="20"/>
    </w:rPr>
  </w:style>
  <w:style w:type="paragraph" w:styleId="3">
    <w:name w:val="index 3"/>
    <w:basedOn w:val="af4"/>
    <w:next w:val="af4"/>
    <w:autoRedefine/>
    <w:rsid w:val="00083A09"/>
    <w:pPr>
      <w:ind w:left="630" w:hanging="210"/>
      <w:jc w:val="left"/>
    </w:pPr>
    <w:rPr>
      <w:rFonts w:ascii="Calibri" w:hAnsi="Calibri"/>
      <w:sz w:val="20"/>
      <w:szCs w:val="20"/>
    </w:rPr>
  </w:style>
  <w:style w:type="paragraph" w:styleId="4">
    <w:name w:val="index 4"/>
    <w:basedOn w:val="af4"/>
    <w:next w:val="af4"/>
    <w:autoRedefine/>
    <w:rsid w:val="00083A09"/>
    <w:pPr>
      <w:ind w:left="840" w:hanging="210"/>
      <w:jc w:val="left"/>
    </w:pPr>
    <w:rPr>
      <w:rFonts w:ascii="Calibri" w:hAnsi="Calibri"/>
      <w:sz w:val="20"/>
      <w:szCs w:val="20"/>
    </w:rPr>
  </w:style>
  <w:style w:type="paragraph" w:styleId="5">
    <w:name w:val="index 5"/>
    <w:basedOn w:val="af4"/>
    <w:next w:val="af4"/>
    <w:autoRedefine/>
    <w:rsid w:val="00083A09"/>
    <w:pPr>
      <w:ind w:left="1050" w:hanging="210"/>
      <w:jc w:val="left"/>
    </w:pPr>
    <w:rPr>
      <w:rFonts w:ascii="Calibri" w:hAnsi="Calibri"/>
      <w:sz w:val="20"/>
      <w:szCs w:val="20"/>
    </w:rPr>
  </w:style>
  <w:style w:type="paragraph" w:styleId="6">
    <w:name w:val="index 6"/>
    <w:basedOn w:val="af4"/>
    <w:next w:val="af4"/>
    <w:autoRedefine/>
    <w:rsid w:val="00083A09"/>
    <w:pPr>
      <w:ind w:left="1260" w:hanging="210"/>
      <w:jc w:val="left"/>
    </w:pPr>
    <w:rPr>
      <w:rFonts w:ascii="Calibri" w:hAnsi="Calibri"/>
      <w:sz w:val="20"/>
      <w:szCs w:val="20"/>
    </w:rPr>
  </w:style>
  <w:style w:type="paragraph" w:styleId="7">
    <w:name w:val="index 7"/>
    <w:basedOn w:val="af4"/>
    <w:next w:val="af4"/>
    <w:autoRedefine/>
    <w:rsid w:val="00083A09"/>
    <w:pPr>
      <w:ind w:left="1470" w:hanging="210"/>
      <w:jc w:val="left"/>
    </w:pPr>
    <w:rPr>
      <w:rFonts w:ascii="Calibri" w:hAnsi="Calibri"/>
      <w:sz w:val="20"/>
      <w:szCs w:val="20"/>
    </w:rPr>
  </w:style>
  <w:style w:type="paragraph" w:styleId="8">
    <w:name w:val="index 8"/>
    <w:basedOn w:val="af4"/>
    <w:next w:val="af4"/>
    <w:autoRedefine/>
    <w:rsid w:val="00083A09"/>
    <w:pPr>
      <w:ind w:left="1680" w:hanging="210"/>
      <w:jc w:val="left"/>
    </w:pPr>
    <w:rPr>
      <w:rFonts w:ascii="Calibri" w:hAnsi="Calibri"/>
      <w:sz w:val="20"/>
      <w:szCs w:val="20"/>
    </w:rPr>
  </w:style>
  <w:style w:type="paragraph" w:styleId="9">
    <w:name w:val="index 9"/>
    <w:basedOn w:val="af4"/>
    <w:next w:val="af4"/>
    <w:autoRedefine/>
    <w:rsid w:val="00083A09"/>
    <w:pPr>
      <w:ind w:left="1890" w:hanging="210"/>
      <w:jc w:val="left"/>
    </w:pPr>
    <w:rPr>
      <w:rFonts w:ascii="Calibri" w:hAnsi="Calibri"/>
      <w:sz w:val="20"/>
      <w:szCs w:val="20"/>
    </w:rPr>
  </w:style>
  <w:style w:type="paragraph" w:styleId="afffff2">
    <w:name w:val="index heading"/>
    <w:basedOn w:val="af4"/>
    <w:next w:val="10"/>
    <w:rsid w:val="00083A09"/>
    <w:pPr>
      <w:spacing w:before="120" w:after="120"/>
      <w:jc w:val="center"/>
    </w:pPr>
    <w:rPr>
      <w:rFonts w:ascii="Calibri" w:hAnsi="Calibri"/>
      <w:b/>
      <w:bCs/>
      <w:iCs/>
      <w:szCs w:val="20"/>
    </w:rPr>
  </w:style>
  <w:style w:type="paragraph" w:styleId="afffff3">
    <w:name w:val="caption"/>
    <w:basedOn w:val="af4"/>
    <w:next w:val="af4"/>
    <w:qFormat/>
    <w:rsid w:val="00083A09"/>
    <w:pPr>
      <w:spacing w:before="152" w:after="160"/>
    </w:pPr>
    <w:rPr>
      <w:rFonts w:ascii="Arial" w:eastAsia="黑体" w:hAnsi="Arial" w:cs="Arial"/>
      <w:sz w:val="20"/>
      <w:szCs w:val="20"/>
    </w:rPr>
  </w:style>
  <w:style w:type="paragraph" w:customStyle="1" w:styleId="afffff4">
    <w:name w:val="条文脚注"/>
    <w:basedOn w:val="a8"/>
    <w:rsid w:val="000D718B"/>
    <w:pPr>
      <w:numPr>
        <w:numId w:val="0"/>
      </w:numPr>
      <w:jc w:val="both"/>
    </w:pPr>
  </w:style>
  <w:style w:type="paragraph" w:customStyle="1" w:styleId="afffff5">
    <w:name w:val="图标脚注说明"/>
    <w:basedOn w:val="af8"/>
    <w:rsid w:val="000D718B"/>
    <w:pPr>
      <w:ind w:left="840" w:firstLineChars="0" w:hanging="420"/>
    </w:pPr>
    <w:rPr>
      <w:sz w:val="18"/>
      <w:szCs w:val="18"/>
    </w:rPr>
  </w:style>
  <w:style w:type="paragraph" w:customStyle="1" w:styleId="afffff6">
    <w:name w:val="图表脚注说明"/>
    <w:basedOn w:val="af4"/>
    <w:rsid w:val="003912E7"/>
    <w:pPr>
      <w:ind w:left="544" w:hanging="181"/>
    </w:pPr>
    <w:rPr>
      <w:rFonts w:ascii="宋体"/>
      <w:sz w:val="18"/>
      <w:szCs w:val="18"/>
    </w:rPr>
  </w:style>
  <w:style w:type="paragraph" w:customStyle="1" w:styleId="afffff7">
    <w:name w:val="图的脚注"/>
    <w:next w:val="af8"/>
    <w:autoRedefine/>
    <w:qFormat/>
    <w:rsid w:val="00083A09"/>
    <w:pPr>
      <w:widowControl w:val="0"/>
      <w:ind w:leftChars="200" w:left="840" w:hangingChars="200" w:hanging="420"/>
      <w:jc w:val="both"/>
    </w:pPr>
    <w:rPr>
      <w:rFonts w:ascii="宋体"/>
      <w:sz w:val="18"/>
    </w:rPr>
  </w:style>
  <w:style w:type="table" w:styleId="afffff8">
    <w:name w:val="Table Grid"/>
    <w:basedOn w:val="af6"/>
    <w:uiPriority w:val="59"/>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9">
    <w:name w:val="endnote text"/>
    <w:basedOn w:val="af4"/>
    <w:semiHidden/>
    <w:rsid w:val="00083A09"/>
    <w:pPr>
      <w:snapToGrid w:val="0"/>
      <w:jc w:val="left"/>
    </w:pPr>
  </w:style>
  <w:style w:type="character" w:styleId="afffffa">
    <w:name w:val="endnote reference"/>
    <w:basedOn w:val="af5"/>
    <w:semiHidden/>
    <w:rsid w:val="00083A09"/>
    <w:rPr>
      <w:vertAlign w:val="superscript"/>
    </w:rPr>
  </w:style>
  <w:style w:type="paragraph" w:styleId="afffffb">
    <w:name w:val="Document Map"/>
    <w:basedOn w:val="af4"/>
    <w:semiHidden/>
    <w:rsid w:val="00083A09"/>
    <w:pPr>
      <w:shd w:val="clear" w:color="auto" w:fill="000080"/>
    </w:pPr>
  </w:style>
  <w:style w:type="paragraph" w:customStyle="1" w:styleId="afffffc">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d">
    <w:name w:val="五级无"/>
    <w:basedOn w:val="aff3"/>
    <w:rsid w:val="001C149C"/>
    <w:pPr>
      <w:spacing w:beforeLines="0" w:afterLines="0"/>
    </w:pPr>
    <w:rPr>
      <w:rFonts w:ascii="宋体" w:eastAsia="宋体"/>
    </w:rPr>
  </w:style>
  <w:style w:type="character" w:styleId="afffffe">
    <w:name w:val="page number"/>
    <w:basedOn w:val="af5"/>
    <w:rsid w:val="00083A09"/>
    <w:rPr>
      <w:rFonts w:ascii="Times New Roman" w:eastAsia="宋体" w:hAnsi="Times New Roman"/>
      <w:sz w:val="18"/>
    </w:rPr>
  </w:style>
  <w:style w:type="paragraph" w:customStyle="1" w:styleId="affffff">
    <w:name w:val="一级无"/>
    <w:basedOn w:val="af9"/>
    <w:rsid w:val="001C149C"/>
    <w:pPr>
      <w:spacing w:beforeLines="0" w:afterLines="0"/>
    </w:pPr>
    <w:rPr>
      <w:rFonts w:ascii="宋体" w:eastAsia="宋体"/>
    </w:rPr>
  </w:style>
  <w:style w:type="character" w:styleId="affffff0">
    <w:name w:val="FollowedHyperlink"/>
    <w:basedOn w:val="af5"/>
    <w:rsid w:val="00083A09"/>
    <w:rPr>
      <w:color w:val="800080"/>
      <w:u w:val="single"/>
    </w:rPr>
  </w:style>
  <w:style w:type="paragraph" w:customStyle="1" w:styleId="affffff1">
    <w:name w:val="正文表标题"/>
    <w:next w:val="af8"/>
    <w:rsid w:val="00083A09"/>
    <w:pPr>
      <w:tabs>
        <w:tab w:val="num" w:pos="360"/>
      </w:tabs>
      <w:spacing w:beforeLines="50" w:afterLines="50"/>
      <w:jc w:val="center"/>
    </w:pPr>
    <w:rPr>
      <w:rFonts w:ascii="黑体" w:eastAsia="黑体"/>
      <w:sz w:val="21"/>
    </w:rPr>
  </w:style>
  <w:style w:type="paragraph" w:customStyle="1" w:styleId="affffff2">
    <w:name w:val="正文公式编号制表符"/>
    <w:basedOn w:val="af8"/>
    <w:next w:val="af8"/>
    <w:qFormat/>
    <w:rsid w:val="00EC680A"/>
    <w:pPr>
      <w:ind w:firstLineChars="0" w:firstLine="0"/>
    </w:pPr>
  </w:style>
  <w:style w:type="paragraph" w:customStyle="1" w:styleId="affffff3">
    <w:name w:val="正文图标题"/>
    <w:next w:val="af8"/>
    <w:rsid w:val="00083A09"/>
    <w:pPr>
      <w:tabs>
        <w:tab w:val="num" w:pos="360"/>
      </w:tabs>
      <w:spacing w:beforeLines="50" w:afterLines="50"/>
      <w:jc w:val="center"/>
    </w:pPr>
    <w:rPr>
      <w:rFonts w:ascii="黑体" w:eastAsia="黑体"/>
      <w:sz w:val="21"/>
    </w:rPr>
  </w:style>
  <w:style w:type="paragraph" w:customStyle="1" w:styleId="affffff4">
    <w:name w:val="终结线"/>
    <w:basedOn w:val="af4"/>
    <w:rsid w:val="00083A09"/>
    <w:pPr>
      <w:framePr w:hSpace="181" w:vSpace="181" w:wrap="around" w:vAnchor="text" w:hAnchor="margin" w:xAlign="center" w:y="285"/>
    </w:pPr>
  </w:style>
  <w:style w:type="paragraph" w:customStyle="1" w:styleId="affffff5">
    <w:name w:val="其他发布日期"/>
    <w:basedOn w:val="afff5"/>
    <w:rsid w:val="006E4A7F"/>
    <w:pPr>
      <w:framePr w:wrap="around" w:vAnchor="page" w:hAnchor="text" w:x="1419"/>
    </w:pPr>
  </w:style>
  <w:style w:type="paragraph" w:customStyle="1" w:styleId="affffff6">
    <w:name w:val="其他实施日期"/>
    <w:basedOn w:val="affffe"/>
    <w:rsid w:val="006E4A7F"/>
    <w:pPr>
      <w:framePr w:wrap="around"/>
    </w:pPr>
  </w:style>
  <w:style w:type="paragraph" w:customStyle="1" w:styleId="21">
    <w:name w:val="封面标准名称2"/>
    <w:basedOn w:val="afff7"/>
    <w:rsid w:val="0028269A"/>
    <w:pPr>
      <w:framePr w:wrap="around" w:y="4469"/>
      <w:spacing w:beforeLines="630"/>
    </w:pPr>
  </w:style>
  <w:style w:type="paragraph" w:customStyle="1" w:styleId="22">
    <w:name w:val="封面标准英文名称2"/>
    <w:basedOn w:val="afff8"/>
    <w:rsid w:val="0028269A"/>
    <w:pPr>
      <w:framePr w:wrap="around" w:y="4469"/>
    </w:pPr>
  </w:style>
  <w:style w:type="paragraph" w:customStyle="1" w:styleId="23">
    <w:name w:val="封面一致性程度标识2"/>
    <w:basedOn w:val="afff9"/>
    <w:rsid w:val="0028269A"/>
    <w:pPr>
      <w:framePr w:wrap="around" w:y="4469"/>
    </w:pPr>
  </w:style>
  <w:style w:type="paragraph" w:customStyle="1" w:styleId="24">
    <w:name w:val="封面标准文稿类别2"/>
    <w:basedOn w:val="afffa"/>
    <w:rsid w:val="0028269A"/>
    <w:pPr>
      <w:framePr w:wrap="around" w:y="4469"/>
    </w:pPr>
  </w:style>
  <w:style w:type="paragraph" w:customStyle="1" w:styleId="25">
    <w:name w:val="封面标准文稿编辑信息2"/>
    <w:basedOn w:val="afffb"/>
    <w:rsid w:val="0028269A"/>
    <w:pPr>
      <w:framePr w:wrap="around" w:y="4469"/>
    </w:pPr>
  </w:style>
  <w:style w:type="paragraph" w:customStyle="1" w:styleId="aff1">
    <w:name w:val="示例内容"/>
    <w:rsid w:val="00B636A8"/>
    <w:pPr>
      <w:ind w:firstLineChars="200" w:firstLine="200"/>
    </w:pPr>
    <w:rPr>
      <w:rFonts w:ascii="宋体"/>
      <w:noProof/>
      <w:sz w:val="18"/>
      <w:szCs w:val="18"/>
    </w:rPr>
  </w:style>
  <w:style w:type="paragraph" w:styleId="TOC1">
    <w:name w:val="toc 1"/>
    <w:basedOn w:val="af4"/>
    <w:next w:val="af4"/>
    <w:autoRedefine/>
    <w:semiHidden/>
    <w:rsid w:val="00961C93"/>
    <w:pPr>
      <w:tabs>
        <w:tab w:val="right" w:leader="dot" w:pos="9242"/>
      </w:tabs>
      <w:spacing w:beforeLines="25" w:afterLines="25"/>
      <w:jc w:val="left"/>
    </w:pPr>
    <w:rPr>
      <w:rFonts w:ascii="宋体"/>
      <w:szCs w:val="21"/>
    </w:rPr>
  </w:style>
  <w:style w:type="paragraph" w:styleId="TOC2">
    <w:name w:val="toc 2"/>
    <w:basedOn w:val="af4"/>
    <w:next w:val="af4"/>
    <w:autoRedefine/>
    <w:semiHidden/>
    <w:rsid w:val="00961C93"/>
    <w:pPr>
      <w:tabs>
        <w:tab w:val="right" w:leader="dot" w:pos="9242"/>
      </w:tabs>
    </w:pPr>
    <w:rPr>
      <w:rFonts w:ascii="宋体"/>
      <w:szCs w:val="21"/>
    </w:rPr>
  </w:style>
  <w:style w:type="paragraph" w:styleId="affffff7">
    <w:name w:val="Balloon Text"/>
    <w:basedOn w:val="af4"/>
    <w:link w:val="affffff8"/>
    <w:rsid w:val="009C412E"/>
    <w:rPr>
      <w:sz w:val="18"/>
      <w:szCs w:val="18"/>
    </w:rPr>
  </w:style>
  <w:style w:type="character" w:customStyle="1" w:styleId="affffff8">
    <w:name w:val="批注框文本 字符"/>
    <w:basedOn w:val="af5"/>
    <w:link w:val="affffff7"/>
    <w:rsid w:val="009C412E"/>
    <w:rPr>
      <w:kern w:val="2"/>
      <w:sz w:val="18"/>
      <w:szCs w:val="18"/>
    </w:rPr>
  </w:style>
  <w:style w:type="character" w:styleId="affffff9">
    <w:name w:val="annotation reference"/>
    <w:basedOn w:val="af5"/>
    <w:rsid w:val="00A85354"/>
    <w:rPr>
      <w:sz w:val="21"/>
      <w:szCs w:val="21"/>
    </w:rPr>
  </w:style>
  <w:style w:type="paragraph" w:styleId="affffffa">
    <w:name w:val="annotation text"/>
    <w:basedOn w:val="af4"/>
    <w:link w:val="affffffb"/>
    <w:rsid w:val="00A85354"/>
    <w:pPr>
      <w:jc w:val="left"/>
    </w:pPr>
  </w:style>
  <w:style w:type="character" w:customStyle="1" w:styleId="affffffb">
    <w:name w:val="批注文字 字符"/>
    <w:basedOn w:val="af5"/>
    <w:link w:val="affffffa"/>
    <w:rsid w:val="00A85354"/>
    <w:rPr>
      <w:kern w:val="2"/>
      <w:sz w:val="21"/>
      <w:szCs w:val="24"/>
    </w:rPr>
  </w:style>
  <w:style w:type="paragraph" w:styleId="affffffc">
    <w:name w:val="annotation subject"/>
    <w:basedOn w:val="affffffa"/>
    <w:next w:val="affffffa"/>
    <w:link w:val="affffffd"/>
    <w:rsid w:val="00A85354"/>
    <w:rPr>
      <w:b/>
      <w:bCs/>
    </w:rPr>
  </w:style>
  <w:style w:type="character" w:customStyle="1" w:styleId="affffffd">
    <w:name w:val="批注主题 字符"/>
    <w:basedOn w:val="affffffb"/>
    <w:link w:val="affffffc"/>
    <w:rsid w:val="00A85354"/>
    <w:rPr>
      <w:b/>
      <w:bCs/>
      <w:kern w:val="2"/>
      <w:sz w:val="21"/>
      <w:szCs w:val="24"/>
    </w:rPr>
  </w:style>
  <w:style w:type="paragraph" w:styleId="affffffe">
    <w:name w:val="Date"/>
    <w:basedOn w:val="af4"/>
    <w:next w:val="af4"/>
    <w:link w:val="afffffff"/>
    <w:rsid w:val="00A4560F"/>
    <w:pPr>
      <w:ind w:leftChars="2500" w:left="100"/>
    </w:pPr>
  </w:style>
  <w:style w:type="character" w:customStyle="1" w:styleId="afffffff">
    <w:name w:val="日期 字符"/>
    <w:basedOn w:val="af5"/>
    <w:link w:val="affffffe"/>
    <w:rsid w:val="00A4560F"/>
    <w:rPr>
      <w:kern w:val="2"/>
      <w:sz w:val="21"/>
      <w:szCs w:val="24"/>
    </w:rPr>
  </w:style>
  <w:style w:type="paragraph" w:styleId="afffffff0">
    <w:name w:val="List Paragraph"/>
    <w:basedOn w:val="af4"/>
    <w:uiPriority w:val="34"/>
    <w:qFormat/>
    <w:rsid w:val="00DF1F4E"/>
    <w:pPr>
      <w:ind w:firstLineChars="200" w:firstLine="420"/>
    </w:pPr>
    <w:rPr>
      <w:rFonts w:asciiTheme="minorHAnsi" w:eastAsiaTheme="minorEastAsia" w:hAnsiTheme="minorHAnsi" w:cstheme="minorBidi"/>
      <w:szCs w:val="22"/>
    </w:rPr>
  </w:style>
  <w:style w:type="paragraph" w:customStyle="1" w:styleId="afffffff1">
    <w:name w:val="标准正文"/>
    <w:basedOn w:val="af4"/>
    <w:rsid w:val="000B5D33"/>
    <w:pPr>
      <w:widowControl/>
      <w:ind w:firstLine="420"/>
      <w:jc w:val="left"/>
    </w:pPr>
    <w:rPr>
      <w:rFonts w:ascii="宋体"/>
      <w:kern w:val="0"/>
      <w:szCs w:val="20"/>
    </w:rPr>
  </w:style>
  <w:style w:type="character" w:styleId="afffffff2">
    <w:name w:val="Placeholder Text"/>
    <w:basedOn w:val="af5"/>
    <w:uiPriority w:val="99"/>
    <w:qFormat/>
    <w:rsid w:val="0062592E"/>
    <w:rPr>
      <w:color w:val="808080"/>
    </w:rPr>
  </w:style>
  <w:style w:type="paragraph" w:styleId="afffffff3">
    <w:name w:val="Plain Text"/>
    <w:basedOn w:val="af4"/>
    <w:link w:val="afffffff4"/>
    <w:qFormat/>
    <w:rsid w:val="002029C5"/>
    <w:rPr>
      <w:rFonts w:ascii="宋体" w:hAnsi="Courier New"/>
      <w:szCs w:val="20"/>
    </w:rPr>
  </w:style>
  <w:style w:type="character" w:customStyle="1" w:styleId="afffffff4">
    <w:name w:val="纯文本 字符"/>
    <w:basedOn w:val="af5"/>
    <w:link w:val="afffffff3"/>
    <w:qFormat/>
    <w:rsid w:val="002029C5"/>
    <w:rPr>
      <w:rFonts w:ascii="宋体" w:hAnsi="Courier New"/>
      <w:kern w:val="2"/>
      <w:sz w:val="21"/>
    </w:rPr>
  </w:style>
  <w:style w:type="paragraph" w:styleId="afffffff5">
    <w:name w:val="Revision"/>
    <w:hidden/>
    <w:uiPriority w:val="99"/>
    <w:semiHidden/>
    <w:rsid w:val="002029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45687">
      <w:bodyDiv w:val="1"/>
      <w:marLeft w:val="0"/>
      <w:marRight w:val="0"/>
      <w:marTop w:val="0"/>
      <w:marBottom w:val="0"/>
      <w:divBdr>
        <w:top w:val="none" w:sz="0" w:space="0" w:color="auto"/>
        <w:left w:val="none" w:sz="0" w:space="0" w:color="auto"/>
        <w:bottom w:val="none" w:sz="0" w:space="0" w:color="auto"/>
        <w:right w:val="none" w:sz="0" w:space="0" w:color="auto"/>
      </w:divBdr>
    </w:div>
    <w:div w:id="438984768">
      <w:bodyDiv w:val="1"/>
      <w:marLeft w:val="0"/>
      <w:marRight w:val="0"/>
      <w:marTop w:val="0"/>
      <w:marBottom w:val="0"/>
      <w:divBdr>
        <w:top w:val="none" w:sz="0" w:space="0" w:color="auto"/>
        <w:left w:val="none" w:sz="0" w:space="0" w:color="auto"/>
        <w:bottom w:val="none" w:sz="0" w:space="0" w:color="auto"/>
        <w:right w:val="none" w:sz="0" w:space="0" w:color="auto"/>
      </w:divBdr>
    </w:div>
    <w:div w:id="544879433">
      <w:bodyDiv w:val="1"/>
      <w:marLeft w:val="0"/>
      <w:marRight w:val="0"/>
      <w:marTop w:val="0"/>
      <w:marBottom w:val="0"/>
      <w:divBdr>
        <w:top w:val="none" w:sz="0" w:space="0" w:color="auto"/>
        <w:left w:val="none" w:sz="0" w:space="0" w:color="auto"/>
        <w:bottom w:val="none" w:sz="0" w:space="0" w:color="auto"/>
        <w:right w:val="none" w:sz="0" w:space="0" w:color="auto"/>
      </w:divBdr>
    </w:div>
    <w:div w:id="686449572">
      <w:bodyDiv w:val="1"/>
      <w:marLeft w:val="0"/>
      <w:marRight w:val="0"/>
      <w:marTop w:val="0"/>
      <w:marBottom w:val="0"/>
      <w:divBdr>
        <w:top w:val="none" w:sz="0" w:space="0" w:color="auto"/>
        <w:left w:val="none" w:sz="0" w:space="0" w:color="auto"/>
        <w:bottom w:val="none" w:sz="0" w:space="0" w:color="auto"/>
        <w:right w:val="none" w:sz="0" w:space="0" w:color="auto"/>
      </w:divBdr>
    </w:div>
    <w:div w:id="700546515">
      <w:bodyDiv w:val="1"/>
      <w:marLeft w:val="0"/>
      <w:marRight w:val="0"/>
      <w:marTop w:val="0"/>
      <w:marBottom w:val="0"/>
      <w:divBdr>
        <w:top w:val="none" w:sz="0" w:space="0" w:color="auto"/>
        <w:left w:val="none" w:sz="0" w:space="0" w:color="auto"/>
        <w:bottom w:val="none" w:sz="0" w:space="0" w:color="auto"/>
        <w:right w:val="none" w:sz="0" w:space="0" w:color="auto"/>
      </w:divBdr>
    </w:div>
    <w:div w:id="1152134670">
      <w:bodyDiv w:val="1"/>
      <w:marLeft w:val="0"/>
      <w:marRight w:val="0"/>
      <w:marTop w:val="0"/>
      <w:marBottom w:val="0"/>
      <w:divBdr>
        <w:top w:val="none" w:sz="0" w:space="0" w:color="auto"/>
        <w:left w:val="none" w:sz="0" w:space="0" w:color="auto"/>
        <w:bottom w:val="none" w:sz="0" w:space="0" w:color="auto"/>
        <w:right w:val="none" w:sz="0" w:space="0" w:color="auto"/>
      </w:divBdr>
    </w:div>
    <w:div w:id="1295983152">
      <w:bodyDiv w:val="1"/>
      <w:marLeft w:val="0"/>
      <w:marRight w:val="0"/>
      <w:marTop w:val="0"/>
      <w:marBottom w:val="0"/>
      <w:divBdr>
        <w:top w:val="none" w:sz="0" w:space="0" w:color="auto"/>
        <w:left w:val="none" w:sz="0" w:space="0" w:color="auto"/>
        <w:bottom w:val="none" w:sz="0" w:space="0" w:color="auto"/>
        <w:right w:val="none" w:sz="0" w:space="0" w:color="auto"/>
      </w:divBdr>
    </w:div>
    <w:div w:id="1724257387">
      <w:bodyDiv w:val="1"/>
      <w:marLeft w:val="0"/>
      <w:marRight w:val="0"/>
      <w:marTop w:val="0"/>
      <w:marBottom w:val="0"/>
      <w:divBdr>
        <w:top w:val="none" w:sz="0" w:space="0" w:color="auto"/>
        <w:left w:val="none" w:sz="0" w:space="0" w:color="auto"/>
        <w:bottom w:val="none" w:sz="0" w:space="0" w:color="auto"/>
        <w:right w:val="none" w:sz="0" w:space="0" w:color="auto"/>
      </w:divBdr>
    </w:div>
    <w:div w:id="17244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5.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oleObject" Target="embeddings/oleObject6.bin"/><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oleObject" Target="embeddings/oleObject8.bin"/></Relationships>
</file>

<file path=word/_rels/settings.xml.rels><?xml version="1.0" encoding="UTF-8" standalone="yes"?>
<Relationships xmlns="http://schemas.openxmlformats.org/package/2006/relationships"><Relationship Id="rId1" Type="http://schemas.openxmlformats.org/officeDocument/2006/relationships/attachedTemplate" Target="file:///I:\&#32834;&#38639;&#33721;\&#25216;&#26415;&#26448;&#26009;\&#26631;&#20934;\&#21457;&#24067;&#8221;&#20013;&#22269;&#20998;&#26512;&#27979;&#35797;&#21327;&#20250;&#26631;&#20934;&#65288;CAIA&#26631;&#20934;&#65289;&#8212;&#31579;&#26816;&#25216;&#26415;&#26631;&#20934;&#30003;&#25253;&#25351;&#21335;&#8220;&#30340;&#36890;&#30693;\&#21579;&#21891;&#21777;&#37230;&#20195;&#35874;&#29289;&#35797;&#21058;&#30418;\TC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C70C1-3B20-4A43-BB53-2B0EC519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TCS</Template>
  <TotalTime>0</TotalTime>
  <Pages>14</Pages>
  <Words>1183</Words>
  <Characters>6747</Characters>
  <Application>Microsoft Office Word</Application>
  <DocSecurity>0</DocSecurity>
  <Lines>56</Lines>
  <Paragraphs>15</Paragraphs>
  <ScaleCrop>false</ScaleCrop>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2022-01-04T05:59:00Z</dcterms:created>
  <dcterms:modified xsi:type="dcterms:W3CDTF">2022-01-14T04:44:00Z</dcterms:modified>
</cp:coreProperties>
</file>