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附件1</w:t>
      </w:r>
    </w:p>
    <w:p>
      <w:pPr>
        <w:spacing w:line="360" w:lineRule="auto"/>
        <w:jc w:val="center"/>
        <w:rPr>
          <w:rFonts w:ascii="宋体" w:hAnsi="宋体" w:cs="仿宋_GB2312"/>
          <w:b/>
          <w:sz w:val="32"/>
          <w:szCs w:val="32"/>
        </w:rPr>
      </w:pPr>
      <w:r>
        <w:rPr>
          <w:rFonts w:hint="eastAsia" w:ascii="宋体" w:hAnsi="宋体" w:cs="仿宋_GB2312"/>
          <w:b/>
          <w:sz w:val="32"/>
          <w:szCs w:val="32"/>
        </w:rPr>
        <w:t>第四届中国实验室发展大会会议日程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大会开幕式及大会报告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时间：5月10日（星期三）9:30-16:30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地点：国家会议中心311AB会议室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主持人：曹以刚副理事长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7"/>
        <w:gridCol w:w="7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08:30--09:00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注册报到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09:00--9:30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开幕式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1、主持人介绍出席论坛的院士和领导  2、致辞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09:30-10:00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题目未定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演讲嘉宾：中国工程院 王海舟院士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10:00-10:30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题目未定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演讲嘉宾：中国计量科学研究院 方向院长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10:30-11:00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题目未定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演讲嘉宾：岛津企业管理(中国)有限公司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11:00-11:30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检验检测机构现状与发展 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演讲嘉宾：国家市场监督管理总局认可与检测司 乔东一级巡视员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11:30-12:00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中国认可服务新时代质量强国建设和高质量发展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演讲嘉宾：中国合格评定国家认可委员会 肖良副秘书长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12:00-13:00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中午休息和午餐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13:00-13:30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实验室认可主力国家高质量发展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演讲嘉宾：原中国合格评定国家认可委员会副秘书长  宋桂兰研究员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13:30-14:00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整体气流控制解决方案对实验室环境的改善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演讲嘉宾：菲尼克斯控制系统有限公司 蔡皓总经理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14:00-14:30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生物安全实验室建设与管理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中国疾病预防控制中心 赵赤鸿处长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14:30-15:00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检验检测行业监管案例与应对措施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演讲嘉宾：华测检测北方区行政总裁  陈彦长研究员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15:00-15:30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三化时代的生物安全实验室的建设和管理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演讲嘉宾：军事医学研究院  李劲松研究员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15:30-16:00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我国农产品质量安全实验室的建设与发展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中国农业科学院农业质量标准与检测技术研究所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金芬研究员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16:00-16:30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科学仪器验证与评价的可持续性建设与管理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演讲嘉宾：清华大学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邢志教授</w:t>
            </w:r>
          </w:p>
        </w:tc>
      </w:tr>
    </w:tbl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专题一：</w:t>
      </w:r>
      <w:bookmarkStart w:id="0" w:name="_Hlk535928479"/>
      <w:r>
        <w:rPr>
          <w:rFonts w:hint="eastAsia" w:ascii="仿宋_GB2312" w:hAnsi="仿宋_GB2312" w:eastAsia="仿宋_GB2312" w:cs="仿宋_GB2312"/>
          <w:b/>
          <w:sz w:val="28"/>
          <w:szCs w:val="28"/>
        </w:rPr>
        <w:t>实验室认可认证及相关标准专题</w:t>
      </w:r>
      <w:bookmarkEnd w:id="0"/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时间：5月11日（星期四）9:30-12:00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地点：国家会议中心306A会议室</w:t>
      </w:r>
    </w:p>
    <w:p>
      <w:pPr>
        <w:spacing w:line="440" w:lineRule="exact"/>
        <w:ind w:left="-57" w:leftChars="-87" w:hanging="126" w:hangingChars="45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主持人：曹实研究员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960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  间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9:30-10:00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《实验室风险管理指南》等最新CNAS文件解读 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演讲嘉宾：中国合格评定国家认可中心 曹实研究员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10:00-10:30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合格评定领域实验室相关国际国内标准最新进展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演讲嘉宾：中国认证认可协会技术标准部 李喜俊主任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10:30-11:00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国产单细胞表型检测与分选仪器从研发到转化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演讲嘉宾：长春长光辰英生物科学仪器有限公司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11:00-11:30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ISO 17043标准修订内容及其影响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演讲嘉宾：北京中实国金国际实验室能力验证研究有限公司 唐凌天总经理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11:30-12:00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标准物质/标准样品在实验室质量控制中的应用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演讲嘉宾：有研科技集团有限公司 刘英首席专家</w:t>
            </w:r>
          </w:p>
        </w:tc>
      </w:tr>
    </w:tbl>
    <w:p>
      <w:pPr>
        <w:spacing w:line="440" w:lineRule="exact"/>
        <w:ind w:right="-710" w:rightChars="-338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专题二：</w:t>
      </w:r>
      <w:bookmarkStart w:id="1" w:name="_Hlk535929449"/>
      <w:r>
        <w:rPr>
          <w:rFonts w:hint="eastAsia" w:ascii="仿宋_GB2312" w:hAnsi="仿宋_GB2312" w:eastAsia="仿宋_GB2312" w:cs="仿宋_GB2312"/>
          <w:b/>
          <w:sz w:val="28"/>
          <w:szCs w:val="28"/>
        </w:rPr>
        <w:t>标准物质研制专题</w:t>
      </w:r>
      <w:bookmarkEnd w:id="1"/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时间：5月11日（星期四）9:30-12:00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地点：国家会议中心306B会议室</w:t>
      </w:r>
    </w:p>
    <w:p>
      <w:pPr>
        <w:spacing w:line="440" w:lineRule="exact"/>
        <w:ind w:left="-57" w:leftChars="-87" w:hanging="126" w:hangingChars="45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主持人：马联弟研究员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960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  间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9:30-10:00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标准物质的基本概念、作用及发展趋势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演讲嘉宾：中国计量科学研究院标物中心主任 马联弟研究员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10:00-10:30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生物检测分析标准物质研制与应用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演讲嘉宾：中国计量科学研究院前沿中心主任助理 董莲华研究员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10:30-11:00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食品中真菌毒素标准物质研制与应用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演讲嘉宾：中国计量科学研究院化学所食品室副主任 李秀琴研究员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11:00-11:30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材料分析检测用标准物质研制与应用</w:t>
            </w:r>
          </w:p>
          <w:p>
            <w:pPr>
              <w:spacing w:line="44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演讲嘉宾：中国计量科学研究院前沿中心材料室主任 任玲玲研究员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11:30-12:00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液体石油产品标准物质研究进展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演讲嘉宾：中国计量科学研究院环境中心油品室主任 张正东副研究员</w:t>
            </w:r>
          </w:p>
        </w:tc>
      </w:tr>
    </w:tbl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专题三：环境实验室建设与管理专题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时间：5月11日（星期四）9:30-12:00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地点：国家会议中心307A会议室</w:t>
      </w:r>
    </w:p>
    <w:p>
      <w:pPr>
        <w:spacing w:line="440" w:lineRule="exact"/>
        <w:ind w:left="-57" w:leftChars="-87" w:hanging="126" w:hangingChars="45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主持人：杨睿教授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960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  间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9:30-10:00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环境监测能力建设与质量管理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演讲嘉宾：北京市理化分析测试中心 杨明主任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10:00-10:30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实验保数智化管理平台-打造检验检测实验室新基建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演讲嘉宾：释普信息科技（上海）有限公司 李康CEO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10:30-11:00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建设实验室安全管理体系，为创新发展保驾护航</w:t>
            </w:r>
          </w:p>
          <w:p>
            <w:pPr>
              <w:spacing w:line="44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演讲嘉宾：清华大学  </w:t>
            </w:r>
            <w:bookmarkStart w:id="2" w:name="_Hlk536113792"/>
            <w:r>
              <w:rPr>
                <w:rFonts w:hint="eastAsia" w:ascii="仿宋_GB2312" w:hAnsi="仿宋_GB2312" w:eastAsia="仿宋_GB2312" w:cs="仿宋_GB2312"/>
                <w:sz w:val="24"/>
              </w:rPr>
              <w:t>杨睿</w:t>
            </w:r>
            <w:bookmarkEnd w:id="2"/>
            <w:r>
              <w:rPr>
                <w:rFonts w:hint="eastAsia" w:ascii="仿宋_GB2312" w:hAnsi="仿宋_GB2312" w:eastAsia="仿宋_GB2312" w:cs="仿宋_GB2312"/>
                <w:sz w:val="24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11:00-11:30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环境实验室数字化转型升级探索与实践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演讲嘉宾：上海牵翼网络科技有限公司 刘慧伟CEO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11:30-12:00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实验室环境的安全及管理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演讲嘉宾：北京市化工研究院 尹洧研究员</w:t>
            </w:r>
          </w:p>
        </w:tc>
      </w:tr>
    </w:tbl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专题四：实验室试剂专题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）13:30-15:30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地点：国家会议中心307B会议室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主持人：雷雯正高级工程师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960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  间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9:30-9:50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基于聚腺嘌呤核酸探针的生物传感研究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演讲嘉宾：上海市计量测试技术研究院 刘刚博士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9:50-10:10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稳定同位素试剂检测方法开发及质量控制体系建立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演讲嘉宾：上海化工研究院 雷雯正高级工程师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10:10-10:30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动物源基体标准物质的研制及其在实验室质量控制中的应用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演讲嘉宾：中国上海测试中心 李杰博士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10:30-10:50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功能吸附材料的制备及其在相关检测中的应用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演讲嘉宾：上海安谱实验科技股份有限公司 陈武炼博士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10:50-11:10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新型寡核苷酸dNTP系列试剂和灭菌剂的应用介绍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演讲嘉宾：上海泰坦科技股份有限公司 周晓伟副总裁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11:10-11:30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检测及研发实验室一站式集成服务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演讲嘉宾：国药集团化学试剂有限公司 吴孝兰技术中心副主任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11:30-11:50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食品合成生物学视角下食品添加剂的生产和思考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演讲嘉宾：上海市食品研究所  吴轶检测室副主任</w:t>
            </w:r>
          </w:p>
        </w:tc>
      </w:tr>
    </w:tbl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专题五：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生物安全实验室建设与管理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时间：5月11日（星期四）13:30-15:30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地点：国家会议中心306A会议室</w:t>
      </w:r>
    </w:p>
    <w:p>
      <w:pPr>
        <w:spacing w:line="440" w:lineRule="exact"/>
        <w:ind w:left="-57" w:leftChars="-87" w:hanging="126" w:hangingChars="45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主持人：周蕾研究员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960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  间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13:30-14:00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效能评估型生物安全实验室建设与生物安全装备产业支撑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演讲嘉宾：中国科学院过程工程研究所  周蕾研究员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14:00-14:30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面向高通量、多组学检测的创新生命科学工具开发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演讲嘉宾：生物芯片北京国家工程研究中心 王东院长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14:30-15:00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GB 4789.2-2022方法变更和培养基质量控制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中国海关科学技术研究中心 曾静研究员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15:00-15:30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题目未定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演讲嘉宾：北京市疾病预防控制中心 陈丽娟教授</w:t>
            </w:r>
          </w:p>
        </w:tc>
      </w:tr>
    </w:tbl>
    <w:p>
      <w:pPr>
        <w:spacing w:line="440" w:lineRule="exact"/>
        <w:ind w:right="-710" w:rightChars="-338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专题六：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国家标准的解读和宣贯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）13:30-15:30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地点：国家会议中心306B会议室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主持人：刘鑫研究员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960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  间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13:30-14:00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题目未定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演讲嘉宾：国家市场监督管理总局标准技术管理司 孙晓辉主任科员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14:00-14:30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标准体系建设与国家标准研制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演讲嘉宾：国家标准技术审评中心 于亚笛副主任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14:30-15:00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GB/T 37837-2019 《四极杆电感耦合等离子体质谱方法通则》标准宣贯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演讲嘉宾：清华大学 黄秀工程师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15:00-15:30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题目未定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演讲嘉宾：北京海关技术中心 刘鑫研究员</w:t>
            </w:r>
          </w:p>
        </w:tc>
      </w:tr>
    </w:tbl>
    <w:p>
      <w:pPr>
        <w:spacing w:line="440" w:lineRule="exact"/>
        <w:jc w:val="center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专题七：食品安全实验室的建设与应用专题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时间：5月11日（星期四）9:30-12:00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地点：国家会议中心307A会议室</w:t>
      </w:r>
    </w:p>
    <w:p>
      <w:pPr>
        <w:spacing w:line="440" w:lineRule="exact"/>
        <w:ind w:left="-57" w:leftChars="-87" w:hanging="126" w:hangingChars="45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主持人：王培龙研究员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960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  间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13:30-14:00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食品特色检验实验室实践与思考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演讲嘉宾：中国食品发酵工业研究院 程劲松教授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14:00-14:30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样品采集基本要求和误差分析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演讲嘉宾：北京海关技术中心食品实验室 张朝晖研究员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14:30-15:00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海洋微生物分析技术研究  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演讲嘉宾：海南大学 万逸教授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15:00-15:30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磁分离固相萃取材料与设备研发及应用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演讲嘉宾：中国农业科学院农业质量标准与检测技术研究所 王培龙研究员</w:t>
            </w:r>
          </w:p>
        </w:tc>
      </w:tr>
    </w:tbl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专题八：数字化及移动实验室建设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时间：5月11日（星期四）13:00-15:30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地点：国家会议中心307B会议室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主持人：熊行创研究员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960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  间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13:30-14:00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基于D-SI的可信实验室数字化研究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演讲嘉宾：中国计量科学研究院数据中心 熊行创研究员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14:00-14:30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智慧移动实验室助力检验检测高质量发展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演讲嘉宾：广东省出入境检验检疫协会智慧实验室标委会 李余丰秘书长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14:30-15:00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智慧实验室建设的实践与构想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北京信睿浩扬科技有限公司张秀宇董事长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15:00-15:30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体制内实验室竞争力提升的助力-信息化手段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演讲嘉宾：南京市产品质量监督检验院 楼超群主任</w:t>
            </w:r>
          </w:p>
        </w:tc>
      </w:tr>
    </w:tbl>
    <w:p>
      <w:pPr>
        <w:spacing w:line="440" w:lineRule="exact"/>
        <w:ind w:right="-710" w:rightChars="-338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专题九：《分析仪器》杂志编委会年会</w:t>
      </w:r>
    </w:p>
    <w:p>
      <w:pPr>
        <w:spacing w:line="440" w:lineRule="exact"/>
        <w:ind w:right="-710" w:rightChars="-338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28"/>
          <w:szCs w:val="28"/>
        </w:rPr>
        <w:t>）13:30-16:30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 E231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程红副秘书长</w:t>
      </w:r>
    </w:p>
    <w:tbl>
      <w:tblPr>
        <w:tblStyle w:val="5"/>
        <w:tblW w:w="550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4572"/>
        <w:gridCol w:w="2478"/>
        <w:gridCol w:w="1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时间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会议内容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发言人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主持人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13:30-14:00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签到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/</w:t>
            </w:r>
          </w:p>
        </w:tc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程红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14:00-14:20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主办单位领导致词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李跃光 秘书长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白雪莲 总经理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14:20-14:40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《分析仪器》编委会工作总结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李秀增编辑部主任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14:40-15:00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《分析仪器》编委会主任委员讲话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毛兰群 教授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15:00-16:30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《分析仪器》编委会工作讨论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全体参会人员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毛兰群</w:t>
            </w:r>
          </w:p>
        </w:tc>
      </w:tr>
    </w:tbl>
    <w:p>
      <w:pPr>
        <w:spacing w:line="500" w:lineRule="exact"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专题十：第三届中国危化品管理与实验室安全高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峰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论坛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时间：5月11日（星期四）9:15-</w:t>
      </w:r>
      <w:r>
        <w:rPr>
          <w:rFonts w:ascii="仿宋_GB2312" w:hAnsi="仿宋_GB2312" w:eastAsia="仿宋_GB2312" w:cs="仿宋_GB2312"/>
          <w:sz w:val="28"/>
          <w:szCs w:val="28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</w:rPr>
        <w:t>:30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地点：国家会议中心311AB会议室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刘克新教授、史天贵教授</w:t>
      </w:r>
    </w:p>
    <w:tbl>
      <w:tblPr>
        <w:tblStyle w:val="5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960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  间</w:t>
            </w:r>
          </w:p>
        </w:tc>
        <w:tc>
          <w:tcPr>
            <w:tcW w:w="8222" w:type="dxa"/>
            <w:tcBorders>
              <w:bottom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ind w:left="114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2"/>
              </w:rPr>
              <w:t>9:15-9:30</w:t>
            </w:r>
          </w:p>
        </w:tc>
        <w:tc>
          <w:tcPr>
            <w:tcW w:w="822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ind w:left="24"/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6"/>
                <w:sz w:val="24"/>
                <w:szCs w:val="22"/>
              </w:rPr>
              <w:t>开幕式</w:t>
            </w:r>
            <w:r>
              <w:rPr>
                <w:rFonts w:hint="eastAsia" w:ascii="仿宋" w:hAnsi="仿宋" w:eastAsia="仿宋" w:cs="仿宋"/>
                <w:spacing w:val="-40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6"/>
                <w:sz w:val="24"/>
                <w:szCs w:val="22"/>
              </w:rPr>
              <w:t>：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2"/>
              </w:rPr>
              <w:t>1.介绍出席大会的领导嘉宾，2.领导嘉宾致辞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ind w:left="35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2"/>
              </w:rPr>
              <w:t>9:30-10:30</w:t>
            </w:r>
          </w:p>
        </w:tc>
        <w:tc>
          <w:tcPr>
            <w:tcW w:w="8222" w:type="dxa"/>
            <w:vAlign w:val="center"/>
          </w:tcPr>
          <w:p>
            <w:pPr>
              <w:spacing w:line="300" w:lineRule="exact"/>
              <w:ind w:left="32" w:right="271"/>
              <w:jc w:val="left"/>
              <w:rPr>
                <w:rFonts w:ascii="仿宋" w:hAnsi="仿宋" w:eastAsia="仿宋" w:cs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高校实验室典型安全事故原因分析</w:t>
            </w:r>
          </w:p>
          <w:p>
            <w:pPr>
              <w:spacing w:line="300" w:lineRule="exact"/>
              <w:ind w:left="32" w:right="271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演讲嘉宾：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 xml:space="preserve">陈溥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北京市海淀区应急管理局副局长、教育部实验室安全技术专家组成员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2"/>
              </w:rPr>
              <w:t>11:00-12:00</w:t>
            </w:r>
          </w:p>
        </w:tc>
        <w:tc>
          <w:tcPr>
            <w:tcW w:w="822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ind w:left="32"/>
              <w:jc w:val="left"/>
              <w:rPr>
                <w:rFonts w:ascii="仿宋" w:hAnsi="仿宋" w:eastAsia="仿宋" w:cs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不忘初心，推进高校实验室安全工作</w:t>
            </w:r>
          </w:p>
          <w:p>
            <w:pPr>
              <w:spacing w:line="300" w:lineRule="exact"/>
              <w:ind w:left="32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演讲嘉宾：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冯建跃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 研究员，原浙江大学实验室与设备管理处处长、中国高教学会理事、中国高教学会实验室工作分会副理事长兼技术安全工作部主任、浙江省高教学会实验室工作分会理事长。现任中国仪器仪表行业协会实验室建设与安全分会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2"/>
              </w:rPr>
              <w:t>13:30-14:25</w:t>
            </w:r>
          </w:p>
        </w:tc>
        <w:tc>
          <w:tcPr>
            <w:tcW w:w="822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ind w:left="31" w:right="273"/>
              <w:jc w:val="left"/>
              <w:rPr>
                <w:rFonts w:ascii="仿宋" w:hAnsi="仿宋" w:eastAsia="仿宋" w:cs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实验室危化品治安管理及风险防控</w:t>
            </w:r>
          </w:p>
          <w:p>
            <w:pPr>
              <w:spacing w:line="300" w:lineRule="exact"/>
              <w:ind w:left="31" w:right="273"/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演讲嘉宾：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 xml:space="preserve">周向阳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南京市公安局治安管理局党委委员、警务技术二级主任，南京理工大学、南京工业大学顾问教授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2"/>
              </w:rPr>
              <w:t>14:40-15:35</w:t>
            </w:r>
          </w:p>
        </w:tc>
        <w:tc>
          <w:tcPr>
            <w:tcW w:w="822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ind w:left="31" w:right="186"/>
              <w:jc w:val="left"/>
              <w:rPr>
                <w:rFonts w:ascii="仿宋" w:hAnsi="仿宋" w:eastAsia="仿宋" w:cs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多措并举筑安全、保驾护航促发展</w:t>
            </w:r>
          </w:p>
          <w:p>
            <w:pPr>
              <w:spacing w:line="300" w:lineRule="exact"/>
              <w:ind w:left="31" w:right="186"/>
              <w:jc w:val="left"/>
              <w:rPr>
                <w:rFonts w:asciiTheme="minorEastAsia" w:hAnsiTheme="minorEastAsia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演讲嘉宾：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 xml:space="preserve">施芝元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教授，厦门大学实验室与设备管理处处长，担任中国高教学会实验室管理工作分会常务理事兼副秘书长、教育部实验室建设与实验教学指导委员会委员、福建省高教学会实验室管理工作专业委员会理事长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Theme="minorEastAsia" w:hAnsiTheme="minorEastAsia"/>
                <w:sz w:val="24"/>
                <w:szCs w:val="22"/>
              </w:rPr>
              <w:t>1</w:t>
            </w:r>
            <w:r>
              <w:rPr>
                <w:rFonts w:asciiTheme="minorEastAsia" w:hAnsiTheme="minorEastAsia"/>
                <w:sz w:val="24"/>
                <w:szCs w:val="22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2"/>
              </w:rPr>
              <w:t>:</w:t>
            </w:r>
            <w:r>
              <w:rPr>
                <w:rFonts w:asciiTheme="minorEastAsia" w:hAnsiTheme="minorEastAsia"/>
                <w:sz w:val="24"/>
                <w:szCs w:val="22"/>
              </w:rPr>
              <w:t>35</w:t>
            </w:r>
            <w:r>
              <w:rPr>
                <w:rFonts w:hint="eastAsia" w:asciiTheme="minorEastAsia" w:hAnsiTheme="minorEastAsia"/>
                <w:sz w:val="24"/>
                <w:szCs w:val="22"/>
              </w:rPr>
              <w:t>-</w:t>
            </w:r>
            <w:r>
              <w:rPr>
                <w:rFonts w:asciiTheme="minorEastAsia" w:hAnsiTheme="minorEastAsia"/>
                <w:sz w:val="24"/>
                <w:szCs w:val="22"/>
              </w:rPr>
              <w:t>16</w:t>
            </w:r>
            <w:r>
              <w:rPr>
                <w:rFonts w:hint="eastAsia" w:asciiTheme="minorEastAsia" w:hAnsiTheme="minorEastAsia"/>
                <w:sz w:val="24"/>
                <w:szCs w:val="22"/>
              </w:rPr>
              <w:t>:</w:t>
            </w:r>
            <w:r>
              <w:rPr>
                <w:rFonts w:asciiTheme="minorEastAsia" w:hAnsiTheme="minorEastAsia"/>
                <w:sz w:val="24"/>
                <w:szCs w:val="22"/>
              </w:rPr>
              <w:t>30</w:t>
            </w:r>
          </w:p>
        </w:tc>
        <w:tc>
          <w:tcPr>
            <w:tcW w:w="822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ind w:left="31" w:right="186"/>
              <w:jc w:val="left"/>
              <w:rPr>
                <w:rFonts w:ascii="仿宋" w:hAnsi="仿宋" w:eastAsia="仿宋" w:cs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实验室常见危险化学品安全使用和管理</w:t>
            </w:r>
          </w:p>
          <w:p>
            <w:pPr>
              <w:spacing w:line="300" w:lineRule="exact"/>
              <w:ind w:left="31" w:right="186"/>
              <w:jc w:val="left"/>
              <w:rPr>
                <w:rFonts w:asciiTheme="minorEastAsia" w:hAnsiTheme="minorEastAsia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演讲嘉宾：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杨玲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 北京大学化学与分子工程学院副研究员，化学实验室安全技术必修课主讲老师</w:t>
            </w:r>
          </w:p>
        </w:tc>
      </w:tr>
    </w:tbl>
    <w:p>
      <w:pPr>
        <w:spacing w:line="500" w:lineRule="exact"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spacing w:line="500" w:lineRule="exact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注：大会日程可能根据实际情况略有调整，以现场报告内容为准，敬请谅解。</w:t>
      </w:r>
    </w:p>
    <w:p>
      <w:pPr>
        <w:spacing w:line="50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</w:t>
      </w:r>
    </w:p>
    <w:sectPr>
      <w:pgSz w:w="11906" w:h="16838"/>
      <w:pgMar w:top="1440" w:right="1274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zYWQwMjAyNGM5ODI4NGZlMTZkOGZiODcxNmNhZjIifQ=="/>
  </w:docVars>
  <w:rsids>
    <w:rsidRoot w:val="009E0EFA"/>
    <w:rsid w:val="0007597A"/>
    <w:rsid w:val="00117D70"/>
    <w:rsid w:val="00173574"/>
    <w:rsid w:val="001A612B"/>
    <w:rsid w:val="001E3001"/>
    <w:rsid w:val="0020072A"/>
    <w:rsid w:val="00211325"/>
    <w:rsid w:val="002A3BFF"/>
    <w:rsid w:val="002B0519"/>
    <w:rsid w:val="002D553A"/>
    <w:rsid w:val="002E06F2"/>
    <w:rsid w:val="00327BD7"/>
    <w:rsid w:val="00371828"/>
    <w:rsid w:val="00393980"/>
    <w:rsid w:val="00455B7C"/>
    <w:rsid w:val="004A28A9"/>
    <w:rsid w:val="004B77E6"/>
    <w:rsid w:val="005437EC"/>
    <w:rsid w:val="005840C1"/>
    <w:rsid w:val="005B4D42"/>
    <w:rsid w:val="005E44EF"/>
    <w:rsid w:val="00654195"/>
    <w:rsid w:val="00675064"/>
    <w:rsid w:val="00693801"/>
    <w:rsid w:val="00723F01"/>
    <w:rsid w:val="00745FB0"/>
    <w:rsid w:val="007A0913"/>
    <w:rsid w:val="007D6718"/>
    <w:rsid w:val="007E4D62"/>
    <w:rsid w:val="007E75F5"/>
    <w:rsid w:val="007F7E28"/>
    <w:rsid w:val="00882532"/>
    <w:rsid w:val="008A28FD"/>
    <w:rsid w:val="008C5676"/>
    <w:rsid w:val="0090751D"/>
    <w:rsid w:val="0091313F"/>
    <w:rsid w:val="00945C02"/>
    <w:rsid w:val="00976C15"/>
    <w:rsid w:val="009833B4"/>
    <w:rsid w:val="009B09D2"/>
    <w:rsid w:val="009E0EFA"/>
    <w:rsid w:val="00A2791E"/>
    <w:rsid w:val="00A359D5"/>
    <w:rsid w:val="00A56304"/>
    <w:rsid w:val="00B234D2"/>
    <w:rsid w:val="00B52864"/>
    <w:rsid w:val="00B72F50"/>
    <w:rsid w:val="00BE4093"/>
    <w:rsid w:val="00C00A13"/>
    <w:rsid w:val="00C21933"/>
    <w:rsid w:val="00C25E14"/>
    <w:rsid w:val="00CF181A"/>
    <w:rsid w:val="00D12650"/>
    <w:rsid w:val="00D23CFA"/>
    <w:rsid w:val="00D278AD"/>
    <w:rsid w:val="00D67151"/>
    <w:rsid w:val="00D7560E"/>
    <w:rsid w:val="00DB7782"/>
    <w:rsid w:val="00DD7A5C"/>
    <w:rsid w:val="00DE4B3C"/>
    <w:rsid w:val="00E1663D"/>
    <w:rsid w:val="00E35E6C"/>
    <w:rsid w:val="00E554B5"/>
    <w:rsid w:val="00EA4161"/>
    <w:rsid w:val="00FD3B1D"/>
    <w:rsid w:val="00FF02AD"/>
    <w:rsid w:val="00FF7FA7"/>
    <w:rsid w:val="010C0545"/>
    <w:rsid w:val="019C4EBB"/>
    <w:rsid w:val="01D04C77"/>
    <w:rsid w:val="02126AF6"/>
    <w:rsid w:val="03C255BA"/>
    <w:rsid w:val="049C2D1F"/>
    <w:rsid w:val="059C1DF0"/>
    <w:rsid w:val="05D639A0"/>
    <w:rsid w:val="07117EA5"/>
    <w:rsid w:val="075E2523"/>
    <w:rsid w:val="084C43AA"/>
    <w:rsid w:val="08A318BD"/>
    <w:rsid w:val="0AA12680"/>
    <w:rsid w:val="0AB86A22"/>
    <w:rsid w:val="0C1772D6"/>
    <w:rsid w:val="0D0C1474"/>
    <w:rsid w:val="0D8D654B"/>
    <w:rsid w:val="0E2C20EA"/>
    <w:rsid w:val="0E3015D7"/>
    <w:rsid w:val="0E3D4C99"/>
    <w:rsid w:val="114917E9"/>
    <w:rsid w:val="117F2FC8"/>
    <w:rsid w:val="13110DD5"/>
    <w:rsid w:val="133F3F55"/>
    <w:rsid w:val="135350C1"/>
    <w:rsid w:val="14360F37"/>
    <w:rsid w:val="1462527F"/>
    <w:rsid w:val="1C1E39BB"/>
    <w:rsid w:val="1DEC1F22"/>
    <w:rsid w:val="1E3C44C5"/>
    <w:rsid w:val="1E8F4FAF"/>
    <w:rsid w:val="1F7D295A"/>
    <w:rsid w:val="20820C62"/>
    <w:rsid w:val="22E94B67"/>
    <w:rsid w:val="23421E88"/>
    <w:rsid w:val="2359040B"/>
    <w:rsid w:val="23FC3497"/>
    <w:rsid w:val="245D1795"/>
    <w:rsid w:val="27567996"/>
    <w:rsid w:val="28F22C3A"/>
    <w:rsid w:val="28FD0FCB"/>
    <w:rsid w:val="29227534"/>
    <w:rsid w:val="29D413B7"/>
    <w:rsid w:val="2A2D713F"/>
    <w:rsid w:val="2A621B97"/>
    <w:rsid w:val="2AFB5300"/>
    <w:rsid w:val="2B0A5FA6"/>
    <w:rsid w:val="2BD40774"/>
    <w:rsid w:val="2C251EB4"/>
    <w:rsid w:val="2C4D6464"/>
    <w:rsid w:val="2C84760D"/>
    <w:rsid w:val="2CE03D05"/>
    <w:rsid w:val="30336A9F"/>
    <w:rsid w:val="314C4FED"/>
    <w:rsid w:val="31A91D38"/>
    <w:rsid w:val="32C957DF"/>
    <w:rsid w:val="331F61ED"/>
    <w:rsid w:val="333F4524"/>
    <w:rsid w:val="337A5232"/>
    <w:rsid w:val="341812B9"/>
    <w:rsid w:val="34395A40"/>
    <w:rsid w:val="35494579"/>
    <w:rsid w:val="3681163F"/>
    <w:rsid w:val="37D416A4"/>
    <w:rsid w:val="3860038E"/>
    <w:rsid w:val="38C2712E"/>
    <w:rsid w:val="39212646"/>
    <w:rsid w:val="3BC52C1E"/>
    <w:rsid w:val="3FED2FEE"/>
    <w:rsid w:val="433562D6"/>
    <w:rsid w:val="4442154F"/>
    <w:rsid w:val="44A21D28"/>
    <w:rsid w:val="46EC63E9"/>
    <w:rsid w:val="48112949"/>
    <w:rsid w:val="489C1F20"/>
    <w:rsid w:val="48FC277A"/>
    <w:rsid w:val="4C0D1CA3"/>
    <w:rsid w:val="4CDA2DAB"/>
    <w:rsid w:val="4EA27DF9"/>
    <w:rsid w:val="4EE56182"/>
    <w:rsid w:val="4F97074F"/>
    <w:rsid w:val="51442461"/>
    <w:rsid w:val="516B12DA"/>
    <w:rsid w:val="54113878"/>
    <w:rsid w:val="54C76A71"/>
    <w:rsid w:val="551A2C5A"/>
    <w:rsid w:val="5555648E"/>
    <w:rsid w:val="571376E9"/>
    <w:rsid w:val="578A642E"/>
    <w:rsid w:val="588562C6"/>
    <w:rsid w:val="59723D50"/>
    <w:rsid w:val="59A92BA5"/>
    <w:rsid w:val="5B5A5DEF"/>
    <w:rsid w:val="5DC60AB7"/>
    <w:rsid w:val="5E9F57FB"/>
    <w:rsid w:val="5F0B2CFC"/>
    <w:rsid w:val="64176BC2"/>
    <w:rsid w:val="64A5552C"/>
    <w:rsid w:val="64E67A2E"/>
    <w:rsid w:val="650642CC"/>
    <w:rsid w:val="66613283"/>
    <w:rsid w:val="67302657"/>
    <w:rsid w:val="67562A01"/>
    <w:rsid w:val="67650933"/>
    <w:rsid w:val="67726AAE"/>
    <w:rsid w:val="6B62463B"/>
    <w:rsid w:val="6C85389D"/>
    <w:rsid w:val="6DED1766"/>
    <w:rsid w:val="6F1C7C5A"/>
    <w:rsid w:val="6FBD40CA"/>
    <w:rsid w:val="6FEA0687"/>
    <w:rsid w:val="71A06C29"/>
    <w:rsid w:val="73F667D8"/>
    <w:rsid w:val="741373FD"/>
    <w:rsid w:val="745436E9"/>
    <w:rsid w:val="745C5DEC"/>
    <w:rsid w:val="755334A9"/>
    <w:rsid w:val="75D82F70"/>
    <w:rsid w:val="762F5022"/>
    <w:rsid w:val="799E1537"/>
    <w:rsid w:val="7B533262"/>
    <w:rsid w:val="7D480438"/>
    <w:rsid w:val="7D58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character" w:customStyle="1" w:styleId="9">
    <w:name w:val="页眉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3210</Words>
  <Characters>4036</Characters>
  <Lines>46</Lines>
  <Paragraphs>13</Paragraphs>
  <TotalTime>2</TotalTime>
  <ScaleCrop>false</ScaleCrop>
  <LinksUpToDate>false</LinksUpToDate>
  <CharactersWithSpaces>4185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2023-04-18T06:04:00Z</dcterms:created>
  <dc:creator>LENOVO</dc:creator>
  <cp:lastModifiedBy>User1</cp:lastModifiedBy>
  <cp:lastPrinted>2019-09-11T08:33:00Z</cp:lastPrinted>
  <dcterms:modified xsi:type="dcterms:W3CDTF">2023-04-20T08:36:09Z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213C63B0E309494B907DA86E91C8DDA6</vt:lpwstr>
  </property>
</Properties>
</file>