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8ABE97" w14:textId="77777777" w:rsidR="002D37E1" w:rsidRDefault="00713AE3">
      <w:pPr>
        <w:pStyle w:val="1"/>
        <w:jc w:val="center"/>
        <w:rPr>
          <w:rFonts w:ascii="Times New Roman" w:eastAsia="黑体" w:hAnsi="Times New Roman"/>
          <w:sz w:val="52"/>
          <w:szCs w:val="52"/>
        </w:rPr>
      </w:pPr>
      <w:r>
        <w:rPr>
          <w:rFonts w:ascii="Times New Roman" w:eastAsia="黑体" w:hAnsi="Times New Roman" w:hint="eastAsia"/>
          <w:sz w:val="52"/>
          <w:szCs w:val="52"/>
        </w:rPr>
        <w:t>中国仪器仪表行业协会团体标准</w:t>
      </w:r>
    </w:p>
    <w:p w14:paraId="4BBE6C8A" w14:textId="77777777" w:rsidR="002D37E1" w:rsidRDefault="002D37E1">
      <w:pPr>
        <w:rPr>
          <w:rFonts w:ascii="Times New Roman" w:eastAsia="黑体" w:hAnsi="Times New Roman"/>
          <w:sz w:val="52"/>
          <w:szCs w:val="52"/>
        </w:rPr>
      </w:pPr>
    </w:p>
    <w:p w14:paraId="6356C11F" w14:textId="77777777" w:rsidR="002D37E1" w:rsidRDefault="00713AE3">
      <w:pPr>
        <w:pStyle w:val="1"/>
        <w:jc w:val="center"/>
        <w:rPr>
          <w:rFonts w:ascii="黑体" w:eastAsia="黑体" w:hAnsi="黑体" w:cs="黑体"/>
          <w:b w:val="0"/>
          <w:bCs w:val="0"/>
        </w:rPr>
      </w:pPr>
      <w:r>
        <w:rPr>
          <w:rFonts w:ascii="黑体" w:eastAsia="黑体" w:hAnsi="黑体" w:cs="黑体" w:hint="eastAsia"/>
          <w:b w:val="0"/>
          <w:bCs w:val="0"/>
        </w:rPr>
        <w:t>《</w:t>
      </w:r>
      <w:proofErr w:type="gramStart"/>
      <w:r>
        <w:rPr>
          <w:rFonts w:ascii="黑体" w:eastAsia="黑体" w:hAnsi="黑体" w:cs="黑体" w:hint="eastAsia"/>
          <w:b w:val="0"/>
          <w:bCs w:val="0"/>
        </w:rPr>
        <w:t>拆回</w:t>
      </w:r>
      <w:proofErr w:type="gramEnd"/>
      <w:r>
        <w:rPr>
          <w:rFonts w:ascii="黑体" w:eastAsia="黑体" w:hAnsi="黑体" w:cs="黑体" w:hint="eastAsia"/>
          <w:b w:val="0"/>
          <w:bCs w:val="0"/>
        </w:rPr>
        <w:t>电能表自动化检测系统技术规范》</w:t>
      </w:r>
    </w:p>
    <w:p w14:paraId="123BBE0C" w14:textId="77777777" w:rsidR="002D37E1" w:rsidRDefault="002D37E1">
      <w:pPr>
        <w:rPr>
          <w:rFonts w:ascii="Times New Roman" w:hAnsi="Times New Roman"/>
          <w:sz w:val="32"/>
          <w:szCs w:val="32"/>
        </w:rPr>
      </w:pPr>
    </w:p>
    <w:p w14:paraId="18F68889" w14:textId="77777777" w:rsidR="002D37E1" w:rsidRDefault="002D37E1">
      <w:pPr>
        <w:rPr>
          <w:rFonts w:ascii="Times New Roman" w:hAnsi="Times New Roman"/>
          <w:sz w:val="32"/>
          <w:szCs w:val="32"/>
        </w:rPr>
      </w:pPr>
    </w:p>
    <w:p w14:paraId="44E0AFC2" w14:textId="77777777" w:rsidR="002D37E1" w:rsidRDefault="002D37E1">
      <w:pPr>
        <w:rPr>
          <w:rFonts w:ascii="Times New Roman" w:hAnsi="Times New Roman"/>
          <w:sz w:val="32"/>
          <w:szCs w:val="32"/>
        </w:rPr>
      </w:pPr>
    </w:p>
    <w:p w14:paraId="7AC383F5" w14:textId="77777777" w:rsidR="002D37E1" w:rsidRDefault="00713AE3">
      <w:pPr>
        <w:pStyle w:val="1"/>
        <w:jc w:val="center"/>
        <w:rPr>
          <w:rFonts w:ascii="黑体" w:eastAsia="黑体" w:hAnsi="黑体" w:cs="黑体"/>
          <w:b w:val="0"/>
          <w:bCs w:val="0"/>
        </w:rPr>
      </w:pPr>
      <w:r>
        <w:rPr>
          <w:rFonts w:ascii="黑体" w:eastAsia="黑体" w:hAnsi="黑体" w:cs="黑体" w:hint="eastAsia"/>
          <w:b w:val="0"/>
          <w:bCs w:val="0"/>
        </w:rPr>
        <w:t>编制说明</w:t>
      </w:r>
    </w:p>
    <w:p w14:paraId="39AA5015" w14:textId="77777777" w:rsidR="002D37E1" w:rsidRDefault="00713AE3"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 w:hint="eastAsia"/>
          <w:sz w:val="32"/>
          <w:szCs w:val="32"/>
        </w:rPr>
        <w:t>（</w:t>
      </w:r>
      <w:r>
        <w:rPr>
          <w:rFonts w:ascii="Times New Roman" w:hAnsi="Times New Roman" w:hint="eastAsia"/>
          <w:b/>
          <w:bCs/>
          <w:sz w:val="32"/>
          <w:szCs w:val="32"/>
        </w:rPr>
        <w:t>征求意见稿</w:t>
      </w:r>
      <w:r>
        <w:rPr>
          <w:rFonts w:ascii="Times New Roman" w:hAnsi="Times New Roman" w:hint="eastAsia"/>
          <w:sz w:val="32"/>
          <w:szCs w:val="32"/>
        </w:rPr>
        <w:t>）</w:t>
      </w:r>
    </w:p>
    <w:p w14:paraId="55CEF5B1" w14:textId="77777777" w:rsidR="002D37E1" w:rsidRDefault="00713AE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hint="eastAsia"/>
          <w:sz w:val="28"/>
          <w:szCs w:val="28"/>
        </w:rPr>
        <w:t xml:space="preserve">                          </w:t>
      </w:r>
    </w:p>
    <w:p w14:paraId="7FB46CC0" w14:textId="77777777" w:rsidR="002D37E1" w:rsidRDefault="002D37E1">
      <w:pPr>
        <w:rPr>
          <w:rFonts w:ascii="Times New Roman" w:hAnsi="Times New Roman"/>
          <w:sz w:val="28"/>
          <w:szCs w:val="28"/>
        </w:rPr>
      </w:pPr>
    </w:p>
    <w:p w14:paraId="47BCFFB4" w14:textId="77777777" w:rsidR="002D37E1" w:rsidRDefault="002D37E1">
      <w:pPr>
        <w:rPr>
          <w:rFonts w:ascii="Times New Roman" w:hAnsi="Times New Roman"/>
          <w:sz w:val="28"/>
          <w:szCs w:val="28"/>
        </w:rPr>
      </w:pPr>
    </w:p>
    <w:p w14:paraId="38AA8345" w14:textId="77777777" w:rsidR="002D37E1" w:rsidRDefault="002D37E1">
      <w:pPr>
        <w:rPr>
          <w:rFonts w:ascii="Times New Roman" w:hAnsi="Times New Roman"/>
          <w:sz w:val="28"/>
          <w:szCs w:val="28"/>
        </w:rPr>
      </w:pPr>
    </w:p>
    <w:p w14:paraId="007AB09B" w14:textId="77777777" w:rsidR="002D37E1" w:rsidRDefault="002D37E1">
      <w:pPr>
        <w:rPr>
          <w:rFonts w:ascii="Times New Roman" w:hAnsi="Times New Roman"/>
          <w:sz w:val="28"/>
          <w:szCs w:val="28"/>
        </w:rPr>
      </w:pPr>
    </w:p>
    <w:p w14:paraId="7DD5E92C" w14:textId="77777777" w:rsidR="002D37E1" w:rsidRDefault="00713AE3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hint="eastAsia"/>
          <w:sz w:val="28"/>
          <w:szCs w:val="28"/>
        </w:rPr>
        <w:t>202</w:t>
      </w:r>
      <w:r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 w:hint="eastAsia"/>
          <w:sz w:val="28"/>
          <w:szCs w:val="28"/>
        </w:rPr>
        <w:t>1211</w:t>
      </w:r>
    </w:p>
    <w:p w14:paraId="125F260A" w14:textId="77777777" w:rsidR="002D37E1" w:rsidRDefault="002D37E1">
      <w:pPr>
        <w:pStyle w:val="ad"/>
        <w:ind w:firstLineChars="0" w:firstLine="0"/>
        <w:jc w:val="center"/>
        <w:rPr>
          <w:rFonts w:ascii="黑体" w:eastAsia="黑体" w:hAnsi="黑体" w:cs="黑体"/>
          <w:sz w:val="28"/>
          <w:szCs w:val="28"/>
        </w:rPr>
      </w:pPr>
    </w:p>
    <w:p w14:paraId="6742FF9C" w14:textId="77777777" w:rsidR="002D37E1" w:rsidRDefault="002D37E1">
      <w:pPr>
        <w:pStyle w:val="ad"/>
        <w:ind w:firstLineChars="500" w:firstLine="1400"/>
        <w:jc w:val="left"/>
        <w:rPr>
          <w:rFonts w:ascii="黑体" w:eastAsia="黑体" w:hAnsi="黑体" w:cs="黑体"/>
          <w:sz w:val="28"/>
          <w:szCs w:val="28"/>
        </w:rPr>
      </w:pPr>
    </w:p>
    <w:p w14:paraId="1054E36F" w14:textId="77777777" w:rsidR="002D37E1" w:rsidRDefault="002D37E1">
      <w:pPr>
        <w:pStyle w:val="ad"/>
        <w:ind w:firstLineChars="500" w:firstLine="1400"/>
        <w:jc w:val="left"/>
        <w:rPr>
          <w:rFonts w:ascii="黑体" w:eastAsia="黑体" w:hAnsi="黑体" w:cs="黑体"/>
          <w:sz w:val="28"/>
          <w:szCs w:val="28"/>
        </w:rPr>
      </w:pPr>
    </w:p>
    <w:p w14:paraId="23A5D20C" w14:textId="77777777" w:rsidR="002D37E1" w:rsidRDefault="002D37E1">
      <w:pPr>
        <w:pStyle w:val="ad"/>
        <w:ind w:firstLineChars="500" w:firstLine="1400"/>
        <w:jc w:val="left"/>
        <w:rPr>
          <w:rFonts w:ascii="黑体" w:eastAsia="黑体" w:hAnsi="黑体" w:cs="黑体"/>
          <w:sz w:val="28"/>
          <w:szCs w:val="28"/>
        </w:rPr>
      </w:pPr>
    </w:p>
    <w:p w14:paraId="2B77DD18" w14:textId="77777777" w:rsidR="002D37E1" w:rsidRDefault="002D37E1">
      <w:pPr>
        <w:pStyle w:val="ae"/>
        <w:spacing w:before="360" w:after="360"/>
        <w:rPr>
          <w:rFonts w:hAnsi="黑体" w:cs="黑体"/>
          <w:shd w:val="clear" w:color="auto" w:fill="FFFFFF"/>
        </w:rPr>
        <w:sectPr w:rsidR="002D37E1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14:paraId="3069A72E" w14:textId="77777777" w:rsidR="002D37E1" w:rsidRDefault="00713AE3">
      <w:pPr>
        <w:pStyle w:val="2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lastRenderedPageBreak/>
        <w:t>一、</w:t>
      </w:r>
      <w:r>
        <w:rPr>
          <w:rFonts w:ascii="宋体" w:hAnsi="宋体" w:cs="宋体" w:hint="eastAsia"/>
          <w:sz w:val="28"/>
          <w:szCs w:val="28"/>
        </w:rPr>
        <w:t xml:space="preserve"> </w:t>
      </w:r>
      <w:r>
        <w:rPr>
          <w:rFonts w:ascii="宋体" w:hAnsi="宋体" w:cs="宋体" w:hint="eastAsia"/>
          <w:sz w:val="28"/>
          <w:szCs w:val="28"/>
        </w:rPr>
        <w:t>工作简况</w:t>
      </w:r>
    </w:p>
    <w:p w14:paraId="603F51CC" w14:textId="77777777" w:rsidR="002D37E1" w:rsidRDefault="00713AE3">
      <w:pPr>
        <w:pStyle w:val="2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1</w:t>
      </w:r>
      <w:r>
        <w:rPr>
          <w:rFonts w:ascii="宋体" w:hAnsi="宋体" w:cs="宋体" w:hint="eastAsia"/>
          <w:sz w:val="28"/>
          <w:szCs w:val="28"/>
        </w:rPr>
        <w:t>．任务来源</w:t>
      </w:r>
    </w:p>
    <w:p w14:paraId="7831E0E3" w14:textId="77777777" w:rsidR="002D37E1" w:rsidRDefault="00713AE3">
      <w:pPr>
        <w:pStyle w:val="2"/>
        <w:ind w:firstLineChars="200" w:firstLine="480"/>
        <w:rPr>
          <w:rFonts w:ascii="宋体" w:hAnsi="宋体" w:cs="宋体"/>
          <w:b w:val="0"/>
          <w:bCs w:val="0"/>
          <w:kern w:val="2"/>
          <w:sz w:val="24"/>
          <w:szCs w:val="24"/>
        </w:rPr>
      </w:pPr>
      <w:r>
        <w:rPr>
          <w:rFonts w:ascii="宋体" w:hAnsi="宋体" w:cs="宋体" w:hint="eastAsia"/>
          <w:b w:val="0"/>
          <w:bCs w:val="0"/>
          <w:kern w:val="2"/>
          <w:sz w:val="24"/>
          <w:szCs w:val="24"/>
        </w:rPr>
        <w:t>本标准根据中国仪器仪表行业协会关于《</w:t>
      </w:r>
      <w:proofErr w:type="gramStart"/>
      <w:r>
        <w:rPr>
          <w:rFonts w:ascii="宋体" w:hAnsi="宋体" w:cs="宋体" w:hint="eastAsia"/>
          <w:b w:val="0"/>
          <w:bCs w:val="0"/>
          <w:kern w:val="2"/>
          <w:sz w:val="24"/>
          <w:szCs w:val="24"/>
        </w:rPr>
        <w:t>拆回</w:t>
      </w:r>
      <w:proofErr w:type="gramEnd"/>
      <w:r>
        <w:rPr>
          <w:rFonts w:ascii="宋体" w:hAnsi="宋体" w:cs="宋体" w:hint="eastAsia"/>
          <w:b w:val="0"/>
          <w:bCs w:val="0"/>
          <w:kern w:val="2"/>
          <w:sz w:val="24"/>
          <w:szCs w:val="24"/>
        </w:rPr>
        <w:t>智能采集终端分拣技术规范》等</w:t>
      </w:r>
      <w:r>
        <w:rPr>
          <w:rFonts w:ascii="宋体" w:hAnsi="宋体" w:cs="宋体" w:hint="eastAsia"/>
          <w:b w:val="0"/>
          <w:bCs w:val="0"/>
          <w:kern w:val="2"/>
          <w:sz w:val="24"/>
          <w:szCs w:val="24"/>
        </w:rPr>
        <w:t>9</w:t>
      </w:r>
      <w:r>
        <w:rPr>
          <w:rFonts w:ascii="宋体" w:hAnsi="宋体" w:cs="宋体" w:hint="eastAsia"/>
          <w:b w:val="0"/>
          <w:bCs w:val="0"/>
          <w:kern w:val="2"/>
          <w:sz w:val="24"/>
          <w:szCs w:val="24"/>
        </w:rPr>
        <w:t>项团体标准立项的批复文件（</w:t>
      </w:r>
      <w:proofErr w:type="gramStart"/>
      <w:r>
        <w:rPr>
          <w:rFonts w:ascii="宋体" w:hAnsi="宋体" w:cs="宋体" w:hint="eastAsia"/>
          <w:b w:val="0"/>
          <w:bCs w:val="0"/>
          <w:kern w:val="2"/>
          <w:sz w:val="24"/>
          <w:szCs w:val="24"/>
        </w:rPr>
        <w:t>中仪协</w:t>
      </w:r>
      <w:proofErr w:type="gramEnd"/>
      <w:r>
        <w:rPr>
          <w:rFonts w:ascii="宋体" w:hAnsi="宋体" w:cs="宋体" w:hint="eastAsia"/>
          <w:b w:val="0"/>
          <w:bCs w:val="0"/>
          <w:kern w:val="2"/>
          <w:sz w:val="24"/>
          <w:szCs w:val="24"/>
        </w:rPr>
        <w:t xml:space="preserve"> </w:t>
      </w:r>
      <w:r>
        <w:rPr>
          <w:rFonts w:ascii="宋体" w:hAnsi="宋体" w:cs="宋体" w:hint="eastAsia"/>
          <w:b w:val="0"/>
          <w:bCs w:val="0"/>
          <w:kern w:val="2"/>
          <w:sz w:val="24"/>
          <w:szCs w:val="24"/>
        </w:rPr>
        <w:t>[2023]2</w:t>
      </w:r>
      <w:r>
        <w:rPr>
          <w:rFonts w:ascii="宋体" w:hAnsi="宋体" w:cs="宋体" w:hint="eastAsia"/>
          <w:b w:val="0"/>
          <w:bCs w:val="0"/>
          <w:kern w:val="2"/>
          <w:sz w:val="24"/>
          <w:szCs w:val="24"/>
        </w:rPr>
        <w:t>号）立项，项目名称为《</w:t>
      </w:r>
      <w:proofErr w:type="gramStart"/>
      <w:r>
        <w:rPr>
          <w:rFonts w:ascii="宋体" w:hAnsi="宋体" w:cs="宋体" w:hint="eastAsia"/>
          <w:b w:val="0"/>
          <w:bCs w:val="0"/>
          <w:kern w:val="2"/>
          <w:sz w:val="24"/>
          <w:szCs w:val="24"/>
        </w:rPr>
        <w:t>拆回</w:t>
      </w:r>
      <w:proofErr w:type="gramEnd"/>
      <w:r>
        <w:rPr>
          <w:rFonts w:ascii="宋体" w:hAnsi="宋体" w:cs="宋体" w:hint="eastAsia"/>
          <w:b w:val="0"/>
          <w:bCs w:val="0"/>
          <w:kern w:val="2"/>
          <w:sz w:val="24"/>
          <w:szCs w:val="24"/>
        </w:rPr>
        <w:t>电能表自动化检测系统技术规范》，项目编号为</w:t>
      </w:r>
      <w:r>
        <w:rPr>
          <w:rFonts w:ascii="宋体" w:hAnsi="宋体" w:cs="宋体" w:hint="eastAsia"/>
          <w:b w:val="0"/>
          <w:bCs w:val="0"/>
          <w:kern w:val="2"/>
          <w:sz w:val="24"/>
          <w:szCs w:val="24"/>
        </w:rPr>
        <w:t>T/CIMA 0111</w:t>
      </w:r>
      <w:r>
        <w:rPr>
          <w:rFonts w:ascii="宋体" w:hAnsi="宋体" w:cs="宋体" w:hint="eastAsia"/>
          <w:b w:val="0"/>
          <w:bCs w:val="0"/>
          <w:kern w:val="2"/>
          <w:sz w:val="24"/>
          <w:szCs w:val="24"/>
        </w:rPr>
        <w:t>，由中国仪器仪表行业协会电工仪器仪表分会提出，中国仪器仪表行业协会归口，计划完成年限是</w:t>
      </w:r>
      <w:r>
        <w:rPr>
          <w:rFonts w:ascii="宋体" w:hAnsi="宋体" w:cs="宋体" w:hint="eastAsia"/>
          <w:b w:val="0"/>
          <w:bCs w:val="0"/>
          <w:kern w:val="2"/>
          <w:sz w:val="24"/>
          <w:szCs w:val="24"/>
        </w:rPr>
        <w:t>2024</w:t>
      </w:r>
      <w:r>
        <w:rPr>
          <w:rFonts w:ascii="宋体" w:hAnsi="宋体" w:cs="宋体" w:hint="eastAsia"/>
          <w:b w:val="0"/>
          <w:bCs w:val="0"/>
          <w:kern w:val="2"/>
          <w:sz w:val="24"/>
          <w:szCs w:val="24"/>
        </w:rPr>
        <w:t>年</w:t>
      </w:r>
      <w:r>
        <w:rPr>
          <w:rFonts w:ascii="宋体" w:hAnsi="宋体" w:cs="宋体" w:hint="eastAsia"/>
          <w:b w:val="0"/>
          <w:bCs w:val="0"/>
          <w:kern w:val="2"/>
          <w:sz w:val="24"/>
          <w:szCs w:val="24"/>
        </w:rPr>
        <w:t>12</w:t>
      </w:r>
      <w:r>
        <w:rPr>
          <w:rFonts w:ascii="宋体" w:hAnsi="宋体" w:cs="宋体" w:hint="eastAsia"/>
          <w:b w:val="0"/>
          <w:bCs w:val="0"/>
          <w:kern w:val="2"/>
          <w:sz w:val="24"/>
          <w:szCs w:val="24"/>
        </w:rPr>
        <w:t>月。</w:t>
      </w:r>
    </w:p>
    <w:p w14:paraId="2C8D663E" w14:textId="77777777" w:rsidR="002D37E1" w:rsidRDefault="00713AE3">
      <w:pPr>
        <w:pStyle w:val="2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2</w:t>
      </w:r>
      <w:r>
        <w:rPr>
          <w:rFonts w:ascii="宋体" w:hAnsi="宋体" w:cs="宋体" w:hint="eastAsia"/>
          <w:sz w:val="28"/>
          <w:szCs w:val="28"/>
        </w:rPr>
        <w:t>．主要工作过程</w:t>
      </w:r>
    </w:p>
    <w:p w14:paraId="47982314" w14:textId="77777777" w:rsidR="002D37E1" w:rsidRDefault="00713AE3">
      <w:pPr>
        <w:spacing w:line="360" w:lineRule="auto"/>
        <w:ind w:firstLineChars="200" w:firstLine="482"/>
        <w:rPr>
          <w:rFonts w:ascii="宋体" w:hAnsi="宋体" w:cs="宋体"/>
          <w:b/>
          <w:sz w:val="24"/>
          <w:szCs w:val="24"/>
        </w:rPr>
      </w:pPr>
      <w:r>
        <w:rPr>
          <w:rFonts w:ascii="宋体" w:hAnsi="宋体" w:cs="宋体" w:hint="eastAsia"/>
          <w:b/>
          <w:sz w:val="24"/>
          <w:szCs w:val="24"/>
        </w:rPr>
        <w:t>2022</w:t>
      </w:r>
      <w:r>
        <w:rPr>
          <w:rFonts w:ascii="宋体" w:hAnsi="宋体" w:cs="宋体" w:hint="eastAsia"/>
          <w:b/>
          <w:sz w:val="24"/>
          <w:szCs w:val="24"/>
        </w:rPr>
        <w:t>年</w:t>
      </w:r>
      <w:r>
        <w:rPr>
          <w:rFonts w:ascii="宋体" w:hAnsi="宋体" w:cs="宋体" w:hint="eastAsia"/>
          <w:b/>
          <w:sz w:val="24"/>
          <w:szCs w:val="24"/>
        </w:rPr>
        <w:t>9</w:t>
      </w:r>
      <w:r>
        <w:rPr>
          <w:rFonts w:ascii="宋体" w:hAnsi="宋体" w:cs="宋体" w:hint="eastAsia"/>
          <w:b/>
          <w:sz w:val="24"/>
          <w:szCs w:val="24"/>
        </w:rPr>
        <w:t>月：</w:t>
      </w:r>
      <w:r>
        <w:rPr>
          <w:rFonts w:ascii="宋体" w:hAnsi="宋体" w:cs="宋体" w:hint="eastAsia"/>
          <w:bCs/>
          <w:sz w:val="24"/>
          <w:szCs w:val="24"/>
        </w:rPr>
        <w:t>中国仪器仪表行业协会电工仪器仪表分会申请立项</w:t>
      </w:r>
      <w:r>
        <w:rPr>
          <w:rFonts w:ascii="宋体" w:hAnsi="宋体" w:cs="宋体" w:hint="eastAsia"/>
          <w:b/>
          <w:sz w:val="24"/>
          <w:szCs w:val="24"/>
        </w:rPr>
        <w:t>，并形成标准草案稿。</w:t>
      </w:r>
    </w:p>
    <w:p w14:paraId="328685D7" w14:textId="77777777" w:rsidR="002D37E1" w:rsidRDefault="00713AE3">
      <w:pPr>
        <w:spacing w:line="360" w:lineRule="auto"/>
        <w:ind w:firstLineChars="200" w:firstLine="482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b/>
          <w:sz w:val="24"/>
          <w:szCs w:val="24"/>
        </w:rPr>
        <w:t>2022</w:t>
      </w:r>
      <w:r>
        <w:rPr>
          <w:rFonts w:ascii="宋体" w:hAnsi="宋体" w:cs="宋体" w:hint="eastAsia"/>
          <w:b/>
          <w:sz w:val="24"/>
          <w:szCs w:val="24"/>
        </w:rPr>
        <w:t>年</w:t>
      </w:r>
      <w:r>
        <w:rPr>
          <w:rFonts w:ascii="宋体" w:hAnsi="宋体" w:cs="宋体" w:hint="eastAsia"/>
          <w:b/>
          <w:sz w:val="24"/>
          <w:szCs w:val="24"/>
        </w:rPr>
        <w:t>12</w:t>
      </w:r>
      <w:r>
        <w:rPr>
          <w:rFonts w:ascii="宋体" w:hAnsi="宋体" w:cs="宋体" w:hint="eastAsia"/>
          <w:b/>
          <w:sz w:val="24"/>
          <w:szCs w:val="24"/>
        </w:rPr>
        <w:t>月：</w:t>
      </w:r>
      <w:r>
        <w:rPr>
          <w:rFonts w:ascii="宋体" w:hAnsi="宋体" w:cs="宋体" w:hint="eastAsia"/>
          <w:sz w:val="24"/>
          <w:szCs w:val="24"/>
        </w:rPr>
        <w:t>中国仪器仪表行业协会组织立项评审会议，会后下达了《“</w:t>
      </w:r>
      <w:proofErr w:type="gramStart"/>
      <w:r>
        <w:rPr>
          <w:rFonts w:ascii="宋体" w:hAnsi="宋体" w:cs="宋体" w:hint="eastAsia"/>
          <w:sz w:val="24"/>
          <w:szCs w:val="24"/>
        </w:rPr>
        <w:t>拆回</w:t>
      </w:r>
      <w:proofErr w:type="gramEnd"/>
      <w:r>
        <w:rPr>
          <w:rFonts w:ascii="宋体" w:hAnsi="宋体" w:cs="宋体" w:hint="eastAsia"/>
          <w:sz w:val="24"/>
          <w:szCs w:val="24"/>
        </w:rPr>
        <w:t>智能采集终端分拣技术规范”等</w:t>
      </w:r>
      <w:r>
        <w:rPr>
          <w:rFonts w:ascii="宋体" w:hAnsi="宋体" w:cs="宋体" w:hint="eastAsia"/>
          <w:sz w:val="24"/>
          <w:szCs w:val="24"/>
        </w:rPr>
        <w:t>9</w:t>
      </w:r>
      <w:r>
        <w:rPr>
          <w:rFonts w:ascii="宋体" w:hAnsi="宋体" w:cs="宋体" w:hint="eastAsia"/>
          <w:sz w:val="24"/>
          <w:szCs w:val="24"/>
        </w:rPr>
        <w:t>项团体标准立项的批复》，</w:t>
      </w:r>
      <w:proofErr w:type="gramStart"/>
      <w:r>
        <w:rPr>
          <w:rFonts w:ascii="宋体" w:hAnsi="宋体" w:cs="宋体" w:hint="eastAsia"/>
          <w:sz w:val="24"/>
          <w:szCs w:val="24"/>
        </w:rPr>
        <w:t>由国网河北省电力有限公司</w:t>
      </w:r>
      <w:proofErr w:type="gramEnd"/>
      <w:r>
        <w:rPr>
          <w:rFonts w:ascii="宋体" w:hAnsi="宋体" w:cs="宋体" w:hint="eastAsia"/>
          <w:sz w:val="24"/>
          <w:szCs w:val="24"/>
        </w:rPr>
        <w:t>营销服务中心，组织</w:t>
      </w:r>
      <w:r>
        <w:rPr>
          <w:rFonts w:ascii="黑体" w:eastAsia="黑体" w:hAnsi="黑体" w:cs="黑体" w:hint="eastAsia"/>
          <w:b/>
          <w:sz w:val="24"/>
          <w:szCs w:val="24"/>
        </w:rPr>
        <w:t>成立标准起草工作组</w:t>
      </w:r>
      <w:r>
        <w:rPr>
          <w:rFonts w:ascii="宋体" w:hAnsi="宋体" w:cs="宋体" w:hint="eastAsia"/>
          <w:sz w:val="24"/>
          <w:szCs w:val="24"/>
        </w:rPr>
        <w:t>。</w:t>
      </w:r>
    </w:p>
    <w:p w14:paraId="6DC95F32" w14:textId="77777777" w:rsidR="002D37E1" w:rsidRDefault="00713AE3">
      <w:pPr>
        <w:spacing w:line="360" w:lineRule="auto"/>
        <w:ind w:firstLineChars="200" w:firstLine="482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b/>
          <w:sz w:val="24"/>
          <w:szCs w:val="24"/>
        </w:rPr>
        <w:t>2023</w:t>
      </w:r>
      <w:r>
        <w:rPr>
          <w:rFonts w:ascii="宋体" w:hAnsi="宋体" w:cs="宋体" w:hint="eastAsia"/>
          <w:b/>
          <w:sz w:val="24"/>
          <w:szCs w:val="24"/>
        </w:rPr>
        <w:t>年</w:t>
      </w:r>
      <w:r>
        <w:rPr>
          <w:rFonts w:ascii="宋体" w:hAnsi="宋体" w:cs="宋体"/>
          <w:b/>
          <w:sz w:val="24"/>
          <w:szCs w:val="24"/>
        </w:rPr>
        <w:t>3</w:t>
      </w:r>
      <w:r>
        <w:rPr>
          <w:rFonts w:ascii="宋体" w:hAnsi="宋体" w:cs="宋体" w:hint="eastAsia"/>
          <w:b/>
          <w:sz w:val="24"/>
          <w:szCs w:val="24"/>
        </w:rPr>
        <w:t>月</w:t>
      </w:r>
      <w:r>
        <w:rPr>
          <w:rFonts w:ascii="宋体" w:hAnsi="宋体" w:cs="宋体" w:hint="eastAsia"/>
          <w:b/>
          <w:sz w:val="24"/>
          <w:szCs w:val="24"/>
        </w:rPr>
        <w:t>-2023</w:t>
      </w:r>
      <w:r>
        <w:rPr>
          <w:rFonts w:ascii="宋体" w:hAnsi="宋体" w:cs="宋体" w:hint="eastAsia"/>
          <w:b/>
          <w:sz w:val="24"/>
          <w:szCs w:val="24"/>
        </w:rPr>
        <w:t>年</w:t>
      </w:r>
      <w:r>
        <w:rPr>
          <w:rFonts w:ascii="宋体" w:hAnsi="宋体" w:cs="宋体"/>
          <w:b/>
          <w:sz w:val="24"/>
          <w:szCs w:val="24"/>
        </w:rPr>
        <w:t>4</w:t>
      </w:r>
      <w:r>
        <w:rPr>
          <w:rFonts w:ascii="宋体" w:hAnsi="宋体" w:cs="宋体" w:hint="eastAsia"/>
          <w:b/>
          <w:sz w:val="24"/>
          <w:szCs w:val="24"/>
        </w:rPr>
        <w:t>月：</w:t>
      </w:r>
      <w:r>
        <w:rPr>
          <w:rFonts w:ascii="宋体" w:hAnsi="宋体" w:cs="宋体" w:hint="eastAsia"/>
          <w:sz w:val="24"/>
          <w:szCs w:val="24"/>
        </w:rPr>
        <w:t>启动团体标准制定工作。起草组严格按照《国家标准管理办法》、</w:t>
      </w:r>
      <w:r>
        <w:rPr>
          <w:rFonts w:ascii="宋体" w:hAnsi="宋体" w:cs="宋体" w:hint="eastAsia"/>
          <w:sz w:val="24"/>
          <w:szCs w:val="24"/>
        </w:rPr>
        <w:t>GB/T 1.1</w:t>
      </w:r>
      <w:r>
        <w:rPr>
          <w:rFonts w:ascii="宋体" w:hAnsi="宋体" w:cs="宋体" w:hint="eastAsia"/>
          <w:sz w:val="24"/>
          <w:szCs w:val="24"/>
        </w:rPr>
        <w:t>—</w:t>
      </w:r>
      <w:r>
        <w:rPr>
          <w:rFonts w:ascii="宋体" w:hAnsi="宋体" w:cs="宋体" w:hint="eastAsia"/>
          <w:sz w:val="24"/>
          <w:szCs w:val="24"/>
        </w:rPr>
        <w:t>2020</w:t>
      </w:r>
      <w:r>
        <w:rPr>
          <w:rFonts w:ascii="宋体" w:hAnsi="宋体" w:cs="宋体" w:hint="eastAsia"/>
          <w:sz w:val="24"/>
          <w:szCs w:val="24"/>
        </w:rPr>
        <w:t>《标准化工作导则</w:t>
      </w:r>
      <w:r>
        <w:rPr>
          <w:rFonts w:ascii="宋体" w:hAnsi="宋体" w:cs="宋体" w:hint="eastAsia"/>
          <w:sz w:val="24"/>
          <w:szCs w:val="24"/>
        </w:rPr>
        <w:t xml:space="preserve"> </w:t>
      </w:r>
      <w:r>
        <w:rPr>
          <w:rFonts w:ascii="宋体" w:hAnsi="宋体" w:cs="宋体" w:hint="eastAsia"/>
          <w:sz w:val="24"/>
          <w:szCs w:val="24"/>
        </w:rPr>
        <w:t>第</w:t>
      </w:r>
      <w:r>
        <w:rPr>
          <w:rFonts w:ascii="宋体" w:hAnsi="宋体" w:cs="宋体" w:hint="eastAsia"/>
          <w:sz w:val="24"/>
          <w:szCs w:val="24"/>
        </w:rPr>
        <w:t>1</w:t>
      </w:r>
      <w:r>
        <w:rPr>
          <w:rFonts w:ascii="宋体" w:hAnsi="宋体" w:cs="宋体" w:hint="eastAsia"/>
          <w:sz w:val="24"/>
          <w:szCs w:val="24"/>
        </w:rPr>
        <w:t>部分：标准化文件的结构和起草规则编写》等文件的要求进行标准制定并</w:t>
      </w:r>
      <w:r>
        <w:rPr>
          <w:rFonts w:ascii="黑体" w:eastAsia="黑体" w:hAnsi="黑体" w:cs="黑体" w:hint="eastAsia"/>
          <w:b/>
          <w:sz w:val="24"/>
          <w:szCs w:val="24"/>
        </w:rPr>
        <w:t>形成了工作组讨论稿</w:t>
      </w:r>
      <w:r>
        <w:rPr>
          <w:rFonts w:ascii="宋体" w:hAnsi="宋体" w:cs="宋体" w:hint="eastAsia"/>
          <w:sz w:val="24"/>
          <w:szCs w:val="24"/>
        </w:rPr>
        <w:t>。</w:t>
      </w:r>
    </w:p>
    <w:p w14:paraId="6155F60D" w14:textId="77777777" w:rsidR="002D37E1" w:rsidRDefault="00713AE3">
      <w:pPr>
        <w:spacing w:line="360" w:lineRule="auto"/>
        <w:ind w:firstLineChars="196" w:firstLine="472"/>
        <w:rPr>
          <w:rFonts w:ascii="宋体" w:hAnsi="宋体" w:cs="宋体"/>
          <w:sz w:val="24"/>
          <w:szCs w:val="24"/>
        </w:rPr>
      </w:pPr>
      <w:bookmarkStart w:id="0" w:name="_Hlk17657671"/>
      <w:r>
        <w:rPr>
          <w:rFonts w:ascii="宋体" w:hAnsi="宋体" w:cs="宋体" w:hint="eastAsia"/>
          <w:b/>
          <w:sz w:val="24"/>
          <w:szCs w:val="24"/>
        </w:rPr>
        <w:t>2023</w:t>
      </w:r>
      <w:r>
        <w:rPr>
          <w:rFonts w:ascii="宋体" w:hAnsi="宋体" w:cs="宋体" w:hint="eastAsia"/>
          <w:b/>
          <w:sz w:val="24"/>
          <w:szCs w:val="24"/>
        </w:rPr>
        <w:t>年</w:t>
      </w:r>
      <w:r>
        <w:rPr>
          <w:rFonts w:ascii="宋体" w:hAnsi="宋体" w:cs="宋体" w:hint="eastAsia"/>
          <w:b/>
          <w:sz w:val="24"/>
          <w:szCs w:val="24"/>
        </w:rPr>
        <w:t>4</w:t>
      </w:r>
      <w:r>
        <w:rPr>
          <w:rFonts w:ascii="宋体" w:hAnsi="宋体" w:cs="宋体" w:hint="eastAsia"/>
          <w:b/>
          <w:sz w:val="24"/>
          <w:szCs w:val="24"/>
        </w:rPr>
        <w:t>月</w:t>
      </w:r>
      <w:bookmarkEnd w:id="0"/>
      <w:r>
        <w:rPr>
          <w:rFonts w:ascii="宋体" w:hAnsi="宋体" w:cs="宋体" w:hint="eastAsia"/>
          <w:sz w:val="24"/>
          <w:szCs w:val="24"/>
        </w:rPr>
        <w:t>：工作组讨论稿在标准编制工作组内部第一次征求意见，主笔单位按照回收意见对工作组讨论稿进行了修改完善。</w:t>
      </w:r>
    </w:p>
    <w:p w14:paraId="39CD3859" w14:textId="77777777" w:rsidR="002D37E1" w:rsidRDefault="00713AE3">
      <w:pPr>
        <w:spacing w:line="360" w:lineRule="auto"/>
        <w:ind w:firstLineChars="196" w:firstLine="472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b/>
          <w:sz w:val="24"/>
          <w:szCs w:val="24"/>
        </w:rPr>
        <w:t>2023</w:t>
      </w:r>
      <w:r>
        <w:rPr>
          <w:rFonts w:ascii="宋体" w:hAnsi="宋体" w:cs="宋体" w:hint="eastAsia"/>
          <w:b/>
          <w:sz w:val="24"/>
          <w:szCs w:val="24"/>
        </w:rPr>
        <w:t>年</w:t>
      </w:r>
      <w:r>
        <w:rPr>
          <w:rFonts w:ascii="宋体" w:hAnsi="宋体" w:cs="宋体" w:hint="eastAsia"/>
          <w:b/>
          <w:sz w:val="24"/>
          <w:szCs w:val="24"/>
        </w:rPr>
        <w:t>6</w:t>
      </w:r>
      <w:r>
        <w:rPr>
          <w:rFonts w:ascii="宋体" w:hAnsi="宋体" w:cs="宋体" w:hint="eastAsia"/>
          <w:b/>
          <w:sz w:val="24"/>
          <w:szCs w:val="24"/>
        </w:rPr>
        <w:t>月</w:t>
      </w:r>
      <w:r>
        <w:rPr>
          <w:rFonts w:ascii="宋体" w:hAnsi="宋体" w:cs="宋体" w:hint="eastAsia"/>
          <w:b/>
          <w:sz w:val="24"/>
          <w:szCs w:val="24"/>
        </w:rPr>
        <w:t>27</w:t>
      </w:r>
      <w:r>
        <w:rPr>
          <w:rFonts w:ascii="宋体" w:hAnsi="宋体" w:cs="宋体" w:hint="eastAsia"/>
          <w:b/>
          <w:sz w:val="24"/>
          <w:szCs w:val="24"/>
        </w:rPr>
        <w:t>日：</w:t>
      </w:r>
      <w:r>
        <w:rPr>
          <w:rFonts w:ascii="宋体" w:hAnsi="宋体" w:cs="宋体" w:hint="eastAsia"/>
          <w:bCs/>
          <w:sz w:val="24"/>
          <w:szCs w:val="24"/>
        </w:rPr>
        <w:t>在郑州</w:t>
      </w:r>
      <w:r>
        <w:rPr>
          <w:rFonts w:ascii="宋体" w:hAnsi="宋体" w:cs="宋体" w:hint="eastAsia"/>
          <w:sz w:val="24"/>
          <w:szCs w:val="24"/>
        </w:rPr>
        <w:t>召开起草工作组第一次会议，工作组对工作组讨论稿的标准化对象、结构进行了认真、细致的逐条讨论，明确了标准化对象、标准的适用范围和整体结构，形成会议纪要。</w:t>
      </w:r>
    </w:p>
    <w:p w14:paraId="10F79031" w14:textId="77777777" w:rsidR="002D37E1" w:rsidRDefault="00713AE3">
      <w:pPr>
        <w:spacing w:line="360" w:lineRule="auto"/>
        <w:ind w:firstLineChars="200" w:firstLine="482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2023</w:t>
      </w:r>
      <w:r>
        <w:rPr>
          <w:rFonts w:ascii="宋体" w:hAnsi="宋体" w:cs="宋体" w:hint="eastAsia"/>
          <w:b/>
          <w:bCs/>
          <w:sz w:val="24"/>
          <w:szCs w:val="24"/>
        </w:rPr>
        <w:t>年</w:t>
      </w:r>
      <w:r>
        <w:rPr>
          <w:rFonts w:ascii="宋体" w:hAnsi="宋体" w:cs="宋体" w:hint="eastAsia"/>
          <w:b/>
          <w:bCs/>
          <w:sz w:val="24"/>
          <w:szCs w:val="24"/>
        </w:rPr>
        <w:t>7</w:t>
      </w:r>
      <w:r>
        <w:rPr>
          <w:rFonts w:ascii="宋体" w:hAnsi="宋体" w:cs="宋体" w:hint="eastAsia"/>
          <w:b/>
          <w:bCs/>
          <w:sz w:val="24"/>
          <w:szCs w:val="24"/>
        </w:rPr>
        <w:t>月</w:t>
      </w:r>
      <w:r>
        <w:rPr>
          <w:rFonts w:ascii="宋体" w:hAnsi="宋体" w:cs="宋体" w:hint="eastAsia"/>
          <w:b/>
          <w:bCs/>
          <w:sz w:val="24"/>
          <w:szCs w:val="24"/>
        </w:rPr>
        <w:t>-2023</w:t>
      </w:r>
      <w:r>
        <w:rPr>
          <w:rFonts w:ascii="宋体" w:hAnsi="宋体" w:cs="宋体" w:hint="eastAsia"/>
          <w:b/>
          <w:bCs/>
          <w:sz w:val="24"/>
          <w:szCs w:val="24"/>
        </w:rPr>
        <w:t>年</w:t>
      </w:r>
      <w:r>
        <w:rPr>
          <w:rFonts w:ascii="宋体" w:hAnsi="宋体" w:cs="宋体" w:hint="eastAsia"/>
          <w:b/>
          <w:bCs/>
          <w:sz w:val="24"/>
          <w:szCs w:val="24"/>
        </w:rPr>
        <w:t>8</w:t>
      </w:r>
      <w:r>
        <w:rPr>
          <w:rFonts w:ascii="宋体" w:hAnsi="宋体" w:cs="宋体" w:hint="eastAsia"/>
          <w:b/>
          <w:bCs/>
          <w:sz w:val="24"/>
          <w:szCs w:val="24"/>
        </w:rPr>
        <w:t>月：</w:t>
      </w:r>
      <w:r>
        <w:rPr>
          <w:rFonts w:ascii="宋体" w:hAnsi="宋体" w:cs="宋体" w:hint="eastAsia"/>
          <w:sz w:val="24"/>
          <w:szCs w:val="24"/>
        </w:rPr>
        <w:t>工作组讨论稿在标准编制工作组内部第二次征求意见，主笔单位按照回收意见对工作组讨论稿进行了修改完善。</w:t>
      </w:r>
    </w:p>
    <w:p w14:paraId="046363D3" w14:textId="77777777" w:rsidR="002D37E1" w:rsidRDefault="00713AE3">
      <w:pPr>
        <w:spacing w:line="360" w:lineRule="auto"/>
        <w:ind w:firstLineChars="196" w:firstLine="472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2023</w:t>
      </w:r>
      <w:r>
        <w:rPr>
          <w:rFonts w:ascii="宋体" w:hAnsi="宋体" w:cs="宋体" w:hint="eastAsia"/>
          <w:b/>
          <w:bCs/>
          <w:sz w:val="24"/>
          <w:szCs w:val="24"/>
        </w:rPr>
        <w:t>年</w:t>
      </w:r>
      <w:r>
        <w:rPr>
          <w:rFonts w:ascii="宋体" w:hAnsi="宋体" w:cs="宋体" w:hint="eastAsia"/>
          <w:b/>
          <w:bCs/>
          <w:sz w:val="24"/>
          <w:szCs w:val="24"/>
        </w:rPr>
        <w:t>9</w:t>
      </w:r>
      <w:r>
        <w:rPr>
          <w:rFonts w:ascii="宋体" w:hAnsi="宋体" w:cs="宋体" w:hint="eastAsia"/>
          <w:b/>
          <w:bCs/>
          <w:sz w:val="24"/>
          <w:szCs w:val="24"/>
        </w:rPr>
        <w:t>月</w:t>
      </w:r>
      <w:r>
        <w:rPr>
          <w:rFonts w:ascii="宋体" w:hAnsi="宋体" w:cs="宋体" w:hint="eastAsia"/>
          <w:b/>
          <w:bCs/>
          <w:sz w:val="24"/>
          <w:szCs w:val="24"/>
        </w:rPr>
        <w:t>8</w:t>
      </w:r>
      <w:r>
        <w:rPr>
          <w:rFonts w:ascii="宋体" w:hAnsi="宋体" w:cs="宋体" w:hint="eastAsia"/>
          <w:b/>
          <w:bCs/>
          <w:sz w:val="24"/>
          <w:szCs w:val="24"/>
        </w:rPr>
        <w:t>日：</w:t>
      </w:r>
      <w:r>
        <w:rPr>
          <w:rFonts w:ascii="宋体" w:hAnsi="宋体" w:cs="宋体" w:hint="eastAsia"/>
          <w:sz w:val="24"/>
          <w:szCs w:val="24"/>
        </w:rPr>
        <w:t>在丽江召开起草工作组第二次会议，对标准工作组讨论稿以及所征求的意见内容进行了仔细讨论，形成会议纪要。</w:t>
      </w:r>
    </w:p>
    <w:p w14:paraId="73F935B8" w14:textId="77777777" w:rsidR="002D37E1" w:rsidRDefault="00713AE3">
      <w:pPr>
        <w:spacing w:line="360" w:lineRule="auto"/>
        <w:ind w:firstLineChars="196" w:firstLine="472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lastRenderedPageBreak/>
        <w:t>2024</w:t>
      </w:r>
      <w:r>
        <w:rPr>
          <w:rFonts w:ascii="宋体" w:hAnsi="宋体" w:cs="宋体" w:hint="eastAsia"/>
          <w:b/>
          <w:bCs/>
          <w:sz w:val="24"/>
          <w:szCs w:val="24"/>
        </w:rPr>
        <w:t>年</w:t>
      </w:r>
      <w:r>
        <w:rPr>
          <w:rFonts w:ascii="宋体" w:hAnsi="宋体" w:cs="宋体" w:hint="eastAsia"/>
          <w:b/>
          <w:bCs/>
          <w:sz w:val="24"/>
          <w:szCs w:val="24"/>
        </w:rPr>
        <w:t>1</w:t>
      </w:r>
      <w:r>
        <w:rPr>
          <w:rFonts w:ascii="宋体" w:hAnsi="宋体" w:cs="宋体" w:hint="eastAsia"/>
          <w:b/>
          <w:bCs/>
          <w:sz w:val="24"/>
          <w:szCs w:val="24"/>
        </w:rPr>
        <w:t>月：</w:t>
      </w:r>
      <w:r>
        <w:rPr>
          <w:rFonts w:asciiTheme="minorEastAsia" w:eastAsiaTheme="minorEastAsia" w:hAnsiTheme="minorEastAsia" w:cs="黑体" w:hint="eastAsia"/>
          <w:b/>
          <w:sz w:val="24"/>
          <w:szCs w:val="24"/>
        </w:rPr>
        <w:t>形成征求意见稿</w:t>
      </w:r>
      <w:r>
        <w:rPr>
          <w:rFonts w:ascii="宋体" w:hAnsi="宋体" w:cs="宋体" w:hint="eastAsia"/>
          <w:sz w:val="24"/>
          <w:szCs w:val="24"/>
        </w:rPr>
        <w:t>。</w:t>
      </w:r>
    </w:p>
    <w:p w14:paraId="3A8ECA28" w14:textId="77777777" w:rsidR="002D37E1" w:rsidRDefault="00713AE3">
      <w:pPr>
        <w:pStyle w:val="2"/>
        <w:rPr>
          <w:rFonts w:ascii="宋体" w:hAnsi="宋体" w:cs="宋体"/>
          <w:sz w:val="28"/>
          <w:szCs w:val="28"/>
          <w:lang w:val="zh-CN"/>
        </w:rPr>
      </w:pPr>
      <w:r>
        <w:rPr>
          <w:rFonts w:ascii="宋体" w:hAnsi="宋体" w:cs="宋体" w:hint="eastAsia"/>
          <w:sz w:val="28"/>
          <w:szCs w:val="28"/>
        </w:rPr>
        <w:t>3</w:t>
      </w:r>
      <w:r>
        <w:rPr>
          <w:rFonts w:ascii="宋体" w:hAnsi="宋体" w:cs="宋体" w:hint="eastAsia"/>
          <w:sz w:val="28"/>
          <w:szCs w:val="28"/>
        </w:rPr>
        <w:t>．</w:t>
      </w:r>
      <w:r>
        <w:rPr>
          <w:rFonts w:ascii="宋体" w:hAnsi="宋体" w:cs="宋体" w:hint="eastAsia"/>
          <w:sz w:val="28"/>
          <w:szCs w:val="28"/>
          <w:lang w:val="zh-CN"/>
        </w:rPr>
        <w:t>主要参加单位和工作组成员及其所做的工作</w:t>
      </w:r>
    </w:p>
    <w:p w14:paraId="12EE332E" w14:textId="77777777" w:rsidR="002D37E1" w:rsidRDefault="00713AE3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工作组组长由哈尔滨电工仪表研究所有限公司担任，牵头起草单位</w:t>
      </w:r>
      <w:proofErr w:type="gramStart"/>
      <w:r>
        <w:rPr>
          <w:rFonts w:hint="eastAsia"/>
          <w:sz w:val="24"/>
          <w:szCs w:val="24"/>
        </w:rPr>
        <w:t>是</w:t>
      </w:r>
      <w:r>
        <w:rPr>
          <w:rFonts w:ascii="宋体" w:hAnsi="宋体" w:cs="宋体" w:hint="eastAsia"/>
          <w:sz w:val="24"/>
          <w:szCs w:val="24"/>
        </w:rPr>
        <w:t>国网河北省电力有限公司</w:t>
      </w:r>
      <w:proofErr w:type="gramEnd"/>
      <w:r>
        <w:rPr>
          <w:rFonts w:ascii="宋体" w:hAnsi="宋体" w:cs="宋体" w:hint="eastAsia"/>
          <w:sz w:val="24"/>
          <w:szCs w:val="24"/>
        </w:rPr>
        <w:t>营销服务中心</w:t>
      </w:r>
      <w:r>
        <w:rPr>
          <w:rFonts w:hint="eastAsia"/>
          <w:sz w:val="24"/>
          <w:szCs w:val="24"/>
        </w:rPr>
        <w:t>，主要起草单位有</w:t>
      </w:r>
      <w:proofErr w:type="gramStart"/>
      <w:r>
        <w:rPr>
          <w:rFonts w:ascii="Times New Roman" w:hAnsi="Times New Roman" w:hint="eastAsia"/>
          <w:sz w:val="24"/>
          <w:szCs w:val="24"/>
        </w:rPr>
        <w:t>郑州三晖电子</w:t>
      </w:r>
      <w:proofErr w:type="gramEnd"/>
      <w:r>
        <w:rPr>
          <w:rFonts w:ascii="Times New Roman" w:hAnsi="Times New Roman" w:hint="eastAsia"/>
          <w:sz w:val="24"/>
          <w:szCs w:val="24"/>
        </w:rPr>
        <w:t>科技有限公司</w:t>
      </w:r>
      <w:r>
        <w:rPr>
          <w:rFonts w:hint="eastAsia"/>
          <w:sz w:val="24"/>
          <w:szCs w:val="24"/>
        </w:rPr>
        <w:t>、烟台东方威思顿电气有限公司、</w:t>
      </w:r>
      <w:r>
        <w:rPr>
          <w:rFonts w:ascii="宋体" w:hAnsi="宋体" w:cs="宋体" w:hint="eastAsia"/>
          <w:color w:val="000000"/>
          <w:sz w:val="24"/>
        </w:rPr>
        <w:t>河南许继仪表有限公司</w:t>
      </w:r>
      <w:r>
        <w:rPr>
          <w:rFonts w:hint="eastAsia"/>
          <w:sz w:val="24"/>
          <w:szCs w:val="24"/>
        </w:rPr>
        <w:t>等。</w:t>
      </w:r>
    </w:p>
    <w:p w14:paraId="572E2C99" w14:textId="77777777" w:rsidR="002D37E1" w:rsidRDefault="00713AE3">
      <w:pPr>
        <w:spacing w:line="360" w:lineRule="auto"/>
        <w:ind w:firstLineChars="200" w:firstLine="480"/>
        <w:rPr>
          <w:sz w:val="24"/>
          <w:szCs w:val="24"/>
        </w:rPr>
      </w:pPr>
      <w:proofErr w:type="gramStart"/>
      <w:r>
        <w:rPr>
          <w:rFonts w:ascii="宋体" w:hAnsi="宋体" w:cs="宋体" w:hint="eastAsia"/>
          <w:sz w:val="24"/>
          <w:szCs w:val="24"/>
        </w:rPr>
        <w:t>国网河北省电力有限公司</w:t>
      </w:r>
      <w:proofErr w:type="gramEnd"/>
      <w:r>
        <w:rPr>
          <w:rFonts w:ascii="宋体" w:hAnsi="宋体" w:cs="宋体" w:hint="eastAsia"/>
          <w:sz w:val="24"/>
          <w:szCs w:val="24"/>
        </w:rPr>
        <w:t>营销服务中心</w:t>
      </w:r>
      <w:r>
        <w:rPr>
          <w:sz w:val="24"/>
          <w:szCs w:val="24"/>
        </w:rPr>
        <w:t>作为执笔单位负责了本标准的起草、修改工作</w:t>
      </w:r>
      <w:r>
        <w:rPr>
          <w:rFonts w:hint="eastAsia"/>
          <w:sz w:val="24"/>
          <w:szCs w:val="24"/>
        </w:rPr>
        <w:t>；哈尔滨电工仪表研究所有限公司作为</w:t>
      </w:r>
      <w:r>
        <w:rPr>
          <w:sz w:val="24"/>
          <w:szCs w:val="24"/>
        </w:rPr>
        <w:t>工作组组长</w:t>
      </w:r>
      <w:r>
        <w:rPr>
          <w:rFonts w:hint="eastAsia"/>
          <w:sz w:val="24"/>
          <w:szCs w:val="24"/>
        </w:rPr>
        <w:t>主要负责组织、协调等相关</w:t>
      </w:r>
      <w:r>
        <w:rPr>
          <w:rFonts w:hint="eastAsia"/>
          <w:sz w:val="24"/>
          <w:szCs w:val="24"/>
        </w:rPr>
        <w:t>工作；</w:t>
      </w:r>
      <w:proofErr w:type="gramStart"/>
      <w:r>
        <w:rPr>
          <w:rFonts w:ascii="Times New Roman" w:hAnsi="Times New Roman" w:hint="eastAsia"/>
          <w:sz w:val="24"/>
          <w:szCs w:val="24"/>
        </w:rPr>
        <w:t>郑州三晖电子</w:t>
      </w:r>
      <w:proofErr w:type="gramEnd"/>
      <w:r>
        <w:rPr>
          <w:rFonts w:ascii="Times New Roman" w:hAnsi="Times New Roman" w:hint="eastAsia"/>
          <w:sz w:val="24"/>
          <w:szCs w:val="24"/>
        </w:rPr>
        <w:t>科技有限公司</w:t>
      </w:r>
      <w:r>
        <w:rPr>
          <w:rFonts w:hint="eastAsia"/>
          <w:sz w:val="24"/>
          <w:szCs w:val="24"/>
        </w:rPr>
        <w:t>、烟台东方威思顿电气有限公司、</w:t>
      </w:r>
      <w:r>
        <w:rPr>
          <w:rFonts w:ascii="宋体" w:hAnsi="宋体" w:cs="宋体" w:hint="eastAsia"/>
          <w:color w:val="000000"/>
          <w:sz w:val="24"/>
        </w:rPr>
        <w:t>河南许继仪表有限公司</w:t>
      </w:r>
      <w:r>
        <w:rPr>
          <w:rFonts w:hint="eastAsia"/>
          <w:sz w:val="24"/>
          <w:szCs w:val="24"/>
        </w:rPr>
        <w:t>等成员单位在标准制定过程中提出了很多修改意见</w:t>
      </w:r>
      <w:r>
        <w:rPr>
          <w:sz w:val="24"/>
          <w:szCs w:val="24"/>
        </w:rPr>
        <w:t>。</w:t>
      </w:r>
    </w:p>
    <w:p w14:paraId="2171CEF6" w14:textId="77777777" w:rsidR="002D37E1" w:rsidRDefault="00713AE3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本文件</w:t>
      </w:r>
      <w:r>
        <w:rPr>
          <w:rFonts w:ascii="Times New Roman" w:hAnsi="Times New Roman"/>
          <w:sz w:val="24"/>
          <w:szCs w:val="24"/>
        </w:rPr>
        <w:t>主要起草人：</w:t>
      </w:r>
      <w:r>
        <w:rPr>
          <w:rFonts w:ascii="Times New Roman" w:hAnsi="Times New Roman" w:hint="eastAsia"/>
          <w:sz w:val="24"/>
          <w:szCs w:val="24"/>
        </w:rPr>
        <w:t>潘优、张知、厉建宾</w:t>
      </w:r>
      <w:r>
        <w:rPr>
          <w:rFonts w:ascii="Times New Roman" w:hAnsi="Times New Roman" w:hint="eastAsia"/>
          <w:sz w:val="24"/>
          <w:szCs w:val="24"/>
        </w:rPr>
        <w:t>、余义宙、</w:t>
      </w:r>
      <w:r>
        <w:rPr>
          <w:rFonts w:ascii="Times New Roman" w:hAnsi="Times New Roman" w:hint="eastAsia"/>
          <w:sz w:val="24"/>
          <w:szCs w:val="24"/>
        </w:rPr>
        <w:t>孙勇强、周游、周升升</w:t>
      </w:r>
      <w:r>
        <w:rPr>
          <w:rFonts w:hAnsi="宋体" w:cs="宋体" w:hint="eastAsia"/>
          <w:sz w:val="24"/>
          <w:szCs w:val="24"/>
        </w:rPr>
        <w:t>等</w:t>
      </w:r>
      <w:r>
        <w:rPr>
          <w:sz w:val="24"/>
          <w:szCs w:val="24"/>
        </w:rPr>
        <w:t>。</w:t>
      </w:r>
    </w:p>
    <w:p w14:paraId="261D83FE" w14:textId="77777777" w:rsidR="002D37E1" w:rsidRDefault="00713AE3">
      <w:pPr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潘优、张知为本文件的主笔人，负责标准的编写，刘</w:t>
      </w:r>
      <w:proofErr w:type="gramStart"/>
      <w:r>
        <w:rPr>
          <w:rFonts w:ascii="Times New Roman" w:hAnsi="Times New Roman" w:hint="eastAsia"/>
          <w:sz w:val="24"/>
          <w:szCs w:val="24"/>
        </w:rPr>
        <w:t>献成为</w:t>
      </w:r>
      <w:proofErr w:type="gramEnd"/>
      <w:r>
        <w:rPr>
          <w:rFonts w:ascii="Times New Roman" w:hAnsi="Times New Roman" w:hint="eastAsia"/>
          <w:sz w:val="24"/>
          <w:szCs w:val="24"/>
        </w:rPr>
        <w:t>本文件起草工作组的组长，肖子阳、王宏博、何珊等为本文件起草工作组的组员，负责标准的编写进程和组织协调工作；</w:t>
      </w:r>
      <w:r>
        <w:rPr>
          <w:rFonts w:ascii="Times New Roman" w:hAnsi="Times New Roman" w:hint="eastAsia"/>
          <w:sz w:val="24"/>
          <w:szCs w:val="24"/>
        </w:rPr>
        <w:t>余义宙、</w:t>
      </w:r>
      <w:r>
        <w:rPr>
          <w:rFonts w:ascii="Times New Roman" w:hAnsi="Times New Roman" w:hint="eastAsia"/>
          <w:sz w:val="24"/>
          <w:szCs w:val="24"/>
        </w:rPr>
        <w:t>孙勇强、周游、周升升等工作组成员为本文件的编写和修改工作给与大量帮助。</w:t>
      </w:r>
    </w:p>
    <w:p w14:paraId="555D6BD5" w14:textId="77777777" w:rsidR="002D37E1" w:rsidRDefault="00713AE3">
      <w:pPr>
        <w:pStyle w:val="2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二、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标准编制原则和主要技术内容确定的依据</w:t>
      </w:r>
    </w:p>
    <w:p w14:paraId="7BFEABEF" w14:textId="77777777" w:rsidR="002D37E1" w:rsidRDefault="00713AE3">
      <w:pPr>
        <w:pStyle w:val="2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1</w:t>
      </w:r>
      <w:r>
        <w:rPr>
          <w:rFonts w:ascii="宋体" w:hAnsi="宋体" w:cs="宋体" w:hint="eastAsia"/>
          <w:sz w:val="28"/>
          <w:szCs w:val="28"/>
        </w:rPr>
        <w:t>．主要阐述标准制定或修订过程遵循的基本原则</w:t>
      </w:r>
    </w:p>
    <w:p w14:paraId="7416DCB1" w14:textId="77777777" w:rsidR="002D37E1" w:rsidRDefault="00713AE3">
      <w:pPr>
        <w:spacing w:line="360" w:lineRule="auto"/>
        <w:ind w:firstLineChars="250" w:firstLine="60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 w:val="24"/>
          <w:szCs w:val="24"/>
        </w:rPr>
        <w:t>本文件按</w:t>
      </w:r>
      <w:r>
        <w:rPr>
          <w:rFonts w:ascii="宋体" w:hAnsi="宋体" w:cs="宋体"/>
          <w:sz w:val="24"/>
          <w:szCs w:val="24"/>
        </w:rPr>
        <w:t>GB/T 1.1-</w:t>
      </w:r>
      <w:r>
        <w:rPr>
          <w:rFonts w:ascii="宋体" w:hAnsi="宋体" w:cs="宋体" w:hint="eastAsia"/>
          <w:sz w:val="24"/>
          <w:szCs w:val="24"/>
        </w:rPr>
        <w:t>2020</w:t>
      </w:r>
      <w:r>
        <w:rPr>
          <w:rFonts w:ascii="宋体" w:hAnsi="宋体" w:cs="宋体" w:hint="eastAsia"/>
          <w:sz w:val="24"/>
          <w:szCs w:val="24"/>
        </w:rPr>
        <w:t>《标准化工作导则</w:t>
      </w:r>
      <w:r>
        <w:rPr>
          <w:rFonts w:ascii="宋体" w:hAnsi="宋体" w:cs="宋体" w:hint="eastAsia"/>
          <w:sz w:val="24"/>
          <w:szCs w:val="24"/>
        </w:rPr>
        <w:t xml:space="preserve"> </w:t>
      </w:r>
      <w:r>
        <w:rPr>
          <w:rFonts w:ascii="宋体" w:hAnsi="宋体" w:cs="宋体" w:hint="eastAsia"/>
          <w:sz w:val="24"/>
          <w:szCs w:val="24"/>
        </w:rPr>
        <w:t>第</w:t>
      </w:r>
      <w:r>
        <w:rPr>
          <w:rFonts w:ascii="宋体" w:hAnsi="宋体" w:cs="宋体" w:hint="eastAsia"/>
          <w:sz w:val="24"/>
          <w:szCs w:val="24"/>
        </w:rPr>
        <w:t>1</w:t>
      </w:r>
      <w:r>
        <w:rPr>
          <w:rFonts w:ascii="宋体" w:hAnsi="宋体" w:cs="宋体" w:hint="eastAsia"/>
          <w:sz w:val="24"/>
          <w:szCs w:val="24"/>
        </w:rPr>
        <w:t>部分：标准化文件的结构和起草规则编写》的要求编写。除参考</w:t>
      </w:r>
      <w:r>
        <w:rPr>
          <w:rFonts w:ascii="宋体" w:hAnsi="宋体" w:cs="宋体"/>
          <w:sz w:val="24"/>
          <w:szCs w:val="24"/>
        </w:rPr>
        <w:t xml:space="preserve">GB/T </w:t>
      </w:r>
      <w:r>
        <w:rPr>
          <w:rFonts w:ascii="宋体" w:hAnsi="宋体" w:cs="宋体" w:hint="eastAsia"/>
          <w:sz w:val="24"/>
          <w:szCs w:val="24"/>
        </w:rPr>
        <w:t>4728</w:t>
      </w:r>
      <w:r>
        <w:rPr>
          <w:rFonts w:ascii="宋体" w:hAnsi="宋体" w:cs="宋体" w:hint="eastAsia"/>
          <w:sz w:val="24"/>
          <w:szCs w:val="24"/>
        </w:rPr>
        <w:t>、</w:t>
      </w:r>
      <w:r>
        <w:rPr>
          <w:rFonts w:ascii="宋体" w:hAnsi="宋体" w:cs="宋体"/>
          <w:sz w:val="24"/>
          <w:szCs w:val="24"/>
        </w:rPr>
        <w:t>DL/T</w:t>
      </w:r>
      <w:r>
        <w:rPr>
          <w:rFonts w:ascii="宋体" w:hAnsi="宋体" w:cs="宋体" w:hint="eastAsia"/>
          <w:sz w:val="24"/>
          <w:szCs w:val="24"/>
        </w:rPr>
        <w:t>698.45</w:t>
      </w:r>
      <w:r>
        <w:rPr>
          <w:rFonts w:ascii="宋体" w:hAnsi="宋体" w:cs="宋体" w:hint="eastAsia"/>
          <w:sz w:val="24"/>
          <w:szCs w:val="24"/>
        </w:rPr>
        <w:t>的相关内容外，主要在工作环境条</w:t>
      </w:r>
      <w:r>
        <w:rPr>
          <w:rFonts w:ascii="宋体" w:hAnsi="宋体" w:cs="宋体" w:hint="eastAsia"/>
          <w:sz w:val="24"/>
          <w:szCs w:val="24"/>
        </w:rPr>
        <w:t>件、机械要求、电气要求、噪声要求、安全性要求、功能单元要求等方面提出了技术规定，并给出了相应的试验方法。</w:t>
      </w:r>
    </w:p>
    <w:p w14:paraId="2C1D6FA8" w14:textId="77777777" w:rsidR="002D37E1" w:rsidRDefault="00713AE3">
      <w:pPr>
        <w:pStyle w:val="2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2</w:t>
      </w:r>
      <w:r>
        <w:rPr>
          <w:rFonts w:ascii="宋体" w:hAnsi="宋体" w:cs="宋体" w:hint="eastAsia"/>
          <w:sz w:val="28"/>
          <w:szCs w:val="28"/>
        </w:rPr>
        <w:t>．标准主要内容中范围、技术要求、试验方法、检验规则依据</w:t>
      </w:r>
    </w:p>
    <w:p w14:paraId="00515587" w14:textId="77777777" w:rsidR="002D37E1" w:rsidRDefault="00713AE3">
      <w:pPr>
        <w:spacing w:line="360" w:lineRule="auto"/>
        <w:ind w:firstLineChars="250" w:firstLine="60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本文件规定了</w:t>
      </w:r>
      <w:proofErr w:type="gramStart"/>
      <w:r>
        <w:rPr>
          <w:rFonts w:ascii="宋体" w:hAnsi="宋体" w:cs="宋体" w:hint="eastAsia"/>
          <w:sz w:val="24"/>
          <w:szCs w:val="24"/>
        </w:rPr>
        <w:t>拆回</w:t>
      </w:r>
      <w:proofErr w:type="gramEnd"/>
      <w:r>
        <w:rPr>
          <w:rFonts w:ascii="宋体" w:hAnsi="宋体" w:cs="宋体" w:hint="eastAsia"/>
          <w:sz w:val="24"/>
          <w:szCs w:val="24"/>
        </w:rPr>
        <w:t>电能表自动化检测系统（以下简称“检测系统”）的组成、技术要求和试验方法，适用于</w:t>
      </w:r>
      <w:proofErr w:type="gramStart"/>
      <w:r>
        <w:rPr>
          <w:rFonts w:ascii="宋体" w:hAnsi="宋体" w:cs="宋体" w:hint="eastAsia"/>
          <w:sz w:val="24"/>
          <w:szCs w:val="24"/>
        </w:rPr>
        <w:t>拆回</w:t>
      </w:r>
      <w:proofErr w:type="gramEnd"/>
      <w:r>
        <w:rPr>
          <w:rFonts w:ascii="宋体" w:hAnsi="宋体" w:cs="宋体" w:hint="eastAsia"/>
          <w:sz w:val="24"/>
          <w:szCs w:val="24"/>
        </w:rPr>
        <w:t>电能表自动化检测系统的设计、制造、使用。</w:t>
      </w:r>
    </w:p>
    <w:p w14:paraId="4B4AD92F" w14:textId="25F2BC61" w:rsidR="002D37E1" w:rsidRDefault="00713AE3">
      <w:pPr>
        <w:spacing w:line="360" w:lineRule="auto"/>
        <w:rPr>
          <w:rFonts w:ascii="宋体" w:hAnsi="宋体" w:cs="宋体"/>
          <w:sz w:val="24"/>
          <w:szCs w:val="24"/>
        </w:rPr>
      </w:pPr>
      <w:proofErr w:type="gramStart"/>
      <w:r>
        <w:rPr>
          <w:rFonts w:ascii="宋体" w:hAnsi="宋体" w:cs="宋体" w:hint="eastAsia"/>
          <w:sz w:val="24"/>
          <w:szCs w:val="24"/>
        </w:rPr>
        <w:lastRenderedPageBreak/>
        <w:t>拆回</w:t>
      </w:r>
      <w:proofErr w:type="gramEnd"/>
      <w:r>
        <w:rPr>
          <w:rFonts w:ascii="宋体" w:hAnsi="宋体" w:cs="宋体" w:hint="eastAsia"/>
          <w:sz w:val="24"/>
          <w:szCs w:val="24"/>
        </w:rPr>
        <w:t>电能表自动化检测系统技术规范的技术要求主要包括工作环境条件、机械要求、电气要求、噪声要求、安全性要求、功能单元要求。相关参数、指标的设定是依据了应用场景的物理环境条件、电气环境条件，以及相关国家、行业标准</w:t>
      </w:r>
      <w:r>
        <w:rPr>
          <w:rFonts w:ascii="宋体" w:hAnsi="宋体" w:cs="宋体" w:hint="eastAsia"/>
          <w:sz w:val="24"/>
          <w:szCs w:val="24"/>
        </w:rPr>
        <w:t>制定的，其中检测系统和功能单元的图形符号</w:t>
      </w:r>
      <w:r w:rsidR="00487EDE">
        <w:rPr>
          <w:rFonts w:ascii="宋体" w:hAnsi="宋体" w:cs="宋体" w:hint="eastAsia"/>
          <w:sz w:val="24"/>
          <w:szCs w:val="24"/>
        </w:rPr>
        <w:t>参考</w:t>
      </w:r>
      <w:r>
        <w:rPr>
          <w:rFonts w:ascii="宋体" w:hAnsi="宋体" w:cs="宋体" w:hint="eastAsia"/>
          <w:sz w:val="24"/>
          <w:szCs w:val="24"/>
        </w:rPr>
        <w:t>了</w:t>
      </w:r>
      <w:r>
        <w:rPr>
          <w:rFonts w:ascii="宋体" w:hAnsi="宋体" w:cs="宋体" w:hint="eastAsia"/>
          <w:sz w:val="24"/>
          <w:szCs w:val="24"/>
        </w:rPr>
        <w:t>GB/T 17215.352</w:t>
      </w:r>
      <w:r>
        <w:rPr>
          <w:rFonts w:ascii="宋体" w:hAnsi="宋体" w:cs="宋体" w:hint="eastAsia"/>
          <w:sz w:val="24"/>
          <w:szCs w:val="24"/>
        </w:rPr>
        <w:t>《交流电测量设备</w:t>
      </w:r>
      <w:r>
        <w:rPr>
          <w:rFonts w:ascii="宋体" w:hAnsi="宋体" w:cs="宋体" w:hint="eastAsia"/>
          <w:sz w:val="24"/>
          <w:szCs w:val="24"/>
        </w:rPr>
        <w:t xml:space="preserve"> </w:t>
      </w:r>
      <w:r>
        <w:rPr>
          <w:rFonts w:ascii="宋体" w:hAnsi="宋体" w:cs="宋体" w:hint="eastAsia"/>
          <w:sz w:val="24"/>
          <w:szCs w:val="24"/>
        </w:rPr>
        <w:t>特殊要求</w:t>
      </w:r>
      <w:r>
        <w:rPr>
          <w:rFonts w:ascii="宋体" w:hAnsi="宋体" w:cs="宋体" w:hint="eastAsia"/>
          <w:sz w:val="24"/>
          <w:szCs w:val="24"/>
        </w:rPr>
        <w:t xml:space="preserve"> </w:t>
      </w:r>
      <w:r>
        <w:rPr>
          <w:rFonts w:ascii="宋体" w:hAnsi="宋体" w:cs="宋体" w:hint="eastAsia"/>
          <w:sz w:val="24"/>
          <w:szCs w:val="24"/>
        </w:rPr>
        <w:t>第</w:t>
      </w:r>
      <w:r>
        <w:rPr>
          <w:rFonts w:ascii="宋体" w:hAnsi="宋体" w:cs="宋体" w:hint="eastAsia"/>
          <w:sz w:val="24"/>
          <w:szCs w:val="24"/>
        </w:rPr>
        <w:t>52</w:t>
      </w:r>
      <w:r>
        <w:rPr>
          <w:rFonts w:ascii="宋体" w:hAnsi="宋体" w:cs="宋体" w:hint="eastAsia"/>
          <w:sz w:val="24"/>
          <w:szCs w:val="24"/>
        </w:rPr>
        <w:t>部分：符号》、</w:t>
      </w:r>
      <w:r>
        <w:rPr>
          <w:rFonts w:ascii="宋体" w:hAnsi="宋体" w:cs="宋体" w:hint="eastAsia"/>
          <w:sz w:val="24"/>
          <w:szCs w:val="24"/>
        </w:rPr>
        <w:t>GB/T 5465.2</w:t>
      </w:r>
      <w:r>
        <w:rPr>
          <w:rFonts w:ascii="宋体" w:hAnsi="宋体" w:cs="宋体" w:hint="eastAsia"/>
          <w:sz w:val="24"/>
          <w:szCs w:val="24"/>
        </w:rPr>
        <w:t>《电气设备用图形符号</w:t>
      </w:r>
      <w:r>
        <w:rPr>
          <w:rFonts w:ascii="宋体" w:hAnsi="宋体" w:cs="宋体" w:hint="eastAsia"/>
          <w:sz w:val="24"/>
          <w:szCs w:val="24"/>
        </w:rPr>
        <w:t xml:space="preserve"> </w:t>
      </w:r>
      <w:r>
        <w:rPr>
          <w:rFonts w:ascii="宋体" w:hAnsi="宋体" w:cs="宋体" w:hint="eastAsia"/>
          <w:sz w:val="24"/>
          <w:szCs w:val="24"/>
        </w:rPr>
        <w:t>第</w:t>
      </w:r>
      <w:r>
        <w:rPr>
          <w:rFonts w:ascii="宋体" w:hAnsi="宋体" w:cs="宋体" w:hint="eastAsia"/>
          <w:sz w:val="24"/>
          <w:szCs w:val="24"/>
        </w:rPr>
        <w:t>2</w:t>
      </w:r>
      <w:r>
        <w:rPr>
          <w:rFonts w:ascii="宋体" w:hAnsi="宋体" w:cs="宋体" w:hint="eastAsia"/>
          <w:sz w:val="24"/>
          <w:szCs w:val="24"/>
        </w:rPr>
        <w:t>部分：图形符号》、</w:t>
      </w:r>
      <w:r>
        <w:rPr>
          <w:rFonts w:ascii="宋体" w:hAnsi="宋体" w:cs="宋体" w:hint="eastAsia"/>
          <w:sz w:val="24"/>
          <w:szCs w:val="24"/>
        </w:rPr>
        <w:t>GB/T 4728.1-2018</w:t>
      </w:r>
      <w:r>
        <w:rPr>
          <w:rFonts w:ascii="宋体" w:hAnsi="宋体" w:cs="宋体" w:hint="eastAsia"/>
          <w:sz w:val="24"/>
          <w:szCs w:val="24"/>
        </w:rPr>
        <w:t>《</w:t>
      </w:r>
      <w:r>
        <w:rPr>
          <w:rFonts w:ascii="宋体" w:hAnsi="宋体" w:cs="宋体" w:hint="eastAsia"/>
          <w:sz w:val="24"/>
          <w:szCs w:val="24"/>
        </w:rPr>
        <w:t xml:space="preserve"> </w:t>
      </w:r>
      <w:r>
        <w:rPr>
          <w:rFonts w:ascii="宋体" w:hAnsi="宋体" w:cs="宋体" w:hint="eastAsia"/>
          <w:sz w:val="24"/>
          <w:szCs w:val="24"/>
        </w:rPr>
        <w:t>电气简图用图形符号</w:t>
      </w:r>
      <w:r>
        <w:rPr>
          <w:rFonts w:ascii="宋体" w:hAnsi="宋体" w:cs="宋体" w:hint="eastAsia"/>
          <w:sz w:val="24"/>
          <w:szCs w:val="24"/>
        </w:rPr>
        <w:t xml:space="preserve"> </w:t>
      </w:r>
      <w:r>
        <w:rPr>
          <w:rFonts w:ascii="宋体" w:hAnsi="宋体" w:cs="宋体" w:hint="eastAsia"/>
          <w:sz w:val="24"/>
          <w:szCs w:val="24"/>
        </w:rPr>
        <w:t>第</w:t>
      </w:r>
      <w:r>
        <w:rPr>
          <w:rFonts w:ascii="宋体" w:hAnsi="宋体" w:cs="宋体" w:hint="eastAsia"/>
          <w:sz w:val="24"/>
          <w:szCs w:val="24"/>
        </w:rPr>
        <w:t>1</w:t>
      </w:r>
      <w:r>
        <w:rPr>
          <w:rFonts w:ascii="宋体" w:hAnsi="宋体" w:cs="宋体" w:hint="eastAsia"/>
          <w:sz w:val="24"/>
          <w:szCs w:val="24"/>
        </w:rPr>
        <w:t>部分：一般要求》、</w:t>
      </w:r>
      <w:r>
        <w:rPr>
          <w:rFonts w:ascii="宋体" w:hAnsi="宋体" w:cs="宋体" w:hint="eastAsia"/>
          <w:sz w:val="24"/>
          <w:szCs w:val="24"/>
        </w:rPr>
        <w:t>GB/T 16273.1</w:t>
      </w:r>
      <w:r>
        <w:rPr>
          <w:rFonts w:ascii="宋体" w:hAnsi="宋体" w:cs="宋体" w:hint="eastAsia"/>
          <w:sz w:val="24"/>
          <w:szCs w:val="24"/>
        </w:rPr>
        <w:t>《设备用图形符号</w:t>
      </w:r>
      <w:r>
        <w:rPr>
          <w:rFonts w:ascii="宋体" w:hAnsi="宋体" w:cs="宋体" w:hint="eastAsia"/>
          <w:sz w:val="24"/>
          <w:szCs w:val="24"/>
        </w:rPr>
        <w:t xml:space="preserve"> </w:t>
      </w:r>
      <w:r>
        <w:rPr>
          <w:rFonts w:ascii="宋体" w:hAnsi="宋体" w:cs="宋体" w:hint="eastAsia"/>
          <w:sz w:val="24"/>
          <w:szCs w:val="24"/>
        </w:rPr>
        <w:t>第</w:t>
      </w:r>
      <w:r>
        <w:rPr>
          <w:rFonts w:ascii="宋体" w:hAnsi="宋体" w:cs="宋体" w:hint="eastAsia"/>
          <w:sz w:val="24"/>
          <w:szCs w:val="24"/>
        </w:rPr>
        <w:t>1</w:t>
      </w:r>
      <w:r>
        <w:rPr>
          <w:rFonts w:ascii="宋体" w:hAnsi="宋体" w:cs="宋体" w:hint="eastAsia"/>
          <w:sz w:val="24"/>
          <w:szCs w:val="24"/>
        </w:rPr>
        <w:t>部分：通用符号》的相关要求；检测系统的绝缘强度</w:t>
      </w:r>
      <w:r w:rsidR="00487EDE">
        <w:rPr>
          <w:rFonts w:ascii="宋体" w:hAnsi="宋体" w:cs="宋体" w:hint="eastAsia"/>
          <w:sz w:val="24"/>
          <w:szCs w:val="24"/>
        </w:rPr>
        <w:t>参考</w:t>
      </w:r>
      <w:r>
        <w:rPr>
          <w:rFonts w:ascii="宋体" w:hAnsi="宋体" w:cs="宋体" w:hint="eastAsia"/>
          <w:sz w:val="24"/>
          <w:szCs w:val="24"/>
        </w:rPr>
        <w:t xml:space="preserve">DL/T460-2016 </w:t>
      </w:r>
      <w:r>
        <w:rPr>
          <w:rFonts w:ascii="宋体" w:hAnsi="宋体" w:cs="宋体" w:hint="eastAsia"/>
          <w:sz w:val="24"/>
          <w:szCs w:val="24"/>
        </w:rPr>
        <w:t>《智能电能表检验装置检定规程》的相关要求，检测系统的接地</w:t>
      </w:r>
      <w:r w:rsidR="00487EDE">
        <w:rPr>
          <w:rFonts w:ascii="宋体" w:hAnsi="宋体" w:cs="宋体" w:hint="eastAsia"/>
          <w:sz w:val="24"/>
          <w:szCs w:val="24"/>
        </w:rPr>
        <w:t>参考</w:t>
      </w:r>
      <w:r>
        <w:rPr>
          <w:rFonts w:ascii="宋体" w:hAnsi="宋体" w:cs="宋体" w:hint="eastAsia"/>
          <w:sz w:val="24"/>
          <w:szCs w:val="24"/>
        </w:rPr>
        <w:t>了</w:t>
      </w:r>
      <w:r>
        <w:rPr>
          <w:rFonts w:ascii="宋体" w:hAnsi="宋体" w:cs="宋体" w:hint="eastAsia"/>
          <w:sz w:val="24"/>
          <w:szCs w:val="24"/>
        </w:rPr>
        <w:t>GB 4793.1-2007</w:t>
      </w:r>
      <w:r>
        <w:rPr>
          <w:rFonts w:ascii="宋体" w:hAnsi="宋体" w:cs="宋体" w:hint="eastAsia"/>
          <w:sz w:val="24"/>
          <w:szCs w:val="24"/>
        </w:rPr>
        <w:t>《测量、控制和实验室用电气设备的安</w:t>
      </w:r>
      <w:r>
        <w:rPr>
          <w:rFonts w:ascii="宋体" w:hAnsi="宋体" w:cs="宋体" w:hint="eastAsia"/>
          <w:sz w:val="24"/>
          <w:szCs w:val="24"/>
        </w:rPr>
        <w:t>全要求</w:t>
      </w:r>
      <w:r>
        <w:rPr>
          <w:rFonts w:ascii="宋体" w:hAnsi="宋体" w:cs="宋体" w:hint="eastAsia"/>
          <w:sz w:val="24"/>
          <w:szCs w:val="24"/>
        </w:rPr>
        <w:t xml:space="preserve"> </w:t>
      </w:r>
      <w:r>
        <w:rPr>
          <w:rFonts w:ascii="宋体" w:hAnsi="宋体" w:cs="宋体" w:hint="eastAsia"/>
          <w:sz w:val="24"/>
          <w:szCs w:val="24"/>
        </w:rPr>
        <w:t>第</w:t>
      </w:r>
      <w:r>
        <w:rPr>
          <w:rFonts w:ascii="宋体" w:hAnsi="宋体" w:cs="宋体" w:hint="eastAsia"/>
          <w:sz w:val="24"/>
          <w:szCs w:val="24"/>
        </w:rPr>
        <w:t>1</w:t>
      </w:r>
      <w:r>
        <w:rPr>
          <w:rFonts w:ascii="宋体" w:hAnsi="宋体" w:cs="宋体" w:hint="eastAsia"/>
          <w:sz w:val="24"/>
          <w:szCs w:val="24"/>
        </w:rPr>
        <w:t>部分：通用要求》的相关要求；噪声的最大等效声级</w:t>
      </w:r>
      <w:r w:rsidR="00487EDE">
        <w:rPr>
          <w:rFonts w:ascii="宋体" w:hAnsi="宋体" w:cs="宋体" w:hint="eastAsia"/>
          <w:sz w:val="24"/>
          <w:szCs w:val="24"/>
        </w:rPr>
        <w:t>参考</w:t>
      </w:r>
      <w:r>
        <w:rPr>
          <w:rFonts w:ascii="宋体" w:hAnsi="宋体" w:cs="宋体" w:hint="eastAsia"/>
          <w:sz w:val="24"/>
          <w:szCs w:val="24"/>
        </w:rPr>
        <w:t>了</w:t>
      </w:r>
      <w:r>
        <w:rPr>
          <w:rFonts w:ascii="宋体" w:hAnsi="宋体" w:cs="宋体" w:hint="eastAsia"/>
          <w:sz w:val="24"/>
          <w:szCs w:val="24"/>
        </w:rPr>
        <w:t>GBZ/T 189.8-2007</w:t>
      </w:r>
      <w:r>
        <w:rPr>
          <w:rFonts w:ascii="宋体" w:hAnsi="宋体" w:cs="宋体" w:hint="eastAsia"/>
          <w:sz w:val="24"/>
          <w:szCs w:val="24"/>
        </w:rPr>
        <w:t>《工作场所物理因素测量</w:t>
      </w:r>
      <w:r>
        <w:rPr>
          <w:rFonts w:ascii="宋体" w:hAnsi="宋体" w:cs="宋体" w:hint="eastAsia"/>
          <w:sz w:val="24"/>
          <w:szCs w:val="24"/>
        </w:rPr>
        <w:t xml:space="preserve"> </w:t>
      </w:r>
      <w:r>
        <w:rPr>
          <w:rFonts w:ascii="宋体" w:hAnsi="宋体" w:cs="宋体" w:hint="eastAsia"/>
          <w:sz w:val="24"/>
          <w:szCs w:val="24"/>
        </w:rPr>
        <w:t>第</w:t>
      </w:r>
      <w:r>
        <w:rPr>
          <w:rFonts w:ascii="宋体" w:hAnsi="宋体" w:cs="宋体" w:hint="eastAsia"/>
          <w:sz w:val="24"/>
          <w:szCs w:val="24"/>
        </w:rPr>
        <w:t>8</w:t>
      </w:r>
      <w:r>
        <w:rPr>
          <w:rFonts w:ascii="宋体" w:hAnsi="宋体" w:cs="宋体" w:hint="eastAsia"/>
          <w:sz w:val="24"/>
          <w:szCs w:val="24"/>
        </w:rPr>
        <w:t>部分：噪声》的相关要求；电击防护等级</w:t>
      </w:r>
      <w:r w:rsidR="00487EDE">
        <w:rPr>
          <w:rFonts w:ascii="宋体" w:hAnsi="宋体" w:cs="宋体" w:hint="eastAsia"/>
          <w:sz w:val="24"/>
          <w:szCs w:val="24"/>
        </w:rPr>
        <w:t>参考</w:t>
      </w:r>
      <w:r>
        <w:rPr>
          <w:rFonts w:ascii="宋体" w:hAnsi="宋体" w:cs="宋体" w:hint="eastAsia"/>
          <w:sz w:val="24"/>
          <w:szCs w:val="24"/>
        </w:rPr>
        <w:t>了</w:t>
      </w:r>
      <w:r>
        <w:rPr>
          <w:rFonts w:ascii="宋体" w:hAnsi="宋体" w:cs="宋体" w:hint="eastAsia"/>
          <w:sz w:val="24"/>
          <w:szCs w:val="24"/>
        </w:rPr>
        <w:t>GB/T 17045-2020</w:t>
      </w:r>
      <w:r>
        <w:rPr>
          <w:rFonts w:ascii="宋体" w:hAnsi="宋体" w:cs="宋体" w:hint="eastAsia"/>
          <w:sz w:val="24"/>
          <w:szCs w:val="24"/>
        </w:rPr>
        <w:t>《电击防护</w:t>
      </w:r>
      <w:r>
        <w:rPr>
          <w:rFonts w:ascii="宋体" w:hAnsi="宋体" w:cs="宋体" w:hint="eastAsia"/>
          <w:sz w:val="24"/>
          <w:szCs w:val="24"/>
        </w:rPr>
        <w:t xml:space="preserve"> </w:t>
      </w:r>
      <w:r>
        <w:rPr>
          <w:rFonts w:ascii="宋体" w:hAnsi="宋体" w:cs="宋体" w:hint="eastAsia"/>
          <w:sz w:val="24"/>
          <w:szCs w:val="24"/>
        </w:rPr>
        <w:t>装置和设备的通用部分》的相关要求；</w:t>
      </w:r>
      <w:proofErr w:type="gramStart"/>
      <w:r>
        <w:rPr>
          <w:rFonts w:ascii="宋体" w:hAnsi="宋体" w:cs="宋体" w:hint="eastAsia"/>
          <w:sz w:val="24"/>
          <w:szCs w:val="24"/>
        </w:rPr>
        <w:t>拆回</w:t>
      </w:r>
      <w:proofErr w:type="gramEnd"/>
      <w:r>
        <w:rPr>
          <w:rFonts w:ascii="宋体" w:hAnsi="宋体" w:cs="宋体" w:hint="eastAsia"/>
          <w:sz w:val="24"/>
          <w:szCs w:val="24"/>
        </w:rPr>
        <w:t>分拣的流程引用了</w:t>
      </w:r>
      <w:r>
        <w:rPr>
          <w:rFonts w:ascii="宋体" w:hAnsi="宋体" w:cs="宋体" w:hint="eastAsia"/>
          <w:sz w:val="24"/>
          <w:szCs w:val="24"/>
        </w:rPr>
        <w:t>DL/T 2347-2021</w:t>
      </w:r>
      <w:r>
        <w:rPr>
          <w:rFonts w:ascii="宋体" w:hAnsi="宋体" w:cs="宋体" w:hint="eastAsia"/>
          <w:sz w:val="24"/>
          <w:szCs w:val="24"/>
        </w:rPr>
        <w:t>《电能表回收处置技术规范》的相关要求；检测系统的多功能检测单元引用了</w:t>
      </w:r>
      <w:r>
        <w:rPr>
          <w:rFonts w:ascii="宋体" w:hAnsi="宋体" w:cs="宋体" w:hint="eastAsia"/>
          <w:sz w:val="24"/>
          <w:szCs w:val="24"/>
        </w:rPr>
        <w:t>GB/T 11150-2001</w:t>
      </w:r>
      <w:r>
        <w:rPr>
          <w:rFonts w:ascii="宋体" w:hAnsi="宋体" w:cs="宋体" w:hint="eastAsia"/>
          <w:sz w:val="24"/>
          <w:szCs w:val="24"/>
        </w:rPr>
        <w:t>《电能表检验装置》、</w:t>
      </w:r>
      <w:r>
        <w:rPr>
          <w:rFonts w:ascii="宋体" w:hAnsi="宋体" w:cs="宋体" w:hint="eastAsia"/>
          <w:sz w:val="24"/>
          <w:szCs w:val="24"/>
        </w:rPr>
        <w:t>GB/T 17215.701-2021</w:t>
      </w:r>
      <w:r>
        <w:rPr>
          <w:rFonts w:ascii="宋体" w:hAnsi="宋体" w:cs="宋体" w:hint="eastAsia"/>
          <w:sz w:val="24"/>
          <w:szCs w:val="24"/>
        </w:rPr>
        <w:t>《标准电能表》、</w:t>
      </w:r>
      <w:r>
        <w:rPr>
          <w:rFonts w:ascii="宋体" w:hAnsi="宋体" w:cs="宋体" w:hint="eastAsia"/>
          <w:sz w:val="24"/>
          <w:szCs w:val="24"/>
        </w:rPr>
        <w:t>DL/T645-2007</w:t>
      </w:r>
      <w:r>
        <w:rPr>
          <w:rFonts w:ascii="宋体" w:hAnsi="宋体" w:cs="宋体" w:hint="eastAsia"/>
          <w:sz w:val="24"/>
          <w:szCs w:val="24"/>
        </w:rPr>
        <w:t>《多功能电能表通信规约》、</w:t>
      </w:r>
      <w:r>
        <w:rPr>
          <w:rFonts w:ascii="宋体" w:hAnsi="宋体" w:cs="宋体" w:hint="eastAsia"/>
          <w:sz w:val="24"/>
          <w:szCs w:val="24"/>
        </w:rPr>
        <w:t>DL/T698.45-2017</w:t>
      </w:r>
      <w:r>
        <w:rPr>
          <w:rFonts w:ascii="宋体" w:hAnsi="宋体" w:cs="宋体" w:hint="eastAsia"/>
          <w:sz w:val="24"/>
          <w:szCs w:val="24"/>
        </w:rPr>
        <w:t>《电能信息采集与管理系统</w:t>
      </w:r>
      <w:r>
        <w:rPr>
          <w:rFonts w:ascii="宋体" w:hAnsi="宋体" w:cs="宋体" w:hint="eastAsia"/>
          <w:sz w:val="24"/>
          <w:szCs w:val="24"/>
        </w:rPr>
        <w:t xml:space="preserve"> </w:t>
      </w:r>
      <w:r>
        <w:rPr>
          <w:rFonts w:ascii="宋体" w:hAnsi="宋体" w:cs="宋体" w:hint="eastAsia"/>
          <w:sz w:val="24"/>
          <w:szCs w:val="24"/>
        </w:rPr>
        <w:t>第</w:t>
      </w:r>
      <w:r>
        <w:rPr>
          <w:rFonts w:ascii="宋体" w:hAnsi="宋体" w:cs="宋体" w:hint="eastAsia"/>
          <w:sz w:val="24"/>
          <w:szCs w:val="24"/>
        </w:rPr>
        <w:t>4-5</w:t>
      </w:r>
      <w:r>
        <w:rPr>
          <w:rFonts w:ascii="宋体" w:hAnsi="宋体" w:cs="宋体" w:hint="eastAsia"/>
          <w:sz w:val="24"/>
          <w:szCs w:val="24"/>
        </w:rPr>
        <w:t>部分：通信协议—面向对象的数据交换协议》、</w:t>
      </w:r>
      <w:r>
        <w:rPr>
          <w:rFonts w:ascii="宋体" w:hAnsi="宋体" w:cs="宋体" w:hint="eastAsia"/>
          <w:sz w:val="24"/>
          <w:szCs w:val="24"/>
        </w:rPr>
        <w:t xml:space="preserve">DL/T1491-2015 </w:t>
      </w:r>
      <w:r>
        <w:rPr>
          <w:rFonts w:ascii="宋体" w:hAnsi="宋体" w:cs="宋体" w:hint="eastAsia"/>
          <w:sz w:val="24"/>
          <w:szCs w:val="24"/>
        </w:rPr>
        <w:t>《智能电能表信息交换安全认证技术规范》的相关要求。</w:t>
      </w:r>
    </w:p>
    <w:p w14:paraId="489A0E15" w14:textId="58F331E3" w:rsidR="00A0207D" w:rsidRPr="00A0207D" w:rsidRDefault="00A0207D" w:rsidP="00A0207D">
      <w:pPr>
        <w:pStyle w:val="2"/>
        <w:rPr>
          <w:rFonts w:ascii="宋体" w:hAnsi="宋体" w:cs="宋体"/>
          <w:sz w:val="28"/>
          <w:szCs w:val="28"/>
        </w:rPr>
      </w:pPr>
      <w:r w:rsidRPr="00A0207D">
        <w:rPr>
          <w:rFonts w:ascii="宋体" w:hAnsi="宋体" w:cs="宋体" w:hint="eastAsia"/>
          <w:sz w:val="28"/>
          <w:szCs w:val="28"/>
        </w:rPr>
        <w:t>3</w:t>
      </w:r>
      <w:r w:rsidRPr="00A0207D">
        <w:rPr>
          <w:rFonts w:ascii="宋体" w:hAnsi="宋体" w:cs="宋体" w:hint="eastAsia"/>
          <w:sz w:val="28"/>
          <w:szCs w:val="28"/>
        </w:rPr>
        <w:t>、 主要试验（或验证）情况</w:t>
      </w:r>
    </w:p>
    <w:p w14:paraId="5D10C0A1" w14:textId="33027595" w:rsidR="00A0207D" w:rsidRPr="00A0207D" w:rsidRDefault="00A0207D" w:rsidP="00A0207D">
      <w:pPr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 w:rsidRPr="00A0207D">
        <w:rPr>
          <w:rFonts w:ascii="Times New Roman" w:hAnsi="Times New Roman" w:hint="eastAsia"/>
          <w:sz w:val="24"/>
          <w:szCs w:val="24"/>
        </w:rPr>
        <w:t>在本文件起草工作过程中，委托</w:t>
      </w:r>
      <w:proofErr w:type="gramStart"/>
      <w:r w:rsidRPr="00A0207D">
        <w:rPr>
          <w:rFonts w:ascii="Times New Roman" w:hAnsi="Times New Roman" w:hint="eastAsia"/>
          <w:sz w:val="24"/>
          <w:szCs w:val="24"/>
        </w:rPr>
        <w:t>郑州三晖电子</w:t>
      </w:r>
      <w:proofErr w:type="gramEnd"/>
      <w:r w:rsidRPr="00A0207D">
        <w:rPr>
          <w:rFonts w:ascii="Times New Roman" w:hAnsi="Times New Roman" w:hint="eastAsia"/>
          <w:sz w:val="24"/>
          <w:szCs w:val="24"/>
        </w:rPr>
        <w:t>科技有限公司、国电南瑞南京控制系统有限公司对标准中的工作环境条件、机械要求、电气要求、噪声要求、安全性要求、功能单元要求等进行了全面、系统验证。试验报告另附。</w:t>
      </w:r>
    </w:p>
    <w:p w14:paraId="79DA1D58" w14:textId="55A1FE58" w:rsidR="00A0207D" w:rsidRPr="00A0207D" w:rsidRDefault="00A0207D">
      <w:pPr>
        <w:spacing w:line="360" w:lineRule="auto"/>
        <w:rPr>
          <w:rFonts w:ascii="Times New Roman" w:hAnsi="Times New Roman" w:hint="eastAsia"/>
          <w:sz w:val="24"/>
          <w:szCs w:val="24"/>
        </w:rPr>
      </w:pPr>
      <w:r w:rsidRPr="00A0207D">
        <w:rPr>
          <w:rFonts w:ascii="Times New Roman" w:hAnsi="Times New Roman" w:hint="eastAsia"/>
          <w:sz w:val="24"/>
          <w:szCs w:val="24"/>
        </w:rPr>
        <w:t>实验数据如下：</w:t>
      </w:r>
    </w:p>
    <w:p w14:paraId="1223B484" w14:textId="29C711B0" w:rsidR="002D37E1" w:rsidRDefault="00A0207D">
      <w:pPr>
        <w:pStyle w:val="2"/>
        <w:spacing w:before="0" w:after="0"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/>
          <w:sz w:val="24"/>
          <w:szCs w:val="24"/>
        </w:rPr>
        <w:t>3</w:t>
      </w:r>
      <w:r w:rsidR="00487EDE">
        <w:rPr>
          <w:rFonts w:ascii="宋体" w:hAnsi="宋体"/>
          <w:sz w:val="24"/>
          <w:szCs w:val="24"/>
        </w:rPr>
        <w:t>.1</w:t>
      </w:r>
      <w:r w:rsidR="00713AE3">
        <w:rPr>
          <w:rFonts w:ascii="宋体" w:hAnsi="宋体" w:hint="eastAsia"/>
          <w:sz w:val="24"/>
          <w:szCs w:val="24"/>
        </w:rPr>
        <w:t>.</w:t>
      </w:r>
      <w:r w:rsidR="00713AE3">
        <w:rPr>
          <w:rFonts w:ascii="宋体" w:hAnsi="宋体" w:hint="eastAsia"/>
          <w:sz w:val="24"/>
          <w:szCs w:val="24"/>
        </w:rPr>
        <w:t>电</w:t>
      </w:r>
      <w:r w:rsidR="00713AE3">
        <w:rPr>
          <w:rFonts w:ascii="宋体" w:hAnsi="宋体" w:cs="宋体" w:hint="eastAsia"/>
          <w:sz w:val="24"/>
          <w:szCs w:val="24"/>
        </w:rPr>
        <w:t>气要求</w:t>
      </w:r>
    </w:p>
    <w:p w14:paraId="7ED0E44C" w14:textId="3E271890" w:rsidR="002D37E1" w:rsidRDefault="00A0207D">
      <w:pPr>
        <w:rPr>
          <w:rFonts w:ascii="宋体" w:hAnsi="宋体" w:cs="宋体"/>
          <w:b/>
          <w:bCs/>
          <w:sz w:val="24"/>
          <w:szCs w:val="24"/>
        </w:rPr>
      </w:pPr>
      <w:r>
        <w:rPr>
          <w:rFonts w:ascii="宋体" w:hAnsi="宋体" w:cs="宋体"/>
          <w:b/>
          <w:bCs/>
          <w:sz w:val="24"/>
          <w:szCs w:val="24"/>
        </w:rPr>
        <w:t>3</w:t>
      </w:r>
      <w:r w:rsidR="00487EDE">
        <w:rPr>
          <w:rFonts w:ascii="宋体" w:hAnsi="宋体" w:cs="宋体"/>
          <w:b/>
          <w:bCs/>
          <w:sz w:val="24"/>
          <w:szCs w:val="24"/>
        </w:rPr>
        <w:t>.1</w:t>
      </w:r>
      <w:r w:rsidR="00713AE3">
        <w:rPr>
          <w:rFonts w:ascii="宋体" w:hAnsi="宋体" w:cs="宋体" w:hint="eastAsia"/>
          <w:b/>
          <w:bCs/>
          <w:sz w:val="24"/>
          <w:szCs w:val="24"/>
        </w:rPr>
        <w:t>.1</w:t>
      </w:r>
      <w:r w:rsidR="00713AE3">
        <w:rPr>
          <w:rFonts w:ascii="宋体" w:hAnsi="宋体" w:cs="宋体" w:hint="eastAsia"/>
          <w:b/>
          <w:bCs/>
          <w:sz w:val="24"/>
          <w:szCs w:val="24"/>
        </w:rPr>
        <w:t>绝缘强度</w:t>
      </w:r>
    </w:p>
    <w:p w14:paraId="3FA9DB06" w14:textId="48EAC97A" w:rsidR="002D37E1" w:rsidRDefault="00713AE3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试验结果：</w:t>
      </w:r>
    </w:p>
    <w:tbl>
      <w:tblPr>
        <w:tblW w:w="8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6"/>
        <w:gridCol w:w="1686"/>
        <w:gridCol w:w="2043"/>
        <w:gridCol w:w="1385"/>
      </w:tblGrid>
      <w:tr w:rsidR="002D37E1" w14:paraId="042DD547" w14:textId="77777777">
        <w:trPr>
          <w:trHeight w:val="430"/>
        </w:trPr>
        <w:tc>
          <w:tcPr>
            <w:tcW w:w="3266" w:type="dxa"/>
          </w:tcPr>
          <w:p w14:paraId="72445875" w14:textId="77777777" w:rsidR="002D37E1" w:rsidRDefault="00713AE3">
            <w:pPr>
              <w:ind w:firstLineChars="550" w:firstLine="1325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测试回路</w:t>
            </w:r>
          </w:p>
        </w:tc>
        <w:tc>
          <w:tcPr>
            <w:tcW w:w="1686" w:type="dxa"/>
          </w:tcPr>
          <w:p w14:paraId="43027431" w14:textId="77777777" w:rsidR="002D37E1" w:rsidRDefault="00713AE3">
            <w:pPr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试验电压（</w:t>
            </w: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V</w:t>
            </w: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）</w:t>
            </w:r>
          </w:p>
        </w:tc>
        <w:tc>
          <w:tcPr>
            <w:tcW w:w="2043" w:type="dxa"/>
          </w:tcPr>
          <w:p w14:paraId="50306706" w14:textId="77777777" w:rsidR="002D37E1" w:rsidRDefault="00713AE3">
            <w:pPr>
              <w:ind w:firstLineChars="100" w:firstLine="241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漏电电流（</w:t>
            </w: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mA</w:t>
            </w: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）</w:t>
            </w:r>
          </w:p>
        </w:tc>
        <w:tc>
          <w:tcPr>
            <w:tcW w:w="1385" w:type="dxa"/>
            <w:vAlign w:val="center"/>
          </w:tcPr>
          <w:p w14:paraId="6BED283E" w14:textId="77777777" w:rsidR="002D37E1" w:rsidRDefault="00713AE3">
            <w:pPr>
              <w:pStyle w:val="af2"/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试验结果</w:t>
            </w:r>
          </w:p>
        </w:tc>
      </w:tr>
      <w:tr w:rsidR="002D37E1" w14:paraId="7B2D3D55" w14:textId="77777777">
        <w:trPr>
          <w:trHeight w:val="419"/>
        </w:trPr>
        <w:tc>
          <w:tcPr>
            <w:tcW w:w="3266" w:type="dxa"/>
          </w:tcPr>
          <w:p w14:paraId="6D5BB6EB" w14:textId="77777777" w:rsidR="002D37E1" w:rsidRDefault="00713AE3">
            <w:pPr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电源回路对地</w:t>
            </w:r>
          </w:p>
        </w:tc>
        <w:tc>
          <w:tcPr>
            <w:tcW w:w="1686" w:type="dxa"/>
          </w:tcPr>
          <w:p w14:paraId="72854310" w14:textId="77777777" w:rsidR="002D37E1" w:rsidRDefault="00713AE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2000</w:t>
            </w:r>
          </w:p>
        </w:tc>
        <w:tc>
          <w:tcPr>
            <w:tcW w:w="2043" w:type="dxa"/>
          </w:tcPr>
          <w:p w14:paraId="7D6ABA04" w14:textId="77777777" w:rsidR="002D37E1" w:rsidRDefault="00713AE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1.5</w:t>
            </w:r>
          </w:p>
        </w:tc>
        <w:tc>
          <w:tcPr>
            <w:tcW w:w="1385" w:type="dxa"/>
          </w:tcPr>
          <w:p w14:paraId="026F1961" w14:textId="77777777" w:rsidR="002D37E1" w:rsidRDefault="00713AE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合格</w:t>
            </w:r>
          </w:p>
        </w:tc>
      </w:tr>
      <w:tr w:rsidR="002D37E1" w14:paraId="3ADE6753" w14:textId="77777777">
        <w:trPr>
          <w:trHeight w:val="419"/>
        </w:trPr>
        <w:tc>
          <w:tcPr>
            <w:tcW w:w="3266" w:type="dxa"/>
          </w:tcPr>
          <w:p w14:paraId="1196CE56" w14:textId="77777777" w:rsidR="002D37E1" w:rsidRDefault="00713AE3">
            <w:pPr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lastRenderedPageBreak/>
              <w:t>电压输入回路对地</w:t>
            </w:r>
          </w:p>
        </w:tc>
        <w:tc>
          <w:tcPr>
            <w:tcW w:w="1686" w:type="dxa"/>
          </w:tcPr>
          <w:p w14:paraId="61766560" w14:textId="77777777" w:rsidR="002D37E1" w:rsidRDefault="00713AE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2000</w:t>
            </w:r>
          </w:p>
        </w:tc>
        <w:tc>
          <w:tcPr>
            <w:tcW w:w="2043" w:type="dxa"/>
          </w:tcPr>
          <w:p w14:paraId="161BED31" w14:textId="77777777" w:rsidR="002D37E1" w:rsidRDefault="00713AE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/</w:t>
            </w:r>
          </w:p>
        </w:tc>
        <w:tc>
          <w:tcPr>
            <w:tcW w:w="1385" w:type="dxa"/>
          </w:tcPr>
          <w:p w14:paraId="4867380F" w14:textId="77777777" w:rsidR="002D37E1" w:rsidRDefault="00713AE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合格</w:t>
            </w:r>
          </w:p>
        </w:tc>
      </w:tr>
      <w:tr w:rsidR="002D37E1" w14:paraId="6765F7E9" w14:textId="77777777">
        <w:trPr>
          <w:trHeight w:val="419"/>
        </w:trPr>
        <w:tc>
          <w:tcPr>
            <w:tcW w:w="3266" w:type="dxa"/>
          </w:tcPr>
          <w:p w14:paraId="012EA6C2" w14:textId="77777777" w:rsidR="002D37E1" w:rsidRDefault="00713AE3">
            <w:pPr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电流输入回路对地</w:t>
            </w:r>
          </w:p>
        </w:tc>
        <w:tc>
          <w:tcPr>
            <w:tcW w:w="1686" w:type="dxa"/>
          </w:tcPr>
          <w:p w14:paraId="75C01E84" w14:textId="77777777" w:rsidR="002D37E1" w:rsidRDefault="00713AE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2000</w:t>
            </w:r>
          </w:p>
        </w:tc>
        <w:tc>
          <w:tcPr>
            <w:tcW w:w="2043" w:type="dxa"/>
          </w:tcPr>
          <w:p w14:paraId="665F9714" w14:textId="77777777" w:rsidR="002D37E1" w:rsidRDefault="00713AE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1.4</w:t>
            </w:r>
          </w:p>
        </w:tc>
        <w:tc>
          <w:tcPr>
            <w:tcW w:w="1385" w:type="dxa"/>
          </w:tcPr>
          <w:p w14:paraId="7C33B9A5" w14:textId="77777777" w:rsidR="002D37E1" w:rsidRDefault="00713AE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合格</w:t>
            </w:r>
          </w:p>
        </w:tc>
      </w:tr>
      <w:tr w:rsidR="002D37E1" w14:paraId="793C1A4F" w14:textId="77777777">
        <w:trPr>
          <w:trHeight w:val="419"/>
        </w:trPr>
        <w:tc>
          <w:tcPr>
            <w:tcW w:w="3266" w:type="dxa"/>
          </w:tcPr>
          <w:p w14:paraId="4DE480FB" w14:textId="77777777" w:rsidR="002D37E1" w:rsidRDefault="00713AE3">
            <w:pPr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电源与电压输入回路间</w:t>
            </w:r>
          </w:p>
        </w:tc>
        <w:tc>
          <w:tcPr>
            <w:tcW w:w="1686" w:type="dxa"/>
          </w:tcPr>
          <w:p w14:paraId="52350722" w14:textId="77777777" w:rsidR="002D37E1" w:rsidRDefault="00713AE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2000</w:t>
            </w:r>
          </w:p>
        </w:tc>
        <w:tc>
          <w:tcPr>
            <w:tcW w:w="2043" w:type="dxa"/>
          </w:tcPr>
          <w:p w14:paraId="575F770C" w14:textId="77777777" w:rsidR="002D37E1" w:rsidRDefault="00713AE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/</w:t>
            </w:r>
          </w:p>
        </w:tc>
        <w:tc>
          <w:tcPr>
            <w:tcW w:w="1385" w:type="dxa"/>
          </w:tcPr>
          <w:p w14:paraId="0466DD15" w14:textId="77777777" w:rsidR="002D37E1" w:rsidRDefault="00713AE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合格</w:t>
            </w:r>
          </w:p>
        </w:tc>
      </w:tr>
      <w:tr w:rsidR="002D37E1" w14:paraId="697ACE22" w14:textId="77777777">
        <w:trPr>
          <w:trHeight w:val="419"/>
        </w:trPr>
        <w:tc>
          <w:tcPr>
            <w:tcW w:w="3266" w:type="dxa"/>
          </w:tcPr>
          <w:p w14:paraId="11CA44EF" w14:textId="77777777" w:rsidR="002D37E1" w:rsidRDefault="00713AE3">
            <w:pPr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电源与电流输入回路间</w:t>
            </w:r>
          </w:p>
        </w:tc>
        <w:tc>
          <w:tcPr>
            <w:tcW w:w="1686" w:type="dxa"/>
          </w:tcPr>
          <w:p w14:paraId="17C33E99" w14:textId="77777777" w:rsidR="002D37E1" w:rsidRDefault="00713AE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2000</w:t>
            </w:r>
          </w:p>
        </w:tc>
        <w:tc>
          <w:tcPr>
            <w:tcW w:w="2043" w:type="dxa"/>
          </w:tcPr>
          <w:p w14:paraId="384528C8" w14:textId="77777777" w:rsidR="002D37E1" w:rsidRDefault="00713AE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1.5</w:t>
            </w:r>
          </w:p>
        </w:tc>
        <w:tc>
          <w:tcPr>
            <w:tcW w:w="1385" w:type="dxa"/>
          </w:tcPr>
          <w:p w14:paraId="503A5925" w14:textId="77777777" w:rsidR="002D37E1" w:rsidRDefault="00713AE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合格</w:t>
            </w:r>
          </w:p>
        </w:tc>
      </w:tr>
      <w:tr w:rsidR="002D37E1" w14:paraId="7B928BDD" w14:textId="77777777">
        <w:trPr>
          <w:trHeight w:val="431"/>
        </w:trPr>
        <w:tc>
          <w:tcPr>
            <w:tcW w:w="3266" w:type="dxa"/>
          </w:tcPr>
          <w:p w14:paraId="2742EB8F" w14:textId="77777777" w:rsidR="002D37E1" w:rsidRDefault="00713AE3">
            <w:pPr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电压输入与电流输入回路间</w:t>
            </w:r>
          </w:p>
        </w:tc>
        <w:tc>
          <w:tcPr>
            <w:tcW w:w="1686" w:type="dxa"/>
          </w:tcPr>
          <w:p w14:paraId="4D53946E" w14:textId="77777777" w:rsidR="002D37E1" w:rsidRDefault="00713AE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2000</w:t>
            </w:r>
          </w:p>
        </w:tc>
        <w:tc>
          <w:tcPr>
            <w:tcW w:w="2043" w:type="dxa"/>
          </w:tcPr>
          <w:p w14:paraId="1A7224BE" w14:textId="77777777" w:rsidR="002D37E1" w:rsidRDefault="00713AE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/</w:t>
            </w:r>
          </w:p>
        </w:tc>
        <w:tc>
          <w:tcPr>
            <w:tcW w:w="1385" w:type="dxa"/>
          </w:tcPr>
          <w:p w14:paraId="27F84C44" w14:textId="77777777" w:rsidR="002D37E1" w:rsidRDefault="00713AE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合格</w:t>
            </w:r>
          </w:p>
        </w:tc>
      </w:tr>
    </w:tbl>
    <w:p w14:paraId="17316C4C" w14:textId="2141BB26" w:rsidR="002D37E1" w:rsidRDefault="00A0207D">
      <w:pPr>
        <w:rPr>
          <w:rFonts w:ascii="宋体" w:hAnsi="宋体" w:cs="宋体"/>
          <w:b/>
          <w:bCs/>
          <w:sz w:val="24"/>
          <w:szCs w:val="24"/>
        </w:rPr>
      </w:pPr>
      <w:r>
        <w:rPr>
          <w:rFonts w:ascii="宋体" w:hAnsi="宋体" w:cs="宋体"/>
          <w:b/>
          <w:bCs/>
          <w:sz w:val="24"/>
          <w:szCs w:val="24"/>
        </w:rPr>
        <w:t>3</w:t>
      </w:r>
      <w:r w:rsidR="00487EDE">
        <w:rPr>
          <w:rFonts w:ascii="宋体" w:hAnsi="宋体" w:cs="宋体"/>
          <w:b/>
          <w:bCs/>
          <w:sz w:val="24"/>
          <w:szCs w:val="24"/>
        </w:rPr>
        <w:t>.2</w:t>
      </w:r>
      <w:r w:rsidR="00713AE3">
        <w:rPr>
          <w:rFonts w:ascii="宋体" w:hAnsi="宋体" w:cs="宋体" w:hint="eastAsia"/>
          <w:b/>
          <w:bCs/>
          <w:sz w:val="24"/>
          <w:szCs w:val="24"/>
        </w:rPr>
        <w:t>.</w:t>
      </w:r>
      <w:r w:rsidR="00713AE3">
        <w:rPr>
          <w:rFonts w:ascii="宋体" w:hAnsi="宋体" w:cs="宋体" w:hint="eastAsia"/>
          <w:b/>
          <w:bCs/>
          <w:sz w:val="24"/>
          <w:szCs w:val="24"/>
        </w:rPr>
        <w:t>安全性要求</w:t>
      </w:r>
    </w:p>
    <w:p w14:paraId="5E146EF5" w14:textId="5640CAE0" w:rsidR="002D37E1" w:rsidRDefault="00A0207D">
      <w:pPr>
        <w:rPr>
          <w:rFonts w:ascii="宋体" w:hAnsi="宋体" w:cs="宋体"/>
          <w:b/>
          <w:bCs/>
          <w:sz w:val="24"/>
          <w:szCs w:val="24"/>
        </w:rPr>
      </w:pPr>
      <w:r>
        <w:rPr>
          <w:rFonts w:ascii="宋体" w:hAnsi="宋体" w:cs="宋体"/>
          <w:b/>
          <w:bCs/>
          <w:sz w:val="24"/>
          <w:szCs w:val="24"/>
        </w:rPr>
        <w:t>3</w:t>
      </w:r>
      <w:r w:rsidR="00487EDE">
        <w:rPr>
          <w:rFonts w:ascii="宋体" w:hAnsi="宋体" w:cs="宋体"/>
          <w:b/>
          <w:bCs/>
          <w:sz w:val="24"/>
          <w:szCs w:val="24"/>
        </w:rPr>
        <w:t>.2.</w:t>
      </w:r>
      <w:r w:rsidR="00713AE3">
        <w:rPr>
          <w:rFonts w:ascii="宋体" w:hAnsi="宋体" w:cs="宋体" w:hint="eastAsia"/>
          <w:b/>
          <w:bCs/>
          <w:sz w:val="24"/>
          <w:szCs w:val="24"/>
        </w:rPr>
        <w:t>1</w:t>
      </w:r>
      <w:r w:rsidR="00713AE3">
        <w:rPr>
          <w:rFonts w:ascii="宋体" w:hAnsi="宋体" w:cs="宋体" w:hint="eastAsia"/>
          <w:b/>
          <w:bCs/>
          <w:sz w:val="24"/>
          <w:szCs w:val="24"/>
        </w:rPr>
        <w:t>电击防护等级</w:t>
      </w:r>
    </w:p>
    <w:p w14:paraId="5B829675" w14:textId="159A4025" w:rsidR="002D37E1" w:rsidRDefault="002D37E1">
      <w:pPr>
        <w:spacing w:line="360" w:lineRule="auto"/>
        <w:rPr>
          <w:rFonts w:ascii="宋体" w:hAnsi="宋体" w:cs="宋体"/>
          <w:sz w:val="24"/>
          <w:szCs w:val="24"/>
        </w:rPr>
      </w:pPr>
    </w:p>
    <w:tbl>
      <w:tblPr>
        <w:tblStyle w:val="ac"/>
        <w:tblW w:w="5000" w:type="pct"/>
        <w:tblLook w:val="04A0" w:firstRow="1" w:lastRow="0" w:firstColumn="1" w:lastColumn="0" w:noHBand="0" w:noVBand="1"/>
      </w:tblPr>
      <w:tblGrid>
        <w:gridCol w:w="2186"/>
        <w:gridCol w:w="3928"/>
        <w:gridCol w:w="2182"/>
      </w:tblGrid>
      <w:tr w:rsidR="002D37E1" w14:paraId="3291820E" w14:textId="77777777">
        <w:trPr>
          <w:trHeight w:val="1171"/>
        </w:trPr>
        <w:tc>
          <w:tcPr>
            <w:tcW w:w="1317" w:type="pct"/>
            <w:vAlign w:val="center"/>
          </w:tcPr>
          <w:p w14:paraId="3BD2F2ED" w14:textId="77777777" w:rsidR="002D37E1" w:rsidRDefault="00713AE3">
            <w:pPr>
              <w:spacing w:line="276" w:lineRule="auto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试验项目</w:t>
            </w:r>
          </w:p>
        </w:tc>
        <w:tc>
          <w:tcPr>
            <w:tcW w:w="2367" w:type="pct"/>
            <w:vMerge w:val="restart"/>
          </w:tcPr>
          <w:p w14:paraId="26BE4192" w14:textId="77777777" w:rsidR="002D37E1" w:rsidRDefault="002D37E1">
            <w:pPr>
              <w:spacing w:line="276" w:lineRule="auto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6BE63EDA" w14:textId="77777777" w:rsidR="002D37E1" w:rsidRDefault="00713AE3">
            <w:pPr>
              <w:spacing w:line="276" w:lineRule="auto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防护要求</w:t>
            </w:r>
          </w:p>
        </w:tc>
        <w:tc>
          <w:tcPr>
            <w:tcW w:w="1314" w:type="pct"/>
            <w:vAlign w:val="center"/>
          </w:tcPr>
          <w:p w14:paraId="7B060F9A" w14:textId="77777777" w:rsidR="002D37E1" w:rsidRDefault="00713AE3">
            <w:pPr>
              <w:spacing w:line="276" w:lineRule="auto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试验结果</w:t>
            </w:r>
          </w:p>
        </w:tc>
      </w:tr>
      <w:tr w:rsidR="002D37E1" w14:paraId="3ED709D5" w14:textId="77777777">
        <w:trPr>
          <w:trHeight w:val="602"/>
        </w:trPr>
        <w:tc>
          <w:tcPr>
            <w:tcW w:w="1317" w:type="pct"/>
            <w:vAlign w:val="center"/>
          </w:tcPr>
          <w:p w14:paraId="13371759" w14:textId="77777777" w:rsidR="002D37E1" w:rsidRDefault="00713AE3">
            <w:pPr>
              <w:spacing w:line="276" w:lineRule="auto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绝缘</w:t>
            </w:r>
          </w:p>
        </w:tc>
        <w:tc>
          <w:tcPr>
            <w:tcW w:w="2367" w:type="pct"/>
            <w:vAlign w:val="center"/>
          </w:tcPr>
          <w:p w14:paraId="43877704" w14:textId="77777777" w:rsidR="002D37E1" w:rsidRDefault="00713AE3">
            <w:pPr>
              <w:spacing w:line="276" w:lineRule="auto"/>
              <w:jc w:val="center"/>
              <w:rPr>
                <w:rFonts w:ascii="宋体" w:hAnsi="宋体" w:cs="Segoe UI Emoji"/>
                <w:sz w:val="24"/>
                <w:szCs w:val="24"/>
              </w:rPr>
            </w:pPr>
            <w:r>
              <w:rPr>
                <w:rFonts w:ascii="宋体" w:hAnsi="宋体" w:cs="Segoe UI Emoji" w:hint="eastAsia"/>
                <w:sz w:val="24"/>
                <w:szCs w:val="24"/>
              </w:rPr>
              <w:t>基本绝缘，带电隔离</w:t>
            </w:r>
          </w:p>
        </w:tc>
        <w:tc>
          <w:tcPr>
            <w:tcW w:w="1314" w:type="pct"/>
            <w:vAlign w:val="center"/>
          </w:tcPr>
          <w:p w14:paraId="3EEDAB72" w14:textId="77777777" w:rsidR="002D37E1" w:rsidRDefault="00713AE3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合格</w:t>
            </w:r>
          </w:p>
        </w:tc>
      </w:tr>
      <w:tr w:rsidR="002D37E1" w14:paraId="6E317611" w14:textId="77777777">
        <w:trPr>
          <w:trHeight w:val="602"/>
        </w:trPr>
        <w:tc>
          <w:tcPr>
            <w:tcW w:w="1317" w:type="pct"/>
            <w:vAlign w:val="center"/>
          </w:tcPr>
          <w:p w14:paraId="5AA10CEA" w14:textId="77777777" w:rsidR="002D37E1" w:rsidRDefault="00713AE3">
            <w:pPr>
              <w:spacing w:line="276" w:lineRule="auto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保护连接导体</w:t>
            </w:r>
          </w:p>
        </w:tc>
        <w:tc>
          <w:tcPr>
            <w:tcW w:w="2367" w:type="pct"/>
            <w:vAlign w:val="center"/>
          </w:tcPr>
          <w:p w14:paraId="6F79535B" w14:textId="77777777" w:rsidR="002D37E1" w:rsidRDefault="00713AE3">
            <w:pPr>
              <w:spacing w:line="276" w:lineRule="auto"/>
              <w:jc w:val="center"/>
              <w:rPr>
                <w:rFonts w:ascii="宋体" w:hAnsi="宋体" w:cs="Segoe UI Emoji"/>
                <w:sz w:val="24"/>
                <w:szCs w:val="24"/>
              </w:rPr>
            </w:pPr>
            <w:r>
              <w:rPr>
                <w:rFonts w:ascii="宋体" w:hAnsi="宋体" w:cs="Segoe UI Emoji" w:hint="eastAsia"/>
                <w:sz w:val="24"/>
                <w:szCs w:val="24"/>
              </w:rPr>
              <w:t>外露可导电应接地</w:t>
            </w:r>
          </w:p>
        </w:tc>
        <w:tc>
          <w:tcPr>
            <w:tcW w:w="1314" w:type="pct"/>
            <w:vAlign w:val="center"/>
          </w:tcPr>
          <w:p w14:paraId="1C7FCEE9" w14:textId="77777777" w:rsidR="002D37E1" w:rsidRDefault="00713AE3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合格</w:t>
            </w:r>
          </w:p>
        </w:tc>
      </w:tr>
      <w:tr w:rsidR="002D37E1" w14:paraId="47266F29" w14:textId="77777777">
        <w:trPr>
          <w:trHeight w:val="602"/>
        </w:trPr>
        <w:tc>
          <w:tcPr>
            <w:tcW w:w="1317" w:type="pct"/>
            <w:vAlign w:val="center"/>
          </w:tcPr>
          <w:p w14:paraId="7A8B5791" w14:textId="77777777" w:rsidR="002D37E1" w:rsidRDefault="00713AE3">
            <w:pPr>
              <w:spacing w:line="276" w:lineRule="auto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绝缘材料可接</w:t>
            </w:r>
          </w:p>
          <w:p w14:paraId="4EAB5D5F" w14:textId="77777777" w:rsidR="002D37E1" w:rsidRDefault="00713AE3">
            <w:pPr>
              <w:spacing w:line="276" w:lineRule="auto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触及表面部分</w:t>
            </w:r>
          </w:p>
        </w:tc>
        <w:tc>
          <w:tcPr>
            <w:tcW w:w="2367" w:type="pct"/>
            <w:vAlign w:val="center"/>
          </w:tcPr>
          <w:p w14:paraId="1F29DD8E" w14:textId="77777777" w:rsidR="002D37E1" w:rsidRDefault="00713AE3">
            <w:pPr>
              <w:spacing w:line="276" w:lineRule="auto"/>
              <w:jc w:val="center"/>
              <w:rPr>
                <w:rFonts w:ascii="宋体" w:hAnsi="宋体" w:cs="Segoe UI Emoji"/>
                <w:sz w:val="24"/>
                <w:szCs w:val="24"/>
              </w:rPr>
            </w:pPr>
            <w:r>
              <w:rPr>
                <w:rFonts w:ascii="宋体" w:hAnsi="宋体" w:cs="Segoe UI Emoji" w:hint="eastAsia"/>
                <w:sz w:val="24"/>
                <w:szCs w:val="24"/>
              </w:rPr>
              <w:t>基本绝缘，带电隔离</w:t>
            </w:r>
          </w:p>
        </w:tc>
        <w:tc>
          <w:tcPr>
            <w:tcW w:w="1314" w:type="pct"/>
            <w:vAlign w:val="center"/>
          </w:tcPr>
          <w:p w14:paraId="24255479" w14:textId="77777777" w:rsidR="002D37E1" w:rsidRDefault="00713AE3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合格</w:t>
            </w:r>
          </w:p>
        </w:tc>
      </w:tr>
      <w:tr w:rsidR="002D37E1" w14:paraId="7432F453" w14:textId="77777777">
        <w:trPr>
          <w:trHeight w:val="602"/>
        </w:trPr>
        <w:tc>
          <w:tcPr>
            <w:tcW w:w="1317" w:type="pct"/>
            <w:vAlign w:val="center"/>
          </w:tcPr>
          <w:p w14:paraId="2883637E" w14:textId="77777777" w:rsidR="002D37E1" w:rsidRDefault="00713AE3">
            <w:pPr>
              <w:spacing w:line="276" w:lineRule="auto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保护导体的连接</w:t>
            </w:r>
          </w:p>
        </w:tc>
        <w:tc>
          <w:tcPr>
            <w:tcW w:w="2367" w:type="pct"/>
            <w:vAlign w:val="center"/>
          </w:tcPr>
          <w:p w14:paraId="538CAC51" w14:textId="77777777" w:rsidR="002D37E1" w:rsidRDefault="00713AE3">
            <w:pPr>
              <w:spacing w:line="276" w:lineRule="auto"/>
              <w:jc w:val="center"/>
              <w:rPr>
                <w:rFonts w:ascii="宋体" w:hAnsi="宋体" w:cs="Segoe UI Emoji"/>
                <w:sz w:val="24"/>
                <w:szCs w:val="24"/>
              </w:rPr>
            </w:pPr>
            <w:r>
              <w:rPr>
                <w:rFonts w:ascii="宋体" w:hAnsi="宋体" w:cs="Segoe UI Emoji" w:hint="eastAsia"/>
                <w:sz w:val="24"/>
                <w:szCs w:val="24"/>
              </w:rPr>
              <w:t>清晰标志识别</w:t>
            </w:r>
          </w:p>
        </w:tc>
        <w:tc>
          <w:tcPr>
            <w:tcW w:w="1314" w:type="pct"/>
            <w:vAlign w:val="center"/>
          </w:tcPr>
          <w:p w14:paraId="56BB8D92" w14:textId="77777777" w:rsidR="002D37E1" w:rsidRDefault="00713AE3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合格</w:t>
            </w:r>
          </w:p>
        </w:tc>
      </w:tr>
    </w:tbl>
    <w:p w14:paraId="7AD2D41E" w14:textId="77777777" w:rsidR="002D37E1" w:rsidRDefault="00713AE3">
      <w:pPr>
        <w:pStyle w:val="2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四、</w:t>
      </w:r>
      <w:r>
        <w:rPr>
          <w:rFonts w:ascii="宋体" w:hAnsi="宋体" w:cs="宋体" w:hint="eastAsia"/>
          <w:sz w:val="28"/>
          <w:szCs w:val="28"/>
        </w:rPr>
        <w:t xml:space="preserve"> </w:t>
      </w:r>
      <w:r>
        <w:rPr>
          <w:rFonts w:ascii="宋体" w:hAnsi="宋体" w:cs="宋体" w:hint="eastAsia"/>
          <w:sz w:val="28"/>
          <w:szCs w:val="28"/>
        </w:rPr>
        <w:t>标准涉及专利情况</w:t>
      </w:r>
    </w:p>
    <w:p w14:paraId="05207DDC" w14:textId="77777777" w:rsidR="002D37E1" w:rsidRDefault="00713AE3">
      <w:pPr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本文件不涉及任何专利问题。</w:t>
      </w:r>
    </w:p>
    <w:p w14:paraId="4A89173F" w14:textId="77777777" w:rsidR="002D37E1" w:rsidRDefault="00713AE3">
      <w:pPr>
        <w:pStyle w:val="2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五、</w:t>
      </w:r>
      <w:r>
        <w:rPr>
          <w:rFonts w:ascii="宋体" w:hAnsi="宋体" w:cs="宋体" w:hint="eastAsia"/>
          <w:sz w:val="28"/>
          <w:szCs w:val="28"/>
        </w:rPr>
        <w:t xml:space="preserve"> </w:t>
      </w:r>
      <w:r>
        <w:rPr>
          <w:rFonts w:ascii="宋体" w:hAnsi="宋体" w:cs="宋体" w:hint="eastAsia"/>
          <w:sz w:val="28"/>
          <w:szCs w:val="28"/>
        </w:rPr>
        <w:t>预期达到的社会效益、对产业发展的作用</w:t>
      </w:r>
    </w:p>
    <w:p w14:paraId="084D99D1" w14:textId="77777777" w:rsidR="002D37E1" w:rsidRDefault="00713AE3">
      <w:pPr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为规范计量资产集约化管理方式和业务流程，加强对</w:t>
      </w:r>
      <w:r>
        <w:rPr>
          <w:rFonts w:ascii="Times New Roman" w:hAnsi="Times New Roman" w:hint="eastAsia"/>
          <w:sz w:val="24"/>
          <w:szCs w:val="24"/>
        </w:rPr>
        <w:t>单、三</w:t>
      </w:r>
      <w:r>
        <w:rPr>
          <w:rFonts w:ascii="Times New Roman" w:hAnsi="Times New Roman"/>
          <w:sz w:val="24"/>
          <w:szCs w:val="24"/>
        </w:rPr>
        <w:t>相</w:t>
      </w:r>
      <w:proofErr w:type="gramStart"/>
      <w:r>
        <w:rPr>
          <w:rFonts w:ascii="Times New Roman" w:hAnsi="Times New Roman"/>
          <w:sz w:val="24"/>
          <w:szCs w:val="24"/>
        </w:rPr>
        <w:t>拆回</w:t>
      </w:r>
      <w:proofErr w:type="gramEnd"/>
      <w:r>
        <w:rPr>
          <w:rFonts w:ascii="Times New Roman" w:hAnsi="Times New Roman"/>
          <w:sz w:val="24"/>
          <w:szCs w:val="24"/>
        </w:rPr>
        <w:t>电能表的智能管理，</w:t>
      </w:r>
      <w:r>
        <w:rPr>
          <w:rFonts w:ascii="Times New Roman" w:hAnsi="Times New Roman" w:hint="eastAsia"/>
          <w:sz w:val="24"/>
          <w:szCs w:val="24"/>
        </w:rPr>
        <w:t>在充分满足计量工作严谨性、准确性、公正性，确保分拣检测任务顺利完成的前提下，建设独立的单、三</w:t>
      </w:r>
      <w:r>
        <w:rPr>
          <w:rFonts w:ascii="Times New Roman" w:hAnsi="Times New Roman"/>
          <w:sz w:val="24"/>
          <w:szCs w:val="24"/>
        </w:rPr>
        <w:t>相</w:t>
      </w:r>
      <w:proofErr w:type="gramStart"/>
      <w:r>
        <w:rPr>
          <w:rFonts w:ascii="Times New Roman" w:hAnsi="Times New Roman"/>
          <w:sz w:val="24"/>
          <w:szCs w:val="24"/>
        </w:rPr>
        <w:t>拆回</w:t>
      </w:r>
      <w:proofErr w:type="gramEnd"/>
      <w:r>
        <w:rPr>
          <w:rFonts w:ascii="Times New Roman" w:hAnsi="Times New Roman"/>
          <w:sz w:val="24"/>
          <w:szCs w:val="24"/>
        </w:rPr>
        <w:t>电能表自动化</w:t>
      </w:r>
      <w:r>
        <w:rPr>
          <w:rFonts w:ascii="Times New Roman" w:hAnsi="Times New Roman" w:hint="eastAsia"/>
          <w:sz w:val="24"/>
          <w:szCs w:val="24"/>
        </w:rPr>
        <w:t>检测</w:t>
      </w:r>
      <w:r>
        <w:rPr>
          <w:rFonts w:ascii="Times New Roman" w:hAnsi="Times New Roman"/>
          <w:sz w:val="24"/>
          <w:szCs w:val="24"/>
        </w:rPr>
        <w:t>系统，以实现计量资产的全寿命周期管理</w:t>
      </w:r>
      <w:r>
        <w:rPr>
          <w:rFonts w:ascii="Times New Roman" w:hAnsi="Times New Roman" w:hint="eastAsia"/>
          <w:sz w:val="24"/>
          <w:szCs w:val="24"/>
        </w:rPr>
        <w:t>，</w:t>
      </w:r>
      <w:r>
        <w:rPr>
          <w:rFonts w:ascii="Times New Roman" w:hAnsi="Times New Roman"/>
          <w:sz w:val="24"/>
          <w:szCs w:val="24"/>
        </w:rPr>
        <w:t>为建设电能表质量管理体系提供技术支撑。</w:t>
      </w:r>
    </w:p>
    <w:p w14:paraId="241296CF" w14:textId="77777777" w:rsidR="002D37E1" w:rsidRDefault="00713AE3">
      <w:pPr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旧表回收处理是</w:t>
      </w:r>
      <w:proofErr w:type="gramStart"/>
      <w:r>
        <w:rPr>
          <w:rFonts w:ascii="Times New Roman" w:hAnsi="Times New Roman"/>
          <w:sz w:val="24"/>
          <w:szCs w:val="24"/>
        </w:rPr>
        <w:t>电能表全寿命</w:t>
      </w:r>
      <w:proofErr w:type="gramEnd"/>
      <w:r>
        <w:rPr>
          <w:rFonts w:ascii="Times New Roman" w:hAnsi="Times New Roman"/>
          <w:sz w:val="24"/>
          <w:szCs w:val="24"/>
        </w:rPr>
        <w:t>周期管理的最后一个环节，也是目前电能表管理中亟需提升的薄弱部分。</w:t>
      </w:r>
      <w:r>
        <w:rPr>
          <w:rFonts w:ascii="Times New Roman" w:hAnsi="Times New Roman" w:hint="eastAsia"/>
          <w:sz w:val="24"/>
          <w:szCs w:val="24"/>
        </w:rPr>
        <w:t>单、三相</w:t>
      </w:r>
      <w:proofErr w:type="gramStart"/>
      <w:r>
        <w:rPr>
          <w:rFonts w:ascii="Times New Roman" w:hAnsi="Times New Roman" w:hint="eastAsia"/>
          <w:sz w:val="24"/>
          <w:szCs w:val="24"/>
        </w:rPr>
        <w:t>拆回</w:t>
      </w:r>
      <w:proofErr w:type="gramEnd"/>
      <w:r>
        <w:rPr>
          <w:rFonts w:ascii="Times New Roman" w:hAnsi="Times New Roman" w:hint="eastAsia"/>
          <w:sz w:val="24"/>
          <w:szCs w:val="24"/>
        </w:rPr>
        <w:t>电能表自动化检测系统建设项目的实施，可有效缓解</w:t>
      </w:r>
      <w:proofErr w:type="gramStart"/>
      <w:r>
        <w:rPr>
          <w:rFonts w:ascii="Times New Roman" w:hAnsi="Times New Roman" w:hint="eastAsia"/>
          <w:sz w:val="24"/>
          <w:szCs w:val="24"/>
        </w:rPr>
        <w:t>拆回</w:t>
      </w:r>
      <w:proofErr w:type="gramEnd"/>
      <w:r>
        <w:rPr>
          <w:rFonts w:ascii="Times New Roman" w:hAnsi="Times New Roman" w:hint="eastAsia"/>
          <w:sz w:val="24"/>
          <w:szCs w:val="24"/>
        </w:rPr>
        <w:t>电能表检测数量多、环节多、任务重的现状，通过新建的单、三相</w:t>
      </w:r>
      <w:proofErr w:type="gramStart"/>
      <w:r>
        <w:rPr>
          <w:rFonts w:ascii="Times New Roman" w:hAnsi="Times New Roman" w:hint="eastAsia"/>
          <w:sz w:val="24"/>
          <w:szCs w:val="24"/>
        </w:rPr>
        <w:t>拆回</w:t>
      </w:r>
      <w:proofErr w:type="gramEnd"/>
      <w:r>
        <w:rPr>
          <w:rFonts w:ascii="Times New Roman" w:hAnsi="Times New Roman" w:hint="eastAsia"/>
          <w:sz w:val="24"/>
          <w:szCs w:val="24"/>
        </w:rPr>
        <w:t>电能表自动化检定系统，利用省级电力营销中心</w:t>
      </w:r>
      <w:r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</w:rPr>
        <w:t>平库</w:t>
      </w:r>
      <w:r>
        <w:rPr>
          <w:rFonts w:ascii="Times New Roman" w:hAnsi="Times New Roman"/>
          <w:sz w:val="24"/>
          <w:szCs w:val="24"/>
        </w:rPr>
        <w:t>+</w:t>
      </w:r>
      <w:r>
        <w:rPr>
          <w:rFonts w:ascii="Times New Roman" w:hAnsi="Times New Roman"/>
          <w:sz w:val="24"/>
          <w:szCs w:val="24"/>
        </w:rPr>
        <w:t>流水线</w:t>
      </w:r>
      <w:r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 w:hint="eastAsia"/>
          <w:sz w:val="24"/>
          <w:szCs w:val="24"/>
        </w:rPr>
        <w:t>工作模式，</w:t>
      </w:r>
      <w:r>
        <w:rPr>
          <w:rFonts w:ascii="Times New Roman" w:hAnsi="Times New Roman"/>
          <w:sz w:val="24"/>
          <w:szCs w:val="24"/>
        </w:rPr>
        <w:t>规范</w:t>
      </w:r>
      <w:proofErr w:type="gramStart"/>
      <w:r>
        <w:rPr>
          <w:rFonts w:ascii="Times New Roman" w:hAnsi="Times New Roman" w:hint="eastAsia"/>
          <w:sz w:val="24"/>
          <w:szCs w:val="24"/>
        </w:rPr>
        <w:t>拆回</w:t>
      </w:r>
      <w:proofErr w:type="gramEnd"/>
      <w:r>
        <w:rPr>
          <w:rFonts w:ascii="Times New Roman" w:hAnsi="Times New Roman" w:hint="eastAsia"/>
          <w:sz w:val="24"/>
          <w:szCs w:val="24"/>
        </w:rPr>
        <w:t>表的</w:t>
      </w:r>
      <w:r>
        <w:rPr>
          <w:rFonts w:ascii="Times New Roman" w:hAnsi="Times New Roman"/>
          <w:sz w:val="24"/>
          <w:szCs w:val="24"/>
        </w:rPr>
        <w:t>管理方式和业务流程，</w:t>
      </w:r>
      <w:r>
        <w:rPr>
          <w:rFonts w:ascii="Times New Roman" w:hAnsi="Times New Roman" w:hint="eastAsia"/>
          <w:sz w:val="24"/>
          <w:szCs w:val="24"/>
        </w:rPr>
        <w:t>有效实现</w:t>
      </w:r>
      <w:r>
        <w:rPr>
          <w:rFonts w:ascii="Times New Roman" w:hAnsi="Times New Roman"/>
          <w:sz w:val="24"/>
          <w:szCs w:val="24"/>
        </w:rPr>
        <w:t>对</w:t>
      </w:r>
      <w:proofErr w:type="gramStart"/>
      <w:r>
        <w:rPr>
          <w:rFonts w:ascii="Times New Roman" w:hAnsi="Times New Roman"/>
          <w:sz w:val="24"/>
          <w:szCs w:val="24"/>
        </w:rPr>
        <w:t>拆回</w:t>
      </w:r>
      <w:proofErr w:type="gramEnd"/>
      <w:r>
        <w:rPr>
          <w:rFonts w:ascii="Times New Roman" w:hAnsi="Times New Roman"/>
          <w:sz w:val="24"/>
          <w:szCs w:val="24"/>
        </w:rPr>
        <w:t>电能表的</w:t>
      </w:r>
      <w:r>
        <w:rPr>
          <w:rFonts w:ascii="Times New Roman" w:hAnsi="Times New Roman" w:hint="eastAsia"/>
          <w:sz w:val="24"/>
          <w:szCs w:val="24"/>
        </w:rPr>
        <w:t>数字化管理、高效</w:t>
      </w:r>
      <w:r>
        <w:rPr>
          <w:rFonts w:ascii="Times New Roman" w:hAnsi="Times New Roman" w:hint="eastAsia"/>
          <w:sz w:val="24"/>
          <w:szCs w:val="24"/>
        </w:rPr>
        <w:lastRenderedPageBreak/>
        <w:t>率检测</w:t>
      </w:r>
      <w:r>
        <w:rPr>
          <w:rFonts w:ascii="Times New Roman" w:hAnsi="Times New Roman"/>
          <w:sz w:val="24"/>
          <w:szCs w:val="24"/>
        </w:rPr>
        <w:t>，</w:t>
      </w:r>
      <w:r>
        <w:rPr>
          <w:rFonts w:ascii="Times New Roman" w:hAnsi="Times New Roman" w:hint="eastAsia"/>
          <w:sz w:val="24"/>
          <w:szCs w:val="24"/>
        </w:rPr>
        <w:t>高效完成单、三相</w:t>
      </w:r>
      <w:proofErr w:type="gramStart"/>
      <w:r>
        <w:rPr>
          <w:rFonts w:ascii="Times New Roman" w:hAnsi="Times New Roman" w:hint="eastAsia"/>
          <w:sz w:val="24"/>
          <w:szCs w:val="24"/>
        </w:rPr>
        <w:t>拆回</w:t>
      </w:r>
      <w:proofErr w:type="gramEnd"/>
      <w:r>
        <w:rPr>
          <w:rFonts w:ascii="Times New Roman" w:hAnsi="Times New Roman" w:hint="eastAsia"/>
          <w:sz w:val="24"/>
          <w:szCs w:val="24"/>
        </w:rPr>
        <w:t>电能表分拣检测工作及装用前检定工作，提高</w:t>
      </w:r>
      <w:proofErr w:type="gramStart"/>
      <w:r>
        <w:rPr>
          <w:rFonts w:ascii="Times New Roman" w:hAnsi="Times New Roman" w:hint="eastAsia"/>
          <w:sz w:val="24"/>
          <w:szCs w:val="24"/>
        </w:rPr>
        <w:t>拆回</w:t>
      </w:r>
      <w:proofErr w:type="gramEnd"/>
      <w:r>
        <w:rPr>
          <w:rFonts w:ascii="Times New Roman" w:hAnsi="Times New Roman" w:hint="eastAsia"/>
          <w:sz w:val="24"/>
          <w:szCs w:val="24"/>
        </w:rPr>
        <w:t>电能表利用率，提升</w:t>
      </w:r>
      <w:r>
        <w:rPr>
          <w:rFonts w:ascii="Times New Roman" w:hAnsi="Times New Roman"/>
          <w:sz w:val="24"/>
          <w:szCs w:val="24"/>
        </w:rPr>
        <w:t>计量资产</w:t>
      </w:r>
      <w:r>
        <w:rPr>
          <w:rFonts w:ascii="Times New Roman" w:hAnsi="Times New Roman" w:hint="eastAsia"/>
          <w:sz w:val="24"/>
          <w:szCs w:val="24"/>
        </w:rPr>
        <w:t>管理水平。</w:t>
      </w:r>
    </w:p>
    <w:p w14:paraId="7830394B" w14:textId="77777777" w:rsidR="002D37E1" w:rsidRDefault="00713AE3">
      <w:pPr>
        <w:pStyle w:val="2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六、与国际、国外同类标准水平的对比情况</w:t>
      </w:r>
    </w:p>
    <w:p w14:paraId="6D12F7FE" w14:textId="77777777" w:rsidR="002D37E1" w:rsidRDefault="00713AE3">
      <w:pPr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与现有标准</w:t>
      </w:r>
      <w:r>
        <w:rPr>
          <w:sz w:val="24"/>
          <w:szCs w:val="24"/>
        </w:rPr>
        <w:t>、制定中的标准没有矛盾。</w:t>
      </w:r>
    </w:p>
    <w:p w14:paraId="0BC0ADF5" w14:textId="77777777" w:rsidR="002D37E1" w:rsidRDefault="00713AE3">
      <w:pPr>
        <w:pStyle w:val="2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七、在标准体系中的位置，与现行相关法律、法规、规章及相关标准，特别是强制性标准的协调性</w:t>
      </w:r>
    </w:p>
    <w:p w14:paraId="79DE4C05" w14:textId="77777777" w:rsidR="002D37E1" w:rsidRDefault="00713AE3">
      <w:pPr>
        <w:spacing w:line="360" w:lineRule="auto"/>
        <w:ind w:firstLineChars="200" w:firstLine="480"/>
        <w:rPr>
          <w:b/>
          <w:bCs/>
          <w:kern w:val="0"/>
          <w:sz w:val="28"/>
          <w:szCs w:val="28"/>
          <w:lang w:val="zh-CN"/>
        </w:rPr>
      </w:pPr>
      <w:r>
        <w:rPr>
          <w:sz w:val="24"/>
          <w:szCs w:val="24"/>
          <w:lang w:val="zh-CN"/>
        </w:rPr>
        <w:t>无。</w:t>
      </w:r>
    </w:p>
    <w:p w14:paraId="6017489C" w14:textId="77777777" w:rsidR="002D37E1" w:rsidRDefault="00713AE3">
      <w:pPr>
        <w:pStyle w:val="2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八、标准性质的重大分歧意见的处理经过和依据</w:t>
      </w:r>
    </w:p>
    <w:p w14:paraId="78497EFB" w14:textId="77777777" w:rsidR="002D37E1" w:rsidRDefault="00713AE3">
      <w:pPr>
        <w:spacing w:line="360" w:lineRule="auto"/>
        <w:ind w:firstLineChars="200" w:firstLine="480"/>
        <w:rPr>
          <w:rFonts w:ascii="Times New Roman" w:hAnsi="Times New Roman"/>
          <w:sz w:val="24"/>
          <w:szCs w:val="24"/>
          <w:lang w:val="zh-CN"/>
        </w:rPr>
      </w:pPr>
      <w:r>
        <w:rPr>
          <w:rFonts w:ascii="Times New Roman" w:hAnsi="Times New Roman" w:hint="eastAsia"/>
          <w:sz w:val="24"/>
          <w:szCs w:val="24"/>
          <w:lang w:val="zh-CN"/>
        </w:rPr>
        <w:t>无。</w:t>
      </w:r>
    </w:p>
    <w:p w14:paraId="36995C1E" w14:textId="77777777" w:rsidR="002D37E1" w:rsidRDefault="00713AE3">
      <w:pPr>
        <w:pStyle w:val="2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九、标准性质的建议说明</w:t>
      </w:r>
    </w:p>
    <w:p w14:paraId="346FCB55" w14:textId="77777777" w:rsidR="002D37E1" w:rsidRDefault="00713AE3">
      <w:pPr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本标准</w:t>
      </w:r>
      <w:r>
        <w:rPr>
          <w:rFonts w:hint="eastAsia"/>
          <w:sz w:val="24"/>
          <w:szCs w:val="24"/>
        </w:rPr>
        <w:t>为首次制定，</w:t>
      </w:r>
      <w:r>
        <w:rPr>
          <w:sz w:val="24"/>
          <w:szCs w:val="24"/>
        </w:rPr>
        <w:t>为推荐性</w:t>
      </w:r>
      <w:r>
        <w:rPr>
          <w:rFonts w:hint="eastAsia"/>
          <w:sz w:val="24"/>
          <w:szCs w:val="24"/>
        </w:rPr>
        <w:t>团体</w:t>
      </w:r>
      <w:r>
        <w:rPr>
          <w:sz w:val="24"/>
          <w:szCs w:val="24"/>
        </w:rPr>
        <w:t>标准。</w:t>
      </w:r>
      <w:r>
        <w:rPr>
          <w:rFonts w:hint="eastAsia"/>
          <w:sz w:val="24"/>
          <w:szCs w:val="24"/>
        </w:rPr>
        <w:t xml:space="preserve"> </w:t>
      </w:r>
    </w:p>
    <w:p w14:paraId="3FD84CF4" w14:textId="77777777" w:rsidR="002D37E1" w:rsidRDefault="00713AE3">
      <w:pPr>
        <w:pStyle w:val="2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十、贯彻标准的要求和措施建议</w:t>
      </w:r>
    </w:p>
    <w:p w14:paraId="680CF4A5" w14:textId="77777777" w:rsidR="002D37E1" w:rsidRDefault="00713AE3">
      <w:pPr>
        <w:numPr>
          <w:ilvl w:val="0"/>
          <w:numId w:val="10"/>
        </w:num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组织措施</w:t>
      </w:r>
    </w:p>
    <w:p w14:paraId="54124D22" w14:textId="77777777" w:rsidR="002D37E1" w:rsidRDefault="00713AE3">
      <w:pPr>
        <w:spacing w:line="360" w:lineRule="auto"/>
        <w:ind w:firstLine="4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利用信息平台对标准进行推广和宣贯，同时展示试点效果案例；联合有实力的</w:t>
      </w:r>
      <w:r>
        <w:rPr>
          <w:rFonts w:hint="eastAsia"/>
          <w:sz w:val="24"/>
          <w:szCs w:val="24"/>
        </w:rPr>
        <w:t>电能表及自动化检测流水线</w:t>
      </w:r>
      <w:r>
        <w:rPr>
          <w:rFonts w:hint="eastAsia"/>
          <w:sz w:val="24"/>
          <w:szCs w:val="24"/>
        </w:rPr>
        <w:t>生产厂家，建设试验试点，便于客户实地调研。</w:t>
      </w:r>
    </w:p>
    <w:p w14:paraId="5D260078" w14:textId="77777777" w:rsidR="002D37E1" w:rsidRDefault="00713AE3">
      <w:pPr>
        <w:numPr>
          <w:ilvl w:val="0"/>
          <w:numId w:val="10"/>
        </w:num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技术措施</w:t>
      </w:r>
    </w:p>
    <w:p w14:paraId="15ECE3BF" w14:textId="77777777" w:rsidR="002D37E1" w:rsidRDefault="00713AE3">
      <w:pPr>
        <w:spacing w:line="360" w:lineRule="auto"/>
        <w:ind w:firstLine="4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通过对</w:t>
      </w:r>
      <w:r>
        <w:rPr>
          <w:rFonts w:hint="eastAsia"/>
          <w:sz w:val="24"/>
          <w:szCs w:val="24"/>
        </w:rPr>
        <w:t>自动化检测流水线</w:t>
      </w:r>
      <w:r>
        <w:rPr>
          <w:rFonts w:hint="eastAsia"/>
          <w:sz w:val="24"/>
          <w:szCs w:val="24"/>
        </w:rPr>
        <w:t>的技术指标要求，实现生产统一、采购标准、检测规范，提高整体质量，推进规范化管理。</w:t>
      </w:r>
    </w:p>
    <w:p w14:paraId="3BE9DC4C" w14:textId="77777777" w:rsidR="002D37E1" w:rsidRDefault="00713AE3">
      <w:pPr>
        <w:numPr>
          <w:ilvl w:val="0"/>
          <w:numId w:val="10"/>
        </w:num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过渡办法</w:t>
      </w:r>
    </w:p>
    <w:p w14:paraId="15B51525" w14:textId="77777777" w:rsidR="002D37E1" w:rsidRDefault="00713AE3">
      <w:pPr>
        <w:spacing w:line="360" w:lineRule="auto"/>
        <w:ind w:firstLine="4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可先具备部分必要功能，如监测功能，通信方式、软件升级可根据用户要求调整，过渡期之后需具备标准要求的所有功能。</w:t>
      </w:r>
    </w:p>
    <w:p w14:paraId="5EF8F57F" w14:textId="77777777" w:rsidR="002D37E1" w:rsidRDefault="00713AE3">
      <w:pPr>
        <w:numPr>
          <w:ilvl w:val="0"/>
          <w:numId w:val="10"/>
        </w:num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实施日期</w:t>
      </w:r>
    </w:p>
    <w:p w14:paraId="0FEEE6CD" w14:textId="77777777" w:rsidR="002D37E1" w:rsidRDefault="00713AE3">
      <w:pPr>
        <w:spacing w:line="360" w:lineRule="auto"/>
        <w:ind w:firstLine="420"/>
        <w:jc w:val="left"/>
        <w:rPr>
          <w:sz w:val="24"/>
          <w:szCs w:val="24"/>
        </w:rPr>
      </w:pPr>
      <w:proofErr w:type="gramStart"/>
      <w:r>
        <w:rPr>
          <w:rFonts w:hint="eastAsia"/>
          <w:sz w:val="24"/>
          <w:szCs w:val="24"/>
        </w:rPr>
        <w:t>自标准</w:t>
      </w:r>
      <w:proofErr w:type="gramEnd"/>
      <w:r>
        <w:rPr>
          <w:rFonts w:hint="eastAsia"/>
          <w:sz w:val="24"/>
          <w:szCs w:val="24"/>
        </w:rPr>
        <w:t>发布后，及时推广实施。</w:t>
      </w:r>
    </w:p>
    <w:p w14:paraId="5B18FBE5" w14:textId="77777777" w:rsidR="002D37E1" w:rsidRDefault="00713AE3">
      <w:pPr>
        <w:pStyle w:val="2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十一、废止现行相关标准的建议</w:t>
      </w:r>
    </w:p>
    <w:p w14:paraId="68846D96" w14:textId="77777777" w:rsidR="002D37E1" w:rsidRDefault="00713AE3">
      <w:pPr>
        <w:spacing w:line="600" w:lineRule="exact"/>
        <w:rPr>
          <w:rFonts w:ascii="Times New Roman" w:hAnsi="Times New Roman"/>
          <w:sz w:val="24"/>
          <w:szCs w:val="24"/>
        </w:rPr>
      </w:pPr>
      <w:r>
        <w:rPr>
          <w:rFonts w:ascii="宋体" w:hAnsi="宋体" w:cs="宋体" w:hint="eastAsia"/>
          <w:szCs w:val="21"/>
        </w:rPr>
        <w:t xml:space="preserve">  </w:t>
      </w:r>
      <w:r>
        <w:rPr>
          <w:rFonts w:ascii="Times New Roman" w:hAnsi="Times New Roman" w:hint="eastAsia"/>
          <w:sz w:val="24"/>
          <w:szCs w:val="24"/>
        </w:rPr>
        <w:t xml:space="preserve">  </w:t>
      </w:r>
      <w:r>
        <w:rPr>
          <w:rFonts w:ascii="Times New Roman" w:hAnsi="Times New Roman" w:hint="eastAsia"/>
          <w:sz w:val="24"/>
          <w:szCs w:val="24"/>
        </w:rPr>
        <w:t>无。</w:t>
      </w:r>
    </w:p>
    <w:p w14:paraId="3B6CF4D3" w14:textId="77777777" w:rsidR="002D37E1" w:rsidRDefault="00713AE3">
      <w:pPr>
        <w:pStyle w:val="2"/>
        <w:rPr>
          <w:rFonts w:ascii="宋体" w:hAnsi="宋体" w:cs="宋体"/>
          <w:sz w:val="28"/>
          <w:szCs w:val="28"/>
          <w:lang w:val="zh-CN"/>
        </w:rPr>
      </w:pPr>
      <w:r>
        <w:rPr>
          <w:rFonts w:ascii="宋体" w:hAnsi="宋体" w:cs="宋体" w:hint="eastAsia"/>
          <w:sz w:val="28"/>
          <w:szCs w:val="28"/>
        </w:rPr>
        <w:t>十二、</w:t>
      </w:r>
      <w:r>
        <w:rPr>
          <w:rFonts w:ascii="宋体" w:hAnsi="宋体" w:cs="宋体" w:hint="eastAsia"/>
          <w:sz w:val="28"/>
          <w:szCs w:val="28"/>
          <w:lang w:val="zh-CN"/>
        </w:rPr>
        <w:t>其他予以说明的事项</w:t>
      </w:r>
    </w:p>
    <w:p w14:paraId="5DF91A9E" w14:textId="77777777" w:rsidR="002D37E1" w:rsidRDefault="00713AE3">
      <w:pPr>
        <w:spacing w:line="360" w:lineRule="auto"/>
        <w:ind w:firstLineChars="200" w:firstLine="480"/>
        <w:rPr>
          <w:rFonts w:ascii="Times New Roman" w:hAnsi="Times New Roman"/>
          <w:sz w:val="24"/>
          <w:szCs w:val="24"/>
          <w:lang w:val="zh-CN"/>
        </w:rPr>
      </w:pPr>
      <w:r>
        <w:rPr>
          <w:rFonts w:ascii="Times New Roman" w:hAnsi="Times New Roman" w:hint="eastAsia"/>
          <w:sz w:val="24"/>
          <w:szCs w:val="24"/>
        </w:rPr>
        <w:t>无</w:t>
      </w:r>
      <w:r>
        <w:rPr>
          <w:rFonts w:ascii="Times New Roman" w:hAnsi="Times New Roman" w:hint="eastAsia"/>
          <w:sz w:val="24"/>
          <w:szCs w:val="24"/>
          <w:lang w:val="zh-CN"/>
        </w:rPr>
        <w:t>。</w:t>
      </w:r>
    </w:p>
    <w:p w14:paraId="387F02AE" w14:textId="77777777" w:rsidR="002D37E1" w:rsidRDefault="002D37E1"/>
    <w:sectPr w:rsidR="002D37E1">
      <w:footerReference w:type="default" r:id="rId7"/>
      <w:pgSz w:w="11906" w:h="16838"/>
      <w:pgMar w:top="1440" w:right="1800" w:bottom="1440" w:left="1800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108664" w14:textId="77777777" w:rsidR="00713AE3" w:rsidRDefault="00713AE3">
      <w:r>
        <w:separator/>
      </w:r>
    </w:p>
  </w:endnote>
  <w:endnote w:type="continuationSeparator" w:id="0">
    <w:p w14:paraId="4762FF41" w14:textId="77777777" w:rsidR="00713AE3" w:rsidRDefault="00713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F3C27" w14:textId="77777777" w:rsidR="002D37E1" w:rsidRDefault="00713AE3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>
      <w:t>5</w:t>
    </w:r>
    <w:r>
      <w:fldChar w:fldCharType="end"/>
    </w:r>
  </w:p>
  <w:p w14:paraId="69D35372" w14:textId="77777777" w:rsidR="002D37E1" w:rsidRDefault="002D37E1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79DC37" w14:textId="77777777" w:rsidR="00713AE3" w:rsidRDefault="00713AE3">
      <w:r>
        <w:separator/>
      </w:r>
    </w:p>
  </w:footnote>
  <w:footnote w:type="continuationSeparator" w:id="0">
    <w:p w14:paraId="12E38644" w14:textId="77777777" w:rsidR="00713AE3" w:rsidRDefault="00713A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3D7D12B"/>
    <w:multiLevelType w:val="singleLevel"/>
    <w:tmpl w:val="F3D7D12B"/>
    <w:lvl w:ilvl="0">
      <w:start w:val="3"/>
      <w:numFmt w:val="decimal"/>
      <w:suff w:val="nothing"/>
      <w:lvlText w:val="%1）"/>
      <w:lvlJc w:val="left"/>
    </w:lvl>
  </w:abstractNum>
  <w:abstractNum w:abstractNumId="1" w15:restartNumberingAfterBreak="0">
    <w:nsid w:val="F75C9DCE"/>
    <w:multiLevelType w:val="singleLevel"/>
    <w:tmpl w:val="F75C9DCE"/>
    <w:lvl w:ilvl="0">
      <w:start w:val="4"/>
      <w:numFmt w:val="decimal"/>
      <w:suff w:val="nothing"/>
      <w:lvlText w:val="%1）"/>
      <w:lvlJc w:val="left"/>
    </w:lvl>
  </w:abstractNum>
  <w:abstractNum w:abstractNumId="2" w15:restartNumberingAfterBreak="0">
    <w:nsid w:val="1FC91163"/>
    <w:multiLevelType w:val="multilevel"/>
    <w:tmpl w:val="1FC91163"/>
    <w:lvl w:ilvl="0">
      <w:start w:val="1"/>
      <w:numFmt w:val="decimal"/>
      <w:suff w:val="nothing"/>
      <w:lvlText w:val="%1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  <w:szCs w:val="21"/>
      </w:rPr>
    </w:lvl>
    <w:lvl w:ilvl="1">
      <w:start w:val="1"/>
      <w:numFmt w:val="decimal"/>
      <w:suff w:val="nothing"/>
      <w:lvlText w:val="%1.%2　"/>
      <w:lvlJc w:val="left"/>
      <w:pPr>
        <w:ind w:left="0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trike w:val="0"/>
        <w:dstrike w:val="0"/>
        <w:vanish w:val="0"/>
        <w:spacing w:val="0"/>
        <w:kern w:val="0"/>
        <w:position w:val="0"/>
        <w:sz w:val="21"/>
        <w:szCs w:val="21"/>
        <w:u w:val="none"/>
        <w:vertAlign w:val="baseline"/>
      </w:rPr>
    </w:lvl>
    <w:lvl w:ilvl="2">
      <w:start w:val="1"/>
      <w:numFmt w:val="decimal"/>
      <w:pStyle w:val="a"/>
      <w:suff w:val="nothing"/>
      <w:lvlText w:val="%1.%2.%3　"/>
      <w:lvlJc w:val="left"/>
      <w:pPr>
        <w:ind w:left="993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pStyle w:val="a0"/>
      <w:suff w:val="nothing"/>
      <w:lvlText w:val="%1.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3" w15:restartNumberingAfterBreak="0">
    <w:nsid w:val="1FD90430"/>
    <w:multiLevelType w:val="singleLevel"/>
    <w:tmpl w:val="1FD90430"/>
    <w:lvl w:ilvl="0">
      <w:start w:val="3"/>
      <w:numFmt w:val="decimal"/>
      <w:lvlText w:val="%1)"/>
      <w:lvlJc w:val="left"/>
    </w:lvl>
  </w:abstractNum>
  <w:abstractNum w:abstractNumId="4" w15:restartNumberingAfterBreak="0">
    <w:nsid w:val="2C5917C3"/>
    <w:multiLevelType w:val="multilevel"/>
    <w:tmpl w:val="2C5917C3"/>
    <w:lvl w:ilvl="0">
      <w:start w:val="1"/>
      <w:numFmt w:val="none"/>
      <w:pStyle w:val="a1"/>
      <w:suff w:val="nothing"/>
      <w:lvlText w:val="%1——"/>
      <w:lvlJc w:val="left"/>
      <w:pPr>
        <w:ind w:left="975" w:hanging="408"/>
      </w:pPr>
      <w:rPr>
        <w:rFonts w:hint="eastAsia"/>
      </w:rPr>
    </w:lvl>
    <w:lvl w:ilvl="1">
      <w:start w:val="1"/>
      <w:numFmt w:val="bullet"/>
      <w:pStyle w:val="a2"/>
      <w:lvlText w:val=""/>
      <w:lvlJc w:val="left"/>
      <w:pPr>
        <w:tabs>
          <w:tab w:val="left" w:pos="760"/>
        </w:tabs>
        <w:ind w:left="1264" w:hanging="413"/>
      </w:pPr>
      <w:rPr>
        <w:rFonts w:ascii="Symbol" w:hAnsi="Symbol" w:hint="default"/>
        <w:color w:val="auto"/>
      </w:rPr>
    </w:lvl>
    <w:lvl w:ilvl="2">
      <w:start w:val="1"/>
      <w:numFmt w:val="bullet"/>
      <w:lvlText w:val=""/>
      <w:lvlJc w:val="left"/>
      <w:pPr>
        <w:tabs>
          <w:tab w:val="left" w:pos="1678"/>
        </w:tabs>
        <w:ind w:left="1678" w:hanging="414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left" w:pos="2071"/>
        </w:tabs>
        <w:ind w:left="1884" w:hanging="528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2383"/>
        </w:tabs>
        <w:ind w:left="2196" w:hanging="528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2695"/>
        </w:tabs>
        <w:ind w:left="2508" w:hanging="528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3007"/>
        </w:tabs>
        <w:ind w:left="2820" w:hanging="528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3319"/>
        </w:tabs>
        <w:ind w:left="3132" w:hanging="528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3631"/>
        </w:tabs>
        <w:ind w:left="3444" w:hanging="528"/>
      </w:pPr>
      <w:rPr>
        <w:rFonts w:hint="eastAsia"/>
      </w:rPr>
    </w:lvl>
  </w:abstractNum>
  <w:abstractNum w:abstractNumId="5" w15:restartNumberingAfterBreak="0">
    <w:nsid w:val="2E646C1E"/>
    <w:multiLevelType w:val="singleLevel"/>
    <w:tmpl w:val="2E646C1E"/>
    <w:lvl w:ilvl="0">
      <w:start w:val="4"/>
      <w:numFmt w:val="decimal"/>
      <w:lvlText w:val="%1)"/>
      <w:lvlJc w:val="left"/>
    </w:lvl>
  </w:abstractNum>
  <w:abstractNum w:abstractNumId="6" w15:restartNumberingAfterBreak="0">
    <w:nsid w:val="37F62782"/>
    <w:multiLevelType w:val="multilevel"/>
    <w:tmpl w:val="37F62782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45CC6C3B"/>
    <w:multiLevelType w:val="multilevel"/>
    <w:tmpl w:val="45CC6C3B"/>
    <w:lvl w:ilvl="0">
      <w:start w:val="1"/>
      <w:numFmt w:val="decimal"/>
      <w:lvlText w:val="%1)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8" w15:restartNumberingAfterBreak="0">
    <w:nsid w:val="62617711"/>
    <w:multiLevelType w:val="multilevel"/>
    <w:tmpl w:val="62617711"/>
    <w:lvl w:ilvl="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6A31703F"/>
    <w:multiLevelType w:val="singleLevel"/>
    <w:tmpl w:val="6A31703F"/>
    <w:lvl w:ilvl="0">
      <w:start w:val="4"/>
      <w:numFmt w:val="decimal"/>
      <w:suff w:val="nothing"/>
      <w:lvlText w:val="%1）"/>
      <w:lvlJc w:val="left"/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3"/>
  </w:num>
  <w:num w:numId="5">
    <w:abstractNumId w:val="9"/>
  </w:num>
  <w:num w:numId="6">
    <w:abstractNumId w:val="5"/>
  </w:num>
  <w:num w:numId="7">
    <w:abstractNumId w:val="1"/>
  </w:num>
  <w:num w:numId="8">
    <w:abstractNumId w:val="6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DE2ZmIwNmJmZTI5ZWNhNTI3M2U2MzliNWE3ZmM3MWEifQ=="/>
  </w:docVars>
  <w:rsids>
    <w:rsidRoot w:val="00172A27"/>
    <w:rsid w:val="00090134"/>
    <w:rsid w:val="000B0B3A"/>
    <w:rsid w:val="00172A27"/>
    <w:rsid w:val="002D37E1"/>
    <w:rsid w:val="0032414B"/>
    <w:rsid w:val="0040147D"/>
    <w:rsid w:val="00487EDE"/>
    <w:rsid w:val="005F677F"/>
    <w:rsid w:val="00713AE3"/>
    <w:rsid w:val="00790B5A"/>
    <w:rsid w:val="008324B4"/>
    <w:rsid w:val="00963B2B"/>
    <w:rsid w:val="00983FE2"/>
    <w:rsid w:val="00A0207D"/>
    <w:rsid w:val="00A33FA4"/>
    <w:rsid w:val="00AE093D"/>
    <w:rsid w:val="00B731C1"/>
    <w:rsid w:val="00B8139F"/>
    <w:rsid w:val="00C84F04"/>
    <w:rsid w:val="00D36D9C"/>
    <w:rsid w:val="00F37A89"/>
    <w:rsid w:val="018102D6"/>
    <w:rsid w:val="01960795"/>
    <w:rsid w:val="026A4E9F"/>
    <w:rsid w:val="04181DEA"/>
    <w:rsid w:val="043C3CBD"/>
    <w:rsid w:val="04797C45"/>
    <w:rsid w:val="04A55CF1"/>
    <w:rsid w:val="06F70E4C"/>
    <w:rsid w:val="0732381D"/>
    <w:rsid w:val="0776270F"/>
    <w:rsid w:val="09103555"/>
    <w:rsid w:val="09346EA2"/>
    <w:rsid w:val="09A17A78"/>
    <w:rsid w:val="09A71B52"/>
    <w:rsid w:val="0A4E0D58"/>
    <w:rsid w:val="0A5501E9"/>
    <w:rsid w:val="0B6B3C40"/>
    <w:rsid w:val="0BC448D8"/>
    <w:rsid w:val="0C55740A"/>
    <w:rsid w:val="0FDB43F2"/>
    <w:rsid w:val="0FEE4E90"/>
    <w:rsid w:val="10A8226F"/>
    <w:rsid w:val="110453EB"/>
    <w:rsid w:val="112A0F34"/>
    <w:rsid w:val="112B43F6"/>
    <w:rsid w:val="11444FB5"/>
    <w:rsid w:val="123D7428"/>
    <w:rsid w:val="138E48EB"/>
    <w:rsid w:val="141B01A6"/>
    <w:rsid w:val="149F685D"/>
    <w:rsid w:val="150419BB"/>
    <w:rsid w:val="15CF7865"/>
    <w:rsid w:val="17B53046"/>
    <w:rsid w:val="17E6705D"/>
    <w:rsid w:val="18093D37"/>
    <w:rsid w:val="180E7F45"/>
    <w:rsid w:val="185602F3"/>
    <w:rsid w:val="18A05273"/>
    <w:rsid w:val="1ABF727F"/>
    <w:rsid w:val="1B010F21"/>
    <w:rsid w:val="1CA562A9"/>
    <w:rsid w:val="1CB53DDD"/>
    <w:rsid w:val="1DE4695A"/>
    <w:rsid w:val="1E61723B"/>
    <w:rsid w:val="1EB55DEA"/>
    <w:rsid w:val="1EF926D8"/>
    <w:rsid w:val="1F12414B"/>
    <w:rsid w:val="1F4B28DF"/>
    <w:rsid w:val="209F6EFF"/>
    <w:rsid w:val="20A26F98"/>
    <w:rsid w:val="2144119B"/>
    <w:rsid w:val="21B313DF"/>
    <w:rsid w:val="22330C21"/>
    <w:rsid w:val="227F7AC6"/>
    <w:rsid w:val="22E10830"/>
    <w:rsid w:val="2311751B"/>
    <w:rsid w:val="23CA7445"/>
    <w:rsid w:val="2490030C"/>
    <w:rsid w:val="24D83482"/>
    <w:rsid w:val="254C6235"/>
    <w:rsid w:val="25C2252C"/>
    <w:rsid w:val="25FB1354"/>
    <w:rsid w:val="26074E29"/>
    <w:rsid w:val="267408FD"/>
    <w:rsid w:val="267724B1"/>
    <w:rsid w:val="26C532BD"/>
    <w:rsid w:val="26C90DB9"/>
    <w:rsid w:val="27B222AE"/>
    <w:rsid w:val="280E2741"/>
    <w:rsid w:val="28626BCE"/>
    <w:rsid w:val="288F312A"/>
    <w:rsid w:val="28F61640"/>
    <w:rsid w:val="28FB1B88"/>
    <w:rsid w:val="29AC7F4C"/>
    <w:rsid w:val="2A3B3B08"/>
    <w:rsid w:val="2A7010FF"/>
    <w:rsid w:val="2DF62778"/>
    <w:rsid w:val="2EA0430B"/>
    <w:rsid w:val="2EA07E89"/>
    <w:rsid w:val="2ECC4926"/>
    <w:rsid w:val="2F0425EF"/>
    <w:rsid w:val="2FF6575E"/>
    <w:rsid w:val="30F76A90"/>
    <w:rsid w:val="320944A7"/>
    <w:rsid w:val="32BE3907"/>
    <w:rsid w:val="33833C54"/>
    <w:rsid w:val="338C56DB"/>
    <w:rsid w:val="33DE4C69"/>
    <w:rsid w:val="351B4D2E"/>
    <w:rsid w:val="355F1D8B"/>
    <w:rsid w:val="3571008E"/>
    <w:rsid w:val="35C02DF2"/>
    <w:rsid w:val="3600616C"/>
    <w:rsid w:val="36861D25"/>
    <w:rsid w:val="378320EF"/>
    <w:rsid w:val="37995C8E"/>
    <w:rsid w:val="385F443C"/>
    <w:rsid w:val="389B2BD0"/>
    <w:rsid w:val="38D04A16"/>
    <w:rsid w:val="390F131F"/>
    <w:rsid w:val="391115FE"/>
    <w:rsid w:val="398B6667"/>
    <w:rsid w:val="39B6763B"/>
    <w:rsid w:val="39EC69D0"/>
    <w:rsid w:val="3A640A55"/>
    <w:rsid w:val="3A651925"/>
    <w:rsid w:val="3A810009"/>
    <w:rsid w:val="3AC376C2"/>
    <w:rsid w:val="3AF44845"/>
    <w:rsid w:val="3B1623EA"/>
    <w:rsid w:val="3B3818C6"/>
    <w:rsid w:val="3D3A6F47"/>
    <w:rsid w:val="3D754544"/>
    <w:rsid w:val="3ECA5878"/>
    <w:rsid w:val="3F3E1A1D"/>
    <w:rsid w:val="40504918"/>
    <w:rsid w:val="419C7203"/>
    <w:rsid w:val="430C6CFD"/>
    <w:rsid w:val="4320621D"/>
    <w:rsid w:val="43F249F0"/>
    <w:rsid w:val="443F2AA4"/>
    <w:rsid w:val="44567319"/>
    <w:rsid w:val="446227A6"/>
    <w:rsid w:val="45D751FC"/>
    <w:rsid w:val="46D84CF1"/>
    <w:rsid w:val="47374B16"/>
    <w:rsid w:val="476210D4"/>
    <w:rsid w:val="480F7446"/>
    <w:rsid w:val="4907377A"/>
    <w:rsid w:val="4A84491C"/>
    <w:rsid w:val="4AB956DE"/>
    <w:rsid w:val="4ACB7A3E"/>
    <w:rsid w:val="4C70607E"/>
    <w:rsid w:val="4CAE4422"/>
    <w:rsid w:val="4CCE556E"/>
    <w:rsid w:val="4CF118FC"/>
    <w:rsid w:val="4D242EA8"/>
    <w:rsid w:val="4DC254A6"/>
    <w:rsid w:val="4E793ECF"/>
    <w:rsid w:val="4EC26CD7"/>
    <w:rsid w:val="4EDE287C"/>
    <w:rsid w:val="4FD854E9"/>
    <w:rsid w:val="50B95E98"/>
    <w:rsid w:val="518C667A"/>
    <w:rsid w:val="51E13A5A"/>
    <w:rsid w:val="53CC6C4A"/>
    <w:rsid w:val="541D1BC6"/>
    <w:rsid w:val="54D218A0"/>
    <w:rsid w:val="54DF706F"/>
    <w:rsid w:val="557821B7"/>
    <w:rsid w:val="55C21189"/>
    <w:rsid w:val="56B177FE"/>
    <w:rsid w:val="57875244"/>
    <w:rsid w:val="586A6318"/>
    <w:rsid w:val="5884266A"/>
    <w:rsid w:val="58A001F5"/>
    <w:rsid w:val="58CF5440"/>
    <w:rsid w:val="58DE698D"/>
    <w:rsid w:val="58F72586"/>
    <w:rsid w:val="5D0A33EE"/>
    <w:rsid w:val="5D7E6C49"/>
    <w:rsid w:val="5E067DEB"/>
    <w:rsid w:val="5E954F25"/>
    <w:rsid w:val="5E984397"/>
    <w:rsid w:val="5EBA6355"/>
    <w:rsid w:val="5EE53F0F"/>
    <w:rsid w:val="605C6C10"/>
    <w:rsid w:val="605D4C35"/>
    <w:rsid w:val="607D194E"/>
    <w:rsid w:val="608F2E78"/>
    <w:rsid w:val="609C24F9"/>
    <w:rsid w:val="61126FC5"/>
    <w:rsid w:val="619775E6"/>
    <w:rsid w:val="61BE6476"/>
    <w:rsid w:val="6245329C"/>
    <w:rsid w:val="63B07370"/>
    <w:rsid w:val="63DA0249"/>
    <w:rsid w:val="654C1999"/>
    <w:rsid w:val="65AB1AA4"/>
    <w:rsid w:val="65B167AB"/>
    <w:rsid w:val="65F07C76"/>
    <w:rsid w:val="66B30C8E"/>
    <w:rsid w:val="66D827A4"/>
    <w:rsid w:val="66DF18EA"/>
    <w:rsid w:val="67CE2CCB"/>
    <w:rsid w:val="67CF3EAB"/>
    <w:rsid w:val="67F55239"/>
    <w:rsid w:val="68394D08"/>
    <w:rsid w:val="68471E97"/>
    <w:rsid w:val="68DB2DA9"/>
    <w:rsid w:val="690D675E"/>
    <w:rsid w:val="69240C0F"/>
    <w:rsid w:val="6A3541DC"/>
    <w:rsid w:val="6B716E78"/>
    <w:rsid w:val="6B962C27"/>
    <w:rsid w:val="6BFB4C28"/>
    <w:rsid w:val="6C356FF8"/>
    <w:rsid w:val="6C6A53F2"/>
    <w:rsid w:val="6CD91654"/>
    <w:rsid w:val="6CDC31C5"/>
    <w:rsid w:val="6D233D88"/>
    <w:rsid w:val="6D4D53D4"/>
    <w:rsid w:val="6D694374"/>
    <w:rsid w:val="6DD37F34"/>
    <w:rsid w:val="6E054A74"/>
    <w:rsid w:val="6E794BCD"/>
    <w:rsid w:val="6E8106FA"/>
    <w:rsid w:val="6E915FAE"/>
    <w:rsid w:val="6E9C3C5C"/>
    <w:rsid w:val="6F914BB6"/>
    <w:rsid w:val="6FB00209"/>
    <w:rsid w:val="6FBD61A2"/>
    <w:rsid w:val="6FCD41FA"/>
    <w:rsid w:val="6FD4163B"/>
    <w:rsid w:val="6FF50BE5"/>
    <w:rsid w:val="702E23C7"/>
    <w:rsid w:val="70646CE9"/>
    <w:rsid w:val="70B00043"/>
    <w:rsid w:val="711D5995"/>
    <w:rsid w:val="71433980"/>
    <w:rsid w:val="715F79BE"/>
    <w:rsid w:val="723B3B6D"/>
    <w:rsid w:val="724F0A16"/>
    <w:rsid w:val="72E149EA"/>
    <w:rsid w:val="74E62321"/>
    <w:rsid w:val="75A33AAB"/>
    <w:rsid w:val="75B3067F"/>
    <w:rsid w:val="76484AA1"/>
    <w:rsid w:val="769878C2"/>
    <w:rsid w:val="76B66C1D"/>
    <w:rsid w:val="76CB7F48"/>
    <w:rsid w:val="77C06258"/>
    <w:rsid w:val="783D5C89"/>
    <w:rsid w:val="78B16A35"/>
    <w:rsid w:val="792118DD"/>
    <w:rsid w:val="79977146"/>
    <w:rsid w:val="7A614064"/>
    <w:rsid w:val="7A9231D6"/>
    <w:rsid w:val="7AE30AF7"/>
    <w:rsid w:val="7B456540"/>
    <w:rsid w:val="7B4C3ABC"/>
    <w:rsid w:val="7B5B4A1E"/>
    <w:rsid w:val="7B8614CD"/>
    <w:rsid w:val="7CB1486E"/>
    <w:rsid w:val="7D0572D6"/>
    <w:rsid w:val="7E1715BB"/>
    <w:rsid w:val="7E2A6B2E"/>
    <w:rsid w:val="7F3818B7"/>
    <w:rsid w:val="7FE41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1602AF"/>
  <w15:docId w15:val="{FAC33B3D-31E6-4FB2-9F77-461C2C3F9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3">
    <w:name w:val="Normal"/>
    <w:autoRedefine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styleId="1">
    <w:name w:val="heading 1"/>
    <w:basedOn w:val="a3"/>
    <w:next w:val="a3"/>
    <w:uiPriority w:val="9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3"/>
    <w:next w:val="a3"/>
    <w:uiPriority w:val="99"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Body Text"/>
    <w:basedOn w:val="a3"/>
    <w:autoRedefine/>
    <w:qFormat/>
    <w:pPr>
      <w:spacing w:after="120"/>
    </w:pPr>
    <w:rPr>
      <w:szCs w:val="20"/>
    </w:rPr>
  </w:style>
  <w:style w:type="paragraph" w:styleId="a8">
    <w:name w:val="Date"/>
    <w:basedOn w:val="a3"/>
    <w:next w:val="a3"/>
    <w:qFormat/>
    <w:pPr>
      <w:ind w:left="100"/>
    </w:pPr>
    <w:rPr>
      <w:szCs w:val="20"/>
    </w:rPr>
  </w:style>
  <w:style w:type="paragraph" w:styleId="a9">
    <w:name w:val="footer"/>
    <w:basedOn w:val="a3"/>
    <w:autoRedefine/>
    <w:uiPriority w:val="99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a">
    <w:name w:val="header"/>
    <w:basedOn w:val="a3"/>
    <w:link w:val="ab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c">
    <w:name w:val="Table Grid"/>
    <w:basedOn w:val="a5"/>
    <w:autoRedefine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">
    <w:name w:val="段"/>
    <w:autoRedefine/>
    <w:uiPriority w:val="99"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Times New Roman" w:cs="Times New Roman"/>
      <w:sz w:val="21"/>
      <w:szCs w:val="22"/>
    </w:rPr>
  </w:style>
  <w:style w:type="paragraph" w:customStyle="1" w:styleId="ae">
    <w:name w:val="目次、标准名称标题"/>
    <w:basedOn w:val="a3"/>
    <w:next w:val="ad"/>
    <w:autoRedefine/>
    <w:uiPriority w:val="99"/>
    <w:qFormat/>
    <w:pPr>
      <w:keepNext/>
      <w:pageBreakBefore/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eastAsia="黑体"/>
      <w:kern w:val="0"/>
      <w:sz w:val="32"/>
      <w:szCs w:val="20"/>
    </w:rPr>
  </w:style>
  <w:style w:type="paragraph" w:customStyle="1" w:styleId="a1">
    <w:name w:val="列项——（一级）"/>
    <w:autoRedefine/>
    <w:qFormat/>
    <w:pPr>
      <w:widowControl w:val="0"/>
      <w:numPr>
        <w:numId w:val="1"/>
      </w:numPr>
      <w:jc w:val="both"/>
    </w:pPr>
    <w:rPr>
      <w:rFonts w:ascii="宋体" w:eastAsia="宋体" w:hAnsi="Times New Roman" w:cs="Times New Roman"/>
      <w:sz w:val="21"/>
    </w:rPr>
  </w:style>
  <w:style w:type="paragraph" w:customStyle="1" w:styleId="a">
    <w:name w:val="二级条标题"/>
    <w:basedOn w:val="af"/>
    <w:next w:val="ad"/>
    <w:autoRedefine/>
    <w:qFormat/>
    <w:pPr>
      <w:numPr>
        <w:ilvl w:val="2"/>
        <w:numId w:val="2"/>
      </w:numPr>
      <w:spacing w:before="50" w:after="50"/>
      <w:outlineLvl w:val="3"/>
    </w:pPr>
  </w:style>
  <w:style w:type="paragraph" w:customStyle="1" w:styleId="af">
    <w:name w:val="一级条标题"/>
    <w:next w:val="ad"/>
    <w:autoRedefine/>
    <w:qFormat/>
    <w:pPr>
      <w:spacing w:beforeLines="50" w:afterLines="50"/>
      <w:outlineLvl w:val="2"/>
    </w:pPr>
    <w:rPr>
      <w:rFonts w:ascii="黑体" w:eastAsia="黑体" w:hAnsi="Times New Roman" w:cs="Times New Roman"/>
      <w:sz w:val="21"/>
      <w:szCs w:val="21"/>
    </w:rPr>
  </w:style>
  <w:style w:type="paragraph" w:customStyle="1" w:styleId="a0">
    <w:name w:val="三级条标题"/>
    <w:basedOn w:val="a"/>
    <w:next w:val="ad"/>
    <w:autoRedefine/>
    <w:qFormat/>
    <w:pPr>
      <w:numPr>
        <w:ilvl w:val="3"/>
      </w:numPr>
      <w:outlineLvl w:val="4"/>
    </w:pPr>
  </w:style>
  <w:style w:type="paragraph" w:customStyle="1" w:styleId="af0">
    <w:name w:val="正文公式编号制表符"/>
    <w:basedOn w:val="ad"/>
    <w:next w:val="ad"/>
    <w:autoRedefine/>
    <w:qFormat/>
    <w:pPr>
      <w:ind w:firstLineChars="0" w:firstLine="0"/>
    </w:pPr>
  </w:style>
  <w:style w:type="paragraph" w:customStyle="1" w:styleId="a2">
    <w:name w:val="列项●（二级）"/>
    <w:autoRedefine/>
    <w:qFormat/>
    <w:pPr>
      <w:numPr>
        <w:ilvl w:val="1"/>
        <w:numId w:val="1"/>
      </w:numPr>
      <w:tabs>
        <w:tab w:val="left" w:pos="840"/>
      </w:tabs>
      <w:jc w:val="both"/>
    </w:pPr>
    <w:rPr>
      <w:rFonts w:ascii="宋体" w:eastAsia="宋体" w:hAnsi="Times New Roman" w:cs="Times New Roman"/>
      <w:sz w:val="21"/>
    </w:rPr>
  </w:style>
  <w:style w:type="character" w:customStyle="1" w:styleId="ab">
    <w:name w:val="页眉 字符"/>
    <w:basedOn w:val="a4"/>
    <w:link w:val="aa"/>
    <w:autoRedefine/>
    <w:qFormat/>
    <w:rPr>
      <w:rFonts w:ascii="Calibri" w:eastAsia="宋体" w:hAnsi="Calibri" w:cs="Times New Roman"/>
      <w:kern w:val="2"/>
      <w:sz w:val="18"/>
      <w:szCs w:val="18"/>
    </w:rPr>
  </w:style>
  <w:style w:type="paragraph" w:styleId="af1">
    <w:name w:val="List Paragraph"/>
    <w:basedOn w:val="a3"/>
    <w:autoRedefine/>
    <w:uiPriority w:val="34"/>
    <w:qFormat/>
    <w:pPr>
      <w:ind w:firstLineChars="200" w:firstLine="420"/>
    </w:pPr>
  </w:style>
  <w:style w:type="paragraph" w:customStyle="1" w:styleId="af2">
    <w:name w:val="基准标题"/>
    <w:basedOn w:val="a7"/>
    <w:next w:val="a7"/>
    <w:autoRedefine/>
    <w:qFormat/>
    <w:pPr>
      <w:spacing w:after="0" w:line="360" w:lineRule="auto"/>
      <w:jc w:val="center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747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518</Words>
  <Characters>2956</Characters>
  <Application>Microsoft Office Word</Application>
  <DocSecurity>0</DocSecurity>
  <Lines>24</Lines>
  <Paragraphs>6</Paragraphs>
  <ScaleCrop>false</ScaleCrop>
  <Company>China</Company>
  <LinksUpToDate>false</LinksUpToDate>
  <CharactersWithSpaces>3468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dyy_Administrator</dc:creator>
  <cp:lastModifiedBy>Administrator</cp:lastModifiedBy>
  <cp:revision>2</cp:revision>
  <dcterms:created xsi:type="dcterms:W3CDTF">2024-01-25T01:59:00Z</dcterms:created>
  <dcterms:modified xsi:type="dcterms:W3CDTF">2024-01-25T01:59:00Z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E93D94EF171C44618A7BF465A9A5E2CF_13</vt:lpwstr>
  </property>
</Properties>
</file>