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225F">
      <w:pPr>
        <w:pStyle w:val="2"/>
        <w:jc w:val="center"/>
        <w:rPr>
          <w:rFonts w:eastAsia="黑体"/>
          <w:sz w:val="52"/>
          <w:szCs w:val="52"/>
          <w:highlight w:val="none"/>
        </w:rPr>
      </w:pPr>
      <w:r>
        <w:rPr>
          <w:rFonts w:eastAsia="黑体"/>
          <w:sz w:val="52"/>
          <w:szCs w:val="52"/>
          <w:highlight w:val="none"/>
        </w:rPr>
        <w:t>中国仪器仪表行业协会团体标准</w:t>
      </w:r>
    </w:p>
    <w:p w14:paraId="1A62FBD0">
      <w:pPr>
        <w:pStyle w:val="9"/>
        <w:numPr>
          <w:ilvl w:val="0"/>
          <w:numId w:val="0"/>
        </w:numPr>
        <w:ind w:leftChars="0"/>
        <w:jc w:val="center"/>
        <w:rPr>
          <w:color w:val="auto"/>
          <w:sz w:val="44"/>
          <w:szCs w:val="44"/>
        </w:rPr>
      </w:pPr>
    </w:p>
    <w:p w14:paraId="6825B741">
      <w:pPr>
        <w:pStyle w:val="9"/>
        <w:numPr>
          <w:ilvl w:val="0"/>
          <w:numId w:val="0"/>
        </w:numPr>
        <w:ind w:leftChars="0"/>
        <w:jc w:val="center"/>
        <w:rPr>
          <w:color w:val="auto"/>
          <w:sz w:val="44"/>
          <w:szCs w:val="44"/>
        </w:rPr>
      </w:pPr>
    </w:p>
    <w:p w14:paraId="4751C5F0">
      <w:pPr>
        <w:pStyle w:val="9"/>
        <w:numPr>
          <w:ilvl w:val="0"/>
          <w:numId w:val="0"/>
        </w:numPr>
        <w:ind w:leftChars="0"/>
        <w:jc w:val="center"/>
        <w:rPr>
          <w:color w:val="auto"/>
          <w:sz w:val="44"/>
          <w:szCs w:val="44"/>
        </w:rPr>
      </w:pPr>
    </w:p>
    <w:p w14:paraId="428191AE">
      <w:pPr>
        <w:pStyle w:val="9"/>
        <w:numPr>
          <w:ilvl w:val="0"/>
          <w:numId w:val="0"/>
        </w:numPr>
        <w:ind w:leftChars="0"/>
        <w:jc w:val="center"/>
        <w:rPr>
          <w:color w:val="auto"/>
          <w:sz w:val="44"/>
          <w:szCs w:val="44"/>
        </w:rPr>
      </w:pPr>
    </w:p>
    <w:p w14:paraId="45432E3B">
      <w:pPr>
        <w:pStyle w:val="9"/>
        <w:numPr>
          <w:ilvl w:val="0"/>
          <w:numId w:val="0"/>
        </w:numPr>
        <w:ind w:leftChars="0"/>
        <w:jc w:val="center"/>
        <w:rPr>
          <w:color w:val="auto"/>
          <w:sz w:val="44"/>
          <w:szCs w:val="44"/>
        </w:rPr>
      </w:pPr>
    </w:p>
    <w:p w14:paraId="0A84B081">
      <w:pPr>
        <w:pStyle w:val="9"/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b/>
          <w:bCs/>
          <w:kern w:val="44"/>
          <w:sz w:val="48"/>
          <w:szCs w:val="4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8"/>
          <w:szCs w:val="48"/>
          <w:highlight w:val="none"/>
          <w:lang w:val="en-US" w:eastAsia="zh-CN" w:bidi="ar-SA"/>
        </w:rPr>
        <w:t>《继电器电气参数测试设备 第1部分 电磁继电器测试仪》</w:t>
      </w:r>
    </w:p>
    <w:p w14:paraId="11EDADD2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097918BB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3DA52555">
      <w:pPr>
        <w:pStyle w:val="2"/>
        <w:jc w:val="center"/>
        <w:rPr>
          <w:rFonts w:ascii="黑体" w:hAnsi="黑体" w:eastAsia="黑体"/>
          <w:b w:val="0"/>
          <w:highlight w:val="none"/>
        </w:rPr>
      </w:pPr>
      <w:r>
        <w:rPr>
          <w:rFonts w:ascii="黑体" w:hAnsi="黑体" w:eastAsia="黑体"/>
          <w:b w:val="0"/>
          <w:highlight w:val="none"/>
        </w:rPr>
        <w:t>编制说明</w:t>
      </w:r>
    </w:p>
    <w:p w14:paraId="0070F74D">
      <w:pPr>
        <w:jc w:val="center"/>
        <w:rPr>
          <w:rFonts w:hint="eastAsia"/>
          <w:b/>
          <w:sz w:val="32"/>
          <w:szCs w:val="32"/>
          <w:highlight w:val="none"/>
          <w:lang w:val="zh-CN"/>
        </w:rPr>
      </w:pPr>
    </w:p>
    <w:p w14:paraId="1553C725">
      <w:pPr>
        <w:jc w:val="center"/>
        <w:rPr>
          <w:rFonts w:hint="eastAsia"/>
          <w:b/>
          <w:sz w:val="32"/>
          <w:szCs w:val="32"/>
          <w:highlight w:val="none"/>
          <w:lang w:val="zh-CN"/>
        </w:rPr>
      </w:pPr>
    </w:p>
    <w:p w14:paraId="16008C0A">
      <w:pPr>
        <w:jc w:val="center"/>
        <w:rPr>
          <w:rFonts w:hint="eastAsia"/>
          <w:b/>
          <w:sz w:val="32"/>
          <w:szCs w:val="32"/>
          <w:highlight w:val="none"/>
          <w:lang w:val="zh-CN"/>
        </w:rPr>
      </w:pPr>
    </w:p>
    <w:p w14:paraId="4299049D">
      <w:pPr>
        <w:jc w:val="center"/>
        <w:rPr>
          <w:rFonts w:hint="eastAsia"/>
          <w:b/>
          <w:sz w:val="32"/>
          <w:szCs w:val="32"/>
          <w:highlight w:val="none"/>
          <w:lang w:val="zh-CN"/>
        </w:rPr>
      </w:pPr>
      <w:r>
        <w:rPr>
          <w:b/>
          <w:sz w:val="32"/>
          <w:szCs w:val="32"/>
          <w:highlight w:val="none"/>
          <w:lang w:val="zh-CN"/>
        </w:rPr>
        <w:t>（</w:t>
      </w:r>
      <w:r>
        <w:rPr>
          <w:rFonts w:hint="eastAsia"/>
          <w:b/>
          <w:sz w:val="32"/>
          <w:szCs w:val="32"/>
          <w:highlight w:val="none"/>
          <w:lang w:val="zh-CN"/>
        </w:rPr>
        <w:t>征求意见</w:t>
      </w:r>
      <w:r>
        <w:rPr>
          <w:b/>
          <w:sz w:val="32"/>
          <w:szCs w:val="32"/>
          <w:highlight w:val="none"/>
          <w:lang w:val="zh-CN"/>
        </w:rPr>
        <w:t>稿）</w:t>
      </w:r>
    </w:p>
    <w:p w14:paraId="559CFF8A">
      <w:pPr>
        <w:jc w:val="center"/>
        <w:rPr>
          <w:rFonts w:hint="default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zh-CN"/>
        </w:rPr>
        <w:t>202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40717</w:t>
      </w:r>
    </w:p>
    <w:p w14:paraId="2F1DDDAE">
      <w:pPr>
        <w:pStyle w:val="9"/>
        <w:numPr>
          <w:ilvl w:val="0"/>
          <w:numId w:val="0"/>
        </w:numPr>
        <w:ind w:leftChars="0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p w14:paraId="716B3389">
      <w:pPr>
        <w:pStyle w:val="9"/>
        <w:numPr>
          <w:ilvl w:val="0"/>
          <w:numId w:val="0"/>
        </w:numPr>
        <w:ind w:leftChars="0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p w14:paraId="4839A365">
      <w:pPr>
        <w:pStyle w:val="9"/>
        <w:numPr>
          <w:ilvl w:val="0"/>
          <w:numId w:val="0"/>
        </w:numPr>
        <w:ind w:leftChars="0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p w14:paraId="3556C8D8">
      <w:pPr>
        <w:pStyle w:val="2"/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一、工作简况</w:t>
      </w:r>
    </w:p>
    <w:p w14:paraId="2C1120EE">
      <w:pPr>
        <w:pStyle w:val="3"/>
        <w:rPr>
          <w:sz w:val="30"/>
          <w:szCs w:val="30"/>
        </w:rPr>
      </w:pPr>
      <w:r>
        <w:rPr>
          <w:rFonts w:hint="eastAsia" w:ascii="Times New Roman" w:hAnsi="Times New Roman"/>
          <w:sz w:val="28"/>
          <w:szCs w:val="28"/>
          <w:highlight w:val="none"/>
        </w:rPr>
        <w:t>1、任务来源</w:t>
      </w:r>
    </w:p>
    <w:p w14:paraId="7ACF9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本团体标准根据中国仪器仪表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行业协会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关于《低压分布式光伏接口转接器技术规范》等11项团体标准立项的批复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（中电仪【2023】24号）文件立项，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项目名称为：《电磁和固态继电器电气参数测试仪技术条件 第1部分 电磁继电器电气参数测试仪》，项目编号：T/CIMA 0127，由中国仪器仪表行业协会电工仪器仪表分会提出，由中国仪器仪表行业协会归口。计划完成年限为2025年。</w:t>
      </w:r>
    </w:p>
    <w:p w14:paraId="2224343F">
      <w:pPr>
        <w:pStyle w:val="3"/>
        <w:rPr>
          <w:rFonts w:hint="eastAsia"/>
          <w:sz w:val="30"/>
          <w:szCs w:val="30"/>
          <w:highlight w:val="none"/>
        </w:rPr>
      </w:pP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/>
          <w:sz w:val="28"/>
          <w:szCs w:val="28"/>
          <w:highlight w:val="none"/>
        </w:rPr>
        <w:t>、</w:t>
      </w:r>
      <w:r>
        <w:rPr>
          <w:rFonts w:ascii="Times New Roman" w:hAnsi="Times New Roman"/>
          <w:sz w:val="28"/>
          <w:szCs w:val="28"/>
          <w:highlight w:val="none"/>
        </w:rPr>
        <w:t>主要工作过程</w:t>
      </w:r>
    </w:p>
    <w:p w14:paraId="2457EA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2023年8月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申请立项并上报标准的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草案稿和项目建议书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1566C428">
      <w:pPr>
        <w:pStyle w:val="9"/>
        <w:spacing w:line="360" w:lineRule="auto"/>
        <w:ind w:firstLine="48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2023年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：中国仪器仪表行业协会组织立项评审会议，会后下达了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低压分布式光伏接口转接器技术规范》等11项团体标准立项的批复”，由中电普瑞电力工程有限公司牵头，组织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成立标准起草工作组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24B4CAA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2023年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月：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启动团体标准制定工作。起草组严格按照《国家标准管理办法》、GB/T 1.1-2020《标准化工作导则 第1部分：标准化文件的结构和起草规则》等文件的要求进行标准制定并形成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工作组讨论稿。</w:t>
      </w:r>
    </w:p>
    <w:p w14:paraId="799F04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2023年10月：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工作组讨论稿在标准编制工作组内部征求意见，共回收意见16条，主笔单位按照回收意见对工作组讨论稿进行了修改和完善。</w:t>
      </w:r>
    </w:p>
    <w:p w14:paraId="4E3B48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2023年11月：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在北京召开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第一次工作组会议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，对工作组讨论稿的标准化对象、结构进行了认真、仔细的逐条讨论，并对主要技术内容达成了一致意见，形成了会议纪要。</w:t>
      </w:r>
    </w:p>
    <w:p w14:paraId="6F95B7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2023年12月—2024年5月：</w:t>
      </w:r>
      <w:r>
        <w:rPr>
          <w:rFonts w:hint="eastAsia" w:ascii="宋体" w:hAnsi="宋体" w:eastAsia="宋体" w:cs="宋体"/>
          <w:sz w:val="24"/>
          <w:szCs w:val="24"/>
        </w:rPr>
        <w:t>形成工作组讨论稿，开展第二次征求意见，共回收意见12条，主笔单位按照回收意见对工作组讨论稿进行了修改完善。</w:t>
      </w:r>
    </w:p>
    <w:p w14:paraId="5ECB16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2024年5月：</w:t>
      </w:r>
      <w:r>
        <w:rPr>
          <w:rFonts w:hint="eastAsia" w:ascii="宋体" w:hAnsi="宋体" w:eastAsia="宋体" w:cs="宋体"/>
          <w:sz w:val="24"/>
          <w:szCs w:val="24"/>
        </w:rPr>
        <w:t>在广东珠海召开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第二次工作组会议</w:t>
      </w:r>
      <w:r>
        <w:rPr>
          <w:rFonts w:hint="eastAsia" w:ascii="宋体" w:hAnsi="宋体" w:eastAsia="宋体" w:cs="宋体"/>
          <w:sz w:val="24"/>
          <w:szCs w:val="24"/>
        </w:rPr>
        <w:t>，对标准工作组讨论稿以所征求的意见内容进行了仔细讨论，形成会议纪要。</w:t>
      </w:r>
    </w:p>
    <w:p w14:paraId="765E0A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2024年7月：</w:t>
      </w:r>
      <w:r>
        <w:rPr>
          <w:rFonts w:hint="eastAsia" w:ascii="宋体" w:hAnsi="宋体" w:eastAsia="宋体" w:cs="宋体"/>
          <w:sz w:val="24"/>
          <w:szCs w:val="24"/>
        </w:rPr>
        <w:t>形成</w:t>
      </w:r>
      <w:r>
        <w:rPr>
          <w:rFonts w:hint="eastAsia" w:ascii="宋体" w:hAnsi="宋体" w:eastAsia="宋体" w:cs="宋体"/>
          <w:b/>
          <w:sz w:val="24"/>
          <w:szCs w:val="24"/>
        </w:rPr>
        <w:t>征求意见稿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A898992">
      <w:pPr>
        <w:pStyle w:val="3"/>
        <w:numPr>
          <w:ilvl w:val="0"/>
          <w:numId w:val="0"/>
        </w:numPr>
        <w:rPr>
          <w:highlight w:val="none"/>
        </w:rPr>
      </w:pP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Times New Roman" w:hAnsi="Times New Roman"/>
          <w:sz w:val="28"/>
          <w:szCs w:val="28"/>
          <w:highlight w:val="none"/>
        </w:rPr>
        <w:t>主要参加单位和工作组成员及其所做的工作</w:t>
      </w:r>
    </w:p>
    <w:p w14:paraId="4F3B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牵头单位是中电普瑞电力工程有限公司，主要起草单位有哈尔滨电工仪表研究所有限公司、苏州热工研究院、阳江核电有限有限公司、北京广利核系统工程有限公司、中广核数字科技有限公司等。</w:t>
      </w:r>
    </w:p>
    <w:p w14:paraId="5394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中电普瑞电力工程有限公司作为执笔单位负责了本标准起草、修改工作。</w:t>
      </w:r>
    </w:p>
    <w:p w14:paraId="05DE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主要起草人：</w:t>
      </w:r>
      <w:r>
        <w:rPr>
          <w:rFonts w:hint="eastAsia"/>
          <w:sz w:val="24"/>
          <w:szCs w:val="24"/>
        </w:rPr>
        <w:t>刘铁</w:t>
      </w:r>
      <w:r>
        <w:rPr>
          <w:sz w:val="24"/>
          <w:szCs w:val="24"/>
        </w:rPr>
        <w:t>、申莉、</w:t>
      </w:r>
      <w:r>
        <w:rPr>
          <w:rFonts w:hint="eastAsia"/>
          <w:sz w:val="24"/>
          <w:szCs w:val="24"/>
          <w:lang w:val="en-US" w:eastAsia="zh-CN"/>
        </w:rPr>
        <w:t>王宝、武哲龙、金鑫</w:t>
      </w:r>
      <w:r>
        <w:rPr>
          <w:sz w:val="24"/>
          <w:szCs w:val="24"/>
        </w:rPr>
        <w:t>等。</w:t>
      </w:r>
    </w:p>
    <w:p w14:paraId="5DA5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宝为本标准的主笔人，负责标准的编写；申莉为本标准的技术负责人，为标准的总体内容进行全面指导；刘献成为本标准起草工作组组长，武哲龙等为本标准起草工作组组员，负责标准的编写进程和组织协调工作；何力、喻侃源、黄清林等组成员为本标准的编写和修改工作给予了大量帮助。</w:t>
      </w:r>
    </w:p>
    <w:p w14:paraId="24AD7D7D">
      <w:pPr>
        <w:pStyle w:val="3"/>
        <w:rPr>
          <w:rFonts w:ascii="Times New Roman" w:hAnsi="Times New Roman"/>
          <w:sz w:val="28"/>
          <w:szCs w:val="28"/>
          <w:highlight w:val="none"/>
        </w:rPr>
      </w:pP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二</w:t>
      </w:r>
      <w:r>
        <w:rPr>
          <w:rFonts w:ascii="Times New Roman" w:hAnsi="Times New Roman"/>
          <w:sz w:val="28"/>
          <w:szCs w:val="28"/>
          <w:highlight w:val="none"/>
        </w:rPr>
        <w:t>、标准编制原则和主要技术内容确定的依据 </w:t>
      </w:r>
    </w:p>
    <w:p w14:paraId="70932062">
      <w:pPr>
        <w:pStyle w:val="4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sz w:val="28"/>
          <w:szCs w:val="28"/>
          <w:highlight w:val="none"/>
        </w:rPr>
        <w:t>.1主要阐述标准制定或修订过程遵循的基本原则</w:t>
      </w:r>
    </w:p>
    <w:p w14:paraId="4F4C18E7">
      <w:pPr>
        <w:pStyle w:val="11"/>
        <w:spacing w:line="360" w:lineRule="auto"/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本标准从实际应用出发，充分考虑了现有相关国家标准和行业标准。编制遵循“统一性、协调性、适用性、一致性、规范性”的原则，注重标准的可操作性，本标准严格按照GB/T 1.1-2020《标准化工作导则 第1部分 标准化文件的结构和起草规则》的规定进行编写和表述。</w:t>
      </w:r>
    </w:p>
    <w:p w14:paraId="24FA1858">
      <w:pPr>
        <w:pStyle w:val="11"/>
        <w:spacing w:line="360" w:lineRule="auto"/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基于GB/T 7261-2016 《继电保护和安全自动装置基本试验方法》对电磁继电器电气参数的测试条件、测试项目、试验方法以及技术要求，充分考虑电磁继电器的实际应用场景，进行了电磁继电器电气参数测试仪技术条件 第1部分电磁继电器测试仪的技术要求编制。</w:t>
      </w:r>
    </w:p>
    <w:p w14:paraId="7FED29D3">
      <w:pPr>
        <w:pStyle w:val="11"/>
        <w:spacing w:line="360" w:lineRule="auto"/>
        <w:ind w:firstLine="6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充分开展实地调研，了解电网企业、发电企业、制造厂执行测试的技术需求，同时了解目前电磁继电器电气参数测试的主要技术指标与测试方法。</w:t>
      </w:r>
    </w:p>
    <w:p w14:paraId="3CD036F1">
      <w:pPr>
        <w:pStyle w:val="4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2.2标准主要内容中技术指标、参数、公式、性能要求、试验方法、检验规则依据</w:t>
      </w:r>
    </w:p>
    <w:p w14:paraId="707EE3E9">
      <w:pPr>
        <w:pStyle w:val="11"/>
        <w:spacing w:line="360" w:lineRule="auto"/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对电磁继电器测试仪的技术要求、功能要求、试验方法、检验规则、包装、运输和贮存的确立是依据了相关国家、行业标准制定的。其中电磁继电器电气参数测试项目及要求、项目和方法引用了GB/T 7261-2016《继电保护和安全自动装置基本试验方法》、GB/T 15510-2008《控制用电磁继电器可靠性试验通则》、JB/T 9568-2000 《电力系统继电器、保护及自动装置通用技术条件》、GB/T 21711.1-2013 《基础机电继电器 第1部分：总则与安全要求》等相关内容；测试仪技术指标引用了DLT 624-2010 《继电保护微机型试验装置技术条件》等相关要求；其他电气参数测试测试相关要求引用了DL/T 995-2016《继电保护及电网安全自动装置检验规程》。</w:t>
      </w:r>
    </w:p>
    <w:p w14:paraId="13D0001F">
      <w:pPr>
        <w:pStyle w:val="3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</w:t>
      </w:r>
      <w:r>
        <w:rPr>
          <w:rFonts w:ascii="Times New Roman" w:hAnsi="Times New Roman"/>
          <w:sz w:val="28"/>
          <w:szCs w:val="28"/>
        </w:rPr>
        <w:t>、主要试验（或验证）情况</w:t>
      </w:r>
    </w:p>
    <w:p w14:paraId="2FDBA56D">
      <w:pPr>
        <w:pStyle w:val="4"/>
        <w:rPr>
          <w:kern w:val="2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检验项目及参考标准</w:t>
      </w:r>
    </w:p>
    <w:p w14:paraId="4D5E674B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本标准起草工作过程中，委托部分企业对标准中的主要指标分别进行了验证试验。由中电普瑞电力工程有限公司、珠海畅思电子科技有限公司提供装置，中国电力五所（CNAS）、深圳计量院（CNAS）、广电计量（CNAS）配合开展试验验证工作。</w:t>
      </w:r>
    </w:p>
    <w:p w14:paraId="0C70E6E8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试验涵盖系统参数验证、性能参数验证、低温试验、高温试验、恒定湿热试验、其他指标、防护等级、振动试验、静电放电抗扰度、射频电磁场辐射抗扰度、电快速瞬变脉冲群抗扰度、浪涌抗扰度、射频场感应的传导骚扰(注入电流)抗扰度、电压暂降试验等项目。</w:t>
      </w:r>
    </w:p>
    <w:p w14:paraId="5E389E69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试验方法参考以下标准执行：</w:t>
      </w:r>
    </w:p>
    <w:p w14:paraId="1DB7D334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低温试验:GB/T 2423.1-2008</w:t>
      </w:r>
    </w:p>
    <w:p w14:paraId="5F6B3485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高温试验:GB/T 2423.2-2008</w:t>
      </w:r>
    </w:p>
    <w:p w14:paraId="72464540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交变湿热试验:GB/T 2423.4-2008</w:t>
      </w:r>
    </w:p>
    <w:p w14:paraId="317EA515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防护等级:GB/T4208-2017</w:t>
      </w:r>
    </w:p>
    <w:p w14:paraId="00B2910B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冲击试验：GB/T 14537-1993</w:t>
      </w:r>
    </w:p>
    <w:p w14:paraId="7B0246AC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振动试验：GB/T 11287-2000</w:t>
      </w:r>
    </w:p>
    <w:p w14:paraId="36ACB25D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碰撞试验：GB/T 14537-2017</w:t>
      </w:r>
    </w:p>
    <w:p w14:paraId="367B3040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振动试验: GB/T 2423.10-2019</w:t>
      </w:r>
    </w:p>
    <w:p w14:paraId="7D0CEEFD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静电放电抗扰度:GB/T17626.2-2018</w:t>
      </w:r>
    </w:p>
    <w:p w14:paraId="531B31B5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射频电磁场辐射抗扰度:GB/T17626.3-2016</w:t>
      </w:r>
    </w:p>
    <w:p w14:paraId="667FE8EF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电快速瞬变脉冲群抗扰度:GB/T17626.4-2018</w:t>
      </w:r>
    </w:p>
    <w:p w14:paraId="62A03400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浪涌抗扰度:GB/T 17626.5-2019</w:t>
      </w:r>
    </w:p>
    <w:p w14:paraId="2E9B275F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工频磁场抗扰度:GB/T17626.6-2017 </w:t>
      </w:r>
    </w:p>
    <w:p w14:paraId="341538C1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电压暂降试验:GB/T17626.11-2008</w:t>
      </w:r>
    </w:p>
    <w:p w14:paraId="5D2A844B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样品由2套继电器测试装置组成。测试时，样品外接交流电源 AC 220V 50Hz，通过触摸屏和windows 软件启动设备，处于正常运行状态。</w:t>
      </w:r>
    </w:p>
    <w:p w14:paraId="09131A39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静电放电抗扰度、射频电磁场辐射抗扰度、电快速瞬变脉冲群抗扰度、浪涌抗扰度、工频磁场抗扰度、电压暂降试验项目在检验地址(一):广电计量检测（北京）有限公司完成。</w:t>
      </w:r>
    </w:p>
    <w:p w14:paraId="48AE34F4">
      <w:pPr>
        <w:pStyle w:val="4"/>
        <w:rPr>
          <w:kern w:val="2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2检验结果</w:t>
      </w:r>
    </w:p>
    <w:p w14:paraId="35BDE59E">
      <w:pPr>
        <w:pStyle w:val="11"/>
        <w:spacing w:line="36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核查样品本次检验，所检目符合《继电器电气参数测试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第1部分 电磁继电器测试仪》要求。</w:t>
      </w:r>
    </w:p>
    <w:p w14:paraId="76AB37C9">
      <w:pPr>
        <w:pStyle w:val="3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/>
          <w:bCs w:val="0"/>
          <w:color w:val="auto"/>
          <w:sz w:val="28"/>
          <w:szCs w:val="28"/>
        </w:rPr>
        <w:t>四</w:t>
      </w:r>
      <w:r>
        <w:rPr>
          <w:rFonts w:ascii="Times New Roman" w:hAnsi="Times New Roman"/>
          <w:bCs w:val="0"/>
          <w:color w:val="auto"/>
          <w:sz w:val="28"/>
          <w:szCs w:val="28"/>
        </w:rPr>
        <w:t>、</w:t>
      </w:r>
      <w:r>
        <w:rPr>
          <w:rFonts w:ascii="Times New Roman" w:hAnsi="Times New Roman"/>
          <w:color w:val="auto"/>
          <w:sz w:val="28"/>
          <w:szCs w:val="28"/>
        </w:rPr>
        <w:t>标准涉及国内外专利及处置情况</w:t>
      </w:r>
    </w:p>
    <w:p w14:paraId="43F1FC7A"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无</w:t>
      </w:r>
      <w:r>
        <w:rPr>
          <w:color w:val="auto"/>
          <w:sz w:val="24"/>
          <w:szCs w:val="24"/>
        </w:rPr>
        <w:t>。</w:t>
      </w:r>
    </w:p>
    <w:p w14:paraId="5EA08042">
      <w:pPr>
        <w:pStyle w:val="3"/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bCs w:val="0"/>
          <w:color w:val="auto"/>
          <w:sz w:val="28"/>
          <w:szCs w:val="28"/>
        </w:rPr>
        <w:t>五</w:t>
      </w:r>
      <w:r>
        <w:rPr>
          <w:rFonts w:ascii="Times New Roman" w:hAnsi="Times New Roman"/>
          <w:bCs w:val="0"/>
          <w:color w:val="auto"/>
          <w:sz w:val="28"/>
          <w:szCs w:val="28"/>
        </w:rPr>
        <w:t>、</w:t>
      </w:r>
      <w:r>
        <w:rPr>
          <w:rFonts w:hint="eastAsia" w:ascii="Times New Roman" w:hAnsi="Times New Roman"/>
          <w:color w:val="auto"/>
          <w:sz w:val="28"/>
          <w:szCs w:val="28"/>
        </w:rPr>
        <w:t>预期达到的社会效益、对产业发展的作用等情况</w:t>
      </w:r>
    </w:p>
    <w:p w14:paraId="119D18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通过制定本标准，可规范电磁继电器测试仪的技术指标要求、测试项目、试验方法、检验结果评价，实现测试仪器或装置标准化，易于实现电磁继电器运行和产品质量管控，降低每年因电磁和继电器误动/拒动,带来的经济损失。</w:t>
      </w:r>
    </w:p>
    <w:p w14:paraId="5CD1030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该标准可高效开展电磁继电器的电气参数测试，保障电磁继电器质量，为电磁继电器运行可靠性提供支撑，并能有效缓解电磁继电器误动、拒动问题，有助于提升电网企业、发电企业、重大电力用户安全稳定运行。</w:t>
      </w:r>
    </w:p>
    <w:p w14:paraId="27250465">
      <w:pPr>
        <w:pStyle w:val="3"/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>六</w:t>
      </w:r>
      <w:r>
        <w:rPr>
          <w:rFonts w:ascii="Times New Roman" w:hAnsi="Times New Roman"/>
          <w:color w:val="auto"/>
          <w:sz w:val="28"/>
          <w:szCs w:val="28"/>
        </w:rPr>
        <w:t>、标准与现有标准、制定中标准的协调配套情况</w:t>
      </w:r>
    </w:p>
    <w:p w14:paraId="49B4B9AE"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与现有标准、制定中的标准没有矛盾。</w:t>
      </w:r>
    </w:p>
    <w:p w14:paraId="1A929E85">
      <w:pPr>
        <w:spacing w:line="360" w:lineRule="auto"/>
        <w:rPr>
          <w:b/>
          <w:bCs/>
          <w:color w:val="auto"/>
          <w:kern w:val="0"/>
          <w:sz w:val="28"/>
          <w:szCs w:val="28"/>
          <w:lang w:val="zh-CN"/>
        </w:rPr>
      </w:pPr>
      <w:r>
        <w:rPr>
          <w:rFonts w:hint="eastAsia"/>
          <w:b/>
          <w:bCs/>
          <w:color w:val="auto"/>
          <w:kern w:val="0"/>
          <w:sz w:val="28"/>
          <w:szCs w:val="28"/>
          <w:lang w:val="zh-CN"/>
        </w:rPr>
        <w:t>七</w:t>
      </w:r>
      <w:r>
        <w:rPr>
          <w:b/>
          <w:bCs/>
          <w:color w:val="auto"/>
          <w:kern w:val="0"/>
          <w:sz w:val="28"/>
          <w:szCs w:val="28"/>
          <w:lang w:val="zh-CN"/>
        </w:rPr>
        <w:t>、</w:t>
      </w:r>
      <w:r>
        <w:rPr>
          <w:rFonts w:hint="eastAsia"/>
          <w:b/>
          <w:bCs/>
          <w:color w:val="auto"/>
          <w:kern w:val="0"/>
          <w:sz w:val="28"/>
          <w:szCs w:val="28"/>
          <w:lang w:val="zh-CN"/>
        </w:rPr>
        <w:t>采用国际标准和国外先进标准情况</w:t>
      </w:r>
    </w:p>
    <w:p w14:paraId="67D1F94D">
      <w:pPr>
        <w:spacing w:line="360" w:lineRule="auto"/>
        <w:ind w:firstLine="480" w:firstLineChars="200"/>
        <w:rPr>
          <w:b/>
          <w:bCs/>
          <w:color w:val="auto"/>
          <w:kern w:val="0"/>
          <w:sz w:val="28"/>
          <w:szCs w:val="28"/>
          <w:lang w:val="zh-CN"/>
        </w:rPr>
      </w:pPr>
      <w:r>
        <w:rPr>
          <w:color w:val="auto"/>
          <w:sz w:val="24"/>
          <w:szCs w:val="24"/>
          <w:lang w:val="zh-CN"/>
        </w:rPr>
        <w:t>无。</w:t>
      </w:r>
    </w:p>
    <w:p w14:paraId="0A4912B0">
      <w:pPr>
        <w:spacing w:line="360" w:lineRule="auto"/>
        <w:rPr>
          <w:b/>
          <w:bCs/>
          <w:color w:val="auto"/>
          <w:kern w:val="0"/>
          <w:sz w:val="28"/>
          <w:szCs w:val="28"/>
          <w:lang w:val="zh-CN"/>
        </w:rPr>
      </w:pPr>
      <w:r>
        <w:rPr>
          <w:rFonts w:hint="eastAsia"/>
          <w:b/>
          <w:bCs/>
          <w:color w:val="auto"/>
          <w:kern w:val="0"/>
          <w:sz w:val="28"/>
          <w:szCs w:val="28"/>
          <w:lang w:val="zh-CN"/>
        </w:rPr>
        <w:t>八</w:t>
      </w:r>
      <w:r>
        <w:rPr>
          <w:b/>
          <w:bCs/>
          <w:color w:val="auto"/>
          <w:kern w:val="0"/>
          <w:sz w:val="28"/>
          <w:szCs w:val="28"/>
          <w:lang w:val="zh-CN"/>
        </w:rPr>
        <w:t>、重大分歧意见的处理经过和依据</w:t>
      </w:r>
    </w:p>
    <w:p w14:paraId="50B47B63">
      <w:pPr>
        <w:spacing w:line="360" w:lineRule="auto"/>
        <w:ind w:firstLine="480" w:firstLineChars="200"/>
        <w:rPr>
          <w:color w:val="auto"/>
          <w:sz w:val="24"/>
          <w:szCs w:val="24"/>
          <w:lang w:val="zh-CN"/>
        </w:rPr>
      </w:pPr>
      <w:r>
        <w:rPr>
          <w:color w:val="auto"/>
          <w:sz w:val="24"/>
          <w:szCs w:val="24"/>
          <w:lang w:val="zh-CN"/>
        </w:rPr>
        <w:t>无。</w:t>
      </w:r>
    </w:p>
    <w:p w14:paraId="688167B9">
      <w:pPr>
        <w:pStyle w:val="3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/>
          <w:bCs w:val="0"/>
          <w:color w:val="auto"/>
          <w:sz w:val="28"/>
          <w:szCs w:val="28"/>
        </w:rPr>
        <w:t>九</w:t>
      </w:r>
      <w:r>
        <w:rPr>
          <w:rFonts w:ascii="Times New Roman" w:hAnsi="Times New Roman"/>
          <w:bCs w:val="0"/>
          <w:color w:val="auto"/>
          <w:sz w:val="28"/>
          <w:szCs w:val="28"/>
        </w:rPr>
        <w:t>、</w:t>
      </w:r>
      <w:r>
        <w:rPr>
          <w:rFonts w:ascii="Times New Roman" w:hAnsi="Times New Roman"/>
          <w:color w:val="auto"/>
          <w:sz w:val="28"/>
          <w:szCs w:val="28"/>
        </w:rPr>
        <w:t>标准作为强制性或推荐性标准发布的意见</w:t>
      </w:r>
    </w:p>
    <w:p w14:paraId="4A90AB31"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本标准</w:t>
      </w:r>
      <w:r>
        <w:rPr>
          <w:rFonts w:hint="eastAsia"/>
          <w:color w:val="auto"/>
          <w:sz w:val="24"/>
          <w:szCs w:val="24"/>
        </w:rPr>
        <w:t>为首次制定，</w:t>
      </w:r>
      <w:r>
        <w:rPr>
          <w:color w:val="auto"/>
          <w:sz w:val="24"/>
          <w:szCs w:val="24"/>
        </w:rPr>
        <w:t>为推荐性</w:t>
      </w:r>
      <w:r>
        <w:rPr>
          <w:rFonts w:hint="eastAsia"/>
          <w:color w:val="auto"/>
          <w:sz w:val="24"/>
          <w:szCs w:val="24"/>
        </w:rPr>
        <w:t>团体</w:t>
      </w:r>
      <w:r>
        <w:rPr>
          <w:color w:val="auto"/>
          <w:sz w:val="24"/>
          <w:szCs w:val="24"/>
        </w:rPr>
        <w:t>标准。</w:t>
      </w:r>
      <w:r>
        <w:rPr>
          <w:rFonts w:hint="eastAsia"/>
          <w:color w:val="auto"/>
          <w:sz w:val="24"/>
          <w:szCs w:val="24"/>
        </w:rPr>
        <w:t xml:space="preserve"> </w:t>
      </w:r>
    </w:p>
    <w:p w14:paraId="2377E0F9">
      <w:pPr>
        <w:spacing w:line="360" w:lineRule="auto"/>
        <w:rPr>
          <w:b/>
          <w:bCs/>
          <w:color w:val="auto"/>
          <w:kern w:val="0"/>
          <w:sz w:val="28"/>
          <w:szCs w:val="28"/>
        </w:rPr>
      </w:pPr>
      <w:r>
        <w:rPr>
          <w:rFonts w:hint="eastAsia"/>
          <w:b/>
          <w:bCs/>
          <w:color w:val="auto"/>
          <w:kern w:val="0"/>
          <w:sz w:val="28"/>
          <w:szCs w:val="28"/>
        </w:rPr>
        <w:t>十</w:t>
      </w:r>
      <w:r>
        <w:rPr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/>
          <w:b/>
          <w:bCs/>
          <w:color w:val="auto"/>
          <w:kern w:val="0"/>
          <w:sz w:val="28"/>
          <w:szCs w:val="28"/>
        </w:rPr>
        <w:t>贯彻标准的要求和措施建议</w:t>
      </w:r>
    </w:p>
    <w:p w14:paraId="27A64BC9">
      <w:pPr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组织措施</w:t>
      </w:r>
    </w:p>
    <w:p w14:paraId="16DB8CA0">
      <w:pPr>
        <w:spacing w:line="360" w:lineRule="auto"/>
        <w:ind w:firstLine="42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利用信息平台对标准进行推广和宣贯，同时展示试点效果案例；联合有实力的电磁继电器测试装置生产厂家，建设试验试点，便于客户实地调研。</w:t>
      </w:r>
    </w:p>
    <w:p w14:paraId="73BE6C5B">
      <w:pPr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技术措施</w:t>
      </w:r>
    </w:p>
    <w:p w14:paraId="297F6052">
      <w:pPr>
        <w:spacing w:line="360" w:lineRule="auto"/>
        <w:ind w:firstLine="42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通过统一电磁继电器测试仪的技术指标要求，推进电磁继电器电气参数测试规范化管理。</w:t>
      </w:r>
    </w:p>
    <w:p w14:paraId="62A5228B">
      <w:pPr>
        <w:numPr>
          <w:ilvl w:val="0"/>
          <w:numId w:val="1"/>
        </w:num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实施日期</w:t>
      </w:r>
    </w:p>
    <w:p w14:paraId="4EB3597C">
      <w:pPr>
        <w:spacing w:line="360" w:lineRule="auto"/>
        <w:ind w:firstLine="42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自标准发布后，及时推广实施。</w:t>
      </w:r>
    </w:p>
    <w:p w14:paraId="24C8D569">
      <w:pPr>
        <w:spacing w:line="360" w:lineRule="auto"/>
        <w:rPr>
          <w:b/>
          <w:bCs/>
          <w:color w:val="auto"/>
          <w:kern w:val="0"/>
          <w:sz w:val="28"/>
          <w:szCs w:val="28"/>
        </w:rPr>
      </w:pPr>
      <w:r>
        <w:rPr>
          <w:rFonts w:hint="eastAsia"/>
          <w:b/>
          <w:bCs/>
          <w:color w:val="auto"/>
          <w:kern w:val="0"/>
          <w:sz w:val="28"/>
          <w:szCs w:val="28"/>
        </w:rPr>
        <w:t>十一、废行现行相关标准的建议</w:t>
      </w:r>
    </w:p>
    <w:p w14:paraId="518294F8"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无。</w:t>
      </w:r>
    </w:p>
    <w:p w14:paraId="213BCFBD">
      <w:pPr>
        <w:spacing w:line="360" w:lineRule="auto"/>
        <w:rPr>
          <w:b/>
          <w:bCs/>
          <w:color w:val="auto"/>
          <w:kern w:val="0"/>
          <w:sz w:val="28"/>
          <w:szCs w:val="28"/>
        </w:rPr>
      </w:pPr>
      <w:r>
        <w:rPr>
          <w:rFonts w:hint="eastAsia"/>
          <w:b/>
          <w:bCs/>
          <w:color w:val="auto"/>
          <w:kern w:val="0"/>
          <w:sz w:val="28"/>
          <w:szCs w:val="28"/>
        </w:rPr>
        <w:t>十二</w:t>
      </w:r>
      <w:r>
        <w:rPr>
          <w:b/>
          <w:bCs/>
          <w:color w:val="auto"/>
          <w:kern w:val="0"/>
          <w:sz w:val="28"/>
          <w:szCs w:val="28"/>
        </w:rPr>
        <w:t>、其他予以说明的事项</w:t>
      </w:r>
    </w:p>
    <w:p w14:paraId="49BCE75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2023年11月29日，在北京召开</w:t>
      </w:r>
      <w:r>
        <w:rPr>
          <w:rFonts w:hint="eastAsia"/>
          <w:sz w:val="24"/>
          <w:szCs w:val="24"/>
        </w:rPr>
        <w:t>第一次工作组会议，对工作组讨论稿的标准化对象、结构进行了认真、细致的逐条讨论，达成标准名字共识，经工作组成员共同讨论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将原立项名称《电磁和固态继电器电气参数测试仪技术条件 第1部分 电磁继电器电气参数测试仪》改为《继电器电气参数测试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第1部分 电磁继电器测试仪》。</w:t>
      </w:r>
    </w:p>
    <w:p w14:paraId="423430E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FAF762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85DC08A">
      <w:pPr>
        <w:pStyle w:val="9"/>
        <w:ind w:left="1152" w:firstLine="0" w:firstLineChars="0"/>
        <w:rPr>
          <w:color w:val="auto"/>
          <w:sz w:val="30"/>
          <w:szCs w:val="30"/>
        </w:rPr>
      </w:pPr>
    </w:p>
    <w:p w14:paraId="18B928E0">
      <w:pPr>
        <w:pStyle w:val="9"/>
        <w:ind w:left="432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17711"/>
    <w:multiLevelType w:val="multilevel"/>
    <w:tmpl w:val="6261771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NzE3MzJmZGU1YTg4ZmE0NjBlZTViNWY5ZmUyZjQifQ=="/>
  </w:docVars>
  <w:rsids>
    <w:rsidRoot w:val="007A53FA"/>
    <w:rsid w:val="00067A5C"/>
    <w:rsid w:val="00084DDD"/>
    <w:rsid w:val="00114A77"/>
    <w:rsid w:val="001A6DD2"/>
    <w:rsid w:val="001E738B"/>
    <w:rsid w:val="00281C13"/>
    <w:rsid w:val="00461365"/>
    <w:rsid w:val="005003B6"/>
    <w:rsid w:val="005100DD"/>
    <w:rsid w:val="00535360"/>
    <w:rsid w:val="00537CC5"/>
    <w:rsid w:val="005A092B"/>
    <w:rsid w:val="00651AF2"/>
    <w:rsid w:val="0067022C"/>
    <w:rsid w:val="006C017B"/>
    <w:rsid w:val="006D5308"/>
    <w:rsid w:val="007453B1"/>
    <w:rsid w:val="007A53FA"/>
    <w:rsid w:val="00857B77"/>
    <w:rsid w:val="0088218F"/>
    <w:rsid w:val="00882AF8"/>
    <w:rsid w:val="00893605"/>
    <w:rsid w:val="008C4EF7"/>
    <w:rsid w:val="009042DC"/>
    <w:rsid w:val="009758DC"/>
    <w:rsid w:val="00991C42"/>
    <w:rsid w:val="009C40AA"/>
    <w:rsid w:val="00A668AE"/>
    <w:rsid w:val="00B35315"/>
    <w:rsid w:val="00BE1B27"/>
    <w:rsid w:val="00BE7B28"/>
    <w:rsid w:val="00C704C7"/>
    <w:rsid w:val="00C97958"/>
    <w:rsid w:val="00D90B82"/>
    <w:rsid w:val="00DC0DAD"/>
    <w:rsid w:val="00DF014B"/>
    <w:rsid w:val="00E46A2C"/>
    <w:rsid w:val="00EE7B9B"/>
    <w:rsid w:val="00F11D34"/>
    <w:rsid w:val="00F21196"/>
    <w:rsid w:val="01A87AFF"/>
    <w:rsid w:val="04E15802"/>
    <w:rsid w:val="0FEC3966"/>
    <w:rsid w:val="10B14C22"/>
    <w:rsid w:val="12415B32"/>
    <w:rsid w:val="19681666"/>
    <w:rsid w:val="1CAE2016"/>
    <w:rsid w:val="22A33167"/>
    <w:rsid w:val="233F60BE"/>
    <w:rsid w:val="23724353"/>
    <w:rsid w:val="24015121"/>
    <w:rsid w:val="264E03C6"/>
    <w:rsid w:val="2B6326E4"/>
    <w:rsid w:val="2DA42C2A"/>
    <w:rsid w:val="32B75C71"/>
    <w:rsid w:val="365C4911"/>
    <w:rsid w:val="40B36239"/>
    <w:rsid w:val="4484172B"/>
    <w:rsid w:val="469B321D"/>
    <w:rsid w:val="4E21448E"/>
    <w:rsid w:val="5B3F0F02"/>
    <w:rsid w:val="64AE1699"/>
    <w:rsid w:val="687F2AA1"/>
    <w:rsid w:val="692C3FBB"/>
    <w:rsid w:val="6A8B6AC0"/>
    <w:rsid w:val="6C420CFD"/>
    <w:rsid w:val="70210D9D"/>
    <w:rsid w:val="71BC7EA6"/>
    <w:rsid w:val="76D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段 Char"/>
    <w:link w:val="11"/>
    <w:qFormat/>
    <w:uiPriority w:val="0"/>
    <w:rPr>
      <w:rFonts w:ascii="宋体"/>
    </w:rPr>
  </w:style>
  <w:style w:type="paragraph" w:customStyle="1" w:styleId="11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3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5">
    <w:name w:val="标题 3 Char"/>
    <w:basedOn w:val="8"/>
    <w:link w:val="4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7</Pages>
  <Words>2819</Words>
  <Characters>3212</Characters>
  <Lines>22</Lines>
  <Paragraphs>6</Paragraphs>
  <TotalTime>3</TotalTime>
  <ScaleCrop>false</ScaleCrop>
  <LinksUpToDate>false</LinksUpToDate>
  <CharactersWithSpaces>3261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2024-07-09T12:49:00Z</dcterms:created>
  <dc:creator>Windows 10</dc:creator>
  <cp:lastModifiedBy>金鑫</cp:lastModifiedBy>
  <dcterms:modified xsi:type="dcterms:W3CDTF">2024-08-15T01:23:16Z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55C3F08545404960B92C3A1C7A77EBAB_13</vt:lpwstr>
  </property>
</Properties>
</file>