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D52D">
      <w:pPr>
        <w:pStyle w:val="136"/>
        <w:framePr w:wrap="around" w:x="1500" w:y="3061"/>
        <w:rPr>
          <w:rFonts w:ascii="Times New Roman" w:hAnsi="Times New Roman"/>
          <w:b/>
        </w:rPr>
      </w:pPr>
      <w:r>
        <w:rPr>
          <w:rFonts w:hint="eastAsia" w:ascii="Times New Roman" w:hAnsi="Times New Roman"/>
          <w:b/>
        </w:rPr>
        <w:t>团体</w:t>
      </w:r>
      <w:r>
        <w:rPr>
          <w:rFonts w:ascii="Times New Roman" w:hAnsi="Times New Roman"/>
          <w:b/>
        </w:rPr>
        <w:t>标准</w:t>
      </w:r>
    </w:p>
    <w:p w14:paraId="5BE516C1">
      <w:pPr>
        <w:pStyle w:val="166"/>
        <w:framePr w:w="2101" w:h="1066" w:hRule="exact" w:wrap="around"/>
        <w:rPr>
          <w:rFonts w:ascii="Times New Roman"/>
        </w:rPr>
      </w:pPr>
      <w:bookmarkStart w:id="0" w:name="StdNo0"/>
      <w:bookmarkStart w:id="1" w:name="StdNo1"/>
      <w:r>
        <w:rPr>
          <w:rFonts w:ascii="Times New Roman"/>
        </w:rPr>
        <w:t>ICS </w:t>
      </w:r>
      <w:r>
        <w:rPr>
          <w:rFonts w:hint="eastAsia" w:ascii="Times New Roman"/>
        </w:rPr>
        <w:t>81.040.01</w:t>
      </w:r>
    </w:p>
    <w:p w14:paraId="459AACB4">
      <w:pPr>
        <w:pStyle w:val="166"/>
        <w:framePr w:w="2101" w:h="1066" w:hRule="exact" w:wrap="around"/>
        <w:rPr>
          <w:rFonts w:ascii="Times New Roman"/>
        </w:rPr>
      </w:pPr>
      <w:r>
        <w:rPr>
          <w:rFonts w:hint="eastAsia" w:ascii="Times New Roman"/>
        </w:rPr>
        <w:t>CCS Q30</w:t>
      </w:r>
    </w:p>
    <w:p w14:paraId="1C5BA908">
      <w:pPr>
        <w:pStyle w:val="166"/>
        <w:framePr w:w="2101" w:h="1066" w:hRule="exact" w:wrap="around"/>
        <w:rPr>
          <w:rFonts w:ascii="Times New Roman"/>
        </w:rPr>
      </w:pPr>
    </w:p>
    <w:p w14:paraId="2385DC6B">
      <w:pPr>
        <w:pStyle w:val="186"/>
        <w:framePr w:wrap="around" w:x="1867" w:y="4061"/>
        <w:rPr>
          <w:rFonts w:ascii="Times New Roman"/>
        </w:rPr>
      </w:pPr>
      <w:r>
        <w:rPr>
          <w:rFonts w:ascii="Times New Roman"/>
        </w:rPr>
        <w:t>T/CI</w:t>
      </w:r>
      <w:bookmarkEnd w:id="0"/>
      <w:r>
        <w:rPr>
          <w:rFonts w:ascii="Times New Roman"/>
        </w:rPr>
        <w:t xml:space="preserve">MA  </w:t>
      </w:r>
      <w:bookmarkEnd w:id="1"/>
      <w:r>
        <w:rPr>
          <w:rFonts w:ascii="Times New Roman"/>
        </w:rPr>
        <w:t>0</w:t>
      </w:r>
      <w:r>
        <w:rPr>
          <w:rFonts w:hint="eastAsia" w:ascii="Times New Roman"/>
        </w:rPr>
        <w:t>170</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017F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7988065">
            <w:pPr>
              <w:pStyle w:val="165"/>
              <w:framePr w:wrap="around" w:x="1867" w:y="4061"/>
              <w:ind w:right="420"/>
              <w:jc w:val="both"/>
              <w:rPr>
                <w:rFonts w:ascii="Times New Roman"/>
              </w:rPr>
            </w:pPr>
            <w:bookmarkStart w:id="2" w:name="DT"/>
            <w:r>
              <w:rPr>
                <w:rFonts w:ascii="Times New Roman"/>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14:paraId="4626ABA3"/>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5g8svW&#10;AAAACAEAAA8AAAAAAAAAAQAgAAAAIgAAAGRycy9kb3ducmV2LnhtbFBLAQIUABQAAAAIAIdO4kCz&#10;cKC2IgIAAD8EAAAOAAAAAAAAAAEAIAAAACUBAABkcnMvZTJvRG9jLnhtbFBLBQYAAAAABgAGAFkB&#10;AAC5BQAAAAA=&#10;">
                      <v:fill on="t" focussize="0,0"/>
                      <v:stroke on="f"/>
                      <v:imagedata o:title=""/>
                      <o:lock v:ext="edit" aspectratio="f"/>
                      <v:textbox>
                        <w:txbxContent>
                          <w:p w14:paraId="4626ABA3"/>
                        </w:txbxContent>
                      </v:textbox>
                    </v:rect>
                  </w:pict>
                </mc:Fallback>
              </mc:AlternateContent>
            </w:r>
            <w:bookmarkEnd w:id="2"/>
          </w:p>
        </w:tc>
      </w:tr>
    </w:tbl>
    <w:p w14:paraId="2D24B865">
      <w:pPr>
        <w:pStyle w:val="186"/>
        <w:framePr w:wrap="around" w:x="1867" w:y="4061"/>
        <w:rPr>
          <w:rFonts w:ascii="Times New Roman"/>
        </w:rPr>
      </w:pPr>
    </w:p>
    <w:p w14:paraId="6AC9696C">
      <w:pPr>
        <w:pStyle w:val="186"/>
        <w:framePr w:wrap="around" w:x="1867" w:y="4061"/>
        <w:rPr>
          <w:rFonts w:ascii="Times New Roman"/>
        </w:rPr>
      </w:pPr>
    </w:p>
    <w:p w14:paraId="7F139132">
      <w:pPr>
        <w:pStyle w:val="145"/>
        <w:framePr w:wrap="around"/>
        <w:rPr>
          <w:sz w:val="48"/>
          <w:szCs w:val="48"/>
        </w:rPr>
      </w:pPr>
      <w:r>
        <w:rPr>
          <w:rFonts w:hint="eastAsia"/>
          <w:sz w:val="48"/>
          <w:szCs w:val="48"/>
        </w:rPr>
        <w:t>超精密热膨胀测量仪</w:t>
      </w:r>
    </w:p>
    <w:p w14:paraId="20274808">
      <w:pPr>
        <w:pStyle w:val="145"/>
        <w:framePr w:wrap="around"/>
        <w:rPr>
          <w:b/>
          <w:kern w:val="2"/>
          <w:sz w:val="32"/>
          <w:szCs w:val="24"/>
        </w:rPr>
      </w:pPr>
      <w:r>
        <w:rPr>
          <w:b/>
          <w:kern w:val="2"/>
          <w:sz w:val="32"/>
          <w:szCs w:val="24"/>
        </w:rPr>
        <w:t>Ultra-high accuracy linear expansion coefficient measuring instrument</w:t>
      </w:r>
    </w:p>
    <w:p w14:paraId="26A283BA">
      <w:pPr>
        <w:pStyle w:val="145"/>
        <w:framePr w:wrap="around"/>
      </w:pPr>
      <w:r>
        <w:rPr>
          <w:rFonts w:hint="eastAsia"/>
        </w:rPr>
        <w:t>（征求意见稿）</w:t>
      </w:r>
    </w:p>
    <w:p w14:paraId="13BF09B2">
      <w:pPr>
        <w:pStyle w:val="143"/>
        <w:framePr w:wrap="around"/>
        <w:spacing w:before="156" w:after="156"/>
        <w:rPr>
          <w:rFonts w:ascii="Times New Roman"/>
        </w:rPr>
      </w:pP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2BE3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635DFF1B">
            <w:pPr>
              <w:pStyle w:val="145"/>
              <w:framePr w:wrap="around"/>
              <w:spacing w:before="936" w:beforeLines="300" w:after="93" w:afterLines="30" w:line="240" w:lineRule="auto"/>
              <w:textAlignment w:val="bottom"/>
              <w:rPr>
                <w:b/>
                <w:color w:val="FF0000"/>
                <w:sz w:val="21"/>
              </w:rPr>
            </w:pPr>
            <w:r>
              <w:rPr>
                <w:b/>
                <w:color w:val="FF0000"/>
                <w:sz w:val="21"/>
                <w:highlight w:val="yellow"/>
              </w:rPr>
              <w:fldChar w:fldCharType="begin">
                <w:ffData>
                  <w:name w:val="下拉2"/>
                  <w:enabled/>
                  <w:calcOnExit w:val="0"/>
                  <w:ddList>
                    <w:result w:val="1"/>
                    <w:listEntry w:val=" "/>
                    <w:listEntry w:val="在提交反馈意见时，请将您知道的相关专利连同支持性文件一并附上。"/>
                  </w:ddList>
                </w:ffData>
              </w:fldChar>
            </w:r>
            <w:bookmarkStart w:id="3" w:name="下拉2"/>
            <w:r>
              <w:rPr>
                <w:b/>
                <w:color w:val="FF0000"/>
                <w:sz w:val="21"/>
                <w:highlight w:val="yellow"/>
              </w:rPr>
              <w:instrText xml:space="preserve"> FORMDROPDOWN </w:instrText>
            </w:r>
            <w:r>
              <w:rPr>
                <w:b/>
                <w:color w:val="FF0000"/>
                <w:sz w:val="21"/>
                <w:highlight w:val="yellow"/>
              </w:rPr>
              <w:fldChar w:fldCharType="separate"/>
            </w:r>
            <w:r>
              <w:rPr>
                <w:b/>
                <w:color w:val="FF0000"/>
                <w:sz w:val="21"/>
                <w:highlight w:val="yellow"/>
              </w:rPr>
              <w:fldChar w:fldCharType="end"/>
            </w:r>
            <w:bookmarkEnd w:id="3"/>
          </w:p>
          <w:p w14:paraId="17FBEC69">
            <w:pPr>
              <w:pStyle w:val="143"/>
              <w:framePr w:wrap="around"/>
              <w:rPr>
                <w:rFonts w:ascii="Times New Roman"/>
              </w:rPr>
            </w:pPr>
          </w:p>
        </w:tc>
      </w:tr>
      <w:tr w14:paraId="196F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C645884">
            <w:pPr>
              <w:pStyle w:val="142"/>
              <w:framePr w:wrap="around"/>
              <w:rPr>
                <w:rFonts w:ascii="Times New Roman"/>
              </w:rPr>
            </w:pPr>
          </w:p>
        </w:tc>
      </w:tr>
    </w:tbl>
    <w:p w14:paraId="230C68D2">
      <w:pPr>
        <w:pStyle w:val="157"/>
        <w:framePr w:w="4001" w:wrap="around" w:vAnchor="text" w:hAnchor="page" w:x="1111" w:y="12780"/>
      </w:pPr>
      <w:r>
        <w:t>202X-</w:t>
      </w:r>
      <w:bookmarkStart w:id="4"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4"/>
      <w:r>
        <w:t>-</w:t>
      </w:r>
      <w:bookmarkStart w:id="5"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发布</w:t>
      </w:r>
    </w:p>
    <w:p w14:paraId="69E40D4F">
      <w:pPr>
        <w:pStyle w:val="102"/>
        <w:framePr w:wrap="around" w:vAnchor="text" w:hAnchor="page" w:x="7431" w:y="12790"/>
        <w:ind w:right="560" w:firstLine="840" w:firstLineChars="300"/>
        <w:rPr>
          <w:sz w:val="40"/>
          <w:szCs w:val="24"/>
        </w:rPr>
      </w:pPr>
      <w:r>
        <w:rPr>
          <w:rFonts w:eastAsia="宋体"/>
          <w:kern w:val="2"/>
          <w:szCs w:val="36"/>
        </w:rPr>
        <w:t>202X-</w:t>
      </w:r>
      <w:bookmarkStart w:id="6" w:name="SM"/>
      <w:r>
        <w:rPr>
          <w:rFonts w:eastAsia="宋体"/>
          <w:kern w:val="2"/>
          <w:szCs w:val="36"/>
        </w:rPr>
        <w:fldChar w:fldCharType="begin">
          <w:ffData>
            <w:name w:val="SM"/>
            <w:enabled/>
            <w:calcOnExit w:val="0"/>
            <w:entryMacro w:val="ShowHelp9"/>
            <w:textInput>
              <w:default w:val="XX"/>
              <w:maxLength w:val="2"/>
            </w:textInput>
          </w:ffData>
        </w:fldChar>
      </w:r>
      <w:r>
        <w:rPr>
          <w:rFonts w:eastAsia="宋体"/>
          <w:kern w:val="2"/>
          <w:szCs w:val="36"/>
        </w:rPr>
        <w:instrText xml:space="preserve"> FORMTEXT </w:instrText>
      </w:r>
      <w:r>
        <w:rPr>
          <w:rFonts w:eastAsia="宋体"/>
          <w:kern w:val="2"/>
          <w:szCs w:val="36"/>
        </w:rPr>
        <w:fldChar w:fldCharType="separate"/>
      </w:r>
      <w:r>
        <w:rPr>
          <w:rFonts w:eastAsia="宋体"/>
          <w:kern w:val="2"/>
          <w:szCs w:val="36"/>
        </w:rPr>
        <w:t>XX</w:t>
      </w:r>
      <w:r>
        <w:rPr>
          <w:rFonts w:eastAsia="宋体"/>
          <w:kern w:val="2"/>
          <w:szCs w:val="36"/>
        </w:rPr>
        <w:fldChar w:fldCharType="end"/>
      </w:r>
      <w:bookmarkEnd w:id="6"/>
      <w:r>
        <w:rPr>
          <w:rFonts w:eastAsia="宋体"/>
          <w:kern w:val="2"/>
          <w:szCs w:val="36"/>
        </w:rPr>
        <w:t>-</w:t>
      </w:r>
      <w:r>
        <w:rPr>
          <w:rFonts w:eastAsia="宋体"/>
          <w:kern w:val="2"/>
          <w:szCs w:val="36"/>
        </w:rPr>
        <w:fldChar w:fldCharType="begin">
          <w:ffData>
            <w:name w:val="SM"/>
            <w:enabled/>
            <w:calcOnExit w:val="0"/>
            <w:entryMacro w:val="ShowHelp9"/>
            <w:textInput>
              <w:default w:val="XX"/>
              <w:maxLength w:val="2"/>
            </w:textInput>
          </w:ffData>
        </w:fldChar>
      </w:r>
      <w:r>
        <w:rPr>
          <w:rFonts w:eastAsia="宋体"/>
          <w:kern w:val="2"/>
          <w:szCs w:val="36"/>
        </w:rPr>
        <w:instrText xml:space="preserve"> FORMTEXT </w:instrText>
      </w:r>
      <w:r>
        <w:rPr>
          <w:rFonts w:eastAsia="宋体"/>
          <w:kern w:val="2"/>
          <w:szCs w:val="36"/>
        </w:rPr>
        <w:fldChar w:fldCharType="separate"/>
      </w:r>
      <w:r>
        <w:rPr>
          <w:rFonts w:eastAsia="宋体"/>
          <w:kern w:val="2"/>
          <w:szCs w:val="36"/>
        </w:rPr>
        <w:t>XX</w:t>
      </w:r>
      <w:r>
        <w:rPr>
          <w:rFonts w:eastAsia="宋体"/>
          <w:kern w:val="2"/>
          <w:szCs w:val="36"/>
        </w:rPr>
        <w:fldChar w:fldCharType="end"/>
      </w:r>
      <w:r>
        <w:rPr>
          <w:rFonts w:eastAsia="宋体"/>
          <w:kern w:val="2"/>
          <w:szCs w:val="36"/>
        </w:rPr>
        <w:t>实施</w:t>
      </w:r>
    </w:p>
    <w:p w14:paraId="42E45D09">
      <w:pPr>
        <w:pStyle w:val="172"/>
        <w:framePr w:wrap="around" w:x="1806" w:y="15099"/>
        <w:ind w:firstLine="1050"/>
        <w:rPr>
          <w:rStyle w:val="89"/>
          <w:rFonts w:ascii="Times New Roman"/>
        </w:rPr>
      </w:pPr>
      <w:r>
        <w:rPr>
          <w:rFonts w:hint="eastAsia" w:ascii="Times New Roman"/>
        </w:rPr>
        <w:t>中国</w:t>
      </w:r>
      <w:r>
        <w:rPr>
          <w:rFonts w:ascii="Times New Roman"/>
        </w:rPr>
        <w:t>仪器仪表</w:t>
      </w:r>
      <w:r>
        <w:rPr>
          <w:rFonts w:hint="eastAsia" w:ascii="Times New Roman"/>
        </w:rPr>
        <w:t>行业协会</w:t>
      </w:r>
      <w:r>
        <w:rPr>
          <w:rFonts w:ascii="Times New Roman"/>
        </w:rPr>
        <w:t>   </w:t>
      </w:r>
      <w:r>
        <w:rPr>
          <w:rFonts w:hint="eastAsia" w:ascii="Times New Roman"/>
        </w:rPr>
        <w:t>发布</w:t>
      </w:r>
    </w:p>
    <w:p w14:paraId="7567F1B5">
      <w:pPr>
        <w:pStyle w:val="172"/>
        <w:framePr w:wrap="around" w:x="1806" w:y="15099"/>
        <w:ind w:firstLine="1050"/>
        <w:rPr>
          <w:rStyle w:val="89"/>
          <w:rFonts w:ascii="Times New Roman"/>
        </w:rPr>
      </w:pPr>
    </w:p>
    <w:p w14:paraId="42474327">
      <w:pPr>
        <w:pStyle w:val="172"/>
        <w:framePr w:wrap="around" w:x="1806" w:y="15099"/>
        <w:ind w:firstLine="1050"/>
        <w:rPr>
          <w:rStyle w:val="89"/>
          <w:rFonts w:ascii="Times New Roman"/>
        </w:rPr>
      </w:pPr>
    </w:p>
    <w:p w14:paraId="4FF5559F">
      <w:pPr>
        <w:pStyle w:val="172"/>
        <w:framePr w:wrap="around" w:x="1806" w:y="15099"/>
        <w:ind w:firstLine="1050"/>
        <w:rPr>
          <w:rStyle w:val="89"/>
          <w:rFonts w:ascii="Times New Roman"/>
        </w:rPr>
      </w:pPr>
    </w:p>
    <w:p w14:paraId="35EFC4D1">
      <w:pPr>
        <w:pStyle w:val="172"/>
        <w:framePr w:wrap="around" w:x="1806" w:y="15099"/>
        <w:ind w:firstLine="1050"/>
        <w:rPr>
          <w:rStyle w:val="89"/>
          <w:rFonts w:ascii="Times New Roman"/>
        </w:rPr>
      </w:pPr>
    </w:p>
    <w:p w14:paraId="3B8D0FBF">
      <w:pPr>
        <w:pStyle w:val="172"/>
        <w:framePr w:wrap="around" w:x="1806" w:y="15099"/>
        <w:ind w:firstLine="1050"/>
        <w:rPr>
          <w:rStyle w:val="89"/>
          <w:rFonts w:ascii="Times New Roman"/>
        </w:rPr>
      </w:pPr>
    </w:p>
    <w:p w14:paraId="42EE7643">
      <w:pPr>
        <w:pStyle w:val="172"/>
        <w:framePr w:wrap="around" w:x="1806" w:y="15099"/>
        <w:ind w:firstLine="1050"/>
        <w:rPr>
          <w:rStyle w:val="89"/>
          <w:rFonts w:ascii="Times New Roman"/>
        </w:rPr>
      </w:pPr>
    </w:p>
    <w:p w14:paraId="4B35D725">
      <w:pPr>
        <w:pStyle w:val="172"/>
        <w:framePr w:wrap="around" w:x="1806" w:y="15099"/>
        <w:ind w:firstLine="1050"/>
        <w:rPr>
          <w:rStyle w:val="89"/>
          <w:rFonts w:ascii="Times New Roman"/>
        </w:rPr>
      </w:pPr>
    </w:p>
    <w:p w14:paraId="2CAAEF0A">
      <w:pPr>
        <w:pStyle w:val="172"/>
        <w:framePr w:wrap="around" w:x="1806" w:y="15099"/>
        <w:ind w:firstLine="1050"/>
        <w:rPr>
          <w:rFonts w:ascii="Times New Roman"/>
        </w:rPr>
      </w:pPr>
    </w:p>
    <w:p w14:paraId="731246F1">
      <w:pPr>
        <w:widowControl/>
        <w:jc w:val="center"/>
        <w:rPr>
          <w:rFonts w:eastAsia="黑体"/>
          <w:kern w:val="0"/>
          <w:sz w:val="32"/>
          <w:szCs w:val="20"/>
        </w:rPr>
      </w:pPr>
      <w:bookmarkStart w:id="7" w:name="_Toc8628738"/>
      <w:bookmarkStart w:id="8" w:name="_Toc49162145"/>
      <w:bookmarkStart w:id="9" w:name="_Toc477941643"/>
      <w:bookmarkStart w:id="10" w:name="_Toc477160718"/>
      <w:bookmarkStart w:id="11" w:name="_Toc479665091"/>
      <w:bookmarkStart w:id="12" w:name="_Toc489340692"/>
      <w:bookmarkStart w:id="13" w:name="_Toc494467818"/>
      <w:bookmarkStart w:id="14" w:name="_Toc479576361"/>
      <w:bookmarkStart w:id="15" w:name="_Toc477160655"/>
      <w:bookmarkStart w:id="16" w:name="_Toc494467913"/>
      <w:bookmarkStart w:id="17" w:name="_Toc477160443"/>
      <w:bookmarkStart w:id="18" w:name="_Toc477941697"/>
      <w:bookmarkStart w:id="19" w:name="_Toc489340659"/>
      <w:bookmarkStart w:id="20" w:name="_Toc478560925"/>
      <w:bookmarkStart w:id="21" w:name="_Toc494467776"/>
      <w:bookmarkStart w:id="22" w:name="_Toc480102049"/>
      <w:bookmarkStart w:id="23" w:name="_Toc478032066"/>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8496300</wp:posOffset>
                </wp:positionV>
                <wp:extent cx="6207760" cy="0"/>
                <wp:effectExtent l="0" t="0" r="0" b="0"/>
                <wp:wrapNone/>
                <wp:docPr id="1917861942" name="自选图形 25"/>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straightConnector1">
                          <a:avLst/>
                        </a:prstGeom>
                        <a:noFill/>
                        <a:ln w="9525">
                          <a:solidFill>
                            <a:srgbClr val="000000"/>
                          </a:solidFill>
                          <a:round/>
                        </a:ln>
                      </wps:spPr>
                      <wps:bodyPr/>
                    </wps:wsp>
                  </a:graphicData>
                </a:graphic>
              </wp:anchor>
            </w:drawing>
          </mc:Choice>
          <mc:Fallback>
            <w:pict>
              <v:shape id="自选图形 25" o:spid="_x0000_s1026" o:spt="32" type="#_x0000_t32" style="position:absolute;left:0pt;margin-top:669pt;height:0pt;width:488.8pt;mso-position-horizontal:right;mso-position-horizontal-relative:margin;z-index:251660288;mso-width-relative:page;mso-height-relative:page;" filled="f" stroked="t" coordsize="21600,21600" o:gfxdata="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61aW1wAAAAoBAAAPAAAAAAAAAAEAIAAAACIAAABkcnMvZG93bnJldi54bWxQSwECFAAU&#10;AAAACACHTuJAg0dQDPIBAAC/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-2056130</wp:posOffset>
                </wp:positionH>
                <wp:positionV relativeFrom="paragraph">
                  <wp:posOffset>2150745</wp:posOffset>
                </wp:positionV>
                <wp:extent cx="8655685" cy="6350"/>
                <wp:effectExtent l="6985" t="8255" r="5080" b="13970"/>
                <wp:wrapNone/>
                <wp:docPr id="563431050"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8655685" cy="635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flip:y;margin-left:-161.9pt;margin-top:169.35pt;height:0.5pt;width:681.55pt;z-index:251660288;mso-width-relative:page;mso-height-relative:page;" filled="f" stroked="t" coordsize="21600,21600" o:gfxdata="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VXj7ZAAAADQEAAA8AAAAAAAAAAQAgAAAAIgAAAGRycy9kb3ducmV2LnhtbFBL&#10;AQIUABQAAAAIAIdO4kCJHjw49QEAAL8DAAAOAAAAAAAAAAEAIAAAACgBAABkcnMvZTJvRG9jLnht&#10;bFBLBQYAAAAABgAGAFkBAACPBQAAAAA=&#10;">
                <v:fill on="f" focussize="0,0"/>
                <v:stroke color="#000000" joinstyle="round"/>
                <v:imagedata o:title=""/>
                <o:lock v:ext="edit" aspectratio="f"/>
              </v:line>
            </w:pict>
          </mc:Fallback>
        </mc:AlternateContent>
      </w:r>
      <w:r>
        <w:rPr>
          <w:i/>
        </w:rPr>
        <w:br w:type="page"/>
      </w:r>
      <w:bookmarkStart w:id="24" w:name="_Toc95996031"/>
      <w:bookmarkStart w:id="25" w:name="_Toc93049095"/>
      <w:bookmarkStart w:id="26" w:name="_Toc96340978"/>
      <w:bookmarkStart w:id="27" w:name="_Toc95893406"/>
      <w:bookmarkStart w:id="28" w:name="_Toc94261474"/>
      <w:bookmarkStart w:id="29" w:name="_Toc95896283"/>
      <w:bookmarkStart w:id="30" w:name="_Toc95909915"/>
      <w:bookmarkStart w:id="31" w:name="_Toc93061809"/>
      <w:bookmarkStart w:id="32" w:name="_Toc94252256"/>
      <w:bookmarkStart w:id="33" w:name="_Toc26588"/>
      <w:bookmarkStart w:id="34" w:name="_Toc7852"/>
      <w:r>
        <w:rPr>
          <w:rFonts w:hint="eastAsia" w:eastAsia="黑体"/>
          <w:kern w:val="0"/>
          <w:sz w:val="32"/>
          <w:szCs w:val="20"/>
        </w:rPr>
        <w:t>目</w:t>
      </w:r>
      <w:bookmarkStart w:id="35" w:name="BKML"/>
      <w:r>
        <w:rPr>
          <w:rFonts w:hint="eastAsia" w:eastAsia="黑体"/>
          <w:kern w:val="0"/>
          <w:sz w:val="32"/>
          <w:szCs w:val="20"/>
        </w:rPr>
        <w:t xml:space="preserve">  次</w:t>
      </w:r>
      <w:bookmarkEnd w:id="7"/>
      <w:bookmarkEnd w:id="8"/>
      <w:bookmarkEnd w:id="24"/>
      <w:bookmarkEnd w:id="25"/>
      <w:bookmarkEnd w:id="26"/>
      <w:bookmarkEnd w:id="27"/>
      <w:bookmarkEnd w:id="28"/>
      <w:bookmarkEnd w:id="29"/>
      <w:bookmarkEnd w:id="30"/>
      <w:bookmarkEnd w:id="31"/>
      <w:bookmarkEnd w:id="32"/>
      <w:bookmarkEnd w:id="33"/>
      <w:bookmarkEnd w:id="34"/>
      <w:bookmarkEnd w:id="35"/>
    </w:p>
    <w:p w14:paraId="201F5575">
      <w:pPr>
        <w:pStyle w:val="62"/>
        <w:spacing w:before="78" w:after="78"/>
        <w:rPr>
          <w:rFonts w:ascii="等线" w:hAnsi="等线" w:eastAsia="等线"/>
          <w:szCs w:val="22"/>
        </w:rPr>
      </w:pPr>
      <w:r>
        <w:fldChar w:fldCharType="begin"/>
      </w:r>
      <w:r>
        <w:instrText xml:space="preserve"> TOC \o "1-3" \h \z \u </w:instrText>
      </w:r>
      <w:r>
        <w:fldChar w:fldCharType="separate"/>
      </w:r>
      <w:r>
        <w:fldChar w:fldCharType="begin"/>
      </w:r>
      <w:r>
        <w:instrText xml:space="preserve"> HYPERLINK \l "_Toc171244706" </w:instrText>
      </w:r>
      <w:r>
        <w:fldChar w:fldCharType="separate"/>
      </w:r>
      <w:r>
        <w:rPr>
          <w:rStyle w:val="41"/>
          <w:rFonts w:ascii="Times New Roman"/>
        </w:rPr>
        <w:t>前  言</w:t>
      </w:r>
      <w:r>
        <w:tab/>
      </w:r>
      <w:r>
        <w:fldChar w:fldCharType="begin"/>
      </w:r>
      <w:r>
        <w:instrText xml:space="preserve"> PAGEREF _Toc171244706 \h </w:instrText>
      </w:r>
      <w:r>
        <w:fldChar w:fldCharType="separate"/>
      </w:r>
      <w:r>
        <w:t>3</w:t>
      </w:r>
      <w:r>
        <w:fldChar w:fldCharType="end"/>
      </w:r>
      <w:r>
        <w:fldChar w:fldCharType="end"/>
      </w:r>
    </w:p>
    <w:p w14:paraId="7ECB4195">
      <w:pPr>
        <w:pStyle w:val="62"/>
        <w:tabs>
          <w:tab w:val="left" w:pos="284"/>
        </w:tabs>
        <w:spacing w:before="78" w:after="78"/>
        <w:rPr>
          <w:rFonts w:ascii="等线" w:hAnsi="等线" w:eastAsia="等线"/>
          <w:szCs w:val="22"/>
        </w:rPr>
      </w:pPr>
      <w:r>
        <w:fldChar w:fldCharType="begin"/>
      </w:r>
      <w:r>
        <w:instrText xml:space="preserve"> HYPERLINK \l "_Toc171244707" </w:instrText>
      </w:r>
      <w:r>
        <w:fldChar w:fldCharType="separate"/>
      </w:r>
      <w:r>
        <w:rPr>
          <w:rStyle w:val="41"/>
          <w:rFonts w:ascii="Calibri" w:hAnsi="Calibri"/>
        </w:rPr>
        <w:t>1.</w:t>
      </w:r>
      <w:r>
        <w:rPr>
          <w:rFonts w:ascii="等线" w:hAnsi="等线" w:eastAsia="等线"/>
          <w:szCs w:val="22"/>
        </w:rPr>
        <w:tab/>
      </w:r>
      <w:r>
        <w:rPr>
          <w:rStyle w:val="41"/>
          <w:rFonts w:ascii="Calibri" w:hAnsi="Calibri"/>
        </w:rPr>
        <w:t>范围</w:t>
      </w:r>
      <w:r>
        <w:tab/>
      </w:r>
      <w:r>
        <w:fldChar w:fldCharType="begin"/>
      </w:r>
      <w:r>
        <w:instrText xml:space="preserve"> PAGEREF _Toc171244707 \h </w:instrText>
      </w:r>
      <w:r>
        <w:fldChar w:fldCharType="separate"/>
      </w:r>
      <w:r>
        <w:t>4</w:t>
      </w:r>
      <w:r>
        <w:fldChar w:fldCharType="end"/>
      </w:r>
      <w:r>
        <w:fldChar w:fldCharType="end"/>
      </w:r>
    </w:p>
    <w:p w14:paraId="46779C29">
      <w:pPr>
        <w:pStyle w:val="62"/>
        <w:tabs>
          <w:tab w:val="left" w:pos="284"/>
        </w:tabs>
        <w:spacing w:before="78" w:after="78"/>
        <w:rPr>
          <w:rFonts w:ascii="等线" w:hAnsi="等线" w:eastAsia="等线"/>
          <w:szCs w:val="22"/>
        </w:rPr>
      </w:pPr>
      <w:r>
        <w:fldChar w:fldCharType="begin"/>
      </w:r>
      <w:r>
        <w:instrText xml:space="preserve"> HYPERLINK \l "_Toc171244708" </w:instrText>
      </w:r>
      <w:r>
        <w:fldChar w:fldCharType="separate"/>
      </w:r>
      <w:r>
        <w:rPr>
          <w:rStyle w:val="41"/>
          <w:rFonts w:ascii="Calibri" w:hAnsi="Calibri"/>
        </w:rPr>
        <w:t>2.</w:t>
      </w:r>
      <w:r>
        <w:rPr>
          <w:rFonts w:ascii="等线" w:hAnsi="等线" w:eastAsia="等线"/>
          <w:szCs w:val="22"/>
        </w:rPr>
        <w:tab/>
      </w:r>
      <w:r>
        <w:rPr>
          <w:rStyle w:val="41"/>
          <w:rFonts w:ascii="Calibri" w:hAnsi="Calibri"/>
        </w:rPr>
        <w:t>规范性引用文件</w:t>
      </w:r>
      <w:r>
        <w:tab/>
      </w:r>
      <w:r>
        <w:fldChar w:fldCharType="begin"/>
      </w:r>
      <w:r>
        <w:instrText xml:space="preserve"> PAGEREF _Toc171244708 \h </w:instrText>
      </w:r>
      <w:r>
        <w:fldChar w:fldCharType="separate"/>
      </w:r>
      <w:r>
        <w:t>4</w:t>
      </w:r>
      <w:r>
        <w:fldChar w:fldCharType="end"/>
      </w:r>
      <w:r>
        <w:fldChar w:fldCharType="end"/>
      </w:r>
    </w:p>
    <w:p w14:paraId="1ACCF030">
      <w:pPr>
        <w:pStyle w:val="62"/>
        <w:tabs>
          <w:tab w:val="left" w:pos="284"/>
        </w:tabs>
        <w:spacing w:before="78" w:after="78"/>
        <w:rPr>
          <w:rFonts w:ascii="等线" w:hAnsi="等线" w:eastAsia="等线"/>
          <w:szCs w:val="22"/>
        </w:rPr>
      </w:pPr>
      <w:r>
        <w:fldChar w:fldCharType="begin"/>
      </w:r>
      <w:r>
        <w:instrText xml:space="preserve"> HYPERLINK \l "_Toc171244709" </w:instrText>
      </w:r>
      <w:r>
        <w:fldChar w:fldCharType="separate"/>
      </w:r>
      <w:r>
        <w:rPr>
          <w:rStyle w:val="41"/>
          <w:rFonts w:ascii="Calibri" w:hAnsi="Calibri"/>
        </w:rPr>
        <w:t>3.</w:t>
      </w:r>
      <w:r>
        <w:rPr>
          <w:rFonts w:ascii="等线" w:hAnsi="等线" w:eastAsia="等线"/>
          <w:szCs w:val="22"/>
        </w:rPr>
        <w:tab/>
      </w:r>
      <w:r>
        <w:rPr>
          <w:rStyle w:val="41"/>
          <w:rFonts w:ascii="Calibri" w:hAnsi="Calibri"/>
        </w:rPr>
        <w:t>术语和定义</w:t>
      </w:r>
      <w:r>
        <w:tab/>
      </w:r>
      <w:r>
        <w:fldChar w:fldCharType="begin"/>
      </w:r>
      <w:r>
        <w:instrText xml:space="preserve"> PAGEREF _Toc171244709 \h </w:instrText>
      </w:r>
      <w:r>
        <w:fldChar w:fldCharType="separate"/>
      </w:r>
      <w:r>
        <w:t>4</w:t>
      </w:r>
      <w:r>
        <w:fldChar w:fldCharType="end"/>
      </w:r>
      <w:r>
        <w:fldChar w:fldCharType="end"/>
      </w:r>
    </w:p>
    <w:p w14:paraId="59F23D00">
      <w:pPr>
        <w:pStyle w:val="62"/>
        <w:tabs>
          <w:tab w:val="left" w:pos="284"/>
        </w:tabs>
        <w:spacing w:before="78" w:after="78"/>
        <w:rPr>
          <w:rFonts w:ascii="等线" w:hAnsi="等线" w:eastAsia="等线"/>
          <w:szCs w:val="22"/>
        </w:rPr>
      </w:pPr>
      <w:r>
        <w:fldChar w:fldCharType="begin"/>
      </w:r>
      <w:r>
        <w:instrText xml:space="preserve"> HYPERLINK \l "_Toc171244711" </w:instrText>
      </w:r>
      <w:r>
        <w:fldChar w:fldCharType="separate"/>
      </w:r>
      <w:r>
        <w:rPr>
          <w:rStyle w:val="41"/>
          <w:rFonts w:ascii="Calibri" w:hAnsi="Calibri"/>
        </w:rPr>
        <w:t>4.</w:t>
      </w:r>
      <w:r>
        <w:rPr>
          <w:rFonts w:ascii="等线" w:hAnsi="等线" w:eastAsia="等线"/>
          <w:szCs w:val="22"/>
        </w:rPr>
        <w:tab/>
      </w:r>
      <w:r>
        <w:rPr>
          <w:rStyle w:val="41"/>
          <w:rFonts w:ascii="Calibri" w:hAnsi="Calibri"/>
        </w:rPr>
        <w:t>测量原理</w:t>
      </w:r>
      <w:r>
        <w:tab/>
      </w:r>
      <w:r>
        <w:fldChar w:fldCharType="begin"/>
      </w:r>
      <w:r>
        <w:instrText xml:space="preserve"> PAGEREF _Toc171244711 \h </w:instrText>
      </w:r>
      <w:r>
        <w:fldChar w:fldCharType="separate"/>
      </w:r>
      <w:r>
        <w:t>4</w:t>
      </w:r>
      <w:r>
        <w:fldChar w:fldCharType="end"/>
      </w:r>
      <w:r>
        <w:fldChar w:fldCharType="end"/>
      </w:r>
    </w:p>
    <w:p w14:paraId="4553E497">
      <w:pPr>
        <w:pStyle w:val="62"/>
        <w:tabs>
          <w:tab w:val="left" w:pos="284"/>
        </w:tabs>
        <w:spacing w:before="78" w:after="78"/>
        <w:rPr>
          <w:rFonts w:ascii="等线" w:hAnsi="等线" w:eastAsia="等线"/>
          <w:szCs w:val="22"/>
        </w:rPr>
      </w:pPr>
      <w:r>
        <w:fldChar w:fldCharType="begin"/>
      </w:r>
      <w:r>
        <w:instrText xml:space="preserve"> HYPERLINK \l "_Toc171244712" </w:instrText>
      </w:r>
      <w:r>
        <w:fldChar w:fldCharType="separate"/>
      </w:r>
      <w:r>
        <w:rPr>
          <w:rStyle w:val="41"/>
          <w:rFonts w:ascii="Calibri" w:hAnsi="Calibri"/>
        </w:rPr>
        <w:t>5.</w:t>
      </w:r>
      <w:r>
        <w:rPr>
          <w:rFonts w:ascii="等线" w:hAnsi="等线" w:eastAsia="等线"/>
          <w:szCs w:val="22"/>
        </w:rPr>
        <w:tab/>
      </w:r>
      <w:r>
        <w:rPr>
          <w:rStyle w:val="41"/>
          <w:rFonts w:ascii="Calibri" w:hAnsi="Calibri"/>
        </w:rPr>
        <w:t>仪器组成</w:t>
      </w:r>
      <w:r>
        <w:tab/>
      </w:r>
      <w:r>
        <w:fldChar w:fldCharType="begin"/>
      </w:r>
      <w:r>
        <w:instrText xml:space="preserve"> PAGEREF _Toc171244712 \h </w:instrText>
      </w:r>
      <w:r>
        <w:fldChar w:fldCharType="separate"/>
      </w:r>
      <w:r>
        <w:t>4</w:t>
      </w:r>
      <w:r>
        <w:fldChar w:fldCharType="end"/>
      </w:r>
      <w:r>
        <w:fldChar w:fldCharType="end"/>
      </w:r>
    </w:p>
    <w:p w14:paraId="26B9A1AD">
      <w:pPr>
        <w:pStyle w:val="66"/>
        <w:ind w:firstLine="283" w:firstLineChars="135"/>
        <w:rPr>
          <w:rFonts w:ascii="等线" w:hAnsi="等线" w:eastAsia="等线"/>
          <w:szCs w:val="22"/>
        </w:rPr>
      </w:pPr>
      <w:r>
        <w:fldChar w:fldCharType="begin"/>
      </w:r>
      <w:r>
        <w:instrText xml:space="preserve"> HYPERLINK \l "_Toc171244713" </w:instrText>
      </w:r>
      <w:r>
        <w:fldChar w:fldCharType="separate"/>
      </w:r>
      <w:r>
        <w:rPr>
          <w:rStyle w:val="41"/>
          <w:rFonts w:hAnsi="宋体"/>
        </w:rPr>
        <w:t>5.1激光干涉测长系统</w:t>
      </w:r>
      <w:r>
        <w:tab/>
      </w:r>
      <w:r>
        <w:fldChar w:fldCharType="begin"/>
      </w:r>
      <w:r>
        <w:instrText xml:space="preserve"> PAGEREF _Toc171244713 \h </w:instrText>
      </w:r>
      <w:r>
        <w:fldChar w:fldCharType="separate"/>
      </w:r>
      <w:r>
        <w:t>4</w:t>
      </w:r>
      <w:r>
        <w:fldChar w:fldCharType="end"/>
      </w:r>
      <w:r>
        <w:fldChar w:fldCharType="end"/>
      </w:r>
    </w:p>
    <w:p w14:paraId="4AE2BF66">
      <w:pPr>
        <w:pStyle w:val="66"/>
        <w:ind w:firstLine="283" w:firstLineChars="135"/>
        <w:rPr>
          <w:rFonts w:ascii="等线" w:hAnsi="等线" w:eastAsia="等线"/>
          <w:szCs w:val="22"/>
        </w:rPr>
      </w:pPr>
      <w:r>
        <w:fldChar w:fldCharType="begin"/>
      </w:r>
      <w:r>
        <w:instrText xml:space="preserve"> HYPERLINK \l "_Toc171244714" </w:instrText>
      </w:r>
      <w:r>
        <w:fldChar w:fldCharType="separate"/>
      </w:r>
      <w:r>
        <w:rPr>
          <w:rStyle w:val="41"/>
          <w:rFonts w:hAnsi="宋体"/>
        </w:rPr>
        <w:t>5.2真空腔体</w:t>
      </w:r>
      <w:r>
        <w:tab/>
      </w:r>
      <w:r>
        <w:fldChar w:fldCharType="begin"/>
      </w:r>
      <w:r>
        <w:instrText xml:space="preserve"> PAGEREF _Toc171244714 \h </w:instrText>
      </w:r>
      <w:r>
        <w:fldChar w:fldCharType="separate"/>
      </w:r>
      <w:r>
        <w:t>5</w:t>
      </w:r>
      <w:r>
        <w:fldChar w:fldCharType="end"/>
      </w:r>
      <w:r>
        <w:fldChar w:fldCharType="end"/>
      </w:r>
    </w:p>
    <w:p w14:paraId="56A6AF09">
      <w:pPr>
        <w:pStyle w:val="66"/>
        <w:ind w:firstLine="283" w:firstLineChars="135"/>
        <w:rPr>
          <w:rFonts w:ascii="等线" w:hAnsi="等线" w:eastAsia="等线"/>
          <w:szCs w:val="22"/>
        </w:rPr>
      </w:pPr>
      <w:r>
        <w:fldChar w:fldCharType="begin"/>
      </w:r>
      <w:r>
        <w:instrText xml:space="preserve"> HYPERLINK \l "_Toc171244715" </w:instrText>
      </w:r>
      <w:r>
        <w:fldChar w:fldCharType="separate"/>
      </w:r>
      <w:r>
        <w:rPr>
          <w:rStyle w:val="41"/>
          <w:rFonts w:hAnsi="宋体"/>
        </w:rPr>
        <w:t>5.3控温系统</w:t>
      </w:r>
      <w:r>
        <w:tab/>
      </w:r>
      <w:r>
        <w:fldChar w:fldCharType="begin"/>
      </w:r>
      <w:r>
        <w:instrText xml:space="preserve"> PAGEREF _Toc171244715 \h </w:instrText>
      </w:r>
      <w:r>
        <w:fldChar w:fldCharType="separate"/>
      </w:r>
      <w:r>
        <w:t>5</w:t>
      </w:r>
      <w:r>
        <w:fldChar w:fldCharType="end"/>
      </w:r>
      <w:r>
        <w:fldChar w:fldCharType="end"/>
      </w:r>
    </w:p>
    <w:p w14:paraId="43964686">
      <w:pPr>
        <w:pStyle w:val="66"/>
        <w:ind w:firstLine="283" w:firstLineChars="135"/>
        <w:rPr>
          <w:rFonts w:ascii="等线" w:hAnsi="等线" w:eastAsia="等线"/>
          <w:szCs w:val="22"/>
        </w:rPr>
      </w:pPr>
      <w:r>
        <w:fldChar w:fldCharType="begin"/>
      </w:r>
      <w:r>
        <w:instrText xml:space="preserve"> HYPERLINK \l "_Toc171244716" </w:instrText>
      </w:r>
      <w:r>
        <w:fldChar w:fldCharType="separate"/>
      </w:r>
      <w:r>
        <w:rPr>
          <w:rStyle w:val="41"/>
          <w:rFonts w:hAnsi="宋体"/>
        </w:rPr>
        <w:t>5.4数据处理</w:t>
      </w:r>
      <w:r>
        <w:tab/>
      </w:r>
      <w:r>
        <w:fldChar w:fldCharType="begin"/>
      </w:r>
      <w:r>
        <w:instrText xml:space="preserve"> PAGEREF _Toc171244716 \h </w:instrText>
      </w:r>
      <w:r>
        <w:fldChar w:fldCharType="separate"/>
      </w:r>
      <w:r>
        <w:t>5</w:t>
      </w:r>
      <w:r>
        <w:fldChar w:fldCharType="end"/>
      </w:r>
      <w:r>
        <w:fldChar w:fldCharType="end"/>
      </w:r>
    </w:p>
    <w:p w14:paraId="3E20F24D">
      <w:pPr>
        <w:pStyle w:val="62"/>
        <w:tabs>
          <w:tab w:val="left" w:pos="284"/>
        </w:tabs>
        <w:spacing w:before="78" w:after="78"/>
        <w:rPr>
          <w:rFonts w:ascii="等线" w:hAnsi="等线" w:eastAsia="等线"/>
          <w:szCs w:val="22"/>
        </w:rPr>
      </w:pPr>
      <w:r>
        <w:fldChar w:fldCharType="begin"/>
      </w:r>
      <w:r>
        <w:instrText xml:space="preserve"> HYPERLINK \l "_Toc171244717" </w:instrText>
      </w:r>
      <w:r>
        <w:fldChar w:fldCharType="separate"/>
      </w:r>
      <w:r>
        <w:rPr>
          <w:rStyle w:val="41"/>
          <w:rFonts w:ascii="Calibri" w:hAnsi="Calibri"/>
        </w:rPr>
        <w:t>6.</w:t>
      </w:r>
      <w:r>
        <w:rPr>
          <w:rFonts w:ascii="等线" w:hAnsi="等线" w:eastAsia="等线"/>
          <w:szCs w:val="22"/>
        </w:rPr>
        <w:tab/>
      </w:r>
      <w:r>
        <w:rPr>
          <w:rStyle w:val="41"/>
          <w:rFonts w:ascii="Calibri" w:hAnsi="Calibri"/>
        </w:rPr>
        <w:t>要求</w:t>
      </w:r>
      <w:r>
        <w:tab/>
      </w:r>
      <w:r>
        <w:fldChar w:fldCharType="begin"/>
      </w:r>
      <w:r>
        <w:instrText xml:space="preserve"> PAGEREF _Toc171244717 \h </w:instrText>
      </w:r>
      <w:r>
        <w:fldChar w:fldCharType="separate"/>
      </w:r>
      <w:r>
        <w:t>5</w:t>
      </w:r>
      <w:r>
        <w:fldChar w:fldCharType="end"/>
      </w:r>
      <w:r>
        <w:fldChar w:fldCharType="end"/>
      </w:r>
    </w:p>
    <w:p w14:paraId="79D3BA1C">
      <w:pPr>
        <w:pStyle w:val="66"/>
        <w:ind w:firstLine="283" w:firstLineChars="135"/>
        <w:rPr>
          <w:rFonts w:ascii="等线" w:hAnsi="等线" w:eastAsia="等线"/>
          <w:szCs w:val="22"/>
        </w:rPr>
      </w:pPr>
      <w:r>
        <w:fldChar w:fldCharType="begin"/>
      </w:r>
      <w:r>
        <w:instrText xml:space="preserve"> HYPERLINK \l "_Toc171244718" </w:instrText>
      </w:r>
      <w:r>
        <w:fldChar w:fldCharType="separate"/>
      </w:r>
      <w:r>
        <w:rPr>
          <w:rStyle w:val="41"/>
          <w:rFonts w:hAnsi="宋体"/>
        </w:rPr>
        <w:t>6.1温度范围</w:t>
      </w:r>
      <w:r>
        <w:tab/>
      </w:r>
      <w:r>
        <w:fldChar w:fldCharType="begin"/>
      </w:r>
      <w:r>
        <w:instrText xml:space="preserve"> PAGEREF _Toc171244718 \h </w:instrText>
      </w:r>
      <w:r>
        <w:fldChar w:fldCharType="separate"/>
      </w:r>
      <w:r>
        <w:t>5</w:t>
      </w:r>
      <w:r>
        <w:fldChar w:fldCharType="end"/>
      </w:r>
      <w:r>
        <w:fldChar w:fldCharType="end"/>
      </w:r>
    </w:p>
    <w:p w14:paraId="590281DB">
      <w:pPr>
        <w:pStyle w:val="66"/>
        <w:ind w:firstLine="283" w:firstLineChars="135"/>
        <w:rPr>
          <w:rFonts w:ascii="等线" w:hAnsi="等线" w:eastAsia="等线"/>
          <w:szCs w:val="22"/>
        </w:rPr>
      </w:pPr>
      <w:r>
        <w:fldChar w:fldCharType="begin"/>
      </w:r>
      <w:r>
        <w:instrText xml:space="preserve"> HYPERLINK \l "_Toc171244719" </w:instrText>
      </w:r>
      <w:r>
        <w:fldChar w:fldCharType="separate"/>
      </w:r>
      <w:r>
        <w:rPr>
          <w:rStyle w:val="41"/>
          <w:rFonts w:hAnsi="宋体"/>
        </w:rPr>
        <w:t>6.2最大允许测量误差</w:t>
      </w:r>
      <w:r>
        <w:tab/>
      </w:r>
      <w:r>
        <w:fldChar w:fldCharType="begin"/>
      </w:r>
      <w:r>
        <w:instrText xml:space="preserve"> PAGEREF _Toc171244719 \h </w:instrText>
      </w:r>
      <w:r>
        <w:fldChar w:fldCharType="separate"/>
      </w:r>
      <w:r>
        <w:t>6</w:t>
      </w:r>
      <w:r>
        <w:fldChar w:fldCharType="end"/>
      </w:r>
      <w:r>
        <w:fldChar w:fldCharType="end"/>
      </w:r>
    </w:p>
    <w:p w14:paraId="1ABBB58B">
      <w:pPr>
        <w:pStyle w:val="62"/>
        <w:tabs>
          <w:tab w:val="left" w:pos="284"/>
        </w:tabs>
        <w:spacing w:before="78" w:after="78"/>
        <w:rPr>
          <w:rFonts w:ascii="等线" w:hAnsi="等线" w:eastAsia="等线"/>
          <w:szCs w:val="22"/>
        </w:rPr>
      </w:pPr>
      <w:r>
        <w:fldChar w:fldCharType="begin"/>
      </w:r>
      <w:r>
        <w:instrText xml:space="preserve"> HYPERLINK \l "_Toc171244720" </w:instrText>
      </w:r>
      <w:r>
        <w:fldChar w:fldCharType="separate"/>
      </w:r>
      <w:r>
        <w:rPr>
          <w:rStyle w:val="41"/>
          <w:rFonts w:ascii="Calibri" w:hAnsi="Calibri"/>
        </w:rPr>
        <w:t>7.</w:t>
      </w:r>
      <w:r>
        <w:rPr>
          <w:rFonts w:ascii="等线" w:hAnsi="等线" w:eastAsia="等线"/>
          <w:szCs w:val="22"/>
        </w:rPr>
        <w:tab/>
      </w:r>
      <w:r>
        <w:rPr>
          <w:rFonts w:hint="eastAsia" w:ascii="等线" w:hAnsi="等线" w:eastAsia="等线"/>
          <w:szCs w:val="22"/>
        </w:rPr>
        <w:t>仪器</w:t>
      </w:r>
      <w:r>
        <w:rPr>
          <w:rStyle w:val="41"/>
          <w:rFonts w:ascii="Calibri" w:hAnsi="Calibri"/>
        </w:rPr>
        <w:t>校准方法</w:t>
      </w:r>
      <w:r>
        <w:tab/>
      </w:r>
      <w:r>
        <w:fldChar w:fldCharType="begin"/>
      </w:r>
      <w:r>
        <w:instrText xml:space="preserve"> PAGEREF _Toc171244720 \h </w:instrText>
      </w:r>
      <w:r>
        <w:fldChar w:fldCharType="separate"/>
      </w:r>
      <w:r>
        <w:t>6</w:t>
      </w:r>
      <w:r>
        <w:fldChar w:fldCharType="end"/>
      </w:r>
      <w:r>
        <w:fldChar w:fldCharType="end"/>
      </w:r>
    </w:p>
    <w:p w14:paraId="611DC73E">
      <w:r>
        <w:rPr>
          <w:b/>
          <w:bCs/>
          <w:lang w:val="zh-CN"/>
        </w:rPr>
        <w:fldChar w:fldCharType="end"/>
      </w:r>
    </w:p>
    <w:p w14:paraId="553B6F03">
      <w:pPr>
        <w:pStyle w:val="62"/>
        <w:spacing w:beforeLines="0" w:afterLines="0"/>
      </w:pPr>
      <w:r>
        <w:rPr>
          <w:rFonts w:hAnsi="宋体"/>
        </w:rPr>
        <w:fldChar w:fldCharType="begin"/>
      </w:r>
      <w:r>
        <w:rPr>
          <w:rFonts w:hAnsi="宋体"/>
        </w:rPr>
        <w:instrText xml:space="preserve"> TOC \o "1-2" \u </w:instrText>
      </w:r>
      <w:r>
        <w:rPr>
          <w:rFonts w:hAnsi="宋体"/>
        </w:rPr>
        <w:fldChar w:fldCharType="separate"/>
      </w:r>
    </w:p>
    <w:p w14:paraId="03532139">
      <w:pPr>
        <w:rPr>
          <w:rFonts w:ascii="宋体" w:hAnsi="宋体"/>
        </w:rPr>
      </w:pPr>
      <w:r>
        <w:rPr>
          <w:rFonts w:ascii="宋体" w:hAnsi="宋体"/>
        </w:rPr>
        <w:fldChar w:fldCharType="end"/>
      </w:r>
    </w:p>
    <w:p w14:paraId="0A568267">
      <w:pPr>
        <w:pStyle w:val="66"/>
        <w:rPr>
          <w:rFonts w:hAnsi="宋体"/>
        </w:rPr>
      </w:pPr>
    </w:p>
    <w:p w14:paraId="7CAC41B1">
      <w:pPr>
        <w:pStyle w:val="110"/>
        <w:rPr>
          <w:rFonts w:ascii="Times New Roman"/>
        </w:rPr>
      </w:pPr>
      <w:bookmarkStart w:id="36" w:name="_Toc8628739"/>
      <w:bookmarkStart w:id="37" w:name="_Toc26608"/>
      <w:bookmarkStart w:id="38" w:name="_Toc15531"/>
      <w:bookmarkStart w:id="39" w:name="_Toc171244706"/>
      <w:bookmarkStart w:id="40" w:name="_Toc96340979"/>
      <w:bookmarkStart w:id="41" w:name="_Toc49162146"/>
      <w:bookmarkStart w:id="42" w:name="_Toc2448"/>
      <w:bookmarkStart w:id="43" w:name="_Toc171243952"/>
      <w:bookmarkStart w:id="44" w:name="_Toc16398"/>
      <w:r>
        <w:rPr>
          <w:rFonts w:ascii="Times New Roman"/>
        </w:rPr>
        <w:t>前</w:t>
      </w:r>
      <w:bookmarkStart w:id="45" w:name="BKQY"/>
      <w:r>
        <w:rPr>
          <w:rFonts w:ascii="Times New Roman"/>
        </w:rPr>
        <w:t xml:space="preserve">  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36"/>
      <w:bookmarkEnd w:id="37"/>
      <w:bookmarkEnd w:id="38"/>
      <w:bookmarkEnd w:id="39"/>
      <w:bookmarkEnd w:id="40"/>
      <w:bookmarkEnd w:id="41"/>
      <w:bookmarkEnd w:id="42"/>
      <w:bookmarkEnd w:id="43"/>
      <w:bookmarkEnd w:id="44"/>
      <w:bookmarkEnd w:id="45"/>
    </w:p>
    <w:p w14:paraId="6AD10FBA">
      <w:pPr>
        <w:pStyle w:val="28"/>
        <w:spacing w:line="360" w:lineRule="auto"/>
        <w:rPr>
          <w:rFonts w:ascii="Times New Roman"/>
        </w:rPr>
      </w:pPr>
      <w:bookmarkStart w:id="46" w:name="_Toc8628740"/>
      <w:bookmarkStart w:id="47" w:name="_Toc28446"/>
      <w:bookmarkStart w:id="48" w:name="_Toc8627182"/>
      <w:r>
        <w:rPr>
          <w:rFonts w:hint="eastAsia" w:ascii="Times New Roman"/>
        </w:rPr>
        <w:t>本文件按照GB/T 1.1—2020《标准化工作导则 第1部分：标准化文件的结构和起草规则》的规定起草。</w:t>
      </w:r>
    </w:p>
    <w:p w14:paraId="3922164D">
      <w:pPr>
        <w:pStyle w:val="28"/>
        <w:spacing w:line="360" w:lineRule="auto"/>
        <w:rPr>
          <w:rFonts w:ascii="Times New Roman"/>
        </w:rPr>
      </w:pPr>
      <w:r>
        <w:rPr>
          <w:rFonts w:hint="eastAsia" w:ascii="Times New Roman"/>
        </w:rPr>
        <w:t>请注意本文件的某些内容可能涉及专利。本文件的发布机构不承担识别专利的责任。</w:t>
      </w:r>
    </w:p>
    <w:p w14:paraId="67EE2D04">
      <w:pPr>
        <w:pStyle w:val="28"/>
        <w:spacing w:line="360" w:lineRule="auto"/>
        <w:rPr>
          <w:rFonts w:ascii="Times New Roman"/>
        </w:rPr>
      </w:pPr>
      <w:r>
        <w:rPr>
          <w:rFonts w:hint="eastAsia" w:ascii="Times New Roman"/>
        </w:rPr>
        <w:t>本文件由中国仪器仪表行业协会试验仪器分会提出。</w:t>
      </w:r>
    </w:p>
    <w:p w14:paraId="2E28E4D9">
      <w:pPr>
        <w:pStyle w:val="28"/>
        <w:spacing w:line="360" w:lineRule="auto"/>
        <w:rPr>
          <w:rFonts w:ascii="Times New Roman"/>
        </w:rPr>
      </w:pPr>
      <w:r>
        <w:rPr>
          <w:rFonts w:hint="eastAsia" w:ascii="Times New Roman"/>
        </w:rPr>
        <w:t>本文件由中国仪器仪表行业协会归口。</w:t>
      </w:r>
    </w:p>
    <w:p w14:paraId="30557CD2">
      <w:pPr>
        <w:pStyle w:val="28"/>
        <w:spacing w:line="360" w:lineRule="auto"/>
        <w:rPr>
          <w:rFonts w:ascii="Times New Roman"/>
        </w:rPr>
      </w:pPr>
      <w:r>
        <w:rPr>
          <w:rFonts w:hint="eastAsia" w:ascii="Times New Roman"/>
        </w:rPr>
        <w:t>本文件起草单位：中国计量科学研究院、哈尔滨工业大学、中国建筑材料科学研究总院有限公司、湖北菲利华石英玻璃股份有限公司。</w:t>
      </w:r>
    </w:p>
    <w:p w14:paraId="2082BF61">
      <w:pPr>
        <w:pStyle w:val="28"/>
        <w:spacing w:line="360" w:lineRule="auto"/>
        <w:rPr>
          <w:rFonts w:ascii="Times New Roman"/>
        </w:rPr>
      </w:pPr>
      <w:r>
        <w:rPr>
          <w:rFonts w:hint="eastAsia" w:ascii="Times New Roman"/>
        </w:rPr>
        <w:t>本文件主要起草人：位恒政、崔剑秋、郭斯宜、向思思、裴丽梅、任国营、付金海、聂兰舰、张寒等。</w:t>
      </w:r>
    </w:p>
    <w:bookmarkEnd w:id="46"/>
    <w:bookmarkEnd w:id="47"/>
    <w:bookmarkEnd w:id="48"/>
    <w:p w14:paraId="1DF24797">
      <w:pPr>
        <w:widowControl/>
        <w:spacing w:after="200"/>
        <w:ind w:firstLine="210" w:firstLineChars="100"/>
        <w:jc w:val="center"/>
        <w:rPr>
          <w:rFonts w:eastAsia="黑体"/>
          <w:kern w:val="0"/>
          <w:sz w:val="32"/>
          <w:szCs w:val="32"/>
        </w:rPr>
      </w:pPr>
      <w:bookmarkStart w:id="49" w:name="_Toc24884211"/>
      <w:bookmarkStart w:id="50" w:name="_Toc26718930"/>
      <w:bookmarkStart w:id="51" w:name="_Toc17233325"/>
      <w:bookmarkStart w:id="52" w:name="_Toc26648465"/>
      <w:bookmarkStart w:id="53" w:name="_Toc17233333"/>
      <w:bookmarkStart w:id="54" w:name="_Toc24884218"/>
      <w:bookmarkStart w:id="55" w:name="_Toc26986771"/>
      <w:bookmarkStart w:id="56" w:name="_Toc97192964"/>
      <w:bookmarkStart w:id="57" w:name="_Toc26986530"/>
      <w:r>
        <w:br w:type="page"/>
      </w:r>
      <w:bookmarkEnd w:id="49"/>
      <w:bookmarkEnd w:id="50"/>
      <w:bookmarkEnd w:id="51"/>
      <w:bookmarkEnd w:id="52"/>
      <w:bookmarkEnd w:id="53"/>
      <w:bookmarkEnd w:id="54"/>
      <w:bookmarkEnd w:id="55"/>
      <w:bookmarkEnd w:id="56"/>
      <w:bookmarkEnd w:id="57"/>
      <w:r>
        <w:rPr>
          <w:rFonts w:hint="eastAsia" w:eastAsia="黑体"/>
          <w:kern w:val="0"/>
          <w:sz w:val="32"/>
          <w:szCs w:val="32"/>
        </w:rPr>
        <w:t>超精密热膨胀测量仪</w:t>
      </w:r>
    </w:p>
    <w:p w14:paraId="70601681">
      <w:pPr>
        <w:pStyle w:val="2"/>
        <w:pageBreakBefore w:val="0"/>
        <w:numPr>
          <w:ilvl w:val="0"/>
          <w:numId w:val="6"/>
        </w:numPr>
        <w:kinsoku/>
        <w:wordWrap/>
        <w:overflowPunct/>
        <w:topLinePunct w:val="0"/>
        <w:bidi w:val="0"/>
        <w:snapToGrid/>
        <w:spacing w:before="0" w:after="0" w:line="360" w:lineRule="auto"/>
        <w:textAlignment w:val="auto"/>
        <w:rPr>
          <w:rFonts w:ascii="黑体" w:hAnsi="黑体" w:eastAsia="黑体"/>
          <w:b w:val="0"/>
          <w:bCs w:val="0"/>
          <w:sz w:val="21"/>
          <w:szCs w:val="21"/>
        </w:rPr>
      </w:pPr>
      <w:bookmarkStart w:id="58" w:name="_Toc171244707"/>
      <w:r>
        <w:rPr>
          <w:rFonts w:hint="eastAsia" w:ascii="黑体" w:hAnsi="黑体" w:eastAsia="黑体"/>
          <w:b w:val="0"/>
          <w:bCs w:val="0"/>
          <w:sz w:val="21"/>
          <w:szCs w:val="21"/>
        </w:rPr>
        <w:t>范围</w:t>
      </w:r>
      <w:bookmarkEnd w:id="58"/>
    </w:p>
    <w:p w14:paraId="72F3E6A5">
      <w:pPr>
        <w:pageBreakBefore w:val="0"/>
        <w:widowControl/>
        <w:kinsoku/>
        <w:wordWrap/>
        <w:overflowPunct/>
        <w:topLinePunct w:val="0"/>
        <w:bidi w:val="0"/>
        <w:snapToGrid/>
        <w:spacing w:line="360" w:lineRule="auto"/>
        <w:ind w:firstLine="420" w:firstLineChars="200"/>
        <w:textAlignment w:val="auto"/>
        <w:rPr>
          <w:rFonts w:ascii="宋体" w:hAnsi="宋体"/>
          <w:szCs w:val="21"/>
        </w:rPr>
      </w:pPr>
      <w:r>
        <w:rPr>
          <w:rFonts w:hint="eastAsia" w:ascii="宋体" w:hAnsi="宋体"/>
          <w:szCs w:val="21"/>
        </w:rPr>
        <w:t>本标准规定</w:t>
      </w:r>
      <w:r>
        <w:rPr>
          <w:rFonts w:ascii="宋体" w:hAnsi="宋体"/>
          <w:szCs w:val="21"/>
        </w:rPr>
        <w:t>了</w:t>
      </w:r>
      <w:r>
        <w:rPr>
          <w:rFonts w:hint="eastAsia" w:ascii="宋体" w:hAnsi="宋体"/>
          <w:szCs w:val="21"/>
        </w:rPr>
        <w:t>超精密热膨胀测量仪的测量</w:t>
      </w:r>
      <w:r>
        <w:rPr>
          <w:rFonts w:ascii="宋体" w:hAnsi="宋体"/>
          <w:szCs w:val="21"/>
        </w:rPr>
        <w:t>原理、</w:t>
      </w:r>
      <w:r>
        <w:rPr>
          <w:rFonts w:hint="eastAsia" w:ascii="宋体" w:hAnsi="宋体"/>
          <w:szCs w:val="21"/>
        </w:rPr>
        <w:t>仪器组成、要求、仪器校准</w:t>
      </w:r>
      <w:r>
        <w:rPr>
          <w:rFonts w:ascii="宋体" w:hAnsi="宋体"/>
          <w:szCs w:val="21"/>
        </w:rPr>
        <w:t>方法</w:t>
      </w:r>
      <w:r>
        <w:rPr>
          <w:rFonts w:hint="eastAsia" w:ascii="宋体" w:hAnsi="宋体"/>
          <w:szCs w:val="21"/>
        </w:rPr>
        <w:t>、数据</w:t>
      </w:r>
      <w:r>
        <w:rPr>
          <w:rFonts w:ascii="宋体" w:hAnsi="宋体"/>
          <w:szCs w:val="21"/>
        </w:rPr>
        <w:t>处理。</w:t>
      </w:r>
    </w:p>
    <w:p w14:paraId="26CF2762">
      <w:pPr>
        <w:pageBreakBefore w:val="0"/>
        <w:widowControl/>
        <w:tabs>
          <w:tab w:val="center" w:pos="4201"/>
          <w:tab w:val="right" w:leader="dot" w:pos="9298"/>
        </w:tabs>
        <w:kinsoku/>
        <w:wordWrap/>
        <w:overflowPunct/>
        <w:topLinePunct w:val="0"/>
        <w:autoSpaceDE w:val="0"/>
        <w:autoSpaceDN w:val="0"/>
        <w:bidi w:val="0"/>
        <w:snapToGrid/>
        <w:spacing w:line="360" w:lineRule="auto"/>
        <w:ind w:firstLine="420" w:firstLineChars="200"/>
        <w:textAlignment w:val="auto"/>
        <w:rPr>
          <w:rFonts w:ascii="宋体" w:hAnsi="宋体"/>
          <w:szCs w:val="21"/>
        </w:rPr>
      </w:pPr>
      <w:r>
        <w:rPr>
          <w:rFonts w:hint="eastAsia" w:ascii="宋体" w:hAnsi="宋体"/>
          <w:szCs w:val="21"/>
        </w:rPr>
        <w:t>本</w:t>
      </w:r>
      <w:r>
        <w:rPr>
          <w:rFonts w:ascii="宋体" w:hAnsi="宋体"/>
          <w:szCs w:val="21"/>
        </w:rPr>
        <w:t>标准适用于</w:t>
      </w:r>
      <w:r>
        <w:rPr>
          <w:rFonts w:hint="eastAsia" w:ascii="宋体" w:hAnsi="宋体"/>
          <w:szCs w:val="21"/>
        </w:rPr>
        <w:t>基于</w:t>
      </w:r>
      <w:r>
        <w:rPr>
          <w:rFonts w:ascii="宋体" w:hAnsi="宋体"/>
          <w:szCs w:val="21"/>
        </w:rPr>
        <w:t>激光干涉法</w:t>
      </w:r>
      <w:r>
        <w:rPr>
          <w:rFonts w:hint="eastAsia" w:ascii="宋体" w:hAnsi="宋体"/>
          <w:szCs w:val="21"/>
        </w:rPr>
        <w:t>的超精密热膨胀测量仪，即</w:t>
      </w:r>
      <w:r>
        <w:rPr>
          <w:rFonts w:hint="eastAsia" w:ascii="宋体" w:hAnsi="宋体"/>
          <w:kern w:val="0"/>
          <w:szCs w:val="21"/>
        </w:rPr>
        <w:t>线膨胀系数测量不确定度或最大允许误差为 (</w:t>
      </w:r>
      <w:r>
        <w:rPr>
          <w:rFonts w:hint="eastAsia" w:ascii="宋体" w:hAnsi="宋体"/>
          <w:szCs w:val="21"/>
        </w:rPr>
        <w:t>10</w:t>
      </w:r>
      <w:r>
        <w:rPr>
          <w:rFonts w:hint="eastAsia" w:ascii="宋体" w:hAnsi="宋体"/>
          <w:szCs w:val="21"/>
          <w:vertAlign w:val="superscript"/>
        </w:rPr>
        <w:t>-9</w:t>
      </w:r>
      <w:r>
        <w:rPr>
          <w:rFonts w:hint="eastAsia" w:ascii="宋体" w:hAnsi="宋体"/>
          <w:szCs w:val="21"/>
        </w:rPr>
        <w:t>/℃～10</w:t>
      </w:r>
      <w:r>
        <w:rPr>
          <w:rFonts w:hint="eastAsia" w:ascii="宋体" w:hAnsi="宋体"/>
          <w:szCs w:val="21"/>
          <w:vertAlign w:val="superscript"/>
        </w:rPr>
        <w:t>-8</w:t>
      </w:r>
      <w:r>
        <w:rPr>
          <w:rFonts w:hint="eastAsia" w:ascii="宋体" w:hAnsi="宋体"/>
          <w:szCs w:val="21"/>
        </w:rPr>
        <w:t>/℃)</w:t>
      </w:r>
      <w:r>
        <w:rPr>
          <w:rFonts w:hint="eastAsia" w:ascii="宋体" w:hAnsi="宋体"/>
          <w:kern w:val="0"/>
          <w:szCs w:val="21"/>
        </w:rPr>
        <w:t>的测量仪器。</w:t>
      </w:r>
    </w:p>
    <w:p w14:paraId="06461C1D">
      <w:pPr>
        <w:pStyle w:val="2"/>
        <w:pageBreakBefore w:val="0"/>
        <w:numPr>
          <w:ilvl w:val="0"/>
          <w:numId w:val="6"/>
        </w:numPr>
        <w:kinsoku/>
        <w:wordWrap/>
        <w:overflowPunct/>
        <w:topLinePunct w:val="0"/>
        <w:bidi w:val="0"/>
        <w:snapToGrid/>
        <w:spacing w:before="0" w:after="0" w:line="360" w:lineRule="auto"/>
        <w:textAlignment w:val="auto"/>
        <w:rPr>
          <w:rFonts w:ascii="黑体" w:hAnsi="黑体" w:eastAsia="黑体"/>
          <w:b w:val="0"/>
          <w:bCs w:val="0"/>
          <w:sz w:val="21"/>
          <w:szCs w:val="21"/>
        </w:rPr>
      </w:pPr>
      <w:bookmarkStart w:id="59" w:name="_Toc171244708"/>
      <w:r>
        <w:rPr>
          <w:rFonts w:hint="eastAsia" w:ascii="黑体" w:hAnsi="黑体" w:eastAsia="黑体"/>
          <w:b w:val="0"/>
          <w:bCs w:val="0"/>
          <w:sz w:val="21"/>
          <w:szCs w:val="21"/>
        </w:rPr>
        <w:t>规范性</w:t>
      </w:r>
      <w:r>
        <w:rPr>
          <w:rFonts w:ascii="黑体" w:hAnsi="黑体" w:eastAsia="黑体"/>
          <w:b w:val="0"/>
          <w:bCs w:val="0"/>
          <w:sz w:val="21"/>
          <w:szCs w:val="21"/>
        </w:rPr>
        <w:t>引用文件</w:t>
      </w:r>
      <w:bookmarkEnd w:id="59"/>
    </w:p>
    <w:p w14:paraId="5B8216A9">
      <w:pPr>
        <w:pageBreakBefore w:val="0"/>
        <w:widowControl/>
        <w:kinsoku/>
        <w:wordWrap/>
        <w:overflowPunct/>
        <w:topLinePunct w:val="0"/>
        <w:bidi w:val="0"/>
        <w:snapToGrid/>
        <w:spacing w:line="360" w:lineRule="auto"/>
        <w:ind w:left="570"/>
        <w:textAlignment w:val="auto"/>
        <w:rPr>
          <w:rFonts w:ascii="宋体" w:hAnsi="宋体"/>
          <w:szCs w:val="21"/>
        </w:rPr>
      </w:pPr>
      <w:r>
        <w:rPr>
          <w:rFonts w:hint="eastAsia" w:ascii="宋体" w:hAnsi="宋体"/>
          <w:szCs w:val="21"/>
        </w:rPr>
        <w:t>GB</w:t>
      </w:r>
      <w:r>
        <w:rPr>
          <w:rFonts w:ascii="宋体" w:hAnsi="宋体"/>
          <w:szCs w:val="21"/>
        </w:rPr>
        <w:t>/</w:t>
      </w:r>
      <w:r>
        <w:rPr>
          <w:rFonts w:hint="eastAsia" w:ascii="宋体" w:hAnsi="宋体"/>
          <w:szCs w:val="21"/>
        </w:rPr>
        <w:t>T 43881-2024低膨胀玻璃线热膨胀系数试验方法 激光干涉法</w:t>
      </w:r>
    </w:p>
    <w:p w14:paraId="34922FD7">
      <w:pPr>
        <w:pStyle w:val="2"/>
        <w:pageBreakBefore w:val="0"/>
        <w:numPr>
          <w:ilvl w:val="0"/>
          <w:numId w:val="6"/>
        </w:numPr>
        <w:kinsoku/>
        <w:wordWrap/>
        <w:overflowPunct/>
        <w:topLinePunct w:val="0"/>
        <w:bidi w:val="0"/>
        <w:snapToGrid/>
        <w:spacing w:before="0" w:after="0" w:line="360" w:lineRule="auto"/>
        <w:textAlignment w:val="auto"/>
        <w:rPr>
          <w:rFonts w:ascii="黑体" w:hAnsi="黑体" w:eastAsia="黑体"/>
          <w:b w:val="0"/>
          <w:bCs w:val="0"/>
          <w:sz w:val="21"/>
          <w:szCs w:val="21"/>
        </w:rPr>
      </w:pPr>
      <w:bookmarkStart w:id="60" w:name="_Toc171244709"/>
      <w:r>
        <w:rPr>
          <w:rFonts w:hint="eastAsia" w:ascii="黑体" w:hAnsi="黑体" w:eastAsia="黑体"/>
          <w:b w:val="0"/>
          <w:bCs w:val="0"/>
          <w:sz w:val="21"/>
          <w:szCs w:val="21"/>
        </w:rPr>
        <w:t>术语和定义</w:t>
      </w:r>
      <w:bookmarkEnd w:id="60"/>
    </w:p>
    <w:p w14:paraId="15881605">
      <w:pPr>
        <w:pageBreakBefore w:val="0"/>
        <w:kinsoku/>
        <w:wordWrap/>
        <w:overflowPunct/>
        <w:topLinePunct w:val="0"/>
        <w:bidi w:val="0"/>
        <w:snapToGrid/>
        <w:spacing w:line="360" w:lineRule="auto"/>
        <w:ind w:firstLine="420" w:firstLineChars="200"/>
        <w:textAlignment w:val="auto"/>
        <w:rPr>
          <w:rFonts w:ascii="宋体" w:hAnsi="宋体"/>
          <w:color w:val="FF0000"/>
          <w:szCs w:val="21"/>
        </w:rPr>
      </w:pPr>
      <w:r>
        <w:rPr>
          <w:rFonts w:hint="eastAsia" w:ascii="宋体" w:hAnsi="宋体"/>
          <w:kern w:val="0"/>
          <w:szCs w:val="21"/>
        </w:rPr>
        <w:t>下列术语和定义适用于本文件</w:t>
      </w:r>
      <w:r>
        <w:rPr>
          <w:rFonts w:hint="eastAsia" w:ascii="宋体" w:hAnsi="宋体"/>
          <w:color w:val="FF0000"/>
          <w:kern w:val="0"/>
          <w:szCs w:val="21"/>
        </w:rPr>
        <w:t>。</w:t>
      </w:r>
    </w:p>
    <w:p w14:paraId="5B4942A5">
      <w:pPr>
        <w:pStyle w:val="3"/>
        <w:pageBreakBefore w:val="0"/>
        <w:numPr>
          <w:ilvl w:val="1"/>
          <w:numId w:val="6"/>
        </w:numPr>
        <w:kinsoku/>
        <w:wordWrap/>
        <w:overflowPunct/>
        <w:topLinePunct w:val="0"/>
        <w:bidi w:val="0"/>
        <w:snapToGrid/>
        <w:spacing w:before="0" w:after="0" w:line="360" w:lineRule="auto"/>
        <w:textAlignment w:val="auto"/>
        <w:rPr>
          <w:rFonts w:ascii="黑体" w:hAnsi="黑体"/>
          <w:b w:val="0"/>
          <w:sz w:val="21"/>
          <w:szCs w:val="21"/>
        </w:rPr>
      </w:pPr>
      <w:bookmarkStart w:id="61" w:name="_Toc171244710"/>
      <w:r>
        <w:rPr>
          <w:rFonts w:hint="eastAsia" w:ascii="黑体" w:hAnsi="黑体"/>
          <w:b w:val="0"/>
          <w:sz w:val="21"/>
          <w:szCs w:val="21"/>
        </w:rPr>
        <w:t xml:space="preserve">线膨胀系数 </w:t>
      </w:r>
      <w:r>
        <w:rPr>
          <w:rFonts w:ascii="黑体" w:hAnsi="黑体"/>
          <w:b w:val="0"/>
          <w:sz w:val="21"/>
          <w:szCs w:val="21"/>
        </w:rPr>
        <w:t>coefficient of linear thermal expansion</w:t>
      </w:r>
    </w:p>
    <w:p w14:paraId="7A7935B2">
      <w:pPr>
        <w:pageBreakBefore w:val="0"/>
        <w:kinsoku/>
        <w:wordWrap/>
        <w:overflowPunct/>
        <w:topLinePunct w:val="0"/>
        <w:bidi w:val="0"/>
        <w:snapToGrid/>
        <w:spacing w:line="360" w:lineRule="auto"/>
        <w:ind w:firstLine="420" w:firstLineChars="200"/>
        <w:textAlignment w:val="auto"/>
        <w:rPr>
          <w:rFonts w:ascii="宋体" w:hAnsi="宋体" w:cs="宋体"/>
          <w:szCs w:val="21"/>
        </w:rPr>
      </w:pPr>
      <w:r>
        <w:rPr>
          <w:rFonts w:hint="eastAsia" w:ascii="宋体" w:hAnsi="宋体" w:cs="宋体"/>
          <w:szCs w:val="21"/>
        </w:rPr>
        <w:t>在温度</w:t>
      </w:r>
      <w:r>
        <w:rPr>
          <w:rFonts w:hint="eastAsia" w:ascii="宋体" w:hAnsi="宋体" w:cs="宋体"/>
          <w:i/>
          <w:iCs/>
          <w:szCs w:val="21"/>
        </w:rPr>
        <w:t>T</w:t>
      </w:r>
      <w:r>
        <w:rPr>
          <w:rFonts w:hint="eastAsia" w:ascii="宋体" w:hAnsi="宋体" w:cs="宋体"/>
          <w:i/>
          <w:iCs/>
          <w:szCs w:val="21"/>
          <w:vertAlign w:val="subscript"/>
        </w:rPr>
        <w:t>1</w:t>
      </w:r>
      <w:r>
        <w:rPr>
          <w:rFonts w:hint="eastAsia" w:ascii="宋体" w:hAnsi="宋体" w:cs="宋体"/>
          <w:szCs w:val="21"/>
        </w:rPr>
        <w:t>和</w:t>
      </w:r>
      <w:r>
        <w:rPr>
          <w:rFonts w:hint="eastAsia" w:ascii="宋体" w:hAnsi="宋体" w:cs="宋体"/>
          <w:i/>
          <w:iCs/>
          <w:szCs w:val="21"/>
        </w:rPr>
        <w:t>T</w:t>
      </w:r>
      <w:r>
        <w:rPr>
          <w:rFonts w:hint="eastAsia" w:ascii="宋体" w:hAnsi="宋体" w:cs="宋体"/>
          <w:i/>
          <w:iCs/>
          <w:szCs w:val="21"/>
          <w:vertAlign w:val="subscript"/>
        </w:rPr>
        <w:t>2</w:t>
      </w:r>
      <w:r>
        <w:rPr>
          <w:rFonts w:hint="eastAsia" w:ascii="宋体" w:hAnsi="宋体" w:cs="宋体"/>
          <w:szCs w:val="21"/>
        </w:rPr>
        <w:t>之间的线膨胀系数</w:t>
      </w:r>
      <w:r>
        <w:rPr>
          <w:rFonts w:ascii="宋体" w:hAnsi="宋体" w:cs="宋体"/>
          <w:szCs w:val="21"/>
        </w:rPr>
        <w:t>α</w:t>
      </w:r>
      <w:r>
        <w:rPr>
          <w:rFonts w:hint="eastAsia" w:ascii="宋体" w:hAnsi="宋体" w:cs="宋体"/>
          <w:szCs w:val="21"/>
        </w:rPr>
        <w:t>为</w:t>
      </w:r>
      <w:r>
        <w:rPr>
          <w:rFonts w:hint="eastAsia" w:ascii="宋体" w:hAnsi="宋体" w:cs="宋体"/>
          <w:i/>
          <w:iCs/>
          <w:szCs w:val="21"/>
        </w:rPr>
        <w:t>△</w:t>
      </w:r>
      <w:r>
        <w:rPr>
          <w:rFonts w:ascii="宋体" w:hAnsi="宋体"/>
          <w:i/>
          <w:iCs/>
          <w:szCs w:val="21"/>
        </w:rPr>
        <w:t>L/L</w:t>
      </w:r>
      <w:r>
        <w:rPr>
          <w:rFonts w:hint="eastAsia" w:ascii="宋体" w:hAnsi="宋体"/>
          <w:i/>
          <w:iCs/>
          <w:szCs w:val="21"/>
          <w:vertAlign w:val="subscript"/>
        </w:rPr>
        <w:t>0</w:t>
      </w:r>
      <w:r>
        <w:rPr>
          <w:rFonts w:hint="eastAsia" w:ascii="宋体" w:hAnsi="宋体" w:cs="宋体"/>
          <w:szCs w:val="21"/>
        </w:rPr>
        <w:t>。</w:t>
      </w:r>
    </w:p>
    <w:p w14:paraId="7EF384BF">
      <w:pPr>
        <w:pageBreakBefore w:val="0"/>
        <w:kinsoku/>
        <w:wordWrap/>
        <w:overflowPunct/>
        <w:topLinePunct w:val="0"/>
        <w:bidi w:val="0"/>
        <w:snapToGrid/>
        <w:spacing w:line="360" w:lineRule="auto"/>
        <w:ind w:firstLine="420" w:firstLineChars="200"/>
        <w:textAlignment w:val="auto"/>
        <w:rPr>
          <w:rFonts w:ascii="宋体" w:hAnsi="宋体"/>
          <w:szCs w:val="21"/>
        </w:rPr>
      </w:pPr>
      <w:r>
        <w:rPr>
          <w:rFonts w:hint="eastAsia" w:ascii="宋体" w:hAnsi="宋体" w:cs="宋体"/>
          <w:szCs w:val="21"/>
        </w:rPr>
        <w:t>其中：</w:t>
      </w:r>
      <w:r>
        <w:rPr>
          <w:rFonts w:hint="eastAsia" w:ascii="宋体" w:hAnsi="宋体" w:cs="宋体"/>
          <w:i/>
          <w:iCs/>
          <w:szCs w:val="21"/>
        </w:rPr>
        <w:t>△</w:t>
      </w:r>
      <w:r>
        <w:rPr>
          <w:rFonts w:ascii="宋体" w:hAnsi="宋体"/>
          <w:i/>
          <w:iCs/>
          <w:szCs w:val="21"/>
        </w:rPr>
        <w:t>L</w:t>
      </w:r>
      <w:r>
        <w:rPr>
          <w:rFonts w:ascii="宋体" w:hAnsi="宋体"/>
          <w:szCs w:val="21"/>
        </w:rPr>
        <w:t>=（</w:t>
      </w:r>
      <w:r>
        <w:rPr>
          <w:rFonts w:ascii="宋体" w:hAnsi="宋体"/>
          <w:i/>
          <w:iCs/>
          <w:szCs w:val="21"/>
        </w:rPr>
        <w:t>L</w:t>
      </w:r>
      <w:r>
        <w:rPr>
          <w:rFonts w:hint="eastAsia" w:ascii="宋体" w:hAnsi="宋体"/>
          <w:i/>
          <w:iCs/>
          <w:szCs w:val="21"/>
          <w:vertAlign w:val="subscript"/>
        </w:rPr>
        <w:t>2</w:t>
      </w:r>
      <w:r>
        <w:rPr>
          <w:rFonts w:ascii="宋体" w:hAnsi="宋体"/>
          <w:i/>
          <w:iCs/>
          <w:szCs w:val="21"/>
        </w:rPr>
        <w:t>-L</w:t>
      </w:r>
      <w:r>
        <w:rPr>
          <w:rFonts w:hint="eastAsia" w:ascii="宋体" w:hAnsi="宋体"/>
          <w:i/>
          <w:iCs/>
          <w:szCs w:val="21"/>
          <w:vertAlign w:val="subscript"/>
        </w:rPr>
        <w:t>1</w:t>
      </w:r>
      <w:r>
        <w:rPr>
          <w:rFonts w:ascii="宋体" w:hAnsi="宋体"/>
          <w:szCs w:val="21"/>
        </w:rPr>
        <w:t>）</w:t>
      </w:r>
      <w:r>
        <w:rPr>
          <w:rFonts w:hint="eastAsia" w:ascii="宋体" w:hAnsi="宋体"/>
          <w:szCs w:val="21"/>
        </w:rPr>
        <w:t>,</w:t>
      </w:r>
      <w:r>
        <w:rPr>
          <w:rFonts w:ascii="宋体" w:hAnsi="宋体"/>
          <w:i/>
          <w:iCs/>
          <w:szCs w:val="21"/>
        </w:rPr>
        <w:t>L</w:t>
      </w:r>
      <w:r>
        <w:rPr>
          <w:rFonts w:hint="eastAsia" w:ascii="宋体" w:hAnsi="宋体"/>
          <w:i/>
          <w:iCs/>
          <w:szCs w:val="21"/>
          <w:vertAlign w:val="subscript"/>
        </w:rPr>
        <w:t>1</w:t>
      </w:r>
      <w:r>
        <w:rPr>
          <w:rFonts w:hint="eastAsia" w:ascii="宋体" w:hAnsi="宋体"/>
          <w:szCs w:val="21"/>
        </w:rPr>
        <w:t>为</w:t>
      </w:r>
      <w:r>
        <w:rPr>
          <w:rFonts w:hint="eastAsia" w:ascii="宋体" w:hAnsi="宋体" w:cs="宋体"/>
          <w:szCs w:val="21"/>
        </w:rPr>
        <w:t>在温度</w:t>
      </w:r>
      <w:r>
        <w:rPr>
          <w:rFonts w:hint="eastAsia" w:ascii="宋体" w:hAnsi="宋体" w:cs="宋体"/>
          <w:i/>
          <w:iCs/>
          <w:szCs w:val="21"/>
        </w:rPr>
        <w:t>T</w:t>
      </w:r>
      <w:r>
        <w:rPr>
          <w:rFonts w:hint="eastAsia" w:ascii="宋体" w:hAnsi="宋体" w:cs="宋体"/>
          <w:i/>
          <w:iCs/>
          <w:szCs w:val="21"/>
          <w:vertAlign w:val="subscript"/>
        </w:rPr>
        <w:t>1</w:t>
      </w:r>
      <w:r>
        <w:rPr>
          <w:rFonts w:hint="eastAsia" w:ascii="宋体" w:hAnsi="宋体" w:cs="宋体"/>
          <w:szCs w:val="21"/>
        </w:rPr>
        <w:t>时试样长度，</w:t>
      </w:r>
      <w:r>
        <w:rPr>
          <w:rFonts w:ascii="宋体" w:hAnsi="宋体"/>
          <w:i/>
          <w:iCs/>
          <w:szCs w:val="21"/>
        </w:rPr>
        <w:t>L</w:t>
      </w:r>
      <w:r>
        <w:rPr>
          <w:rFonts w:hint="eastAsia" w:ascii="宋体" w:hAnsi="宋体"/>
          <w:i/>
          <w:iCs/>
          <w:szCs w:val="21"/>
          <w:vertAlign w:val="subscript"/>
        </w:rPr>
        <w:t>2</w:t>
      </w:r>
      <w:r>
        <w:rPr>
          <w:rFonts w:hint="eastAsia" w:ascii="宋体" w:hAnsi="宋体"/>
          <w:szCs w:val="21"/>
        </w:rPr>
        <w:t>为</w:t>
      </w:r>
      <w:r>
        <w:rPr>
          <w:rFonts w:hint="eastAsia" w:ascii="宋体" w:hAnsi="宋体" w:cs="宋体"/>
          <w:szCs w:val="21"/>
        </w:rPr>
        <w:t>在温度</w:t>
      </w:r>
      <w:r>
        <w:rPr>
          <w:rFonts w:hint="eastAsia" w:ascii="宋体" w:hAnsi="宋体" w:cs="宋体"/>
          <w:i/>
          <w:iCs/>
          <w:szCs w:val="21"/>
        </w:rPr>
        <w:t>T</w:t>
      </w:r>
      <w:r>
        <w:rPr>
          <w:rFonts w:hint="eastAsia" w:ascii="宋体" w:hAnsi="宋体" w:cs="宋体"/>
          <w:i/>
          <w:iCs/>
          <w:szCs w:val="21"/>
          <w:vertAlign w:val="subscript"/>
        </w:rPr>
        <w:t>2</w:t>
      </w:r>
      <w:r>
        <w:rPr>
          <w:rFonts w:hint="eastAsia" w:ascii="宋体" w:hAnsi="宋体" w:cs="宋体"/>
          <w:szCs w:val="21"/>
        </w:rPr>
        <w:t>时试样长度，</w:t>
      </w:r>
      <w:r>
        <w:rPr>
          <w:rFonts w:ascii="宋体" w:hAnsi="宋体"/>
          <w:i/>
          <w:iCs/>
          <w:szCs w:val="21"/>
        </w:rPr>
        <w:t>L</w:t>
      </w:r>
      <w:r>
        <w:rPr>
          <w:rFonts w:hint="eastAsia" w:ascii="宋体" w:hAnsi="宋体"/>
          <w:i/>
          <w:iCs/>
          <w:szCs w:val="21"/>
          <w:vertAlign w:val="subscript"/>
        </w:rPr>
        <w:t>0</w:t>
      </w:r>
      <w:r>
        <w:rPr>
          <w:rFonts w:hint="eastAsia" w:ascii="宋体" w:hAnsi="宋体" w:cs="宋体"/>
          <w:szCs w:val="21"/>
        </w:rPr>
        <w:t>是室温下的试样长度。</w:t>
      </w:r>
    </w:p>
    <w:p w14:paraId="796F67D0">
      <w:pPr>
        <w:pStyle w:val="3"/>
        <w:pageBreakBefore w:val="0"/>
        <w:kinsoku/>
        <w:wordWrap/>
        <w:overflowPunct/>
        <w:topLinePunct w:val="0"/>
        <w:bidi w:val="0"/>
        <w:snapToGrid/>
        <w:spacing w:before="0" w:after="0" w:line="360" w:lineRule="auto"/>
        <w:ind w:left="315" w:hanging="315" w:hangingChars="150"/>
        <w:textAlignment w:val="auto"/>
        <w:rPr>
          <w:rFonts w:ascii="黑体" w:hAnsi="黑体"/>
          <w:b w:val="0"/>
          <w:sz w:val="21"/>
          <w:szCs w:val="21"/>
        </w:rPr>
      </w:pPr>
      <w:r>
        <w:rPr>
          <w:rFonts w:hint="eastAsia" w:ascii="黑体" w:hAnsi="黑体"/>
          <w:b w:val="0"/>
          <w:sz w:val="21"/>
          <w:szCs w:val="21"/>
        </w:rPr>
        <w:t>3</w:t>
      </w:r>
      <w:r>
        <w:rPr>
          <w:rFonts w:ascii="黑体" w:hAnsi="黑体"/>
          <w:b w:val="0"/>
          <w:sz w:val="21"/>
          <w:szCs w:val="21"/>
        </w:rPr>
        <w:t>.</w:t>
      </w:r>
      <w:bookmarkEnd w:id="61"/>
      <w:r>
        <w:rPr>
          <w:rFonts w:ascii="黑体" w:hAnsi="黑体"/>
          <w:b w:val="0"/>
          <w:sz w:val="21"/>
          <w:szCs w:val="21"/>
        </w:rPr>
        <w:t>2</w:t>
      </w:r>
      <w:r>
        <w:rPr>
          <w:rFonts w:hint="eastAsia" w:ascii="黑体" w:hAnsi="黑体"/>
          <w:b w:val="0"/>
          <w:sz w:val="21"/>
          <w:szCs w:val="21"/>
        </w:rPr>
        <w:t xml:space="preserve">超精密热膨胀测量仪 </w:t>
      </w:r>
      <w:r>
        <w:rPr>
          <w:rFonts w:ascii="黑体" w:hAnsi="黑体"/>
          <w:b w:val="0"/>
          <w:sz w:val="21"/>
          <w:szCs w:val="21"/>
        </w:rPr>
        <w:t>ultra-high Accuracy instrument for coefficient of linear thermal expansion</w:t>
      </w:r>
    </w:p>
    <w:p w14:paraId="6D14175C">
      <w:pPr>
        <w:pageBreakBefore w:val="0"/>
        <w:widowControl/>
        <w:kinsoku/>
        <w:wordWrap/>
        <w:overflowPunct/>
        <w:topLinePunct w:val="0"/>
        <w:bidi w:val="0"/>
        <w:snapToGrid/>
        <w:spacing w:line="360" w:lineRule="auto"/>
        <w:ind w:left="585"/>
        <w:textAlignment w:val="auto"/>
        <w:rPr>
          <w:rFonts w:ascii="宋体" w:hAnsi="宋体"/>
          <w:szCs w:val="21"/>
        </w:rPr>
      </w:pPr>
      <w:r>
        <w:rPr>
          <w:rFonts w:hint="eastAsia" w:ascii="宋体" w:hAnsi="宋体"/>
          <w:szCs w:val="21"/>
        </w:rPr>
        <w:t>测量不确定度或最大允许误差在(</w:t>
      </w:r>
      <w:r>
        <w:rPr>
          <w:rFonts w:ascii="宋体" w:hAnsi="宋体"/>
          <w:szCs w:val="21"/>
        </w:rPr>
        <w:t>10</w:t>
      </w:r>
      <w:r>
        <w:rPr>
          <w:rFonts w:ascii="宋体" w:hAnsi="宋体"/>
          <w:szCs w:val="21"/>
          <w:vertAlign w:val="superscript"/>
        </w:rPr>
        <w:t>-9</w:t>
      </w:r>
      <w:r>
        <w:rPr>
          <w:rFonts w:ascii="宋体" w:hAnsi="宋体"/>
          <w:szCs w:val="21"/>
        </w:rPr>
        <w:t>/</w:t>
      </w:r>
      <w:r>
        <w:rPr>
          <w:rFonts w:hint="eastAsia" w:ascii="宋体" w:hAnsi="宋体"/>
          <w:szCs w:val="21"/>
        </w:rPr>
        <w:t>℃</w:t>
      </w:r>
      <w:r>
        <w:rPr>
          <w:rFonts w:ascii="宋体" w:hAnsi="宋体"/>
          <w:szCs w:val="21"/>
        </w:rPr>
        <w:t>～10</w:t>
      </w:r>
      <w:r>
        <w:rPr>
          <w:rFonts w:ascii="宋体" w:hAnsi="宋体"/>
          <w:szCs w:val="21"/>
          <w:vertAlign w:val="superscript"/>
        </w:rPr>
        <w:t>-8</w:t>
      </w:r>
      <w:r>
        <w:rPr>
          <w:rFonts w:ascii="宋体" w:hAnsi="宋体"/>
          <w:szCs w:val="21"/>
        </w:rPr>
        <w:t>/</w:t>
      </w:r>
      <w:r>
        <w:rPr>
          <w:rFonts w:hint="eastAsia" w:ascii="宋体" w:hAnsi="宋体"/>
          <w:szCs w:val="21"/>
        </w:rPr>
        <w:t>℃)的线膨胀系数测量仪。</w:t>
      </w:r>
    </w:p>
    <w:p w14:paraId="18FB2121">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ascii="黑体" w:hAnsi="黑体"/>
          <w:b w:val="0"/>
          <w:sz w:val="21"/>
          <w:szCs w:val="21"/>
        </w:rPr>
        <w:t>3.3</w:t>
      </w:r>
      <w:r>
        <w:rPr>
          <w:rFonts w:hint="eastAsia" w:ascii="黑体" w:hAnsi="黑体"/>
          <w:b w:val="0"/>
          <w:sz w:val="21"/>
          <w:szCs w:val="21"/>
        </w:rPr>
        <w:t xml:space="preserve">示值误差 </w:t>
      </w:r>
      <w:r>
        <w:rPr>
          <w:rFonts w:ascii="黑体" w:hAnsi="黑体"/>
          <w:b w:val="0"/>
          <w:sz w:val="21"/>
          <w:szCs w:val="21"/>
        </w:rPr>
        <w:t>indication error</w:t>
      </w:r>
    </w:p>
    <w:p w14:paraId="25BF1FEC">
      <w:pPr>
        <w:pageBreakBefore w:val="0"/>
        <w:kinsoku/>
        <w:wordWrap/>
        <w:overflowPunct/>
        <w:topLinePunct w:val="0"/>
        <w:bidi w:val="0"/>
        <w:snapToGrid/>
        <w:spacing w:line="360" w:lineRule="auto"/>
        <w:ind w:left="178" w:leftChars="85" w:firstLine="420" w:firstLineChars="200"/>
        <w:textAlignment w:val="auto"/>
        <w:rPr>
          <w:rFonts w:ascii="宋体" w:hAnsi="宋体"/>
          <w:szCs w:val="21"/>
        </w:rPr>
      </w:pPr>
      <w:bookmarkStart w:id="62" w:name="_Hlk181088633"/>
      <w:r>
        <w:rPr>
          <w:rFonts w:hint="eastAsia" w:ascii="宋体" w:hAnsi="宋体"/>
          <w:szCs w:val="21"/>
        </w:rPr>
        <w:t>热膨胀测量仪测得标准样品在温度点</w:t>
      </w:r>
      <w:r>
        <w:rPr>
          <w:rFonts w:ascii="宋体" w:hAnsi="宋体"/>
          <w:szCs w:val="21"/>
        </w:rPr>
        <w:t>t</w:t>
      </w:r>
      <w:r>
        <w:rPr>
          <w:rFonts w:hint="eastAsia" w:ascii="宋体" w:hAnsi="宋体"/>
          <w:szCs w:val="21"/>
        </w:rPr>
        <w:t>℃时的热膨胀系数值与样品在该温度点的热膨胀系数参考值之差。参考值由上一级计量部门或更高精度的测量装置校准获得。</w:t>
      </w:r>
    </w:p>
    <w:bookmarkEnd w:id="62"/>
    <w:p w14:paraId="41915A3F">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ascii="黑体" w:hAnsi="黑体"/>
          <w:b w:val="0"/>
          <w:sz w:val="21"/>
          <w:szCs w:val="21"/>
        </w:rPr>
        <w:t>3.</w:t>
      </w:r>
      <w:r>
        <w:rPr>
          <w:rFonts w:hint="eastAsia" w:ascii="黑体" w:hAnsi="黑体"/>
          <w:b w:val="0"/>
          <w:sz w:val="21"/>
          <w:szCs w:val="21"/>
        </w:rPr>
        <w:t xml:space="preserve">4测量重复性 </w:t>
      </w:r>
      <w:r>
        <w:rPr>
          <w:rFonts w:ascii="黑体" w:hAnsi="黑体"/>
          <w:b w:val="0"/>
          <w:sz w:val="21"/>
          <w:szCs w:val="21"/>
        </w:rPr>
        <w:t xml:space="preserve"> repeatability</w:t>
      </w:r>
    </w:p>
    <w:p w14:paraId="3BADF786">
      <w:pPr>
        <w:pageBreakBefore w:val="0"/>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热膨胀测量仪多次测量标准样品在温度点</w:t>
      </w:r>
      <w:r>
        <w:rPr>
          <w:rFonts w:ascii="宋体" w:hAnsi="宋体"/>
          <w:szCs w:val="21"/>
        </w:rPr>
        <w:t>t</w:t>
      </w:r>
      <w:r>
        <w:rPr>
          <w:rFonts w:hint="eastAsia" w:ascii="宋体" w:hAnsi="宋体"/>
          <w:szCs w:val="21"/>
        </w:rPr>
        <w:t>℃时的线膨胀系数的标准差。</w:t>
      </w:r>
    </w:p>
    <w:p w14:paraId="4139445F">
      <w:pPr>
        <w:pStyle w:val="2"/>
        <w:pageBreakBefore w:val="0"/>
        <w:numPr>
          <w:ilvl w:val="0"/>
          <w:numId w:val="6"/>
        </w:numPr>
        <w:kinsoku/>
        <w:wordWrap/>
        <w:overflowPunct/>
        <w:topLinePunct w:val="0"/>
        <w:bidi w:val="0"/>
        <w:snapToGrid/>
        <w:spacing w:before="0" w:after="0" w:line="360" w:lineRule="auto"/>
        <w:textAlignment w:val="auto"/>
        <w:rPr>
          <w:rFonts w:ascii="黑体" w:hAnsi="黑体" w:eastAsia="黑体"/>
          <w:sz w:val="21"/>
          <w:szCs w:val="21"/>
        </w:rPr>
      </w:pPr>
      <w:bookmarkStart w:id="63" w:name="_Toc171244711"/>
      <w:r>
        <w:rPr>
          <w:rFonts w:hint="eastAsia" w:ascii="黑体" w:hAnsi="黑体" w:eastAsia="黑体"/>
          <w:sz w:val="21"/>
          <w:szCs w:val="21"/>
        </w:rPr>
        <w:t>测量原理</w:t>
      </w:r>
      <w:bookmarkEnd w:id="63"/>
    </w:p>
    <w:p w14:paraId="206F6FE3">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在</w:t>
      </w:r>
      <w:r>
        <w:rPr>
          <w:rFonts w:ascii="宋体" w:hAnsi="宋体"/>
          <w:szCs w:val="21"/>
        </w:rPr>
        <w:t>真空环境条件下，</w:t>
      </w:r>
      <w:r>
        <w:rPr>
          <w:rFonts w:hint="eastAsia" w:ascii="宋体" w:hAnsi="宋体"/>
          <w:szCs w:val="21"/>
        </w:rPr>
        <w:t>采用</w:t>
      </w:r>
      <w:r>
        <w:rPr>
          <w:rFonts w:ascii="宋体" w:hAnsi="宋体"/>
          <w:szCs w:val="21"/>
        </w:rPr>
        <w:t>激光干涉法</w:t>
      </w:r>
      <w:r>
        <w:rPr>
          <w:rFonts w:hint="eastAsia" w:ascii="宋体" w:hAnsi="宋体"/>
          <w:szCs w:val="21"/>
        </w:rPr>
        <w:t>，测量</w:t>
      </w:r>
      <w:r>
        <w:rPr>
          <w:rFonts w:ascii="宋体" w:hAnsi="宋体"/>
          <w:szCs w:val="21"/>
        </w:rPr>
        <w:t>样品</w:t>
      </w:r>
      <w:r>
        <w:rPr>
          <w:rFonts w:hint="eastAsia" w:ascii="宋体" w:hAnsi="宋体"/>
          <w:szCs w:val="21"/>
        </w:rPr>
        <w:t>任意两设定温度点达到温度平衡后的长度变化量，根据长度变化量与温度差值计算试样品线膨胀系数</w:t>
      </w:r>
      <w:r>
        <w:rPr>
          <w:rFonts w:ascii="宋体" w:hAnsi="宋体"/>
          <w:szCs w:val="21"/>
        </w:rPr>
        <w:t>。</w:t>
      </w:r>
    </w:p>
    <w:p w14:paraId="787A7886">
      <w:pPr>
        <w:pStyle w:val="2"/>
        <w:pageBreakBefore w:val="0"/>
        <w:numPr>
          <w:ilvl w:val="0"/>
          <w:numId w:val="6"/>
        </w:numPr>
        <w:kinsoku/>
        <w:wordWrap/>
        <w:overflowPunct/>
        <w:topLinePunct w:val="0"/>
        <w:bidi w:val="0"/>
        <w:snapToGrid/>
        <w:spacing w:before="0" w:after="0" w:line="360" w:lineRule="auto"/>
        <w:textAlignment w:val="auto"/>
        <w:rPr>
          <w:rFonts w:ascii="黑体" w:hAnsi="黑体" w:eastAsia="黑体"/>
          <w:sz w:val="21"/>
          <w:szCs w:val="21"/>
        </w:rPr>
      </w:pPr>
      <w:bookmarkStart w:id="64" w:name="_Toc171244712"/>
      <w:r>
        <w:rPr>
          <w:rFonts w:hint="eastAsia" w:ascii="黑体" w:hAnsi="黑体" w:eastAsia="黑体"/>
          <w:sz w:val="21"/>
          <w:szCs w:val="21"/>
        </w:rPr>
        <w:t>仪器</w:t>
      </w:r>
      <w:r>
        <w:rPr>
          <w:rFonts w:ascii="黑体" w:hAnsi="黑体" w:eastAsia="黑体"/>
          <w:sz w:val="21"/>
          <w:szCs w:val="21"/>
        </w:rPr>
        <w:t>组成</w:t>
      </w:r>
      <w:bookmarkEnd w:id="64"/>
    </w:p>
    <w:p w14:paraId="67E341B4">
      <w:pPr>
        <w:pStyle w:val="3"/>
        <w:pageBreakBefore w:val="0"/>
        <w:kinsoku/>
        <w:wordWrap/>
        <w:overflowPunct/>
        <w:topLinePunct w:val="0"/>
        <w:bidi w:val="0"/>
        <w:snapToGrid/>
        <w:spacing w:before="0" w:after="0" w:line="360" w:lineRule="auto"/>
        <w:textAlignment w:val="auto"/>
        <w:rPr>
          <w:rFonts w:ascii="黑体" w:hAnsi="黑体"/>
          <w:b w:val="0"/>
          <w:sz w:val="21"/>
          <w:szCs w:val="21"/>
        </w:rPr>
      </w:pPr>
      <w:bookmarkStart w:id="65" w:name="_Toc171244713"/>
      <w:r>
        <w:rPr>
          <w:rFonts w:hint="eastAsia" w:ascii="黑体" w:hAnsi="黑体"/>
          <w:b w:val="0"/>
          <w:sz w:val="21"/>
          <w:szCs w:val="21"/>
        </w:rPr>
        <w:t>5</w:t>
      </w:r>
      <w:r>
        <w:rPr>
          <w:rFonts w:ascii="黑体" w:hAnsi="黑体"/>
          <w:b w:val="0"/>
          <w:sz w:val="21"/>
          <w:szCs w:val="21"/>
        </w:rPr>
        <w:t>.1</w:t>
      </w:r>
      <w:r>
        <w:rPr>
          <w:rFonts w:hint="eastAsia" w:ascii="黑体" w:hAnsi="黑体"/>
          <w:b w:val="0"/>
          <w:sz w:val="21"/>
          <w:szCs w:val="21"/>
        </w:rPr>
        <w:t>激光</w:t>
      </w:r>
      <w:r>
        <w:rPr>
          <w:rFonts w:ascii="黑体" w:hAnsi="黑体"/>
          <w:b w:val="0"/>
          <w:sz w:val="21"/>
          <w:szCs w:val="21"/>
        </w:rPr>
        <w:t>干涉测长</w:t>
      </w:r>
      <w:r>
        <w:rPr>
          <w:rFonts w:hint="eastAsia" w:ascii="黑体" w:hAnsi="黑体"/>
          <w:b w:val="0"/>
          <w:sz w:val="21"/>
          <w:szCs w:val="21"/>
        </w:rPr>
        <w:t>系统</w:t>
      </w:r>
      <w:bookmarkEnd w:id="65"/>
    </w:p>
    <w:p w14:paraId="2EDAC64E">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样品随</w:t>
      </w:r>
      <w:r>
        <w:rPr>
          <w:rFonts w:ascii="宋体" w:hAnsi="宋体"/>
          <w:szCs w:val="21"/>
        </w:rPr>
        <w:t>温度的</w:t>
      </w:r>
      <w:r>
        <w:rPr>
          <w:rFonts w:hint="eastAsia" w:ascii="宋体" w:hAnsi="宋体"/>
          <w:szCs w:val="21"/>
        </w:rPr>
        <w:t>尺寸</w:t>
      </w:r>
      <w:r>
        <w:rPr>
          <w:rFonts w:ascii="宋体" w:hAnsi="宋体"/>
          <w:szCs w:val="21"/>
        </w:rPr>
        <w:t>变化</w:t>
      </w:r>
      <w:r>
        <w:rPr>
          <w:rFonts w:hint="eastAsia" w:ascii="宋体" w:hAnsi="宋体"/>
          <w:szCs w:val="21"/>
        </w:rPr>
        <w:t>采用</w:t>
      </w:r>
      <w:r>
        <w:rPr>
          <w:rFonts w:ascii="宋体" w:hAnsi="宋体"/>
          <w:szCs w:val="21"/>
        </w:rPr>
        <w:t>激光干涉系统实现。激光</w:t>
      </w:r>
      <w:r>
        <w:rPr>
          <w:rFonts w:hint="eastAsia" w:ascii="宋体" w:hAnsi="宋体"/>
          <w:szCs w:val="21"/>
        </w:rPr>
        <w:t>干涉测长</w:t>
      </w:r>
      <w:r>
        <w:rPr>
          <w:rFonts w:ascii="宋体" w:hAnsi="宋体"/>
          <w:szCs w:val="21"/>
        </w:rPr>
        <w:t>系统主要</w:t>
      </w:r>
      <w:r>
        <w:rPr>
          <w:rFonts w:hint="eastAsia" w:ascii="宋体" w:hAnsi="宋体"/>
          <w:szCs w:val="21"/>
        </w:rPr>
        <w:t>采用迈克尔</w:t>
      </w:r>
      <w:r>
        <w:rPr>
          <w:rFonts w:ascii="宋体" w:hAnsi="宋体"/>
          <w:szCs w:val="21"/>
        </w:rPr>
        <w:t>干涉光路</w:t>
      </w:r>
      <w:r>
        <w:rPr>
          <w:rFonts w:hint="eastAsia" w:ascii="宋体" w:hAnsi="宋体"/>
          <w:szCs w:val="21"/>
        </w:rPr>
        <w:t>，通过</w:t>
      </w:r>
      <w:r>
        <w:rPr>
          <w:rFonts w:ascii="宋体" w:hAnsi="宋体"/>
          <w:szCs w:val="21"/>
        </w:rPr>
        <w:t>双光通道或者</w:t>
      </w:r>
      <w:r>
        <w:rPr>
          <w:rFonts w:hint="eastAsia" w:ascii="宋体" w:hAnsi="宋体"/>
          <w:szCs w:val="21"/>
        </w:rPr>
        <w:t>同轴</w:t>
      </w:r>
      <w:r>
        <w:rPr>
          <w:rFonts w:ascii="宋体" w:hAnsi="宋体"/>
          <w:szCs w:val="21"/>
        </w:rPr>
        <w:t>干涉技术实现样品尺寸的高精度测量。</w:t>
      </w:r>
      <w:r>
        <w:rPr>
          <w:rFonts w:hint="eastAsia" w:ascii="宋体" w:hAnsi="宋体"/>
          <w:szCs w:val="21"/>
        </w:rPr>
        <w:t>测长</w:t>
      </w:r>
      <w:r>
        <w:rPr>
          <w:rFonts w:ascii="宋体" w:hAnsi="宋体"/>
          <w:szCs w:val="21"/>
        </w:rPr>
        <w:t>系统的测量不确定度小于40nm。</w:t>
      </w:r>
    </w:p>
    <w:p w14:paraId="3894F05B">
      <w:pPr>
        <w:pageBreakBefore w:val="0"/>
        <w:widowControl/>
        <w:kinsoku/>
        <w:wordWrap/>
        <w:overflowPunct/>
        <w:topLinePunct w:val="0"/>
        <w:bidi w:val="0"/>
        <w:snapToGrid/>
        <w:spacing w:line="360" w:lineRule="auto"/>
        <w:jc w:val="center"/>
        <w:textAlignment w:val="auto"/>
        <w:rPr>
          <w:rFonts w:ascii="宋体" w:hAnsi="宋体"/>
          <w:szCs w:val="21"/>
        </w:rPr>
      </w:pPr>
      <w:r>
        <w:rPr>
          <w:rFonts w:hint="eastAsia" w:ascii="宋体" w:hAnsi="宋体"/>
          <w:szCs w:val="21"/>
        </w:rPr>
        <w:drawing>
          <wp:inline distT="0" distB="0" distL="0" distR="0">
            <wp:extent cx="2733675" cy="252412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8">
                      <a:extLst>
                        <a:ext uri="{28A0092B-C50C-407E-A947-70E740481C1C}">
                          <a14:useLocalDpi xmlns:a14="http://schemas.microsoft.com/office/drawing/2010/main" val="0"/>
                        </a:ext>
                      </a:extLst>
                    </a:blip>
                    <a:srcRect l="48663"/>
                    <a:stretch>
                      <a:fillRect/>
                    </a:stretch>
                  </pic:blipFill>
                  <pic:spPr>
                    <a:xfrm>
                      <a:off x="0" y="0"/>
                      <a:ext cx="2733675" cy="2524125"/>
                    </a:xfrm>
                    <a:prstGeom prst="rect">
                      <a:avLst/>
                    </a:prstGeom>
                    <a:noFill/>
                    <a:ln>
                      <a:noFill/>
                    </a:ln>
                  </pic:spPr>
                </pic:pic>
              </a:graphicData>
            </a:graphic>
          </wp:inline>
        </w:drawing>
      </w:r>
      <w:r>
        <w:rPr>
          <w:rFonts w:ascii="宋体" w:hAnsi="宋体"/>
          <w:szCs w:val="21"/>
        </w:rPr>
        <w:t xml:space="preserve">   </w:t>
      </w:r>
      <w:r>
        <w:rPr>
          <w:rFonts w:ascii="宋体" w:hAnsi="宋体"/>
          <w:color w:val="000000"/>
          <w:kern w:val="0"/>
          <w:szCs w:val="21"/>
        </w:rPr>
        <w:pict>
          <v:shape id="_x0000_i1025" o:spt="75" type="#_x0000_t75" style="height:217.5pt;width:127.5pt;" filled="f" o:preferrelative="t" stroked="f" coordsize="21600,21600">
            <v:path/>
            <v:fill on="f" focussize="0,0"/>
            <v:stroke on="f" joinstyle="miter"/>
            <v:imagedata r:id="rId9" cropleft="34321f" croptop="24711f" cropright="29414f" cropbottom="31452f" o:title=""/>
            <o:lock v:ext="edit" aspectratio="t"/>
            <w10:wrap type="none"/>
            <w10:anchorlock/>
          </v:shape>
        </w:pict>
      </w:r>
      <w:bookmarkStart w:id="77" w:name="_GoBack"/>
      <w:bookmarkEnd w:id="77"/>
    </w:p>
    <w:p w14:paraId="69425B5C">
      <w:pPr>
        <w:pageBreakBefore w:val="0"/>
        <w:widowControl/>
        <w:kinsoku/>
        <w:wordWrap/>
        <w:overflowPunct/>
        <w:topLinePunct w:val="0"/>
        <w:bidi w:val="0"/>
        <w:snapToGrid/>
        <w:spacing w:line="360" w:lineRule="auto"/>
        <w:ind w:firstLine="2205" w:firstLineChars="1050"/>
        <w:textAlignment w:val="auto"/>
        <w:rPr>
          <w:rFonts w:ascii="宋体" w:hAnsi="宋体"/>
          <w:szCs w:val="21"/>
        </w:rPr>
      </w:pPr>
      <w:r>
        <w:rPr>
          <w:rFonts w:hint="eastAsia" w:ascii="宋体" w:hAnsi="宋体"/>
          <w:szCs w:val="21"/>
        </w:rPr>
        <w:t>（</w:t>
      </w:r>
      <w:r>
        <w:rPr>
          <w:rFonts w:ascii="宋体" w:hAnsi="宋体"/>
          <w:szCs w:val="21"/>
        </w:rPr>
        <w:t xml:space="preserve">a）干涉光路实现方式1           </w:t>
      </w:r>
      <w:r>
        <w:rPr>
          <w:rFonts w:hint="eastAsia" w:ascii="宋体" w:hAnsi="宋体"/>
          <w:szCs w:val="21"/>
        </w:rPr>
        <w:t>（</w:t>
      </w:r>
      <w:r>
        <w:rPr>
          <w:rFonts w:ascii="宋体" w:hAnsi="宋体"/>
          <w:szCs w:val="21"/>
        </w:rPr>
        <w:t>b</w:t>
      </w:r>
      <w:r>
        <w:rPr>
          <w:rFonts w:hint="eastAsia" w:ascii="宋体" w:hAnsi="宋体"/>
          <w:szCs w:val="21"/>
        </w:rPr>
        <w:t>）干涉光路实现方式</w:t>
      </w:r>
      <w:r>
        <w:rPr>
          <w:rFonts w:ascii="宋体" w:hAnsi="宋体"/>
          <w:szCs w:val="21"/>
        </w:rPr>
        <w:t>2</w:t>
      </w:r>
    </w:p>
    <w:p w14:paraId="3535065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szCs w:val="21"/>
        </w:rPr>
      </w:pPr>
      <w:r>
        <w:rPr>
          <w:rFonts w:hint="eastAsia" w:ascii="宋体" w:hAnsi="宋体"/>
          <w:szCs w:val="21"/>
        </w:rPr>
        <w:t>图1（a）：</w:t>
      </w:r>
      <w:r>
        <w:rPr>
          <w:rFonts w:ascii="宋体" w:hAnsi="宋体"/>
          <w:szCs w:val="21"/>
        </w:rPr>
        <w:t>L</w:t>
      </w:r>
      <w:r>
        <w:rPr>
          <w:rFonts w:hint="eastAsia" w:ascii="宋体" w:hAnsi="宋体"/>
          <w:szCs w:val="21"/>
        </w:rPr>
        <w:t>—透镜；</w:t>
      </w:r>
      <w:r>
        <w:rPr>
          <w:rFonts w:ascii="宋体" w:hAnsi="宋体"/>
          <w:szCs w:val="21"/>
        </w:rPr>
        <w:t>B</w:t>
      </w:r>
      <w:r>
        <w:rPr>
          <w:rFonts w:hint="eastAsia" w:ascii="宋体" w:hAnsi="宋体"/>
          <w:szCs w:val="21"/>
        </w:rPr>
        <w:t>—分光镜；</w:t>
      </w:r>
      <w:r>
        <w:rPr>
          <w:rFonts w:ascii="宋体" w:hAnsi="宋体"/>
          <w:szCs w:val="21"/>
        </w:rPr>
        <w:t>S</w:t>
      </w:r>
      <w:r>
        <w:rPr>
          <w:rFonts w:hint="eastAsia" w:ascii="宋体" w:hAnsi="宋体"/>
          <w:szCs w:val="21"/>
        </w:rPr>
        <w:t>—待测样品上表面；</w:t>
      </w:r>
      <w:r>
        <w:rPr>
          <w:rFonts w:ascii="宋体" w:hAnsi="宋体"/>
          <w:szCs w:val="21"/>
        </w:rPr>
        <w:t>M</w:t>
      </w:r>
      <w:r>
        <w:rPr>
          <w:rFonts w:ascii="宋体" w:hAnsi="宋体"/>
          <w:szCs w:val="21"/>
          <w:vertAlign w:val="subscript"/>
        </w:rPr>
        <w:t>1</w:t>
      </w:r>
      <w:r>
        <w:rPr>
          <w:rFonts w:hint="eastAsia" w:ascii="宋体" w:hAnsi="宋体"/>
          <w:szCs w:val="21"/>
        </w:rPr>
        <w:t>—反射镜；</w:t>
      </w:r>
      <w:r>
        <w:rPr>
          <w:rFonts w:ascii="宋体" w:hAnsi="宋体"/>
          <w:szCs w:val="21"/>
        </w:rPr>
        <w:t>M</w:t>
      </w:r>
      <w:r>
        <w:rPr>
          <w:rFonts w:hint="eastAsia" w:ascii="宋体" w:hAnsi="宋体"/>
          <w:szCs w:val="21"/>
          <w:vertAlign w:val="subscript"/>
        </w:rPr>
        <w:t>2</w:t>
      </w:r>
      <w:r>
        <w:rPr>
          <w:rFonts w:hint="eastAsia" w:ascii="宋体" w:hAnsi="宋体"/>
          <w:szCs w:val="21"/>
        </w:rPr>
        <w:t>—反射镜。</w:t>
      </w:r>
      <w:r>
        <w:rPr>
          <w:rFonts w:ascii="宋体" w:hAnsi="宋体"/>
          <w:szCs w:val="21"/>
        </w:rPr>
        <w:t xml:space="preserve"> </w:t>
      </w:r>
    </w:p>
    <w:p w14:paraId="34D7DFB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szCs w:val="21"/>
        </w:rPr>
      </w:pPr>
      <w:r>
        <w:rPr>
          <w:rFonts w:hint="eastAsia" w:ascii="宋体" w:hAnsi="宋体"/>
          <w:szCs w:val="21"/>
        </w:rPr>
        <w:t>图1（b）：1—激光器；2—镜片组；3—测量光路；4—样品顶杆；5—热电偶；6—反射层；7—待测样品；8—探测器；9—参比光路；10—参比顶杆；11—样品支架；12—炉体；13—反射层。</w:t>
      </w:r>
    </w:p>
    <w:p w14:paraId="6F178BAF">
      <w:pPr>
        <w:pageBreakBefore w:val="0"/>
        <w:widowControl/>
        <w:kinsoku/>
        <w:wordWrap/>
        <w:overflowPunct/>
        <w:topLinePunct w:val="0"/>
        <w:bidi w:val="0"/>
        <w:snapToGrid/>
        <w:spacing w:line="360" w:lineRule="auto"/>
        <w:jc w:val="center"/>
        <w:textAlignment w:val="auto"/>
        <w:rPr>
          <w:rFonts w:ascii="宋体" w:hAnsi="宋体"/>
          <w:szCs w:val="21"/>
        </w:rPr>
      </w:pPr>
      <w:r>
        <w:rPr>
          <w:rFonts w:hint="eastAsia" w:ascii="宋体" w:hAnsi="宋体"/>
          <w:szCs w:val="21"/>
        </w:rPr>
        <w:t>图</w:t>
      </w:r>
      <w:r>
        <w:rPr>
          <w:rFonts w:ascii="宋体" w:hAnsi="宋体"/>
          <w:szCs w:val="21"/>
        </w:rPr>
        <w:t xml:space="preserve">1. </w:t>
      </w:r>
      <w:r>
        <w:rPr>
          <w:rFonts w:hint="eastAsia" w:ascii="宋体" w:hAnsi="宋体"/>
          <w:szCs w:val="21"/>
        </w:rPr>
        <w:t>激光</w:t>
      </w:r>
      <w:r>
        <w:rPr>
          <w:rFonts w:ascii="宋体" w:hAnsi="宋体"/>
          <w:szCs w:val="21"/>
        </w:rPr>
        <w:t>干涉测长原理</w:t>
      </w:r>
    </w:p>
    <w:p w14:paraId="3726A8E5">
      <w:pPr>
        <w:pStyle w:val="3"/>
        <w:pageBreakBefore w:val="0"/>
        <w:kinsoku/>
        <w:wordWrap/>
        <w:overflowPunct/>
        <w:topLinePunct w:val="0"/>
        <w:bidi w:val="0"/>
        <w:snapToGrid/>
        <w:spacing w:before="0" w:after="0" w:line="360" w:lineRule="auto"/>
        <w:textAlignment w:val="auto"/>
        <w:rPr>
          <w:rFonts w:ascii="黑体" w:hAnsi="黑体"/>
          <w:b w:val="0"/>
          <w:sz w:val="21"/>
          <w:szCs w:val="21"/>
        </w:rPr>
      </w:pPr>
      <w:bookmarkStart w:id="66" w:name="_Toc171244714"/>
      <w:r>
        <w:rPr>
          <w:rFonts w:hint="eastAsia" w:ascii="黑体" w:hAnsi="黑体"/>
          <w:b w:val="0"/>
          <w:sz w:val="21"/>
          <w:szCs w:val="21"/>
        </w:rPr>
        <w:t>5</w:t>
      </w:r>
      <w:r>
        <w:rPr>
          <w:rFonts w:ascii="黑体" w:hAnsi="黑体"/>
          <w:b w:val="0"/>
          <w:sz w:val="21"/>
          <w:szCs w:val="21"/>
        </w:rPr>
        <w:t>.2</w:t>
      </w:r>
      <w:r>
        <w:rPr>
          <w:rFonts w:hint="eastAsia" w:ascii="黑体" w:hAnsi="黑体"/>
          <w:b w:val="0"/>
          <w:sz w:val="21"/>
          <w:szCs w:val="21"/>
        </w:rPr>
        <w:t>真空</w:t>
      </w:r>
      <w:r>
        <w:rPr>
          <w:rFonts w:ascii="黑体" w:hAnsi="黑体"/>
          <w:b w:val="0"/>
          <w:sz w:val="21"/>
          <w:szCs w:val="21"/>
        </w:rPr>
        <w:t>腔体</w:t>
      </w:r>
      <w:bookmarkEnd w:id="66"/>
    </w:p>
    <w:p w14:paraId="4996E6A3">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为避免</w:t>
      </w:r>
      <w:r>
        <w:rPr>
          <w:rFonts w:ascii="宋体" w:hAnsi="宋体"/>
          <w:szCs w:val="21"/>
        </w:rPr>
        <w:t>空气</w:t>
      </w:r>
      <w:r>
        <w:rPr>
          <w:rFonts w:hint="eastAsia" w:ascii="宋体" w:hAnsi="宋体"/>
          <w:szCs w:val="21"/>
        </w:rPr>
        <w:t>折射率</w:t>
      </w:r>
      <w:r>
        <w:rPr>
          <w:rFonts w:ascii="宋体" w:hAnsi="宋体"/>
          <w:szCs w:val="21"/>
        </w:rPr>
        <w:t>对激光</w:t>
      </w:r>
      <w:r>
        <w:rPr>
          <w:rFonts w:hint="eastAsia" w:ascii="宋体" w:hAnsi="宋体"/>
          <w:szCs w:val="21"/>
        </w:rPr>
        <w:t>测长的影响，高精度线膨胀系数测量需在</w:t>
      </w:r>
      <w:r>
        <w:rPr>
          <w:rFonts w:ascii="宋体" w:hAnsi="宋体"/>
          <w:szCs w:val="21"/>
        </w:rPr>
        <w:t>真空环境下进行</w:t>
      </w:r>
      <w:r>
        <w:rPr>
          <w:rFonts w:hint="eastAsia" w:ascii="宋体" w:hAnsi="宋体"/>
          <w:szCs w:val="21"/>
        </w:rPr>
        <w:t>，</w:t>
      </w:r>
      <w:r>
        <w:rPr>
          <w:rFonts w:ascii="宋体" w:hAnsi="宋体"/>
          <w:szCs w:val="21"/>
        </w:rPr>
        <w:t>通常</w:t>
      </w:r>
      <w:r>
        <w:rPr>
          <w:rFonts w:hint="eastAsia" w:ascii="宋体" w:hAnsi="宋体"/>
          <w:szCs w:val="21"/>
        </w:rPr>
        <w:t>腔体</w:t>
      </w:r>
      <w:r>
        <w:rPr>
          <w:rFonts w:ascii="宋体" w:hAnsi="宋体"/>
          <w:szCs w:val="21"/>
        </w:rPr>
        <w:t>的真空度小于100Pa</w:t>
      </w:r>
      <w:r>
        <w:rPr>
          <w:rFonts w:hint="eastAsia" w:ascii="宋体" w:hAnsi="宋体"/>
          <w:szCs w:val="21"/>
        </w:rPr>
        <w:t>。</w:t>
      </w:r>
    </w:p>
    <w:p w14:paraId="222CCEC3">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5</w:t>
      </w:r>
      <w:r>
        <w:rPr>
          <w:rFonts w:ascii="黑体" w:hAnsi="黑体"/>
          <w:b w:val="0"/>
          <w:sz w:val="21"/>
          <w:szCs w:val="21"/>
        </w:rPr>
        <w:t>.</w:t>
      </w:r>
      <w:r>
        <w:rPr>
          <w:rFonts w:hint="eastAsia" w:ascii="黑体" w:hAnsi="黑体"/>
          <w:b w:val="0"/>
          <w:sz w:val="21"/>
          <w:szCs w:val="21"/>
        </w:rPr>
        <w:t>3控温系统</w:t>
      </w:r>
    </w:p>
    <w:p w14:paraId="424A15B7">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在设定的温度区间内对样品进行测试。通过控温系统对升温速率、某个温度点的恒温时间、温度范围进行设置。</w:t>
      </w:r>
    </w:p>
    <w:p w14:paraId="4103E432">
      <w:pPr>
        <w:pStyle w:val="3"/>
        <w:pageBreakBefore w:val="0"/>
        <w:kinsoku/>
        <w:wordWrap/>
        <w:overflowPunct/>
        <w:topLinePunct w:val="0"/>
        <w:bidi w:val="0"/>
        <w:snapToGrid/>
        <w:spacing w:before="0" w:after="0" w:line="360" w:lineRule="auto"/>
        <w:textAlignment w:val="auto"/>
        <w:rPr>
          <w:rFonts w:ascii="黑体" w:hAnsi="黑体"/>
          <w:b w:val="0"/>
          <w:sz w:val="21"/>
          <w:szCs w:val="21"/>
        </w:rPr>
      </w:pPr>
      <w:bookmarkStart w:id="67" w:name="_Toc171244716"/>
      <w:r>
        <w:rPr>
          <w:rFonts w:hint="eastAsia" w:ascii="黑体" w:hAnsi="黑体"/>
          <w:b w:val="0"/>
          <w:sz w:val="21"/>
          <w:szCs w:val="21"/>
        </w:rPr>
        <w:t>5</w:t>
      </w:r>
      <w:r>
        <w:rPr>
          <w:rFonts w:ascii="黑体" w:hAnsi="黑体"/>
          <w:b w:val="0"/>
          <w:sz w:val="21"/>
          <w:szCs w:val="21"/>
        </w:rPr>
        <w:t>.</w:t>
      </w:r>
      <w:r>
        <w:rPr>
          <w:rFonts w:hint="eastAsia" w:ascii="黑体" w:hAnsi="黑体"/>
          <w:b w:val="0"/>
          <w:sz w:val="21"/>
          <w:szCs w:val="21"/>
        </w:rPr>
        <w:t>4测温</w:t>
      </w:r>
      <w:r>
        <w:rPr>
          <w:rFonts w:ascii="黑体" w:hAnsi="黑体"/>
          <w:b w:val="0"/>
          <w:sz w:val="21"/>
          <w:szCs w:val="21"/>
        </w:rPr>
        <w:t>系统</w:t>
      </w:r>
    </w:p>
    <w:p w14:paraId="0CA13150">
      <w:pPr>
        <w:pageBreakBefore w:val="0"/>
        <w:kinsoku/>
        <w:wordWrap/>
        <w:overflowPunct/>
        <w:topLinePunct w:val="0"/>
        <w:bidi w:val="0"/>
        <w:snapToGrid/>
        <w:spacing w:line="360" w:lineRule="auto"/>
        <w:ind w:firstLine="420" w:firstLineChars="200"/>
        <w:textAlignment w:val="auto"/>
        <w:rPr>
          <w:rFonts w:ascii="宋体" w:hAnsi="宋体"/>
          <w:szCs w:val="21"/>
        </w:rPr>
      </w:pPr>
      <w:r>
        <w:rPr>
          <w:rFonts w:hint="eastAsia" w:ascii="宋体" w:hAnsi="宋体"/>
          <w:szCs w:val="21"/>
        </w:rPr>
        <w:t>样品</w:t>
      </w:r>
      <w:r>
        <w:rPr>
          <w:rFonts w:ascii="宋体" w:hAnsi="宋体"/>
          <w:szCs w:val="21"/>
        </w:rPr>
        <w:t>测量过程中，实时获取样品的温度</w:t>
      </w:r>
      <w:r>
        <w:rPr>
          <w:rFonts w:hint="eastAsia" w:ascii="宋体" w:hAnsi="宋体"/>
          <w:szCs w:val="21"/>
        </w:rPr>
        <w:t>的</w:t>
      </w:r>
      <w:r>
        <w:rPr>
          <w:rFonts w:ascii="宋体" w:hAnsi="宋体"/>
          <w:szCs w:val="21"/>
        </w:rPr>
        <w:t>系统。</w:t>
      </w:r>
      <w:r>
        <w:rPr>
          <w:rFonts w:hint="eastAsia" w:ascii="宋体" w:hAnsi="宋体"/>
          <w:szCs w:val="21"/>
        </w:rPr>
        <w:t>测温系统的最大允许误差或测量不确定度应优于0.05℃</w:t>
      </w:r>
      <w:r>
        <w:rPr>
          <w:rFonts w:ascii="宋体" w:hAnsi="宋体"/>
          <w:szCs w:val="21"/>
        </w:rPr>
        <w:t>。</w:t>
      </w:r>
    </w:p>
    <w:p w14:paraId="644E82A5">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5</w:t>
      </w:r>
      <w:r>
        <w:rPr>
          <w:rFonts w:ascii="黑体" w:hAnsi="黑体"/>
          <w:b w:val="0"/>
          <w:sz w:val="21"/>
          <w:szCs w:val="21"/>
        </w:rPr>
        <w:t>.5</w:t>
      </w:r>
      <w:r>
        <w:rPr>
          <w:rFonts w:hint="eastAsia" w:ascii="黑体" w:hAnsi="黑体"/>
          <w:b w:val="0"/>
          <w:sz w:val="21"/>
          <w:szCs w:val="21"/>
        </w:rPr>
        <w:t>数据处理</w:t>
      </w:r>
      <w:bookmarkEnd w:id="67"/>
    </w:p>
    <w:p w14:paraId="443681F2">
      <w:pPr>
        <w:pageBreakBefore w:val="0"/>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自动记录、存储温度以及尺寸随温度的变化量，输出温度-线膨胀系数曲线、某个温度区间的平均线性热膨胀系数、某个温度点的瞬时线膨胀系数。</w:t>
      </w:r>
    </w:p>
    <w:p w14:paraId="4C81BD13">
      <w:pPr>
        <w:pStyle w:val="2"/>
        <w:pageBreakBefore w:val="0"/>
        <w:numPr>
          <w:ilvl w:val="0"/>
          <w:numId w:val="6"/>
        </w:numPr>
        <w:kinsoku/>
        <w:wordWrap/>
        <w:overflowPunct/>
        <w:topLinePunct w:val="0"/>
        <w:bidi w:val="0"/>
        <w:snapToGrid/>
        <w:spacing w:before="0" w:after="0" w:line="360" w:lineRule="auto"/>
        <w:textAlignment w:val="auto"/>
        <w:rPr>
          <w:rFonts w:ascii="黑体" w:hAnsi="黑体" w:eastAsia="黑体"/>
          <w:b w:val="0"/>
          <w:sz w:val="21"/>
          <w:szCs w:val="21"/>
        </w:rPr>
      </w:pPr>
      <w:r>
        <w:rPr>
          <w:rFonts w:hint="eastAsia" w:ascii="黑体" w:hAnsi="黑体" w:eastAsia="黑体"/>
          <w:sz w:val="21"/>
          <w:szCs w:val="21"/>
        </w:rPr>
        <w:t xml:space="preserve"> </w:t>
      </w:r>
      <w:bookmarkStart w:id="68" w:name="_Toc171244717"/>
      <w:r>
        <w:rPr>
          <w:rFonts w:hint="eastAsia" w:ascii="黑体" w:hAnsi="黑体" w:eastAsia="黑体"/>
          <w:sz w:val="21"/>
          <w:szCs w:val="21"/>
        </w:rPr>
        <w:t>要求</w:t>
      </w:r>
      <w:bookmarkEnd w:id="68"/>
      <w:bookmarkStart w:id="69" w:name="_Toc171244718"/>
    </w:p>
    <w:p w14:paraId="09211675">
      <w:pPr>
        <w:pStyle w:val="2"/>
        <w:pageBreakBefore w:val="0"/>
        <w:kinsoku/>
        <w:wordWrap/>
        <w:overflowPunct/>
        <w:topLinePunct w:val="0"/>
        <w:bidi w:val="0"/>
        <w:snapToGrid/>
        <w:spacing w:before="0" w:after="0" w:line="360" w:lineRule="auto"/>
        <w:textAlignment w:val="auto"/>
        <w:rPr>
          <w:rFonts w:ascii="黑体" w:hAnsi="黑体" w:eastAsia="黑体"/>
          <w:b w:val="0"/>
          <w:sz w:val="21"/>
          <w:szCs w:val="21"/>
        </w:rPr>
      </w:pPr>
      <w:r>
        <w:rPr>
          <w:rFonts w:ascii="黑体" w:hAnsi="黑体" w:eastAsia="黑体"/>
          <w:b w:val="0"/>
          <w:sz w:val="21"/>
          <w:szCs w:val="21"/>
        </w:rPr>
        <w:t>6.1</w:t>
      </w:r>
      <w:r>
        <w:rPr>
          <w:rFonts w:hint="eastAsia" w:ascii="黑体" w:hAnsi="黑体" w:eastAsia="黑体"/>
          <w:b w:val="0"/>
          <w:sz w:val="21"/>
          <w:szCs w:val="21"/>
        </w:rPr>
        <w:t>温度范围</w:t>
      </w:r>
      <w:bookmarkEnd w:id="69"/>
    </w:p>
    <w:p w14:paraId="52FBD2EC">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bookmarkStart w:id="70" w:name="_Hlk181112260"/>
      <w:r>
        <w:rPr>
          <w:rFonts w:hint="eastAsia" w:ascii="宋体" w:hAnsi="宋体"/>
          <w:szCs w:val="21"/>
        </w:rPr>
        <w:t>仪器控温系统的温度变化范围，通常为</w:t>
      </w:r>
      <w:r>
        <w:rPr>
          <w:rFonts w:ascii="宋体" w:hAnsi="宋体"/>
          <w:szCs w:val="21"/>
        </w:rPr>
        <w:t>（0~50）</w:t>
      </w:r>
      <w:r>
        <w:rPr>
          <w:rFonts w:hint="eastAsia" w:ascii="宋体" w:hAnsi="宋体"/>
          <w:szCs w:val="21"/>
        </w:rPr>
        <w:t>℃。高精度测量时相邻恒温点的温区步长应设置为1℃、5℃、10℃的整数。测量0℃~50℃两温度点间平均线膨胀系数，可以仅设置0℃与50℃两个恒温点。</w:t>
      </w:r>
    </w:p>
    <w:bookmarkEnd w:id="70"/>
    <w:p w14:paraId="355A01FC">
      <w:pPr>
        <w:pStyle w:val="3"/>
        <w:pageBreakBefore w:val="0"/>
        <w:kinsoku/>
        <w:wordWrap/>
        <w:overflowPunct/>
        <w:topLinePunct w:val="0"/>
        <w:bidi w:val="0"/>
        <w:snapToGrid/>
        <w:spacing w:before="0" w:after="0" w:line="360" w:lineRule="auto"/>
        <w:textAlignment w:val="auto"/>
        <w:rPr>
          <w:rFonts w:ascii="黑体" w:hAnsi="黑体"/>
          <w:b w:val="0"/>
          <w:sz w:val="21"/>
          <w:szCs w:val="21"/>
        </w:rPr>
      </w:pPr>
      <w:bookmarkStart w:id="71" w:name="_Toc171244719"/>
      <w:r>
        <w:rPr>
          <w:rFonts w:hint="eastAsia" w:ascii="黑体" w:hAnsi="黑体"/>
          <w:b w:val="0"/>
          <w:sz w:val="21"/>
          <w:szCs w:val="21"/>
        </w:rPr>
        <w:t>6</w:t>
      </w:r>
      <w:r>
        <w:rPr>
          <w:rFonts w:ascii="黑体" w:hAnsi="黑体"/>
          <w:b w:val="0"/>
          <w:sz w:val="21"/>
          <w:szCs w:val="21"/>
        </w:rPr>
        <w:t>.2</w:t>
      </w:r>
      <w:bookmarkEnd w:id="71"/>
      <w:r>
        <w:rPr>
          <w:rFonts w:hint="eastAsia" w:ascii="黑体" w:hAnsi="黑体"/>
          <w:b w:val="0"/>
          <w:sz w:val="21"/>
          <w:szCs w:val="21"/>
        </w:rPr>
        <w:t>测温系统</w:t>
      </w:r>
    </w:p>
    <w:p w14:paraId="0AE644CE">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bookmarkStart w:id="72" w:name="_Hlk181112722"/>
      <w:r>
        <w:rPr>
          <w:rFonts w:hint="eastAsia" w:ascii="宋体" w:hAnsi="宋体"/>
          <w:szCs w:val="21"/>
        </w:rPr>
        <w:t>根据仪器测量线膨胀系数的最大允许误差，仪器线膨胀系数测量不确定度优于9×10</w:t>
      </w:r>
      <w:r>
        <w:rPr>
          <w:rFonts w:hint="eastAsia" w:ascii="宋体" w:hAnsi="宋体"/>
          <w:szCs w:val="21"/>
          <w:vertAlign w:val="superscript"/>
        </w:rPr>
        <w:t>-8</w:t>
      </w:r>
      <w:r>
        <w:rPr>
          <w:rFonts w:hint="eastAsia" w:ascii="宋体" w:hAnsi="宋体"/>
          <w:szCs w:val="21"/>
        </w:rPr>
        <w:t>/℃的测温系统不确定度应优于0.1℃；仪器线膨胀系数测量</w:t>
      </w:r>
      <w:r>
        <w:rPr>
          <w:rFonts w:ascii="宋体" w:hAnsi="宋体"/>
          <w:szCs w:val="21"/>
        </w:rPr>
        <w:t>不确定度</w:t>
      </w:r>
      <w:r>
        <w:rPr>
          <w:rFonts w:hint="eastAsia" w:ascii="宋体" w:hAnsi="宋体"/>
          <w:szCs w:val="21"/>
        </w:rPr>
        <w:t>优于9×10</w:t>
      </w:r>
      <w:r>
        <w:rPr>
          <w:rFonts w:hint="eastAsia" w:ascii="宋体" w:hAnsi="宋体"/>
          <w:szCs w:val="21"/>
          <w:vertAlign w:val="superscript"/>
        </w:rPr>
        <w:t>-9</w:t>
      </w:r>
      <w:r>
        <w:rPr>
          <w:rFonts w:hint="eastAsia" w:ascii="宋体" w:hAnsi="宋体"/>
          <w:szCs w:val="21"/>
        </w:rPr>
        <w:t>/℃的测温系统不确定度应优于0.05℃。</w:t>
      </w:r>
    </w:p>
    <w:bookmarkEnd w:id="72"/>
    <w:p w14:paraId="30D39884">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6</w:t>
      </w:r>
      <w:r>
        <w:rPr>
          <w:rFonts w:ascii="黑体" w:hAnsi="黑体"/>
          <w:b w:val="0"/>
          <w:sz w:val="21"/>
          <w:szCs w:val="21"/>
        </w:rPr>
        <w:t>.</w:t>
      </w:r>
      <w:r>
        <w:rPr>
          <w:rFonts w:hint="eastAsia" w:ascii="黑体" w:hAnsi="黑体"/>
          <w:b w:val="0"/>
          <w:sz w:val="21"/>
          <w:szCs w:val="21"/>
        </w:rPr>
        <w:t>3控温系统</w:t>
      </w:r>
    </w:p>
    <w:p w14:paraId="756D81E3">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bookmarkStart w:id="73" w:name="_Hlk181114388"/>
      <w:r>
        <w:rPr>
          <w:rFonts w:hint="eastAsia" w:ascii="宋体" w:hAnsi="宋体"/>
          <w:szCs w:val="21"/>
        </w:rPr>
        <w:t>仪器升温速率可在（</w:t>
      </w:r>
      <w:r>
        <w:rPr>
          <w:rFonts w:ascii="宋体" w:hAnsi="宋体"/>
          <w:szCs w:val="21"/>
        </w:rPr>
        <w:t>0.1</w:t>
      </w:r>
      <w:r>
        <w:rPr>
          <w:rFonts w:hint="eastAsia" w:ascii="宋体" w:hAnsi="宋体"/>
          <w:szCs w:val="21"/>
        </w:rPr>
        <w:t>～</w:t>
      </w:r>
      <w:r>
        <w:rPr>
          <w:rFonts w:ascii="宋体" w:hAnsi="宋体"/>
          <w:szCs w:val="21"/>
        </w:rPr>
        <w:t>2）</w:t>
      </w:r>
      <w:r>
        <w:rPr>
          <w:rFonts w:hint="eastAsia" w:ascii="宋体" w:hAnsi="宋体"/>
          <w:szCs w:val="21"/>
        </w:rPr>
        <w:t>℃/min范围</w:t>
      </w:r>
      <w:r>
        <w:rPr>
          <w:rFonts w:ascii="宋体" w:hAnsi="宋体"/>
          <w:szCs w:val="21"/>
        </w:rPr>
        <w:t>内</w:t>
      </w:r>
      <w:r>
        <w:rPr>
          <w:rFonts w:hint="eastAsia" w:ascii="宋体" w:hAnsi="宋体"/>
          <w:szCs w:val="21"/>
        </w:rPr>
        <w:t>调节。恒温点温度波动优于0.05℃，被测样品的温度均匀性小于0.1℃。控温系统最小等温间隔，通常设置为1℃</w:t>
      </w:r>
      <w:r>
        <w:rPr>
          <w:rFonts w:ascii="宋体" w:hAnsi="宋体"/>
          <w:szCs w:val="21"/>
        </w:rPr>
        <w:t>。</w:t>
      </w:r>
    </w:p>
    <w:bookmarkEnd w:id="73"/>
    <w:p w14:paraId="0EF5D342">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6</w:t>
      </w:r>
      <w:r>
        <w:rPr>
          <w:rFonts w:ascii="黑体" w:hAnsi="黑体"/>
          <w:b w:val="0"/>
          <w:sz w:val="21"/>
          <w:szCs w:val="21"/>
        </w:rPr>
        <w:t>.</w:t>
      </w:r>
      <w:r>
        <w:rPr>
          <w:rFonts w:hint="eastAsia" w:ascii="黑体" w:hAnsi="黑体"/>
          <w:b w:val="0"/>
          <w:sz w:val="21"/>
          <w:szCs w:val="21"/>
        </w:rPr>
        <w:t>4测量示值重复性</w:t>
      </w:r>
    </w:p>
    <w:p w14:paraId="687362AE">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多次测量同一样品的测量结果标准</w:t>
      </w:r>
      <w:r>
        <w:rPr>
          <w:rFonts w:ascii="宋体" w:hAnsi="宋体"/>
          <w:szCs w:val="21"/>
        </w:rPr>
        <w:t>偏差</w:t>
      </w:r>
      <w:r>
        <w:rPr>
          <w:rFonts w:hint="eastAsia" w:ascii="宋体" w:hAnsi="宋体"/>
          <w:szCs w:val="21"/>
        </w:rPr>
        <w:t>。线膨胀系数测量能力优于9×10</w:t>
      </w:r>
      <w:r>
        <w:rPr>
          <w:rFonts w:hint="eastAsia" w:ascii="宋体" w:hAnsi="宋体"/>
          <w:szCs w:val="21"/>
          <w:vertAlign w:val="superscript"/>
        </w:rPr>
        <w:t>-8</w:t>
      </w:r>
      <w:r>
        <w:rPr>
          <w:rFonts w:hint="eastAsia" w:ascii="宋体" w:hAnsi="宋体"/>
          <w:szCs w:val="21"/>
        </w:rPr>
        <w:t>/℃的测量重复性应优于3×10</w:t>
      </w:r>
      <w:r>
        <w:rPr>
          <w:rFonts w:hint="eastAsia" w:ascii="宋体" w:hAnsi="宋体"/>
          <w:szCs w:val="21"/>
          <w:vertAlign w:val="superscript"/>
        </w:rPr>
        <w:t>-8</w:t>
      </w:r>
      <w:r>
        <w:rPr>
          <w:rFonts w:hint="eastAsia" w:ascii="宋体" w:hAnsi="宋体"/>
          <w:szCs w:val="21"/>
        </w:rPr>
        <w:t>/℃；线膨胀系数测量能力优于9×10</w:t>
      </w:r>
      <w:r>
        <w:rPr>
          <w:rFonts w:hint="eastAsia" w:ascii="宋体" w:hAnsi="宋体"/>
          <w:szCs w:val="21"/>
          <w:vertAlign w:val="superscript"/>
        </w:rPr>
        <w:t>-9</w:t>
      </w:r>
      <w:r>
        <w:rPr>
          <w:rFonts w:hint="eastAsia" w:ascii="宋体" w:hAnsi="宋体"/>
          <w:szCs w:val="21"/>
        </w:rPr>
        <w:t>/℃的测量重复性应优于3×10</w:t>
      </w:r>
      <w:r>
        <w:rPr>
          <w:rFonts w:hint="eastAsia" w:ascii="宋体" w:hAnsi="宋体"/>
          <w:szCs w:val="21"/>
          <w:vertAlign w:val="superscript"/>
        </w:rPr>
        <w:t>-9</w:t>
      </w:r>
      <w:r>
        <w:rPr>
          <w:rFonts w:hint="eastAsia" w:ascii="宋体" w:hAnsi="宋体"/>
          <w:szCs w:val="21"/>
        </w:rPr>
        <w:t>/℃。</w:t>
      </w:r>
    </w:p>
    <w:p w14:paraId="6AD1D3E1">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6</w:t>
      </w:r>
      <w:r>
        <w:rPr>
          <w:rFonts w:ascii="黑体" w:hAnsi="黑体"/>
          <w:b w:val="0"/>
          <w:sz w:val="21"/>
          <w:szCs w:val="21"/>
        </w:rPr>
        <w:t>.</w:t>
      </w:r>
      <w:r>
        <w:rPr>
          <w:rFonts w:hint="eastAsia" w:ascii="黑体" w:hAnsi="黑体"/>
          <w:b w:val="0"/>
          <w:sz w:val="21"/>
          <w:szCs w:val="21"/>
        </w:rPr>
        <w:t>5最大</w:t>
      </w:r>
      <w:r>
        <w:rPr>
          <w:rFonts w:ascii="黑体" w:hAnsi="黑体"/>
          <w:b w:val="0"/>
          <w:sz w:val="21"/>
          <w:szCs w:val="21"/>
        </w:rPr>
        <w:t>允许误差</w:t>
      </w:r>
    </w:p>
    <w:p w14:paraId="13717F75">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线膨胀系数测量的不确定度或最大允许误差应在(10-9/℃～10-8/℃)量级。</w:t>
      </w:r>
    </w:p>
    <w:p w14:paraId="4EBED030">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6</w:t>
      </w:r>
      <w:r>
        <w:rPr>
          <w:rFonts w:ascii="黑体" w:hAnsi="黑体"/>
          <w:b w:val="0"/>
          <w:sz w:val="21"/>
          <w:szCs w:val="21"/>
        </w:rPr>
        <w:t>.</w:t>
      </w:r>
      <w:r>
        <w:rPr>
          <w:rFonts w:hint="eastAsia" w:ascii="黑体" w:hAnsi="黑体"/>
          <w:b w:val="0"/>
          <w:sz w:val="21"/>
          <w:szCs w:val="21"/>
        </w:rPr>
        <w:t>6样品尺寸</w:t>
      </w:r>
    </w:p>
    <w:p w14:paraId="5F26B1B1">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bookmarkStart w:id="74" w:name="_Hlk181110824"/>
      <w:r>
        <w:rPr>
          <w:rFonts w:hint="eastAsia" w:ascii="宋体" w:hAnsi="宋体"/>
          <w:szCs w:val="21"/>
        </w:rPr>
        <w:t>样品尺寸一般为</w:t>
      </w:r>
      <w:r>
        <w:rPr>
          <w:rFonts w:ascii="宋体" w:hAnsi="宋体"/>
          <w:szCs w:val="21"/>
        </w:rPr>
        <w:t>(9</w:t>
      </w:r>
      <w:r>
        <w:rPr>
          <w:rFonts w:ascii="宋体" w:hAnsi="宋体"/>
          <w:szCs w:val="21"/>
        </w:rPr>
        <w:sym w:font="Symbol" w:char="F0B4"/>
      </w:r>
      <w:r>
        <w:rPr>
          <w:rFonts w:ascii="宋体" w:hAnsi="宋体"/>
          <w:szCs w:val="21"/>
        </w:rPr>
        <w:t>35</w:t>
      </w:r>
      <w:r>
        <w:rPr>
          <w:rFonts w:ascii="宋体" w:hAnsi="宋体"/>
          <w:szCs w:val="21"/>
        </w:rPr>
        <w:sym w:font="Symbol" w:char="F0B4"/>
      </w:r>
      <w:r>
        <w:rPr>
          <w:rFonts w:ascii="宋体" w:hAnsi="宋体"/>
          <w:szCs w:val="21"/>
        </w:rPr>
        <w:t>100)mm</w:t>
      </w:r>
      <w:r>
        <w:rPr>
          <w:rFonts w:hint="eastAsia" w:ascii="宋体" w:hAnsi="宋体"/>
          <w:szCs w:val="21"/>
        </w:rPr>
        <w:t>，100mm端两侧为测量面，(9</w:t>
      </w:r>
      <w:r>
        <w:rPr>
          <w:rFonts w:ascii="宋体" w:hAnsi="宋体"/>
          <w:szCs w:val="21"/>
        </w:rPr>
        <w:sym w:font="Symbol" w:char="F0B4"/>
      </w:r>
      <w:r>
        <w:rPr>
          <w:rFonts w:hint="eastAsia" w:ascii="宋体" w:hAnsi="宋体"/>
          <w:szCs w:val="21"/>
        </w:rPr>
        <w:t>35)mm为截面。侧面与测量端面的垂直度应不超过</w:t>
      </w:r>
      <w:r>
        <w:rPr>
          <w:rFonts w:ascii="宋体" w:hAnsi="宋体"/>
          <w:szCs w:val="21"/>
        </w:rPr>
        <w:t>10μm</w:t>
      </w:r>
      <w:r>
        <w:rPr>
          <w:rFonts w:hint="eastAsia" w:ascii="宋体" w:hAnsi="宋体"/>
          <w:szCs w:val="21"/>
        </w:rPr>
        <w:t>，非测量面的平面度应不超过40</w:t>
      </w:r>
      <w:r>
        <w:rPr>
          <w:rFonts w:ascii="宋体" w:hAnsi="宋体"/>
          <w:szCs w:val="21"/>
        </w:rPr>
        <w:t>μm</w:t>
      </w:r>
      <w:r>
        <w:rPr>
          <w:rFonts w:hint="eastAsia" w:ascii="宋体" w:hAnsi="宋体"/>
          <w:szCs w:val="21"/>
        </w:rPr>
        <w:t>，相互对称的两非测量面平行度不超过80</w:t>
      </w:r>
      <w:r>
        <w:rPr>
          <w:rFonts w:ascii="宋体" w:hAnsi="宋体"/>
          <w:szCs w:val="21"/>
        </w:rPr>
        <w:t>μm</w:t>
      </w:r>
      <w:r>
        <w:rPr>
          <w:rFonts w:hint="eastAsia" w:ascii="宋体" w:hAnsi="宋体"/>
          <w:szCs w:val="21"/>
        </w:rPr>
        <w:t>。测量面表面粗糙度应不超过0.01</w:t>
      </w:r>
      <w:r>
        <w:rPr>
          <w:rFonts w:ascii="宋体" w:hAnsi="宋体"/>
          <w:szCs w:val="21"/>
        </w:rPr>
        <w:t>μm</w:t>
      </w:r>
      <w:r>
        <w:rPr>
          <w:rFonts w:hint="eastAsia" w:ascii="宋体" w:hAnsi="宋体"/>
          <w:szCs w:val="21"/>
        </w:rPr>
        <w:t>（Ra≤0.01</w:t>
      </w:r>
      <w:r>
        <w:rPr>
          <w:rFonts w:ascii="宋体" w:hAnsi="宋体"/>
          <w:szCs w:val="21"/>
        </w:rPr>
        <w:t>μm</w:t>
      </w:r>
      <w:r>
        <w:rPr>
          <w:rFonts w:hint="eastAsia" w:ascii="宋体" w:hAnsi="宋体"/>
          <w:szCs w:val="21"/>
        </w:rPr>
        <w:t>），测量面平面度应不大于0. 5</w:t>
      </w:r>
      <w:r>
        <w:rPr>
          <w:rFonts w:ascii="宋体" w:hAnsi="宋体"/>
          <w:szCs w:val="21"/>
        </w:rPr>
        <w:t>μm</w:t>
      </w:r>
      <w:r>
        <w:rPr>
          <w:rFonts w:hint="eastAsia" w:ascii="宋体" w:hAnsi="宋体"/>
          <w:szCs w:val="21"/>
        </w:rPr>
        <w:t>。</w:t>
      </w:r>
    </w:p>
    <w:bookmarkEnd w:id="74"/>
    <w:p w14:paraId="7BD171B4">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6</w:t>
      </w:r>
      <w:r>
        <w:rPr>
          <w:rFonts w:ascii="黑体" w:hAnsi="黑体"/>
          <w:b w:val="0"/>
          <w:sz w:val="21"/>
          <w:szCs w:val="21"/>
        </w:rPr>
        <w:t>.</w:t>
      </w:r>
      <w:r>
        <w:rPr>
          <w:rFonts w:hint="eastAsia" w:ascii="黑体" w:hAnsi="黑体"/>
          <w:b w:val="0"/>
          <w:sz w:val="21"/>
          <w:szCs w:val="21"/>
        </w:rPr>
        <w:t>7实验环境</w:t>
      </w:r>
    </w:p>
    <w:p w14:paraId="66572DD2">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bookmarkStart w:id="75" w:name="_Hlk181111027"/>
      <w:r>
        <w:rPr>
          <w:rFonts w:hint="eastAsia" w:ascii="宋体" w:hAnsi="宋体"/>
          <w:szCs w:val="21"/>
        </w:rPr>
        <w:t>为实现超精密测量能力，仪器应安置在环境温度为</w:t>
      </w:r>
      <w:r>
        <w:rPr>
          <w:rFonts w:ascii="宋体" w:hAnsi="宋体"/>
          <w:szCs w:val="21"/>
        </w:rPr>
        <w:t>(20±0.5)</w:t>
      </w:r>
      <w:r>
        <w:rPr>
          <w:rFonts w:hint="eastAsia" w:ascii="宋体" w:hAnsi="宋体"/>
          <w:szCs w:val="21"/>
        </w:rPr>
        <w:t xml:space="preserve"> ℃范围内的恒温实验室内，实验室12小时内温度波动小于0.5℃。</w:t>
      </w:r>
    </w:p>
    <w:bookmarkEnd w:id="75"/>
    <w:p w14:paraId="18864252">
      <w:pPr>
        <w:pStyle w:val="2"/>
        <w:pageBreakBefore w:val="0"/>
        <w:numPr>
          <w:ilvl w:val="0"/>
          <w:numId w:val="6"/>
        </w:numPr>
        <w:kinsoku/>
        <w:wordWrap/>
        <w:overflowPunct/>
        <w:topLinePunct w:val="0"/>
        <w:bidi w:val="0"/>
        <w:snapToGrid/>
        <w:spacing w:before="0" w:after="0" w:line="360" w:lineRule="auto"/>
        <w:textAlignment w:val="auto"/>
        <w:rPr>
          <w:rFonts w:ascii="黑体" w:hAnsi="黑体" w:eastAsia="黑体"/>
          <w:sz w:val="21"/>
          <w:szCs w:val="21"/>
        </w:rPr>
      </w:pPr>
      <w:bookmarkStart w:id="76" w:name="_Toc171244720"/>
      <w:r>
        <w:rPr>
          <w:rFonts w:hint="eastAsia" w:ascii="黑体" w:hAnsi="黑体" w:eastAsia="黑体"/>
          <w:sz w:val="21"/>
          <w:szCs w:val="21"/>
        </w:rPr>
        <w:t>仪器校准</w:t>
      </w:r>
      <w:r>
        <w:rPr>
          <w:rFonts w:ascii="黑体" w:hAnsi="黑体" w:eastAsia="黑体"/>
          <w:sz w:val="21"/>
          <w:szCs w:val="21"/>
        </w:rPr>
        <w:t>方法</w:t>
      </w:r>
      <w:bookmarkEnd w:id="76"/>
    </w:p>
    <w:p w14:paraId="6EDCCAE6">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超高精度热膨胀仪的校准可</w:t>
      </w:r>
      <w:r>
        <w:rPr>
          <w:rFonts w:ascii="宋体" w:hAnsi="宋体"/>
          <w:szCs w:val="21"/>
        </w:rPr>
        <w:t>通过</w:t>
      </w:r>
      <w:r>
        <w:rPr>
          <w:rFonts w:hint="eastAsia" w:ascii="宋体" w:hAnsi="宋体"/>
          <w:szCs w:val="21"/>
        </w:rPr>
        <w:t>仪器的激光干涉</w:t>
      </w:r>
      <w:r>
        <w:rPr>
          <w:rFonts w:ascii="宋体" w:hAnsi="宋体"/>
          <w:szCs w:val="21"/>
        </w:rPr>
        <w:t>测量</w:t>
      </w:r>
      <w:r>
        <w:rPr>
          <w:rFonts w:hint="eastAsia" w:ascii="宋体" w:hAnsi="宋体"/>
          <w:szCs w:val="21"/>
        </w:rPr>
        <w:t>系统、测温系统分别校准实现，</w:t>
      </w:r>
      <w:r>
        <w:rPr>
          <w:rFonts w:ascii="宋体" w:hAnsi="宋体"/>
          <w:szCs w:val="21"/>
        </w:rPr>
        <w:t>也可以通过</w:t>
      </w:r>
      <w:r>
        <w:rPr>
          <w:rFonts w:hint="eastAsia" w:ascii="宋体" w:hAnsi="宋体"/>
          <w:szCs w:val="21"/>
        </w:rPr>
        <w:t>有参考值的标准样品的比对实现。</w:t>
      </w:r>
    </w:p>
    <w:p w14:paraId="7BD4CEAB">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7</w:t>
      </w:r>
      <w:r>
        <w:rPr>
          <w:rFonts w:ascii="黑体" w:hAnsi="黑体"/>
          <w:b w:val="0"/>
          <w:sz w:val="21"/>
          <w:szCs w:val="21"/>
        </w:rPr>
        <w:t>.</w:t>
      </w:r>
      <w:r>
        <w:rPr>
          <w:rFonts w:hint="eastAsia" w:ascii="黑体" w:hAnsi="黑体"/>
          <w:b w:val="0"/>
          <w:sz w:val="21"/>
          <w:szCs w:val="21"/>
        </w:rPr>
        <w:t>1激光波长校准</w:t>
      </w:r>
    </w:p>
    <w:p w14:paraId="7D6D34AA">
      <w:pPr>
        <w:pageBreakBefore w:val="0"/>
        <w:kinsoku/>
        <w:wordWrap/>
        <w:overflowPunct/>
        <w:topLinePunct w:val="0"/>
        <w:bidi w:val="0"/>
        <w:snapToGrid/>
        <w:spacing w:line="360" w:lineRule="auto"/>
        <w:ind w:firstLine="420" w:firstLineChars="200"/>
        <w:textAlignment w:val="auto"/>
        <w:rPr>
          <w:rFonts w:ascii="宋体" w:hAnsi="宋体"/>
          <w:szCs w:val="21"/>
        </w:rPr>
      </w:pPr>
      <w:r>
        <w:rPr>
          <w:rFonts w:hint="eastAsia" w:ascii="宋体" w:hAnsi="宋体"/>
          <w:szCs w:val="21"/>
        </w:rPr>
        <w:t>激光光源应进行波长校准，用以评估波长相对不确定度，应用到干涉仪波长计数功能中。激光波长应定期校准，校准后波长应用到仪器使用中。</w:t>
      </w:r>
    </w:p>
    <w:p w14:paraId="34D74796">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7</w:t>
      </w:r>
      <w:r>
        <w:rPr>
          <w:rFonts w:ascii="黑体" w:hAnsi="黑体"/>
          <w:b w:val="0"/>
          <w:sz w:val="21"/>
          <w:szCs w:val="21"/>
        </w:rPr>
        <w:t>.</w:t>
      </w:r>
      <w:r>
        <w:rPr>
          <w:rFonts w:hint="eastAsia" w:ascii="黑体" w:hAnsi="黑体"/>
          <w:b w:val="0"/>
          <w:sz w:val="21"/>
          <w:szCs w:val="21"/>
        </w:rPr>
        <w:t>2激光测长能力校准</w:t>
      </w:r>
    </w:p>
    <w:p w14:paraId="71EC52D4">
      <w:pPr>
        <w:pageBreakBefore w:val="0"/>
        <w:kinsoku/>
        <w:wordWrap/>
        <w:overflowPunct/>
        <w:topLinePunct w:val="0"/>
        <w:bidi w:val="0"/>
        <w:snapToGrid/>
        <w:spacing w:line="360" w:lineRule="auto"/>
        <w:ind w:firstLine="420" w:firstLineChars="200"/>
        <w:textAlignment w:val="auto"/>
        <w:rPr>
          <w:rFonts w:ascii="宋体" w:hAnsi="宋体"/>
          <w:szCs w:val="21"/>
        </w:rPr>
      </w:pPr>
      <w:r>
        <w:rPr>
          <w:rFonts w:hint="eastAsia" w:ascii="宋体" w:hAnsi="宋体"/>
          <w:szCs w:val="21"/>
        </w:rPr>
        <w:t>激光测长系统应进行线性位移测量能力的校准，通常采用更</w:t>
      </w:r>
      <w:r>
        <w:rPr>
          <w:rFonts w:ascii="宋体" w:hAnsi="宋体"/>
          <w:szCs w:val="21"/>
        </w:rPr>
        <w:t>高精度的干涉测量系统实现</w:t>
      </w:r>
      <w:r>
        <w:rPr>
          <w:rFonts w:hint="eastAsia" w:ascii="宋体" w:hAnsi="宋体"/>
          <w:szCs w:val="21"/>
        </w:rPr>
        <w:t>。</w:t>
      </w:r>
    </w:p>
    <w:p w14:paraId="76698A0C">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7</w:t>
      </w:r>
      <w:r>
        <w:rPr>
          <w:rFonts w:ascii="黑体" w:hAnsi="黑体"/>
          <w:b w:val="0"/>
          <w:sz w:val="21"/>
          <w:szCs w:val="21"/>
        </w:rPr>
        <w:t>.</w:t>
      </w:r>
      <w:r>
        <w:rPr>
          <w:rFonts w:hint="eastAsia" w:ascii="黑体" w:hAnsi="黑体"/>
          <w:b w:val="0"/>
          <w:sz w:val="21"/>
          <w:szCs w:val="21"/>
        </w:rPr>
        <w:t>3测温系统的校准</w:t>
      </w:r>
    </w:p>
    <w:p w14:paraId="7595308C">
      <w:pPr>
        <w:pageBreakBefore w:val="0"/>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仪器测温系统中的温度传感器应送上一级计量标准进行校准，得到仪器控温范围内多个温度点的示值误差，并根据示值误差与测量结果不确定度，判定测温系统是否满足热膨胀仪测温系统的最大允许误差指标。</w:t>
      </w:r>
    </w:p>
    <w:p w14:paraId="1E77F430">
      <w:pPr>
        <w:pStyle w:val="3"/>
        <w:pageBreakBefore w:val="0"/>
        <w:kinsoku/>
        <w:wordWrap/>
        <w:overflowPunct/>
        <w:topLinePunct w:val="0"/>
        <w:bidi w:val="0"/>
        <w:snapToGrid/>
        <w:spacing w:before="0" w:after="0" w:line="360" w:lineRule="auto"/>
        <w:textAlignment w:val="auto"/>
        <w:rPr>
          <w:rFonts w:ascii="黑体" w:hAnsi="黑体"/>
          <w:b w:val="0"/>
          <w:sz w:val="21"/>
          <w:szCs w:val="21"/>
        </w:rPr>
      </w:pPr>
      <w:r>
        <w:rPr>
          <w:rFonts w:hint="eastAsia" w:ascii="黑体" w:hAnsi="黑体"/>
          <w:b w:val="0"/>
          <w:sz w:val="21"/>
          <w:szCs w:val="21"/>
        </w:rPr>
        <w:t>7</w:t>
      </w:r>
      <w:r>
        <w:rPr>
          <w:rFonts w:ascii="黑体" w:hAnsi="黑体"/>
          <w:b w:val="0"/>
          <w:sz w:val="21"/>
          <w:szCs w:val="21"/>
        </w:rPr>
        <w:t>.</w:t>
      </w:r>
      <w:r>
        <w:rPr>
          <w:rFonts w:hint="eastAsia" w:ascii="黑体" w:hAnsi="黑体"/>
          <w:b w:val="0"/>
          <w:sz w:val="21"/>
          <w:szCs w:val="21"/>
        </w:rPr>
        <w:t>4测量结果的比对</w:t>
      </w:r>
    </w:p>
    <w:p w14:paraId="26FF66C9">
      <w:pPr>
        <w:pageBreakBefore w:val="0"/>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使用经上一级计量机构校准过的膨胀系数标准样品对仪器测量结果进行比对。如果有参考值标准样品的不确定度小于等于被校准仪器最大允许误差的1/3，可直接计算示值误差与最大允许误差关系进行结果判定；若标准样品的不确定度与被校仪器的最大允许误差不满足1/3关系，使用En值比对的方式对测量结果进行判定。计算公式如下所示。</w:t>
      </w:r>
    </w:p>
    <w:p w14:paraId="3DE8CA43">
      <w:pPr>
        <w:pageBreakBefore w:val="0"/>
        <w:kinsoku/>
        <w:wordWrap/>
        <w:overflowPunct/>
        <w:topLinePunct w:val="0"/>
        <w:bidi w:val="0"/>
        <w:snapToGrid/>
        <w:spacing w:line="360" w:lineRule="auto"/>
        <w:ind w:left="178" w:leftChars="85" w:firstLine="420" w:firstLineChars="200"/>
        <w:jc w:val="center"/>
        <w:textAlignment w:val="auto"/>
        <w:rPr>
          <w:rFonts w:ascii="宋体" w:hAnsi="宋体"/>
          <w:szCs w:val="21"/>
        </w:rPr>
      </w:pPr>
      <w:r>
        <w:rPr>
          <w:rFonts w:ascii="宋体" w:hAnsi="宋体"/>
          <w:position w:val="-36"/>
          <w:szCs w:val="21"/>
        </w:rPr>
        <w:object>
          <v:shape id="_x0000_i1026" o:spt="75" type="#_x0000_t75" style="height:36.75pt;width:87.7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5" r:id="rId10">
            <o:LockedField>false</o:LockedField>
          </o:OLEObject>
        </w:object>
      </w:r>
    </w:p>
    <w:p w14:paraId="28522481">
      <w:pPr>
        <w:pageBreakBefore w:val="0"/>
        <w:widowControl/>
        <w:kinsoku/>
        <w:wordWrap/>
        <w:overflowPunct/>
        <w:topLinePunct w:val="0"/>
        <w:bidi w:val="0"/>
        <w:snapToGrid/>
        <w:spacing w:line="360" w:lineRule="auto"/>
        <w:ind w:left="178" w:leftChars="85" w:firstLine="420" w:firstLineChars="200"/>
        <w:textAlignment w:val="auto"/>
        <w:rPr>
          <w:rFonts w:ascii="宋体" w:hAnsi="宋体"/>
          <w:szCs w:val="21"/>
        </w:rPr>
      </w:pPr>
      <w:r>
        <w:rPr>
          <w:rFonts w:hint="eastAsia" w:ascii="宋体" w:hAnsi="宋体"/>
          <w:szCs w:val="21"/>
        </w:rPr>
        <w:t>其中</w:t>
      </w:r>
      <w:r>
        <w:rPr>
          <w:rFonts w:ascii="宋体" w:hAnsi="宋体"/>
          <w:i/>
          <w:iCs/>
          <w:szCs w:val="21"/>
        </w:rPr>
        <w:t>Y</w:t>
      </w:r>
      <w:r>
        <w:rPr>
          <w:rFonts w:hint="eastAsia" w:ascii="宋体" w:hAnsi="宋体"/>
          <w:szCs w:val="21"/>
        </w:rPr>
        <w:t>为仪器示值，</w:t>
      </w:r>
      <w:r>
        <w:rPr>
          <w:rFonts w:ascii="宋体" w:hAnsi="宋体"/>
          <w:i/>
          <w:iCs/>
          <w:szCs w:val="21"/>
        </w:rPr>
        <w:t>Y</w:t>
      </w:r>
      <w:r>
        <w:rPr>
          <w:rFonts w:hint="eastAsia" w:ascii="宋体" w:hAnsi="宋体"/>
          <w:i/>
          <w:iCs/>
          <w:szCs w:val="21"/>
          <w:vertAlign w:val="subscript"/>
        </w:rPr>
        <w:t>0</w:t>
      </w:r>
      <w:r>
        <w:rPr>
          <w:rFonts w:hint="eastAsia" w:ascii="宋体" w:hAnsi="宋体"/>
          <w:szCs w:val="21"/>
        </w:rPr>
        <w:t>为上一级计量单位出具的样品参考值，</w:t>
      </w:r>
      <w:r>
        <w:rPr>
          <w:rFonts w:ascii="宋体" w:hAnsi="宋体"/>
          <w:i/>
          <w:iCs/>
          <w:szCs w:val="21"/>
        </w:rPr>
        <w:t>U</w:t>
      </w:r>
      <w:r>
        <w:rPr>
          <w:rFonts w:ascii="宋体" w:hAnsi="宋体"/>
          <w:i/>
          <w:iCs/>
          <w:szCs w:val="21"/>
          <w:vertAlign w:val="subscript"/>
        </w:rPr>
        <w:t>1</w:t>
      </w:r>
      <w:r>
        <w:rPr>
          <w:rFonts w:hint="eastAsia" w:ascii="宋体" w:hAnsi="宋体"/>
          <w:szCs w:val="21"/>
        </w:rPr>
        <w:t>为参考值不确定度，</w:t>
      </w:r>
      <w:r>
        <w:rPr>
          <w:rFonts w:ascii="宋体" w:hAnsi="宋体"/>
          <w:i/>
          <w:iCs/>
          <w:szCs w:val="21"/>
        </w:rPr>
        <w:t>U</w:t>
      </w:r>
      <w:r>
        <w:rPr>
          <w:rFonts w:ascii="宋体" w:hAnsi="宋体"/>
          <w:i/>
          <w:iCs/>
          <w:szCs w:val="21"/>
          <w:vertAlign w:val="subscript"/>
        </w:rPr>
        <w:t>2</w:t>
      </w:r>
      <w:r>
        <w:rPr>
          <w:rFonts w:hint="eastAsia" w:ascii="宋体" w:hAnsi="宋体"/>
          <w:szCs w:val="21"/>
        </w:rPr>
        <w:t>为仪器最大允许误差，等式结果小于等于1，判定仪器满足该测量结果满足最大允许误差要求，即合格。</w:t>
      </w:r>
    </w:p>
    <w:sectPr>
      <w:headerReference r:id="rId3" w:type="default"/>
      <w:footerReference r:id="rId5" w:type="default"/>
      <w:headerReference r:id="rId4" w:type="even"/>
      <w:footerReference r:id="rId6" w:type="even"/>
      <w:pgSz w:w="11906" w:h="16838"/>
      <w:pgMar w:top="1418" w:right="1134" w:bottom="1134" w:left="1418" w:header="1009"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EU-F1">
    <w:altName w:val="黑体"/>
    <w:panose1 w:val="00000000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B72E">
    <w:pPr>
      <w:pStyle w:val="24"/>
    </w:pPr>
    <w:r>
      <w:fldChar w:fldCharType="begin"/>
    </w:r>
    <w:r>
      <w:instrText xml:space="preserve">PAGE   \* MERGEFORMAT</w:instrText>
    </w:r>
    <w:r>
      <w:fldChar w:fldCharType="separate"/>
    </w:r>
    <w:r>
      <w:rPr>
        <w:lang w:val="zh-CN"/>
      </w:rPr>
      <w:t>1</w:t>
    </w:r>
    <w:r>
      <w:fldChar w:fldCharType="end"/>
    </w:r>
  </w:p>
  <w:p w14:paraId="6D239800">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A475">
    <w:pPr>
      <w:pStyle w:val="24"/>
    </w:pPr>
    <w:r>
      <w:fldChar w:fldCharType="begin"/>
    </w:r>
    <w:r>
      <w:instrText xml:space="preserve">PAGE   \* MERGEFORMAT</w:instrText>
    </w:r>
    <w:r>
      <w:fldChar w:fldCharType="separate"/>
    </w:r>
    <w:r>
      <w:rPr>
        <w:lang w:val="zh-CN"/>
      </w:rPr>
      <w:t>8</w:t>
    </w:r>
    <w:r>
      <w:fldChar w:fldCharType="end"/>
    </w:r>
  </w:p>
  <w:p w14:paraId="763508B2">
    <w:pPr>
      <w:pStyle w:val="24"/>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65CE">
    <w:pPr>
      <w:pStyle w:val="130"/>
    </w:pPr>
    <w:r>
      <w:t xml:space="preserve">T/CIMA </w:t>
    </w:r>
    <w:r>
      <w:rPr>
        <w:rFonts w:hint="eastAsia"/>
      </w:rPr>
      <w:t>0</w:t>
    </w:r>
    <w:r>
      <w:rPr>
        <w:rFonts w:hint="eastAsia"/>
        <w:lang w:val="en-US" w:eastAsia="zh-CN"/>
      </w:rPr>
      <w:t>170</w:t>
    </w:r>
    <w:r>
      <w:rPr>
        <w:rFonts w:hint="eastAsia"/>
      </w:rPr>
      <w:t>—</w:t>
    </w:r>
    <w:r>
      <w:t>202</w:t>
    </w:r>
    <w:r>
      <w:rPr>
        <w:rFonts w:hint="eastAsia"/>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D0AA">
    <w:pPr>
      <w:pStyle w:val="25"/>
      <w:jc w:val="right"/>
      <w:rPr>
        <w:rFonts w:ascii="黑体" w:hAnsi="黑体" w:eastAsia="黑体"/>
        <w:sz w:val="21"/>
        <w:szCs w:val="21"/>
      </w:rPr>
    </w:pPr>
    <w:r>
      <w:rPr>
        <w:rFonts w:hint="eastAsia" w:ascii="黑体" w:hAnsi="黑体" w:eastAsia="黑体"/>
        <w:sz w:val="21"/>
        <w:szCs w:val="21"/>
      </w:rPr>
      <w:t>T</w:t>
    </w:r>
    <w:r>
      <w:rPr>
        <w:rFonts w:ascii="黑体" w:hAnsi="黑体" w:eastAsia="黑体"/>
        <w:sz w:val="21"/>
        <w:szCs w:val="21"/>
      </w:rPr>
      <w:t xml:space="preserve">/CIMA </w:t>
    </w:r>
    <w:r>
      <w:rPr>
        <w:rFonts w:hint="eastAsia" w:ascii="黑体" w:hAnsi="黑体" w:eastAsia="黑体"/>
        <w:sz w:val="21"/>
        <w:szCs w:val="21"/>
      </w:rPr>
      <w:t>0</w:t>
    </w:r>
    <w:r>
      <w:rPr>
        <w:rFonts w:hint="eastAsia" w:ascii="黑体" w:hAnsi="黑体" w:eastAsia="黑体"/>
        <w:sz w:val="21"/>
        <w:szCs w:val="21"/>
        <w:lang w:val="en-US" w:eastAsia="zh-CN"/>
      </w:rPr>
      <w:t>170</w:t>
    </w:r>
    <w:r>
      <w:rPr>
        <w:rFonts w:ascii="黑体" w:hAnsi="黑体" w:eastAsia="黑体"/>
        <w:sz w:val="21"/>
        <w:szCs w:val="21"/>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9176C"/>
    <w:multiLevelType w:val="multilevel"/>
    <w:tmpl w:val="1699176C"/>
    <w:lvl w:ilvl="0" w:tentative="0">
      <w:start w:val="1"/>
      <w:numFmt w:val="decimal"/>
      <w:lvlText w:val="%1."/>
      <w:lvlJc w:val="left"/>
      <w:pPr>
        <w:ind w:left="360" w:hanging="360"/>
      </w:pPr>
      <w:rPr>
        <w:rFonts w:hint="default"/>
      </w:rPr>
    </w:lvl>
    <w:lvl w:ilvl="1" w:tentative="0">
      <w:start w:val="1"/>
      <w:numFmt w:val="decimal"/>
      <w:isLgl/>
      <w:lvlText w:val="%1.%2"/>
      <w:lvlJc w:val="left"/>
      <w:pPr>
        <w:ind w:left="480" w:hanging="48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1FC91163"/>
    <w:multiLevelType w:val="multilevel"/>
    <w:tmpl w:val="1FC91163"/>
    <w:lvl w:ilvl="0" w:tentative="0">
      <w:start w:val="1"/>
      <w:numFmt w:val="decimal"/>
      <w:pStyle w:val="15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4"/>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3"/>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99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57C2AF5"/>
    <w:multiLevelType w:val="multilevel"/>
    <w:tmpl w:val="557C2AF5"/>
    <w:lvl w:ilvl="0" w:tentative="0">
      <w:start w:val="1"/>
      <w:numFmt w:val="decimal"/>
      <w:pStyle w:val="20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
    <w:nsid w:val="646260FA"/>
    <w:multiLevelType w:val="multilevel"/>
    <w:tmpl w:val="646260FA"/>
    <w:lvl w:ilvl="0" w:tentative="0">
      <w:start w:val="1"/>
      <w:numFmt w:val="decimal"/>
      <w:pStyle w:val="11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57D3FBC"/>
    <w:multiLevelType w:val="multilevel"/>
    <w:tmpl w:val="657D3FBC"/>
    <w:lvl w:ilvl="0" w:tentative="0">
      <w:start w:val="1"/>
      <w:numFmt w:val="upperLetter"/>
      <w:pStyle w:val="106"/>
      <w:suff w:val="nothing"/>
      <w:lvlText w:val="附　录　%1"/>
      <w:lvlJc w:val="left"/>
      <w:pPr>
        <w:ind w:left="0" w:firstLine="0"/>
      </w:pPr>
      <w:rPr>
        <w:rFonts w:hint="eastAsia" w:ascii="黑体" w:hAnsi="Times New Roman" w:eastAsia="黑体"/>
        <w:b w:val="0"/>
        <w:i w:val="0"/>
        <w:color w:val="auto"/>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5"/>
      <w:suff w:val="nothing"/>
      <w:lvlText w:val="%1%2　"/>
      <w:lvlJc w:val="left"/>
      <w:pPr>
        <w:ind w:left="0" w:firstLine="0"/>
      </w:pPr>
      <w:rPr>
        <w:rFonts w:hint="eastAsia" w:ascii="黑体" w:eastAsia="黑体"/>
        <w:b w:val="0"/>
        <w:i w:val="0"/>
        <w:sz w:val="21"/>
      </w:rPr>
    </w:lvl>
    <w:lvl w:ilvl="2" w:tentative="0">
      <w:start w:val="1"/>
      <w:numFmt w:val="decimal"/>
      <w:pStyle w:val="2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08"/>
      <w:suff w:val="nothing"/>
      <w:lvlText w:val="%1%2.%3.%4　"/>
      <w:lvlJc w:val="left"/>
      <w:pPr>
        <w:ind w:left="0" w:firstLine="0"/>
      </w:pPr>
      <w:rPr>
        <w:rFonts w:hint="eastAsia" w:ascii="黑体" w:eastAsia="黑体"/>
        <w:b w:val="0"/>
        <w:i w:val="0"/>
        <w:sz w:val="21"/>
      </w:rPr>
    </w:lvl>
    <w:lvl w:ilvl="4" w:tentative="0">
      <w:start w:val="1"/>
      <w:numFmt w:val="decimal"/>
      <w:pStyle w:val="210"/>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YmU0OTVjZGUyZjMxYWQ2MTZiNGM0ODM3ZTg0NzIifQ=="/>
  </w:docVars>
  <w:rsids>
    <w:rsidRoot w:val="00035925"/>
    <w:rsid w:val="00000244"/>
    <w:rsid w:val="0000185F"/>
    <w:rsid w:val="000029C9"/>
    <w:rsid w:val="000037A4"/>
    <w:rsid w:val="0000460C"/>
    <w:rsid w:val="0000586F"/>
    <w:rsid w:val="000059C8"/>
    <w:rsid w:val="00006FD6"/>
    <w:rsid w:val="00007985"/>
    <w:rsid w:val="00010024"/>
    <w:rsid w:val="000106A9"/>
    <w:rsid w:val="00010D5D"/>
    <w:rsid w:val="00012D04"/>
    <w:rsid w:val="00013521"/>
    <w:rsid w:val="00013D86"/>
    <w:rsid w:val="00013E02"/>
    <w:rsid w:val="000163D6"/>
    <w:rsid w:val="00017864"/>
    <w:rsid w:val="00017C7E"/>
    <w:rsid w:val="000204C2"/>
    <w:rsid w:val="0002112E"/>
    <w:rsid w:val="0002143C"/>
    <w:rsid w:val="00021EB7"/>
    <w:rsid w:val="000222D5"/>
    <w:rsid w:val="0002412D"/>
    <w:rsid w:val="0002482D"/>
    <w:rsid w:val="000252C6"/>
    <w:rsid w:val="00025A65"/>
    <w:rsid w:val="00025F5F"/>
    <w:rsid w:val="000260CE"/>
    <w:rsid w:val="000268A5"/>
    <w:rsid w:val="00026C31"/>
    <w:rsid w:val="00027280"/>
    <w:rsid w:val="00030C29"/>
    <w:rsid w:val="0003127E"/>
    <w:rsid w:val="00031DA9"/>
    <w:rsid w:val="000320A7"/>
    <w:rsid w:val="000325AB"/>
    <w:rsid w:val="0003317E"/>
    <w:rsid w:val="00034AE8"/>
    <w:rsid w:val="00035925"/>
    <w:rsid w:val="00036738"/>
    <w:rsid w:val="00036ED4"/>
    <w:rsid w:val="00040B44"/>
    <w:rsid w:val="00040D35"/>
    <w:rsid w:val="000412C5"/>
    <w:rsid w:val="00041E26"/>
    <w:rsid w:val="00042FF9"/>
    <w:rsid w:val="00043304"/>
    <w:rsid w:val="00043336"/>
    <w:rsid w:val="00043D20"/>
    <w:rsid w:val="000447CB"/>
    <w:rsid w:val="0004729C"/>
    <w:rsid w:val="00047992"/>
    <w:rsid w:val="000503F6"/>
    <w:rsid w:val="0005042E"/>
    <w:rsid w:val="00051638"/>
    <w:rsid w:val="00053FA3"/>
    <w:rsid w:val="00053FF9"/>
    <w:rsid w:val="0005651C"/>
    <w:rsid w:val="00056F11"/>
    <w:rsid w:val="000615CE"/>
    <w:rsid w:val="00062EE0"/>
    <w:rsid w:val="00063202"/>
    <w:rsid w:val="0006340E"/>
    <w:rsid w:val="0006345D"/>
    <w:rsid w:val="00063ABE"/>
    <w:rsid w:val="00064CA7"/>
    <w:rsid w:val="00064CD7"/>
    <w:rsid w:val="000650A9"/>
    <w:rsid w:val="000655BF"/>
    <w:rsid w:val="00066AE4"/>
    <w:rsid w:val="00066DF4"/>
    <w:rsid w:val="00067CDF"/>
    <w:rsid w:val="00070CF3"/>
    <w:rsid w:val="0007106B"/>
    <w:rsid w:val="00073004"/>
    <w:rsid w:val="00073A8B"/>
    <w:rsid w:val="00073F42"/>
    <w:rsid w:val="00074FBE"/>
    <w:rsid w:val="00075023"/>
    <w:rsid w:val="00075549"/>
    <w:rsid w:val="00076B78"/>
    <w:rsid w:val="000774D7"/>
    <w:rsid w:val="0007770C"/>
    <w:rsid w:val="00077FFA"/>
    <w:rsid w:val="00080638"/>
    <w:rsid w:val="000809F1"/>
    <w:rsid w:val="000815B3"/>
    <w:rsid w:val="00083A09"/>
    <w:rsid w:val="00083E73"/>
    <w:rsid w:val="00084E85"/>
    <w:rsid w:val="000851FA"/>
    <w:rsid w:val="0008605A"/>
    <w:rsid w:val="00087715"/>
    <w:rsid w:val="000877DC"/>
    <w:rsid w:val="00087D67"/>
    <w:rsid w:val="0009005E"/>
    <w:rsid w:val="000900D3"/>
    <w:rsid w:val="00090ED3"/>
    <w:rsid w:val="0009179A"/>
    <w:rsid w:val="00092857"/>
    <w:rsid w:val="00092E36"/>
    <w:rsid w:val="0009324A"/>
    <w:rsid w:val="000936DC"/>
    <w:rsid w:val="00096795"/>
    <w:rsid w:val="00097487"/>
    <w:rsid w:val="000A0B08"/>
    <w:rsid w:val="000A0C73"/>
    <w:rsid w:val="000A0FB6"/>
    <w:rsid w:val="000A1803"/>
    <w:rsid w:val="000A20A9"/>
    <w:rsid w:val="000A2F99"/>
    <w:rsid w:val="000A3E1C"/>
    <w:rsid w:val="000A48B1"/>
    <w:rsid w:val="000A4A75"/>
    <w:rsid w:val="000A4F86"/>
    <w:rsid w:val="000A568A"/>
    <w:rsid w:val="000A5904"/>
    <w:rsid w:val="000A67A8"/>
    <w:rsid w:val="000A7847"/>
    <w:rsid w:val="000B0AFF"/>
    <w:rsid w:val="000B0B65"/>
    <w:rsid w:val="000B26A7"/>
    <w:rsid w:val="000B3143"/>
    <w:rsid w:val="000B3D4E"/>
    <w:rsid w:val="000B3DD4"/>
    <w:rsid w:val="000B40E8"/>
    <w:rsid w:val="000B47ED"/>
    <w:rsid w:val="000B57B4"/>
    <w:rsid w:val="000B765A"/>
    <w:rsid w:val="000B782A"/>
    <w:rsid w:val="000B7BD8"/>
    <w:rsid w:val="000C029F"/>
    <w:rsid w:val="000C0314"/>
    <w:rsid w:val="000C1A90"/>
    <w:rsid w:val="000C2C33"/>
    <w:rsid w:val="000C2E67"/>
    <w:rsid w:val="000C2E75"/>
    <w:rsid w:val="000C38AF"/>
    <w:rsid w:val="000C4153"/>
    <w:rsid w:val="000C417E"/>
    <w:rsid w:val="000C45CE"/>
    <w:rsid w:val="000C4619"/>
    <w:rsid w:val="000C64E0"/>
    <w:rsid w:val="000C6769"/>
    <w:rsid w:val="000C68CA"/>
    <w:rsid w:val="000C6B05"/>
    <w:rsid w:val="000C6C0D"/>
    <w:rsid w:val="000C6DD6"/>
    <w:rsid w:val="000C73D4"/>
    <w:rsid w:val="000C7691"/>
    <w:rsid w:val="000D013A"/>
    <w:rsid w:val="000D0996"/>
    <w:rsid w:val="000D0E60"/>
    <w:rsid w:val="000D1844"/>
    <w:rsid w:val="000D2804"/>
    <w:rsid w:val="000D3519"/>
    <w:rsid w:val="000D3D4C"/>
    <w:rsid w:val="000D409E"/>
    <w:rsid w:val="000D42BA"/>
    <w:rsid w:val="000D4F51"/>
    <w:rsid w:val="000D5A65"/>
    <w:rsid w:val="000D6201"/>
    <w:rsid w:val="000D718B"/>
    <w:rsid w:val="000E004A"/>
    <w:rsid w:val="000E0A92"/>
    <w:rsid w:val="000E0C46"/>
    <w:rsid w:val="000E17D1"/>
    <w:rsid w:val="000E4941"/>
    <w:rsid w:val="000E55F6"/>
    <w:rsid w:val="000E709E"/>
    <w:rsid w:val="000E74DA"/>
    <w:rsid w:val="000E7E25"/>
    <w:rsid w:val="000F030C"/>
    <w:rsid w:val="000F0ED9"/>
    <w:rsid w:val="000F10D2"/>
    <w:rsid w:val="000F114D"/>
    <w:rsid w:val="000F129C"/>
    <w:rsid w:val="000F1718"/>
    <w:rsid w:val="000F1C1E"/>
    <w:rsid w:val="000F1DED"/>
    <w:rsid w:val="000F1F0E"/>
    <w:rsid w:val="000F25A0"/>
    <w:rsid w:val="000F2976"/>
    <w:rsid w:val="000F3636"/>
    <w:rsid w:val="000F3FE2"/>
    <w:rsid w:val="000F4D6A"/>
    <w:rsid w:val="000F4DA7"/>
    <w:rsid w:val="000F50BA"/>
    <w:rsid w:val="000F57B5"/>
    <w:rsid w:val="000F5DD7"/>
    <w:rsid w:val="000F5E1C"/>
    <w:rsid w:val="000F7227"/>
    <w:rsid w:val="000F7EFF"/>
    <w:rsid w:val="00100157"/>
    <w:rsid w:val="00101C76"/>
    <w:rsid w:val="001023FE"/>
    <w:rsid w:val="00102F1C"/>
    <w:rsid w:val="00102F62"/>
    <w:rsid w:val="001032C9"/>
    <w:rsid w:val="00104D19"/>
    <w:rsid w:val="001055FD"/>
    <w:rsid w:val="00105644"/>
    <w:rsid w:val="001056DE"/>
    <w:rsid w:val="00105EBB"/>
    <w:rsid w:val="001061E7"/>
    <w:rsid w:val="001063E2"/>
    <w:rsid w:val="00107E23"/>
    <w:rsid w:val="00110C9D"/>
    <w:rsid w:val="00110F6F"/>
    <w:rsid w:val="001124C0"/>
    <w:rsid w:val="001125E2"/>
    <w:rsid w:val="00113750"/>
    <w:rsid w:val="00113E8F"/>
    <w:rsid w:val="00114773"/>
    <w:rsid w:val="00114B46"/>
    <w:rsid w:val="0011652B"/>
    <w:rsid w:val="00116993"/>
    <w:rsid w:val="0012042C"/>
    <w:rsid w:val="001207DD"/>
    <w:rsid w:val="001235A6"/>
    <w:rsid w:val="00124D5B"/>
    <w:rsid w:val="00125A2F"/>
    <w:rsid w:val="0012620C"/>
    <w:rsid w:val="00126F71"/>
    <w:rsid w:val="001271E2"/>
    <w:rsid w:val="0012780D"/>
    <w:rsid w:val="00127B3D"/>
    <w:rsid w:val="0013175F"/>
    <w:rsid w:val="00132945"/>
    <w:rsid w:val="00132A62"/>
    <w:rsid w:val="00132AED"/>
    <w:rsid w:val="001339EF"/>
    <w:rsid w:val="00133A15"/>
    <w:rsid w:val="00134A96"/>
    <w:rsid w:val="00135541"/>
    <w:rsid w:val="001361A3"/>
    <w:rsid w:val="00136CB7"/>
    <w:rsid w:val="00140C0E"/>
    <w:rsid w:val="00141410"/>
    <w:rsid w:val="00141528"/>
    <w:rsid w:val="00141D96"/>
    <w:rsid w:val="00141FAC"/>
    <w:rsid w:val="0014266C"/>
    <w:rsid w:val="00144918"/>
    <w:rsid w:val="00144C3A"/>
    <w:rsid w:val="001459B8"/>
    <w:rsid w:val="0014652A"/>
    <w:rsid w:val="001465EA"/>
    <w:rsid w:val="00147F2D"/>
    <w:rsid w:val="00151022"/>
    <w:rsid w:val="00151208"/>
    <w:rsid w:val="001512B4"/>
    <w:rsid w:val="001523FB"/>
    <w:rsid w:val="00154296"/>
    <w:rsid w:val="001554DA"/>
    <w:rsid w:val="00157E5A"/>
    <w:rsid w:val="00160063"/>
    <w:rsid w:val="001620A5"/>
    <w:rsid w:val="001623E9"/>
    <w:rsid w:val="0016320F"/>
    <w:rsid w:val="001641BC"/>
    <w:rsid w:val="00164E53"/>
    <w:rsid w:val="00165368"/>
    <w:rsid w:val="00165613"/>
    <w:rsid w:val="00166046"/>
    <w:rsid w:val="00166783"/>
    <w:rsid w:val="00166936"/>
    <w:rsid w:val="0016699D"/>
    <w:rsid w:val="0017024B"/>
    <w:rsid w:val="0017104A"/>
    <w:rsid w:val="00171E1E"/>
    <w:rsid w:val="00172538"/>
    <w:rsid w:val="001747FB"/>
    <w:rsid w:val="00175159"/>
    <w:rsid w:val="00175D7A"/>
    <w:rsid w:val="001761E7"/>
    <w:rsid w:val="00176208"/>
    <w:rsid w:val="00181B97"/>
    <w:rsid w:val="0018211B"/>
    <w:rsid w:val="001840D3"/>
    <w:rsid w:val="00184D2C"/>
    <w:rsid w:val="0018779C"/>
    <w:rsid w:val="001900F8"/>
    <w:rsid w:val="00191258"/>
    <w:rsid w:val="00192680"/>
    <w:rsid w:val="00192CF1"/>
    <w:rsid w:val="00193037"/>
    <w:rsid w:val="00193222"/>
    <w:rsid w:val="00193A2C"/>
    <w:rsid w:val="00194035"/>
    <w:rsid w:val="00196151"/>
    <w:rsid w:val="00196B26"/>
    <w:rsid w:val="00196B6B"/>
    <w:rsid w:val="001A288E"/>
    <w:rsid w:val="001A3C68"/>
    <w:rsid w:val="001A40CC"/>
    <w:rsid w:val="001A50DC"/>
    <w:rsid w:val="001A5E62"/>
    <w:rsid w:val="001A6E17"/>
    <w:rsid w:val="001A7200"/>
    <w:rsid w:val="001B0192"/>
    <w:rsid w:val="001B038C"/>
    <w:rsid w:val="001B26B0"/>
    <w:rsid w:val="001B3902"/>
    <w:rsid w:val="001B454D"/>
    <w:rsid w:val="001B656D"/>
    <w:rsid w:val="001B66CB"/>
    <w:rsid w:val="001B6DC2"/>
    <w:rsid w:val="001C0F8E"/>
    <w:rsid w:val="001C149C"/>
    <w:rsid w:val="001C19B4"/>
    <w:rsid w:val="001C21AC"/>
    <w:rsid w:val="001C26E2"/>
    <w:rsid w:val="001C2BDC"/>
    <w:rsid w:val="001C34C1"/>
    <w:rsid w:val="001C3899"/>
    <w:rsid w:val="001C3CA2"/>
    <w:rsid w:val="001C3F6F"/>
    <w:rsid w:val="001C3F9E"/>
    <w:rsid w:val="001C43D7"/>
    <w:rsid w:val="001C47BA"/>
    <w:rsid w:val="001C52EA"/>
    <w:rsid w:val="001C59EA"/>
    <w:rsid w:val="001C6AF5"/>
    <w:rsid w:val="001C7773"/>
    <w:rsid w:val="001D06F2"/>
    <w:rsid w:val="001D07C0"/>
    <w:rsid w:val="001D0C56"/>
    <w:rsid w:val="001D15A1"/>
    <w:rsid w:val="001D2758"/>
    <w:rsid w:val="001D406C"/>
    <w:rsid w:val="001D41EE"/>
    <w:rsid w:val="001D4A69"/>
    <w:rsid w:val="001D5383"/>
    <w:rsid w:val="001D57E3"/>
    <w:rsid w:val="001D6CEC"/>
    <w:rsid w:val="001D7331"/>
    <w:rsid w:val="001E0380"/>
    <w:rsid w:val="001E13B1"/>
    <w:rsid w:val="001E1CC4"/>
    <w:rsid w:val="001E27B6"/>
    <w:rsid w:val="001E2848"/>
    <w:rsid w:val="001E2BA8"/>
    <w:rsid w:val="001E3DCB"/>
    <w:rsid w:val="001E423D"/>
    <w:rsid w:val="001E5641"/>
    <w:rsid w:val="001E5683"/>
    <w:rsid w:val="001E5D21"/>
    <w:rsid w:val="001E6BFE"/>
    <w:rsid w:val="001E7AB6"/>
    <w:rsid w:val="001F23AC"/>
    <w:rsid w:val="001F3A19"/>
    <w:rsid w:val="001F4427"/>
    <w:rsid w:val="001F450D"/>
    <w:rsid w:val="001F51E4"/>
    <w:rsid w:val="001F5DDC"/>
    <w:rsid w:val="001F616B"/>
    <w:rsid w:val="00201A84"/>
    <w:rsid w:val="00201C5E"/>
    <w:rsid w:val="00201F28"/>
    <w:rsid w:val="002025E4"/>
    <w:rsid w:val="0020267D"/>
    <w:rsid w:val="00202CA7"/>
    <w:rsid w:val="00204F78"/>
    <w:rsid w:val="0020586A"/>
    <w:rsid w:val="00206452"/>
    <w:rsid w:val="00210A76"/>
    <w:rsid w:val="002119DB"/>
    <w:rsid w:val="00212CA0"/>
    <w:rsid w:val="002141DD"/>
    <w:rsid w:val="00214F15"/>
    <w:rsid w:val="002163C0"/>
    <w:rsid w:val="0021687A"/>
    <w:rsid w:val="00216D11"/>
    <w:rsid w:val="00217D28"/>
    <w:rsid w:val="00217F9E"/>
    <w:rsid w:val="00217FF5"/>
    <w:rsid w:val="00223DAE"/>
    <w:rsid w:val="00225B38"/>
    <w:rsid w:val="002264AC"/>
    <w:rsid w:val="00230670"/>
    <w:rsid w:val="00230775"/>
    <w:rsid w:val="002309E6"/>
    <w:rsid w:val="00231CB1"/>
    <w:rsid w:val="00234467"/>
    <w:rsid w:val="0023516A"/>
    <w:rsid w:val="002360EE"/>
    <w:rsid w:val="0023750B"/>
    <w:rsid w:val="00237D8D"/>
    <w:rsid w:val="002408E7"/>
    <w:rsid w:val="00241C4F"/>
    <w:rsid w:val="00241C8B"/>
    <w:rsid w:val="00241DA2"/>
    <w:rsid w:val="00243AC2"/>
    <w:rsid w:val="00244134"/>
    <w:rsid w:val="002448BD"/>
    <w:rsid w:val="002453B5"/>
    <w:rsid w:val="0024566D"/>
    <w:rsid w:val="0024573A"/>
    <w:rsid w:val="00245DEA"/>
    <w:rsid w:val="00247FEE"/>
    <w:rsid w:val="00250E7D"/>
    <w:rsid w:val="00251F9E"/>
    <w:rsid w:val="00252CCA"/>
    <w:rsid w:val="0025442F"/>
    <w:rsid w:val="002565D5"/>
    <w:rsid w:val="00256B6E"/>
    <w:rsid w:val="00256C51"/>
    <w:rsid w:val="00256D9F"/>
    <w:rsid w:val="002619E0"/>
    <w:rsid w:val="002622C0"/>
    <w:rsid w:val="002630BC"/>
    <w:rsid w:val="0026317D"/>
    <w:rsid w:val="00263BB6"/>
    <w:rsid w:val="0026430E"/>
    <w:rsid w:val="00265240"/>
    <w:rsid w:val="0026556A"/>
    <w:rsid w:val="00266692"/>
    <w:rsid w:val="00271186"/>
    <w:rsid w:val="00271997"/>
    <w:rsid w:val="0027475A"/>
    <w:rsid w:val="002778AE"/>
    <w:rsid w:val="00280675"/>
    <w:rsid w:val="00281350"/>
    <w:rsid w:val="00281F59"/>
    <w:rsid w:val="002825E8"/>
    <w:rsid w:val="0028269A"/>
    <w:rsid w:val="00283590"/>
    <w:rsid w:val="00283EB5"/>
    <w:rsid w:val="00286433"/>
    <w:rsid w:val="00286973"/>
    <w:rsid w:val="00290169"/>
    <w:rsid w:val="002946B6"/>
    <w:rsid w:val="002947B9"/>
    <w:rsid w:val="00294E6F"/>
    <w:rsid w:val="00294E70"/>
    <w:rsid w:val="0029513A"/>
    <w:rsid w:val="002962B0"/>
    <w:rsid w:val="002A00D3"/>
    <w:rsid w:val="002A0220"/>
    <w:rsid w:val="002A0BFD"/>
    <w:rsid w:val="002A0D09"/>
    <w:rsid w:val="002A0D6B"/>
    <w:rsid w:val="002A0E29"/>
    <w:rsid w:val="002A1489"/>
    <w:rsid w:val="002A1924"/>
    <w:rsid w:val="002A19A9"/>
    <w:rsid w:val="002A25A6"/>
    <w:rsid w:val="002A3D0D"/>
    <w:rsid w:val="002A51B2"/>
    <w:rsid w:val="002A662D"/>
    <w:rsid w:val="002A7420"/>
    <w:rsid w:val="002A7D4E"/>
    <w:rsid w:val="002A7F9C"/>
    <w:rsid w:val="002B0180"/>
    <w:rsid w:val="002B06CF"/>
    <w:rsid w:val="002B0F12"/>
    <w:rsid w:val="002B12B0"/>
    <w:rsid w:val="002B1308"/>
    <w:rsid w:val="002B2F68"/>
    <w:rsid w:val="002B3A7A"/>
    <w:rsid w:val="002B3D14"/>
    <w:rsid w:val="002B4554"/>
    <w:rsid w:val="002B6223"/>
    <w:rsid w:val="002B68EB"/>
    <w:rsid w:val="002B70C7"/>
    <w:rsid w:val="002B7DB2"/>
    <w:rsid w:val="002C038D"/>
    <w:rsid w:val="002C1C7D"/>
    <w:rsid w:val="002C326D"/>
    <w:rsid w:val="002C333D"/>
    <w:rsid w:val="002C38DD"/>
    <w:rsid w:val="002C5352"/>
    <w:rsid w:val="002C63AF"/>
    <w:rsid w:val="002C6480"/>
    <w:rsid w:val="002C670C"/>
    <w:rsid w:val="002C6A80"/>
    <w:rsid w:val="002C72D8"/>
    <w:rsid w:val="002D0AFA"/>
    <w:rsid w:val="002D11FA"/>
    <w:rsid w:val="002D2325"/>
    <w:rsid w:val="002D3372"/>
    <w:rsid w:val="002D33BF"/>
    <w:rsid w:val="002D38A6"/>
    <w:rsid w:val="002D494A"/>
    <w:rsid w:val="002D773E"/>
    <w:rsid w:val="002E0475"/>
    <w:rsid w:val="002E0C57"/>
    <w:rsid w:val="002E0DDF"/>
    <w:rsid w:val="002E2906"/>
    <w:rsid w:val="002E29F4"/>
    <w:rsid w:val="002E35A0"/>
    <w:rsid w:val="002E4498"/>
    <w:rsid w:val="002E4531"/>
    <w:rsid w:val="002E4B6B"/>
    <w:rsid w:val="002E5635"/>
    <w:rsid w:val="002E64C3"/>
    <w:rsid w:val="002E6A2C"/>
    <w:rsid w:val="002E6C4A"/>
    <w:rsid w:val="002F10F1"/>
    <w:rsid w:val="002F167B"/>
    <w:rsid w:val="002F1D8C"/>
    <w:rsid w:val="002F21DA"/>
    <w:rsid w:val="002F247D"/>
    <w:rsid w:val="002F2CB7"/>
    <w:rsid w:val="002F3375"/>
    <w:rsid w:val="002F3C2C"/>
    <w:rsid w:val="002F5687"/>
    <w:rsid w:val="002F7D4A"/>
    <w:rsid w:val="003003A7"/>
    <w:rsid w:val="00300B88"/>
    <w:rsid w:val="00300D3F"/>
    <w:rsid w:val="00301F39"/>
    <w:rsid w:val="0030238A"/>
    <w:rsid w:val="00302489"/>
    <w:rsid w:val="003026D7"/>
    <w:rsid w:val="00303CA4"/>
    <w:rsid w:val="00304C50"/>
    <w:rsid w:val="00304D5D"/>
    <w:rsid w:val="00306EAF"/>
    <w:rsid w:val="003100F1"/>
    <w:rsid w:val="003115F9"/>
    <w:rsid w:val="00311A6D"/>
    <w:rsid w:val="00312090"/>
    <w:rsid w:val="0031436C"/>
    <w:rsid w:val="00315CD9"/>
    <w:rsid w:val="00320F5E"/>
    <w:rsid w:val="00321192"/>
    <w:rsid w:val="00323C40"/>
    <w:rsid w:val="003244CB"/>
    <w:rsid w:val="00325926"/>
    <w:rsid w:val="00325DF6"/>
    <w:rsid w:val="00327A8A"/>
    <w:rsid w:val="00331675"/>
    <w:rsid w:val="003322C2"/>
    <w:rsid w:val="003340DA"/>
    <w:rsid w:val="003346A3"/>
    <w:rsid w:val="0033524A"/>
    <w:rsid w:val="00336002"/>
    <w:rsid w:val="00336610"/>
    <w:rsid w:val="00340569"/>
    <w:rsid w:val="0034093F"/>
    <w:rsid w:val="003409C3"/>
    <w:rsid w:val="00343124"/>
    <w:rsid w:val="0034392A"/>
    <w:rsid w:val="00343F73"/>
    <w:rsid w:val="00343FB4"/>
    <w:rsid w:val="003445E6"/>
    <w:rsid w:val="00344C14"/>
    <w:rsid w:val="00345060"/>
    <w:rsid w:val="0034590F"/>
    <w:rsid w:val="00346B02"/>
    <w:rsid w:val="003504CD"/>
    <w:rsid w:val="0035323B"/>
    <w:rsid w:val="0035368B"/>
    <w:rsid w:val="00356139"/>
    <w:rsid w:val="00356E76"/>
    <w:rsid w:val="00356FA9"/>
    <w:rsid w:val="00357846"/>
    <w:rsid w:val="00360982"/>
    <w:rsid w:val="003609D2"/>
    <w:rsid w:val="00360CD8"/>
    <w:rsid w:val="00361871"/>
    <w:rsid w:val="003621B5"/>
    <w:rsid w:val="00363522"/>
    <w:rsid w:val="00363F22"/>
    <w:rsid w:val="00364C60"/>
    <w:rsid w:val="0036513E"/>
    <w:rsid w:val="003653F6"/>
    <w:rsid w:val="00365D54"/>
    <w:rsid w:val="003661BA"/>
    <w:rsid w:val="003676D3"/>
    <w:rsid w:val="0037039B"/>
    <w:rsid w:val="0037060C"/>
    <w:rsid w:val="00370A96"/>
    <w:rsid w:val="00371310"/>
    <w:rsid w:val="00372B40"/>
    <w:rsid w:val="00373108"/>
    <w:rsid w:val="003732DF"/>
    <w:rsid w:val="0037443F"/>
    <w:rsid w:val="00375564"/>
    <w:rsid w:val="003758B1"/>
    <w:rsid w:val="00376AD4"/>
    <w:rsid w:val="00377344"/>
    <w:rsid w:val="00377EC1"/>
    <w:rsid w:val="00381A8F"/>
    <w:rsid w:val="00381B60"/>
    <w:rsid w:val="00382016"/>
    <w:rsid w:val="0038206A"/>
    <w:rsid w:val="00382CED"/>
    <w:rsid w:val="00383191"/>
    <w:rsid w:val="0038504E"/>
    <w:rsid w:val="003851F0"/>
    <w:rsid w:val="003853DE"/>
    <w:rsid w:val="003858AF"/>
    <w:rsid w:val="00385DC4"/>
    <w:rsid w:val="00386DED"/>
    <w:rsid w:val="003874E3"/>
    <w:rsid w:val="003910D6"/>
    <w:rsid w:val="003912E7"/>
    <w:rsid w:val="0039153F"/>
    <w:rsid w:val="00392381"/>
    <w:rsid w:val="00393947"/>
    <w:rsid w:val="00393B82"/>
    <w:rsid w:val="00393F34"/>
    <w:rsid w:val="0039409C"/>
    <w:rsid w:val="00394EEA"/>
    <w:rsid w:val="00394FB9"/>
    <w:rsid w:val="0039648F"/>
    <w:rsid w:val="00396BED"/>
    <w:rsid w:val="003979EE"/>
    <w:rsid w:val="003A0FFE"/>
    <w:rsid w:val="003A1D47"/>
    <w:rsid w:val="003A1D83"/>
    <w:rsid w:val="003A1E23"/>
    <w:rsid w:val="003A2275"/>
    <w:rsid w:val="003A230F"/>
    <w:rsid w:val="003A2AFB"/>
    <w:rsid w:val="003A3B35"/>
    <w:rsid w:val="003A49F7"/>
    <w:rsid w:val="003A6A4F"/>
    <w:rsid w:val="003A6E43"/>
    <w:rsid w:val="003A7088"/>
    <w:rsid w:val="003B00DF"/>
    <w:rsid w:val="003B011A"/>
    <w:rsid w:val="003B1275"/>
    <w:rsid w:val="003B15E7"/>
    <w:rsid w:val="003B1778"/>
    <w:rsid w:val="003B17C4"/>
    <w:rsid w:val="003B24D7"/>
    <w:rsid w:val="003B30F8"/>
    <w:rsid w:val="003B3654"/>
    <w:rsid w:val="003B4E5C"/>
    <w:rsid w:val="003B75A3"/>
    <w:rsid w:val="003C11CB"/>
    <w:rsid w:val="003C1768"/>
    <w:rsid w:val="003C1D1C"/>
    <w:rsid w:val="003C27CA"/>
    <w:rsid w:val="003C42E2"/>
    <w:rsid w:val="003C4587"/>
    <w:rsid w:val="003C4D6F"/>
    <w:rsid w:val="003C5B4F"/>
    <w:rsid w:val="003C5C03"/>
    <w:rsid w:val="003C75F3"/>
    <w:rsid w:val="003C78A3"/>
    <w:rsid w:val="003D046C"/>
    <w:rsid w:val="003D2FC0"/>
    <w:rsid w:val="003D527D"/>
    <w:rsid w:val="003D52F4"/>
    <w:rsid w:val="003D5EA4"/>
    <w:rsid w:val="003D6E39"/>
    <w:rsid w:val="003D726F"/>
    <w:rsid w:val="003E1867"/>
    <w:rsid w:val="003E2A9A"/>
    <w:rsid w:val="003E2B40"/>
    <w:rsid w:val="003E4740"/>
    <w:rsid w:val="003E4880"/>
    <w:rsid w:val="003E5178"/>
    <w:rsid w:val="003E517D"/>
    <w:rsid w:val="003E5483"/>
    <w:rsid w:val="003E5729"/>
    <w:rsid w:val="003E6012"/>
    <w:rsid w:val="003F036F"/>
    <w:rsid w:val="003F2732"/>
    <w:rsid w:val="003F4EE0"/>
    <w:rsid w:val="003F5E16"/>
    <w:rsid w:val="004000BC"/>
    <w:rsid w:val="004000CF"/>
    <w:rsid w:val="0040141A"/>
    <w:rsid w:val="004015CC"/>
    <w:rsid w:val="00402153"/>
    <w:rsid w:val="00402FC1"/>
    <w:rsid w:val="004037C4"/>
    <w:rsid w:val="00403B11"/>
    <w:rsid w:val="00404ABF"/>
    <w:rsid w:val="00405656"/>
    <w:rsid w:val="00407326"/>
    <w:rsid w:val="0040776A"/>
    <w:rsid w:val="0041134F"/>
    <w:rsid w:val="00411BCC"/>
    <w:rsid w:val="00412BBB"/>
    <w:rsid w:val="00412EA9"/>
    <w:rsid w:val="0041387E"/>
    <w:rsid w:val="00413B0B"/>
    <w:rsid w:val="00413F59"/>
    <w:rsid w:val="004147A4"/>
    <w:rsid w:val="00414E36"/>
    <w:rsid w:val="0041721B"/>
    <w:rsid w:val="004173EB"/>
    <w:rsid w:val="00417543"/>
    <w:rsid w:val="00422D78"/>
    <w:rsid w:val="00424766"/>
    <w:rsid w:val="0042491D"/>
    <w:rsid w:val="00425082"/>
    <w:rsid w:val="0042512D"/>
    <w:rsid w:val="004253A6"/>
    <w:rsid w:val="0042608A"/>
    <w:rsid w:val="00427A14"/>
    <w:rsid w:val="00431A43"/>
    <w:rsid w:val="00431DEB"/>
    <w:rsid w:val="00431F3F"/>
    <w:rsid w:val="00436765"/>
    <w:rsid w:val="00437C3C"/>
    <w:rsid w:val="00437E38"/>
    <w:rsid w:val="0044033B"/>
    <w:rsid w:val="004411BE"/>
    <w:rsid w:val="0044282A"/>
    <w:rsid w:val="00443E4E"/>
    <w:rsid w:val="0044460F"/>
    <w:rsid w:val="00444EA5"/>
    <w:rsid w:val="00446B29"/>
    <w:rsid w:val="00446DDD"/>
    <w:rsid w:val="00447085"/>
    <w:rsid w:val="004509E4"/>
    <w:rsid w:val="00450DCC"/>
    <w:rsid w:val="004512BD"/>
    <w:rsid w:val="0045147D"/>
    <w:rsid w:val="004527B1"/>
    <w:rsid w:val="0045395B"/>
    <w:rsid w:val="00453F9A"/>
    <w:rsid w:val="00454946"/>
    <w:rsid w:val="004554AC"/>
    <w:rsid w:val="00455877"/>
    <w:rsid w:val="00455CD6"/>
    <w:rsid w:val="00460BA7"/>
    <w:rsid w:val="004614F3"/>
    <w:rsid w:val="00462CF5"/>
    <w:rsid w:val="00463FB8"/>
    <w:rsid w:val="00464717"/>
    <w:rsid w:val="00464A86"/>
    <w:rsid w:val="00464FDE"/>
    <w:rsid w:val="00465768"/>
    <w:rsid w:val="00465EFD"/>
    <w:rsid w:val="004663B8"/>
    <w:rsid w:val="00466A9B"/>
    <w:rsid w:val="00466B5B"/>
    <w:rsid w:val="00467920"/>
    <w:rsid w:val="00470709"/>
    <w:rsid w:val="00471E91"/>
    <w:rsid w:val="00471F2F"/>
    <w:rsid w:val="0047316C"/>
    <w:rsid w:val="00474675"/>
    <w:rsid w:val="0047470C"/>
    <w:rsid w:val="00474819"/>
    <w:rsid w:val="004751C2"/>
    <w:rsid w:val="0047527C"/>
    <w:rsid w:val="00475A39"/>
    <w:rsid w:val="00476413"/>
    <w:rsid w:val="00481D98"/>
    <w:rsid w:val="00483CD7"/>
    <w:rsid w:val="0048434A"/>
    <w:rsid w:val="004845CF"/>
    <w:rsid w:val="00485064"/>
    <w:rsid w:val="00485E88"/>
    <w:rsid w:val="00485FA9"/>
    <w:rsid w:val="004863D8"/>
    <w:rsid w:val="00491616"/>
    <w:rsid w:val="0049188B"/>
    <w:rsid w:val="004934F5"/>
    <w:rsid w:val="004936C2"/>
    <w:rsid w:val="00494D15"/>
    <w:rsid w:val="00497C78"/>
    <w:rsid w:val="004A25EA"/>
    <w:rsid w:val="004A2FC8"/>
    <w:rsid w:val="004A35F9"/>
    <w:rsid w:val="004A3ECC"/>
    <w:rsid w:val="004A3ED2"/>
    <w:rsid w:val="004A5309"/>
    <w:rsid w:val="004A5E6C"/>
    <w:rsid w:val="004A71CA"/>
    <w:rsid w:val="004B1707"/>
    <w:rsid w:val="004B1CD2"/>
    <w:rsid w:val="004B24C1"/>
    <w:rsid w:val="004B30AE"/>
    <w:rsid w:val="004B3C8E"/>
    <w:rsid w:val="004B4144"/>
    <w:rsid w:val="004B52FA"/>
    <w:rsid w:val="004B5D9A"/>
    <w:rsid w:val="004B6013"/>
    <w:rsid w:val="004B7D85"/>
    <w:rsid w:val="004C04AB"/>
    <w:rsid w:val="004C17C3"/>
    <w:rsid w:val="004C1E2F"/>
    <w:rsid w:val="004C292F"/>
    <w:rsid w:val="004C2C6F"/>
    <w:rsid w:val="004C2F75"/>
    <w:rsid w:val="004C44B2"/>
    <w:rsid w:val="004C5C47"/>
    <w:rsid w:val="004C6B77"/>
    <w:rsid w:val="004C74AF"/>
    <w:rsid w:val="004D0BC1"/>
    <w:rsid w:val="004D16AA"/>
    <w:rsid w:val="004D2339"/>
    <w:rsid w:val="004D3AC9"/>
    <w:rsid w:val="004D3E1A"/>
    <w:rsid w:val="004D4C37"/>
    <w:rsid w:val="004D56B1"/>
    <w:rsid w:val="004D70AF"/>
    <w:rsid w:val="004E076D"/>
    <w:rsid w:val="004E27F9"/>
    <w:rsid w:val="004E2A5C"/>
    <w:rsid w:val="004E44E4"/>
    <w:rsid w:val="004E7055"/>
    <w:rsid w:val="004E771B"/>
    <w:rsid w:val="004E7C36"/>
    <w:rsid w:val="004F03D9"/>
    <w:rsid w:val="004F0C1F"/>
    <w:rsid w:val="004F286A"/>
    <w:rsid w:val="004F298A"/>
    <w:rsid w:val="004F3E81"/>
    <w:rsid w:val="004F5080"/>
    <w:rsid w:val="004F5DF7"/>
    <w:rsid w:val="004F7155"/>
    <w:rsid w:val="004F790C"/>
    <w:rsid w:val="00500E08"/>
    <w:rsid w:val="00501CF2"/>
    <w:rsid w:val="0050243E"/>
    <w:rsid w:val="00505570"/>
    <w:rsid w:val="0050565B"/>
    <w:rsid w:val="00506B16"/>
    <w:rsid w:val="00510280"/>
    <w:rsid w:val="00513D73"/>
    <w:rsid w:val="00514308"/>
    <w:rsid w:val="00514A43"/>
    <w:rsid w:val="00515947"/>
    <w:rsid w:val="00515B15"/>
    <w:rsid w:val="005174E5"/>
    <w:rsid w:val="0052016F"/>
    <w:rsid w:val="005210F3"/>
    <w:rsid w:val="00521102"/>
    <w:rsid w:val="005216B9"/>
    <w:rsid w:val="00522393"/>
    <w:rsid w:val="00522620"/>
    <w:rsid w:val="00523411"/>
    <w:rsid w:val="00523589"/>
    <w:rsid w:val="00523808"/>
    <w:rsid w:val="00524BFD"/>
    <w:rsid w:val="00524C1D"/>
    <w:rsid w:val="00525656"/>
    <w:rsid w:val="0052709C"/>
    <w:rsid w:val="005277CC"/>
    <w:rsid w:val="00527B5B"/>
    <w:rsid w:val="00530751"/>
    <w:rsid w:val="00531272"/>
    <w:rsid w:val="00532A91"/>
    <w:rsid w:val="00532B4D"/>
    <w:rsid w:val="00532EF9"/>
    <w:rsid w:val="00534460"/>
    <w:rsid w:val="00534B5B"/>
    <w:rsid w:val="00534C02"/>
    <w:rsid w:val="005359C7"/>
    <w:rsid w:val="005364B4"/>
    <w:rsid w:val="00536E1C"/>
    <w:rsid w:val="00537534"/>
    <w:rsid w:val="00540A34"/>
    <w:rsid w:val="0054264B"/>
    <w:rsid w:val="00543786"/>
    <w:rsid w:val="00544A12"/>
    <w:rsid w:val="0054517F"/>
    <w:rsid w:val="00545D42"/>
    <w:rsid w:val="005460CB"/>
    <w:rsid w:val="00546349"/>
    <w:rsid w:val="0054639F"/>
    <w:rsid w:val="00546EF4"/>
    <w:rsid w:val="00551A25"/>
    <w:rsid w:val="005525EA"/>
    <w:rsid w:val="00552E9C"/>
    <w:rsid w:val="005533D7"/>
    <w:rsid w:val="005544CC"/>
    <w:rsid w:val="005570FA"/>
    <w:rsid w:val="00557CCD"/>
    <w:rsid w:val="00560D0E"/>
    <w:rsid w:val="00563915"/>
    <w:rsid w:val="00564446"/>
    <w:rsid w:val="005648D9"/>
    <w:rsid w:val="0056492C"/>
    <w:rsid w:val="00565807"/>
    <w:rsid w:val="00566504"/>
    <w:rsid w:val="00566B2D"/>
    <w:rsid w:val="0056761D"/>
    <w:rsid w:val="005703DE"/>
    <w:rsid w:val="00570DF3"/>
    <w:rsid w:val="005719ED"/>
    <w:rsid w:val="00571C05"/>
    <w:rsid w:val="00572F73"/>
    <w:rsid w:val="00572F80"/>
    <w:rsid w:val="005758FB"/>
    <w:rsid w:val="005773CF"/>
    <w:rsid w:val="00580B08"/>
    <w:rsid w:val="00581739"/>
    <w:rsid w:val="00582A65"/>
    <w:rsid w:val="00582BB6"/>
    <w:rsid w:val="005837C0"/>
    <w:rsid w:val="0058464E"/>
    <w:rsid w:val="005853C0"/>
    <w:rsid w:val="005869DF"/>
    <w:rsid w:val="00592E9F"/>
    <w:rsid w:val="00593732"/>
    <w:rsid w:val="00594606"/>
    <w:rsid w:val="0059563E"/>
    <w:rsid w:val="00595661"/>
    <w:rsid w:val="005966DB"/>
    <w:rsid w:val="005976C6"/>
    <w:rsid w:val="005A01CB"/>
    <w:rsid w:val="005A2205"/>
    <w:rsid w:val="005A24CC"/>
    <w:rsid w:val="005A28C4"/>
    <w:rsid w:val="005A2D7F"/>
    <w:rsid w:val="005A3268"/>
    <w:rsid w:val="005A578D"/>
    <w:rsid w:val="005A58FF"/>
    <w:rsid w:val="005A5EAF"/>
    <w:rsid w:val="005A64C0"/>
    <w:rsid w:val="005A6575"/>
    <w:rsid w:val="005B0D4A"/>
    <w:rsid w:val="005B15F0"/>
    <w:rsid w:val="005B2819"/>
    <w:rsid w:val="005B2A92"/>
    <w:rsid w:val="005B3C11"/>
    <w:rsid w:val="005B3DDF"/>
    <w:rsid w:val="005B4C6E"/>
    <w:rsid w:val="005B618C"/>
    <w:rsid w:val="005B643F"/>
    <w:rsid w:val="005C1C28"/>
    <w:rsid w:val="005C3200"/>
    <w:rsid w:val="005C3C26"/>
    <w:rsid w:val="005C3DE3"/>
    <w:rsid w:val="005C4A18"/>
    <w:rsid w:val="005C6DB5"/>
    <w:rsid w:val="005C6E77"/>
    <w:rsid w:val="005D0954"/>
    <w:rsid w:val="005D3155"/>
    <w:rsid w:val="005D3947"/>
    <w:rsid w:val="005D4BEA"/>
    <w:rsid w:val="005D67FD"/>
    <w:rsid w:val="005E01D5"/>
    <w:rsid w:val="005E056C"/>
    <w:rsid w:val="005E1438"/>
    <w:rsid w:val="005E19E7"/>
    <w:rsid w:val="005E3703"/>
    <w:rsid w:val="005E5473"/>
    <w:rsid w:val="005E61C4"/>
    <w:rsid w:val="005E7FD0"/>
    <w:rsid w:val="005F05B0"/>
    <w:rsid w:val="005F0BFC"/>
    <w:rsid w:val="005F275C"/>
    <w:rsid w:val="005F2C05"/>
    <w:rsid w:val="005F4101"/>
    <w:rsid w:val="005F421E"/>
    <w:rsid w:val="005F5A71"/>
    <w:rsid w:val="005F62E3"/>
    <w:rsid w:val="005F6459"/>
    <w:rsid w:val="005F7542"/>
    <w:rsid w:val="006004BB"/>
    <w:rsid w:val="0060119C"/>
    <w:rsid w:val="006028B2"/>
    <w:rsid w:val="0060386B"/>
    <w:rsid w:val="00603BA9"/>
    <w:rsid w:val="006053B3"/>
    <w:rsid w:val="00606B57"/>
    <w:rsid w:val="00610161"/>
    <w:rsid w:val="00610679"/>
    <w:rsid w:val="006109D5"/>
    <w:rsid w:val="00611A41"/>
    <w:rsid w:val="00615CB8"/>
    <w:rsid w:val="0061645E"/>
    <w:rsid w:val="0061716C"/>
    <w:rsid w:val="00617F66"/>
    <w:rsid w:val="00617FEF"/>
    <w:rsid w:val="006201CC"/>
    <w:rsid w:val="00622455"/>
    <w:rsid w:val="006224E8"/>
    <w:rsid w:val="00622E1D"/>
    <w:rsid w:val="006243A1"/>
    <w:rsid w:val="00624688"/>
    <w:rsid w:val="006269A4"/>
    <w:rsid w:val="00626E12"/>
    <w:rsid w:val="00630928"/>
    <w:rsid w:val="00632731"/>
    <w:rsid w:val="00632E56"/>
    <w:rsid w:val="00633A99"/>
    <w:rsid w:val="00633D65"/>
    <w:rsid w:val="00633D7F"/>
    <w:rsid w:val="006343F6"/>
    <w:rsid w:val="00635CBA"/>
    <w:rsid w:val="00635DBE"/>
    <w:rsid w:val="006366B7"/>
    <w:rsid w:val="00637969"/>
    <w:rsid w:val="00637B25"/>
    <w:rsid w:val="00640B9D"/>
    <w:rsid w:val="006416A7"/>
    <w:rsid w:val="00641ABD"/>
    <w:rsid w:val="00641C1C"/>
    <w:rsid w:val="00642922"/>
    <w:rsid w:val="0064338B"/>
    <w:rsid w:val="00643D89"/>
    <w:rsid w:val="006458E4"/>
    <w:rsid w:val="00646542"/>
    <w:rsid w:val="006467A3"/>
    <w:rsid w:val="00646BDA"/>
    <w:rsid w:val="00647E3A"/>
    <w:rsid w:val="006504F4"/>
    <w:rsid w:val="00650983"/>
    <w:rsid w:val="00650BD7"/>
    <w:rsid w:val="00651463"/>
    <w:rsid w:val="006535B0"/>
    <w:rsid w:val="006542CA"/>
    <w:rsid w:val="00654BC9"/>
    <w:rsid w:val="006552FD"/>
    <w:rsid w:val="0065599D"/>
    <w:rsid w:val="00655B60"/>
    <w:rsid w:val="006606E1"/>
    <w:rsid w:val="006624EF"/>
    <w:rsid w:val="0066262F"/>
    <w:rsid w:val="00662E3A"/>
    <w:rsid w:val="00663664"/>
    <w:rsid w:val="00663AF3"/>
    <w:rsid w:val="00663B09"/>
    <w:rsid w:val="00664B8E"/>
    <w:rsid w:val="00665EBC"/>
    <w:rsid w:val="00666775"/>
    <w:rsid w:val="00666B6C"/>
    <w:rsid w:val="00670B1F"/>
    <w:rsid w:val="00670E07"/>
    <w:rsid w:val="0067135C"/>
    <w:rsid w:val="0067237B"/>
    <w:rsid w:val="00672E80"/>
    <w:rsid w:val="0067332E"/>
    <w:rsid w:val="00673EF6"/>
    <w:rsid w:val="00674162"/>
    <w:rsid w:val="00674E07"/>
    <w:rsid w:val="00675853"/>
    <w:rsid w:val="00675F5E"/>
    <w:rsid w:val="00677644"/>
    <w:rsid w:val="006800D0"/>
    <w:rsid w:val="00680AF9"/>
    <w:rsid w:val="00681AB2"/>
    <w:rsid w:val="00682645"/>
    <w:rsid w:val="00682682"/>
    <w:rsid w:val="00682702"/>
    <w:rsid w:val="006833A4"/>
    <w:rsid w:val="00683BFD"/>
    <w:rsid w:val="00684EB5"/>
    <w:rsid w:val="0068529E"/>
    <w:rsid w:val="00685890"/>
    <w:rsid w:val="00687BB7"/>
    <w:rsid w:val="0069194A"/>
    <w:rsid w:val="00692368"/>
    <w:rsid w:val="006933BC"/>
    <w:rsid w:val="006948C7"/>
    <w:rsid w:val="00695782"/>
    <w:rsid w:val="0069622A"/>
    <w:rsid w:val="006A08F1"/>
    <w:rsid w:val="006A0A86"/>
    <w:rsid w:val="006A105A"/>
    <w:rsid w:val="006A12A7"/>
    <w:rsid w:val="006A1AA9"/>
    <w:rsid w:val="006A1BDD"/>
    <w:rsid w:val="006A1F39"/>
    <w:rsid w:val="006A2137"/>
    <w:rsid w:val="006A2EBC"/>
    <w:rsid w:val="006A3C7D"/>
    <w:rsid w:val="006A3CCD"/>
    <w:rsid w:val="006A3D84"/>
    <w:rsid w:val="006A411C"/>
    <w:rsid w:val="006A4BF4"/>
    <w:rsid w:val="006A58B0"/>
    <w:rsid w:val="006A5EA0"/>
    <w:rsid w:val="006A6DE9"/>
    <w:rsid w:val="006A764A"/>
    <w:rsid w:val="006A7784"/>
    <w:rsid w:val="006A778B"/>
    <w:rsid w:val="006A783B"/>
    <w:rsid w:val="006A7B33"/>
    <w:rsid w:val="006B0E96"/>
    <w:rsid w:val="006B26E0"/>
    <w:rsid w:val="006B276A"/>
    <w:rsid w:val="006B298E"/>
    <w:rsid w:val="006B4547"/>
    <w:rsid w:val="006B4E13"/>
    <w:rsid w:val="006B5B37"/>
    <w:rsid w:val="006B6F34"/>
    <w:rsid w:val="006B75DD"/>
    <w:rsid w:val="006C0315"/>
    <w:rsid w:val="006C0455"/>
    <w:rsid w:val="006C074D"/>
    <w:rsid w:val="006C15A7"/>
    <w:rsid w:val="006C3ECE"/>
    <w:rsid w:val="006C4F07"/>
    <w:rsid w:val="006C67E0"/>
    <w:rsid w:val="006C6C44"/>
    <w:rsid w:val="006C75FE"/>
    <w:rsid w:val="006C76FA"/>
    <w:rsid w:val="006C7ABA"/>
    <w:rsid w:val="006D08C5"/>
    <w:rsid w:val="006D09AD"/>
    <w:rsid w:val="006D0D60"/>
    <w:rsid w:val="006D1122"/>
    <w:rsid w:val="006D1C21"/>
    <w:rsid w:val="006D2BAC"/>
    <w:rsid w:val="006D3C00"/>
    <w:rsid w:val="006D56E5"/>
    <w:rsid w:val="006D686D"/>
    <w:rsid w:val="006D6A91"/>
    <w:rsid w:val="006D6D47"/>
    <w:rsid w:val="006D71A4"/>
    <w:rsid w:val="006E04B9"/>
    <w:rsid w:val="006E0B1C"/>
    <w:rsid w:val="006E0FF2"/>
    <w:rsid w:val="006E1B39"/>
    <w:rsid w:val="006E1BBB"/>
    <w:rsid w:val="006E27F8"/>
    <w:rsid w:val="006E2ED3"/>
    <w:rsid w:val="006E3675"/>
    <w:rsid w:val="006E453F"/>
    <w:rsid w:val="006E4A7F"/>
    <w:rsid w:val="006E4B84"/>
    <w:rsid w:val="006E57C9"/>
    <w:rsid w:val="006E694D"/>
    <w:rsid w:val="006E6DAF"/>
    <w:rsid w:val="006F07B3"/>
    <w:rsid w:val="006F08C8"/>
    <w:rsid w:val="006F3724"/>
    <w:rsid w:val="006F412C"/>
    <w:rsid w:val="006F61A9"/>
    <w:rsid w:val="006F66D2"/>
    <w:rsid w:val="006F68FC"/>
    <w:rsid w:val="006F7914"/>
    <w:rsid w:val="00700A20"/>
    <w:rsid w:val="00701B9A"/>
    <w:rsid w:val="007033B6"/>
    <w:rsid w:val="007034FA"/>
    <w:rsid w:val="00703587"/>
    <w:rsid w:val="007039C1"/>
    <w:rsid w:val="00704DF6"/>
    <w:rsid w:val="00706376"/>
    <w:rsid w:val="0070651C"/>
    <w:rsid w:val="00710119"/>
    <w:rsid w:val="007132A3"/>
    <w:rsid w:val="007140A0"/>
    <w:rsid w:val="00714BF7"/>
    <w:rsid w:val="00716421"/>
    <w:rsid w:val="00717F39"/>
    <w:rsid w:val="007205C8"/>
    <w:rsid w:val="007248F4"/>
    <w:rsid w:val="00724EFB"/>
    <w:rsid w:val="00724F52"/>
    <w:rsid w:val="007260C0"/>
    <w:rsid w:val="0072723A"/>
    <w:rsid w:val="0072765C"/>
    <w:rsid w:val="0073234A"/>
    <w:rsid w:val="00733AEF"/>
    <w:rsid w:val="00735662"/>
    <w:rsid w:val="00735B2E"/>
    <w:rsid w:val="007360EA"/>
    <w:rsid w:val="00737123"/>
    <w:rsid w:val="007378EB"/>
    <w:rsid w:val="007405E6"/>
    <w:rsid w:val="007408A4"/>
    <w:rsid w:val="00741159"/>
    <w:rsid w:val="007418DA"/>
    <w:rsid w:val="007419C3"/>
    <w:rsid w:val="00741D69"/>
    <w:rsid w:val="00742378"/>
    <w:rsid w:val="00743F64"/>
    <w:rsid w:val="0074447C"/>
    <w:rsid w:val="00746099"/>
    <w:rsid w:val="00746531"/>
    <w:rsid w:val="007467A7"/>
    <w:rsid w:val="007469DD"/>
    <w:rsid w:val="00746A90"/>
    <w:rsid w:val="007471DD"/>
    <w:rsid w:val="0074741B"/>
    <w:rsid w:val="0074759E"/>
    <w:rsid w:val="007476A0"/>
    <w:rsid w:val="007478EA"/>
    <w:rsid w:val="00752A14"/>
    <w:rsid w:val="0075415C"/>
    <w:rsid w:val="00754E4F"/>
    <w:rsid w:val="0075501A"/>
    <w:rsid w:val="007552ED"/>
    <w:rsid w:val="00755391"/>
    <w:rsid w:val="00755D01"/>
    <w:rsid w:val="00757DE4"/>
    <w:rsid w:val="0076045F"/>
    <w:rsid w:val="007626D1"/>
    <w:rsid w:val="00763502"/>
    <w:rsid w:val="00764276"/>
    <w:rsid w:val="00771C12"/>
    <w:rsid w:val="00775B01"/>
    <w:rsid w:val="0077671D"/>
    <w:rsid w:val="007767CA"/>
    <w:rsid w:val="007801A0"/>
    <w:rsid w:val="007804D3"/>
    <w:rsid w:val="007811CB"/>
    <w:rsid w:val="00782155"/>
    <w:rsid w:val="0078235F"/>
    <w:rsid w:val="00782931"/>
    <w:rsid w:val="00784168"/>
    <w:rsid w:val="007851DD"/>
    <w:rsid w:val="00785BF7"/>
    <w:rsid w:val="00787588"/>
    <w:rsid w:val="0078762A"/>
    <w:rsid w:val="00790CAC"/>
    <w:rsid w:val="00790FC1"/>
    <w:rsid w:val="00791136"/>
    <w:rsid w:val="007913AB"/>
    <w:rsid w:val="0079143C"/>
    <w:rsid w:val="007914F7"/>
    <w:rsid w:val="007916A8"/>
    <w:rsid w:val="00791E75"/>
    <w:rsid w:val="00797895"/>
    <w:rsid w:val="007979DD"/>
    <w:rsid w:val="00797C27"/>
    <w:rsid w:val="00797D37"/>
    <w:rsid w:val="007A02E5"/>
    <w:rsid w:val="007A158C"/>
    <w:rsid w:val="007A288E"/>
    <w:rsid w:val="007A3D27"/>
    <w:rsid w:val="007A71DD"/>
    <w:rsid w:val="007A7519"/>
    <w:rsid w:val="007B057E"/>
    <w:rsid w:val="007B0B26"/>
    <w:rsid w:val="007B13ED"/>
    <w:rsid w:val="007B1625"/>
    <w:rsid w:val="007B27F0"/>
    <w:rsid w:val="007B55F5"/>
    <w:rsid w:val="007B5885"/>
    <w:rsid w:val="007B5CED"/>
    <w:rsid w:val="007B6897"/>
    <w:rsid w:val="007B6D6E"/>
    <w:rsid w:val="007B706E"/>
    <w:rsid w:val="007B71EB"/>
    <w:rsid w:val="007C055B"/>
    <w:rsid w:val="007C0C0D"/>
    <w:rsid w:val="007C0EC9"/>
    <w:rsid w:val="007C1C83"/>
    <w:rsid w:val="007C207A"/>
    <w:rsid w:val="007C3154"/>
    <w:rsid w:val="007C323E"/>
    <w:rsid w:val="007C34C8"/>
    <w:rsid w:val="007C6205"/>
    <w:rsid w:val="007C686A"/>
    <w:rsid w:val="007C6CEA"/>
    <w:rsid w:val="007C728E"/>
    <w:rsid w:val="007C7FB7"/>
    <w:rsid w:val="007C7FC7"/>
    <w:rsid w:val="007D08AA"/>
    <w:rsid w:val="007D1813"/>
    <w:rsid w:val="007D292B"/>
    <w:rsid w:val="007D2C53"/>
    <w:rsid w:val="007D2EF7"/>
    <w:rsid w:val="007D3D60"/>
    <w:rsid w:val="007D7123"/>
    <w:rsid w:val="007D74C2"/>
    <w:rsid w:val="007D7824"/>
    <w:rsid w:val="007D7D5F"/>
    <w:rsid w:val="007E0C03"/>
    <w:rsid w:val="007E1980"/>
    <w:rsid w:val="007E1FCA"/>
    <w:rsid w:val="007E298D"/>
    <w:rsid w:val="007E360D"/>
    <w:rsid w:val="007E4B76"/>
    <w:rsid w:val="007E5EA8"/>
    <w:rsid w:val="007F0CF1"/>
    <w:rsid w:val="007F12A5"/>
    <w:rsid w:val="007F2E52"/>
    <w:rsid w:val="007F39E1"/>
    <w:rsid w:val="007F4ACA"/>
    <w:rsid w:val="007F4CF1"/>
    <w:rsid w:val="007F7081"/>
    <w:rsid w:val="007F758D"/>
    <w:rsid w:val="007F7D52"/>
    <w:rsid w:val="008000F9"/>
    <w:rsid w:val="008009F6"/>
    <w:rsid w:val="00800FDE"/>
    <w:rsid w:val="00801FC0"/>
    <w:rsid w:val="008020AE"/>
    <w:rsid w:val="008021FE"/>
    <w:rsid w:val="00802567"/>
    <w:rsid w:val="0080290C"/>
    <w:rsid w:val="00802BD8"/>
    <w:rsid w:val="00802DDC"/>
    <w:rsid w:val="00803B72"/>
    <w:rsid w:val="00804393"/>
    <w:rsid w:val="0080654C"/>
    <w:rsid w:val="0080716F"/>
    <w:rsid w:val="008071C6"/>
    <w:rsid w:val="008103B0"/>
    <w:rsid w:val="008104E8"/>
    <w:rsid w:val="00810754"/>
    <w:rsid w:val="00813360"/>
    <w:rsid w:val="00813D58"/>
    <w:rsid w:val="00815239"/>
    <w:rsid w:val="00815C32"/>
    <w:rsid w:val="00815C39"/>
    <w:rsid w:val="00816684"/>
    <w:rsid w:val="00817A00"/>
    <w:rsid w:val="008211C9"/>
    <w:rsid w:val="008216DB"/>
    <w:rsid w:val="00821BED"/>
    <w:rsid w:val="0082211A"/>
    <w:rsid w:val="0082246F"/>
    <w:rsid w:val="00822E53"/>
    <w:rsid w:val="0082344F"/>
    <w:rsid w:val="0082645E"/>
    <w:rsid w:val="008268CA"/>
    <w:rsid w:val="00826C16"/>
    <w:rsid w:val="00827452"/>
    <w:rsid w:val="00827956"/>
    <w:rsid w:val="00827A89"/>
    <w:rsid w:val="00832421"/>
    <w:rsid w:val="00832731"/>
    <w:rsid w:val="00835DB3"/>
    <w:rsid w:val="008360B2"/>
    <w:rsid w:val="008360DC"/>
    <w:rsid w:val="0083617B"/>
    <w:rsid w:val="00836634"/>
    <w:rsid w:val="00836FD7"/>
    <w:rsid w:val="008371BD"/>
    <w:rsid w:val="00840017"/>
    <w:rsid w:val="0084077E"/>
    <w:rsid w:val="008410F1"/>
    <w:rsid w:val="00842D0F"/>
    <w:rsid w:val="008430F7"/>
    <w:rsid w:val="0084684D"/>
    <w:rsid w:val="0085045B"/>
    <w:rsid w:val="008504A8"/>
    <w:rsid w:val="00850CFF"/>
    <w:rsid w:val="00851151"/>
    <w:rsid w:val="00851EE7"/>
    <w:rsid w:val="0085282E"/>
    <w:rsid w:val="00852C78"/>
    <w:rsid w:val="00853002"/>
    <w:rsid w:val="00853FA8"/>
    <w:rsid w:val="00854773"/>
    <w:rsid w:val="008569D7"/>
    <w:rsid w:val="008579CE"/>
    <w:rsid w:val="00857AF6"/>
    <w:rsid w:val="00861015"/>
    <w:rsid w:val="0086104B"/>
    <w:rsid w:val="008613E6"/>
    <w:rsid w:val="00861E5A"/>
    <w:rsid w:val="008627E3"/>
    <w:rsid w:val="00865486"/>
    <w:rsid w:val="008654A0"/>
    <w:rsid w:val="00867D84"/>
    <w:rsid w:val="00870D70"/>
    <w:rsid w:val="0087198C"/>
    <w:rsid w:val="00872C1F"/>
    <w:rsid w:val="00873B42"/>
    <w:rsid w:val="0087441B"/>
    <w:rsid w:val="008745E7"/>
    <w:rsid w:val="00875611"/>
    <w:rsid w:val="00875EE9"/>
    <w:rsid w:val="00880440"/>
    <w:rsid w:val="00882788"/>
    <w:rsid w:val="00882CAB"/>
    <w:rsid w:val="008848FF"/>
    <w:rsid w:val="00884C03"/>
    <w:rsid w:val="008851EC"/>
    <w:rsid w:val="008856D8"/>
    <w:rsid w:val="00885949"/>
    <w:rsid w:val="00885D78"/>
    <w:rsid w:val="0089053D"/>
    <w:rsid w:val="00891300"/>
    <w:rsid w:val="008925E5"/>
    <w:rsid w:val="00892A2A"/>
    <w:rsid w:val="00892D9F"/>
    <w:rsid w:val="00892E82"/>
    <w:rsid w:val="0089313B"/>
    <w:rsid w:val="008956AD"/>
    <w:rsid w:val="008A1233"/>
    <w:rsid w:val="008A18A1"/>
    <w:rsid w:val="008A2826"/>
    <w:rsid w:val="008A375C"/>
    <w:rsid w:val="008A4D66"/>
    <w:rsid w:val="008A4FB2"/>
    <w:rsid w:val="008A614D"/>
    <w:rsid w:val="008A784A"/>
    <w:rsid w:val="008A7BC4"/>
    <w:rsid w:val="008B48AD"/>
    <w:rsid w:val="008B49D2"/>
    <w:rsid w:val="008B5B64"/>
    <w:rsid w:val="008B74DA"/>
    <w:rsid w:val="008B76B3"/>
    <w:rsid w:val="008C142E"/>
    <w:rsid w:val="008C1B58"/>
    <w:rsid w:val="008C24E9"/>
    <w:rsid w:val="008C39AE"/>
    <w:rsid w:val="008C39AF"/>
    <w:rsid w:val="008C444F"/>
    <w:rsid w:val="008C554C"/>
    <w:rsid w:val="008C590D"/>
    <w:rsid w:val="008C67B6"/>
    <w:rsid w:val="008D06D1"/>
    <w:rsid w:val="008D180E"/>
    <w:rsid w:val="008D2BF3"/>
    <w:rsid w:val="008D3148"/>
    <w:rsid w:val="008D4934"/>
    <w:rsid w:val="008D6067"/>
    <w:rsid w:val="008D6DEC"/>
    <w:rsid w:val="008D6FE4"/>
    <w:rsid w:val="008E00F6"/>
    <w:rsid w:val="008E031B"/>
    <w:rsid w:val="008E2010"/>
    <w:rsid w:val="008E399E"/>
    <w:rsid w:val="008E3F63"/>
    <w:rsid w:val="008E4699"/>
    <w:rsid w:val="008E526F"/>
    <w:rsid w:val="008E547F"/>
    <w:rsid w:val="008E7029"/>
    <w:rsid w:val="008E7833"/>
    <w:rsid w:val="008E7B1E"/>
    <w:rsid w:val="008E7EF6"/>
    <w:rsid w:val="008E7FC9"/>
    <w:rsid w:val="008F0E9E"/>
    <w:rsid w:val="008F1D5A"/>
    <w:rsid w:val="008F1F98"/>
    <w:rsid w:val="008F29D2"/>
    <w:rsid w:val="008F3FA0"/>
    <w:rsid w:val="008F4200"/>
    <w:rsid w:val="008F66EF"/>
    <w:rsid w:val="008F6758"/>
    <w:rsid w:val="009024DF"/>
    <w:rsid w:val="009024FE"/>
    <w:rsid w:val="009040DD"/>
    <w:rsid w:val="00904518"/>
    <w:rsid w:val="00904949"/>
    <w:rsid w:val="00905416"/>
    <w:rsid w:val="00905B47"/>
    <w:rsid w:val="00907ECA"/>
    <w:rsid w:val="00911101"/>
    <w:rsid w:val="009128D5"/>
    <w:rsid w:val="0091331C"/>
    <w:rsid w:val="009161A4"/>
    <w:rsid w:val="00916A68"/>
    <w:rsid w:val="00916B1A"/>
    <w:rsid w:val="00921A3E"/>
    <w:rsid w:val="00921D8E"/>
    <w:rsid w:val="009229B3"/>
    <w:rsid w:val="00922D6C"/>
    <w:rsid w:val="00925C95"/>
    <w:rsid w:val="00925D0A"/>
    <w:rsid w:val="009275D0"/>
    <w:rsid w:val="0092771D"/>
    <w:rsid w:val="009279DE"/>
    <w:rsid w:val="00930116"/>
    <w:rsid w:val="0093109E"/>
    <w:rsid w:val="009313BD"/>
    <w:rsid w:val="00934236"/>
    <w:rsid w:val="00936027"/>
    <w:rsid w:val="00936476"/>
    <w:rsid w:val="00936C64"/>
    <w:rsid w:val="00937B62"/>
    <w:rsid w:val="00940144"/>
    <w:rsid w:val="00941835"/>
    <w:rsid w:val="0094212C"/>
    <w:rsid w:val="009433AD"/>
    <w:rsid w:val="009441E8"/>
    <w:rsid w:val="00945388"/>
    <w:rsid w:val="00945813"/>
    <w:rsid w:val="00951247"/>
    <w:rsid w:val="00954097"/>
    <w:rsid w:val="009541E9"/>
    <w:rsid w:val="00954621"/>
    <w:rsid w:val="00954689"/>
    <w:rsid w:val="009551E8"/>
    <w:rsid w:val="0095726A"/>
    <w:rsid w:val="009617C9"/>
    <w:rsid w:val="00961C93"/>
    <w:rsid w:val="0096201E"/>
    <w:rsid w:val="0096213D"/>
    <w:rsid w:val="009622E4"/>
    <w:rsid w:val="00962D0E"/>
    <w:rsid w:val="00962FE0"/>
    <w:rsid w:val="0096344A"/>
    <w:rsid w:val="00965324"/>
    <w:rsid w:val="0096566E"/>
    <w:rsid w:val="009663A1"/>
    <w:rsid w:val="009664DF"/>
    <w:rsid w:val="0097091E"/>
    <w:rsid w:val="00971017"/>
    <w:rsid w:val="00972F3A"/>
    <w:rsid w:val="009732B3"/>
    <w:rsid w:val="00973A53"/>
    <w:rsid w:val="00975539"/>
    <w:rsid w:val="00975FBF"/>
    <w:rsid w:val="009760D3"/>
    <w:rsid w:val="00976172"/>
    <w:rsid w:val="009762B2"/>
    <w:rsid w:val="009762B7"/>
    <w:rsid w:val="00977132"/>
    <w:rsid w:val="00977D81"/>
    <w:rsid w:val="00980737"/>
    <w:rsid w:val="00981A4B"/>
    <w:rsid w:val="00981D7C"/>
    <w:rsid w:val="00982362"/>
    <w:rsid w:val="00982501"/>
    <w:rsid w:val="009833B5"/>
    <w:rsid w:val="00985E42"/>
    <w:rsid w:val="00986726"/>
    <w:rsid w:val="00987603"/>
    <w:rsid w:val="009877D3"/>
    <w:rsid w:val="00987BDE"/>
    <w:rsid w:val="00990150"/>
    <w:rsid w:val="00990729"/>
    <w:rsid w:val="00992B8F"/>
    <w:rsid w:val="0099335A"/>
    <w:rsid w:val="00994E8F"/>
    <w:rsid w:val="009951DC"/>
    <w:rsid w:val="009956AC"/>
    <w:rsid w:val="009959BB"/>
    <w:rsid w:val="00995E81"/>
    <w:rsid w:val="0099685F"/>
    <w:rsid w:val="0099692C"/>
    <w:rsid w:val="00997158"/>
    <w:rsid w:val="009979E5"/>
    <w:rsid w:val="009A1103"/>
    <w:rsid w:val="009A1447"/>
    <w:rsid w:val="009A1F1D"/>
    <w:rsid w:val="009A251D"/>
    <w:rsid w:val="009A25F7"/>
    <w:rsid w:val="009A2B50"/>
    <w:rsid w:val="009A3283"/>
    <w:rsid w:val="009A3A7C"/>
    <w:rsid w:val="009A3D36"/>
    <w:rsid w:val="009A7951"/>
    <w:rsid w:val="009B0B63"/>
    <w:rsid w:val="009B1610"/>
    <w:rsid w:val="009B1B82"/>
    <w:rsid w:val="009B2065"/>
    <w:rsid w:val="009B27FF"/>
    <w:rsid w:val="009B2A52"/>
    <w:rsid w:val="009B2ADB"/>
    <w:rsid w:val="009B2E53"/>
    <w:rsid w:val="009B329B"/>
    <w:rsid w:val="009B603A"/>
    <w:rsid w:val="009B6D49"/>
    <w:rsid w:val="009B7935"/>
    <w:rsid w:val="009C1340"/>
    <w:rsid w:val="009C2D0E"/>
    <w:rsid w:val="009C33A8"/>
    <w:rsid w:val="009C3703"/>
    <w:rsid w:val="009C3DAC"/>
    <w:rsid w:val="009C42E0"/>
    <w:rsid w:val="009C483E"/>
    <w:rsid w:val="009C4D46"/>
    <w:rsid w:val="009C7DD2"/>
    <w:rsid w:val="009D04F7"/>
    <w:rsid w:val="009D15B6"/>
    <w:rsid w:val="009D1B3E"/>
    <w:rsid w:val="009D39E2"/>
    <w:rsid w:val="009D4F66"/>
    <w:rsid w:val="009D5362"/>
    <w:rsid w:val="009D54AE"/>
    <w:rsid w:val="009D5ED9"/>
    <w:rsid w:val="009D6027"/>
    <w:rsid w:val="009D6821"/>
    <w:rsid w:val="009D6ACA"/>
    <w:rsid w:val="009D6C5B"/>
    <w:rsid w:val="009D7962"/>
    <w:rsid w:val="009D7F83"/>
    <w:rsid w:val="009E07F1"/>
    <w:rsid w:val="009E0CF7"/>
    <w:rsid w:val="009E12D6"/>
    <w:rsid w:val="009E1415"/>
    <w:rsid w:val="009E144B"/>
    <w:rsid w:val="009E186D"/>
    <w:rsid w:val="009E20B6"/>
    <w:rsid w:val="009E2570"/>
    <w:rsid w:val="009E4139"/>
    <w:rsid w:val="009E44E4"/>
    <w:rsid w:val="009E46DF"/>
    <w:rsid w:val="009E5E75"/>
    <w:rsid w:val="009E6116"/>
    <w:rsid w:val="009E6CC4"/>
    <w:rsid w:val="009F1487"/>
    <w:rsid w:val="009F2FAA"/>
    <w:rsid w:val="009F3182"/>
    <w:rsid w:val="009F496E"/>
    <w:rsid w:val="009F63B7"/>
    <w:rsid w:val="009F6E7B"/>
    <w:rsid w:val="009F7E79"/>
    <w:rsid w:val="00A02E43"/>
    <w:rsid w:val="00A052DC"/>
    <w:rsid w:val="00A06161"/>
    <w:rsid w:val="00A065F9"/>
    <w:rsid w:val="00A06FB8"/>
    <w:rsid w:val="00A07F34"/>
    <w:rsid w:val="00A12429"/>
    <w:rsid w:val="00A129F7"/>
    <w:rsid w:val="00A13346"/>
    <w:rsid w:val="00A14D2F"/>
    <w:rsid w:val="00A151BF"/>
    <w:rsid w:val="00A163E2"/>
    <w:rsid w:val="00A167EA"/>
    <w:rsid w:val="00A1744A"/>
    <w:rsid w:val="00A17679"/>
    <w:rsid w:val="00A2048C"/>
    <w:rsid w:val="00A2078E"/>
    <w:rsid w:val="00A2093C"/>
    <w:rsid w:val="00A21159"/>
    <w:rsid w:val="00A21A07"/>
    <w:rsid w:val="00A22154"/>
    <w:rsid w:val="00A24E1A"/>
    <w:rsid w:val="00A25C38"/>
    <w:rsid w:val="00A26687"/>
    <w:rsid w:val="00A26CDD"/>
    <w:rsid w:val="00A31AC3"/>
    <w:rsid w:val="00A31D89"/>
    <w:rsid w:val="00A330EE"/>
    <w:rsid w:val="00A332CA"/>
    <w:rsid w:val="00A33537"/>
    <w:rsid w:val="00A34585"/>
    <w:rsid w:val="00A36BBE"/>
    <w:rsid w:val="00A37006"/>
    <w:rsid w:val="00A37C26"/>
    <w:rsid w:val="00A41B9F"/>
    <w:rsid w:val="00A41FB9"/>
    <w:rsid w:val="00A421A1"/>
    <w:rsid w:val="00A4276D"/>
    <w:rsid w:val="00A4307A"/>
    <w:rsid w:val="00A43143"/>
    <w:rsid w:val="00A43278"/>
    <w:rsid w:val="00A45C27"/>
    <w:rsid w:val="00A47EBB"/>
    <w:rsid w:val="00A51CDD"/>
    <w:rsid w:val="00A51CEF"/>
    <w:rsid w:val="00A52297"/>
    <w:rsid w:val="00A532A1"/>
    <w:rsid w:val="00A55266"/>
    <w:rsid w:val="00A558F1"/>
    <w:rsid w:val="00A55D1E"/>
    <w:rsid w:val="00A56474"/>
    <w:rsid w:val="00A56A66"/>
    <w:rsid w:val="00A60476"/>
    <w:rsid w:val="00A61AC2"/>
    <w:rsid w:val="00A62130"/>
    <w:rsid w:val="00A62314"/>
    <w:rsid w:val="00A6447A"/>
    <w:rsid w:val="00A65835"/>
    <w:rsid w:val="00A66A2A"/>
    <w:rsid w:val="00A66F7A"/>
    <w:rsid w:val="00A6730D"/>
    <w:rsid w:val="00A703CA"/>
    <w:rsid w:val="00A71625"/>
    <w:rsid w:val="00A71B9B"/>
    <w:rsid w:val="00A725DA"/>
    <w:rsid w:val="00A72DBA"/>
    <w:rsid w:val="00A73562"/>
    <w:rsid w:val="00A73BBF"/>
    <w:rsid w:val="00A74017"/>
    <w:rsid w:val="00A74A77"/>
    <w:rsid w:val="00A751C7"/>
    <w:rsid w:val="00A766C2"/>
    <w:rsid w:val="00A76B8E"/>
    <w:rsid w:val="00A76BFF"/>
    <w:rsid w:val="00A80D26"/>
    <w:rsid w:val="00A80FFA"/>
    <w:rsid w:val="00A82369"/>
    <w:rsid w:val="00A824EE"/>
    <w:rsid w:val="00A8254F"/>
    <w:rsid w:val="00A833C2"/>
    <w:rsid w:val="00A85FA4"/>
    <w:rsid w:val="00A85FEE"/>
    <w:rsid w:val="00A86686"/>
    <w:rsid w:val="00A86CD9"/>
    <w:rsid w:val="00A872FC"/>
    <w:rsid w:val="00A87844"/>
    <w:rsid w:val="00A87891"/>
    <w:rsid w:val="00A91A77"/>
    <w:rsid w:val="00A91E51"/>
    <w:rsid w:val="00A93576"/>
    <w:rsid w:val="00A973C4"/>
    <w:rsid w:val="00A975DD"/>
    <w:rsid w:val="00A978C8"/>
    <w:rsid w:val="00AA038C"/>
    <w:rsid w:val="00AA0E76"/>
    <w:rsid w:val="00AA16E2"/>
    <w:rsid w:val="00AA3527"/>
    <w:rsid w:val="00AA3FD5"/>
    <w:rsid w:val="00AA444E"/>
    <w:rsid w:val="00AA452E"/>
    <w:rsid w:val="00AA5B81"/>
    <w:rsid w:val="00AA7203"/>
    <w:rsid w:val="00AA7A09"/>
    <w:rsid w:val="00AB0D49"/>
    <w:rsid w:val="00AB1F36"/>
    <w:rsid w:val="00AB243C"/>
    <w:rsid w:val="00AB36DF"/>
    <w:rsid w:val="00AB385D"/>
    <w:rsid w:val="00AB3B50"/>
    <w:rsid w:val="00AB4A82"/>
    <w:rsid w:val="00AB6CF8"/>
    <w:rsid w:val="00AC05B1"/>
    <w:rsid w:val="00AC211C"/>
    <w:rsid w:val="00AC4B5A"/>
    <w:rsid w:val="00AC5B39"/>
    <w:rsid w:val="00AC6D7D"/>
    <w:rsid w:val="00AC79F9"/>
    <w:rsid w:val="00AD1034"/>
    <w:rsid w:val="00AD128D"/>
    <w:rsid w:val="00AD16C0"/>
    <w:rsid w:val="00AD1CD6"/>
    <w:rsid w:val="00AD356C"/>
    <w:rsid w:val="00AD4EC4"/>
    <w:rsid w:val="00AD57A3"/>
    <w:rsid w:val="00AD58B2"/>
    <w:rsid w:val="00AD7651"/>
    <w:rsid w:val="00AE253D"/>
    <w:rsid w:val="00AE2914"/>
    <w:rsid w:val="00AE2981"/>
    <w:rsid w:val="00AE35C5"/>
    <w:rsid w:val="00AE569A"/>
    <w:rsid w:val="00AE591D"/>
    <w:rsid w:val="00AE5CE1"/>
    <w:rsid w:val="00AE5D2E"/>
    <w:rsid w:val="00AE5FE3"/>
    <w:rsid w:val="00AE6D15"/>
    <w:rsid w:val="00AF0AE4"/>
    <w:rsid w:val="00AF0EF2"/>
    <w:rsid w:val="00AF17DE"/>
    <w:rsid w:val="00AF1FAB"/>
    <w:rsid w:val="00AF2C27"/>
    <w:rsid w:val="00AF46B8"/>
    <w:rsid w:val="00AF4C8F"/>
    <w:rsid w:val="00AF5476"/>
    <w:rsid w:val="00AF6E24"/>
    <w:rsid w:val="00B00319"/>
    <w:rsid w:val="00B024F8"/>
    <w:rsid w:val="00B03618"/>
    <w:rsid w:val="00B04182"/>
    <w:rsid w:val="00B04EDD"/>
    <w:rsid w:val="00B07AE3"/>
    <w:rsid w:val="00B07AFF"/>
    <w:rsid w:val="00B10BDE"/>
    <w:rsid w:val="00B11430"/>
    <w:rsid w:val="00B114C7"/>
    <w:rsid w:val="00B16174"/>
    <w:rsid w:val="00B16F4E"/>
    <w:rsid w:val="00B17D38"/>
    <w:rsid w:val="00B211FF"/>
    <w:rsid w:val="00B21615"/>
    <w:rsid w:val="00B21872"/>
    <w:rsid w:val="00B24F6E"/>
    <w:rsid w:val="00B253C6"/>
    <w:rsid w:val="00B26B57"/>
    <w:rsid w:val="00B33C52"/>
    <w:rsid w:val="00B348E3"/>
    <w:rsid w:val="00B353EB"/>
    <w:rsid w:val="00B35AE0"/>
    <w:rsid w:val="00B3723F"/>
    <w:rsid w:val="00B428F6"/>
    <w:rsid w:val="00B439C0"/>
    <w:rsid w:val="00B439C4"/>
    <w:rsid w:val="00B43ABA"/>
    <w:rsid w:val="00B4535E"/>
    <w:rsid w:val="00B473C0"/>
    <w:rsid w:val="00B4769D"/>
    <w:rsid w:val="00B51B86"/>
    <w:rsid w:val="00B5239B"/>
    <w:rsid w:val="00B52A8C"/>
    <w:rsid w:val="00B54C17"/>
    <w:rsid w:val="00B55D08"/>
    <w:rsid w:val="00B6204F"/>
    <w:rsid w:val="00B636A8"/>
    <w:rsid w:val="00B63DD9"/>
    <w:rsid w:val="00B64E29"/>
    <w:rsid w:val="00B65143"/>
    <w:rsid w:val="00B651BD"/>
    <w:rsid w:val="00B665C6"/>
    <w:rsid w:val="00B71B5C"/>
    <w:rsid w:val="00B721DF"/>
    <w:rsid w:val="00B72812"/>
    <w:rsid w:val="00B72828"/>
    <w:rsid w:val="00B73E82"/>
    <w:rsid w:val="00B75470"/>
    <w:rsid w:val="00B763DB"/>
    <w:rsid w:val="00B766B9"/>
    <w:rsid w:val="00B76AE7"/>
    <w:rsid w:val="00B77112"/>
    <w:rsid w:val="00B77A41"/>
    <w:rsid w:val="00B80167"/>
    <w:rsid w:val="00B805AF"/>
    <w:rsid w:val="00B809A2"/>
    <w:rsid w:val="00B82B28"/>
    <w:rsid w:val="00B85355"/>
    <w:rsid w:val="00B867C6"/>
    <w:rsid w:val="00B869EC"/>
    <w:rsid w:val="00B86B43"/>
    <w:rsid w:val="00B87A75"/>
    <w:rsid w:val="00B87B85"/>
    <w:rsid w:val="00B90E01"/>
    <w:rsid w:val="00B92B8D"/>
    <w:rsid w:val="00B9397A"/>
    <w:rsid w:val="00B944E4"/>
    <w:rsid w:val="00B9485A"/>
    <w:rsid w:val="00B95637"/>
    <w:rsid w:val="00B9633D"/>
    <w:rsid w:val="00B96A7A"/>
    <w:rsid w:val="00B97777"/>
    <w:rsid w:val="00B979C9"/>
    <w:rsid w:val="00BA117B"/>
    <w:rsid w:val="00BA2EBE"/>
    <w:rsid w:val="00BA5272"/>
    <w:rsid w:val="00BA5B07"/>
    <w:rsid w:val="00BA6380"/>
    <w:rsid w:val="00BA6C49"/>
    <w:rsid w:val="00BB0F28"/>
    <w:rsid w:val="00BB44A1"/>
    <w:rsid w:val="00BB458A"/>
    <w:rsid w:val="00BB4871"/>
    <w:rsid w:val="00BB4E8E"/>
    <w:rsid w:val="00BB628D"/>
    <w:rsid w:val="00BC01EA"/>
    <w:rsid w:val="00BC09DA"/>
    <w:rsid w:val="00BC0CB9"/>
    <w:rsid w:val="00BC15B9"/>
    <w:rsid w:val="00BC3BE8"/>
    <w:rsid w:val="00BC54D0"/>
    <w:rsid w:val="00BC56A7"/>
    <w:rsid w:val="00BC5945"/>
    <w:rsid w:val="00BC63BA"/>
    <w:rsid w:val="00BC6FE3"/>
    <w:rsid w:val="00BD00D3"/>
    <w:rsid w:val="00BD0ECD"/>
    <w:rsid w:val="00BD117F"/>
    <w:rsid w:val="00BD1659"/>
    <w:rsid w:val="00BD1803"/>
    <w:rsid w:val="00BD332F"/>
    <w:rsid w:val="00BD3614"/>
    <w:rsid w:val="00BD3A4D"/>
    <w:rsid w:val="00BD3AA9"/>
    <w:rsid w:val="00BD4A18"/>
    <w:rsid w:val="00BD4A51"/>
    <w:rsid w:val="00BD4F7D"/>
    <w:rsid w:val="00BD5B61"/>
    <w:rsid w:val="00BD5E57"/>
    <w:rsid w:val="00BD6DB2"/>
    <w:rsid w:val="00BD7747"/>
    <w:rsid w:val="00BD7D73"/>
    <w:rsid w:val="00BE11CF"/>
    <w:rsid w:val="00BE21AB"/>
    <w:rsid w:val="00BE27FB"/>
    <w:rsid w:val="00BE3D69"/>
    <w:rsid w:val="00BE4383"/>
    <w:rsid w:val="00BE55CB"/>
    <w:rsid w:val="00BE63BC"/>
    <w:rsid w:val="00BE6A03"/>
    <w:rsid w:val="00BE6F6C"/>
    <w:rsid w:val="00BE7327"/>
    <w:rsid w:val="00BE7873"/>
    <w:rsid w:val="00BF32EA"/>
    <w:rsid w:val="00BF3394"/>
    <w:rsid w:val="00BF3705"/>
    <w:rsid w:val="00BF59AA"/>
    <w:rsid w:val="00BF5A5F"/>
    <w:rsid w:val="00BF617A"/>
    <w:rsid w:val="00BF623F"/>
    <w:rsid w:val="00BF647D"/>
    <w:rsid w:val="00BF74DC"/>
    <w:rsid w:val="00BF7AFD"/>
    <w:rsid w:val="00C00024"/>
    <w:rsid w:val="00C00C39"/>
    <w:rsid w:val="00C02AE7"/>
    <w:rsid w:val="00C0379D"/>
    <w:rsid w:val="00C03931"/>
    <w:rsid w:val="00C03D8A"/>
    <w:rsid w:val="00C04A8F"/>
    <w:rsid w:val="00C05891"/>
    <w:rsid w:val="00C05FE3"/>
    <w:rsid w:val="00C0723E"/>
    <w:rsid w:val="00C105AF"/>
    <w:rsid w:val="00C11173"/>
    <w:rsid w:val="00C11273"/>
    <w:rsid w:val="00C113A7"/>
    <w:rsid w:val="00C123BA"/>
    <w:rsid w:val="00C124BD"/>
    <w:rsid w:val="00C1304F"/>
    <w:rsid w:val="00C145E8"/>
    <w:rsid w:val="00C15C66"/>
    <w:rsid w:val="00C15EE0"/>
    <w:rsid w:val="00C16098"/>
    <w:rsid w:val="00C161A4"/>
    <w:rsid w:val="00C16CFB"/>
    <w:rsid w:val="00C16E61"/>
    <w:rsid w:val="00C17E91"/>
    <w:rsid w:val="00C20398"/>
    <w:rsid w:val="00C20830"/>
    <w:rsid w:val="00C2136D"/>
    <w:rsid w:val="00C214EE"/>
    <w:rsid w:val="00C217F9"/>
    <w:rsid w:val="00C21BAD"/>
    <w:rsid w:val="00C228A9"/>
    <w:rsid w:val="00C22DE5"/>
    <w:rsid w:val="00C2314B"/>
    <w:rsid w:val="00C235BF"/>
    <w:rsid w:val="00C2478B"/>
    <w:rsid w:val="00C24971"/>
    <w:rsid w:val="00C24D15"/>
    <w:rsid w:val="00C25A59"/>
    <w:rsid w:val="00C2607B"/>
    <w:rsid w:val="00C26BE5"/>
    <w:rsid w:val="00C26E4D"/>
    <w:rsid w:val="00C27036"/>
    <w:rsid w:val="00C27592"/>
    <w:rsid w:val="00C27909"/>
    <w:rsid w:val="00C27B03"/>
    <w:rsid w:val="00C30297"/>
    <w:rsid w:val="00C314E1"/>
    <w:rsid w:val="00C32158"/>
    <w:rsid w:val="00C33FB6"/>
    <w:rsid w:val="00C34397"/>
    <w:rsid w:val="00C34B9D"/>
    <w:rsid w:val="00C34D1C"/>
    <w:rsid w:val="00C34E32"/>
    <w:rsid w:val="00C3690F"/>
    <w:rsid w:val="00C4095D"/>
    <w:rsid w:val="00C41700"/>
    <w:rsid w:val="00C42802"/>
    <w:rsid w:val="00C5179F"/>
    <w:rsid w:val="00C5253F"/>
    <w:rsid w:val="00C537A4"/>
    <w:rsid w:val="00C5482D"/>
    <w:rsid w:val="00C5535C"/>
    <w:rsid w:val="00C558C6"/>
    <w:rsid w:val="00C55F77"/>
    <w:rsid w:val="00C563AB"/>
    <w:rsid w:val="00C56975"/>
    <w:rsid w:val="00C601D2"/>
    <w:rsid w:val="00C61055"/>
    <w:rsid w:val="00C61999"/>
    <w:rsid w:val="00C62A92"/>
    <w:rsid w:val="00C64215"/>
    <w:rsid w:val="00C643E1"/>
    <w:rsid w:val="00C647F1"/>
    <w:rsid w:val="00C65446"/>
    <w:rsid w:val="00C657AB"/>
    <w:rsid w:val="00C65956"/>
    <w:rsid w:val="00C65A97"/>
    <w:rsid w:val="00C65BCC"/>
    <w:rsid w:val="00C66089"/>
    <w:rsid w:val="00C66611"/>
    <w:rsid w:val="00C66634"/>
    <w:rsid w:val="00C66970"/>
    <w:rsid w:val="00C671D5"/>
    <w:rsid w:val="00C70AEE"/>
    <w:rsid w:val="00C70F0C"/>
    <w:rsid w:val="00C73054"/>
    <w:rsid w:val="00C73A63"/>
    <w:rsid w:val="00C7427B"/>
    <w:rsid w:val="00C753AA"/>
    <w:rsid w:val="00C76A1B"/>
    <w:rsid w:val="00C7730E"/>
    <w:rsid w:val="00C8192E"/>
    <w:rsid w:val="00C83DDE"/>
    <w:rsid w:val="00C83EB2"/>
    <w:rsid w:val="00C8691C"/>
    <w:rsid w:val="00C87434"/>
    <w:rsid w:val="00C87CFF"/>
    <w:rsid w:val="00C87ED4"/>
    <w:rsid w:val="00C90C0A"/>
    <w:rsid w:val="00C9317C"/>
    <w:rsid w:val="00C936AD"/>
    <w:rsid w:val="00C95647"/>
    <w:rsid w:val="00C9636E"/>
    <w:rsid w:val="00C971E1"/>
    <w:rsid w:val="00CA0114"/>
    <w:rsid w:val="00CA124A"/>
    <w:rsid w:val="00CA12D8"/>
    <w:rsid w:val="00CA168A"/>
    <w:rsid w:val="00CA1E71"/>
    <w:rsid w:val="00CA1FDB"/>
    <w:rsid w:val="00CA3023"/>
    <w:rsid w:val="00CA341E"/>
    <w:rsid w:val="00CA357E"/>
    <w:rsid w:val="00CA391E"/>
    <w:rsid w:val="00CA3B5C"/>
    <w:rsid w:val="00CA44F9"/>
    <w:rsid w:val="00CA453F"/>
    <w:rsid w:val="00CA4A69"/>
    <w:rsid w:val="00CA4D28"/>
    <w:rsid w:val="00CA54DD"/>
    <w:rsid w:val="00CA5B0C"/>
    <w:rsid w:val="00CA5F76"/>
    <w:rsid w:val="00CA673C"/>
    <w:rsid w:val="00CA6A47"/>
    <w:rsid w:val="00CA6A51"/>
    <w:rsid w:val="00CA782D"/>
    <w:rsid w:val="00CA78D4"/>
    <w:rsid w:val="00CA7D08"/>
    <w:rsid w:val="00CB1602"/>
    <w:rsid w:val="00CB1F7B"/>
    <w:rsid w:val="00CB2D31"/>
    <w:rsid w:val="00CB45C0"/>
    <w:rsid w:val="00CB4B4A"/>
    <w:rsid w:val="00CB4EA0"/>
    <w:rsid w:val="00CB5CAF"/>
    <w:rsid w:val="00CB5D94"/>
    <w:rsid w:val="00CB66A4"/>
    <w:rsid w:val="00CB66CF"/>
    <w:rsid w:val="00CB6C4C"/>
    <w:rsid w:val="00CC19C1"/>
    <w:rsid w:val="00CC2DE3"/>
    <w:rsid w:val="00CC3146"/>
    <w:rsid w:val="00CC3E0C"/>
    <w:rsid w:val="00CC4B6A"/>
    <w:rsid w:val="00CC58D3"/>
    <w:rsid w:val="00CC66D5"/>
    <w:rsid w:val="00CC6DE4"/>
    <w:rsid w:val="00CC784D"/>
    <w:rsid w:val="00CD08AE"/>
    <w:rsid w:val="00CD1E8A"/>
    <w:rsid w:val="00CD2A51"/>
    <w:rsid w:val="00CD2E51"/>
    <w:rsid w:val="00CD424B"/>
    <w:rsid w:val="00CD469E"/>
    <w:rsid w:val="00CD5004"/>
    <w:rsid w:val="00CD5117"/>
    <w:rsid w:val="00CD57C6"/>
    <w:rsid w:val="00CD59E5"/>
    <w:rsid w:val="00CD762C"/>
    <w:rsid w:val="00CD769A"/>
    <w:rsid w:val="00CE0E61"/>
    <w:rsid w:val="00CE21F4"/>
    <w:rsid w:val="00CE262C"/>
    <w:rsid w:val="00CE32CB"/>
    <w:rsid w:val="00CE56B4"/>
    <w:rsid w:val="00CE6FCD"/>
    <w:rsid w:val="00CF038E"/>
    <w:rsid w:val="00CF1BE9"/>
    <w:rsid w:val="00CF24A4"/>
    <w:rsid w:val="00CF2D25"/>
    <w:rsid w:val="00CF411B"/>
    <w:rsid w:val="00CF4336"/>
    <w:rsid w:val="00CF594B"/>
    <w:rsid w:val="00CF5CCD"/>
    <w:rsid w:val="00CF6040"/>
    <w:rsid w:val="00CF701A"/>
    <w:rsid w:val="00CF7769"/>
    <w:rsid w:val="00D00DF2"/>
    <w:rsid w:val="00D00F32"/>
    <w:rsid w:val="00D01768"/>
    <w:rsid w:val="00D01A9A"/>
    <w:rsid w:val="00D0337B"/>
    <w:rsid w:val="00D03477"/>
    <w:rsid w:val="00D03DCA"/>
    <w:rsid w:val="00D03F58"/>
    <w:rsid w:val="00D0648B"/>
    <w:rsid w:val="00D079B2"/>
    <w:rsid w:val="00D07C43"/>
    <w:rsid w:val="00D10F16"/>
    <w:rsid w:val="00D114E9"/>
    <w:rsid w:val="00D11A77"/>
    <w:rsid w:val="00D131C8"/>
    <w:rsid w:val="00D13F88"/>
    <w:rsid w:val="00D141D1"/>
    <w:rsid w:val="00D14754"/>
    <w:rsid w:val="00D1485D"/>
    <w:rsid w:val="00D14B28"/>
    <w:rsid w:val="00D150C0"/>
    <w:rsid w:val="00D15A04"/>
    <w:rsid w:val="00D15E82"/>
    <w:rsid w:val="00D1676D"/>
    <w:rsid w:val="00D17F20"/>
    <w:rsid w:val="00D208A7"/>
    <w:rsid w:val="00D225FE"/>
    <w:rsid w:val="00D22B26"/>
    <w:rsid w:val="00D23682"/>
    <w:rsid w:val="00D25016"/>
    <w:rsid w:val="00D25102"/>
    <w:rsid w:val="00D25DDB"/>
    <w:rsid w:val="00D25EE7"/>
    <w:rsid w:val="00D30949"/>
    <w:rsid w:val="00D34406"/>
    <w:rsid w:val="00D34960"/>
    <w:rsid w:val="00D350C3"/>
    <w:rsid w:val="00D35D21"/>
    <w:rsid w:val="00D368B0"/>
    <w:rsid w:val="00D36A2A"/>
    <w:rsid w:val="00D403E2"/>
    <w:rsid w:val="00D4221D"/>
    <w:rsid w:val="00D42997"/>
    <w:rsid w:val="00D429C6"/>
    <w:rsid w:val="00D42F3B"/>
    <w:rsid w:val="00D43690"/>
    <w:rsid w:val="00D44427"/>
    <w:rsid w:val="00D44D88"/>
    <w:rsid w:val="00D466CC"/>
    <w:rsid w:val="00D4687F"/>
    <w:rsid w:val="00D46880"/>
    <w:rsid w:val="00D468AA"/>
    <w:rsid w:val="00D468DF"/>
    <w:rsid w:val="00D46E75"/>
    <w:rsid w:val="00D47748"/>
    <w:rsid w:val="00D47A02"/>
    <w:rsid w:val="00D51818"/>
    <w:rsid w:val="00D518DD"/>
    <w:rsid w:val="00D51B25"/>
    <w:rsid w:val="00D54CC3"/>
    <w:rsid w:val="00D553A0"/>
    <w:rsid w:val="00D56583"/>
    <w:rsid w:val="00D56BFC"/>
    <w:rsid w:val="00D56FBC"/>
    <w:rsid w:val="00D57DC6"/>
    <w:rsid w:val="00D602C8"/>
    <w:rsid w:val="00D6041A"/>
    <w:rsid w:val="00D633EB"/>
    <w:rsid w:val="00D6380F"/>
    <w:rsid w:val="00D63AB9"/>
    <w:rsid w:val="00D64179"/>
    <w:rsid w:val="00D641DC"/>
    <w:rsid w:val="00D648A0"/>
    <w:rsid w:val="00D654D1"/>
    <w:rsid w:val="00D6701D"/>
    <w:rsid w:val="00D71127"/>
    <w:rsid w:val="00D716EF"/>
    <w:rsid w:val="00D71DFE"/>
    <w:rsid w:val="00D727CB"/>
    <w:rsid w:val="00D740E6"/>
    <w:rsid w:val="00D74BD1"/>
    <w:rsid w:val="00D80D0B"/>
    <w:rsid w:val="00D81519"/>
    <w:rsid w:val="00D818F7"/>
    <w:rsid w:val="00D81BDA"/>
    <w:rsid w:val="00D82068"/>
    <w:rsid w:val="00D82FF7"/>
    <w:rsid w:val="00D847FE"/>
    <w:rsid w:val="00D84F99"/>
    <w:rsid w:val="00D862EB"/>
    <w:rsid w:val="00D869A0"/>
    <w:rsid w:val="00D86F4B"/>
    <w:rsid w:val="00D8727A"/>
    <w:rsid w:val="00D878B7"/>
    <w:rsid w:val="00D931B5"/>
    <w:rsid w:val="00D94312"/>
    <w:rsid w:val="00D9529A"/>
    <w:rsid w:val="00D964EA"/>
    <w:rsid w:val="00D966D0"/>
    <w:rsid w:val="00D97739"/>
    <w:rsid w:val="00D97823"/>
    <w:rsid w:val="00D97BA2"/>
    <w:rsid w:val="00DA04D1"/>
    <w:rsid w:val="00DA0C59"/>
    <w:rsid w:val="00DA0D3C"/>
    <w:rsid w:val="00DA1050"/>
    <w:rsid w:val="00DA1C14"/>
    <w:rsid w:val="00DA34C6"/>
    <w:rsid w:val="00DA3991"/>
    <w:rsid w:val="00DA5FE7"/>
    <w:rsid w:val="00DB1AB0"/>
    <w:rsid w:val="00DB3B19"/>
    <w:rsid w:val="00DB5310"/>
    <w:rsid w:val="00DB6D3A"/>
    <w:rsid w:val="00DB7E6C"/>
    <w:rsid w:val="00DC00B4"/>
    <w:rsid w:val="00DC1830"/>
    <w:rsid w:val="00DC2684"/>
    <w:rsid w:val="00DC2994"/>
    <w:rsid w:val="00DC4478"/>
    <w:rsid w:val="00DC4C5B"/>
    <w:rsid w:val="00DC539C"/>
    <w:rsid w:val="00DC6424"/>
    <w:rsid w:val="00DC6BCD"/>
    <w:rsid w:val="00DC7D69"/>
    <w:rsid w:val="00DD0027"/>
    <w:rsid w:val="00DD08BB"/>
    <w:rsid w:val="00DD1040"/>
    <w:rsid w:val="00DD1304"/>
    <w:rsid w:val="00DD38F8"/>
    <w:rsid w:val="00DD397E"/>
    <w:rsid w:val="00DD50EC"/>
    <w:rsid w:val="00DD5A29"/>
    <w:rsid w:val="00DD5D9D"/>
    <w:rsid w:val="00DD7DF1"/>
    <w:rsid w:val="00DE0084"/>
    <w:rsid w:val="00DE03BE"/>
    <w:rsid w:val="00DE104C"/>
    <w:rsid w:val="00DE3216"/>
    <w:rsid w:val="00DE3494"/>
    <w:rsid w:val="00DE35CB"/>
    <w:rsid w:val="00DE377B"/>
    <w:rsid w:val="00DE3F36"/>
    <w:rsid w:val="00DE4D93"/>
    <w:rsid w:val="00DE598D"/>
    <w:rsid w:val="00DE5CBA"/>
    <w:rsid w:val="00DE6660"/>
    <w:rsid w:val="00DE692C"/>
    <w:rsid w:val="00DE7544"/>
    <w:rsid w:val="00DF00F0"/>
    <w:rsid w:val="00DF21E9"/>
    <w:rsid w:val="00DF4228"/>
    <w:rsid w:val="00DF56AB"/>
    <w:rsid w:val="00E00119"/>
    <w:rsid w:val="00E0084A"/>
    <w:rsid w:val="00E00F14"/>
    <w:rsid w:val="00E03C68"/>
    <w:rsid w:val="00E03CAD"/>
    <w:rsid w:val="00E04D59"/>
    <w:rsid w:val="00E0564D"/>
    <w:rsid w:val="00E06067"/>
    <w:rsid w:val="00E06386"/>
    <w:rsid w:val="00E06B96"/>
    <w:rsid w:val="00E07209"/>
    <w:rsid w:val="00E10964"/>
    <w:rsid w:val="00E11D5E"/>
    <w:rsid w:val="00E12459"/>
    <w:rsid w:val="00E12712"/>
    <w:rsid w:val="00E12848"/>
    <w:rsid w:val="00E12F61"/>
    <w:rsid w:val="00E14E5C"/>
    <w:rsid w:val="00E15C7C"/>
    <w:rsid w:val="00E16269"/>
    <w:rsid w:val="00E21A42"/>
    <w:rsid w:val="00E22119"/>
    <w:rsid w:val="00E229C4"/>
    <w:rsid w:val="00E24EB4"/>
    <w:rsid w:val="00E2593A"/>
    <w:rsid w:val="00E25C4A"/>
    <w:rsid w:val="00E2733E"/>
    <w:rsid w:val="00E27645"/>
    <w:rsid w:val="00E30822"/>
    <w:rsid w:val="00E31C65"/>
    <w:rsid w:val="00E31F9B"/>
    <w:rsid w:val="00E31FFB"/>
    <w:rsid w:val="00E320ED"/>
    <w:rsid w:val="00E32984"/>
    <w:rsid w:val="00E32BAB"/>
    <w:rsid w:val="00E332FD"/>
    <w:rsid w:val="00E33AFB"/>
    <w:rsid w:val="00E34218"/>
    <w:rsid w:val="00E35866"/>
    <w:rsid w:val="00E372D6"/>
    <w:rsid w:val="00E37BB4"/>
    <w:rsid w:val="00E418A0"/>
    <w:rsid w:val="00E41CD5"/>
    <w:rsid w:val="00E41F46"/>
    <w:rsid w:val="00E420E0"/>
    <w:rsid w:val="00E44854"/>
    <w:rsid w:val="00E46282"/>
    <w:rsid w:val="00E5216E"/>
    <w:rsid w:val="00E52997"/>
    <w:rsid w:val="00E53861"/>
    <w:rsid w:val="00E53DAB"/>
    <w:rsid w:val="00E53FB5"/>
    <w:rsid w:val="00E546E8"/>
    <w:rsid w:val="00E55FC2"/>
    <w:rsid w:val="00E5603B"/>
    <w:rsid w:val="00E56273"/>
    <w:rsid w:val="00E5744F"/>
    <w:rsid w:val="00E57E2A"/>
    <w:rsid w:val="00E614F2"/>
    <w:rsid w:val="00E61813"/>
    <w:rsid w:val="00E63DBB"/>
    <w:rsid w:val="00E63F3B"/>
    <w:rsid w:val="00E649C3"/>
    <w:rsid w:val="00E64A98"/>
    <w:rsid w:val="00E64CE7"/>
    <w:rsid w:val="00E65190"/>
    <w:rsid w:val="00E65363"/>
    <w:rsid w:val="00E6554B"/>
    <w:rsid w:val="00E711C5"/>
    <w:rsid w:val="00E72274"/>
    <w:rsid w:val="00E72EBC"/>
    <w:rsid w:val="00E741D5"/>
    <w:rsid w:val="00E74525"/>
    <w:rsid w:val="00E74F38"/>
    <w:rsid w:val="00E75316"/>
    <w:rsid w:val="00E75F79"/>
    <w:rsid w:val="00E77F1E"/>
    <w:rsid w:val="00E803CE"/>
    <w:rsid w:val="00E812C8"/>
    <w:rsid w:val="00E82275"/>
    <w:rsid w:val="00E82344"/>
    <w:rsid w:val="00E828B2"/>
    <w:rsid w:val="00E835D3"/>
    <w:rsid w:val="00E83EC2"/>
    <w:rsid w:val="00E83FB3"/>
    <w:rsid w:val="00E849A3"/>
    <w:rsid w:val="00E84AFB"/>
    <w:rsid w:val="00E84B5E"/>
    <w:rsid w:val="00E84C82"/>
    <w:rsid w:val="00E84D64"/>
    <w:rsid w:val="00E85489"/>
    <w:rsid w:val="00E87408"/>
    <w:rsid w:val="00E87612"/>
    <w:rsid w:val="00E9013B"/>
    <w:rsid w:val="00E90204"/>
    <w:rsid w:val="00E90603"/>
    <w:rsid w:val="00E914C4"/>
    <w:rsid w:val="00E9316E"/>
    <w:rsid w:val="00E934F5"/>
    <w:rsid w:val="00E957B8"/>
    <w:rsid w:val="00E96961"/>
    <w:rsid w:val="00E96A53"/>
    <w:rsid w:val="00E9722D"/>
    <w:rsid w:val="00EA1D60"/>
    <w:rsid w:val="00EA4115"/>
    <w:rsid w:val="00EA4485"/>
    <w:rsid w:val="00EA5B1A"/>
    <w:rsid w:val="00EA6424"/>
    <w:rsid w:val="00EA6E91"/>
    <w:rsid w:val="00EA72EC"/>
    <w:rsid w:val="00EB0BB6"/>
    <w:rsid w:val="00EB0F15"/>
    <w:rsid w:val="00EB11CB"/>
    <w:rsid w:val="00EB183A"/>
    <w:rsid w:val="00EB1E77"/>
    <w:rsid w:val="00EB20C1"/>
    <w:rsid w:val="00EB275A"/>
    <w:rsid w:val="00EB3D2C"/>
    <w:rsid w:val="00EB4C20"/>
    <w:rsid w:val="00EB559B"/>
    <w:rsid w:val="00EB7520"/>
    <w:rsid w:val="00EB786A"/>
    <w:rsid w:val="00EC034E"/>
    <w:rsid w:val="00EC1172"/>
    <w:rsid w:val="00EC1578"/>
    <w:rsid w:val="00EC1C28"/>
    <w:rsid w:val="00EC1C72"/>
    <w:rsid w:val="00EC215E"/>
    <w:rsid w:val="00EC229C"/>
    <w:rsid w:val="00EC3860"/>
    <w:rsid w:val="00EC3CC9"/>
    <w:rsid w:val="00EC4E53"/>
    <w:rsid w:val="00EC4F80"/>
    <w:rsid w:val="00EC5105"/>
    <w:rsid w:val="00EC53CA"/>
    <w:rsid w:val="00EC680A"/>
    <w:rsid w:val="00EC6F54"/>
    <w:rsid w:val="00ED09F2"/>
    <w:rsid w:val="00ED11C3"/>
    <w:rsid w:val="00ED13B3"/>
    <w:rsid w:val="00ED2573"/>
    <w:rsid w:val="00ED305C"/>
    <w:rsid w:val="00ED58E5"/>
    <w:rsid w:val="00ED76FF"/>
    <w:rsid w:val="00EE1C4D"/>
    <w:rsid w:val="00EE2BED"/>
    <w:rsid w:val="00EE374B"/>
    <w:rsid w:val="00EE47DA"/>
    <w:rsid w:val="00EE4ADF"/>
    <w:rsid w:val="00EE53DE"/>
    <w:rsid w:val="00EE6667"/>
    <w:rsid w:val="00EE73C1"/>
    <w:rsid w:val="00EF014D"/>
    <w:rsid w:val="00EF2665"/>
    <w:rsid w:val="00EF349A"/>
    <w:rsid w:val="00EF3557"/>
    <w:rsid w:val="00EF387B"/>
    <w:rsid w:val="00EF5AD3"/>
    <w:rsid w:val="00EF5BAE"/>
    <w:rsid w:val="00EF7D75"/>
    <w:rsid w:val="00F024F7"/>
    <w:rsid w:val="00F02CB9"/>
    <w:rsid w:val="00F05813"/>
    <w:rsid w:val="00F06CC7"/>
    <w:rsid w:val="00F0734A"/>
    <w:rsid w:val="00F10546"/>
    <w:rsid w:val="00F117A1"/>
    <w:rsid w:val="00F11BB5"/>
    <w:rsid w:val="00F122E0"/>
    <w:rsid w:val="00F138DD"/>
    <w:rsid w:val="00F13E7C"/>
    <w:rsid w:val="00F1417B"/>
    <w:rsid w:val="00F1473D"/>
    <w:rsid w:val="00F15DEE"/>
    <w:rsid w:val="00F1623B"/>
    <w:rsid w:val="00F16473"/>
    <w:rsid w:val="00F1691A"/>
    <w:rsid w:val="00F16CB0"/>
    <w:rsid w:val="00F16D3C"/>
    <w:rsid w:val="00F16DDD"/>
    <w:rsid w:val="00F173AF"/>
    <w:rsid w:val="00F20210"/>
    <w:rsid w:val="00F224AE"/>
    <w:rsid w:val="00F2347B"/>
    <w:rsid w:val="00F2398B"/>
    <w:rsid w:val="00F23A15"/>
    <w:rsid w:val="00F248EA"/>
    <w:rsid w:val="00F2534C"/>
    <w:rsid w:val="00F2697A"/>
    <w:rsid w:val="00F27F13"/>
    <w:rsid w:val="00F319AA"/>
    <w:rsid w:val="00F32E87"/>
    <w:rsid w:val="00F34B99"/>
    <w:rsid w:val="00F35493"/>
    <w:rsid w:val="00F3777C"/>
    <w:rsid w:val="00F40D41"/>
    <w:rsid w:val="00F419BA"/>
    <w:rsid w:val="00F42FCB"/>
    <w:rsid w:val="00F43E11"/>
    <w:rsid w:val="00F450A7"/>
    <w:rsid w:val="00F45A2D"/>
    <w:rsid w:val="00F45DE3"/>
    <w:rsid w:val="00F46978"/>
    <w:rsid w:val="00F47609"/>
    <w:rsid w:val="00F476F2"/>
    <w:rsid w:val="00F47E41"/>
    <w:rsid w:val="00F5009C"/>
    <w:rsid w:val="00F50FB1"/>
    <w:rsid w:val="00F51958"/>
    <w:rsid w:val="00F51A15"/>
    <w:rsid w:val="00F52575"/>
    <w:rsid w:val="00F52DAB"/>
    <w:rsid w:val="00F543F0"/>
    <w:rsid w:val="00F54E3E"/>
    <w:rsid w:val="00F55F7D"/>
    <w:rsid w:val="00F56053"/>
    <w:rsid w:val="00F570C3"/>
    <w:rsid w:val="00F6122E"/>
    <w:rsid w:val="00F628EC"/>
    <w:rsid w:val="00F63235"/>
    <w:rsid w:val="00F64C85"/>
    <w:rsid w:val="00F65647"/>
    <w:rsid w:val="00F66A01"/>
    <w:rsid w:val="00F672F6"/>
    <w:rsid w:val="00F67363"/>
    <w:rsid w:val="00F712BE"/>
    <w:rsid w:val="00F719F1"/>
    <w:rsid w:val="00F71C83"/>
    <w:rsid w:val="00F73FB9"/>
    <w:rsid w:val="00F74941"/>
    <w:rsid w:val="00F7503F"/>
    <w:rsid w:val="00F77923"/>
    <w:rsid w:val="00F81056"/>
    <w:rsid w:val="00F81D29"/>
    <w:rsid w:val="00F832E6"/>
    <w:rsid w:val="00F84046"/>
    <w:rsid w:val="00F84129"/>
    <w:rsid w:val="00F864E1"/>
    <w:rsid w:val="00F87DF5"/>
    <w:rsid w:val="00F90F0F"/>
    <w:rsid w:val="00F91C4D"/>
    <w:rsid w:val="00F92FD9"/>
    <w:rsid w:val="00F9675B"/>
    <w:rsid w:val="00F975BC"/>
    <w:rsid w:val="00F97A44"/>
    <w:rsid w:val="00FA26FB"/>
    <w:rsid w:val="00FA2838"/>
    <w:rsid w:val="00FA37FA"/>
    <w:rsid w:val="00FA3FBB"/>
    <w:rsid w:val="00FA4D6B"/>
    <w:rsid w:val="00FA5064"/>
    <w:rsid w:val="00FA6065"/>
    <w:rsid w:val="00FA6684"/>
    <w:rsid w:val="00FA731E"/>
    <w:rsid w:val="00FA748D"/>
    <w:rsid w:val="00FA76D9"/>
    <w:rsid w:val="00FB0283"/>
    <w:rsid w:val="00FB083B"/>
    <w:rsid w:val="00FB15F4"/>
    <w:rsid w:val="00FB188F"/>
    <w:rsid w:val="00FB2625"/>
    <w:rsid w:val="00FB2B38"/>
    <w:rsid w:val="00FB3C71"/>
    <w:rsid w:val="00FB50C6"/>
    <w:rsid w:val="00FB594E"/>
    <w:rsid w:val="00FB6DA1"/>
    <w:rsid w:val="00FC027A"/>
    <w:rsid w:val="00FC18AC"/>
    <w:rsid w:val="00FC1F00"/>
    <w:rsid w:val="00FC2705"/>
    <w:rsid w:val="00FC485C"/>
    <w:rsid w:val="00FC597E"/>
    <w:rsid w:val="00FC6358"/>
    <w:rsid w:val="00FC667E"/>
    <w:rsid w:val="00FC6F4A"/>
    <w:rsid w:val="00FD19BD"/>
    <w:rsid w:val="00FD2294"/>
    <w:rsid w:val="00FD297F"/>
    <w:rsid w:val="00FD2AC4"/>
    <w:rsid w:val="00FD320D"/>
    <w:rsid w:val="00FD4A7A"/>
    <w:rsid w:val="00FD59CA"/>
    <w:rsid w:val="00FD5A2F"/>
    <w:rsid w:val="00FD5F52"/>
    <w:rsid w:val="00FE00B3"/>
    <w:rsid w:val="00FE0E82"/>
    <w:rsid w:val="00FE19BE"/>
    <w:rsid w:val="00FE23DE"/>
    <w:rsid w:val="00FE47B0"/>
    <w:rsid w:val="00FE5033"/>
    <w:rsid w:val="00FE50E5"/>
    <w:rsid w:val="00FE5647"/>
    <w:rsid w:val="00FE5920"/>
    <w:rsid w:val="00FF1C9E"/>
    <w:rsid w:val="00FF1DA2"/>
    <w:rsid w:val="00FF2504"/>
    <w:rsid w:val="00FF2CD7"/>
    <w:rsid w:val="00FF3AAB"/>
    <w:rsid w:val="00FF518A"/>
    <w:rsid w:val="00FF5F10"/>
    <w:rsid w:val="00FF61FA"/>
    <w:rsid w:val="00FF67FA"/>
    <w:rsid w:val="00FF6B82"/>
    <w:rsid w:val="00FF783D"/>
    <w:rsid w:val="012B7D42"/>
    <w:rsid w:val="016852D9"/>
    <w:rsid w:val="01D82430"/>
    <w:rsid w:val="020A7192"/>
    <w:rsid w:val="02D60E52"/>
    <w:rsid w:val="02DA2002"/>
    <w:rsid w:val="030913AE"/>
    <w:rsid w:val="03B375EE"/>
    <w:rsid w:val="03B40251"/>
    <w:rsid w:val="048D5506"/>
    <w:rsid w:val="04910B0B"/>
    <w:rsid w:val="04E06BC4"/>
    <w:rsid w:val="04F63575"/>
    <w:rsid w:val="052A1851"/>
    <w:rsid w:val="0584037B"/>
    <w:rsid w:val="05946B2E"/>
    <w:rsid w:val="05AF36DB"/>
    <w:rsid w:val="05DA1FF7"/>
    <w:rsid w:val="06B6660C"/>
    <w:rsid w:val="06FF07AD"/>
    <w:rsid w:val="070E0FDB"/>
    <w:rsid w:val="071D7ADC"/>
    <w:rsid w:val="0784650F"/>
    <w:rsid w:val="07C374E3"/>
    <w:rsid w:val="07D14B53"/>
    <w:rsid w:val="0875430D"/>
    <w:rsid w:val="09D55B08"/>
    <w:rsid w:val="0A1D4F0E"/>
    <w:rsid w:val="0B0455EA"/>
    <w:rsid w:val="0B60036A"/>
    <w:rsid w:val="0BED67FF"/>
    <w:rsid w:val="0BEE2EC0"/>
    <w:rsid w:val="0C686C36"/>
    <w:rsid w:val="0D8517A2"/>
    <w:rsid w:val="0DB140C9"/>
    <w:rsid w:val="0DB90358"/>
    <w:rsid w:val="0DC07A0C"/>
    <w:rsid w:val="0DDD1594"/>
    <w:rsid w:val="0EAA15F2"/>
    <w:rsid w:val="0F7A3F6F"/>
    <w:rsid w:val="0FEC76EA"/>
    <w:rsid w:val="10180BF8"/>
    <w:rsid w:val="10480052"/>
    <w:rsid w:val="10AD63A3"/>
    <w:rsid w:val="11530A8C"/>
    <w:rsid w:val="11B71FAF"/>
    <w:rsid w:val="12DD3B5B"/>
    <w:rsid w:val="12E03B2F"/>
    <w:rsid w:val="131F2237"/>
    <w:rsid w:val="13FB050B"/>
    <w:rsid w:val="14157E29"/>
    <w:rsid w:val="1428069C"/>
    <w:rsid w:val="14464F40"/>
    <w:rsid w:val="14732CD8"/>
    <w:rsid w:val="14F3047D"/>
    <w:rsid w:val="15186A1A"/>
    <w:rsid w:val="151C6133"/>
    <w:rsid w:val="15435C29"/>
    <w:rsid w:val="1602727F"/>
    <w:rsid w:val="1675631C"/>
    <w:rsid w:val="171770D0"/>
    <w:rsid w:val="172F6E1E"/>
    <w:rsid w:val="182C4A6F"/>
    <w:rsid w:val="191B2E23"/>
    <w:rsid w:val="19627BF4"/>
    <w:rsid w:val="196518D9"/>
    <w:rsid w:val="1A54013D"/>
    <w:rsid w:val="1AA0769F"/>
    <w:rsid w:val="1AC92DFA"/>
    <w:rsid w:val="1B2A2E55"/>
    <w:rsid w:val="1B377E93"/>
    <w:rsid w:val="1BD729B4"/>
    <w:rsid w:val="1BEC136B"/>
    <w:rsid w:val="1C55537C"/>
    <w:rsid w:val="1CBE7609"/>
    <w:rsid w:val="1CF526BC"/>
    <w:rsid w:val="1E2E6DF8"/>
    <w:rsid w:val="1EC2253A"/>
    <w:rsid w:val="1EFB690D"/>
    <w:rsid w:val="1F354120"/>
    <w:rsid w:val="1FE62AFE"/>
    <w:rsid w:val="20366E96"/>
    <w:rsid w:val="20681CCC"/>
    <w:rsid w:val="20785F88"/>
    <w:rsid w:val="20E71560"/>
    <w:rsid w:val="2138000E"/>
    <w:rsid w:val="21425F9B"/>
    <w:rsid w:val="21F04523"/>
    <w:rsid w:val="220A1255"/>
    <w:rsid w:val="222361A9"/>
    <w:rsid w:val="23CB0FF5"/>
    <w:rsid w:val="24CD671C"/>
    <w:rsid w:val="25942CDB"/>
    <w:rsid w:val="25A80273"/>
    <w:rsid w:val="25E7542C"/>
    <w:rsid w:val="26650456"/>
    <w:rsid w:val="27480625"/>
    <w:rsid w:val="276C05EE"/>
    <w:rsid w:val="27913D20"/>
    <w:rsid w:val="2863208E"/>
    <w:rsid w:val="28691B21"/>
    <w:rsid w:val="2898141F"/>
    <w:rsid w:val="29274997"/>
    <w:rsid w:val="29363CC3"/>
    <w:rsid w:val="29EE0CC8"/>
    <w:rsid w:val="2AA1140C"/>
    <w:rsid w:val="2AA527CD"/>
    <w:rsid w:val="2B187AC4"/>
    <w:rsid w:val="2B263EC6"/>
    <w:rsid w:val="2B4B1708"/>
    <w:rsid w:val="2B9B4958"/>
    <w:rsid w:val="2C12193D"/>
    <w:rsid w:val="2C200779"/>
    <w:rsid w:val="2C356560"/>
    <w:rsid w:val="2CFF2976"/>
    <w:rsid w:val="2D0E1242"/>
    <w:rsid w:val="2D6B5EAC"/>
    <w:rsid w:val="2F104325"/>
    <w:rsid w:val="2FD20B06"/>
    <w:rsid w:val="30AC1BD0"/>
    <w:rsid w:val="31020AB2"/>
    <w:rsid w:val="31397E87"/>
    <w:rsid w:val="315E0BFE"/>
    <w:rsid w:val="316203A6"/>
    <w:rsid w:val="31FC792B"/>
    <w:rsid w:val="32831456"/>
    <w:rsid w:val="32B3098E"/>
    <w:rsid w:val="33306367"/>
    <w:rsid w:val="33520CEF"/>
    <w:rsid w:val="335D38B7"/>
    <w:rsid w:val="33613475"/>
    <w:rsid w:val="33906AF0"/>
    <w:rsid w:val="33973CA3"/>
    <w:rsid w:val="33BE6E8A"/>
    <w:rsid w:val="34D37F91"/>
    <w:rsid w:val="36046339"/>
    <w:rsid w:val="361A499B"/>
    <w:rsid w:val="368A7DC4"/>
    <w:rsid w:val="371E2502"/>
    <w:rsid w:val="378660E8"/>
    <w:rsid w:val="38070CF0"/>
    <w:rsid w:val="38F62250"/>
    <w:rsid w:val="3A6F5F83"/>
    <w:rsid w:val="3ABB1F0D"/>
    <w:rsid w:val="3B3C641A"/>
    <w:rsid w:val="3B4075FC"/>
    <w:rsid w:val="3B7346FF"/>
    <w:rsid w:val="3BF168A7"/>
    <w:rsid w:val="3C231D31"/>
    <w:rsid w:val="3C8739B7"/>
    <w:rsid w:val="3DAB5B71"/>
    <w:rsid w:val="3E1B7D7A"/>
    <w:rsid w:val="3E2F3363"/>
    <w:rsid w:val="3E3C73F4"/>
    <w:rsid w:val="3ECC0B44"/>
    <w:rsid w:val="3EED2A96"/>
    <w:rsid w:val="3F051F71"/>
    <w:rsid w:val="3F2A6CA1"/>
    <w:rsid w:val="3F555FAF"/>
    <w:rsid w:val="3F7269E3"/>
    <w:rsid w:val="3FB85EED"/>
    <w:rsid w:val="3FF5224E"/>
    <w:rsid w:val="40A616B5"/>
    <w:rsid w:val="40C97BFE"/>
    <w:rsid w:val="40D219EC"/>
    <w:rsid w:val="411A07D3"/>
    <w:rsid w:val="413A3FBC"/>
    <w:rsid w:val="416050A1"/>
    <w:rsid w:val="41AD70B1"/>
    <w:rsid w:val="422F7211"/>
    <w:rsid w:val="4270797A"/>
    <w:rsid w:val="4371756F"/>
    <w:rsid w:val="43B84C5D"/>
    <w:rsid w:val="447A0A90"/>
    <w:rsid w:val="44CB2031"/>
    <w:rsid w:val="44E2601C"/>
    <w:rsid w:val="46196DBF"/>
    <w:rsid w:val="46BD59A3"/>
    <w:rsid w:val="470966FF"/>
    <w:rsid w:val="47904D68"/>
    <w:rsid w:val="480B52BA"/>
    <w:rsid w:val="4829431C"/>
    <w:rsid w:val="48DA60D5"/>
    <w:rsid w:val="491C4E32"/>
    <w:rsid w:val="49627FED"/>
    <w:rsid w:val="49EE4AD1"/>
    <w:rsid w:val="49F95A4C"/>
    <w:rsid w:val="4A060B87"/>
    <w:rsid w:val="4A2137F9"/>
    <w:rsid w:val="4A421996"/>
    <w:rsid w:val="4A614387"/>
    <w:rsid w:val="4A8D4655"/>
    <w:rsid w:val="4AB71272"/>
    <w:rsid w:val="4ABD1749"/>
    <w:rsid w:val="4B1A3111"/>
    <w:rsid w:val="4B5E6913"/>
    <w:rsid w:val="4B714922"/>
    <w:rsid w:val="4C18194C"/>
    <w:rsid w:val="4C541D9A"/>
    <w:rsid w:val="4C6A20E4"/>
    <w:rsid w:val="4D17471D"/>
    <w:rsid w:val="4D5E5DD5"/>
    <w:rsid w:val="4E07254B"/>
    <w:rsid w:val="4E25413B"/>
    <w:rsid w:val="4E99290D"/>
    <w:rsid w:val="4F315D17"/>
    <w:rsid w:val="4FD0782A"/>
    <w:rsid w:val="506D6335"/>
    <w:rsid w:val="51112598"/>
    <w:rsid w:val="51284F0A"/>
    <w:rsid w:val="514C5C24"/>
    <w:rsid w:val="51777AD1"/>
    <w:rsid w:val="519539AF"/>
    <w:rsid w:val="51B075C8"/>
    <w:rsid w:val="51D607DE"/>
    <w:rsid w:val="51DD477D"/>
    <w:rsid w:val="520832D1"/>
    <w:rsid w:val="52EB5CA0"/>
    <w:rsid w:val="531F05E9"/>
    <w:rsid w:val="53605EAA"/>
    <w:rsid w:val="539E65AB"/>
    <w:rsid w:val="53F243D2"/>
    <w:rsid w:val="53FD06C0"/>
    <w:rsid w:val="54145831"/>
    <w:rsid w:val="54484F6E"/>
    <w:rsid w:val="54A4251C"/>
    <w:rsid w:val="54D9688E"/>
    <w:rsid w:val="5525384B"/>
    <w:rsid w:val="55D129E0"/>
    <w:rsid w:val="55D61D4D"/>
    <w:rsid w:val="55F41256"/>
    <w:rsid w:val="56441C6A"/>
    <w:rsid w:val="56C2513C"/>
    <w:rsid w:val="578A4E52"/>
    <w:rsid w:val="579701E9"/>
    <w:rsid w:val="5896101C"/>
    <w:rsid w:val="58CC6751"/>
    <w:rsid w:val="59294590"/>
    <w:rsid w:val="592D250D"/>
    <w:rsid w:val="596C59CD"/>
    <w:rsid w:val="59843127"/>
    <w:rsid w:val="59D64DF1"/>
    <w:rsid w:val="59ED0FDD"/>
    <w:rsid w:val="5A003CA1"/>
    <w:rsid w:val="5A12319C"/>
    <w:rsid w:val="5B3A772F"/>
    <w:rsid w:val="5B664CEC"/>
    <w:rsid w:val="5BA7623F"/>
    <w:rsid w:val="5BAE5EFF"/>
    <w:rsid w:val="5C3D1FBD"/>
    <w:rsid w:val="5CF33CA8"/>
    <w:rsid w:val="5D316F22"/>
    <w:rsid w:val="5D840D7A"/>
    <w:rsid w:val="5DFC6CD4"/>
    <w:rsid w:val="5E523203"/>
    <w:rsid w:val="5EB16372"/>
    <w:rsid w:val="5F4B1255"/>
    <w:rsid w:val="5F63248A"/>
    <w:rsid w:val="5FDA75A7"/>
    <w:rsid w:val="5FEE748E"/>
    <w:rsid w:val="60033E10"/>
    <w:rsid w:val="60504962"/>
    <w:rsid w:val="60ED257F"/>
    <w:rsid w:val="616122E5"/>
    <w:rsid w:val="62BE5917"/>
    <w:rsid w:val="63C30A98"/>
    <w:rsid w:val="63F1566E"/>
    <w:rsid w:val="65155124"/>
    <w:rsid w:val="65450223"/>
    <w:rsid w:val="657173D4"/>
    <w:rsid w:val="659221F5"/>
    <w:rsid w:val="65C67B7D"/>
    <w:rsid w:val="67647653"/>
    <w:rsid w:val="67663B2C"/>
    <w:rsid w:val="67BD1F72"/>
    <w:rsid w:val="68136BE3"/>
    <w:rsid w:val="68AF2BF6"/>
    <w:rsid w:val="68BB5B02"/>
    <w:rsid w:val="68F07B78"/>
    <w:rsid w:val="69FA6DB2"/>
    <w:rsid w:val="6A7204E8"/>
    <w:rsid w:val="6A7A2458"/>
    <w:rsid w:val="6ADD5321"/>
    <w:rsid w:val="6C1E393F"/>
    <w:rsid w:val="6C63052A"/>
    <w:rsid w:val="6E1C0615"/>
    <w:rsid w:val="6E362618"/>
    <w:rsid w:val="6E7910A2"/>
    <w:rsid w:val="6EE02DAB"/>
    <w:rsid w:val="6F4A3C77"/>
    <w:rsid w:val="6F6B402D"/>
    <w:rsid w:val="6FA2469A"/>
    <w:rsid w:val="700D67DE"/>
    <w:rsid w:val="705B0F23"/>
    <w:rsid w:val="7114109F"/>
    <w:rsid w:val="716B3515"/>
    <w:rsid w:val="7182639E"/>
    <w:rsid w:val="720D46C2"/>
    <w:rsid w:val="7317045F"/>
    <w:rsid w:val="734E4D23"/>
    <w:rsid w:val="73C3237F"/>
    <w:rsid w:val="74C766EA"/>
    <w:rsid w:val="766A5D35"/>
    <w:rsid w:val="77FF0ECB"/>
    <w:rsid w:val="78CE72FD"/>
    <w:rsid w:val="78E27137"/>
    <w:rsid w:val="792709B5"/>
    <w:rsid w:val="796017AD"/>
    <w:rsid w:val="798E340B"/>
    <w:rsid w:val="79AB399A"/>
    <w:rsid w:val="7ABA61A4"/>
    <w:rsid w:val="7ADE3A21"/>
    <w:rsid w:val="7B8720B2"/>
    <w:rsid w:val="7BB6742E"/>
    <w:rsid w:val="7CC4360E"/>
    <w:rsid w:val="7D3B01E4"/>
    <w:rsid w:val="7D855EAB"/>
    <w:rsid w:val="7DB81512"/>
    <w:rsid w:val="7DBF5652"/>
    <w:rsid w:val="7E541FBA"/>
    <w:rsid w:val="7E5D2A69"/>
    <w:rsid w:val="7E736EB3"/>
    <w:rsid w:val="7E964E23"/>
    <w:rsid w:val="7EEE3BDD"/>
    <w:rsid w:val="7F0006F0"/>
    <w:rsid w:val="7F77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9"/>
    <w:pPr>
      <w:ind w:firstLine="480"/>
      <w:outlineLvl w:val="4"/>
    </w:pPr>
    <w:rPr>
      <w:b/>
    </w:rPr>
  </w:style>
  <w:style w:type="paragraph" w:styleId="7">
    <w:name w:val="heading 9"/>
    <w:basedOn w:val="1"/>
    <w:next w:val="1"/>
    <w:link w:val="48"/>
    <w:qFormat/>
    <w:uiPriority w:val="0"/>
    <w:pPr>
      <w:keepNext/>
      <w:keepLines/>
      <w:spacing w:before="240" w:after="64" w:line="320" w:lineRule="auto"/>
      <w:outlineLvl w:val="8"/>
    </w:pPr>
    <w:rPr>
      <w:rFonts w:ascii="Arial" w:hAnsi="Arial" w:eastAsia="黑体"/>
      <w:szCs w:val="21"/>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annotation text"/>
    <w:basedOn w:val="1"/>
    <w:link w:val="50"/>
    <w:unhideWhenUsed/>
    <w:qFormat/>
    <w:uiPriority w:val="0"/>
    <w:pPr>
      <w:jc w:val="left"/>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Body Text"/>
    <w:basedOn w:val="1"/>
    <w:link w:val="51"/>
    <w:unhideWhenUsed/>
    <w:qFormat/>
    <w:uiPriority w:val="0"/>
    <w:pPr>
      <w:spacing w:after="120"/>
    </w:pPr>
  </w:style>
  <w:style w:type="paragraph" w:styleId="15">
    <w:name w:val="List Bullet 2"/>
    <w:basedOn w:val="1"/>
    <w:qFormat/>
    <w:uiPriority w:val="0"/>
    <w:pPr>
      <w:tabs>
        <w:tab w:val="left" w:pos="720"/>
      </w:tabs>
      <w:ind w:left="720" w:hanging="720"/>
    </w:pPr>
  </w:style>
  <w:style w:type="paragraph" w:styleId="16">
    <w:name w:val="HTML Address"/>
    <w:basedOn w:val="1"/>
    <w:link w:val="52"/>
    <w:qFormat/>
    <w:uiPriority w:val="0"/>
    <w:rPr>
      <w:i/>
      <w:iCs/>
    </w:rPr>
  </w:style>
  <w:style w:type="paragraph" w:styleId="17">
    <w:name w:val="index 4"/>
    <w:basedOn w:val="1"/>
    <w:next w:val="1"/>
    <w:qFormat/>
    <w:uiPriority w:val="0"/>
    <w:pPr>
      <w:ind w:left="840" w:hanging="210"/>
      <w:jc w:val="left"/>
    </w:pPr>
    <w:rPr>
      <w:rFonts w:ascii="Calibri" w:hAnsi="Calibri"/>
      <w:sz w:val="20"/>
      <w:szCs w:val="20"/>
    </w:rPr>
  </w:style>
  <w:style w:type="paragraph" w:styleId="18">
    <w:name w:val="Plain Text"/>
    <w:basedOn w:val="1"/>
    <w:link w:val="55"/>
    <w:qFormat/>
    <w:uiPriority w:val="0"/>
    <w:rPr>
      <w:rFonts w:ascii="宋体" w:hAnsi="Courier New"/>
      <w:szCs w:val="20"/>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57"/>
    <w:unhideWhenUsed/>
    <w:qFormat/>
    <w:uiPriority w:val="0"/>
    <w:pPr>
      <w:ind w:left="100" w:leftChars="2500"/>
    </w:pPr>
  </w:style>
  <w:style w:type="paragraph" w:styleId="21">
    <w:name w:val="Body Text Indent 2"/>
    <w:basedOn w:val="1"/>
    <w:link w:val="58"/>
    <w:qFormat/>
    <w:uiPriority w:val="0"/>
    <w:pPr>
      <w:spacing w:after="120" w:line="480" w:lineRule="auto"/>
      <w:ind w:left="420" w:leftChars="200"/>
    </w:pPr>
    <w:rPr>
      <w:szCs w:val="20"/>
    </w:rPr>
  </w:style>
  <w:style w:type="paragraph" w:styleId="22">
    <w:name w:val="endnote text"/>
    <w:basedOn w:val="1"/>
    <w:semiHidden/>
    <w:qFormat/>
    <w:uiPriority w:val="0"/>
    <w:pPr>
      <w:snapToGrid w:val="0"/>
      <w:jc w:val="left"/>
    </w:pPr>
  </w:style>
  <w:style w:type="paragraph" w:styleId="23">
    <w:name w:val="Balloon Text"/>
    <w:basedOn w:val="1"/>
    <w:link w:val="59"/>
    <w:qFormat/>
    <w:uiPriority w:val="99"/>
    <w:rPr>
      <w:sz w:val="18"/>
      <w:szCs w:val="18"/>
    </w:rPr>
  </w:style>
  <w:style w:type="paragraph" w:styleId="24">
    <w:name w:val="footer"/>
    <w:basedOn w:val="1"/>
    <w:link w:val="60"/>
    <w:qFormat/>
    <w:uiPriority w:val="99"/>
    <w:pPr>
      <w:snapToGrid w:val="0"/>
      <w:ind w:right="210" w:rightChars="100"/>
      <w:jc w:val="right"/>
    </w:pPr>
    <w:rPr>
      <w:sz w:val="18"/>
      <w:szCs w:val="18"/>
    </w:rPr>
  </w:style>
  <w:style w:type="paragraph" w:styleId="25">
    <w:name w:val="header"/>
    <w:basedOn w:val="1"/>
    <w:link w:val="61"/>
    <w:qFormat/>
    <w:uiPriority w:val="0"/>
    <w:pPr>
      <w:snapToGrid w:val="0"/>
      <w:jc w:val="left"/>
    </w:pPr>
    <w:rPr>
      <w:sz w:val="18"/>
      <w:szCs w:val="18"/>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6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tabs>
        <w:tab w:val="left" w:pos="0"/>
      </w:tabs>
      <w:snapToGrid w:val="0"/>
      <w:ind w:left="720" w:hanging="357"/>
      <w:jc w:val="left"/>
    </w:pPr>
    <w:rPr>
      <w:rFonts w:ascii="宋体"/>
      <w:sz w:val="18"/>
      <w:szCs w:val="18"/>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12"/>
    <w:next w:val="12"/>
    <w:link w:val="68"/>
    <w:unhideWhenUsed/>
    <w:qFormat/>
    <w:uiPriority w:val="0"/>
    <w:rPr>
      <w:b/>
      <w:bCs/>
    </w:rPr>
  </w:style>
  <w:style w:type="table" w:styleId="35">
    <w:name w:val="Table Grid"/>
    <w:basedOn w:val="34"/>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22"/>
    <w:rPr>
      <w:b/>
      <w:bCs/>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HTML Definition"/>
    <w:qFormat/>
    <w:uiPriority w:val="0"/>
    <w:rPr>
      <w:i/>
      <w:iCs/>
    </w:rPr>
  </w:style>
  <w:style w:type="character" w:styleId="41">
    <w:name w:val="Hyperlink"/>
    <w:qFormat/>
    <w:uiPriority w:val="99"/>
    <w:rPr>
      <w:color w:val="0000FF"/>
      <w:spacing w:val="0"/>
      <w:w w:val="100"/>
      <w:szCs w:val="21"/>
      <w:u w:val="single"/>
      <w:lang w:val="en-US" w:eastAsia="zh-CN"/>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
    <w:link w:val="2"/>
    <w:qFormat/>
    <w:uiPriority w:val="0"/>
    <w:rPr>
      <w:b/>
      <w:bCs/>
      <w:kern w:val="44"/>
      <w:sz w:val="44"/>
      <w:szCs w:val="44"/>
    </w:rPr>
  </w:style>
  <w:style w:type="character" w:customStyle="1" w:styleId="45">
    <w:name w:val="标题 2 字符"/>
    <w:link w:val="3"/>
    <w:qFormat/>
    <w:uiPriority w:val="0"/>
    <w:rPr>
      <w:rFonts w:ascii="Arial" w:hAnsi="Arial" w:eastAsia="黑体"/>
      <w:b/>
      <w:bCs/>
      <w:kern w:val="2"/>
      <w:sz w:val="32"/>
      <w:szCs w:val="32"/>
    </w:rPr>
  </w:style>
  <w:style w:type="character" w:customStyle="1" w:styleId="46">
    <w:name w:val="标题 3 字符"/>
    <w:link w:val="4"/>
    <w:qFormat/>
    <w:uiPriority w:val="0"/>
    <w:rPr>
      <w:b/>
      <w:bCs/>
      <w:kern w:val="2"/>
      <w:sz w:val="32"/>
      <w:szCs w:val="32"/>
    </w:rPr>
  </w:style>
  <w:style w:type="character" w:customStyle="1" w:styleId="47">
    <w:name w:val="标题 4 字符1"/>
    <w:link w:val="5"/>
    <w:qFormat/>
    <w:uiPriority w:val="0"/>
    <w:rPr>
      <w:rFonts w:ascii="Arial" w:hAnsi="Arial" w:eastAsia="黑体"/>
      <w:b/>
      <w:bCs/>
      <w:kern w:val="2"/>
      <w:sz w:val="28"/>
      <w:szCs w:val="28"/>
    </w:rPr>
  </w:style>
  <w:style w:type="character" w:customStyle="1" w:styleId="48">
    <w:name w:val="标题 9 字符"/>
    <w:link w:val="7"/>
    <w:semiHidden/>
    <w:qFormat/>
    <w:uiPriority w:val="0"/>
    <w:rPr>
      <w:rFonts w:ascii="等线 Light" w:hAnsi="等线 Light" w:eastAsia="等线 Light" w:cs="Times New Roman"/>
      <w:kern w:val="2"/>
      <w:sz w:val="21"/>
      <w:szCs w:val="21"/>
    </w:rPr>
  </w:style>
  <w:style w:type="paragraph" w:customStyle="1" w:styleId="49">
    <w:name w:val="目录 71"/>
    <w:basedOn w:val="1"/>
    <w:next w:val="1"/>
    <w:semiHidden/>
    <w:qFormat/>
    <w:uiPriority w:val="0"/>
    <w:pPr>
      <w:tabs>
        <w:tab w:val="right" w:leader="dot" w:pos="9241"/>
      </w:tabs>
      <w:ind w:firstLine="505" w:firstLineChars="500"/>
      <w:jc w:val="left"/>
    </w:pPr>
    <w:rPr>
      <w:rFonts w:ascii="宋体"/>
      <w:szCs w:val="21"/>
    </w:rPr>
  </w:style>
  <w:style w:type="character" w:customStyle="1" w:styleId="50">
    <w:name w:val="批注文字 字符"/>
    <w:link w:val="12"/>
    <w:qFormat/>
    <w:uiPriority w:val="0"/>
    <w:rPr>
      <w:kern w:val="2"/>
      <w:sz w:val="21"/>
      <w:szCs w:val="24"/>
    </w:rPr>
  </w:style>
  <w:style w:type="character" w:customStyle="1" w:styleId="51">
    <w:name w:val="正文文本 字符"/>
    <w:link w:val="14"/>
    <w:qFormat/>
    <w:uiPriority w:val="0"/>
    <w:rPr>
      <w:kern w:val="2"/>
      <w:sz w:val="21"/>
      <w:szCs w:val="24"/>
    </w:rPr>
  </w:style>
  <w:style w:type="character" w:customStyle="1" w:styleId="52">
    <w:name w:val="HTML 地址 字符"/>
    <w:link w:val="16"/>
    <w:qFormat/>
    <w:uiPriority w:val="0"/>
    <w:rPr>
      <w:i/>
      <w:iCs/>
      <w:kern w:val="2"/>
      <w:sz w:val="21"/>
      <w:szCs w:val="24"/>
    </w:rPr>
  </w:style>
  <w:style w:type="paragraph" w:customStyle="1" w:styleId="53">
    <w:name w:val="目录 51"/>
    <w:basedOn w:val="1"/>
    <w:next w:val="1"/>
    <w:semiHidden/>
    <w:qFormat/>
    <w:uiPriority w:val="0"/>
    <w:pPr>
      <w:tabs>
        <w:tab w:val="right" w:leader="dot" w:pos="9241"/>
      </w:tabs>
      <w:ind w:firstLine="300" w:firstLineChars="300"/>
      <w:jc w:val="left"/>
    </w:pPr>
    <w:rPr>
      <w:rFonts w:ascii="宋体"/>
      <w:szCs w:val="21"/>
    </w:rPr>
  </w:style>
  <w:style w:type="paragraph" w:customStyle="1" w:styleId="54">
    <w:name w:val="目录 31"/>
    <w:basedOn w:val="1"/>
    <w:next w:val="1"/>
    <w:qFormat/>
    <w:uiPriority w:val="39"/>
    <w:pPr>
      <w:tabs>
        <w:tab w:val="right" w:leader="dot" w:pos="9241"/>
      </w:tabs>
      <w:ind w:firstLine="102" w:firstLineChars="100"/>
      <w:jc w:val="left"/>
    </w:pPr>
    <w:rPr>
      <w:rFonts w:ascii="宋体"/>
      <w:szCs w:val="21"/>
    </w:rPr>
  </w:style>
  <w:style w:type="character" w:customStyle="1" w:styleId="55">
    <w:name w:val="纯文本 字符1"/>
    <w:link w:val="18"/>
    <w:qFormat/>
    <w:uiPriority w:val="0"/>
    <w:rPr>
      <w:rFonts w:ascii="宋体" w:hAnsi="Courier New"/>
      <w:kern w:val="2"/>
      <w:sz w:val="21"/>
    </w:rPr>
  </w:style>
  <w:style w:type="paragraph" w:customStyle="1" w:styleId="56">
    <w:name w:val="目录 81"/>
    <w:basedOn w:val="1"/>
    <w:next w:val="1"/>
    <w:semiHidden/>
    <w:qFormat/>
    <w:uiPriority w:val="0"/>
    <w:pPr>
      <w:tabs>
        <w:tab w:val="right" w:leader="dot" w:pos="9241"/>
      </w:tabs>
      <w:ind w:firstLine="607" w:firstLineChars="600"/>
      <w:jc w:val="left"/>
    </w:pPr>
    <w:rPr>
      <w:rFonts w:ascii="宋体"/>
      <w:szCs w:val="21"/>
    </w:rPr>
  </w:style>
  <w:style w:type="character" w:customStyle="1" w:styleId="57">
    <w:name w:val="日期 字符"/>
    <w:link w:val="20"/>
    <w:semiHidden/>
    <w:qFormat/>
    <w:uiPriority w:val="0"/>
    <w:rPr>
      <w:kern w:val="2"/>
      <w:sz w:val="21"/>
      <w:szCs w:val="24"/>
    </w:rPr>
  </w:style>
  <w:style w:type="character" w:customStyle="1" w:styleId="58">
    <w:name w:val="正文文本缩进 2 字符"/>
    <w:link w:val="21"/>
    <w:qFormat/>
    <w:uiPriority w:val="0"/>
    <w:rPr>
      <w:kern w:val="2"/>
      <w:sz w:val="21"/>
    </w:rPr>
  </w:style>
  <w:style w:type="character" w:customStyle="1" w:styleId="59">
    <w:name w:val="批注框文本 字符"/>
    <w:link w:val="23"/>
    <w:qFormat/>
    <w:uiPriority w:val="99"/>
    <w:rPr>
      <w:kern w:val="2"/>
      <w:sz w:val="18"/>
      <w:szCs w:val="18"/>
    </w:rPr>
  </w:style>
  <w:style w:type="character" w:customStyle="1" w:styleId="60">
    <w:name w:val="页脚 字符1"/>
    <w:link w:val="24"/>
    <w:qFormat/>
    <w:uiPriority w:val="99"/>
    <w:rPr>
      <w:kern w:val="2"/>
      <w:sz w:val="18"/>
      <w:szCs w:val="18"/>
    </w:rPr>
  </w:style>
  <w:style w:type="character" w:customStyle="1" w:styleId="61">
    <w:name w:val="页眉 字符"/>
    <w:link w:val="25"/>
    <w:qFormat/>
    <w:uiPriority w:val="0"/>
    <w:rPr>
      <w:kern w:val="2"/>
      <w:sz w:val="18"/>
      <w:szCs w:val="18"/>
    </w:rPr>
  </w:style>
  <w:style w:type="paragraph" w:customStyle="1" w:styleId="62">
    <w:name w:val="目录 11"/>
    <w:basedOn w:val="1"/>
    <w:next w:val="1"/>
    <w:qFormat/>
    <w:uiPriority w:val="39"/>
    <w:pPr>
      <w:tabs>
        <w:tab w:val="right" w:leader="dot" w:pos="9241"/>
      </w:tabs>
      <w:spacing w:beforeLines="25" w:afterLines="25"/>
      <w:jc w:val="left"/>
    </w:pPr>
    <w:rPr>
      <w:rFonts w:ascii="宋体"/>
      <w:szCs w:val="21"/>
    </w:rPr>
  </w:style>
  <w:style w:type="paragraph" w:customStyle="1" w:styleId="63">
    <w:name w:val="目录 41"/>
    <w:basedOn w:val="1"/>
    <w:next w:val="1"/>
    <w:qFormat/>
    <w:uiPriority w:val="39"/>
    <w:pPr>
      <w:tabs>
        <w:tab w:val="right" w:leader="dot" w:pos="9241"/>
      </w:tabs>
      <w:ind w:firstLine="198" w:firstLineChars="200"/>
      <w:jc w:val="left"/>
    </w:pPr>
    <w:rPr>
      <w:rFonts w:ascii="宋体"/>
      <w:szCs w:val="21"/>
    </w:rPr>
  </w:style>
  <w:style w:type="character" w:customStyle="1" w:styleId="64">
    <w:name w:val="段 Char"/>
    <w:link w:val="28"/>
    <w:qFormat/>
    <w:uiPriority w:val="0"/>
    <w:rPr>
      <w:rFonts w:ascii="宋体"/>
      <w:sz w:val="21"/>
      <w:lang w:val="en-US" w:eastAsia="zh-CN" w:bidi="ar-SA"/>
    </w:rPr>
  </w:style>
  <w:style w:type="paragraph" w:customStyle="1" w:styleId="65">
    <w:name w:val="目录 61"/>
    <w:basedOn w:val="1"/>
    <w:next w:val="1"/>
    <w:semiHidden/>
    <w:qFormat/>
    <w:uiPriority w:val="0"/>
    <w:pPr>
      <w:tabs>
        <w:tab w:val="right" w:leader="dot" w:pos="9241"/>
      </w:tabs>
      <w:ind w:firstLine="403" w:firstLineChars="400"/>
      <w:jc w:val="left"/>
    </w:pPr>
    <w:rPr>
      <w:rFonts w:ascii="宋体"/>
      <w:szCs w:val="21"/>
    </w:rPr>
  </w:style>
  <w:style w:type="paragraph" w:customStyle="1" w:styleId="66">
    <w:name w:val="目录 21"/>
    <w:basedOn w:val="1"/>
    <w:next w:val="1"/>
    <w:qFormat/>
    <w:uiPriority w:val="39"/>
    <w:pPr>
      <w:tabs>
        <w:tab w:val="right" w:leader="dot" w:pos="9241"/>
      </w:tabs>
    </w:pPr>
    <w:rPr>
      <w:rFonts w:ascii="宋体"/>
      <w:szCs w:val="21"/>
    </w:rPr>
  </w:style>
  <w:style w:type="paragraph" w:customStyle="1" w:styleId="67">
    <w:name w:val="目录 91"/>
    <w:basedOn w:val="1"/>
    <w:next w:val="1"/>
    <w:semiHidden/>
    <w:qFormat/>
    <w:uiPriority w:val="0"/>
    <w:pPr>
      <w:ind w:left="1470"/>
      <w:jc w:val="left"/>
    </w:pPr>
    <w:rPr>
      <w:sz w:val="20"/>
      <w:szCs w:val="20"/>
    </w:rPr>
  </w:style>
  <w:style w:type="character" w:customStyle="1" w:styleId="68">
    <w:name w:val="批注主题 字符"/>
    <w:link w:val="33"/>
    <w:semiHidden/>
    <w:qFormat/>
    <w:uiPriority w:val="0"/>
    <w:rPr>
      <w:rFonts w:ascii="Times New Roman" w:hAnsi="Times New Roman"/>
      <w:b/>
      <w:bCs/>
      <w:kern w:val="2"/>
      <w:sz w:val="21"/>
      <w:szCs w:val="24"/>
    </w:rPr>
  </w:style>
  <w:style w:type="character" w:customStyle="1" w:styleId="69">
    <w:name w:val="标题 9 Char"/>
    <w:qFormat/>
    <w:uiPriority w:val="0"/>
    <w:rPr>
      <w:rFonts w:ascii="Arial" w:hAnsi="Arial" w:eastAsia="黑体"/>
      <w:kern w:val="2"/>
      <w:sz w:val="21"/>
      <w:szCs w:val="21"/>
    </w:rPr>
  </w:style>
  <w:style w:type="character" w:customStyle="1" w:styleId="70">
    <w:name w:val="页眉 Char"/>
    <w:qFormat/>
    <w:uiPriority w:val="99"/>
    <w:rPr>
      <w:sz w:val="18"/>
      <w:szCs w:val="18"/>
    </w:rPr>
  </w:style>
  <w:style w:type="character" w:customStyle="1" w:styleId="71">
    <w:name w:val="标题 2 Char"/>
    <w:qFormat/>
    <w:uiPriority w:val="0"/>
    <w:rPr>
      <w:rFonts w:ascii="Cambria" w:hAnsi="Cambria" w:eastAsia="宋体" w:cs="Times New Roman"/>
      <w:b/>
      <w:bCs/>
      <w:kern w:val="2"/>
      <w:sz w:val="32"/>
      <w:szCs w:val="32"/>
    </w:rPr>
  </w:style>
  <w:style w:type="character" w:customStyle="1" w:styleId="72">
    <w:name w:val="列出段落 Char"/>
    <w:link w:val="73"/>
    <w:qFormat/>
    <w:uiPriority w:val="0"/>
    <w:rPr>
      <w:kern w:val="2"/>
      <w:sz w:val="21"/>
      <w:szCs w:val="22"/>
    </w:rPr>
  </w:style>
  <w:style w:type="paragraph" w:customStyle="1" w:styleId="73">
    <w:name w:val="列出段落1"/>
    <w:basedOn w:val="1"/>
    <w:link w:val="72"/>
    <w:qFormat/>
    <w:uiPriority w:val="0"/>
    <w:pPr>
      <w:ind w:firstLine="420" w:firstLineChars="200"/>
    </w:pPr>
    <w:rPr>
      <w:szCs w:val="22"/>
    </w:rPr>
  </w:style>
  <w:style w:type="character" w:customStyle="1" w:styleId="74">
    <w:name w:val="大纲正文样式 Char Char"/>
    <w:link w:val="75"/>
    <w:qFormat/>
    <w:uiPriority w:val="0"/>
    <w:rPr>
      <w:color w:val="000000"/>
      <w:kern w:val="2"/>
      <w:sz w:val="24"/>
      <w:szCs w:val="24"/>
    </w:rPr>
  </w:style>
  <w:style w:type="paragraph" w:customStyle="1" w:styleId="75">
    <w:name w:val="大纲正文样式"/>
    <w:basedOn w:val="1"/>
    <w:link w:val="74"/>
    <w:qFormat/>
    <w:uiPriority w:val="0"/>
    <w:pPr>
      <w:tabs>
        <w:tab w:val="left" w:pos="540"/>
      </w:tabs>
      <w:spacing w:line="300" w:lineRule="auto"/>
      <w:ind w:firstLine="200" w:firstLineChars="200"/>
    </w:pPr>
    <w:rPr>
      <w:color w:val="000000"/>
      <w:sz w:val="24"/>
    </w:rPr>
  </w:style>
  <w:style w:type="character" w:customStyle="1" w:styleId="76">
    <w:name w:val="朱2 Char Char"/>
    <w:link w:val="77"/>
    <w:qFormat/>
    <w:uiPriority w:val="0"/>
    <w:rPr>
      <w:rFonts w:ascii="EU-F1" w:hAnsi="Calibri" w:eastAsia="黑体"/>
      <w:kern w:val="2"/>
      <w:sz w:val="21"/>
      <w:szCs w:val="21"/>
    </w:rPr>
  </w:style>
  <w:style w:type="paragraph" w:customStyle="1" w:styleId="77">
    <w:name w:val="朱2"/>
    <w:basedOn w:val="78"/>
    <w:link w:val="76"/>
    <w:qFormat/>
    <w:uiPriority w:val="0"/>
    <w:pPr>
      <w:topLinePunct/>
      <w:adjustRightInd w:val="0"/>
    </w:pPr>
    <w:rPr>
      <w:rFonts w:hAnsi="Calibri"/>
    </w:rPr>
  </w:style>
  <w:style w:type="paragraph" w:customStyle="1" w:styleId="78">
    <w:name w:val="样式2"/>
    <w:basedOn w:val="1"/>
    <w:link w:val="79"/>
    <w:qFormat/>
    <w:uiPriority w:val="0"/>
    <w:pPr>
      <w:spacing w:line="312" w:lineRule="exact"/>
    </w:pPr>
    <w:rPr>
      <w:rFonts w:ascii="EU-F1" w:eastAsia="黑体"/>
      <w:szCs w:val="21"/>
    </w:rPr>
  </w:style>
  <w:style w:type="character" w:customStyle="1" w:styleId="79">
    <w:name w:val="样式2 Char Char"/>
    <w:link w:val="78"/>
    <w:qFormat/>
    <w:uiPriority w:val="0"/>
    <w:rPr>
      <w:rFonts w:ascii="EU-F1" w:eastAsia="黑体"/>
      <w:kern w:val="2"/>
      <w:sz w:val="21"/>
      <w:szCs w:val="21"/>
    </w:rPr>
  </w:style>
  <w:style w:type="character" w:customStyle="1" w:styleId="80">
    <w:name w:val="正文文本 Char1"/>
    <w:qFormat/>
    <w:uiPriority w:val="99"/>
    <w:rPr>
      <w:kern w:val="2"/>
      <w:sz w:val="21"/>
      <w:szCs w:val="22"/>
    </w:rPr>
  </w:style>
  <w:style w:type="character" w:customStyle="1" w:styleId="81">
    <w:name w:val="访问过的超链接1"/>
    <w:qFormat/>
    <w:uiPriority w:val="0"/>
    <w:rPr>
      <w:color w:val="800080"/>
      <w:u w:val="single"/>
    </w:rPr>
  </w:style>
  <w:style w:type="character" w:customStyle="1" w:styleId="82">
    <w:name w:val="样式 五号 非加宽量 / 紧缩量"/>
    <w:qFormat/>
    <w:uiPriority w:val="0"/>
    <w:rPr>
      <w:spacing w:val="-20"/>
      <w:kern w:val="0"/>
      <w:sz w:val="21"/>
      <w:szCs w:val="21"/>
    </w:rPr>
  </w:style>
  <w:style w:type="character" w:customStyle="1" w:styleId="83">
    <w:name w:val="首示例 Char"/>
    <w:link w:val="84"/>
    <w:qFormat/>
    <w:uiPriority w:val="0"/>
    <w:rPr>
      <w:rFonts w:ascii="宋体" w:hAnsi="宋体"/>
      <w:kern w:val="2"/>
      <w:sz w:val="18"/>
      <w:szCs w:val="18"/>
      <w:lang w:val="en-US" w:eastAsia="zh-CN" w:bidi="ar-SA"/>
    </w:rPr>
  </w:style>
  <w:style w:type="paragraph" w:customStyle="1" w:styleId="84">
    <w:name w:val="首示例"/>
    <w:next w:val="28"/>
    <w:link w:val="83"/>
    <w:qFormat/>
    <w:uiPriority w:val="0"/>
    <w:pPr>
      <w:tabs>
        <w:tab w:val="left" w:pos="360"/>
      </w:tabs>
    </w:pPr>
    <w:rPr>
      <w:rFonts w:ascii="宋体" w:hAnsi="宋体" w:eastAsia="宋体" w:cs="Times New Roman"/>
      <w:kern w:val="2"/>
      <w:sz w:val="18"/>
      <w:szCs w:val="18"/>
      <w:lang w:val="en-US" w:eastAsia="zh-CN" w:bidi="ar-SA"/>
    </w:rPr>
  </w:style>
  <w:style w:type="character" w:customStyle="1" w:styleId="85">
    <w:name w:val="HTML 地址 Char1"/>
    <w:qFormat/>
    <w:uiPriority w:val="0"/>
    <w:rPr>
      <w:i/>
      <w:iCs/>
      <w:kern w:val="2"/>
      <w:sz w:val="21"/>
      <w:szCs w:val="24"/>
    </w:rPr>
  </w:style>
  <w:style w:type="character" w:customStyle="1" w:styleId="86">
    <w:name w:val="批注文字 Char1"/>
    <w:qFormat/>
    <w:uiPriority w:val="0"/>
    <w:rPr>
      <w:kern w:val="2"/>
      <w:sz w:val="21"/>
      <w:szCs w:val="22"/>
    </w:rPr>
  </w:style>
  <w:style w:type="character" w:customStyle="1" w:styleId="87">
    <w:name w:val="表头 Char Char"/>
    <w:link w:val="88"/>
    <w:qFormat/>
    <w:uiPriority w:val="0"/>
    <w:rPr>
      <w:rFonts w:ascii="EU-F1" w:eastAsia="黑体"/>
      <w:kern w:val="2"/>
      <w:sz w:val="21"/>
      <w:szCs w:val="21"/>
    </w:rPr>
  </w:style>
  <w:style w:type="paragraph" w:customStyle="1" w:styleId="88">
    <w:name w:val="表头"/>
    <w:basedOn w:val="1"/>
    <w:link w:val="87"/>
    <w:qFormat/>
    <w:uiPriority w:val="0"/>
    <w:pPr>
      <w:topLinePunct/>
      <w:spacing w:before="120" w:after="60" w:line="312" w:lineRule="exact"/>
      <w:jc w:val="center"/>
    </w:pPr>
    <w:rPr>
      <w:rFonts w:ascii="EU-F1" w:eastAsia="黑体"/>
      <w:szCs w:val="21"/>
    </w:rPr>
  </w:style>
  <w:style w:type="character" w:customStyle="1" w:styleId="89">
    <w:name w:val="发布"/>
    <w:qFormat/>
    <w:uiPriority w:val="0"/>
    <w:rPr>
      <w:rFonts w:ascii="黑体" w:eastAsia="黑体"/>
      <w:spacing w:val="85"/>
      <w:w w:val="100"/>
      <w:position w:val="3"/>
      <w:sz w:val="28"/>
      <w:szCs w:val="28"/>
    </w:rPr>
  </w:style>
  <w:style w:type="character" w:customStyle="1" w:styleId="90">
    <w:name w:val="一级条标题 Char Char"/>
    <w:qFormat/>
    <w:uiPriority w:val="0"/>
    <w:rPr>
      <w:rFonts w:ascii="黑体" w:eastAsia="黑体"/>
      <w:sz w:val="21"/>
      <w:szCs w:val="21"/>
    </w:rPr>
  </w:style>
  <w:style w:type="character" w:customStyle="1" w:styleId="91">
    <w:name w:val="段 Char Char"/>
    <w:qFormat/>
    <w:uiPriority w:val="0"/>
    <w:rPr>
      <w:rFonts w:eastAsia="华文细黑"/>
      <w:kern w:val="2"/>
      <w:sz w:val="28"/>
    </w:rPr>
  </w:style>
  <w:style w:type="character" w:customStyle="1" w:styleId="92">
    <w:name w:val="二级条标题 Char Char"/>
    <w:link w:val="93"/>
    <w:qFormat/>
    <w:locked/>
    <w:uiPriority w:val="0"/>
    <w:rPr>
      <w:rFonts w:ascii="黑体" w:eastAsia="黑体"/>
      <w:sz w:val="21"/>
      <w:szCs w:val="21"/>
    </w:rPr>
  </w:style>
  <w:style w:type="paragraph" w:customStyle="1" w:styleId="93">
    <w:name w:val="二级条标题"/>
    <w:basedOn w:val="94"/>
    <w:next w:val="28"/>
    <w:link w:val="92"/>
    <w:qFormat/>
    <w:uiPriority w:val="0"/>
    <w:pPr>
      <w:numPr>
        <w:ilvl w:val="2"/>
      </w:numPr>
      <w:spacing w:before="50" w:after="50"/>
      <w:outlineLvl w:val="3"/>
    </w:pPr>
  </w:style>
  <w:style w:type="paragraph" w:customStyle="1" w:styleId="94">
    <w:name w:val="一级条标题"/>
    <w:next w:val="28"/>
    <w:link w:val="9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95">
    <w:name w:val="一级条标题 Char"/>
    <w:link w:val="94"/>
    <w:qFormat/>
    <w:locked/>
    <w:uiPriority w:val="0"/>
    <w:rPr>
      <w:rFonts w:ascii="黑体" w:eastAsia="黑体"/>
      <w:sz w:val="21"/>
      <w:szCs w:val="21"/>
    </w:rPr>
  </w:style>
  <w:style w:type="character" w:customStyle="1" w:styleId="96">
    <w:name w:val="二级条标题 Char"/>
    <w:qFormat/>
    <w:uiPriority w:val="0"/>
    <w:rPr>
      <w:rFonts w:ascii="黑体" w:eastAsia="黑体"/>
      <w:sz w:val="21"/>
      <w:szCs w:val="21"/>
      <w:lang w:val="en-US" w:eastAsia="zh-CN" w:bidi="ar-SA"/>
    </w:rPr>
  </w:style>
  <w:style w:type="character" w:customStyle="1" w:styleId="97">
    <w:name w:val="标题 3 Char"/>
    <w:qFormat/>
    <w:uiPriority w:val="0"/>
    <w:rPr>
      <w:b/>
      <w:bCs/>
      <w:kern w:val="2"/>
      <w:sz w:val="32"/>
      <w:szCs w:val="32"/>
    </w:rPr>
  </w:style>
  <w:style w:type="character" w:customStyle="1" w:styleId="98">
    <w:name w:val="附录公式 Char"/>
    <w:link w:val="99"/>
    <w:qFormat/>
    <w:uiPriority w:val="0"/>
    <w:rPr>
      <w:rFonts w:ascii="宋体"/>
      <w:sz w:val="21"/>
      <w:lang w:val="en-US" w:eastAsia="zh-CN" w:bidi="ar-SA"/>
    </w:rPr>
  </w:style>
  <w:style w:type="paragraph" w:customStyle="1" w:styleId="99">
    <w:name w:val="附录公式"/>
    <w:basedOn w:val="28"/>
    <w:next w:val="28"/>
    <w:link w:val="98"/>
    <w:qFormat/>
    <w:uiPriority w:val="0"/>
  </w:style>
  <w:style w:type="paragraph" w:customStyle="1" w:styleId="100">
    <w:name w:val="式中"/>
    <w:next w:val="28"/>
    <w:qFormat/>
    <w:uiPriority w:val="0"/>
    <w:pPr>
      <w:tabs>
        <w:tab w:val="left" w:pos="210"/>
      </w:tabs>
      <w:ind w:firstLine="198"/>
    </w:pPr>
    <w:rPr>
      <w:rFonts w:ascii="宋体" w:hAnsi="Times New Roman" w:eastAsia="宋体" w:cs="Times New Roman"/>
      <w:sz w:val="18"/>
      <w:lang w:val="en-US" w:eastAsia="zh-CN" w:bidi="ar-SA"/>
    </w:rPr>
  </w:style>
  <w:style w:type="paragraph" w:customStyle="1" w:styleId="101">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2">
    <w:name w:val="其他实施日期"/>
    <w:basedOn w:val="103"/>
    <w:qFormat/>
    <w:uiPriority w:val="0"/>
    <w:pPr>
      <w:framePr w:wrap="around"/>
    </w:pPr>
  </w:style>
  <w:style w:type="paragraph" w:customStyle="1" w:styleId="103">
    <w:name w:val="实施日期"/>
    <w:basedOn w:val="104"/>
    <w:qFormat/>
    <w:uiPriority w:val="0"/>
    <w:pPr>
      <w:framePr w:wrap="around" w:vAnchor="page" w:hAnchor="text"/>
      <w:jc w:val="right"/>
    </w:pPr>
  </w:style>
  <w:style w:type="paragraph" w:customStyle="1" w:styleId="10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6">
    <w:name w:val="附录标识"/>
    <w:basedOn w:val="1"/>
    <w:next w:val="28"/>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9">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10">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1">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2">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13">
    <w:name w:val="附录标题"/>
    <w:basedOn w:val="28"/>
    <w:next w:val="28"/>
    <w:qFormat/>
    <w:uiPriority w:val="0"/>
    <w:pPr>
      <w:ind w:firstLine="0" w:firstLineChars="0"/>
      <w:jc w:val="center"/>
    </w:pPr>
    <w:rPr>
      <w:rFonts w:ascii="黑体" w:eastAsia="黑体"/>
    </w:rPr>
  </w:style>
  <w:style w:type="paragraph" w:customStyle="1" w:styleId="114">
    <w:name w:val="附录表标题"/>
    <w:basedOn w:val="1"/>
    <w:next w:val="28"/>
    <w:qFormat/>
    <w:uiPriority w:val="0"/>
    <w:pPr>
      <w:spacing w:beforeLines="50" w:afterLines="50"/>
      <w:ind w:left="567" w:hanging="567"/>
      <w:jc w:val="center"/>
    </w:pPr>
    <w:rPr>
      <w:rFonts w:ascii="黑体" w:eastAsia="黑体"/>
      <w:szCs w:val="21"/>
    </w:rPr>
  </w:style>
  <w:style w:type="paragraph" w:customStyle="1" w:styleId="115">
    <w:name w:val="条文脚注"/>
    <w:basedOn w:val="29"/>
    <w:qFormat/>
    <w:uiPriority w:val="0"/>
    <w:pPr>
      <w:ind w:left="0" w:firstLine="0"/>
      <w:jc w:val="both"/>
    </w:pPr>
  </w:style>
  <w:style w:type="paragraph" w:customStyle="1" w:styleId="116">
    <w:name w:val="正文表标题"/>
    <w:next w:val="28"/>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7">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8">
    <w:name w:val="附录三级条标题"/>
    <w:basedOn w:val="119"/>
    <w:next w:val="28"/>
    <w:qFormat/>
    <w:uiPriority w:val="0"/>
    <w:pPr>
      <w:tabs>
        <w:tab w:val="left" w:pos="360"/>
      </w:tabs>
      <w:outlineLvl w:val="4"/>
    </w:pPr>
  </w:style>
  <w:style w:type="paragraph" w:customStyle="1" w:styleId="119">
    <w:name w:val="附录二级条标题"/>
    <w:basedOn w:val="1"/>
    <w:next w:val="28"/>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0">
    <w:name w:val="p15"/>
    <w:basedOn w:val="1"/>
    <w:qFormat/>
    <w:uiPriority w:val="0"/>
    <w:pPr>
      <w:widowControl/>
      <w:ind w:firstLine="420"/>
    </w:pPr>
    <w:rPr>
      <w:rFonts w:ascii="宋体" w:hAnsi="宋体" w:cs="宋体"/>
      <w:kern w:val="0"/>
      <w:szCs w:val="21"/>
    </w:rPr>
  </w:style>
  <w:style w:type="paragraph" w:customStyle="1" w:styleId="121">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22">
    <w:name w:val="公式"/>
    <w:basedOn w:val="28"/>
    <w:qFormat/>
    <w:uiPriority w:val="0"/>
    <w:pPr>
      <w:widowControl w:val="0"/>
      <w:tabs>
        <w:tab w:val="center" w:pos="4706"/>
        <w:tab w:val="right" w:pos="9412"/>
        <w:tab w:val="clear" w:pos="4201"/>
        <w:tab w:val="clear" w:pos="9298"/>
      </w:tabs>
      <w:topLinePunct/>
      <w:autoSpaceDE/>
      <w:autoSpaceDN/>
      <w:snapToGrid w:val="0"/>
      <w:spacing w:before="40" w:after="40"/>
      <w:ind w:firstLine="0" w:firstLineChars="0"/>
    </w:pPr>
    <w:rPr>
      <w:rFonts w:ascii="Calibri" w:hAnsi="Calibri" w:cs="Arial"/>
      <w:kern w:val="2"/>
      <w:szCs w:val="21"/>
    </w:rPr>
  </w:style>
  <w:style w:type="paragraph" w:customStyle="1" w:styleId="12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24">
    <w:name w:val="注×：（正文）"/>
    <w:qFormat/>
    <w:uiPriority w:val="0"/>
    <w:pPr>
      <w:jc w:val="both"/>
    </w:pPr>
    <w:rPr>
      <w:rFonts w:ascii="宋体" w:hAnsi="Times New Roman" w:eastAsia="宋体" w:cs="Times New Roman"/>
      <w:sz w:val="18"/>
      <w:szCs w:val="18"/>
      <w:lang w:val="en-US" w:eastAsia="zh-CN" w:bidi="ar-SA"/>
    </w:rPr>
  </w:style>
  <w:style w:type="paragraph" w:customStyle="1" w:styleId="125">
    <w:name w:val="三级无"/>
    <w:basedOn w:val="126"/>
    <w:qFormat/>
    <w:uiPriority w:val="0"/>
    <w:pPr>
      <w:spacing w:beforeLines="0" w:afterLines="0"/>
    </w:pPr>
    <w:rPr>
      <w:rFonts w:ascii="宋体" w:eastAsia="宋体"/>
    </w:rPr>
  </w:style>
  <w:style w:type="paragraph" w:customStyle="1" w:styleId="126">
    <w:name w:val="三级条标题"/>
    <w:basedOn w:val="93"/>
    <w:next w:val="28"/>
    <w:qFormat/>
    <w:uiPriority w:val="0"/>
    <w:pPr>
      <w:numPr>
        <w:ilvl w:val="0"/>
        <w:numId w:val="0"/>
      </w:numPr>
      <w:ind w:left="710"/>
      <w:outlineLvl w:val="4"/>
    </w:pPr>
  </w:style>
  <w:style w:type="paragraph" w:customStyle="1" w:styleId="127">
    <w:name w:val="图表脚注说明"/>
    <w:basedOn w:val="1"/>
    <w:qFormat/>
    <w:uiPriority w:val="0"/>
    <w:pPr>
      <w:ind w:left="544" w:hanging="181"/>
    </w:pPr>
    <w:rPr>
      <w:rFonts w:ascii="宋体"/>
      <w:sz w:val="18"/>
      <w:szCs w:val="18"/>
    </w:rPr>
  </w:style>
  <w:style w:type="paragraph" w:customStyle="1" w:styleId="128">
    <w:name w:val="封面标准名称2"/>
    <w:basedOn w:val="129"/>
    <w:qFormat/>
    <w:uiPriority w:val="0"/>
    <w:pPr>
      <w:framePr w:wrap="around" w:y="4469"/>
      <w:spacing w:beforeLines="630"/>
    </w:pPr>
  </w:style>
  <w:style w:type="paragraph" w:customStyle="1" w:styleId="12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31">
    <w:name w:val="注：（正文）"/>
    <w:basedOn w:val="132"/>
    <w:next w:val="28"/>
    <w:qFormat/>
    <w:uiPriority w:val="0"/>
  </w:style>
  <w:style w:type="paragraph" w:customStyle="1" w:styleId="132">
    <w:name w:val="注："/>
    <w:next w:val="2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33">
    <w:name w:val="附录三级无"/>
    <w:basedOn w:val="118"/>
    <w:qFormat/>
    <w:uiPriority w:val="0"/>
    <w:pPr>
      <w:tabs>
        <w:tab w:val="clear" w:pos="360"/>
      </w:tabs>
      <w:spacing w:beforeLines="0" w:afterLines="0"/>
    </w:pPr>
    <w:rPr>
      <w:rFonts w:ascii="宋体" w:eastAsia="宋体"/>
      <w:szCs w:val="21"/>
    </w:rPr>
  </w:style>
  <w:style w:type="paragraph" w:customStyle="1" w:styleId="13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5">
    <w:name w:val="封面正文"/>
    <w:qFormat/>
    <w:uiPriority w:val="0"/>
    <w:pPr>
      <w:jc w:val="both"/>
    </w:pPr>
    <w:rPr>
      <w:rFonts w:ascii="Times New Roman" w:hAnsi="Times New Roman" w:eastAsia="宋体" w:cs="Times New Roman"/>
      <w:lang w:val="en-US" w:eastAsia="zh-CN" w:bidi="ar-SA"/>
    </w:rPr>
  </w:style>
  <w:style w:type="paragraph" w:customStyle="1" w:styleId="13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7">
    <w:name w:val="样式3"/>
    <w:basedOn w:val="1"/>
    <w:qFormat/>
    <w:uiPriority w:val="0"/>
    <w:pPr>
      <w:tabs>
        <w:tab w:val="left" w:pos="420"/>
        <w:tab w:val="left" w:pos="851"/>
      </w:tabs>
      <w:ind w:left="851" w:hanging="851"/>
    </w:pPr>
    <w:rPr>
      <w:szCs w:val="21"/>
    </w:rPr>
  </w:style>
  <w:style w:type="paragraph" w:customStyle="1" w:styleId="138">
    <w:name w:val="图标脚注说明"/>
    <w:basedOn w:val="28"/>
    <w:qFormat/>
    <w:uiPriority w:val="0"/>
    <w:pPr>
      <w:ind w:left="840" w:hanging="420" w:firstLineChars="0"/>
    </w:pPr>
    <w:rPr>
      <w:sz w:val="18"/>
      <w:szCs w:val="18"/>
    </w:rPr>
  </w:style>
  <w:style w:type="paragraph" w:customStyle="1" w:styleId="13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4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41">
    <w:name w:val="封面标准文稿编辑信息2"/>
    <w:basedOn w:val="142"/>
    <w:qFormat/>
    <w:uiPriority w:val="0"/>
    <w:pPr>
      <w:framePr w:wrap="around" w:y="4469"/>
    </w:pPr>
  </w:style>
  <w:style w:type="paragraph" w:customStyle="1" w:styleId="142">
    <w:name w:val="封面标准文稿编辑信息"/>
    <w:basedOn w:val="143"/>
    <w:qFormat/>
    <w:uiPriority w:val="0"/>
    <w:pPr>
      <w:framePr w:wrap="around"/>
      <w:spacing w:before="180" w:line="180" w:lineRule="exact"/>
    </w:pPr>
    <w:rPr>
      <w:sz w:val="21"/>
    </w:rPr>
  </w:style>
  <w:style w:type="paragraph" w:customStyle="1" w:styleId="143">
    <w:name w:val="封面标准文稿类别"/>
    <w:basedOn w:val="144"/>
    <w:qFormat/>
    <w:uiPriority w:val="0"/>
    <w:pPr>
      <w:framePr w:wrap="around"/>
      <w:spacing w:after="160" w:line="240" w:lineRule="auto"/>
    </w:pPr>
    <w:rPr>
      <w:sz w:val="24"/>
    </w:rPr>
  </w:style>
  <w:style w:type="paragraph" w:customStyle="1" w:styleId="144">
    <w:name w:val="封面一致性程度标识"/>
    <w:basedOn w:val="145"/>
    <w:qFormat/>
    <w:uiPriority w:val="0"/>
    <w:pPr>
      <w:framePr w:wrap="around"/>
      <w:spacing w:before="440"/>
    </w:pPr>
    <w:rPr>
      <w:rFonts w:ascii="宋体" w:eastAsia="宋体"/>
    </w:rPr>
  </w:style>
  <w:style w:type="paragraph" w:customStyle="1" w:styleId="145">
    <w:name w:val="封面标准英文名称"/>
    <w:basedOn w:val="129"/>
    <w:qFormat/>
    <w:uiPriority w:val="0"/>
    <w:pPr>
      <w:framePr w:wrap="around"/>
      <w:spacing w:before="370" w:line="400" w:lineRule="exact"/>
    </w:pPr>
    <w:rPr>
      <w:rFonts w:ascii="Times New Roman"/>
      <w:sz w:val="28"/>
      <w:szCs w:val="28"/>
    </w:rPr>
  </w:style>
  <w:style w:type="paragraph" w:customStyle="1" w:styleId="146">
    <w:name w:val="附录一级条标题"/>
    <w:basedOn w:val="147"/>
    <w:next w:val="28"/>
    <w:qFormat/>
    <w:uiPriority w:val="0"/>
    <w:pPr>
      <w:tabs>
        <w:tab w:val="left" w:pos="360"/>
      </w:tabs>
      <w:autoSpaceDN w:val="0"/>
      <w:spacing w:beforeLines="50" w:afterLines="50"/>
      <w:outlineLvl w:val="2"/>
    </w:pPr>
  </w:style>
  <w:style w:type="paragraph" w:customStyle="1" w:styleId="147">
    <w:name w:val="附录章标题"/>
    <w:next w:val="28"/>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8">
    <w:name w:val="五级无"/>
    <w:basedOn w:val="149"/>
    <w:qFormat/>
    <w:uiPriority w:val="0"/>
    <w:pPr>
      <w:spacing w:beforeLines="0" w:afterLines="0"/>
    </w:pPr>
    <w:rPr>
      <w:rFonts w:ascii="宋体" w:eastAsia="宋体"/>
    </w:rPr>
  </w:style>
  <w:style w:type="paragraph" w:customStyle="1" w:styleId="149">
    <w:name w:val="五级条标题"/>
    <w:basedOn w:val="150"/>
    <w:next w:val="28"/>
    <w:qFormat/>
    <w:uiPriority w:val="0"/>
    <w:pPr>
      <w:numPr>
        <w:ilvl w:val="5"/>
      </w:numPr>
      <w:outlineLvl w:val="6"/>
    </w:pPr>
  </w:style>
  <w:style w:type="paragraph" w:customStyle="1" w:styleId="150">
    <w:name w:val="四级条标题"/>
    <w:basedOn w:val="126"/>
    <w:next w:val="28"/>
    <w:qFormat/>
    <w:uiPriority w:val="0"/>
    <w:pPr>
      <w:ind w:left="0"/>
      <w:outlineLvl w:val="5"/>
    </w:pPr>
  </w:style>
  <w:style w:type="paragraph" w:customStyle="1" w:styleId="151">
    <w:name w:val="附录图标题"/>
    <w:basedOn w:val="1"/>
    <w:next w:val="28"/>
    <w:qFormat/>
    <w:uiPriority w:val="0"/>
    <w:pPr>
      <w:tabs>
        <w:tab w:val="left" w:pos="363"/>
      </w:tabs>
      <w:spacing w:beforeLines="50" w:afterLines="50"/>
      <w:jc w:val="center"/>
    </w:pPr>
    <w:rPr>
      <w:rFonts w:ascii="黑体" w:eastAsia="黑体"/>
      <w:szCs w:val="21"/>
    </w:rPr>
  </w:style>
  <w:style w:type="paragraph" w:customStyle="1" w:styleId="152">
    <w:name w:val="封面一致性程度标识2"/>
    <w:basedOn w:val="144"/>
    <w:qFormat/>
    <w:uiPriority w:val="0"/>
    <w:pPr>
      <w:framePr w:wrap="around" w:y="4469"/>
    </w:pPr>
  </w:style>
  <w:style w:type="paragraph" w:customStyle="1" w:styleId="15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4">
    <w:name w:val="章标题"/>
    <w:next w:val="28"/>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6">
    <w:name w:val="示例×："/>
    <w:basedOn w:val="154"/>
    <w:qFormat/>
    <w:uiPriority w:val="0"/>
    <w:pPr>
      <w:numPr>
        <w:numId w:val="0"/>
      </w:numPr>
      <w:spacing w:beforeLines="0" w:afterLines="0"/>
      <w:ind w:firstLine="363"/>
      <w:outlineLvl w:val="9"/>
    </w:pPr>
    <w:rPr>
      <w:rFonts w:ascii="宋体" w:eastAsia="宋体"/>
      <w:sz w:val="18"/>
      <w:szCs w:val="18"/>
    </w:rPr>
  </w:style>
  <w:style w:type="paragraph" w:customStyle="1" w:styleId="157">
    <w:name w:val="其他发布日期"/>
    <w:basedOn w:val="104"/>
    <w:qFormat/>
    <w:uiPriority w:val="0"/>
    <w:pPr>
      <w:framePr w:wrap="around" w:vAnchor="page" w:hAnchor="text" w:x="1419"/>
    </w:pPr>
  </w:style>
  <w:style w:type="paragraph" w:customStyle="1" w:styleId="158">
    <w:name w:val="正文公式编号制表符"/>
    <w:basedOn w:val="28"/>
    <w:next w:val="28"/>
    <w:qFormat/>
    <w:uiPriority w:val="0"/>
    <w:pPr>
      <w:ind w:firstLine="0" w:firstLineChars="0"/>
    </w:pPr>
  </w:style>
  <w:style w:type="paragraph" w:customStyle="1" w:styleId="159">
    <w:name w:val="标准书眉_偶数页"/>
    <w:basedOn w:val="130"/>
    <w:next w:val="1"/>
    <w:qFormat/>
    <w:uiPriority w:val="0"/>
    <w:pPr>
      <w:jc w:val="left"/>
    </w:pPr>
  </w:style>
  <w:style w:type="paragraph" w:customStyle="1" w:styleId="160">
    <w:name w:val="一级无"/>
    <w:basedOn w:val="94"/>
    <w:qFormat/>
    <w:uiPriority w:val="0"/>
    <w:pPr>
      <w:spacing w:beforeLines="0" w:afterLines="0"/>
    </w:pPr>
    <w:rPr>
      <w:rFonts w:ascii="宋体" w:eastAsia="宋体"/>
    </w:rPr>
  </w:style>
  <w:style w:type="paragraph" w:customStyle="1" w:styleId="161">
    <w:name w:val="附录表标号"/>
    <w:basedOn w:val="1"/>
    <w:next w:val="28"/>
    <w:qFormat/>
    <w:uiPriority w:val="0"/>
    <w:pPr>
      <w:spacing w:line="14" w:lineRule="exact"/>
      <w:ind w:left="811" w:hanging="448"/>
      <w:jc w:val="center"/>
      <w:outlineLvl w:val="0"/>
    </w:pPr>
    <w:rPr>
      <w:color w:val="FFFFFF"/>
    </w:rPr>
  </w:style>
  <w:style w:type="paragraph" w:customStyle="1" w:styleId="162">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6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64">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6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6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7">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68">
    <w:name w:val="封面标准文稿类别2"/>
    <w:basedOn w:val="143"/>
    <w:qFormat/>
    <w:uiPriority w:val="0"/>
    <w:pPr>
      <w:framePr w:wrap="around" w:y="4469"/>
    </w:pPr>
  </w:style>
  <w:style w:type="paragraph" w:customStyle="1" w:styleId="169">
    <w:name w:val="其他标准标志"/>
    <w:basedOn w:val="170"/>
    <w:qFormat/>
    <w:uiPriority w:val="0"/>
    <w:pPr>
      <w:framePr w:w="6101" w:wrap="around" w:vAnchor="page" w:hAnchor="page" w:x="4673" w:y="942"/>
    </w:pPr>
    <w:rPr>
      <w:w w:val="130"/>
    </w:rPr>
  </w:style>
  <w:style w:type="paragraph" w:customStyle="1" w:styleId="1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71">
    <w:name w:val="加粗 居中 宋体五号"/>
    <w:basedOn w:val="1"/>
    <w:qFormat/>
    <w:uiPriority w:val="0"/>
    <w:pPr>
      <w:spacing w:line="360" w:lineRule="auto"/>
      <w:jc w:val="center"/>
    </w:pPr>
    <w:rPr>
      <w:rFonts w:ascii="黑体" w:eastAsia="黑体" w:cs="宋体"/>
      <w:b/>
      <w:bCs/>
      <w:kern w:val="0"/>
      <w:szCs w:val="20"/>
    </w:rPr>
  </w:style>
  <w:style w:type="paragraph" w:customStyle="1" w:styleId="172">
    <w:name w:val="其他发布部门"/>
    <w:basedOn w:val="117"/>
    <w:qFormat/>
    <w:uiPriority w:val="0"/>
    <w:pPr>
      <w:framePr w:wrap="around" w:y="15310"/>
      <w:spacing w:line="0" w:lineRule="atLeast"/>
    </w:pPr>
    <w:rPr>
      <w:rFonts w:ascii="黑体" w:eastAsia="黑体"/>
      <w:b w:val="0"/>
    </w:rPr>
  </w:style>
  <w:style w:type="paragraph" w:customStyle="1" w:styleId="173">
    <w:name w:val="附录二级无"/>
    <w:basedOn w:val="119"/>
    <w:qFormat/>
    <w:uiPriority w:val="0"/>
    <w:pPr>
      <w:tabs>
        <w:tab w:val="clear" w:pos="360"/>
      </w:tabs>
      <w:spacing w:beforeLines="0" w:afterLines="0"/>
    </w:pPr>
    <w:rPr>
      <w:rFonts w:ascii="宋体" w:eastAsia="宋体"/>
      <w:szCs w:val="21"/>
    </w:rPr>
  </w:style>
  <w:style w:type="paragraph" w:customStyle="1" w:styleId="174">
    <w:name w:val="附录一级无"/>
    <w:basedOn w:val="146"/>
    <w:qFormat/>
    <w:uiPriority w:val="0"/>
    <w:pPr>
      <w:spacing w:beforeLines="0" w:afterLines="0"/>
    </w:pPr>
    <w:rPr>
      <w:rFonts w:ascii="宋体" w:eastAsia="宋体"/>
      <w:szCs w:val="21"/>
    </w:rPr>
  </w:style>
  <w:style w:type="paragraph" w:customStyle="1" w:styleId="175">
    <w:name w:val="示例"/>
    <w:next w:val="163"/>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76">
    <w:name w:val="示例后文字"/>
    <w:basedOn w:val="28"/>
    <w:next w:val="28"/>
    <w:qFormat/>
    <w:uiPriority w:val="0"/>
    <w:pPr>
      <w:ind w:firstLine="360"/>
    </w:pPr>
    <w:rPr>
      <w:sz w:val="18"/>
    </w:rPr>
  </w:style>
  <w:style w:type="paragraph" w:customStyle="1" w:styleId="177">
    <w:name w:val="附录四级无"/>
    <w:basedOn w:val="178"/>
    <w:qFormat/>
    <w:uiPriority w:val="0"/>
    <w:pPr>
      <w:tabs>
        <w:tab w:val="left" w:pos="360"/>
      </w:tabs>
      <w:spacing w:beforeLines="0" w:afterLines="0"/>
    </w:pPr>
    <w:rPr>
      <w:rFonts w:ascii="宋体" w:eastAsia="宋体"/>
      <w:szCs w:val="21"/>
    </w:rPr>
  </w:style>
  <w:style w:type="paragraph" w:customStyle="1" w:styleId="178">
    <w:name w:val="附录四级条标题"/>
    <w:basedOn w:val="118"/>
    <w:next w:val="28"/>
    <w:qFormat/>
    <w:uiPriority w:val="0"/>
    <w:pPr>
      <w:outlineLvl w:val="5"/>
    </w:pPr>
  </w:style>
  <w:style w:type="paragraph" w:customStyle="1" w:styleId="179">
    <w:name w:val="标准书眉一"/>
    <w:qFormat/>
    <w:uiPriority w:val="0"/>
    <w:pPr>
      <w:jc w:val="both"/>
    </w:pPr>
    <w:rPr>
      <w:rFonts w:ascii="Times New Roman" w:hAnsi="Times New Roman" w:eastAsia="宋体" w:cs="Times New Roman"/>
      <w:lang w:val="en-US" w:eastAsia="zh-CN" w:bidi="ar-SA"/>
    </w:rPr>
  </w:style>
  <w:style w:type="paragraph" w:customStyle="1" w:styleId="18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81">
    <w:name w:val="附录五级无"/>
    <w:basedOn w:val="182"/>
    <w:qFormat/>
    <w:uiPriority w:val="0"/>
    <w:pPr>
      <w:tabs>
        <w:tab w:val="left" w:pos="360"/>
      </w:tabs>
      <w:spacing w:beforeLines="0" w:afterLines="0"/>
    </w:pPr>
    <w:rPr>
      <w:rFonts w:ascii="宋体" w:eastAsia="宋体"/>
      <w:szCs w:val="21"/>
    </w:rPr>
  </w:style>
  <w:style w:type="paragraph" w:customStyle="1" w:styleId="182">
    <w:name w:val="附录五级条标题"/>
    <w:basedOn w:val="178"/>
    <w:next w:val="28"/>
    <w:qFormat/>
    <w:uiPriority w:val="0"/>
    <w:pPr>
      <w:outlineLvl w:val="6"/>
    </w:pPr>
  </w:style>
  <w:style w:type="paragraph" w:customStyle="1" w:styleId="183">
    <w:name w:val="列项◆（三级）"/>
    <w:basedOn w:val="1"/>
    <w:qFormat/>
    <w:uiPriority w:val="0"/>
    <w:pPr>
      <w:tabs>
        <w:tab w:val="left" w:pos="1678"/>
      </w:tabs>
      <w:ind w:left="1678" w:hanging="414"/>
    </w:pPr>
    <w:rPr>
      <w:rFonts w:ascii="宋体"/>
      <w:szCs w:val="21"/>
    </w:rPr>
  </w:style>
  <w:style w:type="paragraph" w:customStyle="1" w:styleId="184">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8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8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87">
    <w:name w:val="四级无"/>
    <w:basedOn w:val="150"/>
    <w:qFormat/>
    <w:uiPriority w:val="0"/>
    <w:pPr>
      <w:spacing w:beforeLines="0" w:afterLines="0"/>
    </w:pPr>
    <w:rPr>
      <w:rFonts w:ascii="宋体" w:eastAsia="宋体"/>
    </w:rPr>
  </w:style>
  <w:style w:type="paragraph" w:customStyle="1" w:styleId="188">
    <w:name w:val="封面标准英文名称2"/>
    <w:basedOn w:val="145"/>
    <w:qFormat/>
    <w:uiPriority w:val="0"/>
    <w:pPr>
      <w:framePr w:wrap="around" w:y="4469"/>
    </w:pPr>
  </w:style>
  <w:style w:type="paragraph" w:customStyle="1" w:styleId="189">
    <w:name w:val="正文图标题"/>
    <w:next w:val="28"/>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190">
    <w:name w:val="二级无"/>
    <w:basedOn w:val="93"/>
    <w:qFormat/>
    <w:uiPriority w:val="0"/>
    <w:pPr>
      <w:spacing w:beforeLines="0" w:afterLines="0"/>
    </w:pPr>
    <w:rPr>
      <w:rFonts w:ascii="宋体" w:eastAsia="宋体"/>
    </w:rPr>
  </w:style>
  <w:style w:type="paragraph" w:customStyle="1" w:styleId="191">
    <w:name w:val="列出段落2"/>
    <w:basedOn w:val="1"/>
    <w:qFormat/>
    <w:uiPriority w:val="34"/>
    <w:pPr>
      <w:ind w:firstLine="420" w:firstLineChars="200"/>
    </w:pPr>
  </w:style>
  <w:style w:type="paragraph" w:customStyle="1" w:styleId="19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93">
    <w:name w:val="终结线"/>
    <w:basedOn w:val="1"/>
    <w:qFormat/>
    <w:uiPriority w:val="0"/>
    <w:pPr>
      <w:framePr w:hSpace="181" w:vSpace="181" w:wrap="around" w:vAnchor="text" w:hAnchor="margin" w:xAlign="center" w:y="285"/>
    </w:pPr>
  </w:style>
  <w:style w:type="paragraph" w:customStyle="1" w:styleId="194">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9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character" w:customStyle="1" w:styleId="196">
    <w:name w:val="页脚 字符"/>
    <w:qFormat/>
    <w:uiPriority w:val="99"/>
  </w:style>
  <w:style w:type="character" w:customStyle="1" w:styleId="197">
    <w:name w:val="标题 3 字符1"/>
    <w:qFormat/>
    <w:uiPriority w:val="0"/>
    <w:rPr>
      <w:b/>
      <w:bCs/>
      <w:kern w:val="2"/>
      <w:sz w:val="32"/>
      <w:szCs w:val="32"/>
    </w:rPr>
  </w:style>
  <w:style w:type="character" w:customStyle="1" w:styleId="198">
    <w:name w:val="标题 2 字符2"/>
    <w:qFormat/>
    <w:uiPriority w:val="0"/>
    <w:rPr>
      <w:rFonts w:ascii="Arial" w:hAnsi="Arial" w:eastAsia="黑体"/>
      <w:b/>
      <w:bCs/>
      <w:kern w:val="2"/>
      <w:sz w:val="32"/>
      <w:szCs w:val="32"/>
    </w:rPr>
  </w:style>
  <w:style w:type="paragraph" w:customStyle="1" w:styleId="199">
    <w:name w:val="0"/>
    <w:basedOn w:val="1"/>
    <w:qFormat/>
    <w:uiPriority w:val="0"/>
    <w:pPr>
      <w:widowControl/>
      <w:snapToGrid w:val="0"/>
      <w:ind w:firstLine="200" w:firstLineChars="200"/>
      <w:jc w:val="left"/>
    </w:pPr>
    <w:rPr>
      <w:kern w:val="0"/>
      <w:sz w:val="20"/>
      <w:szCs w:val="20"/>
    </w:rPr>
  </w:style>
  <w:style w:type="character" w:customStyle="1" w:styleId="200">
    <w:name w:val="纯文本 字符"/>
    <w:qFormat/>
    <w:uiPriority w:val="0"/>
    <w:rPr>
      <w:rFonts w:ascii="宋体" w:hAnsi="Courier New"/>
      <w:snapToGrid/>
      <w:sz w:val="21"/>
    </w:rPr>
  </w:style>
  <w:style w:type="character" w:customStyle="1" w:styleId="201">
    <w:name w:val="标题 4 字符"/>
    <w:semiHidden/>
    <w:qFormat/>
    <w:uiPriority w:val="0"/>
    <w:rPr>
      <w:rFonts w:ascii="等线 Light" w:hAnsi="等线 Light" w:eastAsia="等线 Light" w:cs="Times New Roman"/>
      <w:b/>
      <w:bCs/>
      <w:kern w:val="2"/>
      <w:sz w:val="28"/>
      <w:szCs w:val="28"/>
    </w:rPr>
  </w:style>
  <w:style w:type="paragraph" w:customStyle="1" w:styleId="202">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03">
    <w:name w:val="WPSOffice手动目录 1"/>
    <w:qFormat/>
    <w:uiPriority w:val="0"/>
    <w:rPr>
      <w:rFonts w:ascii="Times New Roman" w:hAnsi="Times New Roman" w:eastAsia="宋体" w:cs="Times New Roman"/>
      <w:lang w:val="en-US" w:eastAsia="zh-CN" w:bidi="ar-SA"/>
    </w:rPr>
  </w:style>
  <w:style w:type="paragraph" w:customStyle="1" w:styleId="20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5">
    <w:name w:val="标准文件_章标题"/>
    <w:next w:val="206"/>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0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7">
    <w:name w:val="标准文件_一级条标题"/>
    <w:basedOn w:val="205"/>
    <w:next w:val="206"/>
    <w:qFormat/>
    <w:uiPriority w:val="0"/>
    <w:pPr>
      <w:numPr>
        <w:ilvl w:val="2"/>
      </w:numPr>
      <w:spacing w:before="50" w:beforeLines="50" w:after="50" w:afterLines="50"/>
      <w:outlineLvl w:val="1"/>
    </w:pPr>
  </w:style>
  <w:style w:type="paragraph" w:customStyle="1" w:styleId="208">
    <w:name w:val="标准文件_二级条标题"/>
    <w:next w:val="206"/>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09">
    <w:name w:val="标准文件_正文图标题"/>
    <w:next w:val="206"/>
    <w:qFormat/>
    <w:uiPriority w:val="0"/>
    <w:pPr>
      <w:numPr>
        <w:ilvl w:val="0"/>
        <w:numId w:val="5"/>
      </w:numPr>
      <w:spacing w:before="50" w:beforeLines="50" w:after="50" w:afterLines="50"/>
      <w:jc w:val="center"/>
    </w:pPr>
    <w:rPr>
      <w:rFonts w:ascii="黑体" w:hAnsi="Times New Roman" w:eastAsia="黑体" w:cs="Times New Roman"/>
      <w:sz w:val="21"/>
      <w:lang w:val="en-US" w:eastAsia="zh-CN" w:bidi="ar-SA"/>
    </w:rPr>
  </w:style>
  <w:style w:type="paragraph" w:customStyle="1" w:styleId="210">
    <w:name w:val="标准文件_三级条标题"/>
    <w:basedOn w:val="208"/>
    <w:next w:val="206"/>
    <w:qFormat/>
    <w:uiPriority w:val="0"/>
    <w:pPr>
      <w:widowControl/>
      <w:numPr>
        <w:ilvl w:val="4"/>
      </w:numPr>
      <w:outlineLvl w:val="3"/>
    </w:pPr>
  </w:style>
  <w:style w:type="paragraph" w:customStyle="1" w:styleId="211">
    <w:name w:val="标准文件_正文公式"/>
    <w:basedOn w:val="1"/>
    <w:next w:val="212"/>
    <w:qFormat/>
    <w:uiPriority w:val="0"/>
    <w:pPr>
      <w:tabs>
        <w:tab w:val="center" w:pos="4678"/>
        <w:tab w:val="right" w:leader="middleDot" w:pos="9356"/>
      </w:tabs>
    </w:pPr>
    <w:rPr>
      <w:rFonts w:ascii="宋体" w:hAnsi="宋体"/>
    </w:rPr>
  </w:style>
  <w:style w:type="paragraph" w:customStyle="1" w:styleId="212">
    <w:name w:val="标准文件_标准正文"/>
    <w:basedOn w:val="1"/>
    <w:next w:val="206"/>
    <w:qFormat/>
    <w:uiPriority w:val="0"/>
    <w:pPr>
      <w:snapToGrid w:val="0"/>
      <w:ind w:firstLine="200" w:firstLineChars="200"/>
    </w:pPr>
    <w:rPr>
      <w:kern w:val="0"/>
    </w:rPr>
  </w:style>
  <w:style w:type="paragraph" w:customStyle="1" w:styleId="21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1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15">
    <w:name w:val="TOC 标题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styleId="216">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779E1-20A9-47B9-97A6-79A0767046F6}">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2390</Words>
  <Characters>2846</Characters>
  <Lines>28</Lines>
  <Paragraphs>8</Paragraphs>
  <TotalTime>146</TotalTime>
  <ScaleCrop>false</ScaleCrop>
  <LinksUpToDate>false</LinksUpToDate>
  <CharactersWithSpaces>2924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2024-11-01T08:22:00Z</dcterms:created>
  <dc:creator>剑秋 崔</dc:creator>
  <cp:lastModifiedBy>甜心澄</cp:lastModifiedBy>
  <cp:lastPrinted>2021-09-16T10:02:00Z</cp:lastPrinted>
  <dcterms:modified xsi:type="dcterms:W3CDTF">2024-11-14T07:59:28Z</dcterms:modified>
  <dc:title>标准名称</dc:title>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B90D744FED334C928F6296B9286F908E_13</vt:lpwstr>
  </property>
</Properties>
</file>