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131F">
      <w:pPr>
        <w:pStyle w:val="12"/>
        <w:framePr w:h="1205" w:hRule="exact" w:wrap="around"/>
        <w:rPr>
          <w:rFonts w:eastAsia="宋体"/>
        </w:rPr>
      </w:pPr>
      <w:r>
        <w:rPr>
          <w:rFonts w:ascii="Times New Roman"/>
        </w:rPr>
        <w:t>ICS</w:t>
      </w:r>
      <w:r>
        <w:rPr>
          <w:rFonts w:hint="eastAsia" w:ascii="MS Mincho" w:hAnsi="MS Mincho" w:eastAsia="MS Mincho" w:cs="MS Mincho"/>
        </w:rPr>
        <w:t> </w:t>
      </w:r>
      <w:r>
        <w:rPr>
          <w:rFonts w:hint="eastAsia" w:eastAsia="宋体"/>
        </w:rPr>
        <w:t>17.220.20</w:t>
      </w:r>
    </w:p>
    <w:p w14:paraId="28107875">
      <w:pPr>
        <w:pStyle w:val="12"/>
        <w:framePr w:h="1205" w:hRule="exact" w:wrap="around"/>
      </w:pPr>
      <w:bookmarkStart w:id="0" w:name="WXFLH"/>
      <w:r>
        <w:rPr>
          <w:rFonts w:hint="eastAsia"/>
        </w:rPr>
        <w:t xml:space="preserve">CCS N </w:t>
      </w:r>
      <w:bookmarkEnd w:id="0"/>
      <w:r>
        <w:rPr>
          <w:rFonts w:hint="eastAsia"/>
        </w:rPr>
        <w:t>28</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FB0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shd w:val="clear" w:color="auto" w:fill="auto"/>
          </w:tcPr>
          <w:p w14:paraId="0EEA8834">
            <w:pPr>
              <w:pStyle w:val="12"/>
              <w:framePr w:h="1205" w:hRule="exact" w:wrap="around"/>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5"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14:paraId="6D1C4665"/>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004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K4v7NUAAAAHAQAADwAAAAAAAAAB&#10;ACAAAAAiAAAAZHJzL2Rvd25yZXYueG1sUEsBAhQAFAAAAAgAh07iQLNQPSATAgAAKwQAAA4AAAAA&#10;AAAAAQAgAAAAJAEAAGRycy9lMm9Eb2MueG1sUEsFBgAAAAAGAAYAWQEAAKkFAAAAAA==&#10;">
                      <v:fill on="t" focussize="0,0"/>
                      <v:stroke on="f"/>
                      <v:imagedata o:title=""/>
                      <o:lock v:ext="edit" aspectratio="f"/>
                      <v:textbox>
                        <w:txbxContent>
                          <w:p w14:paraId="6D1C4665"/>
                        </w:txbxContent>
                      </v:textbox>
                    </v:rect>
                  </w:pict>
                </mc:Fallback>
              </mc:AlternateContent>
            </w:r>
            <w:r>
              <w:fldChar w:fldCharType="begin">
                <w:ffData>
                  <w:name w:val="BAH"/>
                  <w:enabled/>
                  <w:calcOnExit w:val="0"/>
                  <w:textInput/>
                </w:ffData>
              </w:fldChar>
            </w:r>
            <w:bookmarkStart w:id="1" w:name="BAH"/>
            <w:r>
              <w:instrText xml:space="preserve"> FORMTEXT </w:instrText>
            </w:r>
            <w:r>
              <w:fldChar w:fldCharType="separate"/>
            </w:r>
            <w:r>
              <w:t>     </w:t>
            </w:r>
            <w:r>
              <w:fldChar w:fldCharType="end"/>
            </w:r>
            <w:bookmarkEnd w:id="1"/>
          </w:p>
        </w:tc>
      </w:tr>
    </w:tbl>
    <w:p w14:paraId="0459687A">
      <w:pPr>
        <w:pStyle w:val="13"/>
        <w:framePr w:wrap="around" w:x="1037" w:y="3526"/>
        <w:wordWrap w:val="0"/>
      </w:pPr>
      <w:r>
        <w:rPr>
          <w:rFonts w:hint="eastAsia" w:ascii="Times New Roman"/>
        </w:rPr>
        <w:t>T</w:t>
      </w:r>
      <w:r>
        <w:rPr>
          <w:rFonts w:ascii="Times New Roman"/>
        </w:rPr>
        <w:t xml:space="preserve">/ </w:t>
      </w:r>
      <w:bookmarkStart w:id="2" w:name="StdNo1"/>
      <w:r>
        <w:rPr>
          <w:rFonts w:hint="eastAsia" w:ascii="Times New Roman"/>
        </w:rPr>
        <w:t xml:space="preserve">CIMA </w:t>
      </w:r>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2"/>
      <w:r>
        <w:t>—</w:t>
      </w:r>
      <w:bookmarkStart w:id="3"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3"/>
    </w:p>
    <w:tbl>
      <w:tblPr>
        <w:tblStyle w:val="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E12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1009591F">
            <w:pPr>
              <w:pStyle w:val="14"/>
              <w:framePr w:wrap="around" w:x="1037" w:y="3526"/>
            </w:pPr>
            <w:bookmarkStart w:id="4" w:name="DT"/>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4"/>
          </w:p>
        </w:tc>
      </w:tr>
    </w:tbl>
    <w:p w14:paraId="3CCE54F7">
      <w:pPr>
        <w:pStyle w:val="13"/>
        <w:framePr w:wrap="around" w:x="1037" w:y="3526"/>
      </w:pPr>
    </w:p>
    <w:p w14:paraId="2BAA2373">
      <w:pPr>
        <w:pStyle w:val="13"/>
        <w:framePr w:wrap="around" w:x="1037" w:y="3526"/>
      </w:pPr>
    </w:p>
    <w:p w14:paraId="2C1F1D06">
      <w:pPr>
        <w:pStyle w:val="15"/>
        <w:framePr w:wrap="around" w:x="1353" w:y="6162"/>
        <w:rPr>
          <w:rFonts w:ascii="Calibri" w:hAnsi="Calibri"/>
          <w:szCs w:val="21"/>
        </w:rPr>
      </w:pPr>
      <w:r>
        <w:rPr>
          <w:rFonts w:hint="eastAsia" w:ascii="Calibri" w:hAnsi="Calibri"/>
          <w:szCs w:val="21"/>
        </w:rPr>
        <w:t>客户侧电弧故障检测及保护断路器</w:t>
      </w:r>
    </w:p>
    <w:p w14:paraId="123C43DA">
      <w:pPr>
        <w:pStyle w:val="16"/>
        <w:framePr w:wrap="around" w:x="1353" w:y="6162"/>
        <w:rPr>
          <w:rFonts w:hint="default" w:ascii="Times New Roman" w:hAnsi="Times New Roman" w:cs="Times New Roman"/>
          <w:szCs w:val="21"/>
        </w:rPr>
      </w:pPr>
      <w:r>
        <w:rPr>
          <w:rFonts w:hint="eastAsia" w:ascii="Calibri" w:hAnsi="Calibri"/>
          <w:szCs w:val="21"/>
        </w:rPr>
        <w:t xml:space="preserve"> </w:t>
      </w:r>
      <w:r>
        <w:rPr>
          <w:rFonts w:hint="default" w:ascii="Times New Roman" w:hAnsi="Times New Roman" w:cs="Times New Roman"/>
          <w:szCs w:val="21"/>
        </w:rPr>
        <w:t>Arc fault detection on customer side and protection circuit-breakers</w:t>
      </w:r>
    </w:p>
    <w:p w14:paraId="0E1FBCB6">
      <w:pPr>
        <w:pStyle w:val="16"/>
        <w:framePr w:wrap="around" w:x="1353" w:y="6162"/>
        <w:rPr>
          <w:rFonts w:ascii="宋体" w:hAnsi="宋体" w:eastAsia="宋体"/>
          <w:sz w:val="21"/>
          <w:szCs w:val="21"/>
        </w:rPr>
      </w:pPr>
    </w:p>
    <w:p w14:paraId="1EE0E6E2">
      <w:pPr>
        <w:pStyle w:val="16"/>
        <w:framePr w:wrap="around" w:x="1353" w:y="6162"/>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征求意见稿</w:t>
      </w:r>
      <w:r>
        <w:rPr>
          <w:rFonts w:hint="eastAsia" w:ascii="宋体" w:hAnsi="宋体" w:eastAsia="宋体"/>
          <w:sz w:val="21"/>
          <w:szCs w:val="21"/>
        </w:rPr>
        <w:t>）</w:t>
      </w:r>
    </w:p>
    <w:p w14:paraId="5B88A4D5">
      <w:pPr>
        <w:pStyle w:val="16"/>
        <w:framePr w:wrap="around" w:x="1353" w:y="6162"/>
        <w:rPr>
          <w:rFonts w:hint="eastAsia" w:ascii="宋体" w:hAnsi="宋体" w:eastAsia="宋体"/>
          <w:sz w:val="21"/>
          <w:szCs w:val="21"/>
        </w:rPr>
      </w:pPr>
    </w:p>
    <w:p w14:paraId="0C24EC34">
      <w:pPr>
        <w:pStyle w:val="16"/>
        <w:framePr w:wrap="around" w:x="1353" w:y="6162"/>
        <w:rPr>
          <w:rFonts w:hint="eastAsia" w:ascii="宋体" w:hAnsi="宋体" w:eastAsia="宋体"/>
          <w:sz w:val="21"/>
          <w:szCs w:val="21"/>
        </w:rPr>
      </w:pPr>
      <w:r>
        <w:rPr>
          <w:rFonts w:hint="eastAsia" w:ascii="宋体" w:hAnsi="宋体" w:eastAsia="宋体"/>
          <w:sz w:val="21"/>
          <w:szCs w:val="21"/>
        </w:rPr>
        <w:t>在提交反馈意见时，请将您知道的相关专利连同支持性文件一并附上。</w:t>
      </w:r>
    </w:p>
    <w:p w14:paraId="00CE6A60">
      <w:pPr>
        <w:pStyle w:val="17"/>
        <w:framePr w:wrap="around"/>
        <w:numPr>
          <w:ilvl w:val="0"/>
          <w:numId w:val="0"/>
        </w:numPr>
      </w:pPr>
      <w:bookmarkStart w:id="5"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6"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9251315</wp:posOffset>
                </wp:positionV>
                <wp:extent cx="5624830" cy="0"/>
                <wp:effectExtent l="0" t="4445" r="0" b="5080"/>
                <wp:wrapNone/>
                <wp:docPr id="4" name="Line 9"/>
                <wp:cNvGraphicFramePr/>
                <a:graphic xmlns:a="http://schemas.openxmlformats.org/drawingml/2006/main">
                  <a:graphicData uri="http://schemas.microsoft.com/office/word/2010/wordprocessingShape">
                    <wps:wsp>
                      <wps:cNvCnPr>
                        <a:cxnSpLocks noChangeShapeType="1"/>
                      </wps:cNvCnPr>
                      <wps:spPr bwMode="auto">
                        <a:xfrm>
                          <a:off x="0" y="0"/>
                          <a:ext cx="5624830" cy="0"/>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0.05pt;margin-top:728.45pt;height:0pt;width:442.9pt;mso-position-vertical-relative:page;z-index:251663360;mso-width-relative:page;mso-height-relative:page;" filled="f" stroked="t" coordsize="21600,21600" o:gfxdata="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dW2NrXAAAACwEAAA8AAAAAAAAAAQAgAAAAIgAAAGRycy9k&#10;b3ducmV2LnhtbFBLAQIUABQAAAAIAIdO4kB3kQeqygEAAJ8DAAAOAAAAAAAAAAEAIAAAACYBAABk&#10;cnMvZTJvRG9jLnhtbFBLBQYAAAAABgAGAFkBAABiBQAAAAA=&#10;">
                <v:fill on="f" focussize="0,0"/>
                <v:stroke color="#000000" joinstyle="round"/>
                <v:imagedata o:title=""/>
                <o:lock v:ext="edit" aspectratio="f"/>
                <w10:anchorlock/>
              </v:line>
            </w:pict>
          </mc:Fallback>
        </mc:AlternateContent>
      </w:r>
    </w:p>
    <w:p w14:paraId="14D8FA9A">
      <w:pPr>
        <w:pStyle w:val="18"/>
        <w:framePr w:w="3061" w:wrap="around" w:x="7351" w:y="14116"/>
        <w:ind w:right="560"/>
        <w:jc w:val="center"/>
      </w:pPr>
      <w:bookmarkStart w:id="7"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14:paraId="21FFBA4A">
      <w:pPr>
        <w:pStyle w:val="19"/>
        <w:framePr w:wrap="around"/>
      </w:pPr>
      <w:bookmarkStart w:id="10" w:name="fm"/>
      <w:r>
        <w:rPr>
          <w:w w:val="100"/>
        </w:rPr>
        <mc:AlternateContent>
          <mc:Choice Requires="wps">
            <w:drawing>
              <wp:anchor distT="0" distB="0" distL="114300" distR="114300" simplePos="0" relativeHeight="251665408" behindDoc="1" locked="0" layoutInCell="1" allowOverlap="1">
                <wp:simplePos x="0" y="0"/>
                <wp:positionH relativeFrom="column">
                  <wp:posOffset>1810385</wp:posOffset>
                </wp:positionH>
                <wp:positionV relativeFrom="paragraph">
                  <wp:posOffset>-3942715</wp:posOffset>
                </wp:positionV>
                <wp:extent cx="1270000" cy="304800"/>
                <wp:effectExtent l="0" t="0" r="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txbx>
                        <w:txbxContent>
                          <w:p w14:paraId="66FBBDDA"/>
                        </w:txbxContent>
                      </wps:txbx>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107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17tbZAAAADQEAAA8AAAAAAAAAAQAg&#10;AAAAIgAAAGRycy9kb3ducmV2LnhtbFBLAQIUABQAAAAIAIdO4kB71d/aDQIAACsEAAAOAAAAAAAA&#10;AAEAIAAAACgBAABkcnMvZTJvRG9jLnhtbFBLBQYAAAAABgAGAFkBAACnBQAAAAA=&#10;">
                <v:fill on="t" focussize="0,0"/>
                <v:stroke on="f"/>
                <v:imagedata o:title=""/>
                <o:lock v:ext="edit" aspectratio="f"/>
                <v:textbox>
                  <w:txbxContent>
                    <w:p w14:paraId="66FBBDDA"/>
                  </w:txbxContent>
                </v:textbox>
              </v:rect>
            </w:pict>
          </mc:Fallback>
        </mc:AlternateContent>
      </w:r>
      <w:bookmarkEnd w:id="10"/>
      <w:r>
        <w:rPr>
          <w:rFonts w:hint="eastAsia"/>
        </w:rPr>
        <w:t>中国仪器仪表行业协会</w:t>
      </w:r>
      <w:r>
        <w:t>   </w:t>
      </w:r>
      <w:r>
        <w:rPr>
          <w:rStyle w:val="20"/>
          <w:rFonts w:hint="eastAsia"/>
        </w:rPr>
        <w:t>发布</w:t>
      </w:r>
    </w:p>
    <w:p w14:paraId="7ECD5B79">
      <w:pPr>
        <w:pStyle w:val="21"/>
        <w:framePr w:w="2694" w:wrap="around" w:x="7945" w:y="1925"/>
        <w:shd w:val="solid" w:color="FFFFFF" w:fill="auto"/>
        <w:rPr>
          <w:sz w:val="72"/>
          <w:szCs w:val="72"/>
        </w:rPr>
      </w:pPr>
      <w:bookmarkStart w:id="11" w:name="c6"/>
      <w:r>
        <w:rPr>
          <w:rFonts w:hint="eastAsia"/>
          <w:sz w:val="72"/>
          <w:szCs w:val="72"/>
        </w:rPr>
        <w:t>CIMA</w:t>
      </w:r>
    </w:p>
    <w:bookmarkEnd w:id="11"/>
    <w:p w14:paraId="2A82705E">
      <w:pPr>
        <w:pStyle w:val="23"/>
        <w:framePr w:wrap="around" w:x="1695" w:y="2926"/>
      </w:pPr>
      <w:r>
        <w:rPr>
          <w:rFonts w:hint="eastAsia"/>
        </w:rPr>
        <w:t>团体标准</w:t>
      </w:r>
    </w:p>
    <w:p w14:paraId="1DF5F9F4">
      <w:pPr>
        <w:pStyle w:val="24"/>
        <w:sectPr>
          <w:headerReference r:id="rId3" w:type="default"/>
          <w:pgSz w:w="11906" w:h="16838"/>
          <w:pgMar w:top="1440" w:right="1800" w:bottom="1440" w:left="1800" w:header="851" w:footer="992" w:gutter="0"/>
          <w:cols w:space="425"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-243205</wp:posOffset>
                </wp:positionH>
                <wp:positionV relativeFrom="paragraph">
                  <wp:posOffset>2047240</wp:posOffset>
                </wp:positionV>
                <wp:extent cx="6120130" cy="0"/>
                <wp:effectExtent l="0" t="4445" r="0" b="5080"/>
                <wp:wrapNone/>
                <wp:docPr id="2"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9.15pt;margin-top:161.2pt;height:0pt;width:481.9pt;z-index:251664384;mso-width-relative:page;mso-height-relative:page;" filled="f" stroked="t" coordsize="21600,21600" o:gfxdata="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0UVL2AAAAAsBAAAPAAAAAAAAAAEAIAAAACIAAABkcnMv&#10;ZG93bnJldi54bWxQSwECFAAUAAAACACHTuJAN2Wa/coBAACgAwAADgAAAAAAAAABACAAAAAnAQAA&#10;ZHJzL2Uyb0RvYy54bWxQSwUGAAAAAAYABgBZAQAAYwUAAAAA&#10;">
                <v:fill on="f" focussize="0,0"/>
                <v:stroke color="#000000" joinstyle="round"/>
                <v:imagedata o:title=""/>
                <o:lock v:ext="edit" aspectratio="f"/>
              </v:line>
            </w:pict>
          </mc:Fallback>
        </mc:AlternateContent>
      </w:r>
    </w:p>
    <w:p w14:paraId="5CFE9564">
      <w:pPr>
        <w:pStyle w:val="6"/>
        <w:keepNext w:val="0"/>
        <w:keepLines w:val="0"/>
        <w:pageBreakBefore w:val="0"/>
        <w:widowControl w:val="0"/>
        <w:tabs>
          <w:tab w:val="right" w:leader="dot" w:pos="9241"/>
          <w:tab w:val="clear" w:pos="9354"/>
        </w:tabs>
        <w:kinsoku/>
        <w:wordWrap/>
        <w:overflowPunct/>
        <w:topLinePunct w:val="0"/>
        <w:autoSpaceDE/>
        <w:autoSpaceDN/>
        <w:bidi w:val="0"/>
        <w:adjustRightInd/>
        <w:snapToGrid/>
        <w:spacing w:before="78" w:after="78"/>
        <w:ind w:firstLine="0" w:firstLineChars="0"/>
        <w:jc w:val="center"/>
        <w:textAlignment w:val="auto"/>
        <w:rPr>
          <w:rFonts w:cs="Times New Roman" w:asciiTheme="minorEastAsia" w:hAnsiTheme="minorEastAsia" w:eastAsiaTheme="minorEastAsia"/>
          <w:b/>
          <w:bCs/>
          <w:kern w:val="2"/>
          <w:sz w:val="21"/>
          <w:szCs w:val="21"/>
          <w:lang w:val="zh-CN" w:eastAsia="zh-CN" w:bidi="ar-SA"/>
        </w:rPr>
      </w:pPr>
      <w:bookmarkStart w:id="12" w:name="_Toc13413"/>
      <w:bookmarkStart w:id="13" w:name="_Toc71220827"/>
      <w:bookmarkStart w:id="14" w:name="_Toc81329412"/>
      <w:r>
        <w:rPr>
          <w:rFonts w:hint="eastAsia" w:ascii="黑体" w:hAnsi="Times New Roman" w:eastAsia="黑体" w:cs="Times New Roman"/>
          <w:sz w:val="32"/>
          <w:szCs w:val="20"/>
          <w:lang w:val="en-US" w:eastAsia="zh-CN" w:bidi="ar-SA"/>
        </w:rPr>
        <w:t>目</w:t>
      </w:r>
      <w:bookmarkStart w:id="15" w:name="BKML"/>
      <w:r>
        <w:rPr>
          <w:rFonts w:hint="eastAsia" w:ascii="黑体" w:hAnsi="Times New Roman" w:eastAsia="黑体" w:cs="Times New Roman"/>
          <w:sz w:val="32"/>
          <w:szCs w:val="20"/>
          <w:lang w:val="en-US" w:eastAsia="zh-CN" w:bidi="ar-SA"/>
        </w:rPr>
        <w:t>  次</w:t>
      </w:r>
      <w:bookmarkEnd w:id="12"/>
      <w:bookmarkEnd w:id="13"/>
      <w:bookmarkEnd w:id="14"/>
      <w:bookmarkEnd w:id="15"/>
      <w:r>
        <w:rPr>
          <w:rFonts w:asciiTheme="minorEastAsia" w:hAnsiTheme="minorEastAsia" w:eastAsiaTheme="minorEastAsia"/>
          <w:szCs w:val="21"/>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szCs w:val="21"/>
        </w:rPr>
        <w:fldChar w:fldCharType="separate"/>
      </w:r>
    </w:p>
    <w:p w14:paraId="7B02459B">
      <w:pPr>
        <w:pStyle w:val="6"/>
        <w:keepNext w:val="0"/>
        <w:keepLines w:val="0"/>
        <w:pageBreakBefore w:val="0"/>
        <w:widowControl w:val="0"/>
        <w:kinsoku/>
        <w:wordWrap/>
        <w:overflowPunct/>
        <w:topLinePunct w:val="0"/>
        <w:autoSpaceDE/>
        <w:autoSpaceDN/>
        <w:bidi w:val="0"/>
        <w:adjustRightInd/>
        <w:snapToGrid/>
        <w:spacing w:beforeLines="0" w:afterLines="0" w:line="240" w:lineRule="auto"/>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_Toc24199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前言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_Toc24199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4972EF28">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_Toc3188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1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78372E48">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_Toc30564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2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_Toc30564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0BCA1FCD">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_Toc11101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3 </w:t>
      </w:r>
      <w:r>
        <w:rPr>
          <w:rFonts w:hint="eastAsia" w:asciiTheme="minorEastAsia" w:hAnsiTheme="minorEastAsia" w:eastAsiaTheme="minorEastAsia" w:cstheme="minorEastAsia"/>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_Toc11101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03E46276">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_Toc355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4 </w:t>
      </w:r>
      <w:r>
        <w:rPr>
          <w:rFonts w:hint="eastAsia" w:asciiTheme="minorEastAsia" w:hAnsiTheme="minorEastAsia" w:eastAsiaTheme="minorEastAsia" w:cstheme="minorEastAsia"/>
        </w:rPr>
        <w:t>分类</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_Toc355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76CF7CEC">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_Toc18988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5 </w:t>
      </w:r>
      <w:r>
        <w:rPr>
          <w:rFonts w:hint="eastAsia" w:asciiTheme="minorEastAsia" w:hAnsiTheme="minorEastAsia" w:eastAsiaTheme="minorEastAsia" w:cstheme="minorEastAsia"/>
        </w:rPr>
        <w:t>特性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_Toc18988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284A6414">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_Toc28546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6 </w:t>
      </w:r>
      <w:r>
        <w:rPr>
          <w:rFonts w:hint="eastAsia" w:asciiTheme="minorEastAsia" w:hAnsiTheme="minorEastAsia" w:eastAsiaTheme="minorEastAsia" w:cstheme="minorEastAsia"/>
        </w:rPr>
        <w:t>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_Toc28546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2D5D217A">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_Toc553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7 </w:t>
      </w:r>
      <w:r>
        <w:rPr>
          <w:rFonts w:hint="eastAsia" w:asciiTheme="minorEastAsia" w:hAnsiTheme="minorEastAsia" w:eastAsiaTheme="minorEastAsia" w:cstheme="minorEastAsia"/>
        </w:rPr>
        <w:t>试验方法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_Toc553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391D36E6">
      <w:pPr>
        <w:pStyle w:val="7"/>
        <w:keepNext w:val="0"/>
        <w:keepLines w:val="0"/>
        <w:pageBreakBefore w:val="0"/>
        <w:widowControl w:val="0"/>
        <w:tabs>
          <w:tab w:val="right" w:leader="dot" w:pos="9354"/>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_Toc10288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zCs w:val="21"/>
        </w:rPr>
        <w:t xml:space="preserve">8 </w:t>
      </w:r>
      <w:r>
        <w:rPr>
          <w:rFonts w:hint="eastAsia" w:asciiTheme="minorEastAsia" w:hAnsiTheme="minorEastAsia" w:eastAsiaTheme="minorEastAsia" w:cstheme="minorEastAsia"/>
        </w:rPr>
        <w:t>包装、运输和贮存</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_Toc10288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4EBF248B">
      <w:pPr>
        <w:pStyle w:val="6"/>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_Toc4285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pacing w:val="0"/>
          <w:w w:val="100"/>
          <w:szCs w:val="21"/>
        </w:rPr>
        <w:t xml:space="preserve">附录A </w:t>
      </w:r>
      <w:r>
        <w:rPr>
          <w:rFonts w:hint="eastAsia" w:asciiTheme="minorEastAsia" w:hAnsiTheme="minorEastAsia" w:eastAsiaTheme="minorEastAsia" w:cstheme="minorEastAsia"/>
        </w:rPr>
        <w:t>（规范性） 型式试验的试验程序和试品数量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_Toc4285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726AC898">
      <w:pPr>
        <w:pStyle w:val="6"/>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_Toc17925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pacing w:val="0"/>
          <w:w w:val="100"/>
          <w:szCs w:val="21"/>
        </w:rPr>
        <w:t xml:space="preserve">附录B </w:t>
      </w:r>
      <w:r>
        <w:rPr>
          <w:rFonts w:hint="eastAsia" w:asciiTheme="minorEastAsia" w:hAnsiTheme="minorEastAsia" w:eastAsiaTheme="minorEastAsia" w:cstheme="minorEastAsia"/>
        </w:rPr>
        <w:t>（规范性） 具有剩余电流保护功能的AFD-CB</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_Toc17925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0B654E94">
      <w:pPr>
        <w:pStyle w:val="6"/>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_Toc24964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i w:val="0"/>
          <w:spacing w:val="0"/>
          <w:w w:val="100"/>
        </w:rPr>
        <w:t xml:space="preserve">附录C </w:t>
      </w:r>
      <w:r>
        <w:rPr>
          <w:rFonts w:hint="eastAsia" w:asciiTheme="minorEastAsia" w:hAnsiTheme="minorEastAsia" w:eastAsiaTheme="minorEastAsia" w:cstheme="minorEastAsia"/>
        </w:rPr>
        <w:t>（规范性） AFD-CB或AFD-CBR的能量限制等级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_Toc24964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p>
    <w:p w14:paraId="5143321D">
      <w:pPr>
        <w:pStyle w:val="6"/>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pPr>
      <w:r>
        <w:rPr>
          <w:rFonts w:hint="eastAsia" w:asciiTheme="minorEastAsia" w:hAnsiTheme="minorEastAsia" w:eastAsiaTheme="minorEastAsia" w:cstheme="minorEastAsia"/>
          <w:bCs/>
          <w:lang w:val="zh-CN"/>
        </w:rPr>
        <w:fldChar w:fldCharType="begin"/>
      </w:r>
      <w:r>
        <w:rPr>
          <w:rFonts w:hint="eastAsia" w:asciiTheme="minorEastAsia" w:hAnsiTheme="minorEastAsia" w:eastAsiaTheme="minorEastAsia" w:cstheme="minorEastAsia"/>
          <w:bCs/>
          <w:lang w:val="zh-CN"/>
        </w:rPr>
        <w:instrText xml:space="preserve"> HYPERLINK \l _Toc22569 </w:instrText>
      </w:r>
      <w:r>
        <w:rPr>
          <w:rFonts w:hint="eastAsia" w:asciiTheme="minorEastAsia" w:hAnsiTheme="minorEastAsia" w:eastAsiaTheme="minorEastAsia" w:cstheme="minorEastAsia"/>
          <w:bCs/>
          <w:lang w:val="zh-CN"/>
        </w:rPr>
        <w:fldChar w:fldCharType="separate"/>
      </w:r>
      <w:r>
        <w:rPr>
          <w:rFonts w:hint="eastAsia" w:asciiTheme="minorEastAsia" w:hAnsiTheme="minorEastAsia" w:eastAsiaTheme="minorEastAsia" w:cstheme="minorEastAsia"/>
        </w:rPr>
        <w:t>参考文献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_Toc22569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bCs/>
          <w:lang w:val="zh-CN"/>
        </w:rPr>
        <w:fldChar w:fldCharType="end"/>
      </w:r>
      <w:r>
        <w:rPr>
          <w:rFonts w:asciiTheme="minorEastAsia" w:hAnsiTheme="minorEastAsia" w:eastAsiaTheme="minorEastAsia"/>
          <w:b/>
          <w:bCs/>
          <w:lang w:val="zh-CN"/>
        </w:rPr>
        <w:fldChar w:fldCharType="end"/>
      </w: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p>
    <w:p w14:paraId="6A918C3D">
      <w:pPr>
        <w:pStyle w:val="26"/>
        <w:outlineLvl w:val="9"/>
      </w:pPr>
      <w:bookmarkStart w:id="16" w:name="_Toc24199"/>
      <w:bookmarkStart w:id="17" w:name="_Toc81329413"/>
      <w:r>
        <w:rPr>
          <w:rFonts w:hint="eastAsia"/>
        </w:rPr>
        <w:t>前</w:t>
      </w:r>
      <w:r>
        <w:rPr>
          <w:rFonts w:hAnsi="黑体"/>
        </w:rPr>
        <w:t>  </w:t>
      </w:r>
      <w:r>
        <w:rPr>
          <w:rFonts w:hint="eastAsia"/>
        </w:rPr>
        <w:t>言</w:t>
      </w:r>
      <w:bookmarkEnd w:id="16"/>
      <w:bookmarkEnd w:id="17"/>
    </w:p>
    <w:p w14:paraId="719E509A">
      <w:pPr>
        <w:pStyle w:val="24"/>
      </w:pPr>
      <w:r>
        <w:fldChar w:fldCharType="end"/>
      </w:r>
      <w:r>
        <w:rPr>
          <w:rFonts w:hint="eastAsia"/>
        </w:rPr>
        <w:t>本文件按照GB/T 1.1—2020《标准化工作导则  第1部分：标准化文件的结构和起草规则》的规定起草。</w:t>
      </w:r>
    </w:p>
    <w:p w14:paraId="6080AA31">
      <w:pPr>
        <w:pStyle w:val="24"/>
      </w:pPr>
      <w:r>
        <w:rPr>
          <w:rFonts w:hint="eastAsia"/>
        </w:rPr>
        <w:t>请注意本文件的某些内容可能涉及专利。本文件的发布机构不承担识别这些专利的责任。</w:t>
      </w:r>
    </w:p>
    <w:p w14:paraId="2B5FCCE2">
      <w:pPr>
        <w:pStyle w:val="24"/>
      </w:pPr>
      <w:r>
        <w:rPr>
          <w:rFonts w:hint="eastAsia"/>
        </w:rPr>
        <w:t>本文件由中国仪器仪表行业协会电工仪器仪表分会提出。</w:t>
      </w:r>
    </w:p>
    <w:p w14:paraId="3277ABE7">
      <w:pPr>
        <w:pStyle w:val="24"/>
      </w:pPr>
      <w:r>
        <w:rPr>
          <w:rFonts w:hint="eastAsia"/>
        </w:rPr>
        <w:t>本文件由中国仪器仪表行业协会归口。</w:t>
      </w:r>
    </w:p>
    <w:p w14:paraId="5A12C957">
      <w:pPr>
        <w:pStyle w:val="24"/>
        <w:rPr>
          <w:rFonts w:hint="eastAsia" w:eastAsia="宋体"/>
          <w:lang w:val="en-US" w:eastAsia="zh-CN"/>
        </w:rPr>
      </w:pPr>
      <w:r>
        <w:rPr>
          <w:rFonts w:hint="eastAsia"/>
        </w:rPr>
        <w:t>本文件起草单位：</w:t>
      </w:r>
      <w:r>
        <w:rPr>
          <w:rFonts w:hint="eastAsia"/>
          <w:lang w:val="en-US" w:eastAsia="zh-CN"/>
        </w:rPr>
        <w:t>中</w:t>
      </w:r>
      <w:r>
        <w:rPr>
          <w:rFonts w:hint="eastAsia"/>
        </w:rPr>
        <w:t>国电力科学研究院有限公司</w:t>
      </w:r>
      <w:r>
        <w:rPr>
          <w:rFonts w:hint="eastAsia"/>
          <w:lang w:eastAsia="zh-CN"/>
        </w:rPr>
        <w:t>、</w:t>
      </w:r>
      <w:r>
        <w:rPr>
          <w:rFonts w:hint="eastAsia"/>
        </w:rPr>
        <w:t>哈尔滨电工仪表研究所有限公司</w:t>
      </w:r>
      <w:r>
        <w:rPr>
          <w:rFonts w:hint="eastAsia"/>
          <w:lang w:eastAsia="zh-CN"/>
        </w:rPr>
        <w:t>、</w:t>
      </w:r>
      <w:r>
        <w:rPr>
          <w:rFonts w:hint="eastAsia"/>
        </w:rPr>
        <w:t>杭州万胜物联技术有限公司</w:t>
      </w:r>
      <w:r>
        <w:rPr>
          <w:rFonts w:hint="eastAsia"/>
          <w:lang w:eastAsia="zh-CN"/>
        </w:rPr>
        <w:t>、</w:t>
      </w:r>
      <w:r>
        <w:rPr>
          <w:rFonts w:hint="eastAsia"/>
        </w:rPr>
        <w:t>深圳曼顿科技有限公司</w:t>
      </w:r>
      <w:r>
        <w:rPr>
          <w:rFonts w:hint="eastAsia"/>
          <w:lang w:eastAsia="zh-CN"/>
        </w:rPr>
        <w:t>、</w:t>
      </w:r>
      <w:r>
        <w:rPr>
          <w:rFonts w:hint="eastAsia"/>
        </w:rPr>
        <w:t>苏州未来电器股份有限公司</w:t>
      </w:r>
      <w:r>
        <w:rPr>
          <w:rFonts w:hint="eastAsia"/>
          <w:lang w:eastAsia="zh-CN"/>
        </w:rPr>
        <w:t>、</w:t>
      </w:r>
      <w:r>
        <w:rPr>
          <w:rFonts w:hint="eastAsia"/>
        </w:rPr>
        <w:t>杭州炬华科技股份有限公司</w:t>
      </w:r>
      <w:r>
        <w:rPr>
          <w:rFonts w:hint="eastAsia"/>
          <w:lang w:eastAsia="zh-CN"/>
        </w:rPr>
        <w:t>、</w:t>
      </w:r>
      <w:r>
        <w:rPr>
          <w:rFonts w:hint="eastAsia"/>
        </w:rPr>
        <w:t>浙江天正电气股份有限公司</w:t>
      </w:r>
      <w:r>
        <w:rPr>
          <w:rFonts w:hint="eastAsia"/>
          <w:lang w:eastAsia="zh-CN"/>
        </w:rPr>
        <w:t>、</w:t>
      </w:r>
      <w:r>
        <w:rPr>
          <w:rFonts w:hint="eastAsia"/>
        </w:rPr>
        <w:t>德力西电气有限公司</w:t>
      </w:r>
      <w:r>
        <w:rPr>
          <w:rFonts w:hint="eastAsia"/>
          <w:lang w:eastAsia="zh-CN"/>
        </w:rPr>
        <w:t>、</w:t>
      </w:r>
      <w:r>
        <w:rPr>
          <w:rFonts w:hint="eastAsia"/>
        </w:rPr>
        <w:t>南方电网数字电网研究院有限公司</w:t>
      </w:r>
      <w:r>
        <w:rPr>
          <w:rFonts w:hint="eastAsia"/>
          <w:lang w:eastAsia="zh-CN"/>
        </w:rPr>
        <w:t>、国网上海市电力公司电力科学研究院、</w:t>
      </w:r>
      <w:r>
        <w:rPr>
          <w:rFonts w:hint="eastAsia"/>
        </w:rPr>
        <w:t>北京煜邦电力技术股份有限公司</w:t>
      </w:r>
      <w:r>
        <w:rPr>
          <w:rFonts w:hint="eastAsia"/>
          <w:lang w:eastAsia="zh-CN"/>
        </w:rPr>
        <w:t>、</w:t>
      </w:r>
      <w:r>
        <w:rPr>
          <w:rFonts w:hint="eastAsia"/>
        </w:rPr>
        <w:t>圣普电气有限公司</w:t>
      </w:r>
      <w:r>
        <w:rPr>
          <w:rFonts w:hint="eastAsia"/>
          <w:lang w:eastAsia="zh-CN"/>
        </w:rPr>
        <w:t>、</w:t>
      </w:r>
      <w:r>
        <w:rPr>
          <w:rFonts w:hint="eastAsia"/>
        </w:rPr>
        <w:t>浙江正泰电器股份有限公司</w:t>
      </w:r>
      <w:r>
        <w:rPr>
          <w:rFonts w:hint="eastAsia"/>
          <w:lang w:eastAsia="zh-CN"/>
        </w:rPr>
        <w:t>、</w:t>
      </w:r>
      <w:r>
        <w:rPr>
          <w:rFonts w:hint="eastAsia"/>
        </w:rPr>
        <w:t>上海复旦微电子集团股份有限公司</w:t>
      </w:r>
      <w:r>
        <w:rPr>
          <w:rFonts w:hint="eastAsia"/>
          <w:lang w:eastAsia="zh-CN"/>
        </w:rPr>
        <w:t>、</w:t>
      </w:r>
      <w:r>
        <w:rPr>
          <w:rFonts w:hint="eastAsia"/>
        </w:rPr>
        <w:t>宁夏隆基宁光仪表股份有限公司</w:t>
      </w:r>
      <w:r>
        <w:rPr>
          <w:rFonts w:hint="eastAsia"/>
          <w:lang w:eastAsia="zh-CN"/>
        </w:rPr>
        <w:t>、</w:t>
      </w:r>
      <w:r>
        <w:rPr>
          <w:rFonts w:hint="eastAsia"/>
        </w:rPr>
        <w:t>云南电网有限责任公司计量中心</w:t>
      </w:r>
      <w:r>
        <w:rPr>
          <w:rFonts w:hint="eastAsia"/>
          <w:lang w:eastAsia="zh-CN"/>
        </w:rPr>
        <w:t>、</w:t>
      </w:r>
      <w:r>
        <w:rPr>
          <w:rFonts w:hint="eastAsia"/>
        </w:rPr>
        <w:t>威胜电气有限公司</w:t>
      </w:r>
      <w:r>
        <w:rPr>
          <w:rFonts w:hint="eastAsia"/>
          <w:lang w:eastAsia="zh-CN"/>
        </w:rPr>
        <w:t>、</w:t>
      </w:r>
      <w:r>
        <w:rPr>
          <w:rFonts w:hint="eastAsia"/>
        </w:rPr>
        <w:t>杭州西力智能科技股份有限公司</w:t>
      </w:r>
      <w:r>
        <w:rPr>
          <w:rFonts w:hint="eastAsia"/>
          <w:lang w:eastAsia="zh-CN"/>
        </w:rPr>
        <w:t>、</w:t>
      </w:r>
      <w:r>
        <w:rPr>
          <w:rFonts w:hint="eastAsia"/>
        </w:rPr>
        <w:t>杭州万高科技股份有限公司</w:t>
      </w:r>
      <w:r>
        <w:rPr>
          <w:rFonts w:hint="eastAsia"/>
          <w:lang w:eastAsia="zh-CN"/>
        </w:rPr>
        <w:t>、</w:t>
      </w:r>
      <w:r>
        <w:rPr>
          <w:rFonts w:hint="eastAsia"/>
        </w:rPr>
        <w:t>国网江西省电力有限公司供电服务管理中心（计量中心）</w:t>
      </w:r>
      <w:r>
        <w:rPr>
          <w:rFonts w:hint="eastAsia"/>
          <w:lang w:eastAsia="zh-CN"/>
        </w:rPr>
        <w:t>、</w:t>
      </w:r>
      <w:r>
        <w:rPr>
          <w:rFonts w:hint="eastAsia"/>
        </w:rPr>
        <w:t>烟台东方威思顿电气有限公司</w:t>
      </w:r>
      <w:r>
        <w:rPr>
          <w:rFonts w:hint="eastAsia"/>
          <w:lang w:eastAsia="zh-CN"/>
        </w:rPr>
        <w:t>、</w:t>
      </w:r>
      <w:r>
        <w:rPr>
          <w:rFonts w:hint="eastAsia"/>
        </w:rPr>
        <w:t>北京市腾河智慧能源科技有限公司</w:t>
      </w:r>
      <w:r>
        <w:rPr>
          <w:rFonts w:hint="eastAsia"/>
          <w:lang w:val="en-US" w:eastAsia="zh-CN"/>
        </w:rPr>
        <w:t>等。</w:t>
      </w:r>
    </w:p>
    <w:p w14:paraId="5FA90A06">
      <w:pPr>
        <w:pStyle w:val="24"/>
        <w:rPr>
          <w:rFonts w:hint="eastAsia" w:eastAsia="宋体"/>
          <w:lang w:val="en-US" w:eastAsia="zh-CN"/>
        </w:rPr>
      </w:pPr>
      <w:r>
        <w:rPr>
          <w:rFonts w:hint="eastAsia"/>
        </w:rPr>
        <w:t>本文件起草人：李求洋</w:t>
      </w:r>
      <w:r>
        <w:rPr>
          <w:rFonts w:hint="eastAsia"/>
          <w:lang w:eastAsia="zh-CN"/>
        </w:rPr>
        <w:t>、</w:t>
      </w:r>
      <w:r>
        <w:rPr>
          <w:rFonts w:hint="eastAsia"/>
          <w:lang w:val="en-US" w:eastAsia="zh-CN"/>
        </w:rPr>
        <w:t>熊素琴、赵斌</w:t>
      </w:r>
      <w:r>
        <w:rPr>
          <w:rFonts w:hint="eastAsia"/>
          <w:lang w:eastAsia="zh-CN"/>
        </w:rPr>
        <w:t>、</w:t>
      </w:r>
      <w:r>
        <w:rPr>
          <w:rFonts w:hint="eastAsia"/>
          <w:lang w:val="en-US" w:eastAsia="zh-CN"/>
        </w:rPr>
        <w:t>李龙涛、</w:t>
      </w:r>
      <w:r>
        <w:rPr>
          <w:rFonts w:hint="eastAsia"/>
        </w:rPr>
        <w:t>许天助</w:t>
      </w:r>
      <w:r>
        <w:rPr>
          <w:rFonts w:hint="eastAsia"/>
          <w:lang w:eastAsia="zh-CN"/>
        </w:rPr>
        <w:t>、</w:t>
      </w:r>
      <w:r>
        <w:rPr>
          <w:rFonts w:hint="eastAsia"/>
        </w:rPr>
        <w:t>魏首勋</w:t>
      </w:r>
      <w:r>
        <w:rPr>
          <w:rFonts w:hint="eastAsia"/>
          <w:lang w:eastAsia="zh-CN"/>
        </w:rPr>
        <w:t>、</w:t>
      </w:r>
      <w:r>
        <w:rPr>
          <w:rFonts w:hint="eastAsia"/>
        </w:rPr>
        <w:t>楼铭达</w:t>
      </w:r>
      <w:r>
        <w:rPr>
          <w:rFonts w:hint="eastAsia"/>
          <w:lang w:eastAsia="zh-CN"/>
        </w:rPr>
        <w:t>、</w:t>
      </w:r>
      <w:r>
        <w:rPr>
          <w:rFonts w:hint="eastAsia"/>
        </w:rPr>
        <w:t>黄生专</w:t>
      </w:r>
      <w:r>
        <w:rPr>
          <w:rFonts w:hint="eastAsia"/>
          <w:lang w:eastAsia="zh-CN"/>
        </w:rPr>
        <w:t>、</w:t>
      </w:r>
      <w:r>
        <w:rPr>
          <w:rFonts w:hint="eastAsia"/>
          <w:lang w:val="en-US" w:eastAsia="zh-CN"/>
        </w:rPr>
        <w:t>王宏博、</w:t>
      </w:r>
      <w:r>
        <w:rPr>
          <w:rFonts w:hint="eastAsia"/>
        </w:rPr>
        <w:t>高平</w:t>
      </w:r>
      <w:r>
        <w:rPr>
          <w:rFonts w:hint="eastAsia"/>
          <w:lang w:eastAsia="zh-CN"/>
        </w:rPr>
        <w:t>、</w:t>
      </w:r>
      <w:r>
        <w:rPr>
          <w:rFonts w:hint="eastAsia"/>
        </w:rPr>
        <w:t>白建社</w:t>
      </w:r>
      <w:r>
        <w:rPr>
          <w:rFonts w:hint="eastAsia"/>
          <w:lang w:eastAsia="zh-CN"/>
        </w:rPr>
        <w:t>、</w:t>
      </w:r>
      <w:r>
        <w:rPr>
          <w:rFonts w:hint="eastAsia"/>
        </w:rPr>
        <w:t>张本松</w:t>
      </w:r>
      <w:r>
        <w:rPr>
          <w:rFonts w:hint="eastAsia"/>
          <w:lang w:eastAsia="zh-CN"/>
        </w:rPr>
        <w:t>、</w:t>
      </w:r>
      <w:r>
        <w:rPr>
          <w:rFonts w:hint="eastAsia"/>
          <w:lang w:val="en-US" w:eastAsia="zh-CN"/>
        </w:rPr>
        <w:t>沈华、</w:t>
      </w:r>
      <w:bookmarkStart w:id="498" w:name="_GoBack"/>
      <w:bookmarkEnd w:id="498"/>
      <w:r>
        <w:rPr>
          <w:rFonts w:hint="eastAsia"/>
        </w:rPr>
        <w:t>李宁</w:t>
      </w:r>
      <w:r>
        <w:rPr>
          <w:rFonts w:hint="eastAsia"/>
          <w:lang w:eastAsia="zh-CN"/>
        </w:rPr>
        <w:t>、</w:t>
      </w:r>
      <w:r>
        <w:rPr>
          <w:rFonts w:hint="eastAsia"/>
        </w:rPr>
        <w:t>李铁军</w:t>
      </w:r>
      <w:r>
        <w:rPr>
          <w:rFonts w:hint="eastAsia"/>
          <w:lang w:eastAsia="zh-CN"/>
        </w:rPr>
        <w:t>、</w:t>
      </w:r>
      <w:r>
        <w:rPr>
          <w:rFonts w:hint="eastAsia"/>
        </w:rPr>
        <w:t>王帮乐</w:t>
      </w:r>
      <w:r>
        <w:rPr>
          <w:rFonts w:hint="eastAsia"/>
          <w:lang w:eastAsia="zh-CN"/>
        </w:rPr>
        <w:t>、</w:t>
      </w:r>
      <w:r>
        <w:rPr>
          <w:rFonts w:hint="eastAsia"/>
        </w:rPr>
        <w:t>刘阳</w:t>
      </w:r>
      <w:r>
        <w:rPr>
          <w:rFonts w:hint="eastAsia"/>
          <w:lang w:eastAsia="zh-CN"/>
        </w:rPr>
        <w:t>、</w:t>
      </w:r>
      <w:r>
        <w:rPr>
          <w:rFonts w:hint="eastAsia"/>
        </w:rPr>
        <w:t>曹献炜</w:t>
      </w:r>
      <w:r>
        <w:rPr>
          <w:rFonts w:hint="eastAsia"/>
          <w:lang w:eastAsia="zh-CN"/>
        </w:rPr>
        <w:t>、</w:t>
      </w:r>
      <w:r>
        <w:rPr>
          <w:rFonts w:hint="eastAsia"/>
        </w:rPr>
        <w:t>熊峻</w:t>
      </w:r>
      <w:r>
        <w:rPr>
          <w:rFonts w:hint="eastAsia"/>
          <w:lang w:eastAsia="zh-CN"/>
        </w:rPr>
        <w:t>、</w:t>
      </w:r>
      <w:r>
        <w:rPr>
          <w:rFonts w:hint="eastAsia"/>
        </w:rPr>
        <w:t>贾俊</w:t>
      </w:r>
      <w:r>
        <w:rPr>
          <w:rFonts w:hint="eastAsia"/>
          <w:lang w:eastAsia="zh-CN"/>
        </w:rPr>
        <w:t>、</w:t>
      </w:r>
      <w:r>
        <w:rPr>
          <w:rFonts w:hint="eastAsia"/>
        </w:rPr>
        <w:t>杨兴</w:t>
      </w:r>
      <w:r>
        <w:rPr>
          <w:rFonts w:hint="eastAsia"/>
          <w:lang w:eastAsia="zh-CN"/>
        </w:rPr>
        <w:t>、</w:t>
      </w:r>
      <w:r>
        <w:rPr>
          <w:rFonts w:hint="eastAsia"/>
        </w:rPr>
        <w:t>门长有</w:t>
      </w:r>
      <w:r>
        <w:rPr>
          <w:rFonts w:hint="eastAsia"/>
          <w:lang w:eastAsia="zh-CN"/>
        </w:rPr>
        <w:t>、</w:t>
      </w:r>
      <w:r>
        <w:rPr>
          <w:rFonts w:hint="eastAsia"/>
        </w:rPr>
        <w:t>刘仕萍</w:t>
      </w:r>
      <w:r>
        <w:rPr>
          <w:rFonts w:hint="eastAsia"/>
          <w:lang w:eastAsia="zh-CN"/>
        </w:rPr>
        <w:t>、</w:t>
      </w:r>
      <w:r>
        <w:rPr>
          <w:rFonts w:hint="eastAsia"/>
        </w:rPr>
        <w:t>孙国栋</w:t>
      </w:r>
      <w:r>
        <w:rPr>
          <w:rFonts w:hint="eastAsia"/>
          <w:lang w:eastAsia="zh-CN"/>
        </w:rPr>
        <w:t>、</w:t>
      </w:r>
      <w:r>
        <w:rPr>
          <w:rFonts w:hint="eastAsia"/>
        </w:rPr>
        <w:t>王明月</w:t>
      </w:r>
      <w:r>
        <w:rPr>
          <w:rFonts w:hint="eastAsia"/>
          <w:lang w:val="en-US" w:eastAsia="zh-CN"/>
        </w:rPr>
        <w:t>等。</w:t>
      </w:r>
    </w:p>
    <w:p w14:paraId="558E6E1A">
      <w:pPr>
        <w:pStyle w:val="24"/>
      </w:pPr>
    </w:p>
    <w:p w14:paraId="0FB9F699">
      <w:pPr>
        <w:pStyle w:val="24"/>
      </w:pPr>
    </w:p>
    <w:p w14:paraId="0078FDE7">
      <w:pPr>
        <w:pStyle w:val="24"/>
      </w:pPr>
    </w:p>
    <w:p w14:paraId="6C959FFC">
      <w:pPr>
        <w:pStyle w:val="24"/>
      </w:pPr>
    </w:p>
    <w:p w14:paraId="77C7779D">
      <w:pPr>
        <w:pStyle w:val="24"/>
      </w:pPr>
    </w:p>
    <w:p w14:paraId="059C453F">
      <w:pPr>
        <w:pStyle w:val="24"/>
      </w:pPr>
    </w:p>
    <w:p w14:paraId="4C745AD4">
      <w:pPr>
        <w:jc w:val="center"/>
        <w:rPr>
          <w:rFonts w:hint="eastAsia" w:ascii="黑体" w:hAnsi="黑体" w:eastAsia="黑体" w:cs="黑体"/>
          <w:sz w:val="32"/>
          <w:szCs w:val="32"/>
        </w:rPr>
        <w:sectPr>
          <w:footerReference r:id="rId4" w:type="default"/>
          <w:pgSz w:w="11906" w:h="16838"/>
          <w:pgMar w:top="567" w:right="1134" w:bottom="1134" w:left="1418" w:header="1418" w:footer="1134" w:gutter="0"/>
          <w:pgNumType w:fmt="upperRoman" w:start="1"/>
          <w:cols w:space="425" w:num="1"/>
          <w:formProt w:val="0"/>
          <w:docGrid w:type="lines" w:linePitch="312" w:charSpace="0"/>
        </w:sectPr>
      </w:pPr>
    </w:p>
    <w:p w14:paraId="5E353E09">
      <w:pPr>
        <w:jc w:val="center"/>
        <w:outlineLvl w:val="0"/>
        <w:rPr>
          <w:rFonts w:ascii="黑体" w:hAnsi="黑体" w:eastAsia="黑体" w:cs="黑体"/>
          <w:sz w:val="32"/>
          <w:szCs w:val="32"/>
        </w:rPr>
      </w:pPr>
      <w:r>
        <w:rPr>
          <w:rFonts w:hint="eastAsia" w:ascii="黑体" w:hAnsi="黑体" w:eastAsia="黑体" w:cs="黑体"/>
          <w:sz w:val="32"/>
          <w:szCs w:val="32"/>
        </w:rPr>
        <w:t>客户侧电弧故障检测及保护断路器</w:t>
      </w:r>
    </w:p>
    <w:p w14:paraId="209524EF">
      <w:pPr>
        <w:pStyle w:val="27"/>
        <w:outlineLvl w:val="0"/>
      </w:pPr>
      <w:bookmarkStart w:id="18" w:name="_Toc3188"/>
      <w:bookmarkStart w:id="19" w:name="_Toc81329414"/>
      <w:bookmarkStart w:id="20" w:name="_Toc338792111"/>
      <w:r>
        <w:rPr>
          <w:rFonts w:hint="eastAsia"/>
        </w:rPr>
        <w:t>范围</w:t>
      </w:r>
      <w:bookmarkEnd w:id="18"/>
      <w:bookmarkEnd w:id="19"/>
      <w:bookmarkEnd w:id="20"/>
    </w:p>
    <w:p w14:paraId="6E43D275">
      <w:pPr>
        <w:pStyle w:val="24"/>
      </w:pPr>
      <w:r>
        <w:rPr>
          <w:rFonts w:hint="eastAsia"/>
        </w:rPr>
        <w:t>本文件规定</w:t>
      </w:r>
      <w:r>
        <w:rPr>
          <w:rFonts w:hint="eastAsia" w:hAnsi="宋体"/>
        </w:rPr>
        <w:t>了</w:t>
      </w:r>
      <w:r>
        <w:rPr>
          <w:rFonts w:hint="eastAsia" w:ascii="Calibri" w:hAnsi="Calibri"/>
          <w:szCs w:val="21"/>
        </w:rPr>
        <w:t>客户侧电弧故障检测及保护断路器</w:t>
      </w:r>
      <w:r>
        <w:rPr>
          <w:rFonts w:hint="eastAsia"/>
        </w:rPr>
        <w:t>的分类、特性、技术要求、试验方法、包装、标志、运输和贮存。</w:t>
      </w:r>
    </w:p>
    <w:p w14:paraId="3770CB74">
      <w:pPr>
        <w:pStyle w:val="24"/>
      </w:pPr>
      <w:r>
        <w:rPr>
          <w:rFonts w:hint="eastAsia"/>
        </w:rPr>
        <w:t>本文件适用于额定频率为50</w:t>
      </w:r>
      <w:r>
        <w:t> </w:t>
      </w:r>
      <w:r>
        <w:rPr>
          <w:rFonts w:hint="eastAsia"/>
        </w:rPr>
        <w:t>Hz、额定电压230</w:t>
      </w:r>
      <w:r>
        <w:t> </w:t>
      </w:r>
      <w:r>
        <w:rPr>
          <w:rFonts w:hint="eastAsia"/>
        </w:rPr>
        <w:t>V、额定电流不超过63</w:t>
      </w:r>
      <w:r>
        <w:t> </w:t>
      </w:r>
      <w:r>
        <w:rPr>
          <w:rFonts w:hint="eastAsia"/>
        </w:rPr>
        <w:t>A的</w:t>
      </w:r>
      <w:r>
        <w:rPr>
          <w:rFonts w:hint="eastAsia" w:ascii="Calibri" w:hAnsi="Calibri"/>
          <w:szCs w:val="21"/>
        </w:rPr>
        <w:t>客户侧电弧故障检测及保护断路器</w:t>
      </w:r>
      <w:r>
        <w:rPr>
          <w:rFonts w:hint="eastAsia"/>
        </w:rPr>
        <w:t>的验收</w:t>
      </w:r>
      <w:r>
        <w:rPr>
          <w:rFonts w:hint="eastAsia"/>
          <w:lang w:val="en-US" w:eastAsia="zh-CN"/>
        </w:rPr>
        <w:t>和</w:t>
      </w:r>
      <w:r>
        <w:rPr>
          <w:rFonts w:hint="eastAsia"/>
        </w:rPr>
        <w:t>检测。</w:t>
      </w:r>
    </w:p>
    <w:p w14:paraId="254DF319">
      <w:pPr>
        <w:pStyle w:val="27"/>
        <w:outlineLvl w:val="0"/>
      </w:pPr>
      <w:bookmarkStart w:id="21" w:name="_Toc338792112"/>
      <w:bookmarkStart w:id="22" w:name="_Toc81329415"/>
      <w:bookmarkStart w:id="23" w:name="_Toc30564"/>
      <w:r>
        <w:rPr>
          <w:rFonts w:hint="eastAsia"/>
        </w:rPr>
        <w:t>规范性引用文件</w:t>
      </w:r>
      <w:bookmarkEnd w:id="21"/>
      <w:bookmarkEnd w:id="22"/>
      <w:bookmarkEnd w:id="23"/>
    </w:p>
    <w:p w14:paraId="075D73F4">
      <w:pPr>
        <w:pStyle w:val="24"/>
        <w:rPr>
          <w:rFonts w:hAnsi="宋体"/>
        </w:rPr>
      </w:pPr>
      <w:r>
        <w:t>下列文件</w:t>
      </w:r>
      <w:r>
        <w:rPr>
          <w:rFonts w:hint="eastAsia"/>
        </w:rPr>
        <w:t>对于</w:t>
      </w:r>
      <w:r>
        <w:t>本文件的应用是必不可少的。</w:t>
      </w:r>
      <w:r>
        <w:rPr>
          <w:rFonts w:hint="eastAsia"/>
        </w:rPr>
        <w:t>凡是</w:t>
      </w:r>
      <w:r>
        <w:t>注日期的引用文件，仅</w:t>
      </w:r>
      <w:r>
        <w:rPr>
          <w:rFonts w:hint="eastAsia"/>
        </w:rPr>
        <w:t>注</w:t>
      </w:r>
      <w:r>
        <w:t>日期的版本适用于本文件</w:t>
      </w:r>
      <w:r>
        <w:rPr>
          <w:rFonts w:hint="eastAsia"/>
        </w:rPr>
        <w:t>。凡是</w:t>
      </w:r>
      <w:r>
        <w:t>不注日期的引用文件，其最新版本（包括所有的修改单）适用于本文件。</w:t>
      </w:r>
    </w:p>
    <w:p w14:paraId="0043750D">
      <w:pPr>
        <w:pStyle w:val="24"/>
      </w:pPr>
      <w:r>
        <w:t>GB/T 4208</w:t>
      </w:r>
      <w:r>
        <w:rPr>
          <w:rFonts w:hint="eastAsia"/>
        </w:rPr>
        <w:t>—</w:t>
      </w:r>
      <w:r>
        <w:t xml:space="preserve">2017  </w:t>
      </w:r>
      <w:r>
        <w:rPr>
          <w:rFonts w:hint="eastAsia"/>
        </w:rPr>
        <w:t>外壳防护等级（IP代码）（I</w:t>
      </w:r>
      <w:r>
        <w:t>EC 60529:2013</w:t>
      </w:r>
      <w:r>
        <w:rPr>
          <w:rFonts w:hint="eastAsia"/>
        </w:rPr>
        <w:t>，</w:t>
      </w:r>
      <w:r>
        <w:t>IDT</w:t>
      </w:r>
      <w:r>
        <w:rPr>
          <w:rFonts w:hint="eastAsia"/>
        </w:rPr>
        <w:t>）</w:t>
      </w:r>
    </w:p>
    <w:p w14:paraId="5087BABF">
      <w:pPr>
        <w:pStyle w:val="24"/>
      </w:pPr>
      <w:r>
        <w:t>GB 4343.1</w:t>
      </w:r>
      <w:r>
        <w:rPr>
          <w:rFonts w:hint="eastAsia"/>
        </w:rPr>
        <w:t>—</w:t>
      </w:r>
      <w:r>
        <w:t xml:space="preserve">2018  家用电器、电动工具和类似器具的电磁兼容要求 </w:t>
      </w:r>
      <w:r>
        <w:rPr>
          <w:rFonts w:hint="eastAsia"/>
          <w:lang w:val="en-US" w:eastAsia="zh-CN"/>
        </w:rPr>
        <w:t xml:space="preserve"> </w:t>
      </w:r>
      <w:r>
        <w:t>第1部分：发射 (CISPR 14-1:20</w:t>
      </w:r>
      <w:r>
        <w:rPr>
          <w:rFonts w:hint="eastAsia"/>
        </w:rPr>
        <w:t>11，I</w:t>
      </w:r>
      <w:r>
        <w:t>DT)</w:t>
      </w:r>
    </w:p>
    <w:p w14:paraId="320812B4">
      <w:pPr>
        <w:pStyle w:val="24"/>
      </w:pPr>
      <w:r>
        <w:rPr>
          <w:rFonts w:hint="eastAsia"/>
        </w:rPr>
        <w:t>GB/T 5465.2—2008  电气设备用图形符号</w:t>
      </w:r>
      <w:r>
        <w:rPr>
          <w:rFonts w:hint="eastAsia"/>
          <w:lang w:val="en-US" w:eastAsia="zh-CN"/>
        </w:rPr>
        <w:t xml:space="preserve"> </w:t>
      </w:r>
      <w:r>
        <w:rPr>
          <w:rFonts w:hint="eastAsia"/>
        </w:rPr>
        <w:t xml:space="preserve"> 第2部分：图形符号（IEC 60417 DB:</w:t>
      </w:r>
      <w:r>
        <w:t>2007</w:t>
      </w:r>
      <w:r>
        <w:rPr>
          <w:rFonts w:hint="eastAsia"/>
        </w:rPr>
        <w:t>，I</w:t>
      </w:r>
      <w:r>
        <w:t>DT</w:t>
      </w:r>
      <w:r>
        <w:rPr>
          <w:rFonts w:hint="eastAsia"/>
        </w:rPr>
        <w:t>）</w:t>
      </w:r>
    </w:p>
    <w:p w14:paraId="3F2EC584">
      <w:pPr>
        <w:pStyle w:val="24"/>
      </w:pPr>
      <w:r>
        <w:rPr>
          <w:rFonts w:hint="eastAsia"/>
        </w:rPr>
        <w:t>GB/</w:t>
      </w:r>
      <w:r>
        <w:t>T</w:t>
      </w:r>
      <w:r>
        <w:rPr>
          <w:rFonts w:hint="eastAsia"/>
        </w:rPr>
        <w:t xml:space="preserve"> 10963.1—2020</w:t>
      </w:r>
      <w:r>
        <w:t xml:space="preserve">  </w:t>
      </w:r>
      <w:r>
        <w:rPr>
          <w:rFonts w:hint="eastAsia"/>
        </w:rPr>
        <w:t xml:space="preserve">电气附件 </w:t>
      </w:r>
      <w:r>
        <w:rPr>
          <w:rFonts w:hint="eastAsia"/>
          <w:lang w:val="en-US" w:eastAsia="zh-CN"/>
        </w:rPr>
        <w:t xml:space="preserve"> </w:t>
      </w:r>
      <w:r>
        <w:rPr>
          <w:rFonts w:hint="eastAsia"/>
        </w:rPr>
        <w:t xml:space="preserve">家用及类似场所用过电流保护断路器 </w:t>
      </w:r>
      <w:r>
        <w:rPr>
          <w:rFonts w:hint="eastAsia"/>
          <w:lang w:val="en-US" w:eastAsia="zh-CN"/>
        </w:rPr>
        <w:t xml:space="preserve"> </w:t>
      </w:r>
      <w:r>
        <w:rPr>
          <w:rFonts w:hint="eastAsia"/>
        </w:rPr>
        <w:t>第1部分：用于交流的断路器（I</w:t>
      </w:r>
      <w:r>
        <w:t>EC 60898-1:2015</w:t>
      </w:r>
      <w:r>
        <w:rPr>
          <w:rFonts w:hint="eastAsia"/>
        </w:rPr>
        <w:t>，</w:t>
      </w:r>
      <w:r>
        <w:t>IDT</w:t>
      </w:r>
      <w:r>
        <w:rPr>
          <w:rFonts w:hint="eastAsia"/>
        </w:rPr>
        <w:t>）</w:t>
      </w:r>
    </w:p>
    <w:p w14:paraId="59E5B55D">
      <w:pPr>
        <w:pStyle w:val="24"/>
      </w:pPr>
      <w:r>
        <w:rPr>
          <w:rFonts w:hint="eastAsia"/>
        </w:rPr>
        <w:t>GB/</w:t>
      </w:r>
      <w:r>
        <w:t>T</w:t>
      </w:r>
      <w:r>
        <w:rPr>
          <w:rFonts w:hint="eastAsia"/>
        </w:rPr>
        <w:t xml:space="preserve"> 1</w:t>
      </w:r>
      <w:r>
        <w:t>6917</w:t>
      </w:r>
      <w:r>
        <w:rPr>
          <w:rFonts w:hint="eastAsia"/>
        </w:rPr>
        <w:t>.1—20</w:t>
      </w:r>
      <w:r>
        <w:t xml:space="preserve">14  </w:t>
      </w:r>
      <w:r>
        <w:rPr>
          <w:rFonts w:hint="eastAsia"/>
        </w:rPr>
        <w:t>家用和类似用途的带过电流保护的剩余电流动作断路器（RCBO） 第1部分：一般规则（I</w:t>
      </w:r>
      <w:r>
        <w:t>EC 61009-1:2012</w:t>
      </w:r>
      <w:r>
        <w:rPr>
          <w:rFonts w:hint="eastAsia"/>
        </w:rPr>
        <w:t>，</w:t>
      </w:r>
      <w:r>
        <w:t>MOD</w:t>
      </w:r>
      <w:r>
        <w:rPr>
          <w:rFonts w:hint="eastAsia"/>
        </w:rPr>
        <w:t>）</w:t>
      </w:r>
    </w:p>
    <w:p w14:paraId="0E22C95C">
      <w:pPr>
        <w:pStyle w:val="24"/>
      </w:pPr>
      <w:r>
        <w:rPr>
          <w:rFonts w:hint="eastAsia"/>
        </w:rPr>
        <w:t>GB/T 17626.2—2</w:t>
      </w:r>
      <w:r>
        <w:t>018</w:t>
      </w:r>
      <w:r>
        <w:rPr>
          <w:rFonts w:hint="eastAsia"/>
        </w:rPr>
        <w:t xml:space="preserve">  电磁兼容</w:t>
      </w:r>
      <w:r>
        <w:rPr>
          <w:rFonts w:hint="eastAsia"/>
          <w:lang w:val="en-US" w:eastAsia="zh-CN"/>
        </w:rPr>
        <w:t xml:space="preserve"> </w:t>
      </w:r>
      <w:r>
        <w:rPr>
          <w:rFonts w:hint="eastAsia"/>
        </w:rPr>
        <w:t xml:space="preserve"> 试验和测量技术 </w:t>
      </w:r>
      <w:r>
        <w:rPr>
          <w:rFonts w:hint="eastAsia"/>
          <w:lang w:val="en-US" w:eastAsia="zh-CN"/>
        </w:rPr>
        <w:t xml:space="preserve"> </w:t>
      </w:r>
      <w:r>
        <w:rPr>
          <w:rFonts w:hint="eastAsia"/>
        </w:rPr>
        <w:t>静电放电抗扰度试验（IEC 61000-4-2:2018，IDT）</w:t>
      </w:r>
    </w:p>
    <w:p w14:paraId="30AE2488">
      <w:pPr>
        <w:pStyle w:val="24"/>
      </w:pPr>
      <w:r>
        <w:rPr>
          <w:rFonts w:hint="eastAsia"/>
        </w:rPr>
        <w:t>GB/T 17626.3—2</w:t>
      </w:r>
      <w:r>
        <w:t>016</w:t>
      </w:r>
      <w:r>
        <w:rPr>
          <w:rFonts w:hint="eastAsia"/>
        </w:rPr>
        <w:t xml:space="preserve">  电磁兼容 </w:t>
      </w:r>
      <w:r>
        <w:rPr>
          <w:rFonts w:hint="eastAsia"/>
          <w:lang w:val="en-US" w:eastAsia="zh-CN"/>
        </w:rPr>
        <w:t xml:space="preserve"> </w:t>
      </w:r>
      <w:r>
        <w:rPr>
          <w:rFonts w:hint="eastAsia"/>
        </w:rPr>
        <w:t xml:space="preserve">试验和测量技术 </w:t>
      </w:r>
      <w:r>
        <w:rPr>
          <w:rFonts w:hint="eastAsia"/>
          <w:lang w:val="en-US" w:eastAsia="zh-CN"/>
        </w:rPr>
        <w:t xml:space="preserve"> </w:t>
      </w:r>
      <w:r>
        <w:rPr>
          <w:rFonts w:hint="eastAsia"/>
        </w:rPr>
        <w:t>射频电磁场辐射抗扰度试验（IEC 61000-4-3:2010，IDT）</w:t>
      </w:r>
    </w:p>
    <w:p w14:paraId="7C1AF15E">
      <w:pPr>
        <w:pStyle w:val="24"/>
      </w:pPr>
      <w:r>
        <w:rPr>
          <w:rFonts w:hint="eastAsia"/>
        </w:rPr>
        <w:t>GB/T 17626.4—2</w:t>
      </w:r>
      <w:r>
        <w:t xml:space="preserve">018 </w:t>
      </w:r>
      <w:r>
        <w:rPr>
          <w:rFonts w:hint="eastAsia"/>
        </w:rPr>
        <w:t xml:space="preserve"> 电磁兼容 </w:t>
      </w:r>
      <w:r>
        <w:rPr>
          <w:rFonts w:hint="eastAsia"/>
          <w:lang w:val="en-US" w:eastAsia="zh-CN"/>
        </w:rPr>
        <w:t xml:space="preserve"> </w:t>
      </w:r>
      <w:r>
        <w:rPr>
          <w:rFonts w:hint="eastAsia"/>
        </w:rPr>
        <w:t>试验和测量技术</w:t>
      </w:r>
      <w:r>
        <w:rPr>
          <w:rFonts w:hint="eastAsia"/>
          <w:lang w:val="en-US" w:eastAsia="zh-CN"/>
        </w:rPr>
        <w:t xml:space="preserve"> </w:t>
      </w:r>
      <w:r>
        <w:rPr>
          <w:rFonts w:hint="eastAsia"/>
        </w:rPr>
        <w:t xml:space="preserve"> 电快速瞬变脉冲群抗扰度试验（IEC 61000-4-4:2012，IDT）</w:t>
      </w:r>
    </w:p>
    <w:p w14:paraId="7BD7DB9B">
      <w:pPr>
        <w:pStyle w:val="24"/>
      </w:pPr>
      <w:r>
        <w:rPr>
          <w:rFonts w:hint="eastAsia"/>
        </w:rPr>
        <w:t>GB/T 17626.5—2</w:t>
      </w:r>
      <w:r>
        <w:t>019</w:t>
      </w:r>
      <w:r>
        <w:rPr>
          <w:rFonts w:hint="eastAsia"/>
        </w:rPr>
        <w:t xml:space="preserve">  电磁兼容</w:t>
      </w:r>
      <w:r>
        <w:rPr>
          <w:rFonts w:hint="eastAsia"/>
          <w:lang w:val="en-US" w:eastAsia="zh-CN"/>
        </w:rPr>
        <w:t xml:space="preserve"> </w:t>
      </w:r>
      <w:r>
        <w:rPr>
          <w:rFonts w:hint="eastAsia"/>
        </w:rPr>
        <w:t xml:space="preserve"> 试验和测量技术</w:t>
      </w:r>
      <w:r>
        <w:rPr>
          <w:rFonts w:hint="eastAsia"/>
          <w:lang w:val="en-US" w:eastAsia="zh-CN"/>
        </w:rPr>
        <w:t xml:space="preserve"> </w:t>
      </w:r>
      <w:r>
        <w:rPr>
          <w:rFonts w:hint="eastAsia"/>
        </w:rPr>
        <w:t xml:space="preserve"> 浪涌（冲击）抗扰度试验（IEC 61000-4-5:2014，IDT）</w:t>
      </w:r>
    </w:p>
    <w:p w14:paraId="65AE6E73">
      <w:pPr>
        <w:pStyle w:val="24"/>
      </w:pPr>
      <w:r>
        <w:rPr>
          <w:rFonts w:hint="eastAsia"/>
        </w:rPr>
        <w:t>GB/T 17626.6—2</w:t>
      </w:r>
      <w:r>
        <w:t xml:space="preserve">017 </w:t>
      </w:r>
      <w:r>
        <w:rPr>
          <w:rFonts w:hint="eastAsia"/>
        </w:rPr>
        <w:t xml:space="preserve"> 电磁兼容 </w:t>
      </w:r>
      <w:r>
        <w:rPr>
          <w:rFonts w:hint="eastAsia"/>
          <w:lang w:val="en-US" w:eastAsia="zh-CN"/>
        </w:rPr>
        <w:t xml:space="preserve"> </w:t>
      </w:r>
      <w:r>
        <w:rPr>
          <w:rFonts w:hint="eastAsia"/>
        </w:rPr>
        <w:t xml:space="preserve">试验和测量技术 </w:t>
      </w:r>
      <w:r>
        <w:rPr>
          <w:rFonts w:hint="eastAsia"/>
          <w:lang w:val="en-US" w:eastAsia="zh-CN"/>
        </w:rPr>
        <w:t xml:space="preserve"> </w:t>
      </w:r>
      <w:r>
        <w:rPr>
          <w:rFonts w:hint="eastAsia"/>
        </w:rPr>
        <w:t>射频场感应的传导骚扰抗扰度（IEC 61000-4-6:2013，IDT）</w:t>
      </w:r>
    </w:p>
    <w:p w14:paraId="40E0DFE8">
      <w:pPr>
        <w:pStyle w:val="24"/>
      </w:pPr>
      <w:r>
        <w:t>GB/T 17626.16</w:t>
      </w:r>
      <w:r>
        <w:rPr>
          <w:rFonts w:hint="eastAsia"/>
        </w:rPr>
        <w:t>—2</w:t>
      </w:r>
      <w:r>
        <w:t>007</w:t>
      </w:r>
      <w:r>
        <w:rPr>
          <w:rFonts w:hint="eastAsia"/>
        </w:rPr>
        <w:t xml:space="preserve">  电磁兼容 </w:t>
      </w:r>
      <w:r>
        <w:rPr>
          <w:rFonts w:hint="eastAsia"/>
          <w:lang w:val="en-US" w:eastAsia="zh-CN"/>
        </w:rPr>
        <w:t xml:space="preserve"> </w:t>
      </w:r>
      <w:r>
        <w:rPr>
          <w:rFonts w:hint="eastAsia"/>
        </w:rPr>
        <w:t xml:space="preserve">试验和测量技术 </w:t>
      </w:r>
      <w:r>
        <w:rPr>
          <w:rFonts w:hint="eastAsia"/>
          <w:lang w:val="en-US" w:eastAsia="zh-CN"/>
        </w:rPr>
        <w:t xml:space="preserve"> </w:t>
      </w:r>
      <w:r>
        <w:rPr>
          <w:rFonts w:hint="eastAsia"/>
        </w:rPr>
        <w:t>0Hz</w:t>
      </w:r>
      <w:r>
        <w:rPr>
          <w:rFonts w:hint="eastAsia" w:hAnsi="宋体"/>
        </w:rPr>
        <w:t>～150kHz共模传导骚扰抗扰度试验</w:t>
      </w:r>
      <w:r>
        <w:rPr>
          <w:rFonts w:hint="eastAsia"/>
        </w:rPr>
        <w:t>（IEC 61000-4-16:2002，IDT）</w:t>
      </w:r>
    </w:p>
    <w:p w14:paraId="3C59367D">
      <w:pPr>
        <w:pStyle w:val="24"/>
      </w:pPr>
      <w:r>
        <w:t>GB/T 19334—</w:t>
      </w:r>
      <w:r>
        <w:rPr>
          <w:rFonts w:hint="eastAsia"/>
        </w:rPr>
        <w:t>2021  低压开关设备和控制设备的尺寸</w:t>
      </w:r>
      <w:r>
        <w:rPr>
          <w:rFonts w:hint="eastAsia"/>
          <w:lang w:val="en-US" w:eastAsia="zh-CN"/>
        </w:rPr>
        <w:t xml:space="preserve"> </w:t>
      </w:r>
      <w:r>
        <w:rPr>
          <w:rFonts w:hint="eastAsia"/>
        </w:rPr>
        <w:t xml:space="preserve"> 在开关设备和控制设备及其附件中作机械支承的标准安装轨（IEC 60715:2017，IDT）</w:t>
      </w:r>
    </w:p>
    <w:p w14:paraId="719A91F0">
      <w:pPr>
        <w:pStyle w:val="24"/>
      </w:pPr>
      <w:r>
        <w:rPr>
          <w:rFonts w:hint="eastAsia"/>
        </w:rPr>
        <w:t>GB/T 20645—20</w:t>
      </w:r>
      <w:r>
        <w:t>21</w:t>
      </w:r>
      <w:r>
        <w:rPr>
          <w:rFonts w:hint="eastAsia"/>
        </w:rPr>
        <w:t xml:space="preserve">  特殊环境条件 </w:t>
      </w:r>
      <w:r>
        <w:rPr>
          <w:rFonts w:hint="eastAsia"/>
          <w:lang w:val="en-US" w:eastAsia="zh-CN"/>
        </w:rPr>
        <w:t xml:space="preserve"> </w:t>
      </w:r>
      <w:r>
        <w:rPr>
          <w:rFonts w:hint="eastAsia"/>
        </w:rPr>
        <w:t>高原用低压电器技术要求</w:t>
      </w:r>
    </w:p>
    <w:p w14:paraId="21FA2BF0">
      <w:pPr>
        <w:pStyle w:val="24"/>
      </w:pPr>
      <w:r>
        <w:t xml:space="preserve">GB/T </w:t>
      </w:r>
      <w:r>
        <w:rPr>
          <w:rFonts w:hint="eastAsia"/>
        </w:rPr>
        <w:t>31143—</w:t>
      </w:r>
      <w:r>
        <w:t>20</w:t>
      </w:r>
      <w:r>
        <w:rPr>
          <w:rFonts w:hint="eastAsia"/>
        </w:rPr>
        <w:t>14　电弧故障保护电器（AFDD）的一般要求（I</w:t>
      </w:r>
      <w:r>
        <w:t>EC 6</w:t>
      </w:r>
      <w:r>
        <w:rPr>
          <w:rFonts w:hint="eastAsia"/>
        </w:rPr>
        <w:t>2606</w:t>
      </w:r>
      <w:r>
        <w:t>:201</w:t>
      </w:r>
      <w:r>
        <w:rPr>
          <w:rFonts w:hint="eastAsia"/>
        </w:rPr>
        <w:t>3，</w:t>
      </w:r>
      <w:r>
        <w:t>MOD</w:t>
      </w:r>
      <w:r>
        <w:rPr>
          <w:rFonts w:hint="eastAsia"/>
        </w:rPr>
        <w:t>）</w:t>
      </w:r>
    </w:p>
    <w:p w14:paraId="3B59C77E">
      <w:pPr>
        <w:pStyle w:val="27"/>
        <w:outlineLvl w:val="0"/>
      </w:pPr>
      <w:bookmarkStart w:id="24" w:name="_Toc11101"/>
      <w:bookmarkStart w:id="25" w:name="_Toc81329416"/>
      <w:r>
        <w:rPr>
          <w:rFonts w:hint="eastAsia"/>
        </w:rPr>
        <w:t>术语和定义</w:t>
      </w:r>
      <w:bookmarkEnd w:id="24"/>
      <w:bookmarkEnd w:id="25"/>
    </w:p>
    <w:p w14:paraId="0FEFC55E">
      <w:pPr>
        <w:pStyle w:val="24"/>
      </w:pPr>
      <w:r>
        <w:rPr>
          <w:rFonts w:hint="eastAsia"/>
        </w:rPr>
        <w:t>GB/</w:t>
      </w:r>
      <w:r>
        <w:t>T</w:t>
      </w:r>
      <w:r>
        <w:rPr>
          <w:rFonts w:hint="eastAsia"/>
        </w:rPr>
        <w:t xml:space="preserve"> 10963.1—2020和</w:t>
      </w:r>
      <w:r>
        <w:t xml:space="preserve">GB/T </w:t>
      </w:r>
      <w:r>
        <w:rPr>
          <w:rFonts w:hint="eastAsia"/>
        </w:rPr>
        <w:t>31143—</w:t>
      </w:r>
      <w:r>
        <w:t>20</w:t>
      </w:r>
      <w:r>
        <w:rPr>
          <w:rFonts w:hint="eastAsia"/>
        </w:rPr>
        <w:t>14界定的以及下列术语和定义适用于本文件。</w:t>
      </w:r>
    </w:p>
    <w:p w14:paraId="0E64BA80">
      <w:pPr>
        <w:pStyle w:val="28"/>
      </w:pPr>
      <w:bookmarkStart w:id="26" w:name="_Toc30793"/>
      <w:r>
        <w:br w:type="textWrapping"/>
      </w:r>
      <w:bookmarkStart w:id="27" w:name="_Toc71220833"/>
      <w:bookmarkStart w:id="28" w:name="_Toc81329418"/>
      <w:r>
        <w:rPr>
          <w:rFonts w:hint="eastAsia"/>
        </w:rPr>
        <w:t xml:space="preserve"> </w:t>
      </w:r>
      <w:r>
        <w:t xml:space="preserve">   </w:t>
      </w:r>
      <w:r>
        <w:rPr>
          <w:rFonts w:hint="eastAsia"/>
        </w:rPr>
        <w:t xml:space="preserve">电弧故障检测单元 </w:t>
      </w:r>
      <w:r>
        <w:t xml:space="preserve"> </w:t>
      </w:r>
      <w:r>
        <w:rPr>
          <w:rFonts w:hint="eastAsia"/>
        </w:rPr>
        <w:t>a</w:t>
      </w:r>
      <w:r>
        <w:t>rc fault detection unit</w:t>
      </w:r>
      <w:r>
        <w:rPr>
          <w:rFonts w:hint="eastAsia"/>
        </w:rPr>
        <w:t xml:space="preserve"> </w:t>
      </w:r>
      <w:r>
        <w:t xml:space="preserve">(AFD </w:t>
      </w:r>
      <w:r>
        <w:rPr>
          <w:rFonts w:hint="eastAsia"/>
        </w:rPr>
        <w:t>un</w:t>
      </w:r>
      <w:r>
        <w:t>it</w:t>
      </w:r>
      <w:bookmarkEnd w:id="27"/>
      <w:bookmarkEnd w:id="28"/>
      <w:r>
        <w:t>)</w:t>
      </w:r>
      <w:bookmarkEnd w:id="26"/>
    </w:p>
    <w:p w14:paraId="0C5332EC">
      <w:pPr>
        <w:pStyle w:val="24"/>
      </w:pPr>
      <w:r>
        <w:rPr>
          <w:rFonts w:hint="eastAsia"/>
        </w:rPr>
        <w:t>A</w:t>
      </w:r>
      <w:r>
        <w:t>FD-CB</w:t>
      </w:r>
      <w:r>
        <w:rPr>
          <w:rFonts w:hint="eastAsia"/>
        </w:rPr>
        <w:t>的一部分，确保检测和辨别危险的接地电弧故障、并联电弧故障和串联电弧故障的功能，并驱动断开装置动作断开电路的单元。</w:t>
      </w:r>
    </w:p>
    <w:p w14:paraId="3DCB2F35">
      <w:pPr>
        <w:pStyle w:val="24"/>
      </w:pPr>
      <w:r>
        <w:rPr>
          <w:rFonts w:hint="eastAsia"/>
        </w:rPr>
        <w:t>[来源：</w:t>
      </w:r>
      <w:r>
        <w:t xml:space="preserve">GB/T </w:t>
      </w:r>
      <w:r>
        <w:rPr>
          <w:rFonts w:hint="eastAsia"/>
        </w:rPr>
        <w:t>31143—</w:t>
      </w:r>
      <w:r>
        <w:t>20</w:t>
      </w:r>
      <w:r>
        <w:rPr>
          <w:rFonts w:hint="eastAsia"/>
        </w:rPr>
        <w:t>14，3.4，有修改</w:t>
      </w:r>
      <w:r>
        <w:t>]</w:t>
      </w:r>
    </w:p>
    <w:p w14:paraId="26F036D2">
      <w:pPr>
        <w:pStyle w:val="28"/>
        <w:keepNext w:val="0"/>
        <w:keepLines w:val="0"/>
        <w:pageBreakBefore w:val="0"/>
        <w:widowControl/>
        <w:kinsoku/>
        <w:wordWrap/>
        <w:overflowPunct/>
        <w:topLinePunct w:val="0"/>
        <w:autoSpaceDE/>
        <w:autoSpaceDN/>
        <w:bidi w:val="0"/>
        <w:adjustRightInd/>
        <w:snapToGrid/>
        <w:textAlignment w:val="auto"/>
      </w:pPr>
      <w:bookmarkStart w:id="29" w:name="_Toc16749"/>
      <w:bookmarkEnd w:id="29"/>
    </w:p>
    <w:p w14:paraId="537AAAB8">
      <w:pPr>
        <w:pStyle w:val="28"/>
        <w:numPr>
          <w:ilvl w:val="1"/>
          <w:numId w:val="0"/>
        </w:numPr>
        <w:ind w:leftChars="0" w:firstLine="420" w:firstLineChars="200"/>
        <w:rPr>
          <w:rFonts w:hint="eastAsia"/>
        </w:rPr>
      </w:pPr>
      <w:bookmarkStart w:id="30" w:name="_Toc22264"/>
      <w:r>
        <w:rPr>
          <w:rFonts w:hint="default"/>
        </w:rPr>
        <w:t>电弧故障检测</w:t>
      </w:r>
      <w:r>
        <w:rPr>
          <w:rFonts w:hint="eastAsia"/>
        </w:rPr>
        <w:t>及保护</w:t>
      </w:r>
      <w:r>
        <w:rPr>
          <w:rFonts w:hint="default"/>
        </w:rPr>
        <w:t xml:space="preserve">断路器 </w:t>
      </w:r>
      <w:r>
        <w:rPr>
          <w:rFonts w:hint="eastAsia"/>
        </w:rPr>
        <w:t xml:space="preserve"> arc fault detection &amp; protection circuit-breaker (AFD-CB)</w:t>
      </w:r>
      <w:bookmarkEnd w:id="30"/>
    </w:p>
    <w:p w14:paraId="28EC3977">
      <w:pPr>
        <w:pStyle w:val="24"/>
      </w:pPr>
      <w:r>
        <w:rPr>
          <w:rFonts w:hint="eastAsia"/>
        </w:rPr>
        <w:t>当检测到电弧故障时，通过断开电路来降低燃弧故障影响的过电流保护断路器</w:t>
      </w:r>
      <w:r>
        <w:rPr>
          <w:rFonts w:hint="eastAsia" w:hAnsi="宋体"/>
        </w:rPr>
        <w:t>（以下简称“A</w:t>
      </w:r>
      <w:r>
        <w:rPr>
          <w:rFonts w:hAnsi="宋体"/>
        </w:rPr>
        <w:t>FD-CB</w:t>
      </w:r>
      <w:r>
        <w:rPr>
          <w:rFonts w:hint="eastAsia" w:hAnsi="宋体"/>
        </w:rPr>
        <w:t>”）</w:t>
      </w:r>
      <w:r>
        <w:rPr>
          <w:rFonts w:hint="eastAsia"/>
        </w:rPr>
        <w:t>。</w:t>
      </w:r>
    </w:p>
    <w:p w14:paraId="256CEAEF">
      <w:pPr>
        <w:pStyle w:val="27"/>
        <w:outlineLvl w:val="0"/>
        <w:rPr>
          <w:color w:val="auto"/>
        </w:rPr>
      </w:pPr>
      <w:bookmarkStart w:id="31" w:name="_Toc355"/>
      <w:bookmarkStart w:id="32" w:name="_Toc81329419"/>
      <w:r>
        <w:rPr>
          <w:rFonts w:hint="eastAsia"/>
          <w:color w:val="auto"/>
        </w:rPr>
        <w:t>分类</w:t>
      </w:r>
      <w:bookmarkEnd w:id="31"/>
      <w:bookmarkEnd w:id="32"/>
    </w:p>
    <w:p w14:paraId="38F93232">
      <w:pPr>
        <w:pStyle w:val="28"/>
        <w:outlineLvl w:val="1"/>
      </w:pPr>
      <w:bookmarkStart w:id="33" w:name="_Toc18222"/>
      <w:bookmarkStart w:id="34" w:name="_Toc81329420"/>
      <w:r>
        <w:rPr>
          <w:rFonts w:hint="eastAsia"/>
        </w:rPr>
        <w:t>按极数分</w:t>
      </w:r>
      <w:bookmarkEnd w:id="33"/>
      <w:bookmarkEnd w:id="34"/>
    </w:p>
    <w:p w14:paraId="192AE12D">
      <w:pPr>
        <w:pStyle w:val="29"/>
        <w:numPr>
          <w:ilvl w:val="0"/>
          <w:numId w:val="0"/>
        </w:numPr>
        <w:ind w:left="420" w:leftChars="200" w:firstLine="12" w:firstLineChars="6"/>
      </w:pPr>
      <w:r>
        <w:rPr>
          <w:rFonts w:hint="eastAsia" w:cs="Times New Roman"/>
          <w:sz w:val="21"/>
          <w:lang w:val="en-US" w:eastAsia="zh-CN" w:bidi="ar-SA"/>
        </w:rPr>
        <w:t>——</w:t>
      </w:r>
      <w:r>
        <w:rPr>
          <w:rFonts w:hint="eastAsia"/>
        </w:rPr>
        <w:t>带一个保护极和一个可开闭中性极的二极A</w:t>
      </w:r>
      <w:r>
        <w:t>FD-CB</w:t>
      </w:r>
      <w:r>
        <w:rPr>
          <w:rFonts w:hint="eastAsia"/>
        </w:rPr>
        <w:t>；</w:t>
      </w:r>
    </w:p>
    <w:p w14:paraId="12964434">
      <w:pPr>
        <w:pStyle w:val="29"/>
        <w:numPr>
          <w:ilvl w:val="0"/>
          <w:numId w:val="0"/>
        </w:numPr>
        <w:ind w:left="420" w:leftChars="200" w:firstLine="12" w:firstLineChars="6"/>
      </w:pPr>
      <w:r>
        <w:rPr>
          <w:rFonts w:hint="eastAsia" w:cs="Times New Roman"/>
          <w:sz w:val="21"/>
          <w:lang w:val="en-US" w:eastAsia="zh-CN" w:bidi="ar-SA"/>
        </w:rPr>
        <w:t>——</w:t>
      </w:r>
      <w:r>
        <w:rPr>
          <w:rStyle w:val="11"/>
          <w:rFonts w:hint="eastAsia"/>
          <w:color w:val="auto"/>
          <w:szCs w:val="20"/>
          <w:u w:val="none"/>
        </w:rPr>
        <w:t>带两个保护极的二极</w:t>
      </w:r>
      <w:r>
        <w:rPr>
          <w:rFonts w:hint="eastAsia"/>
        </w:rPr>
        <w:t>A</w:t>
      </w:r>
      <w:r>
        <w:t>FD-CB</w:t>
      </w:r>
      <w:r>
        <w:rPr>
          <w:rFonts w:hint="eastAsia"/>
        </w:rPr>
        <w:t>。</w:t>
      </w:r>
    </w:p>
    <w:p w14:paraId="49A15E29">
      <w:pPr>
        <w:pStyle w:val="28"/>
        <w:outlineLvl w:val="1"/>
      </w:pPr>
      <w:bookmarkStart w:id="35" w:name="_Toc81329426"/>
      <w:bookmarkStart w:id="36" w:name="_Toc38986821"/>
      <w:bookmarkStart w:id="37" w:name="_Toc21528"/>
      <w:bookmarkStart w:id="38" w:name="_Toc54078411"/>
      <w:bookmarkStart w:id="39" w:name="_Toc71220841"/>
      <w:bookmarkStart w:id="40" w:name="_Toc39022844"/>
      <w:bookmarkStart w:id="41" w:name="_Toc54066982"/>
      <w:bookmarkStart w:id="42" w:name="_Toc38986081"/>
      <w:bookmarkStart w:id="43" w:name="_Toc46733917"/>
      <w:bookmarkStart w:id="44" w:name="_Toc54078629"/>
      <w:bookmarkStart w:id="45" w:name="_Toc54066568"/>
      <w:r>
        <w:rPr>
          <w:rFonts w:hint="eastAsia"/>
        </w:rPr>
        <w:t>按瞬时脱扣电流分</w:t>
      </w:r>
      <w:bookmarkEnd w:id="35"/>
      <w:bookmarkEnd w:id="36"/>
      <w:bookmarkEnd w:id="37"/>
      <w:bookmarkEnd w:id="38"/>
      <w:bookmarkEnd w:id="39"/>
      <w:bookmarkEnd w:id="40"/>
      <w:bookmarkEnd w:id="41"/>
      <w:bookmarkEnd w:id="42"/>
      <w:bookmarkEnd w:id="43"/>
      <w:bookmarkEnd w:id="44"/>
      <w:bookmarkEnd w:id="45"/>
    </w:p>
    <w:p w14:paraId="18DC7898">
      <w:pPr>
        <w:pStyle w:val="29"/>
        <w:numPr>
          <w:ilvl w:val="0"/>
          <w:numId w:val="0"/>
        </w:numPr>
        <w:ind w:left="420" w:leftChars="200" w:firstLine="12" w:firstLineChars="6"/>
      </w:pPr>
      <w:r>
        <w:rPr>
          <w:rFonts w:hint="eastAsia" w:cs="Times New Roman"/>
          <w:sz w:val="21"/>
          <w:lang w:val="en-US" w:eastAsia="zh-CN" w:bidi="ar-SA"/>
        </w:rPr>
        <w:t>——</w:t>
      </w:r>
      <w:r>
        <w:t>B</w:t>
      </w:r>
      <w:r>
        <w:rPr>
          <w:rFonts w:hint="eastAsia"/>
        </w:rPr>
        <w:t>型；</w:t>
      </w:r>
    </w:p>
    <w:p w14:paraId="3720E7CA">
      <w:pPr>
        <w:pStyle w:val="29"/>
        <w:numPr>
          <w:ilvl w:val="0"/>
          <w:numId w:val="0"/>
        </w:numPr>
        <w:ind w:left="420" w:leftChars="200" w:firstLine="12" w:firstLineChars="6"/>
      </w:pPr>
      <w:r>
        <w:rPr>
          <w:rFonts w:hint="eastAsia" w:cs="Times New Roman"/>
          <w:sz w:val="21"/>
          <w:lang w:val="en-US" w:eastAsia="zh-CN" w:bidi="ar-SA"/>
        </w:rPr>
        <w:t>——</w:t>
      </w:r>
      <w:r>
        <w:t>C</w:t>
      </w:r>
      <w:r>
        <w:rPr>
          <w:rFonts w:hint="eastAsia"/>
        </w:rPr>
        <w:t>型；</w:t>
      </w:r>
    </w:p>
    <w:p w14:paraId="3599FD8C">
      <w:pPr>
        <w:pStyle w:val="29"/>
        <w:numPr>
          <w:ilvl w:val="0"/>
          <w:numId w:val="0"/>
        </w:numPr>
        <w:ind w:left="420" w:leftChars="200" w:firstLine="12" w:firstLineChars="6"/>
      </w:pPr>
      <w:r>
        <w:rPr>
          <w:rFonts w:hint="eastAsia" w:cs="Times New Roman"/>
          <w:sz w:val="21"/>
          <w:lang w:val="en-US" w:eastAsia="zh-CN" w:bidi="ar-SA"/>
        </w:rPr>
        <w:t>——</w:t>
      </w:r>
      <w:r>
        <w:t>D</w:t>
      </w:r>
      <w:r>
        <w:rPr>
          <w:rFonts w:hint="eastAsia"/>
        </w:rPr>
        <w:t>型。</w:t>
      </w:r>
    </w:p>
    <w:p w14:paraId="5E5DDD4D">
      <w:pPr>
        <w:pStyle w:val="27"/>
        <w:outlineLvl w:val="0"/>
      </w:pPr>
      <w:bookmarkStart w:id="46" w:name="_Toc81329427"/>
      <w:bookmarkStart w:id="47" w:name="_Toc18988"/>
      <w:r>
        <w:rPr>
          <w:rFonts w:hint="eastAsia"/>
        </w:rPr>
        <w:t>特性</w:t>
      </w:r>
      <w:bookmarkEnd w:id="46"/>
      <w:bookmarkEnd w:id="47"/>
    </w:p>
    <w:p w14:paraId="5B1FB631">
      <w:pPr>
        <w:pStyle w:val="28"/>
        <w:outlineLvl w:val="1"/>
      </w:pPr>
      <w:bookmarkStart w:id="48" w:name="_Toc81329428"/>
      <w:bookmarkStart w:id="49" w:name="_Toc10858"/>
      <w:bookmarkStart w:id="50" w:name="_Toc71220844"/>
      <w:r>
        <w:rPr>
          <w:rFonts w:hint="eastAsia"/>
        </w:rPr>
        <w:t>降低火灾危险的条件</w:t>
      </w:r>
      <w:bookmarkEnd w:id="48"/>
      <w:bookmarkEnd w:id="49"/>
      <w:bookmarkEnd w:id="50"/>
    </w:p>
    <w:p w14:paraId="5465FE40">
      <w:pPr>
        <w:pStyle w:val="24"/>
      </w:pPr>
      <w:r>
        <w:rPr>
          <w:rFonts w:hint="eastAsia"/>
        </w:rPr>
        <w:t>应确保检测下列故障：</w:t>
      </w:r>
    </w:p>
    <w:p w14:paraId="582FC9E7">
      <w:pPr>
        <w:pStyle w:val="29"/>
        <w:numPr>
          <w:ilvl w:val="0"/>
          <w:numId w:val="0"/>
        </w:numPr>
        <w:ind w:firstLine="420" w:firstLineChars="200"/>
      </w:pPr>
      <w:r>
        <w:rPr>
          <w:rFonts w:hint="eastAsia" w:cs="Times New Roman"/>
          <w:sz w:val="21"/>
          <w:lang w:val="en-US" w:eastAsia="zh-CN" w:bidi="ar-SA"/>
        </w:rPr>
        <w:t>——</w:t>
      </w:r>
      <w:r>
        <w:rPr>
          <w:rFonts w:hint="eastAsia"/>
        </w:rPr>
        <w:t>接地电弧故障；</w:t>
      </w:r>
    </w:p>
    <w:p w14:paraId="206B5730">
      <w:pPr>
        <w:pStyle w:val="29"/>
        <w:numPr>
          <w:ilvl w:val="0"/>
          <w:numId w:val="0"/>
        </w:numPr>
        <w:ind w:left="420" w:leftChars="200" w:firstLine="12" w:firstLineChars="6"/>
      </w:pPr>
      <w:r>
        <w:rPr>
          <w:rFonts w:hint="eastAsia" w:cs="Times New Roman"/>
          <w:sz w:val="21"/>
          <w:lang w:val="en-US" w:eastAsia="zh-CN" w:bidi="ar-SA"/>
        </w:rPr>
        <w:t>——</w:t>
      </w:r>
      <w:r>
        <w:rPr>
          <w:rFonts w:hint="eastAsia"/>
        </w:rPr>
        <w:t>并联电弧故障；</w:t>
      </w:r>
    </w:p>
    <w:p w14:paraId="71E16BE2">
      <w:pPr>
        <w:pStyle w:val="29"/>
        <w:numPr>
          <w:ilvl w:val="0"/>
          <w:numId w:val="0"/>
        </w:numPr>
        <w:ind w:left="420" w:leftChars="200" w:firstLine="12" w:firstLineChars="6"/>
      </w:pPr>
      <w:r>
        <w:rPr>
          <w:rFonts w:hint="eastAsia" w:cs="Times New Roman"/>
          <w:sz w:val="21"/>
          <w:lang w:val="en-US" w:eastAsia="zh-CN" w:bidi="ar-SA"/>
        </w:rPr>
        <w:t>——</w:t>
      </w:r>
      <w:r>
        <w:rPr>
          <w:rFonts w:hint="eastAsia"/>
        </w:rPr>
        <w:t>串联电弧故障。</w:t>
      </w:r>
    </w:p>
    <w:p w14:paraId="28F94800">
      <w:pPr>
        <w:pStyle w:val="28"/>
        <w:outlineLvl w:val="1"/>
      </w:pPr>
      <w:bookmarkStart w:id="51" w:name="_Toc81329430"/>
      <w:bookmarkStart w:id="52" w:name="_Toc71220846"/>
      <w:bookmarkStart w:id="53" w:name="_Toc14189"/>
      <w:r>
        <w:rPr>
          <w:rFonts w:hint="eastAsia"/>
        </w:rPr>
        <w:t>额定量</w:t>
      </w:r>
      <w:bookmarkEnd w:id="51"/>
      <w:bookmarkEnd w:id="52"/>
      <w:r>
        <w:rPr>
          <w:rFonts w:hint="eastAsia"/>
        </w:rPr>
        <w:t>和其它特性</w:t>
      </w:r>
      <w:bookmarkEnd w:id="53"/>
    </w:p>
    <w:p w14:paraId="385EC79A">
      <w:pPr>
        <w:pStyle w:val="31"/>
        <w:outlineLvl w:val="2"/>
      </w:pPr>
      <w:bookmarkStart w:id="54" w:name="_Toc71220847"/>
      <w:bookmarkStart w:id="55" w:name="_Toc81329431"/>
      <w:r>
        <w:rPr>
          <w:rFonts w:hint="eastAsia"/>
        </w:rPr>
        <w:t>额定电压</w:t>
      </w:r>
      <w:bookmarkEnd w:id="54"/>
      <w:bookmarkEnd w:id="55"/>
    </w:p>
    <w:p w14:paraId="63E972FC">
      <w:pPr>
        <w:pStyle w:val="29"/>
        <w:numPr>
          <w:ilvl w:val="0"/>
          <w:numId w:val="0"/>
        </w:numPr>
        <w:ind w:left="420" w:leftChars="200" w:firstLine="12" w:firstLineChars="6"/>
      </w:pPr>
      <w:r>
        <w:rPr>
          <w:rFonts w:hint="eastAsia" w:cs="Times New Roman"/>
          <w:sz w:val="21"/>
          <w:lang w:val="en-US" w:eastAsia="zh-CN" w:bidi="ar-SA"/>
        </w:rPr>
        <w:t>——</w:t>
      </w:r>
      <w:r>
        <w:rPr>
          <w:rFonts w:hint="eastAsia"/>
        </w:rPr>
        <w:t>额定工作电压（</w:t>
      </w:r>
      <w:r>
        <w:rPr>
          <w:rFonts w:hint="eastAsia"/>
          <w:i/>
        </w:rPr>
        <w:t>U</w:t>
      </w:r>
      <w:r>
        <w:rPr>
          <w:rFonts w:hint="eastAsia"/>
          <w:vertAlign w:val="subscript"/>
        </w:rPr>
        <w:t>e</w:t>
      </w:r>
      <w:r>
        <w:rPr>
          <w:rFonts w:hint="eastAsia"/>
        </w:rPr>
        <w:t>）</w:t>
      </w:r>
      <w:r>
        <w:rPr>
          <w:rFonts w:hint="eastAsia"/>
          <w:lang w:eastAsia="zh-CN"/>
        </w:rPr>
        <w:t>：</w:t>
      </w:r>
      <w:r>
        <w:t>230 V</w:t>
      </w:r>
      <w:r>
        <w:rPr>
          <w:rFonts w:hint="eastAsia"/>
        </w:rPr>
        <w:t>；</w:t>
      </w:r>
    </w:p>
    <w:p w14:paraId="6A8A5B27">
      <w:pPr>
        <w:pStyle w:val="29"/>
        <w:numPr>
          <w:ilvl w:val="0"/>
          <w:numId w:val="0"/>
        </w:numPr>
        <w:ind w:left="420" w:leftChars="200" w:firstLine="12" w:firstLineChars="6"/>
      </w:pPr>
      <w:r>
        <w:rPr>
          <w:rFonts w:hint="eastAsia" w:cs="Times New Roman"/>
          <w:sz w:val="21"/>
          <w:lang w:val="en-US" w:eastAsia="zh-CN" w:bidi="ar-SA"/>
        </w:rPr>
        <w:t>——</w:t>
      </w:r>
      <w:r>
        <w:rPr>
          <w:rFonts w:hint="eastAsia"/>
        </w:rPr>
        <w:t>额定绝缘电压（</w:t>
      </w:r>
      <w:r>
        <w:rPr>
          <w:rFonts w:hint="eastAsia"/>
          <w:i/>
        </w:rPr>
        <w:t>U</w:t>
      </w:r>
      <w:r>
        <w:rPr>
          <w:vertAlign w:val="subscript"/>
        </w:rPr>
        <w:t>i</w:t>
      </w:r>
      <w:r>
        <w:rPr>
          <w:rFonts w:hint="eastAsia"/>
        </w:rPr>
        <w:t>）</w:t>
      </w:r>
      <w:r>
        <w:rPr>
          <w:rFonts w:hint="eastAsia"/>
          <w:lang w:eastAsia="zh-CN"/>
        </w:rPr>
        <w:t>：</w:t>
      </w:r>
      <w:r>
        <w:rPr>
          <w:rFonts w:hint="eastAsia"/>
          <w:lang w:val="en-US" w:eastAsia="zh-CN"/>
        </w:rPr>
        <w:t>≥</w:t>
      </w:r>
      <w:r>
        <w:rPr>
          <w:rFonts w:hint="eastAsia"/>
        </w:rPr>
        <w:t>500</w:t>
      </w:r>
      <w:r>
        <w:t> </w:t>
      </w:r>
      <w:r>
        <w:rPr>
          <w:rFonts w:hint="eastAsia"/>
        </w:rPr>
        <w:t>V；</w:t>
      </w:r>
    </w:p>
    <w:p w14:paraId="48A4B82B">
      <w:pPr>
        <w:pStyle w:val="29"/>
        <w:numPr>
          <w:ilvl w:val="0"/>
          <w:numId w:val="0"/>
        </w:numPr>
        <w:ind w:left="420" w:leftChars="200" w:firstLine="12" w:firstLineChars="6"/>
      </w:pPr>
      <w:r>
        <w:rPr>
          <w:rFonts w:hint="eastAsia" w:cs="Times New Roman"/>
          <w:sz w:val="21"/>
          <w:lang w:val="en-US" w:eastAsia="zh-CN" w:bidi="ar-SA"/>
        </w:rPr>
        <w:t>——</w:t>
      </w:r>
      <w:r>
        <w:rPr>
          <w:rFonts w:hint="eastAsia"/>
        </w:rPr>
        <w:t>额定冲击耐受电压（</w:t>
      </w:r>
      <w:r>
        <w:rPr>
          <w:rFonts w:hint="eastAsia"/>
          <w:i/>
        </w:rPr>
        <w:t>U</w:t>
      </w:r>
      <w:r>
        <w:rPr>
          <w:vertAlign w:val="subscript"/>
        </w:rPr>
        <w:t>i</w:t>
      </w:r>
      <w:r>
        <w:rPr>
          <w:rFonts w:hint="eastAsia"/>
          <w:vertAlign w:val="subscript"/>
        </w:rPr>
        <w:t>m</w:t>
      </w:r>
      <w:r>
        <w:rPr>
          <w:vertAlign w:val="subscript"/>
        </w:rPr>
        <w:t>p</w:t>
      </w:r>
      <w:r>
        <w:rPr>
          <w:rFonts w:hint="eastAsia"/>
        </w:rPr>
        <w:t>）</w:t>
      </w:r>
      <w:r>
        <w:rPr>
          <w:rFonts w:hint="eastAsia"/>
          <w:lang w:eastAsia="zh-CN"/>
        </w:rPr>
        <w:t>：</w:t>
      </w:r>
      <w:r>
        <w:rPr>
          <w:rFonts w:hint="eastAsia"/>
          <w:lang w:val="en-US" w:eastAsia="zh-CN"/>
        </w:rPr>
        <w:t>≥</w:t>
      </w:r>
      <w:r>
        <w:t>4 </w:t>
      </w:r>
      <w:r>
        <w:rPr>
          <w:rFonts w:hint="eastAsia"/>
        </w:rPr>
        <w:t>kV。</w:t>
      </w:r>
    </w:p>
    <w:p w14:paraId="73E014D0">
      <w:pPr>
        <w:pStyle w:val="31"/>
        <w:outlineLvl w:val="2"/>
      </w:pPr>
      <w:bookmarkStart w:id="56" w:name="_Toc81329432"/>
      <w:bookmarkStart w:id="57" w:name="_Toc71220848"/>
      <w:r>
        <w:rPr>
          <w:rFonts w:hint="eastAsia"/>
        </w:rPr>
        <w:t>额定电流（</w:t>
      </w:r>
      <w:r>
        <w:rPr>
          <w:rFonts w:hint="eastAsia"/>
          <w:i/>
        </w:rPr>
        <w:t>I</w:t>
      </w:r>
      <w:r>
        <w:rPr>
          <w:rFonts w:hint="eastAsia"/>
          <w:vertAlign w:val="subscript"/>
        </w:rPr>
        <w:t>n</w:t>
      </w:r>
      <w:r>
        <w:rPr>
          <w:rFonts w:hint="eastAsia"/>
        </w:rPr>
        <w:t>）</w:t>
      </w:r>
      <w:bookmarkEnd w:id="56"/>
      <w:bookmarkEnd w:id="57"/>
    </w:p>
    <w:p w14:paraId="2E7DA6A8">
      <w:pPr>
        <w:pStyle w:val="24"/>
      </w:pPr>
      <w:r>
        <w:rPr>
          <w:rFonts w:hint="eastAsia"/>
        </w:rPr>
        <w:t>AFD-CB的能在不间断工作制下承载的电流值为：6</w:t>
      </w:r>
      <w:r>
        <w:t> A</w:t>
      </w:r>
      <w:r>
        <w:rPr>
          <w:rFonts w:hint="eastAsia"/>
        </w:rPr>
        <w:t>、10</w:t>
      </w:r>
      <w:r>
        <w:t> </w:t>
      </w:r>
      <w:r>
        <w:rPr>
          <w:rFonts w:hint="eastAsia"/>
        </w:rPr>
        <w:t>A、16</w:t>
      </w:r>
      <w:r>
        <w:t> </w:t>
      </w:r>
      <w:r>
        <w:rPr>
          <w:rFonts w:hint="eastAsia"/>
        </w:rPr>
        <w:t>A、20</w:t>
      </w:r>
      <w:r>
        <w:t> </w:t>
      </w:r>
      <w:r>
        <w:rPr>
          <w:rFonts w:hint="eastAsia"/>
        </w:rPr>
        <w:t>A、25</w:t>
      </w:r>
      <w:r>
        <w:t> </w:t>
      </w:r>
      <w:r>
        <w:rPr>
          <w:rFonts w:hint="eastAsia"/>
        </w:rPr>
        <w:t>A、32</w:t>
      </w:r>
      <w:r>
        <w:t> </w:t>
      </w:r>
      <w:r>
        <w:rPr>
          <w:rFonts w:hint="eastAsia"/>
        </w:rPr>
        <w:t>A、40</w:t>
      </w:r>
      <w:r>
        <w:t> </w:t>
      </w:r>
      <w:r>
        <w:rPr>
          <w:rFonts w:hint="eastAsia"/>
        </w:rPr>
        <w:t>A、50</w:t>
      </w:r>
      <w:r>
        <w:t> </w:t>
      </w:r>
      <w:r>
        <w:rPr>
          <w:rFonts w:hint="eastAsia"/>
        </w:rPr>
        <w:t>A、63</w:t>
      </w:r>
      <w:r>
        <w:t> </w:t>
      </w:r>
      <w:r>
        <w:rPr>
          <w:rFonts w:hint="eastAsia"/>
        </w:rPr>
        <w:t>A。</w:t>
      </w:r>
    </w:p>
    <w:p w14:paraId="70F4D96E">
      <w:pPr>
        <w:pStyle w:val="31"/>
        <w:outlineLvl w:val="2"/>
      </w:pPr>
      <w:bookmarkStart w:id="58" w:name="_Toc81329433"/>
      <w:bookmarkStart w:id="59" w:name="_Toc71220849"/>
      <w:r>
        <w:rPr>
          <w:rFonts w:hint="eastAsia"/>
        </w:rPr>
        <w:t>额定频率</w:t>
      </w:r>
      <w:bookmarkEnd w:id="58"/>
      <w:bookmarkEnd w:id="59"/>
    </w:p>
    <w:p w14:paraId="4DD2BB0C">
      <w:pPr>
        <w:pStyle w:val="24"/>
      </w:pPr>
      <w:r>
        <w:rPr>
          <w:rFonts w:hint="eastAsia"/>
        </w:rPr>
        <w:t>AFD-CB的额定频率为50</w:t>
      </w:r>
      <w:r>
        <w:t> </w:t>
      </w:r>
      <w:r>
        <w:rPr>
          <w:rFonts w:hint="eastAsia"/>
        </w:rPr>
        <w:t>Hz。</w:t>
      </w:r>
    </w:p>
    <w:p w14:paraId="42D71150">
      <w:pPr>
        <w:pStyle w:val="31"/>
        <w:outlineLvl w:val="2"/>
      </w:pPr>
      <w:bookmarkStart w:id="60" w:name="_Toc71220850"/>
      <w:bookmarkStart w:id="61" w:name="_Toc81329434"/>
      <w:r>
        <w:rPr>
          <w:rFonts w:hint="eastAsia"/>
        </w:rPr>
        <w:t>额定短路能力（</w:t>
      </w:r>
      <w:r>
        <w:rPr>
          <w:i/>
        </w:rPr>
        <w:t>I</w:t>
      </w:r>
      <w:r>
        <w:rPr>
          <w:vertAlign w:val="subscript"/>
        </w:rPr>
        <w:t>cn</w:t>
      </w:r>
      <w:r>
        <w:rPr>
          <w:rFonts w:hint="eastAsia"/>
        </w:rPr>
        <w:t>）</w:t>
      </w:r>
      <w:bookmarkEnd w:id="60"/>
      <w:bookmarkEnd w:id="61"/>
    </w:p>
    <w:p w14:paraId="4A7165D7">
      <w:pPr>
        <w:pStyle w:val="24"/>
      </w:pPr>
      <w:r>
        <w:rPr>
          <w:rFonts w:hint="eastAsia"/>
        </w:rPr>
        <w:t>AFD-CB的额定短路能力为</w:t>
      </w:r>
      <w:r>
        <w:rPr>
          <w:rFonts w:hint="eastAsia" w:ascii="宋体" w:hAnsi="Times New Roman"/>
          <w:sz w:val="21"/>
          <w:szCs w:val="20"/>
        </w:rPr>
        <w:t>3.5kA、4.5kA、6kA、10kA</w:t>
      </w:r>
      <w:r>
        <w:rPr>
          <w:rFonts w:hint="eastAsia"/>
        </w:rPr>
        <w:t>。</w:t>
      </w:r>
    </w:p>
    <w:p w14:paraId="0E4D4008">
      <w:pPr>
        <w:pStyle w:val="32"/>
        <w:numPr>
          <w:ilvl w:val="0"/>
          <w:numId w:val="0"/>
        </w:numPr>
        <w:ind w:left="363"/>
      </w:pPr>
      <w:r>
        <w:rPr>
          <w:rFonts w:hint="eastAsia" w:ascii="黑体" w:hAnsi="黑体" w:eastAsia="黑体"/>
        </w:rPr>
        <w:t>注：</w:t>
      </w:r>
      <w:r>
        <w:rPr>
          <w:rFonts w:hint="eastAsia"/>
        </w:rPr>
        <w:t>B型和C型A</w:t>
      </w:r>
      <w:r>
        <w:t>FD-CB</w:t>
      </w:r>
      <w:r>
        <w:rPr>
          <w:rFonts w:hint="eastAsia"/>
        </w:rPr>
        <w:t>应符合能量限制等级3的要求，见附录C</w:t>
      </w:r>
      <w:r>
        <w:rPr>
          <w:rFonts w:hint="eastAsia" w:hAnsi="宋体"/>
        </w:rPr>
        <w:t>。</w:t>
      </w:r>
    </w:p>
    <w:p w14:paraId="189AE3DD">
      <w:pPr>
        <w:pStyle w:val="31"/>
        <w:outlineLvl w:val="2"/>
      </w:pPr>
      <w:bookmarkStart w:id="62" w:name="_Toc71220851"/>
      <w:bookmarkStart w:id="63" w:name="_Toc81329435"/>
      <w:r>
        <w:t>单极额定接通和分断能力（</w:t>
      </w:r>
      <w:r>
        <w:rPr>
          <w:i/>
        </w:rPr>
        <w:t>I</w:t>
      </w:r>
      <w:r>
        <w:rPr>
          <w:vertAlign w:val="subscript"/>
        </w:rPr>
        <w:t>cn1</w:t>
      </w:r>
      <w:r>
        <w:t>）</w:t>
      </w:r>
      <w:bookmarkEnd w:id="62"/>
      <w:bookmarkEnd w:id="63"/>
    </w:p>
    <w:p w14:paraId="3F9AF4F1">
      <w:pPr>
        <w:pStyle w:val="24"/>
      </w:pPr>
      <w:r>
        <w:t>多极断路器每一保护极上的</w:t>
      </w:r>
      <w:r>
        <w:rPr>
          <w:rFonts w:hint="eastAsia"/>
        </w:rPr>
        <w:t>极限</w:t>
      </w:r>
      <w:r>
        <w:t>短路接通和分断能力的值，与额定短路能力的关系为</w:t>
      </w:r>
      <w:r>
        <w:rPr>
          <w:i/>
        </w:rPr>
        <w:t>I</w:t>
      </w:r>
      <w:r>
        <w:rPr>
          <w:vertAlign w:val="subscript"/>
        </w:rPr>
        <w:t>cn1</w:t>
      </w:r>
      <w:r>
        <w:rPr>
          <w:rFonts w:hint="eastAsia"/>
        </w:rPr>
        <w:t>＝</w:t>
      </w:r>
      <w:r>
        <w:rPr>
          <w:i/>
        </w:rPr>
        <w:t>I</w:t>
      </w:r>
      <w:r>
        <w:rPr>
          <w:vertAlign w:val="subscript"/>
        </w:rPr>
        <w:t>cn</w:t>
      </w:r>
      <w:r>
        <w:t>。</w:t>
      </w:r>
    </w:p>
    <w:p w14:paraId="1AE577D4">
      <w:pPr>
        <w:pStyle w:val="28"/>
        <w:outlineLvl w:val="1"/>
      </w:pPr>
      <w:bookmarkStart w:id="64" w:name="_Toc81329436"/>
      <w:bookmarkStart w:id="65" w:name="_Toc71220852"/>
      <w:bookmarkStart w:id="66" w:name="_Toc26525"/>
      <w:r>
        <w:rPr>
          <w:rFonts w:hint="eastAsia"/>
        </w:rPr>
        <w:t>瞬时脱扣</w:t>
      </w:r>
      <w:bookmarkEnd w:id="64"/>
      <w:bookmarkEnd w:id="65"/>
      <w:r>
        <w:rPr>
          <w:rFonts w:hint="eastAsia"/>
        </w:rPr>
        <w:t>的标准范围</w:t>
      </w:r>
      <w:bookmarkEnd w:id="66"/>
    </w:p>
    <w:p w14:paraId="654CCB93">
      <w:pPr>
        <w:pStyle w:val="24"/>
      </w:pPr>
      <w:r>
        <w:rPr>
          <w:rFonts w:hint="eastAsia"/>
        </w:rPr>
        <w:t>应符合</w:t>
      </w:r>
      <w:r>
        <w:t xml:space="preserve">GB/T </w:t>
      </w:r>
      <w:r>
        <w:rPr>
          <w:rFonts w:hint="eastAsia"/>
        </w:rPr>
        <w:t>10963.1—2020中</w:t>
      </w:r>
      <w:r>
        <w:t>5.3.5</w:t>
      </w:r>
      <w:r>
        <w:rPr>
          <w:rFonts w:hint="eastAsia"/>
        </w:rPr>
        <w:t>的规定。</w:t>
      </w:r>
    </w:p>
    <w:p w14:paraId="53C89D94">
      <w:pPr>
        <w:pStyle w:val="28"/>
        <w:outlineLvl w:val="1"/>
      </w:pPr>
      <w:bookmarkStart w:id="67" w:name="_Toc28694"/>
      <w:bookmarkStart w:id="68" w:name="_Toc81329437"/>
      <w:bookmarkStart w:id="69" w:name="_Toc71220853"/>
      <w:r>
        <w:rPr>
          <w:rFonts w:hint="eastAsia"/>
        </w:rPr>
        <w:t>在大、小电弧电流下AFD-CB动作判别的极限值</w:t>
      </w:r>
      <w:bookmarkEnd w:id="67"/>
      <w:bookmarkEnd w:id="68"/>
      <w:bookmarkEnd w:id="69"/>
    </w:p>
    <w:p w14:paraId="49BB5A87">
      <w:pPr>
        <w:pStyle w:val="31"/>
        <w:outlineLvl w:val="2"/>
      </w:pPr>
      <w:bookmarkStart w:id="70" w:name="_Toc81329438"/>
      <w:bookmarkStart w:id="71" w:name="_Toc71220854"/>
      <w:r>
        <w:rPr>
          <w:rFonts w:hint="eastAsia"/>
        </w:rPr>
        <w:t>在63</w:t>
      </w:r>
      <w:r>
        <w:t> </w:t>
      </w:r>
      <w:r>
        <w:rPr>
          <w:rFonts w:hint="eastAsia"/>
        </w:rPr>
        <w:t>A及以下的小电弧电流下AFD-CB动作判别的极限值</w:t>
      </w:r>
      <w:bookmarkEnd w:id="70"/>
      <w:bookmarkEnd w:id="71"/>
    </w:p>
    <w:p w14:paraId="7F76B75B">
      <w:pPr>
        <w:pStyle w:val="24"/>
      </w:pPr>
      <w:r>
        <w:rPr>
          <w:rFonts w:hint="eastAsia"/>
        </w:rPr>
        <w:t>在63</w:t>
      </w:r>
      <w:r>
        <w:t> </w:t>
      </w:r>
      <w:r>
        <w:rPr>
          <w:rFonts w:hint="eastAsia"/>
        </w:rPr>
        <w:t>A及以下的小电弧电流下AFD-CB动作判别的极限值应符合表1的要求。</w:t>
      </w:r>
    </w:p>
    <w:p w14:paraId="3B37DEAE">
      <w:pPr>
        <w:pStyle w:val="33"/>
        <w:numPr>
          <w:ilvl w:val="0"/>
          <w:numId w:val="10"/>
        </w:numPr>
        <w:spacing w:before="156" w:after="156"/>
        <w:rPr>
          <w:szCs w:val="21"/>
        </w:rPr>
      </w:pPr>
      <w:bookmarkStart w:id="72" w:name="_Toc309127364"/>
      <w:bookmarkStart w:id="73" w:name="_Toc307558798"/>
      <w:bookmarkStart w:id="74" w:name="_Toc308768948"/>
      <w:bookmarkStart w:id="75" w:name="_Toc309132937"/>
      <w:r>
        <w:rPr>
          <w:rFonts w:hint="eastAsia"/>
        </w:rPr>
        <w:t>AFD-CB</w:t>
      </w:r>
      <w:r>
        <w:rPr>
          <w:rFonts w:hint="eastAsia"/>
          <w:szCs w:val="21"/>
        </w:rPr>
        <w:t>分断时间极限值</w:t>
      </w:r>
      <w:bookmarkEnd w:id="72"/>
      <w:bookmarkEnd w:id="73"/>
      <w:bookmarkEnd w:id="74"/>
      <w:bookmarkEnd w:id="75"/>
    </w:p>
    <w:tbl>
      <w:tblPr>
        <w:tblStyle w:val="8"/>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096"/>
        <w:gridCol w:w="1105"/>
        <w:gridCol w:w="1050"/>
        <w:gridCol w:w="1155"/>
        <w:gridCol w:w="1260"/>
        <w:gridCol w:w="1155"/>
      </w:tblGrid>
      <w:tr w14:paraId="55CAAA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6" w:type="dxa"/>
            <w:tcBorders>
              <w:top w:val="single" w:color="auto" w:sz="6" w:space="0"/>
              <w:bottom w:val="single" w:color="auto" w:sz="6" w:space="0"/>
            </w:tcBorders>
          </w:tcPr>
          <w:p w14:paraId="6C02D879">
            <w:pPr>
              <w:jc w:val="center"/>
              <w:rPr>
                <w:rFonts w:ascii="宋体" w:hAnsi="宋体"/>
                <w:sz w:val="18"/>
                <w:szCs w:val="18"/>
              </w:rPr>
            </w:pPr>
            <w:r>
              <w:rPr>
                <w:rFonts w:hint="eastAsia" w:ascii="宋体" w:hAnsi="宋体"/>
                <w:sz w:val="18"/>
                <w:szCs w:val="18"/>
              </w:rPr>
              <w:t>试验电弧电流</w:t>
            </w:r>
            <w:r>
              <w:rPr>
                <w:rFonts w:hint="eastAsia" w:ascii="宋体" w:hAnsi="宋体"/>
                <w:sz w:val="18"/>
                <w:szCs w:val="18"/>
                <w:vertAlign w:val="superscript"/>
              </w:rPr>
              <w:t>a</w:t>
            </w:r>
          </w:p>
          <w:p w14:paraId="0A1F501E">
            <w:pPr>
              <w:jc w:val="center"/>
              <w:rPr>
                <w:rFonts w:ascii="宋体" w:hAnsi="宋体"/>
                <w:sz w:val="18"/>
                <w:szCs w:val="18"/>
              </w:rPr>
            </w:pPr>
            <w:r>
              <w:rPr>
                <w:rFonts w:hint="eastAsia" w:ascii="宋体" w:hAnsi="宋体"/>
                <w:sz w:val="18"/>
                <w:szCs w:val="18"/>
              </w:rPr>
              <w:t>（有效值）</w:t>
            </w:r>
          </w:p>
        </w:tc>
        <w:tc>
          <w:tcPr>
            <w:tcW w:w="1096" w:type="dxa"/>
            <w:tcBorders>
              <w:top w:val="single" w:color="auto" w:sz="6" w:space="0"/>
              <w:bottom w:val="single" w:color="auto" w:sz="6" w:space="0"/>
            </w:tcBorders>
            <w:vAlign w:val="center"/>
          </w:tcPr>
          <w:p w14:paraId="5B45D74A">
            <w:pPr>
              <w:jc w:val="center"/>
              <w:rPr>
                <w:rFonts w:ascii="宋体" w:hAnsi="宋体"/>
                <w:sz w:val="18"/>
                <w:szCs w:val="18"/>
              </w:rPr>
            </w:pPr>
            <w:r>
              <w:rPr>
                <w:rFonts w:hint="eastAsia" w:ascii="宋体" w:hAnsi="宋体"/>
                <w:sz w:val="18"/>
                <w:szCs w:val="18"/>
              </w:rPr>
              <w:t>3</w:t>
            </w:r>
            <w:r>
              <w:rPr>
                <w:rFonts w:ascii="宋体" w:hAnsi="宋体"/>
                <w:sz w:val="18"/>
                <w:szCs w:val="18"/>
              </w:rPr>
              <w:t> </w:t>
            </w:r>
            <w:r>
              <w:rPr>
                <w:rFonts w:hint="eastAsia" w:ascii="宋体" w:hAnsi="宋体"/>
                <w:sz w:val="18"/>
                <w:szCs w:val="18"/>
              </w:rPr>
              <w:t>A</w:t>
            </w:r>
          </w:p>
        </w:tc>
        <w:tc>
          <w:tcPr>
            <w:tcW w:w="1105" w:type="dxa"/>
            <w:tcBorders>
              <w:top w:val="single" w:color="auto" w:sz="6" w:space="0"/>
              <w:bottom w:val="single" w:color="auto" w:sz="6" w:space="0"/>
            </w:tcBorders>
            <w:vAlign w:val="center"/>
          </w:tcPr>
          <w:p w14:paraId="57018098">
            <w:pPr>
              <w:jc w:val="center"/>
              <w:rPr>
                <w:rFonts w:ascii="宋体" w:hAnsi="宋体"/>
                <w:sz w:val="18"/>
                <w:szCs w:val="18"/>
              </w:rPr>
            </w:pPr>
            <w:r>
              <w:rPr>
                <w:rFonts w:hint="eastAsia" w:ascii="宋体" w:hAnsi="宋体"/>
                <w:sz w:val="18"/>
                <w:szCs w:val="18"/>
              </w:rPr>
              <w:t>6</w:t>
            </w:r>
            <w:r>
              <w:rPr>
                <w:rFonts w:ascii="宋体" w:hAnsi="宋体"/>
                <w:sz w:val="18"/>
                <w:szCs w:val="18"/>
              </w:rPr>
              <w:t> </w:t>
            </w:r>
            <w:r>
              <w:rPr>
                <w:rFonts w:hint="eastAsia" w:ascii="宋体" w:hAnsi="宋体"/>
                <w:sz w:val="18"/>
                <w:szCs w:val="18"/>
              </w:rPr>
              <w:t>A</w:t>
            </w:r>
          </w:p>
        </w:tc>
        <w:tc>
          <w:tcPr>
            <w:tcW w:w="1050" w:type="dxa"/>
            <w:tcBorders>
              <w:top w:val="single" w:color="auto" w:sz="6" w:space="0"/>
              <w:bottom w:val="single" w:color="auto" w:sz="6" w:space="0"/>
            </w:tcBorders>
            <w:vAlign w:val="center"/>
          </w:tcPr>
          <w:p w14:paraId="3C753BFE">
            <w:pPr>
              <w:jc w:val="center"/>
              <w:rPr>
                <w:rFonts w:ascii="宋体" w:hAnsi="宋体"/>
                <w:sz w:val="18"/>
                <w:szCs w:val="18"/>
              </w:rPr>
            </w:pPr>
            <w:r>
              <w:rPr>
                <w:rFonts w:hint="eastAsia" w:ascii="宋体" w:hAnsi="宋体"/>
                <w:sz w:val="18"/>
                <w:szCs w:val="18"/>
              </w:rPr>
              <w:t>13</w:t>
            </w:r>
            <w:r>
              <w:rPr>
                <w:rFonts w:ascii="宋体" w:hAnsi="宋体"/>
                <w:sz w:val="18"/>
                <w:szCs w:val="18"/>
              </w:rPr>
              <w:t> </w:t>
            </w:r>
            <w:r>
              <w:rPr>
                <w:rFonts w:hint="eastAsia" w:ascii="宋体" w:hAnsi="宋体"/>
                <w:sz w:val="18"/>
                <w:szCs w:val="18"/>
              </w:rPr>
              <w:t>A</w:t>
            </w:r>
          </w:p>
        </w:tc>
        <w:tc>
          <w:tcPr>
            <w:tcW w:w="1155" w:type="dxa"/>
            <w:tcBorders>
              <w:top w:val="single" w:color="auto" w:sz="6" w:space="0"/>
              <w:bottom w:val="single" w:color="auto" w:sz="6" w:space="0"/>
            </w:tcBorders>
            <w:vAlign w:val="center"/>
          </w:tcPr>
          <w:p w14:paraId="5B2E0CFE">
            <w:pPr>
              <w:jc w:val="center"/>
              <w:rPr>
                <w:rFonts w:ascii="宋体" w:hAnsi="宋体"/>
                <w:sz w:val="18"/>
                <w:szCs w:val="18"/>
              </w:rPr>
            </w:pPr>
            <w:r>
              <w:rPr>
                <w:rFonts w:hint="eastAsia" w:ascii="宋体" w:hAnsi="宋体"/>
                <w:sz w:val="18"/>
                <w:szCs w:val="18"/>
              </w:rPr>
              <w:t>20</w:t>
            </w:r>
            <w:r>
              <w:rPr>
                <w:rFonts w:ascii="宋体" w:hAnsi="宋体"/>
                <w:sz w:val="18"/>
                <w:szCs w:val="18"/>
              </w:rPr>
              <w:t> </w:t>
            </w:r>
            <w:r>
              <w:rPr>
                <w:rFonts w:hint="eastAsia" w:ascii="宋体" w:hAnsi="宋体"/>
                <w:sz w:val="18"/>
                <w:szCs w:val="18"/>
              </w:rPr>
              <w:t>A</w:t>
            </w:r>
          </w:p>
        </w:tc>
        <w:tc>
          <w:tcPr>
            <w:tcW w:w="1260" w:type="dxa"/>
            <w:tcBorders>
              <w:top w:val="single" w:color="auto" w:sz="6" w:space="0"/>
              <w:bottom w:val="single" w:color="auto" w:sz="6" w:space="0"/>
            </w:tcBorders>
            <w:vAlign w:val="center"/>
          </w:tcPr>
          <w:p w14:paraId="6B94966A">
            <w:pPr>
              <w:jc w:val="center"/>
              <w:rPr>
                <w:rFonts w:ascii="宋体" w:hAnsi="宋体"/>
                <w:sz w:val="18"/>
                <w:szCs w:val="18"/>
              </w:rPr>
            </w:pPr>
            <w:r>
              <w:rPr>
                <w:rFonts w:hint="eastAsia" w:ascii="宋体" w:hAnsi="宋体"/>
                <w:sz w:val="18"/>
                <w:szCs w:val="18"/>
              </w:rPr>
              <w:t>40</w:t>
            </w:r>
            <w:r>
              <w:rPr>
                <w:rFonts w:ascii="宋体" w:hAnsi="宋体"/>
                <w:sz w:val="18"/>
                <w:szCs w:val="18"/>
              </w:rPr>
              <w:t> </w:t>
            </w:r>
            <w:r>
              <w:rPr>
                <w:rFonts w:hint="eastAsia" w:ascii="宋体" w:hAnsi="宋体"/>
                <w:sz w:val="18"/>
                <w:szCs w:val="18"/>
              </w:rPr>
              <w:t>A</w:t>
            </w:r>
          </w:p>
        </w:tc>
        <w:tc>
          <w:tcPr>
            <w:tcW w:w="1155" w:type="dxa"/>
            <w:tcBorders>
              <w:top w:val="single" w:color="auto" w:sz="6" w:space="0"/>
              <w:bottom w:val="single" w:color="auto" w:sz="6" w:space="0"/>
            </w:tcBorders>
            <w:vAlign w:val="center"/>
          </w:tcPr>
          <w:p w14:paraId="5FDC24DB">
            <w:pPr>
              <w:jc w:val="center"/>
              <w:rPr>
                <w:rFonts w:ascii="宋体" w:hAnsi="宋体"/>
                <w:sz w:val="18"/>
                <w:szCs w:val="18"/>
              </w:rPr>
            </w:pPr>
            <w:r>
              <w:rPr>
                <w:rFonts w:hint="eastAsia" w:ascii="宋体" w:hAnsi="宋体"/>
                <w:sz w:val="18"/>
                <w:szCs w:val="18"/>
              </w:rPr>
              <w:t>63</w:t>
            </w:r>
            <w:r>
              <w:rPr>
                <w:rFonts w:ascii="宋体" w:hAnsi="宋体"/>
                <w:sz w:val="18"/>
                <w:szCs w:val="18"/>
              </w:rPr>
              <w:t> </w:t>
            </w:r>
            <w:r>
              <w:rPr>
                <w:rFonts w:hint="eastAsia" w:ascii="宋体" w:hAnsi="宋体"/>
                <w:sz w:val="18"/>
                <w:szCs w:val="18"/>
              </w:rPr>
              <w:t>A</w:t>
            </w:r>
          </w:p>
        </w:tc>
      </w:tr>
      <w:tr w14:paraId="50A56F2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6" w:type="dxa"/>
            <w:tcBorders>
              <w:top w:val="single" w:color="auto" w:sz="6" w:space="0"/>
              <w:bottom w:val="single" w:color="auto" w:sz="6" w:space="0"/>
            </w:tcBorders>
          </w:tcPr>
          <w:p w14:paraId="7B225D69">
            <w:pPr>
              <w:jc w:val="center"/>
              <w:rPr>
                <w:rFonts w:ascii="宋体" w:hAnsi="宋体"/>
                <w:sz w:val="18"/>
                <w:szCs w:val="18"/>
              </w:rPr>
            </w:pPr>
            <w:r>
              <w:rPr>
                <w:rFonts w:hint="eastAsia" w:ascii="宋体" w:hAnsi="宋体"/>
                <w:sz w:val="18"/>
                <w:szCs w:val="18"/>
              </w:rPr>
              <w:t>最大分断时间</w:t>
            </w:r>
          </w:p>
        </w:tc>
        <w:tc>
          <w:tcPr>
            <w:tcW w:w="1096" w:type="dxa"/>
            <w:tcBorders>
              <w:top w:val="single" w:color="auto" w:sz="6" w:space="0"/>
              <w:bottom w:val="single" w:color="auto" w:sz="6" w:space="0"/>
            </w:tcBorders>
            <w:vAlign w:val="center"/>
          </w:tcPr>
          <w:p w14:paraId="100CE690">
            <w:pPr>
              <w:jc w:val="center"/>
              <w:rPr>
                <w:rFonts w:ascii="宋体" w:hAnsi="宋体"/>
                <w:sz w:val="18"/>
                <w:szCs w:val="18"/>
              </w:rPr>
            </w:pPr>
            <w:r>
              <w:rPr>
                <w:rFonts w:hint="eastAsia" w:ascii="宋体" w:hAnsi="宋体"/>
                <w:sz w:val="18"/>
                <w:szCs w:val="18"/>
              </w:rPr>
              <w:t>1</w:t>
            </w:r>
            <w:r>
              <w:rPr>
                <w:rFonts w:ascii="宋体" w:hAnsi="宋体"/>
                <w:sz w:val="18"/>
                <w:szCs w:val="18"/>
              </w:rPr>
              <w:t> </w:t>
            </w:r>
            <w:r>
              <w:rPr>
                <w:rFonts w:hint="eastAsia" w:ascii="宋体" w:hAnsi="宋体"/>
                <w:sz w:val="18"/>
                <w:szCs w:val="18"/>
              </w:rPr>
              <w:t>s</w:t>
            </w:r>
          </w:p>
        </w:tc>
        <w:tc>
          <w:tcPr>
            <w:tcW w:w="1105" w:type="dxa"/>
            <w:tcBorders>
              <w:top w:val="single" w:color="auto" w:sz="6" w:space="0"/>
              <w:bottom w:val="single" w:color="auto" w:sz="6" w:space="0"/>
            </w:tcBorders>
            <w:vAlign w:val="center"/>
          </w:tcPr>
          <w:p w14:paraId="4992D547">
            <w:pPr>
              <w:jc w:val="center"/>
              <w:rPr>
                <w:rFonts w:ascii="宋体" w:hAnsi="宋体"/>
                <w:sz w:val="18"/>
                <w:szCs w:val="18"/>
              </w:rPr>
            </w:pPr>
            <w:r>
              <w:rPr>
                <w:rFonts w:hint="eastAsia" w:ascii="宋体" w:hAnsi="宋体"/>
                <w:sz w:val="18"/>
                <w:szCs w:val="18"/>
              </w:rPr>
              <w:t>0.5</w:t>
            </w:r>
            <w:r>
              <w:rPr>
                <w:rFonts w:ascii="宋体" w:hAnsi="宋体"/>
                <w:sz w:val="18"/>
                <w:szCs w:val="18"/>
              </w:rPr>
              <w:t> </w:t>
            </w:r>
            <w:r>
              <w:rPr>
                <w:rFonts w:hint="eastAsia" w:ascii="宋体" w:hAnsi="宋体"/>
                <w:sz w:val="18"/>
                <w:szCs w:val="18"/>
              </w:rPr>
              <w:t>s</w:t>
            </w:r>
          </w:p>
        </w:tc>
        <w:tc>
          <w:tcPr>
            <w:tcW w:w="1050" w:type="dxa"/>
            <w:tcBorders>
              <w:top w:val="single" w:color="auto" w:sz="6" w:space="0"/>
              <w:bottom w:val="single" w:color="auto" w:sz="6" w:space="0"/>
            </w:tcBorders>
            <w:vAlign w:val="center"/>
          </w:tcPr>
          <w:p w14:paraId="3A17D474">
            <w:pPr>
              <w:jc w:val="center"/>
              <w:rPr>
                <w:rFonts w:ascii="宋体" w:hAnsi="宋体"/>
                <w:sz w:val="18"/>
                <w:szCs w:val="18"/>
              </w:rPr>
            </w:pPr>
            <w:r>
              <w:rPr>
                <w:rFonts w:hint="eastAsia" w:ascii="宋体" w:hAnsi="宋体"/>
                <w:sz w:val="18"/>
                <w:szCs w:val="18"/>
              </w:rPr>
              <w:t>0.25</w:t>
            </w:r>
            <w:r>
              <w:rPr>
                <w:rFonts w:ascii="宋体" w:hAnsi="宋体"/>
                <w:sz w:val="18"/>
                <w:szCs w:val="18"/>
              </w:rPr>
              <w:t> </w:t>
            </w:r>
            <w:r>
              <w:rPr>
                <w:rFonts w:hint="eastAsia" w:ascii="宋体" w:hAnsi="宋体"/>
                <w:sz w:val="18"/>
                <w:szCs w:val="18"/>
              </w:rPr>
              <w:t>s</w:t>
            </w:r>
          </w:p>
        </w:tc>
        <w:tc>
          <w:tcPr>
            <w:tcW w:w="1155" w:type="dxa"/>
            <w:tcBorders>
              <w:top w:val="single" w:color="auto" w:sz="6" w:space="0"/>
              <w:bottom w:val="single" w:color="auto" w:sz="6" w:space="0"/>
            </w:tcBorders>
            <w:vAlign w:val="center"/>
          </w:tcPr>
          <w:p w14:paraId="16D6C8EB">
            <w:pPr>
              <w:jc w:val="center"/>
              <w:rPr>
                <w:rFonts w:ascii="宋体" w:hAnsi="宋体"/>
                <w:sz w:val="18"/>
                <w:szCs w:val="18"/>
              </w:rPr>
            </w:pPr>
            <w:r>
              <w:rPr>
                <w:rFonts w:hint="eastAsia" w:ascii="宋体" w:hAnsi="宋体"/>
                <w:sz w:val="18"/>
                <w:szCs w:val="18"/>
              </w:rPr>
              <w:t>0.15</w:t>
            </w:r>
            <w:r>
              <w:rPr>
                <w:rFonts w:ascii="宋体" w:hAnsi="宋体"/>
                <w:sz w:val="18"/>
                <w:szCs w:val="18"/>
              </w:rPr>
              <w:t> </w:t>
            </w:r>
            <w:r>
              <w:rPr>
                <w:rFonts w:hint="eastAsia" w:ascii="宋体" w:hAnsi="宋体"/>
                <w:sz w:val="18"/>
                <w:szCs w:val="18"/>
              </w:rPr>
              <w:t>s</w:t>
            </w:r>
          </w:p>
        </w:tc>
        <w:tc>
          <w:tcPr>
            <w:tcW w:w="1260" w:type="dxa"/>
            <w:tcBorders>
              <w:top w:val="single" w:color="auto" w:sz="6" w:space="0"/>
              <w:bottom w:val="single" w:color="auto" w:sz="6" w:space="0"/>
            </w:tcBorders>
            <w:vAlign w:val="center"/>
          </w:tcPr>
          <w:p w14:paraId="4EA3565D">
            <w:pPr>
              <w:jc w:val="center"/>
              <w:rPr>
                <w:rFonts w:ascii="宋体" w:hAnsi="宋体"/>
                <w:sz w:val="18"/>
                <w:szCs w:val="18"/>
              </w:rPr>
            </w:pPr>
            <w:r>
              <w:rPr>
                <w:rFonts w:hint="eastAsia" w:ascii="宋体" w:hAnsi="宋体"/>
                <w:sz w:val="18"/>
                <w:szCs w:val="18"/>
              </w:rPr>
              <w:t>0.12</w:t>
            </w:r>
            <w:r>
              <w:rPr>
                <w:rFonts w:ascii="宋体" w:hAnsi="宋体"/>
                <w:sz w:val="18"/>
                <w:szCs w:val="18"/>
              </w:rPr>
              <w:t> </w:t>
            </w:r>
            <w:r>
              <w:rPr>
                <w:rFonts w:hint="eastAsia" w:ascii="宋体" w:hAnsi="宋体"/>
                <w:sz w:val="18"/>
                <w:szCs w:val="18"/>
              </w:rPr>
              <w:t>s</w:t>
            </w:r>
          </w:p>
        </w:tc>
        <w:tc>
          <w:tcPr>
            <w:tcW w:w="1155" w:type="dxa"/>
            <w:tcBorders>
              <w:top w:val="single" w:color="auto" w:sz="6" w:space="0"/>
              <w:bottom w:val="single" w:color="auto" w:sz="6" w:space="0"/>
            </w:tcBorders>
            <w:vAlign w:val="center"/>
          </w:tcPr>
          <w:p w14:paraId="3520AF17">
            <w:pPr>
              <w:jc w:val="center"/>
              <w:rPr>
                <w:rFonts w:ascii="宋体" w:hAnsi="宋体"/>
                <w:sz w:val="18"/>
                <w:szCs w:val="18"/>
              </w:rPr>
            </w:pPr>
            <w:r>
              <w:rPr>
                <w:rFonts w:hint="eastAsia" w:ascii="宋体" w:hAnsi="宋体"/>
                <w:sz w:val="18"/>
                <w:szCs w:val="18"/>
              </w:rPr>
              <w:t>0.12</w:t>
            </w:r>
            <w:r>
              <w:rPr>
                <w:rFonts w:ascii="宋体" w:hAnsi="宋体"/>
                <w:sz w:val="18"/>
                <w:szCs w:val="18"/>
              </w:rPr>
              <w:t> </w:t>
            </w:r>
            <w:r>
              <w:rPr>
                <w:rFonts w:hint="eastAsia" w:ascii="宋体" w:hAnsi="宋体"/>
                <w:sz w:val="18"/>
                <w:szCs w:val="18"/>
              </w:rPr>
              <w:t>s</w:t>
            </w:r>
          </w:p>
        </w:tc>
      </w:tr>
      <w:tr w14:paraId="4CB84D3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77" w:type="dxa"/>
            <w:gridSpan w:val="7"/>
            <w:tcBorders>
              <w:top w:val="single" w:color="auto" w:sz="6" w:space="0"/>
              <w:bottom w:val="single" w:color="auto" w:sz="6" w:space="0"/>
            </w:tcBorders>
          </w:tcPr>
          <w:p w14:paraId="6EBEB89A">
            <w:pPr>
              <w:ind w:firstLine="180" w:firstLineChars="100"/>
              <w:rPr>
                <w:rFonts w:ascii="宋体" w:hAnsi="宋体"/>
                <w:sz w:val="18"/>
                <w:szCs w:val="18"/>
              </w:rPr>
            </w:pPr>
            <w:r>
              <w:rPr>
                <w:rFonts w:hint="eastAsia" w:ascii="宋体" w:hAnsi="宋体"/>
                <w:sz w:val="18"/>
                <w:szCs w:val="18"/>
                <w:vertAlign w:val="superscript"/>
              </w:rPr>
              <w:t xml:space="preserve">a </w:t>
            </w:r>
            <w:r>
              <w:rPr>
                <w:rFonts w:hint="eastAsia" w:ascii="宋体" w:hAnsi="宋体"/>
                <w:sz w:val="18"/>
                <w:szCs w:val="18"/>
              </w:rPr>
              <w:t>试验电弧电流是试验电路中发生燃弧前的预期电流。</w:t>
            </w:r>
          </w:p>
        </w:tc>
      </w:tr>
    </w:tbl>
    <w:p w14:paraId="079682CC">
      <w:pPr>
        <w:pStyle w:val="30"/>
        <w:ind w:left="363" w:firstLine="0"/>
      </w:pPr>
      <w:r>
        <w:rPr>
          <w:rFonts w:hint="eastAsia" w:ascii="黑体" w:hAnsi="黑体" w:eastAsia="黑体"/>
        </w:rPr>
        <w:t>注：</w:t>
      </w:r>
      <w:r>
        <w:rPr>
          <w:rFonts w:hint="eastAsia"/>
        </w:rPr>
        <w:t>小电弧电流可能由相对地绝缘故障或串联电弧产生。</w:t>
      </w:r>
    </w:p>
    <w:p w14:paraId="7B03DBA5">
      <w:pPr>
        <w:pStyle w:val="24"/>
      </w:pPr>
      <w:r>
        <w:rPr>
          <w:rFonts w:hint="eastAsia"/>
        </w:rPr>
        <w:t>当施加到AFD-CB上的试验电流不是表1中规定的值时，允许的分断时间应根据实际试验电流上下分断时间的值采用线性内插法来确定。</w:t>
      </w:r>
    </w:p>
    <w:p w14:paraId="2B742A45">
      <w:pPr>
        <w:pStyle w:val="31"/>
        <w:outlineLvl w:val="2"/>
      </w:pPr>
      <w:bookmarkStart w:id="76" w:name="_Toc81329439"/>
      <w:bookmarkStart w:id="77" w:name="_Toc71220855"/>
      <w:r>
        <w:rPr>
          <w:rFonts w:hint="eastAsia"/>
        </w:rPr>
        <w:t>在63</w:t>
      </w:r>
      <w:r>
        <w:t> </w:t>
      </w:r>
      <w:r>
        <w:rPr>
          <w:rFonts w:hint="eastAsia"/>
        </w:rPr>
        <w:t>A以上大电弧电流下AFD-CB动作判别的极限值</w:t>
      </w:r>
      <w:bookmarkEnd w:id="76"/>
      <w:bookmarkEnd w:id="77"/>
    </w:p>
    <w:p w14:paraId="121755EB">
      <w:pPr>
        <w:pStyle w:val="24"/>
      </w:pPr>
      <w:r>
        <w:rPr>
          <w:rFonts w:hint="eastAsia"/>
        </w:rPr>
        <w:t>在63</w:t>
      </w:r>
      <w:r>
        <w:t> </w:t>
      </w:r>
      <w:r>
        <w:rPr>
          <w:rFonts w:hint="eastAsia"/>
        </w:rPr>
        <w:t>A及以上大电弧电流下AFD-CB动作判别的极限值应符合表2的要求。</w:t>
      </w:r>
    </w:p>
    <w:p w14:paraId="2782DACA">
      <w:pPr>
        <w:pStyle w:val="33"/>
        <w:numPr>
          <w:ilvl w:val="0"/>
          <w:numId w:val="10"/>
        </w:numPr>
        <w:tabs>
          <w:tab w:val="left" w:pos="360"/>
        </w:tabs>
        <w:spacing w:before="156" w:after="156"/>
        <w:rPr>
          <w:szCs w:val="21"/>
        </w:rPr>
      </w:pPr>
      <w:r>
        <w:rPr>
          <w:rFonts w:hint="eastAsia"/>
        </w:rPr>
        <w:t>AFD-CB</w:t>
      </w:r>
      <w:r>
        <w:rPr>
          <w:rFonts w:hint="eastAsia"/>
          <w:szCs w:val="21"/>
        </w:rPr>
        <w:t>在0.5</w:t>
      </w:r>
      <w:r>
        <w:t> </w:t>
      </w:r>
      <w:r>
        <w:rPr>
          <w:rFonts w:hint="eastAsia"/>
          <w:szCs w:val="21"/>
        </w:rPr>
        <w:t>s内允许的最大半波数</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291"/>
        <w:gridCol w:w="1291"/>
        <w:gridCol w:w="1291"/>
        <w:gridCol w:w="1291"/>
        <w:gridCol w:w="1291"/>
        <w:gridCol w:w="1291"/>
      </w:tblGrid>
      <w:tr w14:paraId="2024F2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92" w:type="dxa"/>
            <w:tcBorders>
              <w:top w:val="single" w:color="auto" w:sz="6" w:space="0"/>
              <w:bottom w:val="single" w:color="auto" w:sz="6" w:space="0"/>
            </w:tcBorders>
            <w:vAlign w:val="center"/>
          </w:tcPr>
          <w:p w14:paraId="735AE2D8">
            <w:pPr>
              <w:jc w:val="center"/>
              <w:rPr>
                <w:rFonts w:ascii="宋体" w:hAnsi="宋体"/>
                <w:sz w:val="18"/>
                <w:szCs w:val="18"/>
                <w:vertAlign w:val="superscript"/>
              </w:rPr>
            </w:pPr>
            <w:r>
              <w:rPr>
                <w:rFonts w:hint="eastAsia" w:ascii="宋体" w:hAnsi="宋体"/>
                <w:sz w:val="18"/>
                <w:szCs w:val="18"/>
              </w:rPr>
              <w:t>试验电弧电流</w:t>
            </w:r>
            <w:r>
              <w:rPr>
                <w:rFonts w:hint="eastAsia" w:ascii="宋体" w:hAnsi="宋体"/>
                <w:sz w:val="18"/>
                <w:szCs w:val="18"/>
                <w:vertAlign w:val="superscript"/>
              </w:rPr>
              <w:t>a</w:t>
            </w:r>
          </w:p>
          <w:p w14:paraId="6E19FEE9">
            <w:pPr>
              <w:jc w:val="center"/>
              <w:rPr>
                <w:rFonts w:ascii="宋体" w:hAnsi="宋体"/>
                <w:sz w:val="18"/>
                <w:szCs w:val="18"/>
              </w:rPr>
            </w:pPr>
            <w:r>
              <w:rPr>
                <w:rFonts w:hint="eastAsia" w:ascii="宋体" w:hAnsi="宋体"/>
                <w:sz w:val="18"/>
                <w:szCs w:val="18"/>
              </w:rPr>
              <w:t>（有效值）</w:t>
            </w:r>
          </w:p>
        </w:tc>
        <w:tc>
          <w:tcPr>
            <w:tcW w:w="1291" w:type="dxa"/>
            <w:tcBorders>
              <w:top w:val="single" w:color="auto" w:sz="6" w:space="0"/>
              <w:bottom w:val="single" w:color="auto" w:sz="6" w:space="0"/>
            </w:tcBorders>
            <w:vAlign w:val="center"/>
          </w:tcPr>
          <w:p w14:paraId="7F918787">
            <w:pPr>
              <w:jc w:val="center"/>
              <w:rPr>
                <w:rFonts w:ascii="宋体" w:hAnsi="宋体"/>
                <w:sz w:val="18"/>
                <w:szCs w:val="18"/>
              </w:rPr>
            </w:pPr>
            <w:r>
              <w:rPr>
                <w:rFonts w:hint="eastAsia" w:ascii="宋体" w:hAnsi="宋体"/>
                <w:sz w:val="18"/>
                <w:szCs w:val="18"/>
              </w:rPr>
              <w:t>75</w:t>
            </w:r>
            <w:r>
              <w:rPr>
                <w:rFonts w:ascii="宋体" w:hAnsi="宋体"/>
                <w:sz w:val="18"/>
                <w:szCs w:val="18"/>
              </w:rPr>
              <w:t> </w:t>
            </w:r>
            <w:r>
              <w:rPr>
                <w:rFonts w:hint="eastAsia" w:ascii="宋体" w:hAnsi="宋体"/>
                <w:sz w:val="18"/>
                <w:szCs w:val="18"/>
              </w:rPr>
              <w:t>A</w:t>
            </w:r>
          </w:p>
        </w:tc>
        <w:tc>
          <w:tcPr>
            <w:tcW w:w="1291" w:type="dxa"/>
            <w:tcBorders>
              <w:top w:val="single" w:color="auto" w:sz="6" w:space="0"/>
              <w:bottom w:val="single" w:color="auto" w:sz="6" w:space="0"/>
            </w:tcBorders>
            <w:vAlign w:val="center"/>
          </w:tcPr>
          <w:p w14:paraId="361E1770">
            <w:pPr>
              <w:jc w:val="center"/>
              <w:rPr>
                <w:rFonts w:ascii="宋体" w:hAnsi="宋体"/>
                <w:sz w:val="18"/>
                <w:szCs w:val="18"/>
              </w:rPr>
            </w:pPr>
            <w:r>
              <w:rPr>
                <w:rFonts w:hint="eastAsia" w:ascii="宋体" w:hAnsi="宋体"/>
                <w:sz w:val="18"/>
                <w:szCs w:val="18"/>
              </w:rPr>
              <w:t>100</w:t>
            </w:r>
            <w:r>
              <w:rPr>
                <w:rFonts w:ascii="宋体" w:hAnsi="宋体"/>
                <w:sz w:val="18"/>
                <w:szCs w:val="18"/>
              </w:rPr>
              <w:t> </w:t>
            </w:r>
            <w:r>
              <w:rPr>
                <w:rFonts w:hint="eastAsia" w:ascii="宋体" w:hAnsi="宋体"/>
                <w:sz w:val="18"/>
                <w:szCs w:val="18"/>
              </w:rPr>
              <w:t>A</w:t>
            </w:r>
          </w:p>
        </w:tc>
        <w:tc>
          <w:tcPr>
            <w:tcW w:w="1291" w:type="dxa"/>
            <w:tcBorders>
              <w:top w:val="single" w:color="auto" w:sz="6" w:space="0"/>
              <w:bottom w:val="single" w:color="auto" w:sz="6" w:space="0"/>
            </w:tcBorders>
            <w:vAlign w:val="center"/>
          </w:tcPr>
          <w:p w14:paraId="32E095CF">
            <w:pPr>
              <w:jc w:val="center"/>
              <w:rPr>
                <w:rFonts w:ascii="宋体" w:hAnsi="宋体"/>
                <w:sz w:val="18"/>
                <w:szCs w:val="18"/>
              </w:rPr>
            </w:pPr>
            <w:r>
              <w:rPr>
                <w:rFonts w:hint="eastAsia" w:ascii="宋体" w:hAnsi="宋体"/>
                <w:sz w:val="18"/>
                <w:szCs w:val="18"/>
              </w:rPr>
              <w:t>150</w:t>
            </w:r>
            <w:r>
              <w:rPr>
                <w:rFonts w:ascii="宋体" w:hAnsi="宋体"/>
                <w:sz w:val="18"/>
                <w:szCs w:val="18"/>
              </w:rPr>
              <w:t> </w:t>
            </w:r>
            <w:r>
              <w:rPr>
                <w:rFonts w:hint="eastAsia" w:ascii="宋体" w:hAnsi="宋体"/>
                <w:sz w:val="18"/>
                <w:szCs w:val="18"/>
              </w:rPr>
              <w:t>A</w:t>
            </w:r>
          </w:p>
        </w:tc>
        <w:tc>
          <w:tcPr>
            <w:tcW w:w="1291" w:type="dxa"/>
            <w:tcBorders>
              <w:top w:val="single" w:color="auto" w:sz="6" w:space="0"/>
              <w:bottom w:val="single" w:color="auto" w:sz="6" w:space="0"/>
            </w:tcBorders>
            <w:vAlign w:val="center"/>
          </w:tcPr>
          <w:p w14:paraId="2311CFA2">
            <w:pPr>
              <w:jc w:val="center"/>
              <w:rPr>
                <w:rFonts w:ascii="宋体" w:hAnsi="宋体"/>
                <w:sz w:val="18"/>
                <w:szCs w:val="18"/>
              </w:rPr>
            </w:pPr>
            <w:r>
              <w:rPr>
                <w:rFonts w:hint="eastAsia" w:ascii="宋体" w:hAnsi="宋体"/>
                <w:sz w:val="18"/>
                <w:szCs w:val="18"/>
              </w:rPr>
              <w:t>200</w:t>
            </w:r>
            <w:r>
              <w:rPr>
                <w:rFonts w:ascii="宋体" w:hAnsi="宋体"/>
                <w:sz w:val="18"/>
                <w:szCs w:val="18"/>
              </w:rPr>
              <w:t> </w:t>
            </w:r>
            <w:r>
              <w:rPr>
                <w:rFonts w:hint="eastAsia" w:ascii="宋体" w:hAnsi="宋体"/>
                <w:sz w:val="18"/>
                <w:szCs w:val="18"/>
              </w:rPr>
              <w:t>A</w:t>
            </w:r>
          </w:p>
        </w:tc>
        <w:tc>
          <w:tcPr>
            <w:tcW w:w="1291" w:type="dxa"/>
            <w:tcBorders>
              <w:top w:val="single" w:color="auto" w:sz="6" w:space="0"/>
              <w:bottom w:val="single" w:color="auto" w:sz="6" w:space="0"/>
            </w:tcBorders>
            <w:vAlign w:val="center"/>
          </w:tcPr>
          <w:p w14:paraId="07C90A50">
            <w:pPr>
              <w:jc w:val="center"/>
              <w:rPr>
                <w:rFonts w:ascii="宋体" w:hAnsi="宋体"/>
                <w:sz w:val="18"/>
                <w:szCs w:val="18"/>
              </w:rPr>
            </w:pPr>
            <w:r>
              <w:rPr>
                <w:rFonts w:hint="eastAsia" w:ascii="宋体" w:hAnsi="宋体"/>
                <w:sz w:val="18"/>
                <w:szCs w:val="18"/>
              </w:rPr>
              <w:t>300</w:t>
            </w:r>
            <w:r>
              <w:rPr>
                <w:rFonts w:ascii="宋体" w:hAnsi="宋体"/>
                <w:sz w:val="18"/>
                <w:szCs w:val="18"/>
              </w:rPr>
              <w:t> </w:t>
            </w:r>
            <w:r>
              <w:rPr>
                <w:rFonts w:hint="eastAsia" w:ascii="宋体" w:hAnsi="宋体"/>
                <w:sz w:val="18"/>
                <w:szCs w:val="18"/>
              </w:rPr>
              <w:t>A</w:t>
            </w:r>
          </w:p>
        </w:tc>
        <w:tc>
          <w:tcPr>
            <w:tcW w:w="1291" w:type="dxa"/>
            <w:tcBorders>
              <w:top w:val="single" w:color="auto" w:sz="6" w:space="0"/>
              <w:bottom w:val="single" w:color="auto" w:sz="6" w:space="0"/>
            </w:tcBorders>
            <w:vAlign w:val="center"/>
          </w:tcPr>
          <w:p w14:paraId="3A28F1DA">
            <w:pPr>
              <w:jc w:val="center"/>
              <w:rPr>
                <w:rFonts w:ascii="宋体" w:hAnsi="宋体"/>
                <w:sz w:val="18"/>
                <w:szCs w:val="18"/>
              </w:rPr>
            </w:pPr>
            <w:r>
              <w:rPr>
                <w:rFonts w:hint="eastAsia" w:ascii="宋体" w:hAnsi="宋体"/>
                <w:sz w:val="18"/>
                <w:szCs w:val="18"/>
              </w:rPr>
              <w:t>500</w:t>
            </w:r>
            <w:r>
              <w:rPr>
                <w:rFonts w:ascii="宋体" w:hAnsi="宋体"/>
                <w:sz w:val="18"/>
                <w:szCs w:val="18"/>
              </w:rPr>
              <w:t> </w:t>
            </w:r>
            <w:r>
              <w:rPr>
                <w:rFonts w:hint="eastAsia" w:ascii="宋体" w:hAnsi="宋体"/>
                <w:sz w:val="18"/>
                <w:szCs w:val="18"/>
              </w:rPr>
              <w:t>A</w:t>
            </w:r>
          </w:p>
        </w:tc>
      </w:tr>
      <w:tr w14:paraId="5395760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92" w:type="dxa"/>
            <w:tcBorders>
              <w:top w:val="single" w:color="auto" w:sz="6" w:space="0"/>
              <w:bottom w:val="single" w:color="auto" w:sz="6" w:space="0"/>
            </w:tcBorders>
            <w:vAlign w:val="center"/>
          </w:tcPr>
          <w:p w14:paraId="57D6DD1A">
            <w:pPr>
              <w:jc w:val="center"/>
              <w:rPr>
                <w:rFonts w:ascii="宋体" w:hAnsi="宋体"/>
                <w:sz w:val="18"/>
                <w:szCs w:val="18"/>
              </w:rPr>
            </w:pPr>
            <w:r>
              <w:rPr>
                <w:rFonts w:hint="eastAsia" w:ascii="宋体" w:hAnsi="宋体"/>
                <w:sz w:val="18"/>
                <w:szCs w:val="18"/>
              </w:rPr>
              <w:t xml:space="preserve">N </w:t>
            </w:r>
            <w:r>
              <w:rPr>
                <w:rFonts w:hint="eastAsia" w:ascii="宋体" w:hAnsi="宋体"/>
                <w:sz w:val="18"/>
                <w:szCs w:val="18"/>
                <w:vertAlign w:val="superscript"/>
              </w:rPr>
              <w:t>b</w:t>
            </w:r>
          </w:p>
        </w:tc>
        <w:tc>
          <w:tcPr>
            <w:tcW w:w="1291" w:type="dxa"/>
            <w:tcBorders>
              <w:top w:val="single" w:color="auto" w:sz="6" w:space="0"/>
              <w:bottom w:val="single" w:color="auto" w:sz="6" w:space="0"/>
            </w:tcBorders>
            <w:vAlign w:val="center"/>
          </w:tcPr>
          <w:p w14:paraId="263C0204">
            <w:pPr>
              <w:jc w:val="center"/>
              <w:rPr>
                <w:rFonts w:ascii="宋体" w:hAnsi="宋体"/>
                <w:sz w:val="18"/>
                <w:szCs w:val="18"/>
              </w:rPr>
            </w:pPr>
            <w:r>
              <w:rPr>
                <w:rFonts w:hint="eastAsia" w:ascii="宋体" w:hAnsi="宋体"/>
                <w:sz w:val="18"/>
                <w:szCs w:val="18"/>
              </w:rPr>
              <w:t>12</w:t>
            </w:r>
          </w:p>
        </w:tc>
        <w:tc>
          <w:tcPr>
            <w:tcW w:w="1291" w:type="dxa"/>
            <w:tcBorders>
              <w:top w:val="single" w:color="auto" w:sz="6" w:space="0"/>
              <w:bottom w:val="single" w:color="auto" w:sz="6" w:space="0"/>
            </w:tcBorders>
            <w:vAlign w:val="center"/>
          </w:tcPr>
          <w:p w14:paraId="56CA389B">
            <w:pPr>
              <w:jc w:val="center"/>
              <w:rPr>
                <w:rFonts w:ascii="宋体" w:hAnsi="宋体"/>
                <w:sz w:val="18"/>
                <w:szCs w:val="18"/>
              </w:rPr>
            </w:pPr>
            <w:r>
              <w:rPr>
                <w:rFonts w:hint="eastAsia" w:ascii="宋体" w:hAnsi="宋体"/>
                <w:sz w:val="18"/>
                <w:szCs w:val="18"/>
              </w:rPr>
              <w:t>10</w:t>
            </w:r>
          </w:p>
        </w:tc>
        <w:tc>
          <w:tcPr>
            <w:tcW w:w="1291" w:type="dxa"/>
            <w:tcBorders>
              <w:top w:val="single" w:color="auto" w:sz="6" w:space="0"/>
              <w:bottom w:val="single" w:color="auto" w:sz="6" w:space="0"/>
            </w:tcBorders>
            <w:vAlign w:val="center"/>
          </w:tcPr>
          <w:p w14:paraId="21BD13CD">
            <w:pPr>
              <w:jc w:val="center"/>
              <w:rPr>
                <w:rFonts w:ascii="宋体" w:hAnsi="宋体"/>
                <w:sz w:val="18"/>
                <w:szCs w:val="18"/>
              </w:rPr>
            </w:pPr>
            <w:r>
              <w:rPr>
                <w:rFonts w:hint="eastAsia" w:ascii="宋体" w:hAnsi="宋体"/>
                <w:sz w:val="18"/>
                <w:szCs w:val="18"/>
              </w:rPr>
              <w:t>8</w:t>
            </w:r>
          </w:p>
        </w:tc>
        <w:tc>
          <w:tcPr>
            <w:tcW w:w="1291" w:type="dxa"/>
            <w:tcBorders>
              <w:top w:val="single" w:color="auto" w:sz="6" w:space="0"/>
              <w:bottom w:val="single" w:color="auto" w:sz="6" w:space="0"/>
            </w:tcBorders>
            <w:vAlign w:val="center"/>
          </w:tcPr>
          <w:p w14:paraId="38B6B35B">
            <w:pPr>
              <w:jc w:val="center"/>
              <w:rPr>
                <w:rFonts w:ascii="宋体" w:hAnsi="宋体"/>
                <w:sz w:val="18"/>
                <w:szCs w:val="18"/>
              </w:rPr>
            </w:pPr>
            <w:r>
              <w:rPr>
                <w:rFonts w:hint="eastAsia" w:ascii="宋体" w:hAnsi="宋体"/>
                <w:sz w:val="18"/>
                <w:szCs w:val="18"/>
              </w:rPr>
              <w:t>8</w:t>
            </w:r>
          </w:p>
        </w:tc>
        <w:tc>
          <w:tcPr>
            <w:tcW w:w="1291" w:type="dxa"/>
            <w:tcBorders>
              <w:top w:val="single" w:color="auto" w:sz="6" w:space="0"/>
              <w:bottom w:val="single" w:color="auto" w:sz="6" w:space="0"/>
            </w:tcBorders>
            <w:vAlign w:val="center"/>
          </w:tcPr>
          <w:p w14:paraId="1796EB1B">
            <w:pPr>
              <w:jc w:val="center"/>
              <w:rPr>
                <w:rFonts w:ascii="宋体" w:hAnsi="宋体"/>
                <w:sz w:val="18"/>
                <w:szCs w:val="18"/>
              </w:rPr>
            </w:pPr>
            <w:r>
              <w:rPr>
                <w:rFonts w:hint="eastAsia" w:ascii="宋体" w:hAnsi="宋体"/>
                <w:sz w:val="18"/>
                <w:szCs w:val="18"/>
              </w:rPr>
              <w:t>8</w:t>
            </w:r>
          </w:p>
        </w:tc>
        <w:tc>
          <w:tcPr>
            <w:tcW w:w="1291" w:type="dxa"/>
            <w:tcBorders>
              <w:top w:val="single" w:color="auto" w:sz="6" w:space="0"/>
              <w:bottom w:val="single" w:color="auto" w:sz="6" w:space="0"/>
            </w:tcBorders>
            <w:vAlign w:val="center"/>
          </w:tcPr>
          <w:p w14:paraId="67E8093E">
            <w:pPr>
              <w:jc w:val="center"/>
              <w:rPr>
                <w:rFonts w:ascii="宋体" w:hAnsi="宋体"/>
                <w:sz w:val="18"/>
                <w:szCs w:val="18"/>
              </w:rPr>
            </w:pPr>
            <w:r>
              <w:rPr>
                <w:rFonts w:hint="eastAsia" w:ascii="宋体" w:hAnsi="宋体"/>
                <w:sz w:val="18"/>
                <w:szCs w:val="18"/>
              </w:rPr>
              <w:t>8</w:t>
            </w:r>
          </w:p>
        </w:tc>
      </w:tr>
      <w:tr w14:paraId="0E63E7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8" w:type="dxa"/>
            <w:gridSpan w:val="7"/>
            <w:tcBorders>
              <w:top w:val="single" w:color="auto" w:sz="6" w:space="0"/>
              <w:bottom w:val="single" w:color="auto" w:sz="6" w:space="0"/>
            </w:tcBorders>
          </w:tcPr>
          <w:p w14:paraId="132A2D56">
            <w:pPr>
              <w:ind w:firstLine="180" w:firstLineChars="100"/>
              <w:rPr>
                <w:rFonts w:ascii="宋体" w:hAnsi="宋体"/>
                <w:sz w:val="18"/>
                <w:szCs w:val="18"/>
              </w:rPr>
            </w:pPr>
            <w:r>
              <w:rPr>
                <w:rFonts w:hint="eastAsia" w:ascii="宋体" w:hAnsi="宋体"/>
                <w:sz w:val="18"/>
                <w:szCs w:val="18"/>
                <w:vertAlign w:val="superscript"/>
              </w:rPr>
              <w:t xml:space="preserve">a </w:t>
            </w:r>
            <w:r>
              <w:rPr>
                <w:rFonts w:hint="eastAsia" w:ascii="宋体" w:hAnsi="宋体"/>
                <w:sz w:val="18"/>
                <w:szCs w:val="18"/>
              </w:rPr>
              <w:t>试验电弧电流是试验电路中发生燃弧前的预期电流。</w:t>
            </w:r>
          </w:p>
          <w:p w14:paraId="7BC6C01D">
            <w:pPr>
              <w:ind w:firstLine="180" w:firstLineChars="100"/>
              <w:rPr>
                <w:rFonts w:ascii="宋体" w:hAnsi="宋体"/>
                <w:sz w:val="18"/>
                <w:szCs w:val="18"/>
              </w:rPr>
            </w:pPr>
            <w:r>
              <w:rPr>
                <w:rFonts w:hint="eastAsia" w:ascii="宋体" w:hAnsi="宋体"/>
                <w:sz w:val="18"/>
                <w:szCs w:val="18"/>
                <w:vertAlign w:val="superscript"/>
              </w:rPr>
              <w:t xml:space="preserve">b </w:t>
            </w:r>
            <w:r>
              <w:rPr>
                <w:rFonts w:hint="eastAsia" w:ascii="宋体" w:hAnsi="宋体"/>
                <w:sz w:val="18"/>
                <w:szCs w:val="18"/>
              </w:rPr>
              <w:t>N是额定频率下的半波数。</w:t>
            </w:r>
          </w:p>
        </w:tc>
      </w:tr>
    </w:tbl>
    <w:p w14:paraId="33179D6C">
      <w:pPr>
        <w:pStyle w:val="30"/>
        <w:numPr>
          <w:ilvl w:val="0"/>
          <w:numId w:val="1"/>
        </w:numPr>
      </w:pPr>
      <w:r>
        <w:rPr>
          <w:rFonts w:hint="eastAsia"/>
        </w:rPr>
        <w:t>大电弧电流可能由相对地绝缘故障或并联电弧产生。</w:t>
      </w:r>
    </w:p>
    <w:p w14:paraId="2BC37E3C">
      <w:pPr>
        <w:pStyle w:val="27"/>
        <w:outlineLvl w:val="0"/>
      </w:pPr>
      <w:bookmarkStart w:id="78" w:name="_Toc28546"/>
      <w:bookmarkStart w:id="79" w:name="_Toc81329440"/>
      <w:bookmarkStart w:id="80" w:name="_Toc46733923"/>
      <w:bookmarkStart w:id="81" w:name="_Toc38986089"/>
      <w:bookmarkStart w:id="82" w:name="_Toc534706491"/>
      <w:bookmarkStart w:id="83" w:name="_Toc54078635"/>
      <w:bookmarkStart w:id="84" w:name="_Toc54078417"/>
      <w:bookmarkStart w:id="85" w:name="_Toc39022850"/>
      <w:bookmarkStart w:id="86" w:name="_Toc54066574"/>
      <w:bookmarkStart w:id="87" w:name="_Toc38986827"/>
      <w:bookmarkStart w:id="88" w:name="_Toc54066988"/>
      <w:bookmarkStart w:id="89" w:name="_Toc54066411"/>
      <w:r>
        <w:rPr>
          <w:rFonts w:hint="eastAsia"/>
        </w:rPr>
        <w:t>技术要求</w:t>
      </w:r>
      <w:bookmarkEnd w:id="78"/>
      <w:bookmarkEnd w:id="79"/>
    </w:p>
    <w:bookmarkEnd w:id="80"/>
    <w:bookmarkEnd w:id="81"/>
    <w:bookmarkEnd w:id="82"/>
    <w:bookmarkEnd w:id="83"/>
    <w:bookmarkEnd w:id="84"/>
    <w:bookmarkEnd w:id="85"/>
    <w:bookmarkEnd w:id="86"/>
    <w:bookmarkEnd w:id="87"/>
    <w:bookmarkEnd w:id="88"/>
    <w:bookmarkEnd w:id="89"/>
    <w:p w14:paraId="01121699">
      <w:pPr>
        <w:pStyle w:val="28"/>
        <w:outlineLvl w:val="1"/>
      </w:pPr>
      <w:bookmarkStart w:id="90" w:name="_Toc15078"/>
      <w:bookmarkStart w:id="91" w:name="_Toc81329441"/>
      <w:r>
        <w:rPr>
          <w:rFonts w:hint="eastAsia"/>
          <w:lang w:val="en-US" w:eastAsia="zh-CN"/>
        </w:rPr>
        <w:t>使用条件</w:t>
      </w:r>
      <w:bookmarkEnd w:id="90"/>
      <w:bookmarkEnd w:id="91"/>
    </w:p>
    <w:p w14:paraId="58D359A4">
      <w:pPr>
        <w:pStyle w:val="31"/>
        <w:outlineLvl w:val="2"/>
      </w:pPr>
      <w:bookmarkStart w:id="92" w:name="_Toc71220858"/>
      <w:r>
        <w:rPr>
          <w:rFonts w:hint="eastAsia"/>
        </w:rPr>
        <w:t>工作条件</w:t>
      </w:r>
      <w:bookmarkEnd w:id="92"/>
    </w:p>
    <w:p w14:paraId="7AC96595">
      <w:pPr>
        <w:pStyle w:val="24"/>
      </w:pPr>
      <w:r>
        <w:rPr>
          <w:rFonts w:hint="eastAsia"/>
        </w:rPr>
        <w:t>A</w:t>
      </w:r>
      <w:r>
        <w:t>FD-CB</w:t>
      </w:r>
      <w:r>
        <w:rPr>
          <w:rFonts w:hint="eastAsia"/>
        </w:rPr>
        <w:t>应能在表</w:t>
      </w:r>
      <w:r>
        <w:t>3</w:t>
      </w:r>
      <w:r>
        <w:rPr>
          <w:rFonts w:hint="eastAsia"/>
        </w:rPr>
        <w:t>所示的标准工作条件下工作。</w:t>
      </w:r>
    </w:p>
    <w:p w14:paraId="358A1661">
      <w:pPr>
        <w:pStyle w:val="33"/>
        <w:numPr>
          <w:ilvl w:val="0"/>
          <w:numId w:val="10"/>
        </w:numPr>
        <w:spacing w:before="156" w:after="156"/>
      </w:pPr>
      <w:bookmarkStart w:id="93" w:name="_Toc307558801"/>
      <w:bookmarkStart w:id="94" w:name="_Toc308768951"/>
      <w:bookmarkStart w:id="95" w:name="_Toc309127367"/>
      <w:bookmarkStart w:id="96" w:name="_Toc309132940"/>
      <w:r>
        <w:rPr>
          <w:rFonts w:hint="eastAsia"/>
        </w:rPr>
        <w:t>使用的标准工作条件</w:t>
      </w:r>
      <w:bookmarkEnd w:id="93"/>
      <w:bookmarkEnd w:id="94"/>
      <w:bookmarkEnd w:id="95"/>
      <w:bookmarkEnd w:id="96"/>
    </w:p>
    <w:tbl>
      <w:tblPr>
        <w:tblStyle w:val="8"/>
        <w:tblW w:w="9434" w:type="dxa"/>
        <w:tblInd w:w="15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3120"/>
        <w:gridCol w:w="1496"/>
        <w:gridCol w:w="2760"/>
      </w:tblGrid>
      <w:tr w14:paraId="625966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tcBorders>
              <w:top w:val="single" w:color="auto" w:sz="6" w:space="0"/>
              <w:bottom w:val="single" w:color="auto" w:sz="6" w:space="0"/>
            </w:tcBorders>
            <w:vAlign w:val="center"/>
          </w:tcPr>
          <w:p w14:paraId="2A9CDAFE">
            <w:pPr>
              <w:pStyle w:val="5"/>
              <w:widowControl/>
              <w:numPr>
                <w:ilvl w:val="0"/>
                <w:numId w:val="0"/>
              </w:numPr>
              <w:autoSpaceDE w:val="0"/>
              <w:autoSpaceDN w:val="0"/>
              <w:snapToGrid/>
              <w:spacing w:line="0" w:lineRule="atLeast"/>
              <w:jc w:val="center"/>
              <w:textAlignment w:val="bottom"/>
              <w:rPr>
                <w:rFonts w:asciiTheme="minorEastAsia" w:hAnsiTheme="minorEastAsia" w:eastAsiaTheme="minorEastAsia"/>
                <w:kern w:val="16"/>
              </w:rPr>
            </w:pPr>
            <w:r>
              <w:rPr>
                <w:rFonts w:hint="eastAsia" w:asciiTheme="minorEastAsia" w:hAnsiTheme="minorEastAsia" w:eastAsiaTheme="minorEastAsia"/>
                <w:kern w:val="16"/>
              </w:rPr>
              <w:t>影响量</w:t>
            </w:r>
          </w:p>
        </w:tc>
        <w:tc>
          <w:tcPr>
            <w:tcW w:w="3120" w:type="dxa"/>
            <w:tcBorders>
              <w:top w:val="single" w:color="auto" w:sz="6" w:space="0"/>
              <w:bottom w:val="single" w:color="auto" w:sz="6" w:space="0"/>
            </w:tcBorders>
            <w:vAlign w:val="center"/>
          </w:tcPr>
          <w:p w14:paraId="50CAF9F5">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使用的标准范围</w:t>
            </w:r>
          </w:p>
        </w:tc>
        <w:tc>
          <w:tcPr>
            <w:tcW w:w="1496" w:type="dxa"/>
            <w:tcBorders>
              <w:top w:val="single" w:color="auto" w:sz="6" w:space="0"/>
              <w:bottom w:val="single" w:color="auto" w:sz="6" w:space="0"/>
            </w:tcBorders>
            <w:vAlign w:val="center"/>
          </w:tcPr>
          <w:p w14:paraId="5E48AD2B">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基准值</w:t>
            </w:r>
          </w:p>
        </w:tc>
        <w:tc>
          <w:tcPr>
            <w:tcW w:w="2760" w:type="dxa"/>
            <w:tcBorders>
              <w:top w:val="single" w:color="auto" w:sz="6" w:space="0"/>
              <w:bottom w:val="single" w:color="auto" w:sz="6" w:space="0"/>
            </w:tcBorders>
            <w:vAlign w:val="center"/>
          </w:tcPr>
          <w:p w14:paraId="697C30F6">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试验允差</w:t>
            </w:r>
            <w:r>
              <w:rPr>
                <w:rFonts w:asciiTheme="minorEastAsia" w:hAnsiTheme="minorEastAsia" w:eastAsiaTheme="minorEastAsia"/>
                <w:kern w:val="16"/>
                <w:sz w:val="18"/>
                <w:szCs w:val="18"/>
                <w:vertAlign w:val="superscript"/>
              </w:rPr>
              <w:t>g</w:t>
            </w:r>
          </w:p>
        </w:tc>
      </w:tr>
      <w:tr w14:paraId="112B38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tcBorders>
              <w:top w:val="single" w:color="auto" w:sz="6" w:space="0"/>
            </w:tcBorders>
            <w:vAlign w:val="center"/>
          </w:tcPr>
          <w:p w14:paraId="3E0352D5">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周围温度</w:t>
            </w:r>
            <w:r>
              <w:rPr>
                <w:rFonts w:hint="eastAsia" w:asciiTheme="minorEastAsia" w:hAnsiTheme="minorEastAsia" w:eastAsiaTheme="minorEastAsia"/>
                <w:kern w:val="16"/>
                <w:sz w:val="18"/>
                <w:szCs w:val="18"/>
                <w:vertAlign w:val="superscript"/>
              </w:rPr>
              <w:t>a</w:t>
            </w:r>
            <w:r>
              <w:rPr>
                <w:rFonts w:asciiTheme="minorEastAsia" w:hAnsiTheme="minorEastAsia" w:eastAsiaTheme="minorEastAsia"/>
                <w:sz w:val="18"/>
                <w:szCs w:val="18"/>
                <w:vertAlign w:val="superscript"/>
              </w:rPr>
              <w:t>,h</w:t>
            </w:r>
          </w:p>
        </w:tc>
        <w:tc>
          <w:tcPr>
            <w:tcW w:w="3120" w:type="dxa"/>
            <w:tcBorders>
              <w:top w:val="single" w:color="auto" w:sz="6" w:space="0"/>
            </w:tcBorders>
            <w:vAlign w:val="center"/>
          </w:tcPr>
          <w:p w14:paraId="27110EC3">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-3</w:t>
            </w:r>
            <w:r>
              <w:rPr>
                <w:rFonts w:asciiTheme="minorEastAsia" w:hAnsiTheme="minorEastAsia" w:eastAsiaTheme="minorEastAsia"/>
                <w:kern w:val="16"/>
                <w:sz w:val="18"/>
                <w:szCs w:val="18"/>
              </w:rPr>
              <w:t>5</w:t>
            </w:r>
            <w:r>
              <w:rPr>
                <w:rFonts w:hint="eastAsia" w:ascii="MS Mincho" w:hAnsi="MS Mincho" w:eastAsia="MS Mincho" w:cs="MS Mincho"/>
                <w:sz w:val="18"/>
                <w:szCs w:val="18"/>
              </w:rPr>
              <w:t> </w:t>
            </w:r>
            <w:r>
              <w:rPr>
                <w:rFonts w:hint="eastAsia" w:asciiTheme="minorEastAsia" w:hAnsiTheme="minorEastAsia" w:eastAsiaTheme="minorEastAsia"/>
                <w:kern w:val="16"/>
                <w:sz w:val="18"/>
                <w:szCs w:val="18"/>
              </w:rPr>
              <w:t>℃</w:t>
            </w:r>
            <w:r>
              <w:rPr>
                <w:rFonts w:hint="eastAsia"/>
                <w:szCs w:val="21"/>
              </w:rPr>
              <w:t>～+</w:t>
            </w:r>
            <w:r>
              <w:rPr>
                <w:rFonts w:hint="eastAsia" w:asciiTheme="minorEastAsia" w:hAnsiTheme="minorEastAsia" w:eastAsiaTheme="minorEastAsia"/>
                <w:kern w:val="16"/>
                <w:sz w:val="18"/>
                <w:szCs w:val="18"/>
              </w:rPr>
              <w:t>70</w:t>
            </w:r>
            <w:r>
              <w:rPr>
                <w:rFonts w:hint="eastAsia" w:ascii="MS Mincho" w:hAnsi="MS Mincho" w:eastAsia="MS Mincho" w:cs="MS Mincho"/>
                <w:sz w:val="18"/>
                <w:szCs w:val="18"/>
              </w:rPr>
              <w:t> </w:t>
            </w:r>
            <w:r>
              <w:rPr>
                <w:rFonts w:hint="eastAsia" w:asciiTheme="minorEastAsia" w:hAnsiTheme="minorEastAsia" w:eastAsiaTheme="minorEastAsia"/>
                <w:kern w:val="16"/>
                <w:sz w:val="18"/>
                <w:szCs w:val="18"/>
              </w:rPr>
              <w:t>℃</w:t>
            </w:r>
            <w:r>
              <w:rPr>
                <w:rFonts w:hint="eastAsia" w:asciiTheme="minorEastAsia" w:hAnsiTheme="minorEastAsia" w:eastAsiaTheme="minorEastAsia"/>
                <w:sz w:val="18"/>
                <w:szCs w:val="18"/>
                <w:vertAlign w:val="superscript"/>
              </w:rPr>
              <w:t>b</w:t>
            </w:r>
          </w:p>
        </w:tc>
        <w:tc>
          <w:tcPr>
            <w:tcW w:w="1496" w:type="dxa"/>
            <w:tcBorders>
              <w:top w:val="single" w:color="auto" w:sz="6" w:space="0"/>
            </w:tcBorders>
            <w:vAlign w:val="center"/>
          </w:tcPr>
          <w:p w14:paraId="5FB0F10F">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asciiTheme="minorEastAsia" w:hAnsiTheme="minorEastAsia" w:eastAsiaTheme="minorEastAsia"/>
                <w:kern w:val="16"/>
                <w:sz w:val="18"/>
                <w:szCs w:val="18"/>
              </w:rPr>
              <w:t>20</w:t>
            </w:r>
            <w:r>
              <w:rPr>
                <w:rFonts w:ascii="宋体" w:hAnsi="宋体"/>
                <w:sz w:val="18"/>
                <w:szCs w:val="18"/>
              </w:rPr>
              <w:t> </w:t>
            </w:r>
            <w:r>
              <w:rPr>
                <w:rFonts w:hint="eastAsia" w:asciiTheme="minorEastAsia" w:hAnsiTheme="minorEastAsia" w:eastAsiaTheme="minorEastAsia"/>
                <w:kern w:val="16"/>
                <w:sz w:val="18"/>
                <w:szCs w:val="18"/>
              </w:rPr>
              <w:t>℃</w:t>
            </w:r>
          </w:p>
        </w:tc>
        <w:tc>
          <w:tcPr>
            <w:tcW w:w="2760" w:type="dxa"/>
            <w:tcBorders>
              <w:top w:val="single" w:color="auto" w:sz="6" w:space="0"/>
            </w:tcBorders>
            <w:vAlign w:val="center"/>
          </w:tcPr>
          <w:p w14:paraId="75316EF5">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w:t>
            </w:r>
            <w:r>
              <w:rPr>
                <w:rFonts w:asciiTheme="minorEastAsia" w:hAnsiTheme="minorEastAsia" w:eastAsiaTheme="minorEastAsia"/>
                <w:kern w:val="16"/>
                <w:sz w:val="18"/>
                <w:szCs w:val="18"/>
              </w:rPr>
              <w:t>5</w:t>
            </w:r>
            <w:r>
              <w:rPr>
                <w:rFonts w:ascii="宋体" w:hAnsi="宋体"/>
                <w:sz w:val="18"/>
                <w:szCs w:val="18"/>
              </w:rPr>
              <w:t> </w:t>
            </w:r>
            <w:r>
              <w:rPr>
                <w:rFonts w:hint="eastAsia" w:asciiTheme="minorEastAsia" w:hAnsiTheme="minorEastAsia" w:eastAsiaTheme="minorEastAsia"/>
                <w:kern w:val="16"/>
                <w:sz w:val="18"/>
                <w:szCs w:val="18"/>
              </w:rPr>
              <w:t>℃</w:t>
            </w:r>
          </w:p>
        </w:tc>
      </w:tr>
      <w:tr w14:paraId="068C08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vAlign w:val="center"/>
          </w:tcPr>
          <w:p w14:paraId="42155837">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海拔</w:t>
            </w:r>
          </w:p>
        </w:tc>
        <w:tc>
          <w:tcPr>
            <w:tcW w:w="3120" w:type="dxa"/>
            <w:vAlign w:val="center"/>
          </w:tcPr>
          <w:p w14:paraId="7BBBAB2A">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不超过</w:t>
            </w:r>
            <w:r>
              <w:rPr>
                <w:rFonts w:asciiTheme="minorEastAsia" w:hAnsiTheme="minorEastAsia" w:eastAsiaTheme="minorEastAsia"/>
                <w:kern w:val="16"/>
                <w:sz w:val="18"/>
                <w:szCs w:val="18"/>
              </w:rPr>
              <w:t>2</w:t>
            </w:r>
            <w:r>
              <w:rPr>
                <w:rFonts w:ascii="宋体" w:hAnsi="宋体"/>
                <w:sz w:val="18"/>
                <w:szCs w:val="18"/>
              </w:rPr>
              <w:t> </w:t>
            </w:r>
            <w:r>
              <w:rPr>
                <w:rFonts w:asciiTheme="minorEastAsia" w:hAnsiTheme="minorEastAsia" w:eastAsiaTheme="minorEastAsia"/>
                <w:kern w:val="16"/>
                <w:sz w:val="18"/>
                <w:szCs w:val="18"/>
              </w:rPr>
              <w:t>000</w:t>
            </w:r>
            <w:r>
              <w:rPr>
                <w:rFonts w:ascii="宋体" w:hAnsi="宋体"/>
                <w:sz w:val="18"/>
                <w:szCs w:val="18"/>
              </w:rPr>
              <w:t> </w:t>
            </w:r>
            <w:r>
              <w:rPr>
                <w:rFonts w:asciiTheme="minorEastAsia" w:hAnsiTheme="minorEastAsia" w:eastAsiaTheme="minorEastAsia"/>
                <w:kern w:val="16"/>
                <w:sz w:val="18"/>
                <w:szCs w:val="18"/>
              </w:rPr>
              <w:t>m</w:t>
            </w:r>
            <w:r>
              <w:rPr>
                <w:rFonts w:asciiTheme="minorEastAsia" w:hAnsiTheme="minorEastAsia" w:eastAsiaTheme="minorEastAsia"/>
                <w:kern w:val="16"/>
                <w:sz w:val="18"/>
                <w:szCs w:val="18"/>
                <w:vertAlign w:val="superscript"/>
              </w:rPr>
              <w:t>c</w:t>
            </w:r>
          </w:p>
        </w:tc>
        <w:tc>
          <w:tcPr>
            <w:tcW w:w="1496" w:type="dxa"/>
            <w:vAlign w:val="center"/>
          </w:tcPr>
          <w:p w14:paraId="0265FBEE">
            <w:pPr>
              <w:widowControl/>
              <w:autoSpaceDE w:val="0"/>
              <w:autoSpaceDN w:val="0"/>
              <w:spacing w:line="0" w:lineRule="atLeast"/>
              <w:jc w:val="center"/>
              <w:textAlignment w:val="bottom"/>
              <w:rPr>
                <w:rFonts w:hint="eastAsia" w:asciiTheme="minorEastAsia" w:hAnsiTheme="minorEastAsia" w:eastAsiaTheme="minorEastAsia"/>
                <w:kern w:val="16"/>
                <w:sz w:val="18"/>
                <w:szCs w:val="18"/>
                <w:lang w:val="en-US" w:eastAsia="zh-CN"/>
              </w:rPr>
            </w:pPr>
            <w:r>
              <w:rPr>
                <w:rFonts w:hint="eastAsia" w:asciiTheme="minorEastAsia" w:hAnsiTheme="minorEastAsia" w:eastAsiaTheme="minorEastAsia"/>
                <w:kern w:val="16"/>
                <w:sz w:val="18"/>
                <w:szCs w:val="18"/>
                <w:lang w:val="en-US" w:eastAsia="zh-CN"/>
              </w:rPr>
              <w:t>—</w:t>
            </w:r>
          </w:p>
        </w:tc>
        <w:tc>
          <w:tcPr>
            <w:tcW w:w="2760" w:type="dxa"/>
            <w:vAlign w:val="center"/>
          </w:tcPr>
          <w:p w14:paraId="4F460CCF">
            <w:pPr>
              <w:widowControl/>
              <w:autoSpaceDE w:val="0"/>
              <w:autoSpaceDN w:val="0"/>
              <w:spacing w:line="0" w:lineRule="atLeast"/>
              <w:jc w:val="center"/>
              <w:textAlignment w:val="bottom"/>
              <w:rPr>
                <w:rFonts w:hint="eastAsia" w:asciiTheme="minorEastAsia" w:hAnsiTheme="minorEastAsia" w:eastAsiaTheme="minorEastAsia"/>
                <w:kern w:val="16"/>
                <w:sz w:val="18"/>
                <w:szCs w:val="18"/>
                <w:lang w:val="en-US" w:eastAsia="zh-CN"/>
              </w:rPr>
            </w:pPr>
            <w:r>
              <w:rPr>
                <w:rFonts w:hint="eastAsia" w:asciiTheme="minorEastAsia" w:hAnsiTheme="minorEastAsia" w:eastAsiaTheme="minorEastAsia"/>
                <w:kern w:val="16"/>
                <w:sz w:val="18"/>
                <w:szCs w:val="18"/>
                <w:lang w:val="en-US" w:eastAsia="zh-CN"/>
              </w:rPr>
              <w:t>—</w:t>
            </w:r>
          </w:p>
        </w:tc>
      </w:tr>
      <w:tr w14:paraId="296825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vAlign w:val="center"/>
          </w:tcPr>
          <w:p w14:paraId="0FCBC702">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相对湿度</w:t>
            </w:r>
          </w:p>
          <w:p w14:paraId="18A3946B">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asciiTheme="minorEastAsia" w:hAnsiTheme="minorEastAsia" w:eastAsiaTheme="minorEastAsia"/>
                <w:kern w:val="16"/>
                <w:sz w:val="18"/>
                <w:szCs w:val="18"/>
              </w:rPr>
              <w:t>40</w:t>
            </w:r>
            <w:r>
              <w:rPr>
                <w:rFonts w:hint="eastAsia" w:ascii="MS Mincho" w:hAnsi="MS Mincho" w:eastAsia="MS Mincho" w:cs="MS Mincho"/>
                <w:sz w:val="18"/>
                <w:szCs w:val="18"/>
              </w:rPr>
              <w:t> </w:t>
            </w:r>
            <w:r>
              <w:rPr>
                <w:rFonts w:hint="eastAsia" w:asciiTheme="minorEastAsia" w:hAnsiTheme="minorEastAsia" w:eastAsiaTheme="minorEastAsia"/>
                <w:kern w:val="16"/>
                <w:sz w:val="18"/>
                <w:szCs w:val="18"/>
              </w:rPr>
              <w:t>℃时最大值</w:t>
            </w:r>
          </w:p>
        </w:tc>
        <w:tc>
          <w:tcPr>
            <w:tcW w:w="3120" w:type="dxa"/>
            <w:vAlign w:val="center"/>
          </w:tcPr>
          <w:p w14:paraId="0715F423">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asciiTheme="minorEastAsia" w:hAnsiTheme="minorEastAsia" w:eastAsiaTheme="minorEastAsia"/>
                <w:kern w:val="16"/>
                <w:sz w:val="18"/>
                <w:szCs w:val="18"/>
              </w:rPr>
              <w:t>50</w:t>
            </w:r>
            <w:r>
              <w:rPr>
                <w:rFonts w:hint="eastAsia" w:asciiTheme="minorEastAsia" w:hAnsiTheme="minorEastAsia" w:eastAsiaTheme="minorEastAsia"/>
                <w:kern w:val="16"/>
                <w:sz w:val="18"/>
                <w:szCs w:val="18"/>
              </w:rPr>
              <w:t>％</w:t>
            </w:r>
            <w:r>
              <w:rPr>
                <w:rFonts w:asciiTheme="minorEastAsia" w:hAnsiTheme="minorEastAsia" w:eastAsiaTheme="minorEastAsia"/>
                <w:sz w:val="18"/>
                <w:szCs w:val="18"/>
                <w:vertAlign w:val="superscript"/>
              </w:rPr>
              <w:t>d</w:t>
            </w:r>
          </w:p>
        </w:tc>
        <w:tc>
          <w:tcPr>
            <w:tcW w:w="1496" w:type="dxa"/>
            <w:vAlign w:val="center"/>
          </w:tcPr>
          <w:p w14:paraId="56884E09">
            <w:pPr>
              <w:widowControl/>
              <w:autoSpaceDE w:val="0"/>
              <w:autoSpaceDN w:val="0"/>
              <w:spacing w:line="0" w:lineRule="atLeast"/>
              <w:jc w:val="center"/>
              <w:textAlignment w:val="bottom"/>
              <w:rPr>
                <w:rFonts w:hint="eastAsia" w:asciiTheme="minorEastAsia" w:hAnsiTheme="minorEastAsia" w:eastAsiaTheme="minorEastAsia"/>
                <w:kern w:val="16"/>
                <w:sz w:val="18"/>
                <w:szCs w:val="18"/>
                <w:lang w:val="en-US" w:eastAsia="zh-CN"/>
              </w:rPr>
            </w:pPr>
            <w:r>
              <w:rPr>
                <w:rFonts w:hint="eastAsia" w:asciiTheme="minorEastAsia" w:hAnsiTheme="minorEastAsia" w:eastAsiaTheme="minorEastAsia"/>
                <w:kern w:val="16"/>
                <w:sz w:val="18"/>
                <w:szCs w:val="18"/>
                <w:lang w:val="en-US" w:eastAsia="zh-CN"/>
              </w:rPr>
              <w:t>—</w:t>
            </w:r>
          </w:p>
        </w:tc>
        <w:tc>
          <w:tcPr>
            <w:tcW w:w="2760" w:type="dxa"/>
            <w:vAlign w:val="center"/>
          </w:tcPr>
          <w:p w14:paraId="50BD0A24">
            <w:pPr>
              <w:widowControl/>
              <w:autoSpaceDE w:val="0"/>
              <w:autoSpaceDN w:val="0"/>
              <w:spacing w:line="0" w:lineRule="atLeast"/>
              <w:jc w:val="center"/>
              <w:textAlignment w:val="bottom"/>
              <w:rPr>
                <w:rFonts w:hint="eastAsia" w:asciiTheme="minorEastAsia" w:hAnsiTheme="minorEastAsia" w:eastAsiaTheme="minorEastAsia"/>
                <w:kern w:val="16"/>
                <w:sz w:val="18"/>
                <w:szCs w:val="18"/>
                <w:lang w:val="en-US" w:eastAsia="zh-CN"/>
              </w:rPr>
            </w:pPr>
            <w:r>
              <w:rPr>
                <w:rFonts w:hint="eastAsia" w:asciiTheme="minorEastAsia" w:hAnsiTheme="minorEastAsia" w:eastAsiaTheme="minorEastAsia"/>
                <w:kern w:val="16"/>
                <w:sz w:val="18"/>
                <w:szCs w:val="18"/>
                <w:lang w:val="en-US" w:eastAsia="zh-CN"/>
              </w:rPr>
              <w:t>—</w:t>
            </w:r>
          </w:p>
        </w:tc>
      </w:tr>
      <w:tr w14:paraId="626B19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vAlign w:val="center"/>
          </w:tcPr>
          <w:p w14:paraId="2ADA7EDE">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外磁场</w:t>
            </w:r>
          </w:p>
        </w:tc>
        <w:tc>
          <w:tcPr>
            <w:tcW w:w="3120" w:type="dxa"/>
            <w:vAlign w:val="center"/>
          </w:tcPr>
          <w:p w14:paraId="18F29498">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任何方向不超过地磁场的</w:t>
            </w:r>
            <w:r>
              <w:rPr>
                <w:rFonts w:asciiTheme="minorEastAsia" w:hAnsiTheme="minorEastAsia" w:eastAsiaTheme="minorEastAsia"/>
                <w:kern w:val="16"/>
                <w:sz w:val="18"/>
                <w:szCs w:val="18"/>
              </w:rPr>
              <w:t>5</w:t>
            </w:r>
            <w:r>
              <w:rPr>
                <w:rFonts w:hint="eastAsia" w:asciiTheme="minorEastAsia" w:hAnsiTheme="minorEastAsia" w:eastAsiaTheme="minorEastAsia"/>
                <w:kern w:val="16"/>
                <w:sz w:val="18"/>
                <w:szCs w:val="18"/>
              </w:rPr>
              <w:t>倍</w:t>
            </w:r>
          </w:p>
        </w:tc>
        <w:tc>
          <w:tcPr>
            <w:tcW w:w="1496" w:type="dxa"/>
            <w:vAlign w:val="center"/>
          </w:tcPr>
          <w:p w14:paraId="0C891773">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地磁场</w:t>
            </w:r>
          </w:p>
        </w:tc>
        <w:tc>
          <w:tcPr>
            <w:tcW w:w="2760" w:type="dxa"/>
            <w:vAlign w:val="center"/>
          </w:tcPr>
          <w:p w14:paraId="7AFC9429">
            <w:pPr>
              <w:pStyle w:val="5"/>
              <w:widowControl/>
              <w:numPr>
                <w:ilvl w:val="0"/>
                <w:numId w:val="0"/>
              </w:numPr>
              <w:autoSpaceDE w:val="0"/>
              <w:autoSpaceDN w:val="0"/>
              <w:snapToGrid/>
              <w:spacing w:line="0" w:lineRule="atLeast"/>
              <w:jc w:val="center"/>
              <w:textAlignment w:val="bottom"/>
              <w:rPr>
                <w:rFonts w:asciiTheme="minorEastAsia" w:hAnsiTheme="minorEastAsia" w:eastAsiaTheme="minorEastAsia"/>
                <w:kern w:val="16"/>
                <w:vertAlign w:val="superscript"/>
              </w:rPr>
            </w:pPr>
            <w:r>
              <w:rPr>
                <w:rFonts w:asciiTheme="minorEastAsia" w:hAnsiTheme="minorEastAsia" w:eastAsiaTheme="minorEastAsia"/>
                <w:vertAlign w:val="superscript"/>
              </w:rPr>
              <w:t>e</w:t>
            </w:r>
          </w:p>
        </w:tc>
      </w:tr>
      <w:tr w14:paraId="3EED47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vAlign w:val="center"/>
          </w:tcPr>
          <w:p w14:paraId="3A9978C2">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位置</w:t>
            </w:r>
          </w:p>
        </w:tc>
        <w:tc>
          <w:tcPr>
            <w:tcW w:w="3120" w:type="dxa"/>
            <w:vAlign w:val="center"/>
          </w:tcPr>
          <w:p w14:paraId="711F99AE">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按</w:t>
            </w:r>
            <w:r>
              <w:rPr>
                <w:rFonts w:hint="eastAsia" w:asciiTheme="minorEastAsia" w:hAnsiTheme="minorEastAsia" w:eastAsiaTheme="minorEastAsia"/>
                <w:kern w:val="16"/>
                <w:sz w:val="18"/>
                <w:szCs w:val="18"/>
                <w:lang w:eastAsia="zh-CN"/>
              </w:rPr>
              <w:t>制造商</w:t>
            </w:r>
            <w:r>
              <w:rPr>
                <w:rFonts w:hint="eastAsia" w:asciiTheme="minorEastAsia" w:hAnsiTheme="minorEastAsia" w:eastAsiaTheme="minorEastAsia"/>
                <w:kern w:val="16"/>
                <w:sz w:val="18"/>
                <w:szCs w:val="18"/>
              </w:rPr>
              <w:t>规定，任何方向允差2°</w:t>
            </w:r>
            <w:r>
              <w:rPr>
                <w:rFonts w:hint="eastAsia" w:asciiTheme="minorEastAsia" w:hAnsiTheme="minorEastAsia" w:eastAsiaTheme="minorEastAsia"/>
                <w:sz w:val="18"/>
                <w:szCs w:val="18"/>
                <w:vertAlign w:val="superscript"/>
              </w:rPr>
              <w:t>f</w:t>
            </w:r>
          </w:p>
        </w:tc>
        <w:tc>
          <w:tcPr>
            <w:tcW w:w="1496" w:type="dxa"/>
            <w:vAlign w:val="center"/>
          </w:tcPr>
          <w:p w14:paraId="1DD2DC8E">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按</w:t>
            </w:r>
            <w:r>
              <w:rPr>
                <w:rFonts w:hint="eastAsia" w:asciiTheme="minorEastAsia" w:hAnsiTheme="minorEastAsia" w:eastAsiaTheme="minorEastAsia"/>
                <w:kern w:val="16"/>
                <w:sz w:val="18"/>
                <w:szCs w:val="18"/>
                <w:lang w:eastAsia="zh-CN"/>
              </w:rPr>
              <w:t>制造商</w:t>
            </w:r>
            <w:r>
              <w:rPr>
                <w:rFonts w:hint="eastAsia" w:asciiTheme="minorEastAsia" w:hAnsiTheme="minorEastAsia" w:eastAsiaTheme="minorEastAsia"/>
                <w:kern w:val="16"/>
                <w:sz w:val="18"/>
                <w:szCs w:val="18"/>
              </w:rPr>
              <w:t>规定</w:t>
            </w:r>
          </w:p>
        </w:tc>
        <w:tc>
          <w:tcPr>
            <w:tcW w:w="2760" w:type="dxa"/>
            <w:vAlign w:val="center"/>
          </w:tcPr>
          <w:p w14:paraId="2969F0B9">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任何方向2°</w:t>
            </w:r>
          </w:p>
        </w:tc>
      </w:tr>
      <w:tr w14:paraId="25B591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vAlign w:val="center"/>
          </w:tcPr>
          <w:p w14:paraId="7820C2AB">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频率</w:t>
            </w:r>
          </w:p>
        </w:tc>
        <w:tc>
          <w:tcPr>
            <w:tcW w:w="3120" w:type="dxa"/>
            <w:vAlign w:val="center"/>
          </w:tcPr>
          <w:p w14:paraId="245BFA3C">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基准值±</w:t>
            </w:r>
            <w:r>
              <w:rPr>
                <w:rFonts w:asciiTheme="minorEastAsia" w:hAnsiTheme="minorEastAsia" w:eastAsiaTheme="minorEastAsia"/>
                <w:kern w:val="16"/>
                <w:sz w:val="18"/>
                <w:szCs w:val="18"/>
              </w:rPr>
              <w:t>5</w:t>
            </w:r>
            <w:r>
              <w:rPr>
                <w:rFonts w:hint="eastAsia" w:asciiTheme="minorEastAsia" w:hAnsiTheme="minorEastAsia" w:eastAsiaTheme="minorEastAsia"/>
                <w:kern w:val="16"/>
                <w:sz w:val="18"/>
                <w:szCs w:val="18"/>
              </w:rPr>
              <w:t>％</w:t>
            </w:r>
            <w:r>
              <w:rPr>
                <w:rFonts w:asciiTheme="minorEastAsia" w:hAnsiTheme="minorEastAsia" w:eastAsiaTheme="minorEastAsia"/>
                <w:sz w:val="18"/>
                <w:szCs w:val="18"/>
                <w:vertAlign w:val="superscript"/>
              </w:rPr>
              <w:t>g</w:t>
            </w:r>
          </w:p>
        </w:tc>
        <w:tc>
          <w:tcPr>
            <w:tcW w:w="1496" w:type="dxa"/>
            <w:vAlign w:val="center"/>
          </w:tcPr>
          <w:p w14:paraId="67F86F45">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额定值</w:t>
            </w:r>
          </w:p>
        </w:tc>
        <w:tc>
          <w:tcPr>
            <w:tcW w:w="2760" w:type="dxa"/>
            <w:vAlign w:val="center"/>
          </w:tcPr>
          <w:p w14:paraId="064A7747">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w:t>
            </w:r>
            <w:r>
              <w:rPr>
                <w:rFonts w:asciiTheme="minorEastAsia" w:hAnsiTheme="minorEastAsia" w:eastAsiaTheme="minorEastAsia"/>
                <w:kern w:val="16"/>
                <w:sz w:val="18"/>
                <w:szCs w:val="18"/>
              </w:rPr>
              <w:t>2</w:t>
            </w:r>
            <w:r>
              <w:rPr>
                <w:rFonts w:hint="eastAsia" w:asciiTheme="minorEastAsia" w:hAnsiTheme="minorEastAsia" w:eastAsiaTheme="minorEastAsia"/>
                <w:kern w:val="16"/>
                <w:sz w:val="18"/>
                <w:szCs w:val="18"/>
              </w:rPr>
              <w:t>％</w:t>
            </w:r>
          </w:p>
        </w:tc>
      </w:tr>
      <w:tr w14:paraId="041263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8" w:type="dxa"/>
            <w:tcBorders>
              <w:bottom w:val="single" w:color="auto" w:sz="6" w:space="0"/>
            </w:tcBorders>
            <w:vAlign w:val="center"/>
          </w:tcPr>
          <w:p w14:paraId="1DAE54FE">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正弦波畸变</w:t>
            </w:r>
          </w:p>
        </w:tc>
        <w:tc>
          <w:tcPr>
            <w:tcW w:w="3120" w:type="dxa"/>
            <w:tcBorders>
              <w:bottom w:val="single" w:color="auto" w:sz="6" w:space="0"/>
            </w:tcBorders>
            <w:vAlign w:val="center"/>
          </w:tcPr>
          <w:p w14:paraId="18226EA1">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不超过</w:t>
            </w:r>
            <w:r>
              <w:rPr>
                <w:rFonts w:asciiTheme="minorEastAsia" w:hAnsiTheme="minorEastAsia" w:eastAsiaTheme="minorEastAsia"/>
                <w:kern w:val="16"/>
                <w:sz w:val="18"/>
                <w:szCs w:val="18"/>
              </w:rPr>
              <w:t>5</w:t>
            </w:r>
            <w:r>
              <w:rPr>
                <w:rFonts w:hint="eastAsia" w:asciiTheme="minorEastAsia" w:hAnsiTheme="minorEastAsia" w:eastAsiaTheme="minorEastAsia"/>
                <w:kern w:val="16"/>
                <w:sz w:val="18"/>
                <w:szCs w:val="18"/>
              </w:rPr>
              <w:t>％</w:t>
            </w:r>
          </w:p>
        </w:tc>
        <w:tc>
          <w:tcPr>
            <w:tcW w:w="1496" w:type="dxa"/>
            <w:tcBorders>
              <w:bottom w:val="single" w:color="auto" w:sz="6" w:space="0"/>
            </w:tcBorders>
            <w:vAlign w:val="center"/>
          </w:tcPr>
          <w:p w14:paraId="5A3A85B3">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asciiTheme="minorEastAsia" w:hAnsiTheme="minorEastAsia" w:eastAsiaTheme="minorEastAsia"/>
                <w:kern w:val="16"/>
                <w:sz w:val="18"/>
                <w:szCs w:val="18"/>
              </w:rPr>
              <w:t>0</w:t>
            </w:r>
          </w:p>
        </w:tc>
        <w:tc>
          <w:tcPr>
            <w:tcW w:w="2760" w:type="dxa"/>
            <w:tcBorders>
              <w:bottom w:val="single" w:color="auto" w:sz="6" w:space="0"/>
            </w:tcBorders>
            <w:vAlign w:val="center"/>
          </w:tcPr>
          <w:p w14:paraId="161FA1B3">
            <w:pPr>
              <w:widowControl/>
              <w:autoSpaceDE w:val="0"/>
              <w:autoSpaceDN w:val="0"/>
              <w:spacing w:line="0" w:lineRule="atLeast"/>
              <w:jc w:val="center"/>
              <w:textAlignment w:val="bottom"/>
              <w:rPr>
                <w:rFonts w:asciiTheme="minorEastAsia" w:hAnsiTheme="minorEastAsia" w:eastAsiaTheme="minorEastAsia"/>
                <w:kern w:val="16"/>
                <w:sz w:val="18"/>
                <w:szCs w:val="18"/>
              </w:rPr>
            </w:pPr>
            <w:r>
              <w:rPr>
                <w:rFonts w:asciiTheme="minorEastAsia" w:hAnsiTheme="minorEastAsia" w:eastAsiaTheme="minorEastAsia"/>
                <w:kern w:val="16"/>
                <w:sz w:val="18"/>
                <w:szCs w:val="18"/>
              </w:rPr>
              <w:t>5</w:t>
            </w:r>
            <w:r>
              <w:rPr>
                <w:rFonts w:hint="eastAsia" w:asciiTheme="minorEastAsia" w:hAnsiTheme="minorEastAsia" w:eastAsiaTheme="minorEastAsia"/>
                <w:kern w:val="16"/>
                <w:sz w:val="18"/>
                <w:szCs w:val="18"/>
              </w:rPr>
              <w:t>％</w:t>
            </w:r>
          </w:p>
        </w:tc>
      </w:tr>
      <w:tr w14:paraId="7979A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9434" w:type="dxa"/>
            <w:gridSpan w:val="4"/>
            <w:tcBorders>
              <w:top w:val="single" w:color="auto" w:sz="6" w:space="0"/>
              <w:bottom w:val="single" w:color="auto" w:sz="6" w:space="0"/>
            </w:tcBorders>
          </w:tcPr>
          <w:p w14:paraId="26C2C21F">
            <w:pPr>
              <w:widowControl/>
              <w:autoSpaceDE w:val="0"/>
              <w:autoSpaceDN w:val="0"/>
              <w:spacing w:line="0" w:lineRule="atLeast"/>
              <w:ind w:firstLine="180" w:firstLineChars="100"/>
              <w:textAlignment w:val="bottom"/>
              <w:rPr>
                <w:rFonts w:asciiTheme="minorEastAsia" w:hAnsiTheme="minorEastAsia" w:eastAsiaTheme="minorEastAsia"/>
                <w:kern w:val="16"/>
                <w:sz w:val="18"/>
                <w:szCs w:val="18"/>
              </w:rPr>
            </w:pPr>
            <w:r>
              <w:rPr>
                <w:rFonts w:hint="eastAsia" w:asciiTheme="minorEastAsia" w:hAnsiTheme="minorEastAsia" w:eastAsiaTheme="minorEastAsia"/>
                <w:sz w:val="18"/>
                <w:szCs w:val="18"/>
                <w:vertAlign w:val="superscript"/>
              </w:rPr>
              <w:t xml:space="preserve">a  </w:t>
            </w:r>
            <w:r>
              <w:rPr>
                <w:rFonts w:hint="eastAsia" w:asciiTheme="minorEastAsia" w:hAnsiTheme="minorEastAsia" w:eastAsiaTheme="minorEastAsia"/>
                <w:kern w:val="16"/>
                <w:sz w:val="18"/>
                <w:szCs w:val="18"/>
              </w:rPr>
              <w:t>日平均最高温度值为+</w:t>
            </w:r>
            <w:r>
              <w:rPr>
                <w:rFonts w:asciiTheme="minorEastAsia" w:hAnsiTheme="minorEastAsia" w:eastAsiaTheme="minorEastAsia"/>
                <w:kern w:val="16"/>
                <w:sz w:val="18"/>
                <w:szCs w:val="18"/>
              </w:rPr>
              <w:t>35</w:t>
            </w:r>
            <w:r>
              <w:rPr>
                <w:rFonts w:hint="eastAsia" w:ascii="MS Mincho" w:hAnsi="MS Mincho" w:eastAsia="MS Mincho" w:cs="MS Mincho"/>
                <w:sz w:val="18"/>
                <w:szCs w:val="18"/>
              </w:rPr>
              <w:t> </w:t>
            </w:r>
            <w:r>
              <w:rPr>
                <w:rFonts w:hint="eastAsia" w:asciiTheme="minorEastAsia" w:hAnsiTheme="minorEastAsia" w:eastAsiaTheme="minorEastAsia"/>
                <w:kern w:val="16"/>
                <w:sz w:val="18"/>
                <w:szCs w:val="18"/>
              </w:rPr>
              <w:t>℃。</w:t>
            </w:r>
            <w:r>
              <w:rPr>
                <w:rFonts w:asciiTheme="minorEastAsia" w:hAnsiTheme="minorEastAsia" w:eastAsiaTheme="minorEastAsia"/>
                <w:kern w:val="16"/>
                <w:sz w:val="18"/>
                <w:szCs w:val="18"/>
              </w:rPr>
              <w:tab/>
            </w:r>
            <w:r>
              <w:rPr>
                <w:rFonts w:asciiTheme="minorEastAsia" w:hAnsiTheme="minorEastAsia" w:eastAsiaTheme="minorEastAsia"/>
                <w:kern w:val="16"/>
                <w:sz w:val="18"/>
                <w:szCs w:val="18"/>
              </w:rPr>
              <w:tab/>
            </w:r>
            <w:r>
              <w:rPr>
                <w:rFonts w:asciiTheme="minorEastAsia" w:hAnsiTheme="minorEastAsia" w:eastAsiaTheme="minorEastAsia"/>
                <w:kern w:val="16"/>
                <w:sz w:val="18"/>
                <w:szCs w:val="18"/>
              </w:rPr>
              <w:tab/>
            </w:r>
          </w:p>
          <w:p w14:paraId="28501FAF">
            <w:pPr>
              <w:widowControl/>
              <w:autoSpaceDE w:val="0"/>
              <w:autoSpaceDN w:val="0"/>
              <w:spacing w:line="0" w:lineRule="atLeast"/>
              <w:ind w:firstLine="180" w:firstLineChars="100"/>
              <w:textAlignment w:val="bottom"/>
              <w:rPr>
                <w:rFonts w:asciiTheme="minorEastAsia" w:hAnsiTheme="minorEastAsia" w:eastAsiaTheme="minorEastAsia"/>
                <w:kern w:val="16"/>
                <w:sz w:val="18"/>
                <w:szCs w:val="18"/>
              </w:rPr>
            </w:pPr>
            <w:r>
              <w:rPr>
                <w:rFonts w:hint="eastAsia" w:asciiTheme="minorEastAsia" w:hAnsiTheme="minorEastAsia" w:eastAsiaTheme="minorEastAsia"/>
                <w:sz w:val="18"/>
                <w:szCs w:val="18"/>
                <w:vertAlign w:val="superscript"/>
              </w:rPr>
              <w:t xml:space="preserve">b  </w:t>
            </w:r>
            <w:r>
              <w:rPr>
                <w:rFonts w:hint="eastAsia" w:asciiTheme="minorEastAsia" w:hAnsiTheme="minorEastAsia" w:eastAsiaTheme="minorEastAsia"/>
                <w:kern w:val="16"/>
                <w:sz w:val="18"/>
                <w:szCs w:val="18"/>
              </w:rPr>
              <w:t>经常出现恶劣气候条件的地方，允许超出这个范围。由</w:t>
            </w:r>
            <w:r>
              <w:rPr>
                <w:rFonts w:hint="eastAsia" w:asciiTheme="minorEastAsia" w:hAnsiTheme="minorEastAsia" w:eastAsiaTheme="minorEastAsia"/>
                <w:kern w:val="16"/>
                <w:sz w:val="18"/>
                <w:szCs w:val="18"/>
                <w:lang w:eastAsia="zh-CN"/>
              </w:rPr>
              <w:t>制造商</w:t>
            </w:r>
            <w:r>
              <w:rPr>
                <w:rFonts w:hint="eastAsia" w:asciiTheme="minorEastAsia" w:hAnsiTheme="minorEastAsia" w:eastAsiaTheme="minorEastAsia"/>
                <w:kern w:val="16"/>
                <w:sz w:val="18"/>
                <w:szCs w:val="18"/>
              </w:rPr>
              <w:t>和用户协商。</w:t>
            </w:r>
          </w:p>
          <w:p w14:paraId="25AFC7F1">
            <w:pPr>
              <w:widowControl/>
              <w:autoSpaceDE w:val="0"/>
              <w:autoSpaceDN w:val="0"/>
              <w:spacing w:line="0" w:lineRule="atLeast"/>
              <w:ind w:firstLine="180" w:firstLineChars="100"/>
              <w:textAlignment w:val="bottom"/>
              <w:rPr>
                <w:rFonts w:ascii="宋体" w:hAnsi="宋体"/>
                <w:kern w:val="16"/>
                <w:sz w:val="18"/>
                <w:szCs w:val="18"/>
              </w:rPr>
            </w:pPr>
            <w:r>
              <w:rPr>
                <w:rFonts w:hint="eastAsia" w:ascii="宋体" w:hAnsi="宋体"/>
                <w:sz w:val="18"/>
                <w:szCs w:val="18"/>
                <w:vertAlign w:val="superscript"/>
              </w:rPr>
              <w:t>c</w:t>
            </w:r>
            <w:r>
              <w:rPr>
                <w:rFonts w:ascii="宋体" w:hAnsi="宋体"/>
                <w:sz w:val="18"/>
                <w:szCs w:val="18"/>
              </w:rPr>
              <w:t xml:space="preserve"> 高海拔地区</w:t>
            </w:r>
            <w:r>
              <w:rPr>
                <w:rFonts w:hint="eastAsia" w:ascii="宋体" w:hAnsi="宋体"/>
                <w:sz w:val="18"/>
                <w:szCs w:val="18"/>
              </w:rPr>
              <w:t>的要求应按GB/T 20645—20</w:t>
            </w:r>
            <w:r>
              <w:rPr>
                <w:rFonts w:ascii="宋体" w:hAnsi="宋体"/>
                <w:sz w:val="18"/>
                <w:szCs w:val="18"/>
              </w:rPr>
              <w:t>21</w:t>
            </w:r>
            <w:r>
              <w:rPr>
                <w:rFonts w:hint="eastAsia" w:ascii="宋体" w:hAnsi="宋体"/>
                <w:sz w:val="18"/>
                <w:szCs w:val="18"/>
              </w:rPr>
              <w:t>中7.2.</w:t>
            </w:r>
            <w:r>
              <w:rPr>
                <w:rFonts w:ascii="宋体" w:hAnsi="宋体"/>
                <w:sz w:val="18"/>
                <w:szCs w:val="18"/>
              </w:rPr>
              <w:t>3</w:t>
            </w:r>
            <w:r>
              <w:rPr>
                <w:rFonts w:hint="eastAsia" w:ascii="宋体" w:hAnsi="宋体"/>
                <w:sz w:val="18"/>
                <w:szCs w:val="18"/>
              </w:rPr>
              <w:t>的要求进行修正。</w:t>
            </w:r>
          </w:p>
          <w:p w14:paraId="7FC21CCE">
            <w:pPr>
              <w:widowControl/>
              <w:autoSpaceDE w:val="0"/>
              <w:autoSpaceDN w:val="0"/>
              <w:spacing w:line="0" w:lineRule="atLeast"/>
              <w:ind w:firstLine="180" w:firstLineChars="100"/>
              <w:textAlignment w:val="bottom"/>
              <w:rPr>
                <w:rFonts w:asciiTheme="minorEastAsia" w:hAnsiTheme="minorEastAsia" w:eastAsiaTheme="minorEastAsia"/>
                <w:kern w:val="16"/>
                <w:sz w:val="18"/>
                <w:szCs w:val="18"/>
              </w:rPr>
            </w:pPr>
            <w:r>
              <w:rPr>
                <w:rFonts w:hint="eastAsia" w:asciiTheme="minorEastAsia" w:hAnsiTheme="minorEastAsia" w:eastAsiaTheme="minorEastAsia"/>
                <w:sz w:val="18"/>
                <w:szCs w:val="18"/>
                <w:vertAlign w:val="superscript"/>
              </w:rPr>
              <w:t xml:space="preserve">d  </w:t>
            </w:r>
            <w:r>
              <w:rPr>
                <w:rFonts w:hint="eastAsia" w:asciiTheme="minorEastAsia" w:hAnsiTheme="minorEastAsia" w:eastAsiaTheme="minorEastAsia"/>
                <w:kern w:val="16"/>
                <w:sz w:val="18"/>
                <w:szCs w:val="18"/>
              </w:rPr>
              <w:t>在较低温度下允许有较高的相对湿度（例如</w:t>
            </w:r>
            <w:r>
              <w:rPr>
                <w:rFonts w:asciiTheme="minorEastAsia" w:hAnsiTheme="minorEastAsia" w:eastAsiaTheme="minorEastAsia"/>
                <w:kern w:val="16"/>
                <w:sz w:val="18"/>
                <w:szCs w:val="18"/>
              </w:rPr>
              <w:t>20</w:t>
            </w:r>
            <w:r>
              <w:rPr>
                <w:rFonts w:ascii="宋体" w:hAnsi="宋体"/>
                <w:sz w:val="18"/>
                <w:szCs w:val="18"/>
              </w:rPr>
              <w:t> </w:t>
            </w:r>
            <w:r>
              <w:rPr>
                <w:rFonts w:hint="eastAsia" w:asciiTheme="minorEastAsia" w:hAnsiTheme="minorEastAsia" w:eastAsiaTheme="minorEastAsia"/>
                <w:kern w:val="16"/>
                <w:sz w:val="18"/>
                <w:szCs w:val="18"/>
              </w:rPr>
              <w:t>℃时为</w:t>
            </w:r>
            <w:r>
              <w:rPr>
                <w:rFonts w:asciiTheme="minorEastAsia" w:hAnsiTheme="minorEastAsia" w:eastAsiaTheme="minorEastAsia"/>
                <w:kern w:val="16"/>
                <w:sz w:val="18"/>
                <w:szCs w:val="18"/>
              </w:rPr>
              <w:t>90%</w:t>
            </w:r>
            <w:r>
              <w:rPr>
                <w:rFonts w:hint="eastAsia" w:asciiTheme="minorEastAsia" w:hAnsiTheme="minorEastAsia" w:eastAsiaTheme="minorEastAsia"/>
                <w:kern w:val="16"/>
                <w:sz w:val="18"/>
                <w:szCs w:val="18"/>
              </w:rPr>
              <w:t>）。</w:t>
            </w:r>
            <w:r>
              <w:rPr>
                <w:rFonts w:asciiTheme="minorEastAsia" w:hAnsiTheme="minorEastAsia" w:eastAsiaTheme="minorEastAsia"/>
                <w:kern w:val="16"/>
                <w:sz w:val="18"/>
                <w:szCs w:val="18"/>
              </w:rPr>
              <w:tab/>
            </w:r>
          </w:p>
          <w:p w14:paraId="58CB7A12">
            <w:pPr>
              <w:widowControl/>
              <w:autoSpaceDE w:val="0"/>
              <w:autoSpaceDN w:val="0"/>
              <w:spacing w:line="0" w:lineRule="atLeast"/>
              <w:ind w:firstLine="180" w:firstLineChars="100"/>
              <w:textAlignment w:val="bottom"/>
              <w:rPr>
                <w:rFonts w:asciiTheme="minorEastAsia" w:hAnsiTheme="minorEastAsia" w:eastAsiaTheme="minorEastAsia"/>
                <w:kern w:val="16"/>
                <w:sz w:val="18"/>
                <w:szCs w:val="18"/>
              </w:rPr>
            </w:pPr>
            <w:r>
              <w:rPr>
                <w:rFonts w:asciiTheme="minorEastAsia" w:hAnsiTheme="minorEastAsia" w:eastAsiaTheme="minorEastAsia"/>
                <w:sz w:val="18"/>
                <w:szCs w:val="18"/>
                <w:vertAlign w:val="superscript"/>
              </w:rPr>
              <w:t>e</w:t>
            </w:r>
            <w:r>
              <w:rPr>
                <w:rFonts w:hint="eastAsia" w:asciiTheme="minorEastAsia" w:hAnsiTheme="minorEastAsia" w:eastAsiaTheme="minorEastAsia"/>
                <w:sz w:val="18"/>
                <w:szCs w:val="18"/>
                <w:vertAlign w:val="superscript"/>
              </w:rPr>
              <w:t xml:space="preserve">  </w:t>
            </w:r>
            <w:r>
              <w:rPr>
                <w:rFonts w:hint="eastAsia" w:asciiTheme="minorEastAsia" w:hAnsiTheme="minorEastAsia" w:eastAsiaTheme="minorEastAsia"/>
                <w:kern w:val="16"/>
                <w:sz w:val="18"/>
                <w:szCs w:val="18"/>
              </w:rPr>
              <w:t>当</w:t>
            </w:r>
            <w:r>
              <w:rPr>
                <w:rFonts w:asciiTheme="minorEastAsia" w:hAnsiTheme="minorEastAsia" w:eastAsiaTheme="minorEastAsia"/>
                <w:kern w:val="16"/>
                <w:sz w:val="18"/>
                <w:szCs w:val="18"/>
              </w:rPr>
              <w:t>AFD-CB</w:t>
            </w:r>
            <w:r>
              <w:rPr>
                <w:rFonts w:hint="eastAsia" w:asciiTheme="minorEastAsia" w:hAnsiTheme="minorEastAsia" w:eastAsiaTheme="minorEastAsia"/>
                <w:kern w:val="16"/>
                <w:sz w:val="18"/>
                <w:szCs w:val="18"/>
              </w:rPr>
              <w:t>安装在强磁场附近时，可能需要补充技术要求。</w:t>
            </w:r>
            <w:r>
              <w:rPr>
                <w:rFonts w:asciiTheme="minorEastAsia" w:hAnsiTheme="minorEastAsia" w:eastAsiaTheme="minorEastAsia"/>
                <w:kern w:val="16"/>
                <w:sz w:val="18"/>
                <w:szCs w:val="18"/>
              </w:rPr>
              <w:t xml:space="preserve"> </w:t>
            </w:r>
            <w:r>
              <w:rPr>
                <w:rFonts w:asciiTheme="minorEastAsia" w:hAnsiTheme="minorEastAsia" w:eastAsiaTheme="minorEastAsia"/>
                <w:kern w:val="16"/>
                <w:sz w:val="18"/>
                <w:szCs w:val="18"/>
              </w:rPr>
              <w:tab/>
            </w:r>
          </w:p>
          <w:p w14:paraId="58973457">
            <w:pPr>
              <w:widowControl/>
              <w:autoSpaceDE w:val="0"/>
              <w:autoSpaceDN w:val="0"/>
              <w:spacing w:line="0" w:lineRule="atLeast"/>
              <w:ind w:firstLine="180" w:firstLineChars="100"/>
              <w:textAlignment w:val="bottom"/>
              <w:rPr>
                <w:rFonts w:asciiTheme="minorEastAsia" w:hAnsiTheme="minorEastAsia" w:eastAsiaTheme="minorEastAsia"/>
                <w:kern w:val="16"/>
                <w:sz w:val="18"/>
                <w:szCs w:val="18"/>
              </w:rPr>
            </w:pPr>
            <w:r>
              <w:rPr>
                <w:rFonts w:asciiTheme="minorEastAsia" w:hAnsiTheme="minorEastAsia" w:eastAsiaTheme="minorEastAsia"/>
                <w:sz w:val="18"/>
                <w:szCs w:val="18"/>
                <w:vertAlign w:val="superscript"/>
              </w:rPr>
              <w:t>f</w:t>
            </w:r>
            <w:r>
              <w:rPr>
                <w:rFonts w:hint="eastAsia" w:asciiTheme="minorEastAsia" w:hAnsiTheme="minorEastAsia" w:eastAsiaTheme="minorEastAsia"/>
                <w:sz w:val="18"/>
                <w:szCs w:val="18"/>
                <w:vertAlign w:val="superscript"/>
              </w:rPr>
              <w:t xml:space="preserve">  </w:t>
            </w:r>
            <w:r>
              <w:rPr>
                <w:rFonts w:hint="eastAsia" w:asciiTheme="minorEastAsia" w:hAnsiTheme="minorEastAsia" w:eastAsiaTheme="minorEastAsia"/>
                <w:kern w:val="16"/>
                <w:sz w:val="18"/>
                <w:szCs w:val="18"/>
              </w:rPr>
              <w:t>在固定</w:t>
            </w:r>
            <w:r>
              <w:rPr>
                <w:rFonts w:asciiTheme="minorEastAsia" w:hAnsiTheme="minorEastAsia" w:eastAsiaTheme="minorEastAsia"/>
                <w:kern w:val="16"/>
                <w:sz w:val="18"/>
                <w:szCs w:val="18"/>
              </w:rPr>
              <w:t>AFD-CB</w:t>
            </w:r>
            <w:r>
              <w:rPr>
                <w:rFonts w:hint="eastAsia" w:asciiTheme="minorEastAsia" w:hAnsiTheme="minorEastAsia" w:eastAsiaTheme="minorEastAsia"/>
                <w:kern w:val="16"/>
                <w:sz w:val="18"/>
                <w:szCs w:val="18"/>
              </w:rPr>
              <w:t>时，不应有妨碍其功能的变形。</w:t>
            </w:r>
            <w:r>
              <w:rPr>
                <w:rFonts w:asciiTheme="minorEastAsia" w:hAnsiTheme="minorEastAsia" w:eastAsiaTheme="minorEastAsia"/>
                <w:kern w:val="16"/>
                <w:sz w:val="18"/>
                <w:szCs w:val="18"/>
              </w:rPr>
              <w:tab/>
            </w:r>
            <w:r>
              <w:rPr>
                <w:rFonts w:asciiTheme="minorEastAsia" w:hAnsiTheme="minorEastAsia" w:eastAsiaTheme="minorEastAsia"/>
                <w:kern w:val="16"/>
                <w:sz w:val="18"/>
                <w:szCs w:val="18"/>
              </w:rPr>
              <w:tab/>
            </w:r>
          </w:p>
          <w:p w14:paraId="2B41BE78">
            <w:pPr>
              <w:widowControl/>
              <w:autoSpaceDE w:val="0"/>
              <w:autoSpaceDN w:val="0"/>
              <w:spacing w:line="0" w:lineRule="atLeast"/>
              <w:ind w:firstLine="180" w:firstLineChars="100"/>
              <w:textAlignment w:val="bottom"/>
              <w:rPr>
                <w:rFonts w:asciiTheme="minorEastAsia" w:hAnsiTheme="minorEastAsia" w:eastAsiaTheme="minorEastAsia"/>
                <w:kern w:val="16"/>
                <w:sz w:val="18"/>
                <w:szCs w:val="18"/>
              </w:rPr>
            </w:pPr>
            <w:r>
              <w:rPr>
                <w:rFonts w:asciiTheme="minorEastAsia" w:hAnsiTheme="minorEastAsia" w:eastAsiaTheme="minorEastAsia"/>
                <w:sz w:val="18"/>
                <w:szCs w:val="18"/>
                <w:vertAlign w:val="superscript"/>
              </w:rPr>
              <w:t>g</w:t>
            </w:r>
            <w:r>
              <w:rPr>
                <w:rFonts w:hint="eastAsia" w:asciiTheme="minorEastAsia" w:hAnsiTheme="minorEastAsia" w:eastAsiaTheme="minorEastAsia"/>
                <w:sz w:val="18"/>
                <w:szCs w:val="18"/>
                <w:vertAlign w:val="superscript"/>
              </w:rPr>
              <w:t xml:space="preserve">  </w:t>
            </w:r>
            <w:r>
              <w:rPr>
                <w:rFonts w:hint="eastAsia" w:asciiTheme="minorEastAsia" w:hAnsiTheme="minorEastAsia" w:eastAsiaTheme="minorEastAsia"/>
                <w:kern w:val="16"/>
                <w:sz w:val="18"/>
                <w:szCs w:val="18"/>
              </w:rPr>
              <w:t>除非在相应的试验中另有规定，所给的允差适用。</w:t>
            </w:r>
            <w:r>
              <w:rPr>
                <w:rFonts w:asciiTheme="minorEastAsia" w:hAnsiTheme="minorEastAsia" w:eastAsiaTheme="minorEastAsia"/>
                <w:kern w:val="16"/>
                <w:sz w:val="18"/>
                <w:szCs w:val="18"/>
              </w:rPr>
              <w:tab/>
            </w:r>
          </w:p>
          <w:p w14:paraId="2FB7A24A">
            <w:pPr>
              <w:widowControl/>
              <w:autoSpaceDE w:val="0"/>
              <w:autoSpaceDN w:val="0"/>
              <w:spacing w:line="0" w:lineRule="atLeast"/>
              <w:ind w:firstLine="180" w:firstLineChars="100"/>
              <w:jc w:val="left"/>
              <w:textAlignment w:val="bottom"/>
              <w:rPr>
                <w:rFonts w:asciiTheme="minorEastAsia" w:hAnsiTheme="minorEastAsia" w:eastAsiaTheme="minorEastAsia"/>
                <w:kern w:val="16"/>
                <w:sz w:val="18"/>
                <w:szCs w:val="18"/>
              </w:rPr>
            </w:pPr>
            <w:r>
              <w:rPr>
                <w:rFonts w:asciiTheme="minorEastAsia" w:hAnsiTheme="minorEastAsia" w:eastAsiaTheme="minorEastAsia"/>
                <w:sz w:val="18"/>
                <w:szCs w:val="18"/>
                <w:vertAlign w:val="superscript"/>
              </w:rPr>
              <w:t>h</w:t>
            </w:r>
            <w:r>
              <w:rPr>
                <w:rFonts w:hint="eastAsia" w:asciiTheme="minorEastAsia" w:hAnsiTheme="minorEastAsia" w:eastAsiaTheme="minorEastAsia"/>
                <w:sz w:val="18"/>
                <w:szCs w:val="18"/>
                <w:vertAlign w:val="superscript"/>
              </w:rPr>
              <w:t xml:space="preserve"> </w:t>
            </w:r>
            <w:r>
              <w:rPr>
                <w:rFonts w:hint="eastAsia" w:asciiTheme="minorEastAsia" w:hAnsiTheme="minorEastAsia" w:eastAsiaTheme="minorEastAsia"/>
                <w:kern w:val="16"/>
                <w:sz w:val="18"/>
                <w:szCs w:val="18"/>
              </w:rPr>
              <w:t>在贮存和运输过程中允许-</w:t>
            </w:r>
            <w:r>
              <w:rPr>
                <w:rFonts w:asciiTheme="minorEastAsia" w:hAnsiTheme="minorEastAsia" w:eastAsiaTheme="minorEastAsia"/>
                <w:kern w:val="16"/>
                <w:sz w:val="18"/>
                <w:szCs w:val="18"/>
              </w:rPr>
              <w:t>40</w:t>
            </w:r>
            <w:r>
              <w:rPr>
                <w:rFonts w:hint="eastAsia" w:ascii="MS Mincho" w:hAnsi="MS Mincho" w:eastAsia="MS Mincho" w:cs="MS Mincho"/>
                <w:sz w:val="18"/>
                <w:szCs w:val="18"/>
              </w:rPr>
              <w:t> </w:t>
            </w:r>
            <w:r>
              <w:rPr>
                <w:rFonts w:hint="eastAsia" w:asciiTheme="minorEastAsia" w:hAnsiTheme="minorEastAsia" w:eastAsiaTheme="minorEastAsia"/>
                <w:kern w:val="16"/>
                <w:sz w:val="18"/>
                <w:szCs w:val="18"/>
              </w:rPr>
              <w:t>℃和+8</w:t>
            </w:r>
            <w:r>
              <w:rPr>
                <w:rFonts w:asciiTheme="minorEastAsia" w:hAnsiTheme="minorEastAsia" w:eastAsiaTheme="minorEastAsia"/>
                <w:kern w:val="16"/>
                <w:sz w:val="18"/>
                <w:szCs w:val="18"/>
              </w:rPr>
              <w:t>0</w:t>
            </w:r>
            <w:r>
              <w:rPr>
                <w:rFonts w:hint="eastAsia" w:ascii="MS Mincho" w:hAnsi="MS Mincho" w:eastAsia="MS Mincho" w:cs="MS Mincho"/>
                <w:sz w:val="18"/>
                <w:szCs w:val="18"/>
              </w:rPr>
              <w:t> </w:t>
            </w:r>
            <w:r>
              <w:rPr>
                <w:rFonts w:hint="eastAsia" w:asciiTheme="minorEastAsia" w:hAnsiTheme="minorEastAsia" w:eastAsiaTheme="minorEastAsia"/>
                <w:kern w:val="16"/>
                <w:sz w:val="18"/>
                <w:szCs w:val="18"/>
              </w:rPr>
              <w:t>℃的极端温度范围，并应在设计</w:t>
            </w:r>
            <w:r>
              <w:rPr>
                <w:rFonts w:asciiTheme="minorEastAsia" w:hAnsiTheme="minorEastAsia" w:eastAsiaTheme="minorEastAsia"/>
                <w:kern w:val="16"/>
                <w:sz w:val="18"/>
                <w:szCs w:val="18"/>
              </w:rPr>
              <w:t>AFD-CB</w:t>
            </w:r>
            <w:r>
              <w:rPr>
                <w:rFonts w:hint="eastAsia" w:asciiTheme="minorEastAsia" w:hAnsiTheme="minorEastAsia" w:eastAsiaTheme="minorEastAsia"/>
                <w:kern w:val="16"/>
                <w:sz w:val="18"/>
                <w:szCs w:val="18"/>
              </w:rPr>
              <w:t>时予以考虑。</w:t>
            </w:r>
          </w:p>
        </w:tc>
      </w:tr>
    </w:tbl>
    <w:p w14:paraId="1134A08D">
      <w:pPr>
        <w:pStyle w:val="24"/>
      </w:pPr>
      <w:bookmarkStart w:id="97" w:name="_Toc71220859"/>
    </w:p>
    <w:p w14:paraId="198A1455">
      <w:pPr>
        <w:pStyle w:val="31"/>
        <w:outlineLvl w:val="2"/>
      </w:pPr>
      <w:r>
        <w:rPr>
          <w:rFonts w:hint="eastAsia"/>
        </w:rPr>
        <w:t>安装条件</w:t>
      </w:r>
      <w:bookmarkEnd w:id="97"/>
    </w:p>
    <w:p w14:paraId="1F4F24D3">
      <w:pPr>
        <w:pStyle w:val="24"/>
      </w:pPr>
      <w:r>
        <w:rPr>
          <w:rFonts w:hint="eastAsia"/>
          <w:lang w:val="en-US" w:eastAsia="zh-CN"/>
        </w:rPr>
        <w:t>在导轨上安装，</w:t>
      </w:r>
      <w:r>
        <w:rPr>
          <w:rFonts w:hint="eastAsia"/>
        </w:rPr>
        <w:t>安装导轨应</w:t>
      </w:r>
      <w:r>
        <w:rPr>
          <w:rStyle w:val="11"/>
          <w:rFonts w:hint="eastAsia" w:hAnsi="宋体"/>
          <w:color w:val="auto"/>
          <w:u w:val="none"/>
        </w:rPr>
        <w:t>符合GB/T 19334—2021中</w:t>
      </w:r>
      <w:r>
        <w:rPr>
          <w:rStyle w:val="11"/>
          <w:rFonts w:hAnsi="宋体"/>
          <w:color w:val="auto"/>
          <w:u w:val="none"/>
        </w:rPr>
        <w:t>A.3</w:t>
      </w:r>
      <w:r>
        <w:rPr>
          <w:rStyle w:val="11"/>
          <w:rFonts w:hint="eastAsia" w:hAnsi="宋体"/>
          <w:color w:val="auto"/>
          <w:u w:val="none"/>
        </w:rPr>
        <w:t>的规定</w:t>
      </w:r>
      <w:r>
        <w:rPr>
          <w:rFonts w:hint="eastAsia"/>
        </w:rPr>
        <w:t>。</w:t>
      </w:r>
    </w:p>
    <w:p w14:paraId="4D0E9708">
      <w:pPr>
        <w:pStyle w:val="31"/>
        <w:outlineLvl w:val="2"/>
      </w:pPr>
      <w:bookmarkStart w:id="98" w:name="_Toc71220860"/>
      <w:r>
        <w:rPr>
          <w:rFonts w:hint="eastAsia"/>
        </w:rPr>
        <w:t>污染等级</w:t>
      </w:r>
      <w:bookmarkEnd w:id="98"/>
    </w:p>
    <w:p w14:paraId="15783997">
      <w:pPr>
        <w:pStyle w:val="24"/>
      </w:pPr>
      <w:r>
        <w:rPr>
          <w:rFonts w:hint="eastAsia"/>
        </w:rPr>
        <w:t>本文件的</w:t>
      </w:r>
      <w:r>
        <w:rPr>
          <w:rFonts w:hAnsi="宋体"/>
          <w:szCs w:val="21"/>
        </w:rPr>
        <w:t>AFD-CB</w:t>
      </w:r>
      <w:r>
        <w:rPr>
          <w:rFonts w:hint="eastAsia"/>
        </w:rPr>
        <w:t>预期用于污染等级2的环境，即一般仅有非导电性污染，但必须考虑到偶然由于凝露造成的短暂的导电性。</w:t>
      </w:r>
    </w:p>
    <w:p w14:paraId="1F868963">
      <w:pPr>
        <w:pStyle w:val="28"/>
        <w:outlineLvl w:val="1"/>
      </w:pPr>
      <w:bookmarkStart w:id="99" w:name="_Toc32557"/>
      <w:bookmarkStart w:id="100" w:name="_Toc54078424"/>
      <w:bookmarkStart w:id="101" w:name="_Toc54078642"/>
      <w:bookmarkStart w:id="102" w:name="_Toc54066581"/>
      <w:bookmarkStart w:id="103" w:name="_Toc54066413"/>
      <w:bookmarkStart w:id="104" w:name="_Toc38986096"/>
      <w:bookmarkStart w:id="105" w:name="_Toc39022857"/>
      <w:bookmarkStart w:id="106" w:name="_Toc46733930"/>
      <w:bookmarkStart w:id="107" w:name="_Toc71220861"/>
      <w:bookmarkStart w:id="108" w:name="_Toc38986834"/>
      <w:bookmarkStart w:id="109" w:name="_Toc81329442"/>
      <w:bookmarkStart w:id="110" w:name="_Toc534706493"/>
      <w:bookmarkStart w:id="111" w:name="_Toc54066995"/>
      <w:r>
        <w:rPr>
          <w:rFonts w:hint="eastAsia"/>
          <w:lang w:val="en-US" w:eastAsia="zh-CN"/>
        </w:rPr>
        <w:t>安全要求</w:t>
      </w:r>
      <w:bookmarkEnd w:id="99"/>
    </w:p>
    <w:p w14:paraId="6568517D">
      <w:pPr>
        <w:pStyle w:val="24"/>
        <w:rPr>
          <w:rFonts w:hint="eastAsia"/>
        </w:rPr>
      </w:pPr>
      <w:r>
        <w:rPr>
          <w:rFonts w:hint="eastAsia"/>
        </w:rPr>
        <w:t>AFD-CB的设计和结构应使其在正常使用条件下性能可靠，对操作者或周围环境无危险。针对引起火灾危险的电弧电流的检测单元和脱扣单元应位于AFD-CB的电源端和负载端之间。AFD-CB的设计不应由AFD单元提供电气装置内相导线与中性导线或保护导线之间的电流而使另一电器脱扣。应不可能用外部工具来改变AFD-CB的动作特性，也不可能通过任何方式屏蔽或抑制AFD-CB的功能。</w:t>
      </w:r>
    </w:p>
    <w:p w14:paraId="04A28C6B">
      <w:pPr>
        <w:pStyle w:val="28"/>
        <w:outlineLvl w:val="1"/>
      </w:pPr>
      <w:bookmarkStart w:id="112" w:name="_Toc29876"/>
      <w:r>
        <w:rPr>
          <w:rFonts w:hint="eastAsia"/>
        </w:rPr>
        <w:t>可靠性要求</w:t>
      </w:r>
      <w:bookmarkEnd w:id="112"/>
    </w:p>
    <w:p w14:paraId="30ABE0F0">
      <w:pPr>
        <w:pStyle w:val="31"/>
        <w:outlineLvl w:val="2"/>
      </w:pPr>
      <w:r>
        <w:rPr>
          <w:rFonts w:hint="eastAsia"/>
        </w:rPr>
        <w:t>可靠性</w:t>
      </w:r>
    </w:p>
    <w:p w14:paraId="3D9A3C09">
      <w:pPr>
        <w:pStyle w:val="24"/>
      </w:pPr>
      <w:r>
        <w:t>AFD-CB</w:t>
      </w:r>
      <w:r>
        <w:rPr>
          <w:rFonts w:hint="eastAsia"/>
        </w:rPr>
        <w:t>即使在长期运行后，考虑到其元件的老化，也应可靠动作。</w:t>
      </w:r>
    </w:p>
    <w:p w14:paraId="6F2326F6">
      <w:pPr>
        <w:pStyle w:val="31"/>
        <w:outlineLvl w:val="2"/>
        <w:rPr>
          <w:highlight w:val="none"/>
        </w:rPr>
      </w:pPr>
      <w:r>
        <w:rPr>
          <w:rFonts w:hint="eastAsia"/>
          <w:highlight w:val="none"/>
        </w:rPr>
        <w:t>机械和电气寿命</w:t>
      </w:r>
    </w:p>
    <w:p w14:paraId="7845119E">
      <w:pPr>
        <w:pStyle w:val="24"/>
        <w:rPr>
          <w:highlight w:val="none"/>
        </w:rPr>
      </w:pPr>
      <w:r>
        <w:rPr>
          <w:rFonts w:hint="eastAsia"/>
          <w:highlight w:val="none"/>
        </w:rPr>
        <w:t>应符合GB/T 31143—2014中</w:t>
      </w:r>
      <w:r>
        <w:rPr>
          <w:rFonts w:hint="eastAsia"/>
          <w:highlight w:val="none"/>
          <w:lang w:val="en-US" w:eastAsia="zh-CN"/>
        </w:rPr>
        <w:t>9.10</w:t>
      </w:r>
      <w:r>
        <w:rPr>
          <w:rFonts w:hint="eastAsia"/>
          <w:highlight w:val="none"/>
        </w:rPr>
        <w:t>的规定。</w:t>
      </w:r>
    </w:p>
    <w:bookmarkEnd w:id="100"/>
    <w:bookmarkEnd w:id="101"/>
    <w:bookmarkEnd w:id="102"/>
    <w:bookmarkEnd w:id="103"/>
    <w:bookmarkEnd w:id="104"/>
    <w:bookmarkEnd w:id="105"/>
    <w:bookmarkEnd w:id="106"/>
    <w:bookmarkEnd w:id="107"/>
    <w:bookmarkEnd w:id="108"/>
    <w:bookmarkEnd w:id="109"/>
    <w:bookmarkEnd w:id="110"/>
    <w:bookmarkEnd w:id="111"/>
    <w:p w14:paraId="5022E7CC">
      <w:pPr>
        <w:pStyle w:val="28"/>
        <w:outlineLvl w:val="1"/>
      </w:pPr>
      <w:bookmarkStart w:id="113" w:name="_Toc27645"/>
      <w:bookmarkStart w:id="114" w:name="_Toc38986843"/>
      <w:bookmarkStart w:id="115" w:name="_Toc39022866"/>
      <w:bookmarkStart w:id="116" w:name="_Toc54078433"/>
      <w:bookmarkStart w:id="117" w:name="_Toc38986105"/>
      <w:bookmarkStart w:id="118" w:name="_Toc71220881"/>
      <w:bookmarkStart w:id="119" w:name="_Toc54067004"/>
      <w:bookmarkStart w:id="120" w:name="_Toc54078651"/>
      <w:bookmarkStart w:id="121" w:name="_Toc46733939"/>
      <w:bookmarkStart w:id="122" w:name="_Toc54066590"/>
      <w:bookmarkStart w:id="123" w:name="_Toc54078425"/>
      <w:bookmarkStart w:id="124" w:name="_Toc54078643"/>
      <w:bookmarkStart w:id="125" w:name="_Toc46733931"/>
      <w:bookmarkStart w:id="126" w:name="_Toc38986097"/>
      <w:bookmarkStart w:id="127" w:name="_Toc39022858"/>
      <w:bookmarkStart w:id="128" w:name="_Toc54066996"/>
      <w:bookmarkStart w:id="129" w:name="_Toc71220863"/>
      <w:bookmarkStart w:id="130" w:name="_Toc54066582"/>
      <w:bookmarkStart w:id="131" w:name="_Toc38986835"/>
      <w:r>
        <w:rPr>
          <w:rFonts w:hint="eastAsia"/>
          <w:lang w:val="en-US" w:eastAsia="zh-CN"/>
        </w:rPr>
        <w:t>结构性能</w:t>
      </w:r>
      <w:r>
        <w:rPr>
          <w:rFonts w:hint="eastAsia"/>
        </w:rPr>
        <w:t>要求</w:t>
      </w:r>
      <w:bookmarkEnd w:id="113"/>
    </w:p>
    <w:p w14:paraId="1AF614FB">
      <w:pPr>
        <w:pStyle w:val="31"/>
        <w:outlineLvl w:val="2"/>
      </w:pPr>
      <w:r>
        <w:rPr>
          <w:rFonts w:hint="eastAsia"/>
        </w:rPr>
        <w:t>耐机械冲击和撞击</w:t>
      </w:r>
      <w:bookmarkEnd w:id="114"/>
      <w:bookmarkEnd w:id="115"/>
      <w:bookmarkEnd w:id="116"/>
      <w:bookmarkEnd w:id="117"/>
      <w:bookmarkEnd w:id="118"/>
      <w:bookmarkEnd w:id="119"/>
      <w:bookmarkEnd w:id="120"/>
      <w:bookmarkEnd w:id="121"/>
      <w:bookmarkEnd w:id="122"/>
    </w:p>
    <w:p w14:paraId="714CC10F">
      <w:pPr>
        <w:pStyle w:val="24"/>
      </w:pPr>
      <w:bookmarkStart w:id="132" w:name="_Toc39022867"/>
      <w:bookmarkStart w:id="133" w:name="_Toc54067005"/>
      <w:bookmarkStart w:id="134" w:name="_Toc38986844"/>
      <w:bookmarkStart w:id="135" w:name="_Toc54066591"/>
      <w:bookmarkStart w:id="136" w:name="_Toc46733940"/>
      <w:bookmarkStart w:id="137" w:name="_Toc38986106"/>
      <w:bookmarkStart w:id="138" w:name="_Toc54078434"/>
      <w:bookmarkStart w:id="139" w:name="_Toc54078652"/>
      <w:bookmarkStart w:id="140" w:name="_Toc384170979"/>
      <w:r>
        <w:rPr>
          <w:rFonts w:hint="eastAsia"/>
        </w:rPr>
        <w:t>应符合GB/T 10963.1—2020中8.9的规定。</w:t>
      </w:r>
    </w:p>
    <w:p w14:paraId="7DA75DDC">
      <w:pPr>
        <w:pStyle w:val="31"/>
        <w:outlineLvl w:val="2"/>
      </w:pPr>
      <w:bookmarkStart w:id="141" w:name="_Toc71220882"/>
      <w:r>
        <w:rPr>
          <w:rFonts w:hint="eastAsia"/>
        </w:rPr>
        <w:t>耐热性</w:t>
      </w:r>
      <w:bookmarkEnd w:id="132"/>
      <w:bookmarkEnd w:id="133"/>
      <w:bookmarkEnd w:id="134"/>
      <w:bookmarkEnd w:id="135"/>
      <w:bookmarkEnd w:id="136"/>
      <w:bookmarkEnd w:id="137"/>
      <w:bookmarkEnd w:id="138"/>
      <w:bookmarkEnd w:id="139"/>
      <w:bookmarkEnd w:id="140"/>
      <w:bookmarkEnd w:id="141"/>
    </w:p>
    <w:p w14:paraId="26634720">
      <w:pPr>
        <w:pStyle w:val="24"/>
      </w:pPr>
      <w:r>
        <w:rPr>
          <w:rFonts w:hint="eastAsia"/>
        </w:rPr>
        <w:t>应符合GB/T 10963.1—2020中8.10的规定。</w:t>
      </w:r>
    </w:p>
    <w:p w14:paraId="7CB10F02">
      <w:pPr>
        <w:pStyle w:val="31"/>
        <w:outlineLvl w:val="2"/>
      </w:pPr>
      <w:bookmarkStart w:id="142" w:name="_Toc54066592"/>
      <w:bookmarkStart w:id="143" w:name="_Toc38986107"/>
      <w:bookmarkStart w:id="144" w:name="_Toc54078653"/>
      <w:bookmarkStart w:id="145" w:name="_Toc39022868"/>
      <w:bookmarkStart w:id="146" w:name="_Toc384170980"/>
      <w:bookmarkStart w:id="147" w:name="_Toc38986845"/>
      <w:bookmarkStart w:id="148" w:name="_Toc54067006"/>
      <w:bookmarkStart w:id="149" w:name="_Toc54078435"/>
      <w:bookmarkStart w:id="150" w:name="_Toc46733941"/>
      <w:bookmarkStart w:id="151" w:name="_Toc71220883"/>
      <w:r>
        <w:rPr>
          <w:rFonts w:hint="eastAsia"/>
        </w:rPr>
        <w:t>耐异常发热及耐燃性</w:t>
      </w:r>
      <w:bookmarkEnd w:id="142"/>
      <w:bookmarkEnd w:id="143"/>
      <w:bookmarkEnd w:id="144"/>
      <w:bookmarkEnd w:id="145"/>
      <w:bookmarkEnd w:id="146"/>
      <w:bookmarkEnd w:id="147"/>
      <w:bookmarkEnd w:id="148"/>
      <w:bookmarkEnd w:id="149"/>
      <w:bookmarkEnd w:id="150"/>
      <w:bookmarkEnd w:id="151"/>
    </w:p>
    <w:p w14:paraId="154F06BD">
      <w:pPr>
        <w:pStyle w:val="24"/>
      </w:pPr>
      <w:r>
        <w:rPr>
          <w:rFonts w:hint="eastAsia"/>
        </w:rPr>
        <w:t>应符合GB/T 10963.1—2020中8.11的规定。</w:t>
      </w:r>
    </w:p>
    <w:p w14:paraId="58582C17">
      <w:pPr>
        <w:pStyle w:val="31"/>
        <w:outlineLvl w:val="2"/>
      </w:pPr>
      <w:bookmarkStart w:id="152" w:name="_Toc54067007"/>
      <w:bookmarkStart w:id="153" w:name="_Toc38986846"/>
      <w:bookmarkStart w:id="154" w:name="_Toc54078654"/>
      <w:bookmarkStart w:id="155" w:name="_Toc54066593"/>
      <w:bookmarkStart w:id="156" w:name="_Toc38986108"/>
      <w:bookmarkStart w:id="157" w:name="_Toc71220884"/>
      <w:bookmarkStart w:id="158" w:name="_Toc39022869"/>
      <w:bookmarkStart w:id="159" w:name="_Toc46733942"/>
      <w:bookmarkStart w:id="160" w:name="_Toc54078436"/>
      <w:r>
        <w:rPr>
          <w:rFonts w:hint="eastAsia"/>
        </w:rPr>
        <w:t>防锈</w:t>
      </w:r>
      <w:bookmarkEnd w:id="152"/>
      <w:bookmarkEnd w:id="153"/>
      <w:bookmarkEnd w:id="154"/>
      <w:bookmarkEnd w:id="155"/>
      <w:bookmarkEnd w:id="156"/>
      <w:bookmarkEnd w:id="157"/>
      <w:bookmarkEnd w:id="158"/>
      <w:bookmarkEnd w:id="159"/>
      <w:bookmarkEnd w:id="160"/>
    </w:p>
    <w:p w14:paraId="295458F1">
      <w:pPr>
        <w:pStyle w:val="24"/>
      </w:pPr>
      <w:r>
        <w:rPr>
          <w:rFonts w:hint="eastAsia"/>
        </w:rPr>
        <w:t>应符合GB/T 10963.1—2020中8.12的规定。</w:t>
      </w:r>
    </w:p>
    <w:bookmarkEnd w:id="123"/>
    <w:bookmarkEnd w:id="124"/>
    <w:bookmarkEnd w:id="125"/>
    <w:bookmarkEnd w:id="126"/>
    <w:bookmarkEnd w:id="127"/>
    <w:bookmarkEnd w:id="128"/>
    <w:bookmarkEnd w:id="129"/>
    <w:bookmarkEnd w:id="130"/>
    <w:bookmarkEnd w:id="131"/>
    <w:p w14:paraId="212781A2">
      <w:pPr>
        <w:pStyle w:val="31"/>
        <w:outlineLvl w:val="2"/>
      </w:pPr>
      <w:bookmarkStart w:id="161" w:name="_Toc81329443"/>
      <w:bookmarkStart w:id="162" w:name="_Toc38986098"/>
      <w:bookmarkStart w:id="163" w:name="_Toc54066997"/>
      <w:bookmarkStart w:id="164" w:name="_Toc54066583"/>
      <w:bookmarkStart w:id="165" w:name="_Toc71220870"/>
      <w:bookmarkStart w:id="166" w:name="_Toc54078426"/>
      <w:bookmarkStart w:id="167" w:name="_Toc54078644"/>
      <w:bookmarkStart w:id="168" w:name="_Toc39022859"/>
      <w:bookmarkStart w:id="169" w:name="_Toc38986836"/>
      <w:bookmarkStart w:id="170" w:name="_Toc46733932"/>
      <w:bookmarkStart w:id="171" w:name="_Toc418595470"/>
      <w:bookmarkStart w:id="172" w:name="_Toc418595382"/>
      <w:r>
        <w:rPr>
          <w:rFonts w:hint="eastAsia"/>
        </w:rPr>
        <w:t>标志</w:t>
      </w:r>
    </w:p>
    <w:p w14:paraId="58061A40">
      <w:pPr>
        <w:pStyle w:val="35"/>
        <w:numPr>
          <w:ilvl w:val="0"/>
          <w:numId w:val="11"/>
        </w:numPr>
      </w:pPr>
      <w:r>
        <w:rPr>
          <w:rFonts w:hint="eastAsia"/>
        </w:rPr>
        <w:t>每台AFD-CB应以耐久的方式标出表</w:t>
      </w:r>
      <w:r>
        <w:t>4</w:t>
      </w:r>
      <w:r>
        <w:rPr>
          <w:rFonts w:hint="eastAsia"/>
        </w:rPr>
        <w:t>全部或部分（对小型产品）数据。</w:t>
      </w:r>
    </w:p>
    <w:p w14:paraId="11F53B64">
      <w:pPr>
        <w:pStyle w:val="33"/>
        <w:numPr>
          <w:ilvl w:val="0"/>
          <w:numId w:val="10"/>
        </w:numPr>
        <w:spacing w:before="156" w:after="156"/>
      </w:pPr>
      <w:r>
        <w:rPr>
          <w:rFonts w:hint="eastAsia"/>
        </w:rPr>
        <w:t>标志及其位置</w:t>
      </w:r>
    </w:p>
    <w:tbl>
      <w:tblPr>
        <w:tblStyle w:val="8"/>
        <w:tblW w:w="903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5002"/>
        <w:gridCol w:w="1273"/>
        <w:gridCol w:w="851"/>
        <w:gridCol w:w="1281"/>
      </w:tblGrid>
      <w:tr w14:paraId="3C6FEE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4" w:type="dxa"/>
            <w:vMerge w:val="restart"/>
            <w:tcBorders>
              <w:top w:val="single" w:color="auto" w:sz="6" w:space="0"/>
              <w:bottom w:val="single" w:color="auto" w:sz="4" w:space="0"/>
            </w:tcBorders>
            <w:vAlign w:val="center"/>
          </w:tcPr>
          <w:p w14:paraId="3588986A">
            <w:pPr>
              <w:jc w:val="center"/>
              <w:rPr>
                <w:rFonts w:ascii="宋体" w:hAnsi="宋体"/>
                <w:sz w:val="18"/>
                <w:szCs w:val="18"/>
              </w:rPr>
            </w:pPr>
            <w:r>
              <w:rPr>
                <w:rFonts w:hint="eastAsia" w:ascii="宋体" w:hAnsi="宋体"/>
                <w:sz w:val="18"/>
                <w:szCs w:val="18"/>
              </w:rPr>
              <w:t>序号</w:t>
            </w:r>
          </w:p>
        </w:tc>
        <w:tc>
          <w:tcPr>
            <w:tcW w:w="5002" w:type="dxa"/>
            <w:vMerge w:val="restart"/>
            <w:tcBorders>
              <w:top w:val="single" w:color="auto" w:sz="6" w:space="0"/>
              <w:bottom w:val="single" w:color="auto" w:sz="4" w:space="0"/>
            </w:tcBorders>
            <w:vAlign w:val="center"/>
          </w:tcPr>
          <w:p w14:paraId="7D86F7BF">
            <w:pPr>
              <w:jc w:val="center"/>
              <w:rPr>
                <w:rFonts w:ascii="宋体" w:hAnsi="宋体"/>
                <w:sz w:val="18"/>
                <w:szCs w:val="18"/>
              </w:rPr>
            </w:pPr>
            <w:r>
              <w:rPr>
                <w:rFonts w:hint="eastAsia" w:ascii="宋体" w:hAnsi="宋体"/>
                <w:sz w:val="18"/>
                <w:szCs w:val="18"/>
              </w:rPr>
              <w:t>标记或项目信息</w:t>
            </w:r>
          </w:p>
        </w:tc>
        <w:tc>
          <w:tcPr>
            <w:tcW w:w="3405" w:type="dxa"/>
            <w:gridSpan w:val="3"/>
            <w:tcBorders>
              <w:top w:val="single" w:color="auto" w:sz="6" w:space="0"/>
              <w:bottom w:val="single" w:color="auto" w:sz="4" w:space="0"/>
            </w:tcBorders>
          </w:tcPr>
          <w:p w14:paraId="35329DA9">
            <w:pPr>
              <w:jc w:val="center"/>
              <w:rPr>
                <w:rFonts w:ascii="宋体" w:hAnsi="宋体"/>
                <w:sz w:val="18"/>
                <w:szCs w:val="18"/>
              </w:rPr>
            </w:pPr>
            <w:r>
              <w:rPr>
                <w:rFonts w:hint="eastAsia" w:ascii="宋体" w:hAnsi="宋体"/>
                <w:sz w:val="18"/>
                <w:szCs w:val="18"/>
              </w:rPr>
              <w:t>标记或信息的位置</w:t>
            </w:r>
          </w:p>
        </w:tc>
      </w:tr>
      <w:tr w14:paraId="1ABA82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24" w:type="dxa"/>
            <w:vMerge w:val="continue"/>
            <w:tcBorders>
              <w:top w:val="single" w:color="auto" w:sz="4" w:space="0"/>
              <w:bottom w:val="single" w:color="auto" w:sz="6" w:space="0"/>
            </w:tcBorders>
            <w:vAlign w:val="center"/>
          </w:tcPr>
          <w:p w14:paraId="304A560D">
            <w:pPr>
              <w:jc w:val="center"/>
              <w:rPr>
                <w:rFonts w:ascii="宋体" w:hAnsi="宋体"/>
                <w:sz w:val="18"/>
                <w:szCs w:val="18"/>
              </w:rPr>
            </w:pPr>
          </w:p>
        </w:tc>
        <w:tc>
          <w:tcPr>
            <w:tcW w:w="5002" w:type="dxa"/>
            <w:vMerge w:val="continue"/>
            <w:tcBorders>
              <w:top w:val="single" w:color="auto" w:sz="4" w:space="0"/>
              <w:bottom w:val="single" w:color="auto" w:sz="6" w:space="0"/>
            </w:tcBorders>
          </w:tcPr>
          <w:p w14:paraId="67989F77">
            <w:pPr>
              <w:rPr>
                <w:rFonts w:ascii="宋体" w:hAnsi="宋体"/>
                <w:sz w:val="18"/>
                <w:szCs w:val="18"/>
              </w:rPr>
            </w:pPr>
          </w:p>
        </w:tc>
        <w:tc>
          <w:tcPr>
            <w:tcW w:w="1273" w:type="dxa"/>
            <w:tcBorders>
              <w:top w:val="single" w:color="auto" w:sz="4" w:space="0"/>
              <w:bottom w:val="single" w:color="auto" w:sz="6" w:space="0"/>
            </w:tcBorders>
            <w:vAlign w:val="center"/>
          </w:tcPr>
          <w:p w14:paraId="2F3E67B7">
            <w:pPr>
              <w:jc w:val="center"/>
              <w:rPr>
                <w:rFonts w:ascii="宋体" w:hAnsi="宋体"/>
                <w:sz w:val="18"/>
                <w:szCs w:val="18"/>
              </w:rPr>
            </w:pPr>
            <w:r>
              <w:rPr>
                <w:rFonts w:hint="eastAsia" w:ascii="宋体" w:hAnsi="宋体"/>
                <w:sz w:val="18"/>
                <w:szCs w:val="18"/>
              </w:rPr>
              <w:t>安装后产品上清晰可见</w:t>
            </w:r>
          </w:p>
        </w:tc>
        <w:tc>
          <w:tcPr>
            <w:tcW w:w="851" w:type="dxa"/>
            <w:tcBorders>
              <w:top w:val="single" w:color="auto" w:sz="4" w:space="0"/>
              <w:bottom w:val="single" w:color="auto" w:sz="6" w:space="0"/>
            </w:tcBorders>
            <w:vAlign w:val="center"/>
          </w:tcPr>
          <w:p w14:paraId="48B1F2FB">
            <w:pPr>
              <w:jc w:val="center"/>
              <w:rPr>
                <w:rFonts w:ascii="宋体" w:hAnsi="宋体"/>
                <w:sz w:val="18"/>
                <w:szCs w:val="18"/>
              </w:rPr>
            </w:pPr>
            <w:r>
              <w:rPr>
                <w:rFonts w:hint="eastAsia" w:ascii="宋体" w:hAnsi="宋体"/>
                <w:sz w:val="18"/>
                <w:szCs w:val="18"/>
              </w:rPr>
              <w:t>产品上</w:t>
            </w:r>
          </w:p>
        </w:tc>
        <w:tc>
          <w:tcPr>
            <w:tcW w:w="1281" w:type="dxa"/>
            <w:tcBorders>
              <w:top w:val="single" w:color="auto" w:sz="4" w:space="0"/>
              <w:bottom w:val="single" w:color="auto" w:sz="6" w:space="0"/>
            </w:tcBorders>
            <w:vAlign w:val="center"/>
          </w:tcPr>
          <w:p w14:paraId="6169BB8C">
            <w:pPr>
              <w:jc w:val="center"/>
              <w:rPr>
                <w:rFonts w:ascii="宋体" w:hAnsi="宋体"/>
                <w:sz w:val="18"/>
                <w:szCs w:val="18"/>
              </w:rPr>
            </w:pPr>
            <w:r>
              <w:rPr>
                <w:rFonts w:hint="eastAsia" w:ascii="宋体" w:hAnsi="宋体"/>
                <w:sz w:val="18"/>
                <w:szCs w:val="18"/>
              </w:rPr>
              <w:t>说明书中</w:t>
            </w:r>
          </w:p>
        </w:tc>
      </w:tr>
      <w:tr w14:paraId="6B3F21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tcBorders>
              <w:top w:val="single" w:color="auto" w:sz="6" w:space="0"/>
            </w:tcBorders>
            <w:vAlign w:val="center"/>
          </w:tcPr>
          <w:p w14:paraId="74A1203F">
            <w:pPr>
              <w:jc w:val="center"/>
              <w:rPr>
                <w:rFonts w:ascii="宋体" w:hAnsi="宋体"/>
                <w:sz w:val="18"/>
                <w:szCs w:val="18"/>
              </w:rPr>
            </w:pPr>
            <w:r>
              <w:rPr>
                <w:rFonts w:hint="eastAsia" w:ascii="宋体" w:hAnsi="宋体"/>
                <w:sz w:val="18"/>
                <w:szCs w:val="18"/>
              </w:rPr>
              <w:t>a</w:t>
            </w:r>
          </w:p>
        </w:tc>
        <w:tc>
          <w:tcPr>
            <w:tcW w:w="5002" w:type="dxa"/>
            <w:tcBorders>
              <w:top w:val="single" w:color="auto" w:sz="6" w:space="0"/>
            </w:tcBorders>
          </w:tcPr>
          <w:p w14:paraId="0A2E9529">
            <w:pPr>
              <w:rPr>
                <w:rFonts w:ascii="宋体" w:hAnsi="宋体"/>
                <w:sz w:val="18"/>
                <w:szCs w:val="18"/>
              </w:rPr>
            </w:pPr>
            <w:r>
              <w:rPr>
                <w:rFonts w:hint="eastAsia" w:ascii="宋体" w:hAnsi="宋体"/>
                <w:sz w:val="18"/>
                <w:szCs w:val="18"/>
                <w:lang w:eastAsia="zh-CN"/>
              </w:rPr>
              <w:t>制造商</w:t>
            </w:r>
            <w:r>
              <w:rPr>
                <w:rFonts w:hint="eastAsia" w:ascii="宋体" w:hAnsi="宋体"/>
                <w:sz w:val="18"/>
                <w:szCs w:val="18"/>
              </w:rPr>
              <w:t>名称或商标</w:t>
            </w:r>
          </w:p>
        </w:tc>
        <w:tc>
          <w:tcPr>
            <w:tcW w:w="1273" w:type="dxa"/>
            <w:tcBorders>
              <w:top w:val="single" w:color="auto" w:sz="6" w:space="0"/>
            </w:tcBorders>
            <w:vAlign w:val="center"/>
          </w:tcPr>
          <w:p w14:paraId="14EA9562">
            <w:pPr>
              <w:jc w:val="center"/>
              <w:rPr>
                <w:rFonts w:ascii="宋体" w:hAnsi="宋体"/>
                <w:sz w:val="18"/>
                <w:szCs w:val="18"/>
              </w:rPr>
            </w:pPr>
          </w:p>
        </w:tc>
        <w:tc>
          <w:tcPr>
            <w:tcW w:w="851" w:type="dxa"/>
            <w:tcBorders>
              <w:top w:val="single" w:color="auto" w:sz="6" w:space="0"/>
            </w:tcBorders>
            <w:vAlign w:val="center"/>
          </w:tcPr>
          <w:p w14:paraId="7D8338F3">
            <w:pPr>
              <w:jc w:val="center"/>
              <w:rPr>
                <w:rFonts w:ascii="宋体" w:hAnsi="宋体"/>
                <w:sz w:val="18"/>
                <w:szCs w:val="18"/>
              </w:rPr>
            </w:pPr>
            <w:r>
              <w:rPr>
                <w:rFonts w:hint="eastAsia" w:ascii="宋体" w:hAnsi="宋体"/>
                <w:sz w:val="18"/>
                <w:szCs w:val="18"/>
              </w:rPr>
              <w:t>×</w:t>
            </w:r>
          </w:p>
        </w:tc>
        <w:tc>
          <w:tcPr>
            <w:tcW w:w="1281" w:type="dxa"/>
            <w:tcBorders>
              <w:top w:val="single" w:color="auto" w:sz="6" w:space="0"/>
            </w:tcBorders>
            <w:vAlign w:val="center"/>
          </w:tcPr>
          <w:p w14:paraId="2EB1033D">
            <w:pPr>
              <w:jc w:val="center"/>
              <w:rPr>
                <w:rFonts w:ascii="宋体" w:hAnsi="宋体"/>
                <w:sz w:val="18"/>
                <w:szCs w:val="18"/>
              </w:rPr>
            </w:pPr>
            <w:r>
              <w:rPr>
                <w:rFonts w:hint="eastAsia" w:ascii="宋体" w:hAnsi="宋体"/>
                <w:sz w:val="18"/>
                <w:szCs w:val="18"/>
              </w:rPr>
              <w:t>×</w:t>
            </w:r>
          </w:p>
        </w:tc>
      </w:tr>
      <w:tr w14:paraId="7D30B0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094F5B65">
            <w:pPr>
              <w:jc w:val="center"/>
              <w:rPr>
                <w:rFonts w:ascii="宋体" w:hAnsi="宋体"/>
                <w:sz w:val="18"/>
                <w:szCs w:val="18"/>
              </w:rPr>
            </w:pPr>
            <w:r>
              <w:rPr>
                <w:rFonts w:hint="eastAsia" w:ascii="宋体" w:hAnsi="宋体"/>
                <w:sz w:val="18"/>
                <w:szCs w:val="18"/>
              </w:rPr>
              <w:t>b</w:t>
            </w:r>
          </w:p>
        </w:tc>
        <w:tc>
          <w:tcPr>
            <w:tcW w:w="5002" w:type="dxa"/>
          </w:tcPr>
          <w:p w14:paraId="5C834CA5">
            <w:pPr>
              <w:rPr>
                <w:rFonts w:ascii="宋体" w:hAnsi="宋体"/>
                <w:sz w:val="18"/>
                <w:szCs w:val="18"/>
              </w:rPr>
            </w:pPr>
            <w:r>
              <w:rPr>
                <w:rFonts w:hint="eastAsia" w:ascii="宋体" w:hAnsi="宋体"/>
                <w:sz w:val="18"/>
                <w:szCs w:val="18"/>
              </w:rPr>
              <w:t>型号、目录号或系列号</w:t>
            </w:r>
          </w:p>
        </w:tc>
        <w:tc>
          <w:tcPr>
            <w:tcW w:w="1273" w:type="dxa"/>
            <w:vAlign w:val="center"/>
          </w:tcPr>
          <w:p w14:paraId="72C97692">
            <w:pPr>
              <w:jc w:val="center"/>
              <w:rPr>
                <w:rFonts w:ascii="宋体" w:hAnsi="宋体"/>
                <w:sz w:val="18"/>
                <w:szCs w:val="18"/>
              </w:rPr>
            </w:pPr>
          </w:p>
        </w:tc>
        <w:tc>
          <w:tcPr>
            <w:tcW w:w="851" w:type="dxa"/>
            <w:vAlign w:val="center"/>
          </w:tcPr>
          <w:p w14:paraId="3EDBC9C2">
            <w:pPr>
              <w:jc w:val="center"/>
              <w:rPr>
                <w:rFonts w:ascii="宋体" w:hAnsi="宋体"/>
                <w:sz w:val="18"/>
                <w:szCs w:val="18"/>
              </w:rPr>
            </w:pPr>
            <w:r>
              <w:rPr>
                <w:rFonts w:hint="eastAsia" w:ascii="宋体" w:hAnsi="宋体"/>
                <w:sz w:val="18"/>
                <w:szCs w:val="18"/>
              </w:rPr>
              <w:t>×</w:t>
            </w:r>
          </w:p>
        </w:tc>
        <w:tc>
          <w:tcPr>
            <w:tcW w:w="1281" w:type="dxa"/>
            <w:vAlign w:val="center"/>
          </w:tcPr>
          <w:p w14:paraId="5FE9F1D2">
            <w:pPr>
              <w:jc w:val="center"/>
              <w:rPr>
                <w:rFonts w:ascii="宋体" w:hAnsi="宋体"/>
                <w:sz w:val="18"/>
                <w:szCs w:val="18"/>
              </w:rPr>
            </w:pPr>
            <w:r>
              <w:rPr>
                <w:rFonts w:hint="eastAsia" w:ascii="宋体" w:hAnsi="宋体"/>
                <w:sz w:val="18"/>
                <w:szCs w:val="18"/>
              </w:rPr>
              <w:t>×</w:t>
            </w:r>
          </w:p>
        </w:tc>
      </w:tr>
      <w:tr w14:paraId="096190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588B8A3A">
            <w:pPr>
              <w:jc w:val="center"/>
              <w:rPr>
                <w:rFonts w:ascii="宋体" w:hAnsi="宋体"/>
                <w:sz w:val="18"/>
                <w:szCs w:val="18"/>
              </w:rPr>
            </w:pPr>
            <w:r>
              <w:rPr>
                <w:rFonts w:hint="eastAsia" w:ascii="宋体" w:hAnsi="宋体"/>
                <w:sz w:val="18"/>
                <w:szCs w:val="18"/>
              </w:rPr>
              <w:t>c</w:t>
            </w:r>
          </w:p>
        </w:tc>
        <w:tc>
          <w:tcPr>
            <w:tcW w:w="5002" w:type="dxa"/>
          </w:tcPr>
          <w:p w14:paraId="3A62C483">
            <w:pPr>
              <w:rPr>
                <w:rFonts w:ascii="宋体" w:hAnsi="宋体"/>
                <w:sz w:val="18"/>
                <w:szCs w:val="18"/>
              </w:rPr>
            </w:pPr>
            <w:r>
              <w:rPr>
                <w:rFonts w:hint="eastAsia" w:ascii="宋体" w:hAnsi="宋体"/>
                <w:sz w:val="18"/>
                <w:szCs w:val="18"/>
              </w:rPr>
              <w:t>额定电压</w:t>
            </w:r>
          </w:p>
        </w:tc>
        <w:tc>
          <w:tcPr>
            <w:tcW w:w="1273" w:type="dxa"/>
            <w:vAlign w:val="center"/>
          </w:tcPr>
          <w:p w14:paraId="6CC81F81">
            <w:pPr>
              <w:jc w:val="center"/>
              <w:rPr>
                <w:rFonts w:ascii="宋体" w:hAnsi="宋体"/>
                <w:sz w:val="18"/>
                <w:szCs w:val="18"/>
              </w:rPr>
            </w:pPr>
            <w:r>
              <w:rPr>
                <w:rFonts w:hint="eastAsia" w:ascii="宋体" w:hAnsi="宋体"/>
                <w:sz w:val="18"/>
                <w:szCs w:val="18"/>
              </w:rPr>
              <w:t>×</w:t>
            </w:r>
          </w:p>
        </w:tc>
        <w:tc>
          <w:tcPr>
            <w:tcW w:w="851" w:type="dxa"/>
            <w:vAlign w:val="center"/>
          </w:tcPr>
          <w:p w14:paraId="507FCB3C">
            <w:pPr>
              <w:jc w:val="center"/>
              <w:rPr>
                <w:rFonts w:ascii="宋体" w:hAnsi="宋体"/>
                <w:sz w:val="18"/>
                <w:szCs w:val="18"/>
              </w:rPr>
            </w:pPr>
          </w:p>
        </w:tc>
        <w:tc>
          <w:tcPr>
            <w:tcW w:w="1281" w:type="dxa"/>
            <w:vAlign w:val="center"/>
          </w:tcPr>
          <w:p w14:paraId="79C9E243">
            <w:pPr>
              <w:jc w:val="center"/>
              <w:rPr>
                <w:rFonts w:ascii="宋体" w:hAnsi="宋体"/>
                <w:sz w:val="18"/>
                <w:szCs w:val="18"/>
              </w:rPr>
            </w:pPr>
            <w:r>
              <w:rPr>
                <w:rFonts w:hint="eastAsia" w:ascii="宋体" w:hAnsi="宋体"/>
                <w:sz w:val="18"/>
                <w:szCs w:val="18"/>
              </w:rPr>
              <w:t>×</w:t>
            </w:r>
          </w:p>
        </w:tc>
      </w:tr>
      <w:tr w14:paraId="453FB9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32053204">
            <w:pPr>
              <w:jc w:val="center"/>
              <w:rPr>
                <w:rFonts w:ascii="宋体" w:hAnsi="宋体"/>
                <w:sz w:val="18"/>
                <w:szCs w:val="18"/>
              </w:rPr>
            </w:pPr>
            <w:r>
              <w:rPr>
                <w:rFonts w:hint="eastAsia" w:ascii="宋体" w:hAnsi="宋体"/>
                <w:sz w:val="18"/>
                <w:szCs w:val="18"/>
              </w:rPr>
              <w:t>d</w:t>
            </w:r>
          </w:p>
        </w:tc>
        <w:tc>
          <w:tcPr>
            <w:tcW w:w="5002" w:type="dxa"/>
          </w:tcPr>
          <w:p w14:paraId="30FA02C8">
            <w:pPr>
              <w:rPr>
                <w:rFonts w:ascii="宋体" w:hAnsi="宋体"/>
                <w:sz w:val="18"/>
                <w:szCs w:val="18"/>
              </w:rPr>
            </w:pPr>
            <w:r>
              <w:rPr>
                <w:rFonts w:hint="eastAsia" w:ascii="宋体" w:hAnsi="宋体"/>
                <w:sz w:val="18"/>
                <w:szCs w:val="18"/>
              </w:rPr>
              <w:t>额定频率</w:t>
            </w:r>
          </w:p>
        </w:tc>
        <w:tc>
          <w:tcPr>
            <w:tcW w:w="1273" w:type="dxa"/>
            <w:vAlign w:val="center"/>
          </w:tcPr>
          <w:p w14:paraId="64C1BD4F">
            <w:pPr>
              <w:jc w:val="center"/>
              <w:rPr>
                <w:rFonts w:ascii="宋体" w:hAnsi="宋体"/>
                <w:sz w:val="18"/>
                <w:szCs w:val="18"/>
              </w:rPr>
            </w:pPr>
          </w:p>
        </w:tc>
        <w:tc>
          <w:tcPr>
            <w:tcW w:w="851" w:type="dxa"/>
            <w:vAlign w:val="center"/>
          </w:tcPr>
          <w:p w14:paraId="1BA074DB">
            <w:pPr>
              <w:jc w:val="center"/>
              <w:rPr>
                <w:rFonts w:ascii="宋体" w:hAnsi="宋体"/>
                <w:sz w:val="18"/>
                <w:szCs w:val="18"/>
              </w:rPr>
            </w:pPr>
            <w:r>
              <w:rPr>
                <w:rFonts w:hint="eastAsia" w:ascii="宋体" w:hAnsi="宋体"/>
                <w:sz w:val="18"/>
                <w:szCs w:val="18"/>
              </w:rPr>
              <w:t>×</w:t>
            </w:r>
          </w:p>
        </w:tc>
        <w:tc>
          <w:tcPr>
            <w:tcW w:w="1281" w:type="dxa"/>
            <w:vAlign w:val="center"/>
          </w:tcPr>
          <w:p w14:paraId="5F501C43">
            <w:pPr>
              <w:jc w:val="center"/>
              <w:rPr>
                <w:rFonts w:ascii="宋体" w:hAnsi="宋体"/>
                <w:sz w:val="18"/>
                <w:szCs w:val="18"/>
              </w:rPr>
            </w:pPr>
            <w:r>
              <w:rPr>
                <w:rFonts w:hint="eastAsia" w:ascii="宋体" w:hAnsi="宋体"/>
                <w:sz w:val="18"/>
                <w:szCs w:val="18"/>
              </w:rPr>
              <w:t>×</w:t>
            </w:r>
          </w:p>
        </w:tc>
      </w:tr>
      <w:tr w14:paraId="3A810E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77CDB9A0">
            <w:pPr>
              <w:jc w:val="center"/>
              <w:rPr>
                <w:rFonts w:ascii="宋体" w:hAnsi="宋体"/>
                <w:sz w:val="18"/>
                <w:szCs w:val="18"/>
              </w:rPr>
            </w:pPr>
            <w:r>
              <w:rPr>
                <w:rFonts w:hint="eastAsia" w:ascii="宋体" w:hAnsi="宋体"/>
                <w:sz w:val="18"/>
                <w:szCs w:val="18"/>
              </w:rPr>
              <w:t>e</w:t>
            </w:r>
          </w:p>
        </w:tc>
        <w:tc>
          <w:tcPr>
            <w:tcW w:w="5002" w:type="dxa"/>
          </w:tcPr>
          <w:p w14:paraId="2D7890A8">
            <w:pPr>
              <w:rPr>
                <w:rFonts w:ascii="宋体" w:hAnsi="宋体"/>
                <w:sz w:val="18"/>
                <w:szCs w:val="18"/>
              </w:rPr>
            </w:pPr>
            <w:r>
              <w:rPr>
                <w:rFonts w:hint="eastAsia" w:ascii="宋体" w:hAnsi="宋体"/>
                <w:sz w:val="18"/>
                <w:szCs w:val="18"/>
              </w:rPr>
              <w:t>额定电流，不标符号“A”，在前面冠以瞬时脱扣的符号（B，C或D），例如B16</w:t>
            </w:r>
          </w:p>
        </w:tc>
        <w:tc>
          <w:tcPr>
            <w:tcW w:w="1273" w:type="dxa"/>
            <w:vAlign w:val="center"/>
          </w:tcPr>
          <w:p w14:paraId="5B98DB4C">
            <w:pPr>
              <w:jc w:val="center"/>
              <w:rPr>
                <w:rFonts w:ascii="宋体" w:hAnsi="宋体"/>
                <w:sz w:val="18"/>
                <w:szCs w:val="18"/>
              </w:rPr>
            </w:pPr>
            <w:r>
              <w:rPr>
                <w:rFonts w:hint="eastAsia" w:ascii="宋体" w:hAnsi="宋体"/>
                <w:sz w:val="18"/>
                <w:szCs w:val="18"/>
              </w:rPr>
              <w:t>×</w:t>
            </w:r>
          </w:p>
        </w:tc>
        <w:tc>
          <w:tcPr>
            <w:tcW w:w="851" w:type="dxa"/>
            <w:vAlign w:val="center"/>
          </w:tcPr>
          <w:p w14:paraId="3B435CB4">
            <w:pPr>
              <w:jc w:val="center"/>
              <w:rPr>
                <w:rFonts w:ascii="宋体" w:hAnsi="宋体"/>
                <w:sz w:val="18"/>
                <w:szCs w:val="18"/>
              </w:rPr>
            </w:pPr>
          </w:p>
        </w:tc>
        <w:tc>
          <w:tcPr>
            <w:tcW w:w="1281" w:type="dxa"/>
            <w:vAlign w:val="center"/>
          </w:tcPr>
          <w:p w14:paraId="73902D07">
            <w:pPr>
              <w:jc w:val="center"/>
              <w:rPr>
                <w:rFonts w:ascii="宋体" w:hAnsi="宋体"/>
                <w:sz w:val="18"/>
                <w:szCs w:val="18"/>
              </w:rPr>
            </w:pPr>
            <w:r>
              <w:rPr>
                <w:rFonts w:hint="eastAsia" w:ascii="宋体" w:hAnsi="宋体"/>
                <w:sz w:val="18"/>
                <w:szCs w:val="18"/>
              </w:rPr>
              <w:t>×</w:t>
            </w:r>
          </w:p>
        </w:tc>
      </w:tr>
      <w:tr w14:paraId="3DDABC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6B634BBD">
            <w:pPr>
              <w:jc w:val="center"/>
              <w:rPr>
                <w:rFonts w:ascii="宋体" w:hAnsi="宋体"/>
                <w:sz w:val="18"/>
                <w:szCs w:val="18"/>
              </w:rPr>
            </w:pPr>
            <w:r>
              <w:rPr>
                <w:rFonts w:hint="eastAsia" w:ascii="宋体" w:hAnsi="宋体"/>
                <w:sz w:val="18"/>
                <w:szCs w:val="18"/>
              </w:rPr>
              <w:t>f</w:t>
            </w:r>
          </w:p>
        </w:tc>
        <w:tc>
          <w:tcPr>
            <w:tcW w:w="5002" w:type="dxa"/>
          </w:tcPr>
          <w:p w14:paraId="0E3C262A">
            <w:pPr>
              <w:rPr>
                <w:rFonts w:ascii="宋体" w:hAnsi="宋体"/>
                <w:sz w:val="18"/>
                <w:szCs w:val="18"/>
              </w:rPr>
            </w:pPr>
            <w:r>
              <w:rPr>
                <w:rFonts w:hint="eastAsia" w:ascii="宋体" w:hAnsi="宋体"/>
                <w:sz w:val="18"/>
                <w:szCs w:val="18"/>
              </w:rPr>
              <w:t>额定短路能力，用A表示</w:t>
            </w:r>
          </w:p>
        </w:tc>
        <w:tc>
          <w:tcPr>
            <w:tcW w:w="1273" w:type="dxa"/>
            <w:vAlign w:val="center"/>
          </w:tcPr>
          <w:p w14:paraId="476133B9">
            <w:pPr>
              <w:jc w:val="center"/>
              <w:rPr>
                <w:rFonts w:ascii="宋体" w:hAnsi="宋体"/>
                <w:sz w:val="18"/>
                <w:szCs w:val="18"/>
              </w:rPr>
            </w:pPr>
          </w:p>
        </w:tc>
        <w:tc>
          <w:tcPr>
            <w:tcW w:w="851" w:type="dxa"/>
            <w:vAlign w:val="center"/>
          </w:tcPr>
          <w:p w14:paraId="393CAC3D">
            <w:pPr>
              <w:jc w:val="center"/>
              <w:rPr>
                <w:rFonts w:ascii="宋体" w:hAnsi="宋体"/>
                <w:sz w:val="18"/>
                <w:szCs w:val="18"/>
              </w:rPr>
            </w:pPr>
            <w:r>
              <w:rPr>
                <w:rFonts w:hint="eastAsia" w:ascii="宋体" w:hAnsi="宋体"/>
                <w:sz w:val="18"/>
                <w:szCs w:val="18"/>
              </w:rPr>
              <w:t>×</w:t>
            </w:r>
          </w:p>
        </w:tc>
        <w:tc>
          <w:tcPr>
            <w:tcW w:w="1281" w:type="dxa"/>
            <w:vAlign w:val="center"/>
          </w:tcPr>
          <w:p w14:paraId="18EBFFA8">
            <w:pPr>
              <w:jc w:val="center"/>
              <w:rPr>
                <w:rFonts w:ascii="宋体" w:hAnsi="宋体"/>
                <w:sz w:val="18"/>
                <w:szCs w:val="18"/>
              </w:rPr>
            </w:pPr>
            <w:r>
              <w:rPr>
                <w:rFonts w:hint="eastAsia" w:ascii="宋体" w:hAnsi="宋体"/>
                <w:sz w:val="18"/>
                <w:szCs w:val="18"/>
              </w:rPr>
              <w:t>×</w:t>
            </w:r>
          </w:p>
        </w:tc>
      </w:tr>
      <w:tr w14:paraId="3EAFB5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56E3D3F7">
            <w:pPr>
              <w:jc w:val="center"/>
              <w:rPr>
                <w:rFonts w:ascii="宋体" w:hAnsi="宋体"/>
                <w:sz w:val="18"/>
                <w:szCs w:val="18"/>
              </w:rPr>
            </w:pPr>
            <w:r>
              <w:rPr>
                <w:rFonts w:hint="eastAsia" w:ascii="宋体" w:hAnsi="宋体"/>
                <w:sz w:val="18"/>
                <w:szCs w:val="18"/>
              </w:rPr>
              <w:t>g</w:t>
            </w:r>
          </w:p>
        </w:tc>
        <w:tc>
          <w:tcPr>
            <w:tcW w:w="5002" w:type="dxa"/>
          </w:tcPr>
          <w:p w14:paraId="46BC784A">
            <w:pPr>
              <w:ind w:right="84" w:rightChars="40"/>
              <w:rPr>
                <w:rFonts w:ascii="宋体" w:hAnsi="宋体"/>
                <w:sz w:val="18"/>
                <w:szCs w:val="18"/>
              </w:rPr>
            </w:pPr>
            <w:r>
              <w:rPr>
                <w:rFonts w:hint="eastAsia" w:ascii="宋体" w:hAnsi="宋体"/>
                <w:sz w:val="18"/>
                <w:szCs w:val="18"/>
              </w:rPr>
              <w:t>使用位置，如需要</w:t>
            </w:r>
          </w:p>
        </w:tc>
        <w:tc>
          <w:tcPr>
            <w:tcW w:w="1273" w:type="dxa"/>
            <w:vAlign w:val="center"/>
          </w:tcPr>
          <w:p w14:paraId="1AAC238B">
            <w:pPr>
              <w:jc w:val="center"/>
              <w:rPr>
                <w:rFonts w:ascii="宋体" w:hAnsi="宋体"/>
                <w:sz w:val="18"/>
                <w:szCs w:val="18"/>
              </w:rPr>
            </w:pPr>
          </w:p>
        </w:tc>
        <w:tc>
          <w:tcPr>
            <w:tcW w:w="851" w:type="dxa"/>
            <w:vAlign w:val="center"/>
          </w:tcPr>
          <w:p w14:paraId="5629D63A">
            <w:pPr>
              <w:jc w:val="center"/>
              <w:rPr>
                <w:rFonts w:ascii="宋体" w:hAnsi="宋体"/>
                <w:sz w:val="18"/>
                <w:szCs w:val="18"/>
              </w:rPr>
            </w:pPr>
          </w:p>
        </w:tc>
        <w:tc>
          <w:tcPr>
            <w:tcW w:w="1281" w:type="dxa"/>
            <w:vAlign w:val="center"/>
          </w:tcPr>
          <w:p w14:paraId="35726DF9">
            <w:pPr>
              <w:jc w:val="center"/>
              <w:rPr>
                <w:rFonts w:ascii="宋体" w:hAnsi="宋体"/>
                <w:sz w:val="18"/>
                <w:szCs w:val="18"/>
              </w:rPr>
            </w:pPr>
            <w:r>
              <w:rPr>
                <w:rFonts w:hint="eastAsia" w:ascii="宋体" w:hAnsi="宋体"/>
                <w:sz w:val="18"/>
                <w:szCs w:val="18"/>
              </w:rPr>
              <w:t>×</w:t>
            </w:r>
          </w:p>
        </w:tc>
      </w:tr>
      <w:tr w14:paraId="329AAB0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1B85BCCE">
            <w:pPr>
              <w:jc w:val="center"/>
              <w:rPr>
                <w:rFonts w:ascii="宋体" w:hAnsi="宋体"/>
                <w:sz w:val="18"/>
                <w:szCs w:val="18"/>
              </w:rPr>
            </w:pPr>
            <w:r>
              <w:rPr>
                <w:rFonts w:hint="eastAsia" w:ascii="宋体" w:hAnsi="宋体"/>
                <w:sz w:val="18"/>
                <w:szCs w:val="18"/>
              </w:rPr>
              <w:t>h</w:t>
            </w:r>
          </w:p>
        </w:tc>
        <w:tc>
          <w:tcPr>
            <w:tcW w:w="5002" w:type="dxa"/>
          </w:tcPr>
          <w:p w14:paraId="0F0C114B">
            <w:pPr>
              <w:ind w:right="84" w:rightChars="40"/>
              <w:rPr>
                <w:rFonts w:ascii="宋体" w:hAnsi="宋体"/>
                <w:sz w:val="18"/>
                <w:szCs w:val="18"/>
              </w:rPr>
            </w:pPr>
            <w:r>
              <w:rPr>
                <w:rFonts w:hint="eastAsia" w:ascii="宋体" w:hAnsi="宋体"/>
                <w:sz w:val="18"/>
                <w:szCs w:val="18"/>
              </w:rPr>
              <w:t>防护等级（如果不是IP20</w:t>
            </w:r>
            <w:r>
              <w:rPr>
                <w:rFonts w:ascii="宋体" w:hAnsi="宋体"/>
                <w:sz w:val="18"/>
                <w:szCs w:val="18"/>
              </w:rPr>
              <w:t>）</w:t>
            </w:r>
          </w:p>
        </w:tc>
        <w:tc>
          <w:tcPr>
            <w:tcW w:w="1273" w:type="dxa"/>
            <w:vAlign w:val="center"/>
          </w:tcPr>
          <w:p w14:paraId="4F33562F">
            <w:pPr>
              <w:jc w:val="center"/>
              <w:rPr>
                <w:rFonts w:ascii="宋体" w:hAnsi="宋体"/>
                <w:sz w:val="18"/>
                <w:szCs w:val="18"/>
              </w:rPr>
            </w:pPr>
          </w:p>
        </w:tc>
        <w:tc>
          <w:tcPr>
            <w:tcW w:w="851" w:type="dxa"/>
            <w:vAlign w:val="center"/>
          </w:tcPr>
          <w:p w14:paraId="3FF0CF35">
            <w:pPr>
              <w:jc w:val="center"/>
              <w:rPr>
                <w:rFonts w:ascii="宋体" w:hAnsi="宋体"/>
                <w:sz w:val="18"/>
                <w:szCs w:val="18"/>
              </w:rPr>
            </w:pPr>
          </w:p>
        </w:tc>
        <w:tc>
          <w:tcPr>
            <w:tcW w:w="1281" w:type="dxa"/>
            <w:vAlign w:val="center"/>
          </w:tcPr>
          <w:p w14:paraId="6DAF8703">
            <w:pPr>
              <w:jc w:val="center"/>
              <w:rPr>
                <w:rFonts w:ascii="宋体" w:hAnsi="宋体"/>
                <w:sz w:val="18"/>
                <w:szCs w:val="18"/>
              </w:rPr>
            </w:pPr>
            <w:r>
              <w:rPr>
                <w:rFonts w:hint="eastAsia" w:ascii="宋体" w:hAnsi="宋体"/>
                <w:sz w:val="18"/>
                <w:szCs w:val="18"/>
              </w:rPr>
              <w:t>×</w:t>
            </w:r>
          </w:p>
        </w:tc>
      </w:tr>
      <w:tr w14:paraId="5D632B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0B1B595C">
            <w:pPr>
              <w:jc w:val="center"/>
              <w:rPr>
                <w:rFonts w:ascii="宋体" w:hAnsi="宋体"/>
                <w:sz w:val="18"/>
                <w:szCs w:val="18"/>
              </w:rPr>
            </w:pPr>
            <w:r>
              <w:rPr>
                <w:rFonts w:hint="eastAsia" w:ascii="宋体" w:hAnsi="宋体"/>
                <w:sz w:val="18"/>
                <w:szCs w:val="18"/>
              </w:rPr>
              <w:t>i</w:t>
            </w:r>
          </w:p>
        </w:tc>
        <w:tc>
          <w:tcPr>
            <w:tcW w:w="5002" w:type="dxa"/>
          </w:tcPr>
          <w:p w14:paraId="4DBAEE43">
            <w:pPr>
              <w:rPr>
                <w:rFonts w:ascii="宋体" w:hAnsi="宋体"/>
                <w:sz w:val="18"/>
                <w:szCs w:val="18"/>
              </w:rPr>
            </w:pPr>
            <w:r>
              <w:rPr>
                <w:rFonts w:hint="eastAsia" w:ascii="宋体" w:hAnsi="宋体"/>
                <w:sz w:val="18"/>
                <w:szCs w:val="18"/>
              </w:rPr>
              <w:t>接线图</w:t>
            </w:r>
          </w:p>
        </w:tc>
        <w:tc>
          <w:tcPr>
            <w:tcW w:w="1273" w:type="dxa"/>
            <w:vAlign w:val="center"/>
          </w:tcPr>
          <w:p w14:paraId="6D5ED53E">
            <w:pPr>
              <w:jc w:val="center"/>
              <w:rPr>
                <w:rFonts w:ascii="宋体" w:hAnsi="宋体"/>
                <w:sz w:val="18"/>
                <w:szCs w:val="18"/>
              </w:rPr>
            </w:pPr>
          </w:p>
        </w:tc>
        <w:tc>
          <w:tcPr>
            <w:tcW w:w="851" w:type="dxa"/>
            <w:vAlign w:val="center"/>
          </w:tcPr>
          <w:p w14:paraId="6EF751EE">
            <w:pPr>
              <w:jc w:val="center"/>
              <w:rPr>
                <w:rFonts w:ascii="宋体" w:hAnsi="宋体"/>
                <w:sz w:val="18"/>
                <w:szCs w:val="18"/>
              </w:rPr>
            </w:pPr>
            <w:r>
              <w:rPr>
                <w:rFonts w:hint="eastAsia" w:ascii="宋体" w:hAnsi="宋体"/>
                <w:sz w:val="18"/>
                <w:szCs w:val="18"/>
              </w:rPr>
              <w:t>×</w:t>
            </w:r>
          </w:p>
        </w:tc>
        <w:tc>
          <w:tcPr>
            <w:tcW w:w="1281" w:type="dxa"/>
            <w:vAlign w:val="center"/>
          </w:tcPr>
          <w:p w14:paraId="1F8EBB99">
            <w:pPr>
              <w:jc w:val="center"/>
              <w:rPr>
                <w:rFonts w:ascii="宋体" w:hAnsi="宋体"/>
                <w:sz w:val="18"/>
                <w:szCs w:val="18"/>
              </w:rPr>
            </w:pPr>
            <w:r>
              <w:rPr>
                <w:rFonts w:hint="eastAsia" w:ascii="宋体" w:hAnsi="宋体"/>
                <w:sz w:val="18"/>
                <w:szCs w:val="18"/>
              </w:rPr>
              <w:t>×</w:t>
            </w:r>
          </w:p>
        </w:tc>
      </w:tr>
      <w:tr w14:paraId="4FAF29D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4B386C17">
            <w:pPr>
              <w:jc w:val="center"/>
              <w:rPr>
                <w:rFonts w:ascii="宋体" w:hAnsi="宋体"/>
                <w:sz w:val="18"/>
                <w:szCs w:val="18"/>
              </w:rPr>
            </w:pPr>
            <w:r>
              <w:rPr>
                <w:rFonts w:hint="eastAsia" w:ascii="宋体" w:hAnsi="宋体"/>
                <w:sz w:val="18"/>
                <w:szCs w:val="18"/>
              </w:rPr>
              <w:t>j</w:t>
            </w:r>
          </w:p>
        </w:tc>
        <w:tc>
          <w:tcPr>
            <w:tcW w:w="5002" w:type="dxa"/>
          </w:tcPr>
          <w:p w14:paraId="36B5FCA3">
            <w:pPr>
              <w:rPr>
                <w:rFonts w:ascii="宋体" w:hAnsi="宋体"/>
                <w:sz w:val="18"/>
                <w:szCs w:val="18"/>
              </w:rPr>
            </w:pPr>
            <w:r>
              <w:rPr>
                <w:rFonts w:hint="eastAsia" w:ascii="宋体" w:hAnsi="宋体"/>
                <w:sz w:val="18"/>
                <w:szCs w:val="18"/>
              </w:rPr>
              <w:t>基准周围空气温度（如果不是+30</w:t>
            </w:r>
            <w:r>
              <w:rPr>
                <w:rFonts w:ascii="宋体" w:hAnsi="宋体"/>
                <w:sz w:val="18"/>
                <w:szCs w:val="18"/>
              </w:rPr>
              <w:t> </w:t>
            </w:r>
            <w:r>
              <w:rPr>
                <w:rFonts w:hint="eastAsia" w:ascii="宋体" w:hAnsi="宋体"/>
                <w:sz w:val="18"/>
                <w:szCs w:val="18"/>
              </w:rPr>
              <w:t>℃时）</w:t>
            </w:r>
          </w:p>
        </w:tc>
        <w:tc>
          <w:tcPr>
            <w:tcW w:w="1273" w:type="dxa"/>
            <w:vAlign w:val="center"/>
          </w:tcPr>
          <w:p w14:paraId="66F3D3EC">
            <w:pPr>
              <w:jc w:val="center"/>
              <w:rPr>
                <w:rFonts w:ascii="宋体" w:hAnsi="宋体"/>
                <w:sz w:val="18"/>
                <w:szCs w:val="18"/>
              </w:rPr>
            </w:pPr>
          </w:p>
        </w:tc>
        <w:tc>
          <w:tcPr>
            <w:tcW w:w="851" w:type="dxa"/>
            <w:vAlign w:val="center"/>
          </w:tcPr>
          <w:p w14:paraId="450DF474">
            <w:pPr>
              <w:jc w:val="center"/>
              <w:rPr>
                <w:rFonts w:ascii="宋体" w:hAnsi="宋体"/>
                <w:sz w:val="18"/>
                <w:szCs w:val="18"/>
              </w:rPr>
            </w:pPr>
            <w:r>
              <w:rPr>
                <w:rFonts w:hint="eastAsia" w:ascii="宋体" w:hAnsi="宋体"/>
                <w:sz w:val="18"/>
                <w:szCs w:val="18"/>
              </w:rPr>
              <w:t>×</w:t>
            </w:r>
          </w:p>
        </w:tc>
        <w:tc>
          <w:tcPr>
            <w:tcW w:w="1281" w:type="dxa"/>
            <w:vAlign w:val="center"/>
          </w:tcPr>
          <w:p w14:paraId="77B605F5">
            <w:pPr>
              <w:jc w:val="center"/>
              <w:rPr>
                <w:rFonts w:ascii="宋体" w:hAnsi="宋体"/>
                <w:sz w:val="18"/>
                <w:szCs w:val="18"/>
              </w:rPr>
            </w:pPr>
            <w:r>
              <w:rPr>
                <w:rFonts w:hint="eastAsia" w:ascii="宋体" w:hAnsi="宋体"/>
                <w:sz w:val="18"/>
                <w:szCs w:val="18"/>
              </w:rPr>
              <w:t>×</w:t>
            </w:r>
          </w:p>
        </w:tc>
      </w:tr>
      <w:tr w14:paraId="09D167A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27EC98F5">
            <w:pPr>
              <w:jc w:val="center"/>
              <w:rPr>
                <w:rFonts w:ascii="宋体" w:hAnsi="宋体"/>
                <w:sz w:val="18"/>
                <w:szCs w:val="18"/>
              </w:rPr>
            </w:pPr>
            <w:r>
              <w:rPr>
                <w:rFonts w:hint="eastAsia" w:ascii="宋体" w:hAnsi="宋体"/>
                <w:sz w:val="18"/>
                <w:szCs w:val="18"/>
              </w:rPr>
              <w:t>k</w:t>
            </w:r>
          </w:p>
        </w:tc>
        <w:tc>
          <w:tcPr>
            <w:tcW w:w="5002" w:type="dxa"/>
          </w:tcPr>
          <w:p w14:paraId="408CB0BC">
            <w:pPr>
              <w:rPr>
                <w:rFonts w:ascii="宋体" w:hAnsi="宋体"/>
                <w:sz w:val="18"/>
                <w:szCs w:val="18"/>
              </w:rPr>
            </w:pPr>
            <w:r>
              <w:rPr>
                <w:rFonts w:hint="eastAsia" w:ascii="宋体" w:hAnsi="宋体"/>
                <w:sz w:val="18"/>
                <w:szCs w:val="18"/>
              </w:rPr>
              <w:t>对D型</w:t>
            </w:r>
            <w:r>
              <w:rPr>
                <w:rFonts w:ascii="宋体" w:hAnsi="宋体"/>
                <w:sz w:val="18"/>
                <w:szCs w:val="18"/>
              </w:rPr>
              <w:t>AFD-CB</w:t>
            </w:r>
            <w:r>
              <w:rPr>
                <w:rFonts w:hint="eastAsia" w:ascii="宋体" w:hAnsi="宋体"/>
                <w:sz w:val="18"/>
                <w:szCs w:val="18"/>
              </w:rPr>
              <w:t>：最大的瞬时脱扣电流（如果大于20</w:t>
            </w:r>
            <w:r>
              <w:rPr>
                <w:rFonts w:hint="eastAsia" w:ascii="宋体" w:hAnsi="宋体"/>
                <w:i/>
                <w:sz w:val="18"/>
                <w:szCs w:val="18"/>
              </w:rPr>
              <w:t>I</w:t>
            </w:r>
            <w:r>
              <w:rPr>
                <w:rFonts w:hint="eastAsia" w:ascii="宋体" w:hAnsi="宋体"/>
                <w:sz w:val="18"/>
                <w:szCs w:val="18"/>
                <w:vertAlign w:val="subscript"/>
              </w:rPr>
              <w:t>n</w:t>
            </w:r>
            <w:r>
              <w:rPr>
                <w:rFonts w:hint="eastAsia" w:ascii="宋体" w:hAnsi="宋体"/>
                <w:sz w:val="18"/>
                <w:szCs w:val="18"/>
              </w:rPr>
              <w:t>）</w:t>
            </w:r>
          </w:p>
        </w:tc>
        <w:tc>
          <w:tcPr>
            <w:tcW w:w="1273" w:type="dxa"/>
            <w:vAlign w:val="center"/>
          </w:tcPr>
          <w:p w14:paraId="267AE73C">
            <w:pPr>
              <w:jc w:val="center"/>
              <w:rPr>
                <w:rFonts w:ascii="宋体" w:hAnsi="宋体"/>
                <w:sz w:val="18"/>
                <w:szCs w:val="18"/>
              </w:rPr>
            </w:pPr>
          </w:p>
        </w:tc>
        <w:tc>
          <w:tcPr>
            <w:tcW w:w="851" w:type="dxa"/>
            <w:vAlign w:val="center"/>
          </w:tcPr>
          <w:p w14:paraId="51FE5E38">
            <w:pPr>
              <w:jc w:val="center"/>
              <w:rPr>
                <w:rFonts w:ascii="宋体" w:hAnsi="宋体"/>
                <w:sz w:val="18"/>
                <w:szCs w:val="18"/>
              </w:rPr>
            </w:pPr>
            <w:r>
              <w:rPr>
                <w:rFonts w:hint="eastAsia" w:ascii="宋体" w:hAnsi="宋体"/>
                <w:sz w:val="18"/>
                <w:szCs w:val="18"/>
              </w:rPr>
              <w:t>×</w:t>
            </w:r>
          </w:p>
        </w:tc>
        <w:tc>
          <w:tcPr>
            <w:tcW w:w="1281" w:type="dxa"/>
            <w:vAlign w:val="center"/>
          </w:tcPr>
          <w:p w14:paraId="6159BC64">
            <w:pPr>
              <w:jc w:val="center"/>
              <w:rPr>
                <w:rFonts w:ascii="宋体" w:hAnsi="宋体"/>
                <w:sz w:val="18"/>
                <w:szCs w:val="18"/>
              </w:rPr>
            </w:pPr>
            <w:r>
              <w:rPr>
                <w:rFonts w:hint="eastAsia" w:ascii="宋体" w:hAnsi="宋体"/>
                <w:sz w:val="18"/>
                <w:szCs w:val="18"/>
              </w:rPr>
              <w:t>×</w:t>
            </w:r>
          </w:p>
        </w:tc>
      </w:tr>
      <w:tr w14:paraId="1C648F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268D118D">
            <w:pPr>
              <w:jc w:val="center"/>
              <w:rPr>
                <w:rFonts w:ascii="宋体" w:hAnsi="宋体"/>
                <w:sz w:val="18"/>
                <w:szCs w:val="18"/>
              </w:rPr>
            </w:pPr>
            <w:r>
              <w:rPr>
                <w:rFonts w:ascii="宋体" w:hAnsi="宋体"/>
                <w:sz w:val="18"/>
                <w:szCs w:val="18"/>
              </w:rPr>
              <w:t>l</w:t>
            </w:r>
          </w:p>
        </w:tc>
        <w:tc>
          <w:tcPr>
            <w:tcW w:w="5002" w:type="dxa"/>
            <w:vAlign w:val="center"/>
          </w:tcPr>
          <w:p w14:paraId="64A801DA">
            <w:pPr>
              <w:pStyle w:val="24"/>
              <w:ind w:firstLine="0" w:firstLineChars="0"/>
              <w:rPr>
                <w:rFonts w:eastAsia="黑体"/>
              </w:rPr>
            </w:pPr>
            <w:r>
              <w:rPr>
                <w:rFonts w:hint="eastAsia" w:hAnsi="宋体"/>
                <w:kern w:val="2"/>
                <w:sz w:val="18"/>
                <w:szCs w:val="18"/>
              </w:rPr>
              <w:t>符号</w:t>
            </w:r>
            <w:r>
              <w:drawing>
                <wp:inline distT="0" distB="0" distL="0" distR="0">
                  <wp:extent cx="143510" cy="163830"/>
                  <wp:effectExtent l="0" t="0" r="889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144000" cy="164095"/>
                          </a:xfrm>
                          <a:prstGeom prst="rect">
                            <a:avLst/>
                          </a:prstGeom>
                        </pic:spPr>
                      </pic:pic>
                    </a:graphicData>
                  </a:graphic>
                </wp:inline>
              </w:drawing>
            </w:r>
          </w:p>
        </w:tc>
        <w:tc>
          <w:tcPr>
            <w:tcW w:w="1273" w:type="dxa"/>
            <w:vAlign w:val="center"/>
          </w:tcPr>
          <w:p w14:paraId="0E7FE684">
            <w:pPr>
              <w:jc w:val="center"/>
              <w:rPr>
                <w:rFonts w:ascii="宋体" w:hAnsi="宋体"/>
                <w:sz w:val="18"/>
                <w:szCs w:val="18"/>
              </w:rPr>
            </w:pPr>
          </w:p>
        </w:tc>
        <w:tc>
          <w:tcPr>
            <w:tcW w:w="851" w:type="dxa"/>
            <w:vAlign w:val="center"/>
          </w:tcPr>
          <w:p w14:paraId="79A22418">
            <w:pPr>
              <w:jc w:val="center"/>
              <w:rPr>
                <w:rFonts w:ascii="宋体" w:hAnsi="宋体"/>
                <w:sz w:val="18"/>
                <w:szCs w:val="18"/>
              </w:rPr>
            </w:pPr>
            <w:r>
              <w:rPr>
                <w:rFonts w:hint="eastAsia" w:ascii="宋体" w:hAnsi="宋体"/>
                <w:sz w:val="18"/>
                <w:szCs w:val="18"/>
              </w:rPr>
              <w:t>×</w:t>
            </w:r>
          </w:p>
        </w:tc>
        <w:tc>
          <w:tcPr>
            <w:tcW w:w="1281" w:type="dxa"/>
            <w:vAlign w:val="center"/>
          </w:tcPr>
          <w:p w14:paraId="7D8FA155">
            <w:pPr>
              <w:jc w:val="center"/>
              <w:rPr>
                <w:rFonts w:ascii="宋体" w:hAnsi="宋体"/>
                <w:sz w:val="18"/>
                <w:szCs w:val="18"/>
              </w:rPr>
            </w:pPr>
            <w:r>
              <w:rPr>
                <w:rFonts w:hint="eastAsia" w:ascii="宋体" w:hAnsi="宋体"/>
                <w:sz w:val="18"/>
                <w:szCs w:val="18"/>
              </w:rPr>
              <w:t>×</w:t>
            </w:r>
          </w:p>
        </w:tc>
      </w:tr>
      <w:tr w14:paraId="3CA2BF1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3423C483">
            <w:pPr>
              <w:jc w:val="center"/>
              <w:rPr>
                <w:rFonts w:ascii="宋体" w:hAnsi="宋体"/>
                <w:sz w:val="18"/>
                <w:szCs w:val="18"/>
              </w:rPr>
            </w:pPr>
            <w:r>
              <w:rPr>
                <w:rFonts w:hint="eastAsia" w:ascii="宋体" w:hAnsi="宋体"/>
                <w:sz w:val="18"/>
                <w:szCs w:val="18"/>
              </w:rPr>
              <w:t>m</w:t>
            </w:r>
          </w:p>
        </w:tc>
        <w:tc>
          <w:tcPr>
            <w:tcW w:w="5002" w:type="dxa"/>
          </w:tcPr>
          <w:p w14:paraId="0F133AF8">
            <w:pPr>
              <w:rPr>
                <w:rFonts w:ascii="宋体" w:hAnsi="宋体"/>
                <w:sz w:val="18"/>
                <w:szCs w:val="18"/>
              </w:rPr>
            </w:pPr>
            <w:r>
              <w:rPr>
                <w:rFonts w:hint="eastAsia" w:ascii="宋体" w:hAnsi="宋体"/>
                <w:sz w:val="18"/>
                <w:szCs w:val="18"/>
              </w:rPr>
              <w:t>符合标准</w:t>
            </w:r>
          </w:p>
        </w:tc>
        <w:tc>
          <w:tcPr>
            <w:tcW w:w="1273" w:type="dxa"/>
            <w:vAlign w:val="center"/>
          </w:tcPr>
          <w:p w14:paraId="64614184">
            <w:pPr>
              <w:jc w:val="center"/>
              <w:rPr>
                <w:rFonts w:ascii="宋体" w:hAnsi="宋体"/>
                <w:sz w:val="18"/>
                <w:szCs w:val="18"/>
              </w:rPr>
            </w:pPr>
          </w:p>
        </w:tc>
        <w:tc>
          <w:tcPr>
            <w:tcW w:w="851" w:type="dxa"/>
            <w:vAlign w:val="center"/>
          </w:tcPr>
          <w:p w14:paraId="256B6607">
            <w:pPr>
              <w:jc w:val="center"/>
              <w:rPr>
                <w:rFonts w:ascii="宋体" w:hAnsi="宋体"/>
                <w:sz w:val="18"/>
                <w:szCs w:val="18"/>
              </w:rPr>
            </w:pPr>
            <w:r>
              <w:rPr>
                <w:rFonts w:hint="eastAsia" w:ascii="宋体" w:hAnsi="宋体"/>
                <w:sz w:val="18"/>
                <w:szCs w:val="18"/>
              </w:rPr>
              <w:t>×</w:t>
            </w:r>
          </w:p>
        </w:tc>
        <w:tc>
          <w:tcPr>
            <w:tcW w:w="1281" w:type="dxa"/>
            <w:vAlign w:val="center"/>
          </w:tcPr>
          <w:p w14:paraId="2B78B6C4">
            <w:pPr>
              <w:jc w:val="center"/>
              <w:rPr>
                <w:rFonts w:ascii="宋体" w:hAnsi="宋体"/>
                <w:sz w:val="18"/>
                <w:szCs w:val="18"/>
              </w:rPr>
            </w:pPr>
            <w:r>
              <w:rPr>
                <w:rFonts w:hint="eastAsia" w:ascii="宋体" w:hAnsi="宋体"/>
                <w:sz w:val="18"/>
                <w:szCs w:val="18"/>
              </w:rPr>
              <w:t>×</w:t>
            </w:r>
          </w:p>
        </w:tc>
      </w:tr>
      <w:tr w14:paraId="009A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tcBorders>
              <w:left w:val="single" w:color="auto" w:sz="6" w:space="0"/>
            </w:tcBorders>
            <w:vAlign w:val="center"/>
          </w:tcPr>
          <w:p w14:paraId="01F42767">
            <w:pPr>
              <w:jc w:val="center"/>
              <w:rPr>
                <w:rFonts w:ascii="宋体" w:hAnsi="宋体"/>
                <w:sz w:val="18"/>
                <w:szCs w:val="18"/>
              </w:rPr>
            </w:pPr>
            <w:r>
              <w:rPr>
                <w:rFonts w:ascii="宋体" w:hAnsi="宋体"/>
                <w:sz w:val="18"/>
                <w:szCs w:val="18"/>
              </w:rPr>
              <w:t>n</w:t>
            </w:r>
          </w:p>
        </w:tc>
        <w:tc>
          <w:tcPr>
            <w:tcW w:w="5002" w:type="dxa"/>
          </w:tcPr>
          <w:p w14:paraId="169E6337">
            <w:pPr>
              <w:rPr>
                <w:rFonts w:ascii="宋体" w:hAnsi="宋体"/>
                <w:sz w:val="18"/>
                <w:szCs w:val="18"/>
              </w:rPr>
            </w:pPr>
            <w:r>
              <w:rPr>
                <w:rFonts w:hint="eastAsia" w:ascii="宋体" w:hAnsi="宋体"/>
                <w:kern w:val="16"/>
                <w:sz w:val="18"/>
                <w:szCs w:val="18"/>
              </w:rPr>
              <w:t>试验装置的操作件，用字母</w:t>
            </w:r>
            <w:r>
              <w:rPr>
                <w:rFonts w:ascii="宋体" w:hAnsi="宋体"/>
                <w:kern w:val="16"/>
                <w:sz w:val="18"/>
                <w:szCs w:val="18"/>
              </w:rPr>
              <w:t>T</w:t>
            </w:r>
          </w:p>
        </w:tc>
        <w:tc>
          <w:tcPr>
            <w:tcW w:w="1273" w:type="dxa"/>
            <w:vAlign w:val="center"/>
          </w:tcPr>
          <w:p w14:paraId="30FF681C">
            <w:pPr>
              <w:jc w:val="center"/>
              <w:rPr>
                <w:rFonts w:ascii="宋体" w:hAnsi="宋体"/>
                <w:sz w:val="18"/>
                <w:szCs w:val="18"/>
              </w:rPr>
            </w:pPr>
            <w:r>
              <w:rPr>
                <w:rFonts w:hint="eastAsia" w:ascii="宋体" w:hAnsi="宋体"/>
                <w:sz w:val="18"/>
                <w:szCs w:val="18"/>
              </w:rPr>
              <w:t>×</w:t>
            </w:r>
          </w:p>
        </w:tc>
        <w:tc>
          <w:tcPr>
            <w:tcW w:w="851" w:type="dxa"/>
            <w:vAlign w:val="center"/>
          </w:tcPr>
          <w:p w14:paraId="6F5D1BA6">
            <w:pPr>
              <w:jc w:val="center"/>
              <w:rPr>
                <w:rFonts w:ascii="宋体" w:hAnsi="宋体"/>
                <w:sz w:val="18"/>
                <w:szCs w:val="18"/>
              </w:rPr>
            </w:pPr>
          </w:p>
        </w:tc>
        <w:tc>
          <w:tcPr>
            <w:tcW w:w="1281" w:type="dxa"/>
            <w:tcBorders>
              <w:right w:val="single" w:color="auto" w:sz="6" w:space="0"/>
            </w:tcBorders>
            <w:vAlign w:val="center"/>
          </w:tcPr>
          <w:p w14:paraId="336B5AB1">
            <w:pPr>
              <w:jc w:val="center"/>
              <w:rPr>
                <w:rFonts w:ascii="宋体" w:hAnsi="宋体"/>
                <w:sz w:val="18"/>
                <w:szCs w:val="18"/>
              </w:rPr>
            </w:pPr>
            <w:r>
              <w:rPr>
                <w:rFonts w:hint="eastAsia" w:ascii="宋体" w:hAnsi="宋体"/>
                <w:sz w:val="18"/>
                <w:szCs w:val="18"/>
              </w:rPr>
              <w:t>×</w:t>
            </w:r>
          </w:p>
        </w:tc>
      </w:tr>
    </w:tbl>
    <w:p w14:paraId="7859212C">
      <w:pPr>
        <w:pStyle w:val="24"/>
      </w:pPr>
    </w:p>
    <w:p w14:paraId="318A0EBB">
      <w:pPr>
        <w:pStyle w:val="35"/>
        <w:numPr>
          <w:ilvl w:val="0"/>
          <w:numId w:val="11"/>
        </w:numPr>
      </w:pPr>
      <w:r>
        <w:rPr>
          <w:rFonts w:hint="eastAsia"/>
        </w:rPr>
        <w:drawing>
          <wp:anchor distT="0" distB="0" distL="114300" distR="114300" simplePos="0" relativeHeight="251667456" behindDoc="0" locked="0" layoutInCell="1" allowOverlap="1">
            <wp:simplePos x="0" y="0"/>
            <wp:positionH relativeFrom="column">
              <wp:posOffset>4271645</wp:posOffset>
            </wp:positionH>
            <wp:positionV relativeFrom="paragraph">
              <wp:posOffset>369570</wp:posOffset>
            </wp:positionV>
            <wp:extent cx="326390" cy="207010"/>
            <wp:effectExtent l="0" t="0" r="3810" b="8890"/>
            <wp:wrapNone/>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l="9508" r="9508"/>
                    <a:stretch>
                      <a:fillRect/>
                    </a:stretch>
                  </pic:blipFill>
                  <pic:spPr>
                    <a:xfrm>
                      <a:off x="0" y="0"/>
                      <a:ext cx="326390" cy="207010"/>
                    </a:xfrm>
                    <a:prstGeom prst="rect">
                      <a:avLst/>
                    </a:prstGeom>
                    <a:noFill/>
                    <a:ln>
                      <a:noFill/>
                    </a:ln>
                  </pic:spPr>
                </pic:pic>
              </a:graphicData>
            </a:graphic>
          </wp:anchor>
        </w:drawing>
      </w:r>
      <w:r>
        <w:rPr>
          <w:rFonts w:hint="eastAsia"/>
        </w:rPr>
        <w:t>标志应位于AFD-CB本体上或铭牌上或贴附在AFD-CB的标牌上，并应位于AFD-CB安装后容易识别的地方。</w:t>
      </w:r>
    </w:p>
    <w:p w14:paraId="58799BD3">
      <w:pPr>
        <w:pStyle w:val="35"/>
        <w:numPr>
          <w:ilvl w:val="0"/>
          <w:numId w:val="11"/>
        </w:numPr>
        <w:rPr>
          <w:rFonts w:hint="eastAsia" w:eastAsia="宋体"/>
          <w:lang w:val="en-US" w:eastAsia="zh-CN"/>
        </w:rPr>
      </w:pPr>
      <w:r>
        <w:rPr>
          <w:rFonts w:hint="eastAsia"/>
        </w:rPr>
        <w:t>本文件的所有AFD-CB均能提供隔离功能，所以在AFD-CB上可用符号</w:t>
      </w:r>
      <w:r>
        <w:t xml:space="preserve">      </w:t>
      </w:r>
      <w:r>
        <w:rPr>
          <w:rFonts w:hint="eastAsia"/>
        </w:rPr>
        <w:t>标明其适用于隔离。当附加符号时，该标志应放在接线图里，此时可与其他功能符号组合在一起。</w:t>
      </w:r>
    </w:p>
    <w:p w14:paraId="6B51D00C">
      <w:pPr>
        <w:pStyle w:val="35"/>
        <w:numPr>
          <w:ilvl w:val="0"/>
          <w:numId w:val="11"/>
        </w:numPr>
        <w:rPr>
          <w:rFonts w:hint="eastAsia"/>
        </w:rPr>
      </w:pPr>
      <w:r>
        <w:rPr>
          <w:rFonts w:hint="eastAsia"/>
        </w:rPr>
        <w:t>如果AFD-CB上标志的防护等级高于GB/T 4208—2017规定的IP20等级，那么无论采用何种安装方式，都必须满足该较高防护等级的要求。若这一较高的防护等级是通过特定的安装方法或使用特定附件（例如端子盖板、外壳等）实现的，那么这一点必须在</w:t>
      </w:r>
      <w:r>
        <w:rPr>
          <w:rFonts w:hint="eastAsia"/>
          <w:lang w:eastAsia="zh-CN"/>
        </w:rPr>
        <w:t>制造商</w:t>
      </w:r>
      <w:r>
        <w:rPr>
          <w:rFonts w:hint="eastAsia"/>
        </w:rPr>
        <w:t>的文件中明确规定。</w:t>
      </w:r>
    </w:p>
    <w:p w14:paraId="7167CDC0">
      <w:pPr>
        <w:pStyle w:val="35"/>
        <w:numPr>
          <w:ilvl w:val="0"/>
          <w:numId w:val="11"/>
        </w:numPr>
      </w:pPr>
      <w:r>
        <w:rPr>
          <w:rFonts w:hint="eastAsia"/>
        </w:rPr>
        <w:t>对于小型AFD-CB，</w:t>
      </w:r>
      <w:r>
        <w:rPr>
          <w:rFonts w:hint="eastAsia"/>
          <w:kern w:val="0"/>
        </w:rPr>
        <w:t>可利用的空间不足以标志上述所有数据，</w:t>
      </w:r>
      <w:r>
        <w:rPr>
          <w:rFonts w:hint="eastAsia"/>
        </w:rPr>
        <w:t>则至少应标出c、e、n项的内容</w:t>
      </w:r>
      <w:r>
        <w:rPr>
          <w:rFonts w:hint="eastAsia"/>
          <w:lang w:val="en-US" w:eastAsia="zh-CN"/>
        </w:rPr>
        <w:t>并确保在安装后仍能清晰可见</w:t>
      </w:r>
      <w:r>
        <w:rPr>
          <w:rFonts w:hint="eastAsia"/>
        </w:rPr>
        <w:t>。a、b、d、f、i、j、k、l、m项的数据可标在AFD-CB的侧面或背面，</w:t>
      </w:r>
      <w:r>
        <w:rPr>
          <w:rFonts w:hint="eastAsia"/>
          <w:lang w:val="en-US" w:eastAsia="zh-CN"/>
        </w:rPr>
        <w:t>确保</w:t>
      </w:r>
      <w:r>
        <w:rPr>
          <w:rFonts w:hint="eastAsia"/>
        </w:rPr>
        <w:t>在安装前能</w:t>
      </w:r>
      <w:r>
        <w:rPr>
          <w:rFonts w:hint="eastAsia"/>
          <w:lang w:val="en-US" w:eastAsia="zh-CN"/>
        </w:rPr>
        <w:t>在可视位置</w:t>
      </w:r>
      <w:r>
        <w:rPr>
          <w:rFonts w:hint="eastAsia"/>
        </w:rPr>
        <w:t>。i项内容也可标在接电源线时打开的任何盖子的里面。其余没有标出的数据应在</w:t>
      </w:r>
      <w:r>
        <w:rPr>
          <w:rFonts w:hint="eastAsia"/>
          <w:lang w:eastAsia="zh-CN"/>
        </w:rPr>
        <w:t>制造商</w:t>
      </w:r>
      <w:r>
        <w:rPr>
          <w:rFonts w:hint="eastAsia"/>
        </w:rPr>
        <w:t>的</w:t>
      </w:r>
      <w:r>
        <w:rPr>
          <w:rFonts w:hint="eastAsia"/>
          <w:lang w:val="en-US" w:eastAsia="zh-CN"/>
        </w:rPr>
        <w:t>说明书</w:t>
      </w:r>
      <w:r>
        <w:rPr>
          <w:rFonts w:hint="eastAsia"/>
        </w:rPr>
        <w:t>中</w:t>
      </w:r>
      <w:r>
        <w:rPr>
          <w:rFonts w:hint="eastAsia"/>
          <w:lang w:val="en-US" w:eastAsia="zh-CN"/>
        </w:rPr>
        <w:t>体现</w:t>
      </w:r>
      <w:r>
        <w:rPr>
          <w:rFonts w:hint="eastAsia"/>
        </w:rPr>
        <w:t>。</w:t>
      </w:r>
    </w:p>
    <w:p w14:paraId="04A648D1">
      <w:pPr>
        <w:pStyle w:val="35"/>
        <w:numPr>
          <w:ilvl w:val="0"/>
          <w:numId w:val="11"/>
        </w:numPr>
      </w:pPr>
      <w:r>
        <w:rPr>
          <w:rFonts w:hint="eastAsia"/>
        </w:rPr>
        <w:t>如有要求，</w:t>
      </w:r>
      <w:r>
        <w:rPr>
          <w:rFonts w:hint="eastAsia"/>
          <w:lang w:eastAsia="zh-CN"/>
        </w:rPr>
        <w:t>制造商</w:t>
      </w:r>
      <w:r>
        <w:rPr>
          <w:rFonts w:hint="eastAsia"/>
        </w:rPr>
        <w:t>应提供</w:t>
      </w:r>
      <w:r>
        <w:rPr>
          <w:rFonts w:hint="eastAsia"/>
          <w:i w:val="0"/>
          <w:iCs w:val="0"/>
        </w:rPr>
        <w:t xml:space="preserve">I </w:t>
      </w:r>
      <w:r>
        <w:rPr>
          <w:rFonts w:hint="eastAsia"/>
          <w:i w:val="0"/>
          <w:vertAlign w:val="baseline"/>
        </w:rPr>
        <w:t>2</w:t>
      </w:r>
      <w:r>
        <w:rPr>
          <w:rFonts w:hint="eastAsia"/>
          <w:i w:val="0"/>
        </w:rPr>
        <w:t>t</w:t>
      </w:r>
      <w:r>
        <w:rPr>
          <w:rFonts w:hint="eastAsia"/>
        </w:rPr>
        <w:t>特性（见</w:t>
      </w:r>
      <w:r>
        <w:t xml:space="preserve">GB/T </w:t>
      </w:r>
      <w:r>
        <w:rPr>
          <w:rFonts w:hint="eastAsia"/>
        </w:rPr>
        <w:t>10963.1—2020中3.5.13）。</w:t>
      </w:r>
      <w:r>
        <w:rPr>
          <w:rFonts w:hint="eastAsia"/>
          <w:lang w:eastAsia="zh-CN"/>
        </w:rPr>
        <w:t>制造商</w:t>
      </w:r>
      <w:r>
        <w:rPr>
          <w:rFonts w:hint="eastAsia"/>
        </w:rPr>
        <w:t>可标明</w:t>
      </w:r>
      <w:r>
        <w:rPr>
          <w:rFonts w:hint="eastAsia"/>
          <w:i w:val="0"/>
          <w:iCs w:val="0"/>
        </w:rPr>
        <w:t xml:space="preserve">I </w:t>
      </w:r>
      <w:r>
        <w:rPr>
          <w:rFonts w:hint="eastAsia"/>
          <w:i w:val="0"/>
          <w:vertAlign w:val="baseline"/>
        </w:rPr>
        <w:t>2</w:t>
      </w:r>
      <w:r>
        <w:rPr>
          <w:rFonts w:hint="eastAsia"/>
          <w:i w:val="0"/>
        </w:rPr>
        <w:t>t</w:t>
      </w:r>
      <w:r>
        <w:rPr>
          <w:rFonts w:hint="eastAsia"/>
        </w:rPr>
        <w:t>的分类，并相应地标在AFD-CB上。</w:t>
      </w:r>
    </w:p>
    <w:p w14:paraId="098A2944">
      <w:pPr>
        <w:pStyle w:val="35"/>
        <w:numPr>
          <w:ilvl w:val="0"/>
          <w:numId w:val="11"/>
        </w:numPr>
      </w:pPr>
      <w:r>
        <w:rPr>
          <w:rFonts w:hint="eastAsia"/>
        </w:rPr>
        <w:t>AFD-CB的断开位置应标志符号“</w:t>
      </w:r>
      <w:r>
        <w:rPr>
          <w:rFonts w:hint="eastAsia" w:ascii="宋体" w:hAnsi="Times New Roman" w:cs="Times New Roman"/>
        </w:rPr>
        <w:t>O</w:t>
      </w:r>
      <w:r>
        <w:rPr>
          <w:rFonts w:hint="eastAsia"/>
        </w:rPr>
        <w:t>”而闭合位置应标志符号“│”（一根短直线）。也可以在断开位置标志“分”或“OFF”，闭合位置标志“合”或“ON”。这些标志在安装AFD-CB后应显而易见。</w:t>
      </w:r>
    </w:p>
    <w:p w14:paraId="7C70813D">
      <w:pPr>
        <w:pStyle w:val="35"/>
        <w:numPr>
          <w:ilvl w:val="0"/>
          <w:numId w:val="11"/>
        </w:numPr>
      </w:pPr>
      <w:r>
        <w:rPr>
          <w:rFonts w:hint="eastAsia"/>
        </w:rPr>
        <w:t>如果必须区分电源端和负载端，则它们应有明显的标记（例如在相应的端子附近用“电源”和“负载”表示或用表示电功率流向的箭头表示）。</w:t>
      </w:r>
    </w:p>
    <w:p w14:paraId="482E7571">
      <w:pPr>
        <w:pStyle w:val="35"/>
        <w:numPr>
          <w:ilvl w:val="0"/>
          <w:numId w:val="11"/>
        </w:numPr>
      </w:pPr>
      <w:r>
        <w:rPr>
          <w:rFonts w:hint="eastAsia"/>
        </w:rPr>
        <w:t>专门用于连接中性线回路的端子应用字母</w:t>
      </w:r>
      <w:r>
        <w:t>N</w:t>
      </w:r>
      <w:r>
        <w:rPr>
          <w:rFonts w:hint="eastAsia"/>
        </w:rPr>
        <w:t>表示。</w:t>
      </w:r>
    </w:p>
    <w:p w14:paraId="39438A98">
      <w:pPr>
        <w:pStyle w:val="35"/>
        <w:numPr>
          <w:ilvl w:val="0"/>
          <w:numId w:val="11"/>
        </w:numPr>
      </w:pPr>
      <w:r>
        <w:drawing>
          <wp:anchor distT="0" distB="0" distL="114300" distR="114300" simplePos="0" relativeHeight="251668480" behindDoc="0" locked="0" layoutInCell="1" allowOverlap="1">
            <wp:simplePos x="0" y="0"/>
            <wp:positionH relativeFrom="column">
              <wp:posOffset>3348355</wp:posOffset>
            </wp:positionH>
            <wp:positionV relativeFrom="paragraph">
              <wp:posOffset>19050</wp:posOffset>
            </wp:positionV>
            <wp:extent cx="147955" cy="147955"/>
            <wp:effectExtent l="0" t="0" r="4445" b="4445"/>
            <wp:wrapNone/>
            <wp:docPr id="13" name="图片 4" descr="ear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earth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7955" cy="147955"/>
                    </a:xfrm>
                    <a:prstGeom prst="rect">
                      <a:avLst/>
                    </a:prstGeom>
                    <a:noFill/>
                    <a:ln>
                      <a:noFill/>
                    </a:ln>
                  </pic:spPr>
                </pic:pic>
              </a:graphicData>
            </a:graphic>
          </wp:anchor>
        </w:drawing>
      </w:r>
      <w:r>
        <w:rPr>
          <w:rFonts w:hint="eastAsia"/>
        </w:rPr>
        <w:t xml:space="preserve">用于保护导体的端子（如果有的话），应用符号 </w:t>
      </w:r>
      <w:r>
        <w:t xml:space="preserve">  </w:t>
      </w:r>
      <w:r>
        <w:rPr>
          <w:rFonts w:hint="eastAsia"/>
        </w:rPr>
        <w:t>表示（</w:t>
      </w:r>
      <w:r>
        <w:t xml:space="preserve">GB/T </w:t>
      </w:r>
      <w:r>
        <w:rPr>
          <w:rFonts w:hint="eastAsia"/>
        </w:rPr>
        <w:t>5465.2—2008中</w:t>
      </w:r>
      <w:r>
        <w:t>5019</w:t>
      </w:r>
      <w:r>
        <w:rPr>
          <w:rFonts w:hint="eastAsia"/>
        </w:rPr>
        <w:t>）。</w:t>
      </w:r>
    </w:p>
    <w:p w14:paraId="157E994E">
      <w:pPr>
        <w:pStyle w:val="35"/>
        <w:numPr>
          <w:ilvl w:val="0"/>
          <w:numId w:val="11"/>
        </w:numPr>
      </w:pPr>
      <w:r>
        <w:rPr>
          <w:rFonts w:hint="eastAsia"/>
        </w:rPr>
        <w:t>标志应是不易擦掉及容易识别的，并且不应位于螺钉、垫圈或其他可移动部件上。</w:t>
      </w:r>
    </w:p>
    <w:p w14:paraId="2250CBED">
      <w:pPr>
        <w:pStyle w:val="35"/>
        <w:numPr>
          <w:ilvl w:val="0"/>
          <w:numId w:val="11"/>
        </w:numPr>
      </w:pPr>
      <w:r>
        <w:rPr>
          <w:rFonts w:hint="eastAsia"/>
        </w:rPr>
        <w:t>端子应适合所有类型的导线：硬（实心或绞合）导线，同时也适合软导线（除非</w:t>
      </w:r>
      <w:r>
        <w:rPr>
          <w:rFonts w:hint="eastAsia"/>
          <w:lang w:eastAsia="zh-CN"/>
        </w:rPr>
        <w:t>制造商</w:t>
      </w:r>
      <w:r>
        <w:rPr>
          <w:rFonts w:hint="eastAsia"/>
        </w:rPr>
        <w:t>另外规定）。</w:t>
      </w:r>
    </w:p>
    <w:p w14:paraId="2E0DB14A">
      <w:pPr>
        <w:pStyle w:val="35"/>
        <w:numPr>
          <w:ilvl w:val="0"/>
          <w:numId w:val="11"/>
        </w:numPr>
      </w:pPr>
      <w:r>
        <w:rPr>
          <w:rFonts w:hint="eastAsia"/>
        </w:rPr>
        <w:t>对于通用端子（硬实心、硬绞合和软导线）：无标志。</w:t>
      </w:r>
    </w:p>
    <w:p w14:paraId="72958A31">
      <w:pPr>
        <w:pStyle w:val="24"/>
        <w:ind w:firstLine="840" w:firstLineChars="400"/>
      </w:pPr>
      <w:r>
        <w:rPr>
          <w:rFonts w:hint="eastAsia"/>
        </w:rPr>
        <w:t>对于非通用端子：</w:t>
      </w:r>
    </w:p>
    <w:p w14:paraId="438F06B0">
      <w:pPr>
        <w:pStyle w:val="29"/>
        <w:numPr>
          <w:ilvl w:val="0"/>
          <w:numId w:val="0"/>
        </w:numPr>
        <w:ind w:left="420" w:leftChars="200" w:firstLine="428" w:firstLineChars="204"/>
      </w:pPr>
      <w:r>
        <w:rPr>
          <w:rFonts w:hint="eastAsia" w:cs="Times New Roman"/>
          <w:sz w:val="21"/>
          <w:lang w:val="en-US" w:eastAsia="zh-CN" w:bidi="ar-SA"/>
        </w:rPr>
        <w:t>——</w:t>
      </w:r>
      <w:r>
        <w:rPr>
          <w:rFonts w:hint="eastAsia"/>
        </w:rPr>
        <w:t>声明仅适合硬实心导线的端子应标志字母“s”或“sol”；</w:t>
      </w:r>
    </w:p>
    <w:p w14:paraId="77203BEA">
      <w:pPr>
        <w:pStyle w:val="29"/>
        <w:numPr>
          <w:ilvl w:val="0"/>
          <w:numId w:val="0"/>
        </w:numPr>
        <w:ind w:left="420" w:leftChars="200" w:firstLine="428" w:firstLineChars="204"/>
      </w:pPr>
      <w:r>
        <w:rPr>
          <w:rFonts w:hint="eastAsia" w:cs="Times New Roman"/>
          <w:sz w:val="21"/>
          <w:lang w:val="en-US" w:eastAsia="zh-CN" w:bidi="ar-SA"/>
        </w:rPr>
        <w:t>——</w:t>
      </w:r>
      <w:r>
        <w:rPr>
          <w:rFonts w:hint="eastAsia"/>
        </w:rPr>
        <w:t>声明仅适合硬导线（实心和绞合）的端子应标志字母“r”。</w:t>
      </w:r>
    </w:p>
    <w:p w14:paraId="539AFDF5">
      <w:pPr>
        <w:pStyle w:val="35"/>
        <w:numPr>
          <w:ilvl w:val="0"/>
          <w:numId w:val="11"/>
        </w:numPr>
        <w:outlineLvl w:val="9"/>
        <w:rPr>
          <w:rFonts w:hint="eastAsia" w:eastAsia="宋体"/>
          <w:lang w:val="en-US" w:eastAsia="zh-CN"/>
        </w:rPr>
      </w:pPr>
      <w:r>
        <w:rPr>
          <w:rFonts w:hint="eastAsia"/>
        </w:rPr>
        <w:t>标志应位于AFD-CB上，或者如果可利用的空间不足以标志，则应标在最小的包装上或在说明书中给出。</w:t>
      </w:r>
    </w:p>
    <w:p w14:paraId="146A9403">
      <w:pPr>
        <w:pStyle w:val="28"/>
        <w:outlineLvl w:val="1"/>
        <w:rPr>
          <w:rFonts w:hint="eastAsia" w:ascii="黑体" w:hAnsi="Times New Roman" w:eastAsia="黑体" w:cs="Times New Roman"/>
          <w:sz w:val="21"/>
          <w:szCs w:val="21"/>
          <w:lang w:val="en-US" w:eastAsia="zh-CN" w:bidi="ar-SA"/>
        </w:rPr>
      </w:pPr>
      <w:bookmarkStart w:id="173" w:name="_Toc25014"/>
      <w:r>
        <w:rPr>
          <w:rFonts w:hint="eastAsia" w:cs="Times New Roman"/>
          <w:sz w:val="21"/>
          <w:szCs w:val="21"/>
          <w:lang w:val="en-US" w:eastAsia="zh-CN" w:bidi="ar-SA"/>
        </w:rPr>
        <w:t>机械性能要求</w:t>
      </w:r>
      <w:bookmarkEnd w:id="173"/>
    </w:p>
    <w:p w14:paraId="45A18FCA">
      <w:pPr>
        <w:pStyle w:val="34"/>
        <w:outlineLvl w:val="2"/>
      </w:pPr>
      <w:r>
        <w:rPr>
          <w:rFonts w:hint="eastAsia"/>
        </w:rPr>
        <w:t>机构</w:t>
      </w:r>
    </w:p>
    <w:p w14:paraId="68FAFCC5">
      <w:pPr>
        <w:pStyle w:val="24"/>
        <w:ind w:firstLine="420" w:firstLineChars="200"/>
        <w:rPr>
          <w:rFonts w:hAnsi="宋体"/>
        </w:rPr>
      </w:pPr>
      <w:r>
        <w:rPr>
          <w:rFonts w:hint="eastAsia"/>
        </w:rPr>
        <w:t>应符合G</w:t>
      </w:r>
      <w:r>
        <w:t xml:space="preserve">B/T </w:t>
      </w:r>
      <w:r>
        <w:rPr>
          <w:rFonts w:hint="eastAsia"/>
        </w:rPr>
        <w:t>31143—2014中8.2.2的规定。</w:t>
      </w:r>
    </w:p>
    <w:p w14:paraId="7752FCDD">
      <w:pPr>
        <w:pStyle w:val="34"/>
        <w:outlineLvl w:val="2"/>
      </w:pPr>
      <w:r>
        <w:rPr>
          <w:rFonts w:hint="eastAsia"/>
        </w:rPr>
        <w:t>螺钉、载流部件和连接</w:t>
      </w:r>
    </w:p>
    <w:p w14:paraId="22092564">
      <w:pPr>
        <w:pStyle w:val="24"/>
        <w:rPr>
          <w:rFonts w:hAnsi="宋体"/>
        </w:rPr>
      </w:pPr>
      <w:r>
        <w:rPr>
          <w:rFonts w:hint="eastAsia"/>
        </w:rPr>
        <w:t>应符合G</w:t>
      </w:r>
      <w:r>
        <w:t>B/T 10963.1</w:t>
      </w:r>
      <w:r>
        <w:rPr>
          <w:rFonts w:hint="eastAsia"/>
        </w:rPr>
        <w:t>—2020中8.1.4的规定。</w:t>
      </w:r>
    </w:p>
    <w:p w14:paraId="063B03A2">
      <w:pPr>
        <w:pStyle w:val="34"/>
        <w:outlineLvl w:val="2"/>
      </w:pPr>
      <w:r>
        <w:rPr>
          <w:rFonts w:hint="eastAsia"/>
        </w:rPr>
        <w:t>连接外部导线的接线端子</w:t>
      </w:r>
    </w:p>
    <w:p w14:paraId="4EAE84BE">
      <w:pPr>
        <w:pStyle w:val="35"/>
        <w:numPr>
          <w:ilvl w:val="0"/>
          <w:numId w:val="12"/>
        </w:numPr>
      </w:pPr>
      <w:r>
        <w:rPr>
          <w:rFonts w:hint="eastAsia"/>
        </w:rPr>
        <w:t>具有连接外部铜导线的螺纹型接线端子及无螺纹型接线端子的A</w:t>
      </w:r>
      <w:r>
        <w:t>FD-CB</w:t>
      </w:r>
      <w:r>
        <w:rPr>
          <w:rFonts w:hint="eastAsia"/>
        </w:rPr>
        <w:t>；</w:t>
      </w:r>
    </w:p>
    <w:p w14:paraId="45339D1F">
      <w:pPr>
        <w:pStyle w:val="24"/>
        <w:ind w:firstLine="840" w:firstLineChars="400"/>
      </w:pPr>
      <w:r>
        <w:rPr>
          <w:rFonts w:hint="eastAsia"/>
        </w:rPr>
        <w:t>应符合GB/T 10963.1—2020中8.1.5及GB/T</w:t>
      </w:r>
      <w:r>
        <w:t xml:space="preserve"> </w:t>
      </w:r>
      <w:r>
        <w:rPr>
          <w:rFonts w:hint="eastAsia"/>
        </w:rPr>
        <w:t>10963.1—2020附录J的规定。</w:t>
      </w:r>
    </w:p>
    <w:p w14:paraId="2580FC86">
      <w:pPr>
        <w:pStyle w:val="35"/>
        <w:numPr>
          <w:ilvl w:val="0"/>
          <w:numId w:val="12"/>
        </w:numPr>
      </w:pPr>
      <w:r>
        <w:rPr>
          <w:rFonts w:hint="eastAsia"/>
        </w:rPr>
        <w:t>具有扁平快速连接外部铜导线的接线端子的A</w:t>
      </w:r>
      <w:r>
        <w:t>FD-CB</w:t>
      </w:r>
      <w:r>
        <w:rPr>
          <w:rFonts w:hint="eastAsia"/>
        </w:rPr>
        <w:t>；</w:t>
      </w:r>
    </w:p>
    <w:p w14:paraId="01158908">
      <w:pPr>
        <w:pStyle w:val="24"/>
        <w:ind w:firstLine="840" w:firstLineChars="400"/>
      </w:pPr>
      <w:r>
        <w:rPr>
          <w:rFonts w:hint="eastAsia"/>
        </w:rPr>
        <w:t>应符合GB/T 10963.1—2020中8.1.5及GB/T 10963.1—2020附录K的要求。</w:t>
      </w:r>
    </w:p>
    <w:p w14:paraId="05545DC0">
      <w:pPr>
        <w:pStyle w:val="35"/>
        <w:numPr>
          <w:ilvl w:val="0"/>
          <w:numId w:val="12"/>
        </w:numPr>
      </w:pPr>
      <w:r>
        <w:rPr>
          <w:rFonts w:hint="eastAsia"/>
        </w:rPr>
        <w:t>具有连接外部铝导线的螺纹型接线端子的A</w:t>
      </w:r>
      <w:r>
        <w:t>FD-CB</w:t>
      </w:r>
      <w:r>
        <w:rPr>
          <w:rFonts w:hint="eastAsia"/>
        </w:rPr>
        <w:t>。</w:t>
      </w:r>
    </w:p>
    <w:p w14:paraId="3E319E87">
      <w:pPr>
        <w:pStyle w:val="24"/>
        <w:ind w:firstLine="840" w:firstLineChars="400"/>
      </w:pPr>
      <w:r>
        <w:rPr>
          <w:rFonts w:hint="eastAsia"/>
        </w:rPr>
        <w:t>应符合GB/T 10963.1—2020中8.1.5及GB/T 10963.1—2020附录L的要求。</w:t>
      </w:r>
    </w:p>
    <w:p w14:paraId="063F7129">
      <w:pPr>
        <w:pStyle w:val="34"/>
        <w:outlineLvl w:val="2"/>
      </w:pPr>
      <w:r>
        <w:rPr>
          <w:rFonts w:hint="eastAsia"/>
        </w:rPr>
        <w:t>故障指示</w:t>
      </w:r>
    </w:p>
    <w:p w14:paraId="6C118A31">
      <w:pPr>
        <w:pStyle w:val="24"/>
      </w:pPr>
      <w:r>
        <w:rPr>
          <w:rFonts w:hint="eastAsia"/>
        </w:rPr>
        <w:t>产品应具有可以指示电弧故障的机械部件或电子指示结构，故障指示应符合产品说明书要求。</w:t>
      </w:r>
    </w:p>
    <w:p w14:paraId="65EACF6F">
      <w:pPr>
        <w:pStyle w:val="30"/>
        <w:numPr>
          <w:ilvl w:val="0"/>
          <w:numId w:val="1"/>
        </w:numPr>
      </w:pPr>
      <w:r>
        <w:t>具体指示方式由生产厂家定义为准</w:t>
      </w:r>
      <w:r>
        <w:rPr>
          <w:rFonts w:hint="eastAsia"/>
        </w:rPr>
        <w:t>。</w:t>
      </w:r>
    </w:p>
    <w:p w14:paraId="142F9265">
      <w:pPr>
        <w:pStyle w:val="28"/>
        <w:outlineLvl w:val="1"/>
      </w:pPr>
      <w:bookmarkStart w:id="174" w:name="_Toc1091"/>
      <w:r>
        <w:rPr>
          <w:rFonts w:hint="eastAsia"/>
        </w:rPr>
        <w:t>电气</w:t>
      </w:r>
      <w:r>
        <w:rPr>
          <w:rFonts w:hint="eastAsia"/>
          <w:lang w:val="en-US" w:eastAsia="zh-CN"/>
        </w:rPr>
        <w:t>性能</w:t>
      </w:r>
      <w:r>
        <w:rPr>
          <w:rFonts w:hint="eastAsia"/>
        </w:rPr>
        <w:t>要求</w:t>
      </w:r>
      <w:bookmarkEnd w:id="161"/>
      <w:bookmarkEnd w:id="174"/>
    </w:p>
    <w:p w14:paraId="5D6EA3F7">
      <w:pPr>
        <w:pStyle w:val="31"/>
        <w:outlineLvl w:val="2"/>
      </w:pPr>
      <w:bookmarkStart w:id="175" w:name="_Toc71220866"/>
      <w:r>
        <w:rPr>
          <w:rFonts w:hint="eastAsia"/>
        </w:rPr>
        <w:t>电气间隙和爬电距离</w:t>
      </w:r>
      <w:bookmarkEnd w:id="175"/>
    </w:p>
    <w:p w14:paraId="7326B6E3">
      <w:pPr>
        <w:pStyle w:val="24"/>
      </w:pPr>
      <w:r>
        <w:rPr>
          <w:rFonts w:hint="eastAsia"/>
        </w:rPr>
        <w:t>应符合G</w:t>
      </w:r>
      <w:r>
        <w:t>B/T 10963.1</w:t>
      </w:r>
      <w:r>
        <w:rPr>
          <w:rFonts w:hint="eastAsia"/>
        </w:rPr>
        <w:t>—2020中8.1.3的规定。</w:t>
      </w:r>
    </w:p>
    <w:p w14:paraId="608D51D8">
      <w:pPr>
        <w:pStyle w:val="31"/>
        <w:outlineLvl w:val="2"/>
      </w:pPr>
      <w:r>
        <w:rPr>
          <w:rFonts w:hint="eastAsia"/>
        </w:rPr>
        <w:t>电击保护</w:t>
      </w:r>
      <w:bookmarkEnd w:id="162"/>
      <w:bookmarkEnd w:id="163"/>
      <w:bookmarkEnd w:id="164"/>
      <w:bookmarkEnd w:id="165"/>
      <w:bookmarkEnd w:id="166"/>
      <w:bookmarkEnd w:id="167"/>
      <w:bookmarkEnd w:id="168"/>
      <w:bookmarkEnd w:id="169"/>
      <w:bookmarkEnd w:id="170"/>
    </w:p>
    <w:p w14:paraId="1728AF45">
      <w:pPr>
        <w:pStyle w:val="24"/>
      </w:pPr>
      <w:r>
        <w:rPr>
          <w:rFonts w:hint="eastAsia"/>
        </w:rPr>
        <w:t>应符合G</w:t>
      </w:r>
      <w:r>
        <w:t>B/T 10963.1</w:t>
      </w:r>
      <w:r>
        <w:rPr>
          <w:rFonts w:hint="eastAsia"/>
        </w:rPr>
        <w:t>—2020中8.2的规定。</w:t>
      </w:r>
    </w:p>
    <w:p w14:paraId="5EB250D3">
      <w:pPr>
        <w:pStyle w:val="31"/>
        <w:outlineLvl w:val="2"/>
      </w:pPr>
      <w:bookmarkStart w:id="176" w:name="_Toc54066998"/>
      <w:bookmarkStart w:id="177" w:name="_Toc38986099"/>
      <w:bookmarkStart w:id="178" w:name="_Toc54078427"/>
      <w:bookmarkStart w:id="179" w:name="_Toc46733933"/>
      <w:bookmarkStart w:id="180" w:name="_Toc39022860"/>
      <w:bookmarkStart w:id="181" w:name="_Toc38986837"/>
      <w:bookmarkStart w:id="182" w:name="_Toc54078645"/>
      <w:bookmarkStart w:id="183" w:name="_Toc54066584"/>
      <w:bookmarkStart w:id="184" w:name="_Toc71220871"/>
      <w:r>
        <w:rPr>
          <w:rFonts w:hint="eastAsia"/>
        </w:rPr>
        <w:t>介电性能</w:t>
      </w:r>
      <w:bookmarkEnd w:id="176"/>
      <w:bookmarkEnd w:id="177"/>
      <w:bookmarkEnd w:id="178"/>
      <w:bookmarkEnd w:id="179"/>
      <w:bookmarkEnd w:id="180"/>
      <w:bookmarkEnd w:id="181"/>
      <w:bookmarkEnd w:id="182"/>
      <w:bookmarkEnd w:id="183"/>
      <w:r>
        <w:rPr>
          <w:rFonts w:hint="eastAsia"/>
        </w:rPr>
        <w:t>和隔离能力</w:t>
      </w:r>
      <w:bookmarkEnd w:id="184"/>
    </w:p>
    <w:p w14:paraId="46E6FE28">
      <w:pPr>
        <w:pStyle w:val="24"/>
      </w:pPr>
      <w:r>
        <w:rPr>
          <w:rFonts w:hint="eastAsia"/>
        </w:rPr>
        <w:t>应符合G</w:t>
      </w:r>
      <w:r>
        <w:t>B/T 10963.1</w:t>
      </w:r>
      <w:r>
        <w:rPr>
          <w:rFonts w:hint="eastAsia"/>
        </w:rPr>
        <w:t>—2020中8.3的规定。</w:t>
      </w:r>
    </w:p>
    <w:bookmarkEnd w:id="171"/>
    <w:bookmarkEnd w:id="172"/>
    <w:p w14:paraId="3DF2B5BC">
      <w:pPr>
        <w:pStyle w:val="31"/>
        <w:outlineLvl w:val="2"/>
      </w:pPr>
      <w:bookmarkStart w:id="185" w:name="_Toc71220872"/>
      <w:r>
        <w:rPr>
          <w:rFonts w:hint="eastAsia"/>
        </w:rPr>
        <w:t>温升</w:t>
      </w:r>
      <w:bookmarkEnd w:id="185"/>
    </w:p>
    <w:p w14:paraId="671D3FB6">
      <w:pPr>
        <w:pStyle w:val="34"/>
        <w:outlineLvl w:val="3"/>
      </w:pPr>
      <w:bookmarkStart w:id="186" w:name="_Toc71220873"/>
      <w:r>
        <w:rPr>
          <w:rFonts w:hint="eastAsia"/>
        </w:rPr>
        <w:t>温升极限值</w:t>
      </w:r>
      <w:bookmarkEnd w:id="186"/>
    </w:p>
    <w:p w14:paraId="0D9BC961">
      <w:pPr>
        <w:pStyle w:val="24"/>
        <w:rPr>
          <w:rFonts w:hint="eastAsia"/>
        </w:rPr>
      </w:pPr>
      <w:r>
        <w:rPr>
          <w:rFonts w:hint="eastAsia"/>
        </w:rPr>
        <w:t>在</w:t>
      </w:r>
      <w:r>
        <w:t>7.</w:t>
      </w:r>
      <w:r>
        <w:rPr>
          <w:rFonts w:hint="eastAsia"/>
          <w:lang w:val="en-US" w:eastAsia="zh-CN"/>
        </w:rPr>
        <w:t>14</w:t>
      </w:r>
      <w:r>
        <w:rPr>
          <w:rFonts w:hint="eastAsia"/>
        </w:rPr>
        <w:t>规定的条件下</w:t>
      </w:r>
      <w:r>
        <w:rPr>
          <w:rFonts w:hint="eastAsia"/>
          <w:lang w:eastAsia="zh-CN"/>
        </w:rPr>
        <w:t>，</w:t>
      </w:r>
      <w:r>
        <w:rPr>
          <w:rFonts w:hAnsi="宋体"/>
          <w:szCs w:val="21"/>
        </w:rPr>
        <w:t>AFD-CB</w:t>
      </w:r>
      <w:r>
        <w:rPr>
          <w:rFonts w:hint="eastAsia"/>
        </w:rPr>
        <w:t>各部件的温升不应超过表5规定的极限值</w:t>
      </w:r>
      <w:r>
        <w:rPr>
          <w:rFonts w:hint="eastAsia"/>
          <w:lang w:eastAsia="zh-CN"/>
        </w:rPr>
        <w:t>，</w:t>
      </w:r>
      <w:r>
        <w:rPr>
          <w:rFonts w:hAnsi="宋体"/>
          <w:szCs w:val="21"/>
        </w:rPr>
        <w:t>AFD-CB</w:t>
      </w:r>
      <w:r>
        <w:rPr>
          <w:rFonts w:hint="eastAsia"/>
        </w:rPr>
        <w:t>不应有影响其功能和使用安全的损坏。</w:t>
      </w:r>
    </w:p>
    <w:p w14:paraId="60BD95E9">
      <w:pPr>
        <w:pStyle w:val="33"/>
        <w:numPr>
          <w:ilvl w:val="0"/>
          <w:numId w:val="10"/>
        </w:numPr>
        <w:spacing w:before="156" w:after="156"/>
      </w:pPr>
      <w:bookmarkStart w:id="187" w:name="_Toc308768954"/>
      <w:bookmarkStart w:id="188" w:name="_Toc307558804"/>
      <w:bookmarkStart w:id="189" w:name="_Toc309132943"/>
      <w:bookmarkStart w:id="190" w:name="_Toc309127370"/>
      <w:r>
        <w:rPr>
          <w:rFonts w:hint="eastAsia"/>
        </w:rPr>
        <w:t>温升值</w:t>
      </w:r>
      <w:bookmarkEnd w:id="187"/>
      <w:bookmarkEnd w:id="188"/>
      <w:bookmarkEnd w:id="189"/>
      <w:bookmarkEnd w:id="190"/>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gridCol w:w="2145"/>
      </w:tblGrid>
      <w:tr w14:paraId="50F0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Borders>
              <w:top w:val="single" w:color="auto" w:sz="6" w:space="0"/>
              <w:left w:val="single" w:color="auto" w:sz="6" w:space="0"/>
              <w:bottom w:val="single" w:color="auto" w:sz="6" w:space="0"/>
            </w:tcBorders>
            <w:vAlign w:val="center"/>
          </w:tcPr>
          <w:p w14:paraId="2331B809">
            <w:pPr>
              <w:widowControl/>
              <w:autoSpaceDE w:val="0"/>
              <w:autoSpaceDN w:val="0"/>
              <w:jc w:val="center"/>
              <w:textAlignment w:val="bottom"/>
              <w:rPr>
                <w:rFonts w:ascii="宋体" w:hAnsi="宋体"/>
                <w:sz w:val="18"/>
              </w:rPr>
            </w:pPr>
            <w:r>
              <w:rPr>
                <w:rFonts w:hint="eastAsia" w:ascii="宋体" w:hAnsi="宋体"/>
                <w:sz w:val="18"/>
              </w:rPr>
              <w:t>部件</w:t>
            </w:r>
            <w:r>
              <w:rPr>
                <w:rFonts w:ascii="宋体" w:hAnsi="宋体"/>
                <w:sz w:val="18"/>
                <w:vertAlign w:val="superscript"/>
              </w:rPr>
              <w:t>a</w:t>
            </w:r>
            <w:r>
              <w:rPr>
                <w:rFonts w:hint="eastAsia" w:ascii="宋体" w:hAnsi="宋体"/>
                <w:kern w:val="16"/>
                <w:sz w:val="18"/>
                <w:vertAlign w:val="superscript"/>
              </w:rPr>
              <w:t>、</w:t>
            </w:r>
            <w:r>
              <w:rPr>
                <w:rFonts w:ascii="宋体" w:hAnsi="宋体"/>
                <w:sz w:val="18"/>
                <w:vertAlign w:val="superscript"/>
              </w:rPr>
              <w:t>b</w:t>
            </w:r>
          </w:p>
        </w:tc>
        <w:tc>
          <w:tcPr>
            <w:tcW w:w="2145" w:type="dxa"/>
            <w:tcBorders>
              <w:top w:val="single" w:color="auto" w:sz="6" w:space="0"/>
              <w:bottom w:val="single" w:color="auto" w:sz="6" w:space="0"/>
              <w:right w:val="single" w:color="auto" w:sz="6" w:space="0"/>
            </w:tcBorders>
          </w:tcPr>
          <w:p w14:paraId="1C6F3E48">
            <w:pPr>
              <w:widowControl/>
              <w:autoSpaceDE w:val="0"/>
              <w:autoSpaceDN w:val="0"/>
              <w:jc w:val="center"/>
              <w:textAlignment w:val="bottom"/>
              <w:rPr>
                <w:rFonts w:ascii="宋体" w:hAnsi="宋体"/>
                <w:sz w:val="18"/>
              </w:rPr>
            </w:pPr>
            <w:r>
              <w:rPr>
                <w:rFonts w:hint="eastAsia" w:ascii="宋体" w:hAnsi="宋体"/>
                <w:sz w:val="18"/>
              </w:rPr>
              <w:t>温升</w:t>
            </w:r>
          </w:p>
          <w:p w14:paraId="56E7A72A">
            <w:pPr>
              <w:widowControl/>
              <w:autoSpaceDE w:val="0"/>
              <w:autoSpaceDN w:val="0"/>
              <w:jc w:val="center"/>
              <w:textAlignment w:val="bottom"/>
              <w:rPr>
                <w:rFonts w:ascii="宋体" w:hAnsi="宋体"/>
                <w:sz w:val="18"/>
              </w:rPr>
            </w:pPr>
            <w:r>
              <w:rPr>
                <w:rFonts w:ascii="宋体" w:hAnsi="宋体"/>
                <w:sz w:val="18"/>
              </w:rPr>
              <w:t>K</w:t>
            </w:r>
          </w:p>
        </w:tc>
      </w:tr>
      <w:tr w14:paraId="4B5A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Borders>
              <w:top w:val="single" w:color="auto" w:sz="6" w:space="0"/>
              <w:left w:val="single" w:color="auto" w:sz="6" w:space="0"/>
              <w:bottom w:val="single" w:color="auto" w:sz="6" w:space="0"/>
            </w:tcBorders>
          </w:tcPr>
          <w:p w14:paraId="6C5C9078">
            <w:pPr>
              <w:widowControl/>
              <w:autoSpaceDE w:val="0"/>
              <w:autoSpaceDN w:val="0"/>
              <w:textAlignment w:val="bottom"/>
              <w:rPr>
                <w:rFonts w:ascii="宋体" w:hAnsi="宋体"/>
                <w:sz w:val="18"/>
              </w:rPr>
            </w:pPr>
            <w:r>
              <w:rPr>
                <w:rFonts w:hint="eastAsia" w:ascii="宋体" w:hAnsi="宋体"/>
                <w:sz w:val="18"/>
              </w:rPr>
              <w:t>连接外部导体的端子</w:t>
            </w:r>
          </w:p>
          <w:p w14:paraId="24DE86CF">
            <w:pPr>
              <w:widowControl/>
              <w:autoSpaceDE w:val="0"/>
              <w:autoSpaceDN w:val="0"/>
              <w:textAlignment w:val="bottom"/>
              <w:rPr>
                <w:rFonts w:ascii="宋体" w:hAnsi="宋体"/>
                <w:sz w:val="18"/>
              </w:rPr>
            </w:pPr>
            <w:r>
              <w:rPr>
                <w:rFonts w:hint="eastAsia" w:ascii="宋体" w:hAnsi="宋体"/>
                <w:sz w:val="18"/>
              </w:rPr>
              <w:t>在手动操作</w:t>
            </w:r>
            <w:r>
              <w:rPr>
                <w:rFonts w:ascii="宋体" w:hAnsi="宋体"/>
                <w:sz w:val="18"/>
              </w:rPr>
              <w:t>AFD-CB</w:t>
            </w:r>
            <w:r>
              <w:rPr>
                <w:rFonts w:hint="eastAsia" w:ascii="宋体" w:hAnsi="宋体"/>
                <w:sz w:val="18"/>
              </w:rPr>
              <w:t>过程中，易触及的外部部件，包括绝缘材料的操作件以及连接各极绝缘的操作件的金属部件</w:t>
            </w:r>
          </w:p>
          <w:p w14:paraId="482E2082">
            <w:pPr>
              <w:widowControl/>
              <w:autoSpaceDE w:val="0"/>
              <w:autoSpaceDN w:val="0"/>
              <w:textAlignment w:val="bottom"/>
              <w:rPr>
                <w:rFonts w:ascii="宋体" w:hAnsi="宋体"/>
                <w:sz w:val="18"/>
              </w:rPr>
            </w:pPr>
            <w:r>
              <w:rPr>
                <w:rFonts w:hint="eastAsia" w:ascii="宋体" w:hAnsi="宋体"/>
                <w:sz w:val="18"/>
              </w:rPr>
              <w:t>操作件的外部金属部件</w:t>
            </w:r>
          </w:p>
          <w:p w14:paraId="15566F8E">
            <w:pPr>
              <w:widowControl/>
              <w:autoSpaceDE w:val="0"/>
              <w:autoSpaceDN w:val="0"/>
              <w:textAlignment w:val="bottom"/>
              <w:rPr>
                <w:rFonts w:ascii="宋体" w:hAnsi="宋体"/>
                <w:sz w:val="18"/>
              </w:rPr>
            </w:pPr>
            <w:r>
              <w:rPr>
                <w:rFonts w:hint="eastAsia" w:ascii="宋体" w:hAnsi="宋体"/>
                <w:sz w:val="18"/>
              </w:rPr>
              <w:t>其他外部部件，包括</w:t>
            </w:r>
            <w:r>
              <w:rPr>
                <w:rFonts w:ascii="宋体" w:hAnsi="宋体"/>
                <w:sz w:val="18"/>
              </w:rPr>
              <w:t>AFD-CB</w:t>
            </w:r>
            <w:r>
              <w:rPr>
                <w:rFonts w:hint="eastAsia" w:ascii="宋体" w:hAnsi="宋体"/>
                <w:sz w:val="18"/>
              </w:rPr>
              <w:t>与安装平面直接接触的表面</w:t>
            </w:r>
          </w:p>
        </w:tc>
        <w:tc>
          <w:tcPr>
            <w:tcW w:w="2145" w:type="dxa"/>
            <w:tcBorders>
              <w:top w:val="single" w:color="auto" w:sz="6" w:space="0"/>
              <w:bottom w:val="single" w:color="auto" w:sz="6" w:space="0"/>
              <w:right w:val="single" w:color="auto" w:sz="6" w:space="0"/>
            </w:tcBorders>
          </w:tcPr>
          <w:p w14:paraId="5E2F7DA7">
            <w:pPr>
              <w:widowControl/>
              <w:autoSpaceDE w:val="0"/>
              <w:autoSpaceDN w:val="0"/>
              <w:jc w:val="center"/>
              <w:textAlignment w:val="bottom"/>
              <w:rPr>
                <w:rFonts w:ascii="宋体" w:hAnsi="宋体"/>
                <w:sz w:val="18"/>
              </w:rPr>
            </w:pPr>
            <w:r>
              <w:rPr>
                <w:rFonts w:ascii="宋体" w:hAnsi="宋体"/>
                <w:sz w:val="18"/>
              </w:rPr>
              <w:t>6</w:t>
            </w:r>
            <w:r>
              <w:rPr>
                <w:rFonts w:hint="eastAsia" w:ascii="宋体" w:hAnsi="宋体"/>
                <w:sz w:val="18"/>
              </w:rPr>
              <w:t>0</w:t>
            </w:r>
          </w:p>
          <w:p w14:paraId="1145A915">
            <w:pPr>
              <w:widowControl/>
              <w:autoSpaceDE w:val="0"/>
              <w:autoSpaceDN w:val="0"/>
              <w:jc w:val="center"/>
              <w:textAlignment w:val="bottom"/>
              <w:rPr>
                <w:rFonts w:ascii="宋体" w:hAnsi="宋体"/>
                <w:sz w:val="18"/>
              </w:rPr>
            </w:pPr>
            <w:r>
              <w:rPr>
                <w:rFonts w:ascii="宋体" w:hAnsi="宋体"/>
                <w:sz w:val="18"/>
              </w:rPr>
              <w:t>40</w:t>
            </w:r>
          </w:p>
          <w:p w14:paraId="1D6053F1">
            <w:pPr>
              <w:widowControl/>
              <w:autoSpaceDE w:val="0"/>
              <w:autoSpaceDN w:val="0"/>
              <w:jc w:val="center"/>
              <w:textAlignment w:val="bottom"/>
              <w:rPr>
                <w:rFonts w:ascii="宋体" w:hAnsi="宋体"/>
                <w:sz w:val="18"/>
              </w:rPr>
            </w:pPr>
          </w:p>
          <w:p w14:paraId="00F7B86D">
            <w:pPr>
              <w:widowControl/>
              <w:autoSpaceDE w:val="0"/>
              <w:autoSpaceDN w:val="0"/>
              <w:jc w:val="center"/>
              <w:textAlignment w:val="bottom"/>
              <w:rPr>
                <w:rFonts w:ascii="宋体" w:hAnsi="宋体"/>
                <w:sz w:val="18"/>
              </w:rPr>
            </w:pPr>
            <w:r>
              <w:rPr>
                <w:rFonts w:ascii="宋体" w:hAnsi="宋体"/>
                <w:sz w:val="18"/>
              </w:rPr>
              <w:t>25</w:t>
            </w:r>
          </w:p>
          <w:p w14:paraId="6A0AA037">
            <w:pPr>
              <w:widowControl/>
              <w:autoSpaceDE w:val="0"/>
              <w:autoSpaceDN w:val="0"/>
              <w:jc w:val="center"/>
              <w:textAlignment w:val="bottom"/>
              <w:rPr>
                <w:rFonts w:ascii="宋体" w:hAnsi="宋体"/>
                <w:sz w:val="18"/>
              </w:rPr>
            </w:pPr>
            <w:r>
              <w:rPr>
                <w:rFonts w:ascii="宋体" w:hAnsi="宋体"/>
                <w:sz w:val="18"/>
              </w:rPr>
              <w:t>60</w:t>
            </w:r>
          </w:p>
        </w:tc>
      </w:tr>
      <w:tr w14:paraId="3381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2"/>
            <w:tcBorders>
              <w:top w:val="single" w:color="auto" w:sz="6" w:space="0"/>
              <w:left w:val="single" w:color="auto" w:sz="6" w:space="0"/>
              <w:bottom w:val="single" w:color="auto" w:sz="6" w:space="0"/>
              <w:right w:val="single" w:color="auto" w:sz="6" w:space="0"/>
            </w:tcBorders>
          </w:tcPr>
          <w:p w14:paraId="50AAA620">
            <w:pPr>
              <w:widowControl/>
              <w:autoSpaceDE w:val="0"/>
              <w:autoSpaceDN w:val="0"/>
              <w:ind w:left="179" w:leftChars="27" w:hanging="122" w:hangingChars="68"/>
              <w:textAlignment w:val="bottom"/>
              <w:rPr>
                <w:rFonts w:ascii="宋体" w:hAnsi="宋体" w:eastAsia="黑体"/>
                <w:sz w:val="18"/>
              </w:rPr>
            </w:pPr>
            <w:r>
              <w:rPr>
                <w:rFonts w:ascii="宋体" w:hAnsi="宋体"/>
                <w:sz w:val="18"/>
                <w:vertAlign w:val="superscript"/>
              </w:rPr>
              <w:t>a</w:t>
            </w:r>
            <w:r>
              <w:rPr>
                <w:rFonts w:hint="eastAsia" w:ascii="宋体" w:hAnsi="宋体"/>
                <w:sz w:val="18"/>
              </w:rPr>
              <w:t xml:space="preserve"> 对触头的温升值不作规定，因为大多数</w:t>
            </w:r>
            <w:r>
              <w:rPr>
                <w:rFonts w:ascii="宋体" w:hAnsi="宋体"/>
                <w:sz w:val="18"/>
              </w:rPr>
              <w:t>AFD-CB</w:t>
            </w:r>
            <w:r>
              <w:rPr>
                <w:rFonts w:hint="eastAsia" w:ascii="宋体" w:hAnsi="宋体"/>
                <w:sz w:val="18"/>
              </w:rPr>
              <w:t>的结构如不变动部件或移动部件不能直接测量这些部件的温升，而这些变动往往会影响试验的再现性。可靠性试验（见</w:t>
            </w:r>
            <w:r>
              <w:rPr>
                <w:rFonts w:ascii="宋体" w:hAnsi="宋体"/>
                <w:sz w:val="18"/>
              </w:rPr>
              <w:t>7.</w:t>
            </w:r>
            <w:r>
              <w:rPr>
                <w:rFonts w:hint="eastAsia" w:ascii="宋体" w:hAnsi="宋体"/>
                <w:sz w:val="18"/>
                <w:lang w:val="en-US" w:eastAsia="zh-CN"/>
              </w:rPr>
              <w:t>3</w:t>
            </w:r>
            <w:r>
              <w:rPr>
                <w:rFonts w:hint="eastAsia" w:ascii="宋体" w:hAnsi="宋体"/>
                <w:sz w:val="18"/>
              </w:rPr>
              <w:t>）被认为已间接地对触头在使用中过度发热的工作情况作了充分的考核。</w:t>
            </w:r>
          </w:p>
          <w:p w14:paraId="4C57517A">
            <w:pPr>
              <w:widowControl/>
              <w:autoSpaceDE w:val="0"/>
              <w:autoSpaceDN w:val="0"/>
              <w:ind w:firstLine="55" w:firstLineChars="31"/>
              <w:textAlignment w:val="bottom"/>
              <w:rPr>
                <w:rFonts w:ascii="宋体" w:hAnsi="宋体" w:eastAsia="黑体"/>
                <w:sz w:val="18"/>
              </w:rPr>
            </w:pPr>
            <w:r>
              <w:rPr>
                <w:rFonts w:ascii="宋体" w:hAnsi="宋体"/>
                <w:sz w:val="18"/>
                <w:vertAlign w:val="superscript"/>
              </w:rPr>
              <w:t>b</w:t>
            </w:r>
            <w:r>
              <w:rPr>
                <w:rFonts w:hint="eastAsia" w:ascii="宋体" w:hAnsi="宋体"/>
                <w:sz w:val="18"/>
              </w:rPr>
              <w:t xml:space="preserve"> 除了表列部件外，其他部件的温升值不作规定，但不应引起相邻的绝缘材料部件损坏，也不能妨碍</w:t>
            </w:r>
            <w:r>
              <w:rPr>
                <w:rFonts w:ascii="宋体" w:hAnsi="宋体"/>
                <w:sz w:val="18"/>
              </w:rPr>
              <w:t>AFD-CB</w:t>
            </w:r>
            <w:r>
              <w:rPr>
                <w:rFonts w:hint="eastAsia" w:ascii="宋体" w:hAnsi="宋体"/>
                <w:sz w:val="18"/>
              </w:rPr>
              <w:t>的操作。</w:t>
            </w:r>
          </w:p>
        </w:tc>
      </w:tr>
    </w:tbl>
    <w:p w14:paraId="5DB7E4DB">
      <w:pPr>
        <w:pStyle w:val="34"/>
        <w:outlineLvl w:val="3"/>
      </w:pPr>
      <w:bookmarkStart w:id="191" w:name="_Toc71220874"/>
      <w:r>
        <w:rPr>
          <w:rFonts w:hint="eastAsia"/>
        </w:rPr>
        <w:t>周围空气温度</w:t>
      </w:r>
      <w:bookmarkEnd w:id="191"/>
    </w:p>
    <w:p w14:paraId="3A0D88B2">
      <w:pPr>
        <w:pStyle w:val="24"/>
      </w:pPr>
      <w:r>
        <w:rPr>
          <w:rFonts w:hint="eastAsia"/>
        </w:rPr>
        <w:t>表5所示的温升极限值仅适用于周围空气温度保持在表</w:t>
      </w:r>
      <w:r>
        <w:t>3</w:t>
      </w:r>
      <w:r>
        <w:rPr>
          <w:rFonts w:hint="eastAsia"/>
        </w:rPr>
        <w:t>所列的极限范围内。</w:t>
      </w:r>
    </w:p>
    <w:p w14:paraId="2F360B8C">
      <w:pPr>
        <w:pStyle w:val="31"/>
        <w:outlineLvl w:val="2"/>
      </w:pPr>
      <w:bookmarkStart w:id="192" w:name="_Toc46733938"/>
      <w:bookmarkStart w:id="193" w:name="_Toc39022865"/>
      <w:bookmarkStart w:id="194" w:name="_Toc54066589"/>
      <w:bookmarkStart w:id="195" w:name="_Toc71220880"/>
      <w:bookmarkStart w:id="196" w:name="_Toc54067003"/>
      <w:bookmarkStart w:id="197" w:name="_Toc384170977"/>
      <w:bookmarkStart w:id="198" w:name="_Toc54078432"/>
      <w:bookmarkStart w:id="199" w:name="_Toc38986104"/>
      <w:bookmarkStart w:id="200" w:name="_Toc54078650"/>
      <w:bookmarkStart w:id="201" w:name="_Toc38986842"/>
      <w:bookmarkStart w:id="202" w:name="_Toc71220876"/>
      <w:bookmarkStart w:id="203" w:name="_Toc39022862"/>
      <w:bookmarkStart w:id="204" w:name="_Toc46733935"/>
      <w:bookmarkStart w:id="205" w:name="_Toc38986839"/>
      <w:bookmarkStart w:id="206" w:name="_Toc54067000"/>
      <w:bookmarkStart w:id="207" w:name="_Toc54078647"/>
      <w:bookmarkStart w:id="208" w:name="_Toc38986101"/>
      <w:bookmarkStart w:id="209" w:name="_Toc71220875"/>
      <w:bookmarkStart w:id="210" w:name="_Toc54066586"/>
      <w:bookmarkStart w:id="211" w:name="_Toc54078429"/>
      <w:r>
        <w:rPr>
          <w:rFonts w:hint="eastAsia"/>
        </w:rPr>
        <w:t>功耗</w:t>
      </w:r>
    </w:p>
    <w:p w14:paraId="6882ABB9">
      <w:pPr>
        <w:pStyle w:val="24"/>
      </w:pPr>
      <w:r>
        <w:rPr>
          <w:rFonts w:hint="eastAsia"/>
        </w:rPr>
        <w:t>应符合GB/T 10963.1—2020中8.13的规定。</w:t>
      </w:r>
    </w:p>
    <w:p w14:paraId="0528AA45">
      <w:pPr>
        <w:pStyle w:val="31"/>
        <w:outlineLvl w:val="2"/>
      </w:pPr>
      <w:r>
        <w:rPr>
          <w:rFonts w:hint="eastAsia"/>
        </w:rPr>
        <w:t>短路电流下的性能</w:t>
      </w:r>
      <w:bookmarkEnd w:id="192"/>
      <w:bookmarkEnd w:id="193"/>
      <w:bookmarkEnd w:id="194"/>
      <w:bookmarkEnd w:id="195"/>
      <w:bookmarkEnd w:id="196"/>
      <w:bookmarkEnd w:id="197"/>
      <w:bookmarkEnd w:id="198"/>
      <w:bookmarkEnd w:id="199"/>
      <w:bookmarkEnd w:id="200"/>
      <w:bookmarkEnd w:id="201"/>
    </w:p>
    <w:p w14:paraId="31C684C1">
      <w:pPr>
        <w:pStyle w:val="24"/>
      </w:pPr>
      <w:r>
        <w:rPr>
          <w:rFonts w:hint="eastAsia"/>
        </w:rPr>
        <w:t>应符合GB/T 10963.1—2020中8.8的规定。</w:t>
      </w:r>
    </w:p>
    <w:p w14:paraId="741B3472">
      <w:pPr>
        <w:pStyle w:val="31"/>
        <w:outlineLvl w:val="2"/>
      </w:pPr>
      <w:bookmarkStart w:id="212" w:name="_Toc307227565"/>
      <w:bookmarkStart w:id="213" w:name="_Toc307227235"/>
      <w:bookmarkStart w:id="214" w:name="_Toc358187397"/>
      <w:bookmarkStart w:id="215" w:name="_Toc309127255"/>
      <w:bookmarkStart w:id="216" w:name="_Toc307558689"/>
      <w:bookmarkStart w:id="217" w:name="_Toc277059673"/>
      <w:bookmarkStart w:id="218" w:name="_Toc71220886"/>
      <w:bookmarkStart w:id="219" w:name="_Toc308768839"/>
      <w:r>
        <w:rPr>
          <w:rFonts w:hint="eastAsia"/>
        </w:rPr>
        <w:t>由冲击电压引起浪涌电流时</w:t>
      </w:r>
      <w:r>
        <w:t>AFD-CB</w:t>
      </w:r>
      <w:r>
        <w:rPr>
          <w:rFonts w:hint="eastAsia"/>
        </w:rPr>
        <w:t>的特性</w:t>
      </w:r>
      <w:bookmarkEnd w:id="212"/>
      <w:bookmarkEnd w:id="213"/>
      <w:bookmarkEnd w:id="214"/>
      <w:bookmarkEnd w:id="215"/>
      <w:bookmarkEnd w:id="216"/>
      <w:bookmarkEnd w:id="217"/>
      <w:bookmarkEnd w:id="218"/>
      <w:bookmarkEnd w:id="219"/>
    </w:p>
    <w:p w14:paraId="23BD48D6">
      <w:pPr>
        <w:pStyle w:val="24"/>
      </w:pPr>
      <w:r>
        <w:t>AFD-CB</w:t>
      </w:r>
      <w:r>
        <w:rPr>
          <w:rFonts w:hint="eastAsia"/>
        </w:rPr>
        <w:t>对通过设备的电容负载流过的对地浪涌电流和设备闪络而流过的对地浪涌电流均应有足够的耐受能力。</w:t>
      </w:r>
    </w:p>
    <w:p w14:paraId="59D48000">
      <w:pPr>
        <w:pStyle w:val="31"/>
        <w:outlineLvl w:val="2"/>
      </w:pPr>
      <w:r>
        <w:rPr>
          <w:rFonts w:hint="eastAsia"/>
        </w:rPr>
        <w:t>动作特性</w:t>
      </w:r>
      <w:bookmarkEnd w:id="202"/>
    </w:p>
    <w:p w14:paraId="66010ECC">
      <w:pPr>
        <w:pStyle w:val="34"/>
        <w:outlineLvl w:val="3"/>
      </w:pPr>
      <w:bookmarkStart w:id="220" w:name="_Toc71220877"/>
      <w:r>
        <w:rPr>
          <w:rFonts w:hint="eastAsia"/>
        </w:rPr>
        <w:t>在过电流条件下</w:t>
      </w:r>
      <w:bookmarkEnd w:id="220"/>
    </w:p>
    <w:p w14:paraId="34D610EC">
      <w:pPr>
        <w:pStyle w:val="36"/>
        <w:outlineLvl w:val="4"/>
      </w:pPr>
      <w:r>
        <w:rPr>
          <w:rFonts w:hint="eastAsia"/>
        </w:rPr>
        <w:t>标准时间</w:t>
      </w:r>
      <w:r>
        <w:t>-</w:t>
      </w:r>
      <w:r>
        <w:rPr>
          <w:rFonts w:hint="eastAsia"/>
        </w:rPr>
        <w:t>（过）电流带</w:t>
      </w:r>
    </w:p>
    <w:p w14:paraId="7EF46B83">
      <w:pPr>
        <w:pStyle w:val="24"/>
      </w:pPr>
      <w:r>
        <w:rPr>
          <w:rFonts w:hint="eastAsia"/>
        </w:rPr>
        <w:t>应符合G</w:t>
      </w:r>
      <w:r>
        <w:t>B/T 10963.1</w:t>
      </w:r>
      <w:r>
        <w:rPr>
          <w:rFonts w:hint="eastAsia"/>
        </w:rPr>
        <w:t>—2020中8.6.1的规定。</w:t>
      </w:r>
    </w:p>
    <w:p w14:paraId="05BE94A4">
      <w:pPr>
        <w:pStyle w:val="36"/>
        <w:outlineLvl w:val="4"/>
      </w:pPr>
      <w:r>
        <w:rPr>
          <w:rFonts w:hint="eastAsia"/>
        </w:rPr>
        <w:t>约定量</w:t>
      </w:r>
    </w:p>
    <w:p w14:paraId="7BBD9FFB">
      <w:pPr>
        <w:pStyle w:val="24"/>
      </w:pPr>
      <w:r>
        <w:rPr>
          <w:rFonts w:hint="eastAsia"/>
        </w:rPr>
        <w:t>AFD-CB的约定时间和约定不脱扣电流应符合G</w:t>
      </w:r>
      <w:r>
        <w:t>B/T 10963.1</w:t>
      </w:r>
      <w:r>
        <w:rPr>
          <w:rFonts w:hint="eastAsia"/>
        </w:rPr>
        <w:t>—2020中8.6.2的规定。</w:t>
      </w:r>
    </w:p>
    <w:p w14:paraId="25D9807B">
      <w:pPr>
        <w:pStyle w:val="36"/>
        <w:outlineLvl w:val="4"/>
      </w:pPr>
      <w:r>
        <w:rPr>
          <w:rFonts w:hint="eastAsia"/>
        </w:rPr>
        <w:t>过电流脱扣特性</w:t>
      </w:r>
    </w:p>
    <w:p w14:paraId="25D1C3B7">
      <w:pPr>
        <w:pStyle w:val="35"/>
        <w:numPr>
          <w:ilvl w:val="0"/>
          <w:numId w:val="13"/>
        </w:numPr>
      </w:pPr>
      <w:r>
        <w:rPr>
          <w:rFonts w:hint="eastAsia"/>
        </w:rPr>
        <w:t>一般要求：</w:t>
      </w:r>
    </w:p>
    <w:p w14:paraId="02F560FB">
      <w:pPr>
        <w:pStyle w:val="24"/>
        <w:ind w:firstLine="840" w:firstLineChars="400"/>
      </w:pPr>
      <w:r>
        <w:rPr>
          <w:rFonts w:hint="eastAsia"/>
        </w:rPr>
        <w:t>应符合G</w:t>
      </w:r>
      <w:r>
        <w:t>B/T 10963.1</w:t>
      </w:r>
      <w:r>
        <w:rPr>
          <w:rFonts w:hint="eastAsia"/>
        </w:rPr>
        <w:t>—2020中8.6.3.1的规定。</w:t>
      </w:r>
    </w:p>
    <w:p w14:paraId="32C0885B">
      <w:pPr>
        <w:pStyle w:val="35"/>
        <w:numPr>
          <w:ilvl w:val="0"/>
          <w:numId w:val="13"/>
        </w:numPr>
      </w:pPr>
      <w:r>
        <w:rPr>
          <w:rFonts w:hint="eastAsia"/>
        </w:rPr>
        <w:t>多极断路器单极负载对脱扣特性的影响：</w:t>
      </w:r>
    </w:p>
    <w:p w14:paraId="32F9BEE9">
      <w:pPr>
        <w:pStyle w:val="35"/>
        <w:numPr>
          <w:ilvl w:val="-1"/>
          <w:numId w:val="0"/>
        </w:numPr>
        <w:ind w:left="420" w:firstLine="420" w:firstLineChars="200"/>
      </w:pPr>
      <w:r>
        <w:rPr>
          <w:rFonts w:hint="eastAsia" w:hAnsi="Times New Roman"/>
        </w:rPr>
        <w:t>应符合</w:t>
      </w:r>
      <w:r>
        <w:rPr>
          <w:rFonts w:hint="eastAsia"/>
        </w:rPr>
        <w:t>GB/T 10963.1—2020中8.6.3.2</w:t>
      </w:r>
      <w:r>
        <w:rPr>
          <w:rFonts w:hint="eastAsia" w:hAnsi="Times New Roman"/>
        </w:rPr>
        <w:t>的</w:t>
      </w:r>
      <w:r>
        <w:rPr>
          <w:rFonts w:hint="eastAsia"/>
        </w:rPr>
        <w:t>规定。</w:t>
      </w:r>
    </w:p>
    <w:p w14:paraId="555D2A1A">
      <w:pPr>
        <w:pStyle w:val="35"/>
        <w:numPr>
          <w:ilvl w:val="0"/>
          <w:numId w:val="13"/>
        </w:numPr>
      </w:pPr>
      <w:r>
        <w:rPr>
          <w:rFonts w:hint="eastAsia"/>
        </w:rPr>
        <w:t>周围空气温度对脱扣特性的影响：</w:t>
      </w:r>
    </w:p>
    <w:p w14:paraId="31760C3A">
      <w:pPr>
        <w:pStyle w:val="35"/>
        <w:numPr>
          <w:ilvl w:val="-1"/>
          <w:numId w:val="0"/>
        </w:numPr>
        <w:ind w:left="840" w:leftChars="400" w:firstLine="0" w:firstLineChars="0"/>
      </w:pPr>
      <w:r>
        <w:rPr>
          <w:rFonts w:hint="eastAsia"/>
        </w:rPr>
        <w:t>除了基准温度外，周围温度在-35</w:t>
      </w:r>
      <w:r>
        <w:t> </w:t>
      </w:r>
      <w:r>
        <w:rPr>
          <w:rFonts w:hint="eastAsia"/>
        </w:rPr>
        <w:t>℃～+70</w:t>
      </w:r>
      <w:r>
        <w:t> </w:t>
      </w:r>
      <w:r>
        <w:rPr>
          <w:rFonts w:hint="eastAsia"/>
        </w:rPr>
        <w:t>℃范围内变化时，不应对</w:t>
      </w:r>
      <w:r>
        <w:t>AFD-CB</w:t>
      </w:r>
      <w:r>
        <w:rPr>
          <w:rFonts w:hint="eastAsia"/>
        </w:rPr>
        <w:t>的脱扣特性产生不符合要求的影响。</w:t>
      </w:r>
    </w:p>
    <w:p w14:paraId="69CDEE0B">
      <w:pPr>
        <w:pStyle w:val="34"/>
        <w:outlineLvl w:val="3"/>
      </w:pPr>
      <w:bookmarkStart w:id="221" w:name="_Toc71220878"/>
      <w:bookmarkStart w:id="222" w:name="_Toc384170976"/>
      <w:r>
        <w:rPr>
          <w:rFonts w:hint="eastAsia"/>
        </w:rPr>
        <w:t>在电弧故障条件下</w:t>
      </w:r>
      <w:bookmarkEnd w:id="221"/>
    </w:p>
    <w:p w14:paraId="31A7AA17">
      <w:pPr>
        <w:pStyle w:val="36"/>
        <w:outlineLvl w:val="4"/>
      </w:pPr>
      <w:r>
        <w:rPr>
          <w:rFonts w:hint="eastAsia"/>
        </w:rPr>
        <w:t>串联电弧故障下的动作</w:t>
      </w:r>
    </w:p>
    <w:p w14:paraId="13D3611C">
      <w:pPr>
        <w:pStyle w:val="24"/>
      </w:pPr>
      <w:r>
        <w:t>AFD-CB</w:t>
      </w:r>
      <w:r>
        <w:rPr>
          <w:rFonts w:hint="eastAsia"/>
        </w:rPr>
        <w:t>在串联电弧故障电流时的动作应符合表1所示的分断时间。</w:t>
      </w:r>
    </w:p>
    <w:p w14:paraId="42530A25">
      <w:pPr>
        <w:pStyle w:val="36"/>
        <w:outlineLvl w:val="4"/>
      </w:pPr>
      <w:r>
        <w:rPr>
          <w:rFonts w:hint="eastAsia"/>
        </w:rPr>
        <w:t>并联电弧故障下的动作</w:t>
      </w:r>
    </w:p>
    <w:p w14:paraId="027364B8">
      <w:pPr>
        <w:pStyle w:val="24"/>
      </w:pPr>
      <w:r>
        <w:t>AFD-CB</w:t>
      </w:r>
      <w:r>
        <w:rPr>
          <w:rFonts w:hint="eastAsia"/>
        </w:rPr>
        <w:t>在并联电弧故障时的动作应符合表2所示的半波数。</w:t>
      </w:r>
    </w:p>
    <w:bookmarkEnd w:id="203"/>
    <w:bookmarkEnd w:id="204"/>
    <w:bookmarkEnd w:id="205"/>
    <w:bookmarkEnd w:id="206"/>
    <w:bookmarkEnd w:id="207"/>
    <w:bookmarkEnd w:id="208"/>
    <w:bookmarkEnd w:id="209"/>
    <w:bookmarkEnd w:id="210"/>
    <w:bookmarkEnd w:id="211"/>
    <w:bookmarkEnd w:id="222"/>
    <w:p w14:paraId="5B2B5B38">
      <w:pPr>
        <w:pStyle w:val="28"/>
        <w:outlineLvl w:val="1"/>
      </w:pPr>
      <w:bookmarkStart w:id="223" w:name="_Toc308768841"/>
      <w:bookmarkStart w:id="224" w:name="_Toc307227237"/>
      <w:bookmarkStart w:id="225" w:name="_Toc307227567"/>
      <w:bookmarkStart w:id="226" w:name="_Toc358187399"/>
      <w:bookmarkStart w:id="227" w:name="_Toc307558691"/>
      <w:bookmarkStart w:id="228" w:name="_Toc309127257"/>
      <w:bookmarkStart w:id="229" w:name="_Toc81329445"/>
      <w:bookmarkStart w:id="230" w:name="_Toc3621"/>
      <w:bookmarkStart w:id="231" w:name="_Toc71220888"/>
      <w:r>
        <w:rPr>
          <w:rFonts w:hint="eastAsia"/>
        </w:rPr>
        <w:t>电磁兼容</w:t>
      </w:r>
      <w:r>
        <w:t xml:space="preserve"> (EMC</w:t>
      </w:r>
      <w:bookmarkEnd w:id="223"/>
      <w:bookmarkEnd w:id="224"/>
      <w:bookmarkEnd w:id="225"/>
      <w:bookmarkEnd w:id="226"/>
      <w:bookmarkEnd w:id="227"/>
      <w:bookmarkEnd w:id="228"/>
      <w:r>
        <w:rPr>
          <w:rFonts w:hint="eastAsia"/>
        </w:rPr>
        <w:t>)</w:t>
      </w:r>
      <w:bookmarkEnd w:id="229"/>
      <w:bookmarkEnd w:id="230"/>
      <w:bookmarkEnd w:id="231"/>
    </w:p>
    <w:p w14:paraId="7DB76B27">
      <w:pPr>
        <w:pStyle w:val="24"/>
      </w:pPr>
      <w:r>
        <w:t>AFD-CB</w:t>
      </w:r>
      <w:r>
        <w:rPr>
          <w:rFonts w:hint="eastAsia"/>
        </w:rPr>
        <w:t>的电磁兼容性除应满足GB/T 18268.1—</w:t>
      </w:r>
      <w:r>
        <w:t>2010</w:t>
      </w:r>
      <w:r>
        <w:rPr>
          <w:rFonts w:hint="eastAsia"/>
        </w:rPr>
        <w:t>、GB/T</w:t>
      </w:r>
      <w:r>
        <w:t xml:space="preserve"> </w:t>
      </w:r>
      <w:r>
        <w:rPr>
          <w:rFonts w:hint="eastAsia"/>
        </w:rPr>
        <w:t>18268.21—</w:t>
      </w:r>
      <w:r>
        <w:t>2010</w:t>
      </w:r>
      <w:r>
        <w:rPr>
          <w:rFonts w:hint="eastAsia"/>
        </w:rPr>
        <w:t>及GB/T</w:t>
      </w:r>
      <w:r>
        <w:t xml:space="preserve"> </w:t>
      </w:r>
      <w:r>
        <w:rPr>
          <w:rFonts w:hint="eastAsia"/>
        </w:rPr>
        <w:t>18268.22—2</w:t>
      </w:r>
      <w:r>
        <w:t>010</w:t>
      </w:r>
      <w:r>
        <w:rPr>
          <w:rFonts w:hint="eastAsia"/>
        </w:rPr>
        <w:t>相关要求外，还应满足以下要求：</w:t>
      </w:r>
    </w:p>
    <w:p w14:paraId="1C19CADD">
      <w:pPr>
        <w:pStyle w:val="24"/>
      </w:pPr>
      <w:r>
        <w:rPr>
          <w:rFonts w:hint="eastAsia"/>
        </w:rPr>
        <w:t>a) 静电放电抗扰度应满足GB/T 17626.2—2</w:t>
      </w:r>
      <w:r>
        <w:t>018</w:t>
      </w:r>
      <w:r>
        <w:rPr>
          <w:rFonts w:hint="eastAsia"/>
        </w:rPr>
        <w:t>表1中试验等级</w:t>
      </w:r>
      <w:r>
        <w:t>3</w:t>
      </w:r>
      <w:r>
        <w:rPr>
          <w:rFonts w:hint="eastAsia"/>
        </w:rPr>
        <w:t>的要求；</w:t>
      </w:r>
    </w:p>
    <w:p w14:paraId="7588306D">
      <w:pPr>
        <w:pStyle w:val="24"/>
      </w:pPr>
      <w:r>
        <w:rPr>
          <w:rFonts w:hint="eastAsia"/>
        </w:rPr>
        <w:t>b) 射频电磁场辐射抗扰度应满足GB/T 17626.3—2</w:t>
      </w:r>
      <w:r>
        <w:t>016表</w:t>
      </w:r>
      <w:r>
        <w:rPr>
          <w:rFonts w:hint="eastAsia"/>
        </w:rPr>
        <w:t>1中试验等级2的要求；</w:t>
      </w:r>
    </w:p>
    <w:p w14:paraId="38713AEA">
      <w:pPr>
        <w:pStyle w:val="24"/>
      </w:pPr>
      <w:r>
        <w:rPr>
          <w:rFonts w:hint="eastAsia"/>
        </w:rPr>
        <w:t>c) 电快速瞬变脉冲群抗扰度应满足GB/T 17626.4—2</w:t>
      </w:r>
      <w:r>
        <w:t>018表</w:t>
      </w:r>
      <w:r>
        <w:rPr>
          <w:rFonts w:hint="eastAsia"/>
        </w:rPr>
        <w:t>1中试验等级</w:t>
      </w:r>
      <w:r>
        <w:t>4</w:t>
      </w:r>
      <w:r>
        <w:rPr>
          <w:rFonts w:hint="eastAsia"/>
        </w:rPr>
        <w:t>的要求；</w:t>
      </w:r>
    </w:p>
    <w:p w14:paraId="6FB9644E">
      <w:pPr>
        <w:pStyle w:val="24"/>
      </w:pPr>
      <w:r>
        <w:rPr>
          <w:rFonts w:hint="eastAsia"/>
        </w:rPr>
        <w:t>d) 浪涌（冲击）抗扰度应满足GB/T 17626.5—2</w:t>
      </w:r>
      <w:r>
        <w:t>019表</w:t>
      </w:r>
      <w:r>
        <w:rPr>
          <w:rFonts w:hint="eastAsia"/>
        </w:rPr>
        <w:t>1中试验等级2的要求；</w:t>
      </w:r>
    </w:p>
    <w:p w14:paraId="3B9A5425">
      <w:pPr>
        <w:pStyle w:val="24"/>
      </w:pPr>
      <w:r>
        <w:rPr>
          <w:rFonts w:hint="eastAsia"/>
        </w:rPr>
        <w:t>e) 射频场感应的传导骚扰抗扰度应满足GB/T 17626.6—2</w:t>
      </w:r>
      <w:r>
        <w:t>017</w:t>
      </w:r>
      <w:r>
        <w:rPr>
          <w:rFonts w:hint="eastAsia"/>
        </w:rPr>
        <w:t>表1中试验等级2的要求；</w:t>
      </w:r>
    </w:p>
    <w:p w14:paraId="41EED23F">
      <w:pPr>
        <w:pStyle w:val="24"/>
      </w:pPr>
      <w:r>
        <w:rPr>
          <w:rFonts w:hint="eastAsia"/>
        </w:rPr>
        <w:t>f) 0Hz～150kHz共模传导骚扰抗扰度试验应满足</w:t>
      </w:r>
      <w:r>
        <w:t>GB/T 17626.16</w:t>
      </w:r>
      <w:r>
        <w:rPr>
          <w:rFonts w:hint="eastAsia"/>
        </w:rPr>
        <w:t>—2</w:t>
      </w:r>
      <w:r>
        <w:t>007</w:t>
      </w:r>
      <w:r>
        <w:rPr>
          <w:rFonts w:hint="eastAsia"/>
        </w:rPr>
        <w:t>表3中试验等级</w:t>
      </w:r>
      <w:r>
        <w:t>3的要求</w:t>
      </w:r>
      <w:r>
        <w:rPr>
          <w:rFonts w:hint="eastAsia"/>
        </w:rPr>
        <w:t>。</w:t>
      </w:r>
    </w:p>
    <w:p w14:paraId="3A286CAB">
      <w:pPr>
        <w:pStyle w:val="28"/>
        <w:outlineLvl w:val="1"/>
      </w:pPr>
      <w:bookmarkStart w:id="232" w:name="_Toc307227238"/>
      <w:bookmarkStart w:id="233" w:name="_Toc81329446"/>
      <w:bookmarkStart w:id="234" w:name="_Toc358187400"/>
      <w:bookmarkStart w:id="235" w:name="_Toc309127258"/>
      <w:bookmarkStart w:id="236" w:name="_Toc308768842"/>
      <w:bookmarkStart w:id="237" w:name="_Toc307227568"/>
      <w:bookmarkStart w:id="238" w:name="_Toc307558692"/>
      <w:bookmarkStart w:id="239" w:name="_Toc71220889"/>
      <w:bookmarkStart w:id="240" w:name="_Toc26064"/>
      <w:r>
        <w:rPr>
          <w:rFonts w:hint="eastAsia"/>
        </w:rPr>
        <w:t>在负载侧连接各种电气器具时正确动作的屏蔽试验</w:t>
      </w:r>
      <w:bookmarkEnd w:id="232"/>
      <w:bookmarkEnd w:id="233"/>
      <w:bookmarkEnd w:id="234"/>
      <w:bookmarkEnd w:id="235"/>
      <w:bookmarkEnd w:id="236"/>
      <w:bookmarkEnd w:id="237"/>
      <w:bookmarkEnd w:id="238"/>
      <w:bookmarkEnd w:id="239"/>
      <w:bookmarkEnd w:id="240"/>
    </w:p>
    <w:p w14:paraId="6D3988EB">
      <w:pPr>
        <w:pStyle w:val="24"/>
      </w:pPr>
      <w:r>
        <w:rPr>
          <w:rFonts w:hint="eastAsia"/>
        </w:rPr>
        <w:t xml:space="preserve">在负载侧连接各种负载时, </w:t>
      </w:r>
      <w:r>
        <w:t>AFD-CB</w:t>
      </w:r>
      <w:r>
        <w:rPr>
          <w:rFonts w:hint="eastAsia"/>
        </w:rPr>
        <w:t>不应失去判别能力，而应继续检测电弧故障。</w:t>
      </w:r>
    </w:p>
    <w:p w14:paraId="18D806F4">
      <w:pPr>
        <w:pStyle w:val="24"/>
      </w:pPr>
      <w:r>
        <w:rPr>
          <w:rFonts w:hint="eastAsia"/>
        </w:rPr>
        <w:t>负载种类及参数按照GB/T 31143—2014中9.9.4.2、9.9.4.3、9.9.4.4的要求进行选择。</w:t>
      </w:r>
    </w:p>
    <w:p w14:paraId="58554529">
      <w:pPr>
        <w:pStyle w:val="28"/>
        <w:outlineLvl w:val="1"/>
      </w:pPr>
      <w:bookmarkStart w:id="241" w:name="_Toc309127259"/>
      <w:bookmarkStart w:id="242" w:name="_Toc308768843"/>
      <w:bookmarkStart w:id="243" w:name="_Toc307227239"/>
      <w:bookmarkStart w:id="244" w:name="_Toc24840"/>
      <w:bookmarkStart w:id="245" w:name="_Toc71220890"/>
      <w:bookmarkStart w:id="246" w:name="_Toc358187401"/>
      <w:bookmarkStart w:id="247" w:name="_Toc81329447"/>
      <w:bookmarkStart w:id="248" w:name="_Toc307227569"/>
      <w:bookmarkStart w:id="249" w:name="_Toc307558693"/>
      <w:r>
        <w:rPr>
          <w:rFonts w:hint="eastAsia"/>
        </w:rPr>
        <w:t>试验装置的性能</w:t>
      </w:r>
      <w:bookmarkEnd w:id="241"/>
      <w:bookmarkEnd w:id="242"/>
      <w:bookmarkEnd w:id="243"/>
      <w:bookmarkEnd w:id="244"/>
      <w:bookmarkEnd w:id="245"/>
      <w:bookmarkEnd w:id="246"/>
      <w:bookmarkEnd w:id="247"/>
      <w:bookmarkEnd w:id="248"/>
      <w:bookmarkEnd w:id="249"/>
    </w:p>
    <w:p w14:paraId="6F9A82FD">
      <w:pPr>
        <w:pStyle w:val="24"/>
      </w:pPr>
      <w:r>
        <w:rPr>
          <w:rFonts w:hint="eastAsia"/>
        </w:rPr>
        <w:t>应符合GB/T 31143—2014中8.17的规定。</w:t>
      </w:r>
    </w:p>
    <w:p w14:paraId="34A40F6E">
      <w:pPr>
        <w:pStyle w:val="27"/>
        <w:outlineLvl w:val="0"/>
      </w:pPr>
      <w:bookmarkStart w:id="250" w:name="_Toc553"/>
      <w:bookmarkStart w:id="251" w:name="_Toc81329448"/>
      <w:r>
        <w:rPr>
          <w:rFonts w:hint="eastAsia"/>
        </w:rPr>
        <w:t>试验方法</w:t>
      </w:r>
      <w:bookmarkEnd w:id="250"/>
      <w:bookmarkEnd w:id="251"/>
    </w:p>
    <w:p w14:paraId="401022A9">
      <w:pPr>
        <w:pStyle w:val="28"/>
        <w:outlineLvl w:val="1"/>
      </w:pPr>
      <w:bookmarkStart w:id="252" w:name="_Toc23065"/>
      <w:bookmarkStart w:id="253" w:name="_Toc38986110"/>
      <w:bookmarkStart w:id="254" w:name="_Toc71220892"/>
      <w:bookmarkStart w:id="255" w:name="_Toc54067009"/>
      <w:bookmarkStart w:id="256" w:name="_Toc39022871"/>
      <w:bookmarkStart w:id="257" w:name="_Toc54078656"/>
      <w:bookmarkStart w:id="258" w:name="_Toc46733944"/>
      <w:bookmarkStart w:id="259" w:name="_Toc54078438"/>
      <w:bookmarkStart w:id="260" w:name="_Toc54066595"/>
      <w:bookmarkStart w:id="261" w:name="_Toc81329449"/>
      <w:bookmarkStart w:id="262" w:name="_Toc38986848"/>
      <w:r>
        <w:rPr>
          <w:rFonts w:hint="eastAsia"/>
        </w:rPr>
        <w:t>试验条件</w:t>
      </w:r>
      <w:bookmarkEnd w:id="252"/>
    </w:p>
    <w:p w14:paraId="7FCA2B09">
      <w:pPr>
        <w:pStyle w:val="24"/>
      </w:pPr>
      <w:r>
        <w:rPr>
          <w:rFonts w:hint="eastAsia"/>
        </w:rPr>
        <w:t>GB/T 31143—2014中9.2适用。</w:t>
      </w:r>
    </w:p>
    <w:p w14:paraId="547DF15E">
      <w:pPr>
        <w:pStyle w:val="28"/>
        <w:outlineLvl w:val="1"/>
      </w:pPr>
      <w:bookmarkStart w:id="263" w:name="_Toc1340"/>
      <w:r>
        <w:rPr>
          <w:rFonts w:hint="eastAsia"/>
        </w:rPr>
        <w:t>型式试验和试验程序</w:t>
      </w:r>
      <w:bookmarkEnd w:id="253"/>
      <w:bookmarkEnd w:id="254"/>
      <w:bookmarkEnd w:id="255"/>
      <w:bookmarkEnd w:id="256"/>
      <w:bookmarkEnd w:id="257"/>
      <w:bookmarkEnd w:id="258"/>
      <w:bookmarkEnd w:id="259"/>
      <w:bookmarkEnd w:id="260"/>
      <w:bookmarkEnd w:id="261"/>
      <w:bookmarkEnd w:id="262"/>
      <w:bookmarkEnd w:id="263"/>
    </w:p>
    <w:p w14:paraId="7F5E46B6">
      <w:pPr>
        <w:pStyle w:val="24"/>
      </w:pPr>
      <w:r>
        <w:t>AFD-CB</w:t>
      </w:r>
      <w:r>
        <w:rPr>
          <w:rFonts w:hint="eastAsia"/>
        </w:rPr>
        <w:t>的性能按照型式试验来验证。</w:t>
      </w:r>
    </w:p>
    <w:p w14:paraId="033CE44B">
      <w:pPr>
        <w:pStyle w:val="24"/>
      </w:pPr>
      <w:r>
        <w:rPr>
          <w:rFonts w:hint="eastAsia"/>
        </w:rPr>
        <w:t>本文件所要求的型式试验列于表6。</w:t>
      </w:r>
    </w:p>
    <w:p w14:paraId="32D9FCB8">
      <w:pPr>
        <w:pStyle w:val="33"/>
        <w:numPr>
          <w:ilvl w:val="0"/>
          <w:numId w:val="10"/>
        </w:numPr>
        <w:spacing w:before="156" w:after="156"/>
      </w:pPr>
      <w:r>
        <w:rPr>
          <w:rFonts w:hint="eastAsia"/>
        </w:rPr>
        <w:t>型式试验表</w:t>
      </w:r>
    </w:p>
    <w:tbl>
      <w:tblPr>
        <w:tblStyle w:val="8"/>
        <w:tblW w:w="0" w:type="auto"/>
        <w:tblInd w:w="14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28"/>
        <w:gridCol w:w="2611"/>
      </w:tblGrid>
      <w:tr w14:paraId="779D66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628" w:type="dxa"/>
            <w:tcBorders>
              <w:top w:val="single" w:color="auto" w:sz="8" w:space="0"/>
              <w:bottom w:val="single" w:color="auto" w:sz="8" w:space="0"/>
            </w:tcBorders>
          </w:tcPr>
          <w:p w14:paraId="0BE34456">
            <w:pPr>
              <w:widowControl/>
              <w:autoSpaceDE w:val="0"/>
              <w:autoSpaceDN w:val="0"/>
              <w:spacing w:line="200" w:lineRule="atLeast"/>
              <w:jc w:val="center"/>
              <w:textAlignment w:val="bottom"/>
              <w:rPr>
                <w:rFonts w:ascii="宋体" w:hAnsi="宋体"/>
                <w:kern w:val="16"/>
                <w:sz w:val="18"/>
              </w:rPr>
            </w:pPr>
            <w:r>
              <w:rPr>
                <w:rFonts w:hint="eastAsia" w:ascii="宋体" w:hAnsi="宋体"/>
                <w:kern w:val="16"/>
                <w:sz w:val="18"/>
              </w:rPr>
              <w:t>试验</w:t>
            </w:r>
          </w:p>
        </w:tc>
        <w:tc>
          <w:tcPr>
            <w:tcW w:w="2611" w:type="dxa"/>
            <w:tcBorders>
              <w:top w:val="single" w:color="auto" w:sz="8" w:space="0"/>
              <w:bottom w:val="single" w:color="auto" w:sz="8" w:space="0"/>
            </w:tcBorders>
          </w:tcPr>
          <w:p w14:paraId="0E27CD20">
            <w:pPr>
              <w:widowControl/>
              <w:autoSpaceDE w:val="0"/>
              <w:autoSpaceDN w:val="0"/>
              <w:spacing w:line="200" w:lineRule="atLeast"/>
              <w:jc w:val="center"/>
              <w:textAlignment w:val="bottom"/>
              <w:rPr>
                <w:rFonts w:ascii="宋体" w:hAnsi="宋体"/>
                <w:kern w:val="16"/>
                <w:sz w:val="18"/>
              </w:rPr>
            </w:pPr>
            <w:r>
              <w:rPr>
                <w:rFonts w:hint="eastAsia" w:ascii="宋体" w:hAnsi="宋体"/>
                <w:kern w:val="16"/>
                <w:sz w:val="18"/>
              </w:rPr>
              <w:t>条款</w:t>
            </w:r>
          </w:p>
        </w:tc>
      </w:tr>
      <w:tr w14:paraId="45BD5B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628" w:type="dxa"/>
            <w:tcBorders>
              <w:top w:val="single" w:color="auto" w:sz="8" w:space="0"/>
            </w:tcBorders>
          </w:tcPr>
          <w:p w14:paraId="44F0DF26">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可靠性</w:t>
            </w:r>
          </w:p>
          <w:p w14:paraId="033F702C">
            <w:pPr>
              <w:widowControl/>
              <w:autoSpaceDE w:val="0"/>
              <w:autoSpaceDN w:val="0"/>
              <w:spacing w:line="200" w:lineRule="atLeast"/>
              <w:textAlignment w:val="bottom"/>
              <w:rPr>
                <w:rFonts w:ascii="宋体" w:hAnsi="宋体"/>
                <w:kern w:val="16"/>
                <w:sz w:val="18"/>
              </w:rPr>
            </w:pPr>
            <w:r>
              <w:rPr>
                <w:rFonts w:hint="eastAsia" w:ascii="宋体" w:hAnsi="宋体"/>
                <w:kern w:val="16"/>
                <w:sz w:val="18"/>
              </w:rPr>
              <w:t>机械和电气寿命</w:t>
            </w:r>
          </w:p>
          <w:p w14:paraId="59FC3A4F">
            <w:pPr>
              <w:widowControl/>
              <w:autoSpaceDE w:val="0"/>
              <w:autoSpaceDN w:val="0"/>
              <w:spacing w:line="200" w:lineRule="atLeast"/>
              <w:textAlignment w:val="bottom"/>
              <w:rPr>
                <w:rFonts w:ascii="宋体" w:hAnsi="宋体"/>
                <w:kern w:val="16"/>
                <w:sz w:val="18"/>
              </w:rPr>
            </w:pPr>
            <w:r>
              <w:rPr>
                <w:rFonts w:hint="eastAsia" w:ascii="宋体" w:hAnsi="宋体"/>
                <w:kern w:val="16"/>
                <w:sz w:val="18"/>
              </w:rPr>
              <w:t>耐机械冲击和撞击性能</w:t>
            </w:r>
          </w:p>
          <w:p w14:paraId="1B86599D">
            <w:pPr>
              <w:widowControl/>
              <w:autoSpaceDE w:val="0"/>
              <w:autoSpaceDN w:val="0"/>
              <w:spacing w:line="200" w:lineRule="atLeast"/>
              <w:textAlignment w:val="bottom"/>
              <w:rPr>
                <w:rFonts w:ascii="宋体" w:hAnsi="宋体"/>
                <w:kern w:val="16"/>
                <w:sz w:val="18"/>
              </w:rPr>
            </w:pPr>
            <w:r>
              <w:rPr>
                <w:rFonts w:hint="eastAsia" w:ascii="宋体" w:hAnsi="宋体"/>
                <w:kern w:val="16"/>
                <w:sz w:val="18"/>
              </w:rPr>
              <w:t>耐热性</w:t>
            </w:r>
          </w:p>
          <w:p w14:paraId="291F0996">
            <w:pPr>
              <w:widowControl/>
              <w:autoSpaceDE w:val="0"/>
              <w:autoSpaceDN w:val="0"/>
              <w:spacing w:line="200" w:lineRule="atLeast"/>
              <w:textAlignment w:val="bottom"/>
              <w:rPr>
                <w:rFonts w:ascii="宋体" w:hAnsi="宋体"/>
                <w:kern w:val="16"/>
                <w:sz w:val="18"/>
              </w:rPr>
            </w:pPr>
            <w:r>
              <w:rPr>
                <w:rFonts w:hint="eastAsia" w:ascii="宋体" w:hAnsi="宋体"/>
                <w:kern w:val="16"/>
                <w:sz w:val="18"/>
              </w:rPr>
              <w:t>耐异常发热和耐燃性</w:t>
            </w:r>
          </w:p>
          <w:p w14:paraId="589711FB">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防锈</w:t>
            </w:r>
          </w:p>
          <w:p w14:paraId="6A750DE5">
            <w:pPr>
              <w:widowControl/>
              <w:autoSpaceDE w:val="0"/>
              <w:autoSpaceDN w:val="0"/>
              <w:spacing w:line="200" w:lineRule="atLeast"/>
              <w:textAlignment w:val="bottom"/>
              <w:rPr>
                <w:rFonts w:ascii="宋体" w:hAnsi="宋体"/>
                <w:kern w:val="16"/>
                <w:sz w:val="18"/>
              </w:rPr>
            </w:pPr>
            <w:r>
              <w:rPr>
                <w:rFonts w:hint="eastAsia" w:ascii="宋体" w:hAnsi="宋体"/>
                <w:kern w:val="16"/>
                <w:sz w:val="18"/>
              </w:rPr>
              <w:t>标志的耐久性</w:t>
            </w:r>
          </w:p>
          <w:p w14:paraId="0D05AC32">
            <w:pPr>
              <w:widowControl/>
              <w:autoSpaceDE w:val="0"/>
              <w:autoSpaceDN w:val="0"/>
              <w:spacing w:line="200" w:lineRule="atLeast"/>
              <w:textAlignment w:val="bottom"/>
              <w:rPr>
                <w:rFonts w:ascii="宋体" w:hAnsi="宋体"/>
                <w:kern w:val="16"/>
                <w:sz w:val="18"/>
              </w:rPr>
            </w:pPr>
            <w:r>
              <w:rPr>
                <w:rFonts w:hint="eastAsia" w:ascii="宋体" w:hAnsi="宋体"/>
                <w:kern w:val="16"/>
                <w:sz w:val="18"/>
              </w:rPr>
              <w:t>螺钉、载流部件和连接的可靠性</w:t>
            </w:r>
          </w:p>
          <w:p w14:paraId="2D37EB85">
            <w:pPr>
              <w:widowControl/>
              <w:autoSpaceDE w:val="0"/>
              <w:autoSpaceDN w:val="0"/>
              <w:spacing w:line="200" w:lineRule="atLeast"/>
              <w:textAlignment w:val="bottom"/>
              <w:rPr>
                <w:rFonts w:ascii="宋体" w:hAnsi="宋体"/>
                <w:kern w:val="16"/>
                <w:sz w:val="18"/>
              </w:rPr>
            </w:pPr>
            <w:r>
              <w:rPr>
                <w:rFonts w:hint="eastAsia" w:ascii="宋体" w:hAnsi="宋体"/>
                <w:kern w:val="16"/>
                <w:sz w:val="18"/>
              </w:rPr>
              <w:t>连接外部铜导线的螺纹型接线端子的可靠性</w:t>
            </w:r>
          </w:p>
          <w:p w14:paraId="42A59192">
            <w:pPr>
              <w:widowControl/>
              <w:autoSpaceDE w:val="0"/>
              <w:autoSpaceDN w:val="0"/>
              <w:spacing w:line="200" w:lineRule="atLeast"/>
              <w:textAlignment w:val="bottom"/>
              <w:rPr>
                <w:rFonts w:ascii="宋体" w:hAnsi="宋体"/>
                <w:kern w:val="16"/>
                <w:sz w:val="18"/>
              </w:rPr>
            </w:pPr>
            <w:r>
              <w:rPr>
                <w:rFonts w:hint="eastAsia" w:ascii="宋体" w:hAnsi="宋体"/>
                <w:kern w:val="16"/>
                <w:sz w:val="18"/>
              </w:rPr>
              <w:t>电击保护</w:t>
            </w:r>
          </w:p>
          <w:p w14:paraId="73882953">
            <w:pPr>
              <w:widowControl/>
              <w:autoSpaceDE w:val="0"/>
              <w:autoSpaceDN w:val="0"/>
              <w:spacing w:line="200" w:lineRule="atLeast"/>
              <w:textAlignment w:val="bottom"/>
              <w:rPr>
                <w:rFonts w:ascii="宋体" w:hAnsi="宋体"/>
                <w:kern w:val="16"/>
                <w:sz w:val="18"/>
              </w:rPr>
            </w:pPr>
            <w:r>
              <w:rPr>
                <w:rFonts w:hint="eastAsia" w:ascii="宋体" w:hAnsi="宋体"/>
                <w:kern w:val="16"/>
                <w:sz w:val="18"/>
              </w:rPr>
              <w:t>介电性能</w:t>
            </w:r>
          </w:p>
          <w:p w14:paraId="6F83062D">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温升和功耗测量</w:t>
            </w:r>
          </w:p>
          <w:p w14:paraId="079D51F7">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短路</w:t>
            </w:r>
          </w:p>
          <w:p w14:paraId="4A402FE4">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验证冲击电压产生的浪涌电流作用下A</w:t>
            </w:r>
            <w:r>
              <w:rPr>
                <w:rFonts w:ascii="宋体" w:hAnsi="宋体"/>
                <w:kern w:val="16"/>
                <w:sz w:val="18"/>
              </w:rPr>
              <w:t>FD-CB</w:t>
            </w:r>
            <w:r>
              <w:rPr>
                <w:rFonts w:hint="eastAsia" w:ascii="宋体" w:hAnsi="宋体"/>
                <w:kern w:val="16"/>
                <w:sz w:val="18"/>
              </w:rPr>
              <w:t>的性能</w:t>
            </w:r>
          </w:p>
          <w:p w14:paraId="024E3FE5">
            <w:pPr>
              <w:widowControl/>
              <w:autoSpaceDE w:val="0"/>
              <w:autoSpaceDN w:val="0"/>
              <w:spacing w:line="200" w:lineRule="atLeast"/>
              <w:textAlignment w:val="bottom"/>
              <w:rPr>
                <w:rFonts w:ascii="宋体" w:hAnsi="宋体"/>
                <w:kern w:val="16"/>
                <w:sz w:val="18"/>
              </w:rPr>
            </w:pPr>
            <w:r>
              <w:rPr>
                <w:rFonts w:hint="eastAsia" w:ascii="宋体" w:hAnsi="宋体"/>
                <w:kern w:val="16"/>
                <w:sz w:val="18"/>
              </w:rPr>
              <w:t>验证动作特性</w:t>
            </w:r>
          </w:p>
          <w:p w14:paraId="04E65678">
            <w:pPr>
              <w:widowControl/>
              <w:autoSpaceDE w:val="0"/>
              <w:autoSpaceDN w:val="0"/>
              <w:spacing w:line="200" w:lineRule="atLeast"/>
              <w:textAlignment w:val="bottom"/>
              <w:rPr>
                <w:rFonts w:ascii="宋体" w:hAnsi="宋体"/>
                <w:kern w:val="16"/>
                <w:sz w:val="18"/>
              </w:rPr>
            </w:pPr>
            <w:r>
              <w:rPr>
                <w:rFonts w:hint="eastAsia" w:ascii="宋体" w:hAnsi="宋体"/>
                <w:kern w:val="16"/>
                <w:sz w:val="18"/>
              </w:rPr>
              <w:t>验证自由脱扣机构</w:t>
            </w:r>
          </w:p>
          <w:p w14:paraId="04EA6355">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电磁兼容性（E</w:t>
            </w:r>
            <w:r>
              <w:rPr>
                <w:rFonts w:ascii="宋体" w:hAnsi="宋体"/>
                <w:kern w:val="16"/>
                <w:sz w:val="18"/>
              </w:rPr>
              <w:t>MC</w:t>
            </w:r>
            <w:r>
              <w:rPr>
                <w:rFonts w:hint="eastAsia" w:ascii="宋体" w:hAnsi="宋体"/>
                <w:kern w:val="16"/>
                <w:sz w:val="18"/>
              </w:rPr>
              <w:t>）</w:t>
            </w:r>
          </w:p>
          <w:p w14:paraId="47DBB23C">
            <w:pPr>
              <w:widowControl/>
              <w:autoSpaceDE w:val="0"/>
              <w:autoSpaceDN w:val="0"/>
              <w:spacing w:line="200" w:lineRule="atLeast"/>
              <w:textAlignment w:val="bottom"/>
              <w:rPr>
                <w:rFonts w:hint="eastAsia" w:ascii="宋体" w:hAnsi="宋体"/>
                <w:kern w:val="16"/>
                <w:sz w:val="18"/>
              </w:rPr>
            </w:pPr>
            <w:r>
              <w:rPr>
                <w:rFonts w:hint="eastAsia" w:ascii="宋体" w:hAnsi="宋体"/>
                <w:kern w:val="16"/>
                <w:sz w:val="18"/>
              </w:rPr>
              <w:t>电子元件抗老化</w:t>
            </w:r>
          </w:p>
        </w:tc>
        <w:tc>
          <w:tcPr>
            <w:tcW w:w="2611" w:type="dxa"/>
            <w:tcBorders>
              <w:top w:val="single" w:color="auto" w:sz="8" w:space="0"/>
            </w:tcBorders>
          </w:tcPr>
          <w:p w14:paraId="57B5FC64">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7.3</w:t>
            </w:r>
          </w:p>
          <w:p w14:paraId="4F6DB65F">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7.4</w:t>
            </w:r>
          </w:p>
          <w:p w14:paraId="65DEDCF9">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7.5</w:t>
            </w:r>
          </w:p>
          <w:p w14:paraId="1BC7E7C4">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7.6</w:t>
            </w:r>
          </w:p>
          <w:p w14:paraId="741B3299">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7.7</w:t>
            </w:r>
          </w:p>
          <w:p w14:paraId="35AA2401">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7.8</w:t>
            </w:r>
          </w:p>
          <w:p w14:paraId="3BE3C64D">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7.9</w:t>
            </w:r>
          </w:p>
          <w:p w14:paraId="6B5B716B">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7.10</w:t>
            </w:r>
          </w:p>
          <w:p w14:paraId="157892BB">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7.11</w:t>
            </w:r>
          </w:p>
          <w:p w14:paraId="0ABEE55C">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7.12</w:t>
            </w:r>
          </w:p>
          <w:p w14:paraId="6618668F">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7.13</w:t>
            </w:r>
          </w:p>
          <w:p w14:paraId="1C37FFFA">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7.14</w:t>
            </w:r>
          </w:p>
          <w:p w14:paraId="7DFC41B4">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7.15</w:t>
            </w:r>
          </w:p>
          <w:p w14:paraId="736BFA3F">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7.16</w:t>
            </w:r>
          </w:p>
          <w:p w14:paraId="0936AA83">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w:t>
            </w:r>
            <w:r>
              <w:rPr>
                <w:rFonts w:hint="eastAsia" w:ascii="宋体" w:hAnsi="宋体"/>
                <w:kern w:val="16"/>
                <w:sz w:val="18"/>
              </w:rPr>
              <w:t>.17</w:t>
            </w:r>
          </w:p>
          <w:p w14:paraId="4588B566">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w:t>
            </w:r>
            <w:r>
              <w:rPr>
                <w:rFonts w:hint="eastAsia" w:ascii="宋体" w:hAnsi="宋体"/>
                <w:kern w:val="16"/>
                <w:sz w:val="18"/>
              </w:rPr>
              <w:t>.18</w:t>
            </w:r>
          </w:p>
          <w:p w14:paraId="56DE9CC3">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w:t>
            </w:r>
            <w:r>
              <w:rPr>
                <w:rFonts w:hint="eastAsia" w:ascii="宋体" w:hAnsi="宋体"/>
                <w:kern w:val="16"/>
                <w:sz w:val="18"/>
              </w:rPr>
              <w:t>.19</w:t>
            </w:r>
          </w:p>
          <w:p w14:paraId="116F893E">
            <w:pPr>
              <w:widowControl/>
              <w:autoSpaceDE w:val="0"/>
              <w:autoSpaceDN w:val="0"/>
              <w:spacing w:line="200" w:lineRule="atLeast"/>
              <w:jc w:val="center"/>
              <w:textAlignment w:val="bottom"/>
              <w:rPr>
                <w:rFonts w:ascii="宋体" w:hAnsi="宋体"/>
                <w:kern w:val="16"/>
                <w:sz w:val="18"/>
              </w:rPr>
            </w:pPr>
            <w:r>
              <w:rPr>
                <w:rFonts w:ascii="宋体" w:hAnsi="宋体"/>
                <w:kern w:val="16"/>
                <w:sz w:val="18"/>
              </w:rPr>
              <w:t>7.20</w:t>
            </w:r>
          </w:p>
        </w:tc>
      </w:tr>
    </w:tbl>
    <w:p w14:paraId="5C2B6C05">
      <w:pPr>
        <w:pStyle w:val="24"/>
      </w:pPr>
    </w:p>
    <w:p w14:paraId="3842DEFB">
      <w:pPr>
        <w:pStyle w:val="24"/>
      </w:pPr>
      <w:r>
        <w:rPr>
          <w:rFonts w:hint="eastAsia"/>
        </w:rPr>
        <w:t>为验证符合本文件时，型式试验按试验程序进行。</w:t>
      </w:r>
    </w:p>
    <w:p w14:paraId="069DBD32">
      <w:pPr>
        <w:pStyle w:val="24"/>
      </w:pPr>
      <w:r>
        <w:rPr>
          <w:rFonts w:hint="eastAsia"/>
        </w:rPr>
        <w:t>试验程序和提交试验的试品数量在附录</w:t>
      </w:r>
      <w:r>
        <w:t>A</w:t>
      </w:r>
      <w:r>
        <w:rPr>
          <w:rFonts w:hint="eastAsia"/>
        </w:rPr>
        <w:t>中规定。</w:t>
      </w:r>
    </w:p>
    <w:p w14:paraId="5FC5B877">
      <w:pPr>
        <w:pStyle w:val="24"/>
      </w:pPr>
      <w:r>
        <w:rPr>
          <w:rFonts w:hint="eastAsia"/>
        </w:rPr>
        <w:t>除非另有规定，每项型式试验（或型式试验程序）在新的和清洁的</w:t>
      </w:r>
      <w:r>
        <w:t>AFD-CB</w:t>
      </w:r>
      <w:r>
        <w:rPr>
          <w:rFonts w:hint="eastAsia"/>
        </w:rPr>
        <w:t>上进行。</w:t>
      </w:r>
    </w:p>
    <w:p w14:paraId="28670B02">
      <w:pPr>
        <w:pStyle w:val="28"/>
        <w:outlineLvl w:val="1"/>
      </w:pPr>
      <w:bookmarkStart w:id="264" w:name="_Toc31789"/>
      <w:bookmarkStart w:id="265" w:name="_Toc71220895"/>
      <w:bookmarkStart w:id="266" w:name="_Toc81329452"/>
      <w:bookmarkStart w:id="267" w:name="_Toc54067011"/>
      <w:bookmarkStart w:id="268" w:name="_Toc71220894"/>
      <w:bookmarkStart w:id="269" w:name="_Toc54066597"/>
      <w:bookmarkStart w:id="270" w:name="_Toc81329451"/>
      <w:bookmarkStart w:id="271" w:name="_Toc54078658"/>
      <w:bookmarkStart w:id="272" w:name="_Toc39022873"/>
      <w:bookmarkStart w:id="273" w:name="_Toc46733946"/>
      <w:bookmarkStart w:id="274" w:name="_Toc38986112"/>
      <w:bookmarkStart w:id="275" w:name="_Toc54078440"/>
      <w:bookmarkStart w:id="276" w:name="_Toc38986850"/>
      <w:r>
        <w:rPr>
          <w:rFonts w:hint="eastAsia"/>
        </w:rPr>
        <w:t>验证可靠性</w:t>
      </w:r>
      <w:bookmarkEnd w:id="264"/>
    </w:p>
    <w:p w14:paraId="30F04D90">
      <w:pPr>
        <w:pStyle w:val="31"/>
        <w:outlineLvl w:val="2"/>
      </w:pPr>
      <w:r>
        <w:rPr>
          <w:rFonts w:hint="eastAsia"/>
        </w:rPr>
        <w:t>气候试验</w:t>
      </w:r>
    </w:p>
    <w:p w14:paraId="133ED06E">
      <w:pPr>
        <w:pStyle w:val="24"/>
      </w:pPr>
      <w:r>
        <w:rPr>
          <w:rFonts w:hint="eastAsia"/>
        </w:rPr>
        <w:t>按照GB/T 31143—2014中9.19.2的方法进行试验，试验后，AFD-CB按</w:t>
      </w:r>
      <w:r>
        <w:t>7.</w:t>
      </w:r>
      <w:r>
        <w:rPr>
          <w:rFonts w:hint="eastAsia"/>
          <w:lang w:val="en-US" w:eastAsia="zh-CN"/>
        </w:rPr>
        <w:t>17</w:t>
      </w:r>
      <w:r>
        <w:t>.</w:t>
      </w:r>
      <w:r>
        <w:rPr>
          <w:rFonts w:hint="eastAsia"/>
        </w:rPr>
        <w:t>2.2.4进行试验，在1.25倍表1所示的最低电流下试验。</w:t>
      </w:r>
    </w:p>
    <w:p w14:paraId="1C828FB7">
      <w:pPr>
        <w:pStyle w:val="31"/>
        <w:outlineLvl w:val="2"/>
      </w:pPr>
      <w:r>
        <w:t>40 </w:t>
      </w:r>
      <w:r>
        <w:rPr>
          <w:rFonts w:hint="eastAsia"/>
        </w:rPr>
        <w:t>℃温度试验</w:t>
      </w:r>
    </w:p>
    <w:p w14:paraId="716D471C">
      <w:pPr>
        <w:pStyle w:val="24"/>
      </w:pPr>
      <w:r>
        <w:rPr>
          <w:rFonts w:hint="eastAsia"/>
        </w:rPr>
        <w:t>按照GB/T 31143—2014中9.19.3的方法进行试验，试验后，AFD-CB按</w:t>
      </w:r>
      <w:r>
        <w:t>7.</w:t>
      </w:r>
      <w:r>
        <w:rPr>
          <w:rFonts w:hint="eastAsia"/>
          <w:lang w:val="en-US" w:eastAsia="zh-CN"/>
        </w:rPr>
        <w:t>17</w:t>
      </w:r>
      <w:r>
        <w:t>.</w:t>
      </w:r>
      <w:r>
        <w:rPr>
          <w:rFonts w:hint="eastAsia"/>
        </w:rPr>
        <w:t>2.2.4进行试验，仅在表1所示的最低电流下试验。</w:t>
      </w:r>
    </w:p>
    <w:p w14:paraId="1432EA54">
      <w:pPr>
        <w:pStyle w:val="28"/>
        <w:outlineLvl w:val="1"/>
      </w:pPr>
      <w:bookmarkStart w:id="277" w:name="_Toc15039"/>
      <w:r>
        <w:rPr>
          <w:rFonts w:hint="eastAsia"/>
        </w:rPr>
        <w:t>验证机械和电气寿命</w:t>
      </w:r>
      <w:bookmarkEnd w:id="277"/>
    </w:p>
    <w:p w14:paraId="06C03C24">
      <w:pPr>
        <w:pStyle w:val="31"/>
        <w:outlineLvl w:val="2"/>
      </w:pPr>
      <w:r>
        <w:rPr>
          <w:rFonts w:hint="eastAsia"/>
        </w:rPr>
        <w:t>一般试验条件</w:t>
      </w:r>
    </w:p>
    <w:p w14:paraId="400CCC83">
      <w:pPr>
        <w:ind w:firstLine="420" w:firstLineChars="200"/>
        <w:rPr>
          <w:b/>
        </w:rPr>
      </w:pPr>
      <w:r>
        <w:rPr>
          <w:rFonts w:hint="eastAsia" w:ascii="宋体"/>
          <w:kern w:val="0"/>
          <w:szCs w:val="20"/>
          <w:highlight w:val="none"/>
        </w:rPr>
        <w:t>GB/T 31143—2014中</w:t>
      </w:r>
      <w:r>
        <w:rPr>
          <w:rFonts w:hint="eastAsia" w:ascii="宋体"/>
          <w:kern w:val="0"/>
          <w:szCs w:val="20"/>
          <w:highlight w:val="none"/>
          <w:lang w:val="en-US" w:eastAsia="zh-CN"/>
        </w:rPr>
        <w:t>9.10</w:t>
      </w:r>
      <w:r>
        <w:rPr>
          <w:rFonts w:hint="eastAsia" w:ascii="宋体"/>
          <w:kern w:val="0"/>
          <w:szCs w:val="20"/>
        </w:rPr>
        <w:t>适用。</w:t>
      </w:r>
    </w:p>
    <w:p w14:paraId="0FFE654B">
      <w:pPr>
        <w:pStyle w:val="31"/>
        <w:outlineLvl w:val="2"/>
      </w:pPr>
      <w:r>
        <w:rPr>
          <w:rFonts w:hint="eastAsia"/>
        </w:rPr>
        <w:t>试验顺序</w:t>
      </w:r>
    </w:p>
    <w:p w14:paraId="0EE10E84">
      <w:pPr>
        <w:pStyle w:val="24"/>
      </w:pPr>
      <w:r>
        <w:rPr>
          <w:rFonts w:hint="eastAsia"/>
        </w:rPr>
        <w:t>AFD-CB应进行</w:t>
      </w:r>
      <w:r>
        <w:rPr>
          <w:rFonts w:hint="eastAsia"/>
          <w:lang w:val="en-US" w:eastAsia="zh-CN"/>
        </w:rPr>
        <w:t>2000</w:t>
      </w:r>
      <w:r>
        <w:rPr>
          <w:rFonts w:hint="eastAsia"/>
        </w:rPr>
        <w:t>次操作循环，每个操作循环包括一次闭合操作以及接着一次断开操作。</w:t>
      </w:r>
    </w:p>
    <w:p w14:paraId="1F400D1F">
      <w:pPr>
        <w:pStyle w:val="24"/>
      </w:pPr>
      <w:r>
        <w:rPr>
          <w:rFonts w:hint="eastAsia"/>
        </w:rPr>
        <w:t>AFD-CB应按正常使用条件操作。</w:t>
      </w:r>
    </w:p>
    <w:p w14:paraId="3C171B37">
      <w:pPr>
        <w:pStyle w:val="24"/>
      </w:pPr>
      <w:r>
        <w:rPr>
          <w:rFonts w:hint="eastAsia"/>
        </w:rPr>
        <w:t>断开操作应按下列要求进行：</w:t>
      </w:r>
    </w:p>
    <w:p w14:paraId="423DA118">
      <w:pPr>
        <w:pStyle w:val="29"/>
        <w:numPr>
          <w:ilvl w:val="0"/>
          <w:numId w:val="0"/>
        </w:numPr>
        <w:ind w:left="420" w:leftChars="200" w:firstLine="12" w:firstLineChars="6"/>
      </w:pPr>
      <w:r>
        <w:rPr>
          <w:rFonts w:hint="eastAsia" w:cs="Times New Roman"/>
          <w:sz w:val="21"/>
          <w:lang w:val="en-US" w:eastAsia="zh-CN" w:bidi="ar-SA"/>
        </w:rPr>
        <w:t>——</w:t>
      </w:r>
      <w:r>
        <w:rPr>
          <w:rFonts w:hint="eastAsia"/>
        </w:rPr>
        <w:t>开始</w:t>
      </w:r>
      <w:r>
        <w:rPr>
          <w:rFonts w:hint="eastAsia"/>
          <w:lang w:val="en-US" w:eastAsia="zh-CN"/>
        </w:rPr>
        <w:t>1000</w:t>
      </w:r>
      <w:r>
        <w:rPr>
          <w:rFonts w:hint="eastAsia"/>
        </w:rPr>
        <w:t>次操作循环用手动操作件进行断开操作；</w:t>
      </w:r>
    </w:p>
    <w:p w14:paraId="1AAD2CEB">
      <w:pPr>
        <w:pStyle w:val="29"/>
        <w:numPr>
          <w:ilvl w:val="0"/>
          <w:numId w:val="0"/>
        </w:numPr>
        <w:ind w:left="420" w:leftChars="200" w:firstLine="12" w:firstLineChars="6"/>
      </w:pPr>
      <w:r>
        <w:rPr>
          <w:rFonts w:hint="eastAsia" w:cs="Times New Roman"/>
          <w:sz w:val="21"/>
          <w:lang w:val="en-US" w:eastAsia="zh-CN" w:bidi="ar-SA"/>
        </w:rPr>
        <w:t>——</w:t>
      </w:r>
      <w:r>
        <w:rPr>
          <w:rFonts w:hint="eastAsia"/>
        </w:rPr>
        <w:t>接着500次操作循环用试验装置</w:t>
      </w:r>
      <w:r>
        <w:rPr>
          <w:rFonts w:hint="eastAsia"/>
          <w:lang w:eastAsia="zh-CN"/>
        </w:rPr>
        <w:t>，</w:t>
      </w:r>
      <w:r>
        <w:rPr>
          <w:rFonts w:hint="eastAsia"/>
          <w:lang w:val="en-US" w:eastAsia="zh-CN"/>
        </w:rPr>
        <w:t>如适用</w:t>
      </w:r>
      <w:r>
        <w:rPr>
          <w:rFonts w:hint="eastAsia"/>
        </w:rPr>
        <w:t>；</w:t>
      </w:r>
    </w:p>
    <w:p w14:paraId="15AE4F27">
      <w:pPr>
        <w:pStyle w:val="29"/>
        <w:numPr>
          <w:ilvl w:val="0"/>
          <w:numId w:val="0"/>
        </w:numPr>
        <w:ind w:left="420" w:leftChars="200" w:firstLine="12" w:firstLineChars="6"/>
      </w:pPr>
      <w:r>
        <w:rPr>
          <w:rFonts w:hint="eastAsia" w:cs="Times New Roman"/>
          <w:sz w:val="21"/>
          <w:lang w:val="en-US" w:eastAsia="zh-CN" w:bidi="ar-SA"/>
        </w:rPr>
        <w:t>——</w:t>
      </w:r>
      <w:r>
        <w:rPr>
          <w:rFonts w:hint="eastAsia"/>
        </w:rPr>
        <w:t>最后5</w:t>
      </w:r>
      <w:r>
        <w:t>00</w:t>
      </w:r>
      <w:r>
        <w:rPr>
          <w:rFonts w:hint="eastAsia"/>
        </w:rPr>
        <w:t>次</w:t>
      </w:r>
      <w:r>
        <w:rPr>
          <w:rFonts w:hint="eastAsia"/>
          <w:lang w:eastAsia="zh-CN"/>
        </w:rPr>
        <w:t>（</w:t>
      </w:r>
      <w:r>
        <w:rPr>
          <w:rFonts w:hint="eastAsia"/>
          <w:lang w:val="en-US" w:eastAsia="zh-CN"/>
        </w:rPr>
        <w:t>或没有实验装置时1000次</w:t>
      </w:r>
      <w:r>
        <w:rPr>
          <w:rFonts w:hint="eastAsia"/>
          <w:lang w:eastAsia="zh-CN"/>
        </w:rPr>
        <w:t>）</w:t>
      </w:r>
      <w:r>
        <w:rPr>
          <w:rFonts w:hint="eastAsia"/>
        </w:rPr>
        <w:t>由产生的电弧进行操作循环，脱扣机构和条件由制造商和实验室协商。</w:t>
      </w:r>
    </w:p>
    <w:p w14:paraId="006F0F94">
      <w:pPr>
        <w:pStyle w:val="24"/>
        <w:rPr>
          <w:rFonts w:hint="eastAsia"/>
          <w:lang w:val="en-US" w:eastAsia="zh-CN"/>
        </w:rPr>
      </w:pPr>
      <w:r>
        <w:rPr>
          <w:rFonts w:hint="eastAsia"/>
        </w:rPr>
        <w:t>此外，AFD-CB不接负载，用手动操作件再进行</w:t>
      </w:r>
      <w:r>
        <w:rPr>
          <w:rFonts w:hint="eastAsia"/>
          <w:lang w:val="en-US" w:eastAsia="zh-CN"/>
        </w:rPr>
        <w:t>下列实验：</w:t>
      </w:r>
    </w:p>
    <w:p w14:paraId="472547D0">
      <w:pPr>
        <w:pStyle w:val="29"/>
        <w:numPr>
          <w:ilvl w:val="0"/>
          <w:numId w:val="0"/>
        </w:numPr>
        <w:ind w:left="420" w:leftChars="200" w:firstLine="12" w:firstLineChars="6"/>
      </w:pPr>
      <w:r>
        <w:rPr>
          <w:rFonts w:hint="eastAsia" w:cs="Times New Roman"/>
          <w:sz w:val="21"/>
          <w:lang w:val="en-US" w:eastAsia="zh-CN" w:bidi="ar-SA"/>
        </w:rPr>
        <w:t>——</w:t>
      </w:r>
      <w:r>
        <w:rPr>
          <w:rFonts w:hint="eastAsia"/>
        </w:rPr>
        <w:t>对</w:t>
      </w:r>
      <w:r>
        <w:rPr>
          <w:i/>
        </w:rPr>
        <w:t>I</w:t>
      </w:r>
      <w:r>
        <w:rPr>
          <w:vertAlign w:val="subscript"/>
        </w:rPr>
        <w:t>n</w:t>
      </w:r>
      <w:r>
        <w:rPr>
          <w:rFonts w:hint="eastAsia"/>
        </w:rPr>
        <w:t>≤</w:t>
      </w:r>
      <w:r>
        <w:t>25 A</w:t>
      </w:r>
      <w:r>
        <w:rPr>
          <w:rFonts w:hint="eastAsia"/>
        </w:rPr>
        <w:t>的AFD-CB，</w:t>
      </w:r>
      <w:r>
        <w:rPr>
          <w:rFonts w:hint="eastAsia"/>
          <w:lang w:val="en-US" w:eastAsia="zh-CN"/>
        </w:rPr>
        <w:t>2000次操作循环</w:t>
      </w:r>
      <w:r>
        <w:rPr>
          <w:rFonts w:hint="eastAsia"/>
        </w:rPr>
        <w:t>；</w:t>
      </w:r>
    </w:p>
    <w:p w14:paraId="16FF5402">
      <w:pPr>
        <w:pStyle w:val="29"/>
        <w:numPr>
          <w:ilvl w:val="0"/>
          <w:numId w:val="0"/>
        </w:numPr>
        <w:ind w:left="420" w:leftChars="200" w:firstLine="12" w:firstLineChars="6"/>
        <w:rPr>
          <w:rFonts w:hint="eastAsia"/>
          <w:lang w:val="en-US" w:eastAsia="zh-CN"/>
        </w:rPr>
      </w:pPr>
      <w:r>
        <w:rPr>
          <w:rFonts w:hint="eastAsia" w:cs="Times New Roman"/>
          <w:sz w:val="21"/>
          <w:lang w:val="en-US" w:eastAsia="zh-CN" w:bidi="ar-SA"/>
        </w:rPr>
        <w:t>——</w:t>
      </w:r>
      <w:r>
        <w:rPr>
          <w:rFonts w:hint="eastAsia"/>
        </w:rPr>
        <w:t>对</w:t>
      </w:r>
      <w:r>
        <w:rPr>
          <w:i/>
        </w:rPr>
        <w:t>I</w:t>
      </w:r>
      <w:r>
        <w:rPr>
          <w:vertAlign w:val="subscript"/>
        </w:rPr>
        <w:t>n</w:t>
      </w:r>
      <w:r>
        <w:rPr>
          <w:rFonts w:hint="eastAsia"/>
        </w:rPr>
        <w:t>＞</w:t>
      </w:r>
      <w:r>
        <w:t>25 A</w:t>
      </w:r>
      <w:r>
        <w:rPr>
          <w:rFonts w:hint="eastAsia"/>
        </w:rPr>
        <w:t>的AFD-CB，</w:t>
      </w:r>
      <w:r>
        <w:rPr>
          <w:rFonts w:hint="eastAsia"/>
          <w:lang w:val="en-US" w:eastAsia="zh-CN"/>
        </w:rPr>
        <w:t>1000次操作循环</w:t>
      </w:r>
      <w:r>
        <w:rPr>
          <w:rFonts w:hint="eastAsia"/>
        </w:rPr>
        <w:t>。</w:t>
      </w:r>
    </w:p>
    <w:p w14:paraId="617EDD8A">
      <w:pPr>
        <w:pStyle w:val="24"/>
      </w:pPr>
      <w:r>
        <w:rPr>
          <w:rFonts w:hint="eastAsia"/>
        </w:rPr>
        <w:t>操作频率为：</w:t>
      </w:r>
    </w:p>
    <w:p w14:paraId="60FDE451">
      <w:pPr>
        <w:pStyle w:val="29"/>
        <w:numPr>
          <w:ilvl w:val="0"/>
          <w:numId w:val="0"/>
        </w:numPr>
        <w:ind w:left="420" w:leftChars="200" w:firstLine="12" w:firstLineChars="6"/>
      </w:pPr>
      <w:r>
        <w:rPr>
          <w:rFonts w:hint="eastAsia" w:cs="Times New Roman"/>
          <w:sz w:val="21"/>
          <w:lang w:val="en-US" w:eastAsia="zh-CN" w:bidi="ar-SA"/>
        </w:rPr>
        <w:t>——</w:t>
      </w:r>
      <w:r>
        <w:rPr>
          <w:rFonts w:hint="eastAsia"/>
        </w:rPr>
        <w:t>对</w:t>
      </w:r>
      <w:r>
        <w:rPr>
          <w:i/>
        </w:rPr>
        <w:t>I</w:t>
      </w:r>
      <w:r>
        <w:rPr>
          <w:vertAlign w:val="subscript"/>
        </w:rPr>
        <w:t>n</w:t>
      </w:r>
      <w:r>
        <w:rPr>
          <w:rFonts w:hint="eastAsia"/>
        </w:rPr>
        <w:t>≤</w:t>
      </w:r>
      <w:r>
        <w:t>25 A</w:t>
      </w:r>
      <w:r>
        <w:rPr>
          <w:rFonts w:hint="eastAsia"/>
        </w:rPr>
        <w:t>的AFD-CB，每分钟</w:t>
      </w:r>
      <w:r>
        <w:rPr>
          <w:rFonts w:hint="eastAsia"/>
          <w:lang w:val="en-US" w:eastAsia="zh-CN"/>
        </w:rPr>
        <w:t>4</w:t>
      </w:r>
      <w:r>
        <w:rPr>
          <w:rFonts w:hint="eastAsia"/>
        </w:rPr>
        <w:t>次操作循环，接通时间为</w:t>
      </w:r>
      <w:r>
        <w:t>1.5 s</w:t>
      </w:r>
      <w:r>
        <w:rPr>
          <w:rFonts w:hint="eastAsia" w:hAnsi="宋体"/>
        </w:rPr>
        <w:t>～</w:t>
      </w:r>
      <w:r>
        <w:t>2 s</w:t>
      </w:r>
      <w:r>
        <w:rPr>
          <w:rFonts w:hint="eastAsia"/>
        </w:rPr>
        <w:t>；</w:t>
      </w:r>
    </w:p>
    <w:p w14:paraId="3E80CBD2">
      <w:pPr>
        <w:pStyle w:val="29"/>
        <w:numPr>
          <w:ilvl w:val="0"/>
          <w:numId w:val="0"/>
        </w:numPr>
        <w:ind w:left="420" w:leftChars="200" w:firstLine="12" w:firstLineChars="6"/>
      </w:pPr>
      <w:r>
        <w:rPr>
          <w:rFonts w:hint="eastAsia" w:cs="Times New Roman"/>
          <w:sz w:val="21"/>
          <w:lang w:val="en-US" w:eastAsia="zh-CN" w:bidi="ar-SA"/>
        </w:rPr>
        <w:t>——</w:t>
      </w:r>
      <w:r>
        <w:rPr>
          <w:rFonts w:hint="eastAsia"/>
        </w:rPr>
        <w:t>对</w:t>
      </w:r>
      <w:r>
        <w:rPr>
          <w:i/>
        </w:rPr>
        <w:t>I</w:t>
      </w:r>
      <w:r>
        <w:rPr>
          <w:vertAlign w:val="subscript"/>
        </w:rPr>
        <w:t>n</w:t>
      </w:r>
      <w:r>
        <w:rPr>
          <w:rFonts w:hint="eastAsia"/>
        </w:rPr>
        <w:t>＞</w:t>
      </w:r>
      <w:r>
        <w:t>25 A</w:t>
      </w:r>
      <w:r>
        <w:rPr>
          <w:rFonts w:hint="eastAsia"/>
        </w:rPr>
        <w:t>的AFD-CB，每分钟</w:t>
      </w:r>
      <w:r>
        <w:rPr>
          <w:rFonts w:hint="eastAsia"/>
          <w:lang w:val="en-US" w:eastAsia="zh-CN"/>
        </w:rPr>
        <w:t>2</w:t>
      </w:r>
      <w:r>
        <w:rPr>
          <w:rFonts w:hint="eastAsia"/>
        </w:rPr>
        <w:t>次操作循环，接通时间为</w:t>
      </w:r>
      <w:r>
        <w:t>1.5 s</w:t>
      </w:r>
      <w:r>
        <w:rPr>
          <w:rFonts w:hint="eastAsia" w:hAnsi="宋体"/>
        </w:rPr>
        <w:t>～</w:t>
      </w:r>
      <w:r>
        <w:t>2 s</w:t>
      </w:r>
      <w:r>
        <w:rPr>
          <w:rFonts w:hint="eastAsia"/>
        </w:rPr>
        <w:t>。</w:t>
      </w:r>
    </w:p>
    <w:p w14:paraId="616C4633">
      <w:pPr>
        <w:pStyle w:val="31"/>
        <w:outlineLvl w:val="2"/>
      </w:pPr>
      <w:r>
        <w:rPr>
          <w:rFonts w:hint="eastAsia"/>
        </w:rPr>
        <w:t>试验后AFD-CB的状况</w:t>
      </w:r>
    </w:p>
    <w:p w14:paraId="39C4AFC5">
      <w:pPr>
        <w:pStyle w:val="24"/>
      </w:pPr>
      <w:r>
        <w:rPr>
          <w:rFonts w:hint="eastAsia"/>
        </w:rPr>
        <w:t>在</w:t>
      </w:r>
      <w:r>
        <w:t>7.</w:t>
      </w:r>
      <w:r>
        <w:rPr>
          <w:rFonts w:hint="eastAsia"/>
          <w:lang w:val="en-US" w:eastAsia="zh-CN"/>
        </w:rPr>
        <w:t>4</w:t>
      </w:r>
      <w:r>
        <w:t>.2</w:t>
      </w:r>
      <w:r>
        <w:rPr>
          <w:rFonts w:hint="eastAsia"/>
        </w:rPr>
        <w:t>的试验后，AFD-CB不应有下列现象：</w:t>
      </w:r>
    </w:p>
    <w:p w14:paraId="46941B99">
      <w:pPr>
        <w:pStyle w:val="29"/>
        <w:numPr>
          <w:ilvl w:val="0"/>
          <w:numId w:val="0"/>
        </w:numPr>
        <w:ind w:left="420" w:leftChars="200" w:firstLine="12" w:firstLineChars="6"/>
      </w:pPr>
      <w:r>
        <w:rPr>
          <w:rFonts w:hint="eastAsia" w:cs="Times New Roman"/>
          <w:sz w:val="21"/>
          <w:lang w:val="en-US" w:eastAsia="zh-CN" w:bidi="ar-SA"/>
        </w:rPr>
        <w:t>——</w:t>
      </w:r>
      <w:r>
        <w:rPr>
          <w:rFonts w:hint="eastAsia"/>
        </w:rPr>
        <w:t>过度磨损；</w:t>
      </w:r>
    </w:p>
    <w:p w14:paraId="43045230">
      <w:pPr>
        <w:pStyle w:val="29"/>
        <w:numPr>
          <w:ilvl w:val="0"/>
          <w:numId w:val="0"/>
        </w:numPr>
        <w:ind w:left="420" w:leftChars="200" w:firstLine="12" w:firstLineChars="6"/>
      </w:pPr>
      <w:r>
        <w:rPr>
          <w:rFonts w:hint="eastAsia" w:cs="Times New Roman"/>
          <w:sz w:val="21"/>
          <w:lang w:val="en-US" w:eastAsia="zh-CN" w:bidi="ar-SA"/>
        </w:rPr>
        <w:t>——</w:t>
      </w:r>
      <w:r>
        <w:rPr>
          <w:rFonts w:hint="eastAsia"/>
        </w:rPr>
        <w:t>外壳损坏至能被标准试指触及带电部件；</w:t>
      </w:r>
    </w:p>
    <w:p w14:paraId="22A578D1">
      <w:pPr>
        <w:pStyle w:val="29"/>
        <w:numPr>
          <w:ilvl w:val="0"/>
          <w:numId w:val="0"/>
        </w:numPr>
        <w:ind w:left="420" w:leftChars="200" w:firstLine="12" w:firstLineChars="6"/>
      </w:pPr>
      <w:r>
        <w:rPr>
          <w:rFonts w:hint="eastAsia" w:cs="Times New Roman"/>
          <w:sz w:val="21"/>
          <w:lang w:val="en-US" w:eastAsia="zh-CN" w:bidi="ar-SA"/>
        </w:rPr>
        <w:t>——</w:t>
      </w:r>
      <w:r>
        <w:rPr>
          <w:rFonts w:hint="eastAsia"/>
        </w:rPr>
        <w:t>电气或机械连接松动；</w:t>
      </w:r>
    </w:p>
    <w:p w14:paraId="4A4F7647">
      <w:pPr>
        <w:pStyle w:val="29"/>
        <w:numPr>
          <w:ilvl w:val="0"/>
          <w:numId w:val="0"/>
        </w:numPr>
        <w:ind w:left="420" w:leftChars="200" w:firstLine="12" w:firstLineChars="6"/>
      </w:pPr>
      <w:r>
        <w:rPr>
          <w:rFonts w:hint="eastAsia" w:cs="Times New Roman"/>
          <w:sz w:val="21"/>
          <w:lang w:val="en-US" w:eastAsia="zh-CN" w:bidi="ar-SA"/>
        </w:rPr>
        <w:t>——</w:t>
      </w:r>
      <w:r>
        <w:rPr>
          <w:rFonts w:hint="eastAsia"/>
        </w:rPr>
        <w:t>密封化合物（如果有的话）渗漏。</w:t>
      </w:r>
    </w:p>
    <w:p w14:paraId="70669F62">
      <w:pPr>
        <w:pStyle w:val="24"/>
      </w:pPr>
      <w:r>
        <w:rPr>
          <w:rFonts w:hint="eastAsia"/>
        </w:rPr>
        <w:t>AFD-CB的功能通过重复</w:t>
      </w:r>
      <w:r>
        <w:t>7</w:t>
      </w:r>
      <w:r>
        <w:rPr>
          <w:rFonts w:hint="eastAsia"/>
        </w:rPr>
        <w:t>.</w:t>
      </w:r>
      <w:r>
        <w:rPr>
          <w:rFonts w:hint="eastAsia"/>
          <w:lang w:val="en-US" w:eastAsia="zh-CN"/>
        </w:rPr>
        <w:t>17</w:t>
      </w:r>
      <w:r>
        <w:rPr>
          <w:rFonts w:hint="eastAsia"/>
        </w:rPr>
        <w:t>.2.2.4试验验证，AFD-CB通以表1最小试验电流和额定电流应</w:t>
      </w:r>
      <w:r>
        <w:rPr>
          <w:rFonts w:hint="eastAsia"/>
          <w:lang w:val="en-US" w:eastAsia="zh-CN"/>
        </w:rPr>
        <w:t>发生</w:t>
      </w:r>
      <w:r>
        <w:rPr>
          <w:rFonts w:hint="eastAsia"/>
        </w:rPr>
        <w:t>脱扣</w:t>
      </w:r>
      <w:r>
        <w:rPr>
          <w:rFonts w:hint="eastAsia"/>
          <w:lang w:val="en-US" w:eastAsia="zh-CN"/>
        </w:rPr>
        <w:t>动作</w:t>
      </w:r>
      <w:r>
        <w:rPr>
          <w:rFonts w:hint="eastAsia"/>
        </w:rPr>
        <w:t>，试验时不测量分断时间。然后，AFD-CB应能</w:t>
      </w:r>
      <w:r>
        <w:rPr>
          <w:rFonts w:hint="eastAsia"/>
          <w:lang w:val="en-US" w:eastAsia="zh-CN"/>
        </w:rPr>
        <w:t>通过</w:t>
      </w:r>
      <w:r>
        <w:rPr>
          <w:rFonts w:hint="eastAsia"/>
        </w:rPr>
        <w:t>GB/T 31143—2014中</w:t>
      </w:r>
      <w:r>
        <w:t>9.7.</w:t>
      </w:r>
      <w:r>
        <w:rPr>
          <w:rFonts w:hint="eastAsia"/>
        </w:rPr>
        <w:t>4规定的介电强度试验，试验电压为</w:t>
      </w:r>
      <w:r>
        <w:t>9 00 V</w:t>
      </w:r>
      <w:r>
        <w:rPr>
          <w:rFonts w:hint="eastAsia"/>
        </w:rPr>
        <w:t>，试验时间为</w:t>
      </w:r>
      <w:r>
        <w:t>1 min</w:t>
      </w:r>
      <w:r>
        <w:rPr>
          <w:rFonts w:hint="eastAsia"/>
        </w:rPr>
        <w:t>，试前不经过潮湿处理。</w:t>
      </w:r>
    </w:p>
    <w:p w14:paraId="220384BB">
      <w:pPr>
        <w:pStyle w:val="28"/>
        <w:outlineLvl w:val="1"/>
      </w:pPr>
      <w:bookmarkStart w:id="278" w:name="_Toc12167"/>
      <w:r>
        <w:rPr>
          <w:rFonts w:hint="eastAsia"/>
        </w:rPr>
        <w:t>验证耐机械冲击和撞击</w:t>
      </w:r>
      <w:bookmarkEnd w:id="278"/>
    </w:p>
    <w:p w14:paraId="63189A09">
      <w:pPr>
        <w:pStyle w:val="31"/>
        <w:outlineLvl w:val="2"/>
      </w:pPr>
      <w:r>
        <w:rPr>
          <w:rFonts w:hint="eastAsia"/>
        </w:rPr>
        <w:t>机械冲击</w:t>
      </w:r>
    </w:p>
    <w:p w14:paraId="5E676CC3">
      <w:pPr>
        <w:pStyle w:val="24"/>
      </w:pPr>
      <w:r>
        <w:rPr>
          <w:rFonts w:hint="eastAsia"/>
        </w:rPr>
        <w:t>GB/T 10963.1—2020中9.13.1适用。</w:t>
      </w:r>
    </w:p>
    <w:p w14:paraId="18FC514D">
      <w:pPr>
        <w:pStyle w:val="31"/>
        <w:outlineLvl w:val="2"/>
      </w:pPr>
      <w:r>
        <w:rPr>
          <w:rFonts w:hint="eastAsia"/>
        </w:rPr>
        <w:t>机械撞击</w:t>
      </w:r>
    </w:p>
    <w:p w14:paraId="666D4D2A">
      <w:pPr>
        <w:pStyle w:val="24"/>
      </w:pPr>
      <w:r>
        <w:rPr>
          <w:rFonts w:hint="eastAsia"/>
        </w:rPr>
        <w:t>GB/T 10963.1—2020中9.13.2适用，并补充下列要求：</w:t>
      </w:r>
    </w:p>
    <w:p w14:paraId="493A9759">
      <w:pPr>
        <w:pStyle w:val="24"/>
      </w:pPr>
      <w:r>
        <w:rPr>
          <w:rFonts w:hint="eastAsia"/>
        </w:rPr>
        <w:t>试验后，AFD-CB的功能通过在表1最小电流下重复</w:t>
      </w:r>
      <w:r>
        <w:t>7</w:t>
      </w:r>
      <w:r>
        <w:rPr>
          <w:rFonts w:hint="eastAsia"/>
        </w:rPr>
        <w:t>.</w:t>
      </w:r>
      <w:r>
        <w:rPr>
          <w:rFonts w:hint="eastAsia"/>
          <w:lang w:val="en-US" w:eastAsia="zh-CN"/>
        </w:rPr>
        <w:t>17</w:t>
      </w:r>
      <w:r>
        <w:rPr>
          <w:rFonts w:hint="eastAsia"/>
        </w:rPr>
        <w:t>.2.2.4的试验来验证。</w:t>
      </w:r>
    </w:p>
    <w:p w14:paraId="656C9C0D">
      <w:pPr>
        <w:pStyle w:val="28"/>
        <w:outlineLvl w:val="1"/>
      </w:pPr>
      <w:bookmarkStart w:id="279" w:name="_Toc12205"/>
      <w:r>
        <w:rPr>
          <w:rFonts w:hint="eastAsia"/>
        </w:rPr>
        <w:t>耐热试验</w:t>
      </w:r>
      <w:bookmarkEnd w:id="279"/>
    </w:p>
    <w:p w14:paraId="02FBE011">
      <w:pPr>
        <w:pStyle w:val="24"/>
      </w:pPr>
      <w:r>
        <w:rPr>
          <w:rFonts w:hint="eastAsia"/>
        </w:rPr>
        <w:t>GB/T 10963.1—2020中9.14适用，并补充下列要求：</w:t>
      </w:r>
    </w:p>
    <w:p w14:paraId="49A4598D">
      <w:pPr>
        <w:pStyle w:val="24"/>
      </w:pPr>
      <w:r>
        <w:rPr>
          <w:rFonts w:hint="eastAsia"/>
        </w:rPr>
        <w:t>在GB/T 10963.1—2020中9.14.</w:t>
      </w:r>
      <w:r>
        <w:t>1</w:t>
      </w:r>
      <w:r>
        <w:rPr>
          <w:rFonts w:hint="eastAsia"/>
        </w:rPr>
        <w:t>的试验后，AFD-CB的功能通过在表1最小电流下重复</w:t>
      </w:r>
      <w:r>
        <w:t>7</w:t>
      </w:r>
      <w:r>
        <w:rPr>
          <w:rFonts w:hint="eastAsia"/>
        </w:rPr>
        <w:t>.</w:t>
      </w:r>
      <w:r>
        <w:rPr>
          <w:rFonts w:hint="eastAsia"/>
          <w:lang w:val="en-US" w:eastAsia="zh-CN"/>
        </w:rPr>
        <w:t>17</w:t>
      </w:r>
      <w:r>
        <w:rPr>
          <w:rFonts w:hint="eastAsia"/>
        </w:rPr>
        <w:t>.2.2.4试验来验证。</w:t>
      </w:r>
    </w:p>
    <w:p w14:paraId="6DEF2694">
      <w:pPr>
        <w:pStyle w:val="28"/>
        <w:outlineLvl w:val="1"/>
      </w:pPr>
      <w:bookmarkStart w:id="280" w:name="_Toc1008"/>
      <w:r>
        <w:rPr>
          <w:rFonts w:hint="eastAsia"/>
        </w:rPr>
        <w:t>耐异常发热和耐燃</w:t>
      </w:r>
      <w:bookmarkEnd w:id="280"/>
    </w:p>
    <w:p w14:paraId="1742B04B">
      <w:pPr>
        <w:pStyle w:val="24"/>
      </w:pPr>
      <w:r>
        <w:rPr>
          <w:rFonts w:hint="eastAsia"/>
        </w:rPr>
        <w:t>GB/T 10963.1—2020中9.15适用。</w:t>
      </w:r>
    </w:p>
    <w:p w14:paraId="29F8E5CE">
      <w:pPr>
        <w:pStyle w:val="28"/>
        <w:outlineLvl w:val="1"/>
      </w:pPr>
      <w:bookmarkStart w:id="281" w:name="_Toc30840"/>
      <w:r>
        <w:rPr>
          <w:rFonts w:hint="eastAsia"/>
        </w:rPr>
        <w:t>防锈试验</w:t>
      </w:r>
      <w:bookmarkEnd w:id="281"/>
    </w:p>
    <w:p w14:paraId="129B93D3">
      <w:pPr>
        <w:pStyle w:val="24"/>
      </w:pPr>
      <w:r>
        <w:rPr>
          <w:rFonts w:hint="eastAsia"/>
        </w:rPr>
        <w:t>GB/T 10963.1—2020中9.16适用。</w:t>
      </w:r>
    </w:p>
    <w:p w14:paraId="68143455">
      <w:pPr>
        <w:pStyle w:val="28"/>
        <w:outlineLvl w:val="1"/>
        <w:rPr>
          <w:highlight w:val="none"/>
        </w:rPr>
      </w:pPr>
      <w:bookmarkStart w:id="282" w:name="_Toc14494"/>
      <w:r>
        <w:rPr>
          <w:rFonts w:hint="eastAsia"/>
          <w:highlight w:val="none"/>
        </w:rPr>
        <w:t>标志的耐久性试验</w:t>
      </w:r>
      <w:bookmarkEnd w:id="282"/>
    </w:p>
    <w:p w14:paraId="5FA60F76">
      <w:pPr>
        <w:pStyle w:val="24"/>
      </w:pPr>
      <w:r>
        <w:rPr>
          <w:rFonts w:hint="eastAsia"/>
        </w:rPr>
        <w:t>GB/T 10963.1—2020中9.3适用</w:t>
      </w:r>
      <w:r>
        <w:t>。</w:t>
      </w:r>
    </w:p>
    <w:p w14:paraId="23D1748F">
      <w:pPr>
        <w:pStyle w:val="28"/>
        <w:outlineLvl w:val="1"/>
      </w:pPr>
      <w:bookmarkStart w:id="283" w:name="_Toc2530"/>
      <w:r>
        <w:rPr>
          <w:rFonts w:hint="eastAsia"/>
        </w:rPr>
        <w:t>螺钉、载流部件和连接的可靠性试验</w:t>
      </w:r>
      <w:bookmarkEnd w:id="265"/>
      <w:bookmarkEnd w:id="266"/>
      <w:bookmarkEnd w:id="283"/>
    </w:p>
    <w:p w14:paraId="50F718A3">
      <w:pPr>
        <w:pStyle w:val="24"/>
      </w:pPr>
      <w:r>
        <w:rPr>
          <w:rFonts w:hint="eastAsia"/>
        </w:rPr>
        <w:t>GB/T 10963.1—2020中9.4适用。</w:t>
      </w:r>
    </w:p>
    <w:p w14:paraId="2380576D">
      <w:pPr>
        <w:pStyle w:val="28"/>
        <w:outlineLvl w:val="1"/>
      </w:pPr>
      <w:bookmarkStart w:id="284" w:name="_Toc81329453"/>
      <w:bookmarkStart w:id="285" w:name="_Toc38986115"/>
      <w:bookmarkStart w:id="286" w:name="_Toc24611"/>
      <w:bookmarkStart w:id="287" w:name="_Toc54078660"/>
      <w:bookmarkStart w:id="288" w:name="_Toc39022875"/>
      <w:bookmarkStart w:id="289" w:name="_Toc46733948"/>
      <w:bookmarkStart w:id="290" w:name="_Toc71220896"/>
      <w:bookmarkStart w:id="291" w:name="_Toc54078442"/>
      <w:bookmarkStart w:id="292" w:name="_Toc38986852"/>
      <w:bookmarkStart w:id="293" w:name="_Toc54066599"/>
      <w:bookmarkStart w:id="294" w:name="_Toc54067013"/>
      <w:r>
        <w:rPr>
          <w:rFonts w:hint="eastAsia"/>
        </w:rPr>
        <w:t>连接外部铜导线的螺纹型接线端子的可靠性试验</w:t>
      </w:r>
      <w:bookmarkEnd w:id="284"/>
      <w:bookmarkEnd w:id="285"/>
      <w:bookmarkEnd w:id="286"/>
      <w:bookmarkEnd w:id="287"/>
      <w:bookmarkEnd w:id="288"/>
      <w:bookmarkEnd w:id="289"/>
      <w:bookmarkEnd w:id="290"/>
      <w:bookmarkEnd w:id="291"/>
      <w:bookmarkEnd w:id="292"/>
      <w:bookmarkEnd w:id="293"/>
      <w:bookmarkEnd w:id="294"/>
    </w:p>
    <w:p w14:paraId="5A6C180D">
      <w:pPr>
        <w:pStyle w:val="24"/>
      </w:pPr>
      <w:r>
        <w:rPr>
          <w:rFonts w:hint="eastAsia"/>
        </w:rPr>
        <w:t>GB/T 10963.1—2020中9.5适用。</w:t>
      </w:r>
    </w:p>
    <w:bookmarkEnd w:id="267"/>
    <w:bookmarkEnd w:id="268"/>
    <w:bookmarkEnd w:id="269"/>
    <w:bookmarkEnd w:id="270"/>
    <w:bookmarkEnd w:id="271"/>
    <w:bookmarkEnd w:id="272"/>
    <w:bookmarkEnd w:id="273"/>
    <w:bookmarkEnd w:id="274"/>
    <w:bookmarkEnd w:id="275"/>
    <w:bookmarkEnd w:id="276"/>
    <w:p w14:paraId="3C2A6665">
      <w:pPr>
        <w:pStyle w:val="28"/>
        <w:outlineLvl w:val="1"/>
      </w:pPr>
      <w:bookmarkStart w:id="295" w:name="_Toc81329454"/>
      <w:bookmarkStart w:id="296" w:name="_Toc71220897"/>
      <w:bookmarkStart w:id="297" w:name="_Toc16805"/>
      <w:r>
        <w:rPr>
          <w:rFonts w:hint="eastAsia"/>
        </w:rPr>
        <w:t>电击保护试验</w:t>
      </w:r>
      <w:bookmarkEnd w:id="295"/>
      <w:bookmarkEnd w:id="296"/>
      <w:bookmarkEnd w:id="297"/>
    </w:p>
    <w:p w14:paraId="341DA50C">
      <w:pPr>
        <w:pStyle w:val="24"/>
      </w:pPr>
      <w:r>
        <w:rPr>
          <w:rFonts w:hint="eastAsia"/>
        </w:rPr>
        <w:t>GB/T 10963.1—2020中9.6适用。</w:t>
      </w:r>
    </w:p>
    <w:p w14:paraId="4DFC4926">
      <w:pPr>
        <w:pStyle w:val="28"/>
        <w:outlineLvl w:val="1"/>
      </w:pPr>
      <w:bookmarkStart w:id="298" w:name="_Toc81329455"/>
      <w:bookmarkStart w:id="299" w:name="_Toc71220898"/>
      <w:bookmarkStart w:id="300" w:name="_Toc26877"/>
      <w:r>
        <w:rPr>
          <w:rFonts w:hint="eastAsia"/>
        </w:rPr>
        <w:t>介电性能验证</w:t>
      </w:r>
      <w:bookmarkEnd w:id="298"/>
      <w:bookmarkEnd w:id="299"/>
      <w:bookmarkEnd w:id="300"/>
    </w:p>
    <w:p w14:paraId="01FDC96B">
      <w:pPr>
        <w:pStyle w:val="24"/>
      </w:pPr>
      <w:r>
        <w:rPr>
          <w:rFonts w:hint="eastAsia"/>
        </w:rPr>
        <w:t>GB/T 31143—2014中9.7适用。</w:t>
      </w:r>
    </w:p>
    <w:p w14:paraId="1DC1427D">
      <w:pPr>
        <w:pStyle w:val="28"/>
        <w:outlineLvl w:val="1"/>
      </w:pPr>
      <w:bookmarkStart w:id="301" w:name="_Toc25934"/>
      <w:bookmarkStart w:id="302" w:name="_Toc71220899"/>
      <w:bookmarkStart w:id="303" w:name="_Toc81329456"/>
      <w:r>
        <w:rPr>
          <w:rFonts w:hint="eastAsia"/>
        </w:rPr>
        <w:t>温升试验和功耗测量</w:t>
      </w:r>
      <w:bookmarkEnd w:id="301"/>
      <w:bookmarkEnd w:id="302"/>
      <w:bookmarkEnd w:id="303"/>
    </w:p>
    <w:p w14:paraId="4D5ADA8B">
      <w:pPr>
        <w:pStyle w:val="24"/>
      </w:pPr>
      <w:r>
        <w:rPr>
          <w:rFonts w:hint="eastAsia"/>
        </w:rPr>
        <w:t>按照GB/T 10963.1—2020中9.8的方法进行试验：</w:t>
      </w:r>
    </w:p>
    <w:p w14:paraId="4F8C0A2D">
      <w:pPr>
        <w:pStyle w:val="35"/>
        <w:numPr>
          <w:ilvl w:val="0"/>
          <w:numId w:val="14"/>
        </w:numPr>
      </w:pPr>
      <w:r>
        <w:rPr>
          <w:rFonts w:hint="eastAsia"/>
        </w:rPr>
        <w:t>在试验过程中，温升不应超过表5所示的值；</w:t>
      </w:r>
    </w:p>
    <w:p w14:paraId="5918B3F9">
      <w:pPr>
        <w:pStyle w:val="35"/>
        <w:numPr>
          <w:ilvl w:val="0"/>
          <w:numId w:val="14"/>
        </w:numPr>
      </w:pPr>
      <w:r>
        <w:rPr>
          <w:rFonts w:hint="eastAsia"/>
        </w:rPr>
        <w:t>A</w:t>
      </w:r>
      <w:r>
        <w:t>FD-CB</w:t>
      </w:r>
      <w:r>
        <w:rPr>
          <w:rFonts w:hint="eastAsia"/>
        </w:rPr>
        <w:t>每极的功耗不应超过GB/T 10963.1—2020中表8的给定值。</w:t>
      </w:r>
    </w:p>
    <w:p w14:paraId="6B1A6CDE">
      <w:pPr>
        <w:pStyle w:val="28"/>
        <w:outlineLvl w:val="1"/>
      </w:pPr>
      <w:bookmarkStart w:id="304" w:name="_Toc81329464"/>
      <w:bookmarkStart w:id="305" w:name="_Toc71220907"/>
      <w:bookmarkStart w:id="306" w:name="_Toc22398"/>
      <w:bookmarkStart w:id="307" w:name="_Toc81329457"/>
      <w:bookmarkStart w:id="308" w:name="_Toc71220900"/>
      <w:r>
        <w:rPr>
          <w:rFonts w:hint="eastAsia"/>
        </w:rPr>
        <w:t>短路试验</w:t>
      </w:r>
      <w:bookmarkEnd w:id="304"/>
      <w:bookmarkEnd w:id="305"/>
      <w:bookmarkEnd w:id="306"/>
    </w:p>
    <w:p w14:paraId="5E8629AC">
      <w:pPr>
        <w:pStyle w:val="24"/>
      </w:pPr>
      <w:r>
        <w:rPr>
          <w:rFonts w:hint="eastAsia"/>
        </w:rPr>
        <w:t>GB/T 10963.1—2020中9.12适用，并补充下列要求：</w:t>
      </w:r>
    </w:p>
    <w:p w14:paraId="0640A2CF">
      <w:pPr>
        <w:pStyle w:val="24"/>
      </w:pPr>
      <w:r>
        <w:rPr>
          <w:rFonts w:hint="eastAsia"/>
        </w:rPr>
        <w:t>短路试验后，AFD-CB的功能通过重复</w:t>
      </w:r>
      <w:r>
        <w:t>7</w:t>
      </w:r>
      <w:r>
        <w:rPr>
          <w:rFonts w:hint="eastAsia"/>
        </w:rPr>
        <w:t>.</w:t>
      </w:r>
      <w:r>
        <w:rPr>
          <w:rFonts w:hint="eastAsia"/>
          <w:lang w:val="en-US" w:eastAsia="zh-CN"/>
        </w:rPr>
        <w:t>17</w:t>
      </w:r>
      <w:r>
        <w:rPr>
          <w:rFonts w:hint="eastAsia"/>
        </w:rPr>
        <w:t xml:space="preserve">.2.2.4的试验通以1.25倍的表1中的最小电流值来验证，不测量分断时间。 </w:t>
      </w:r>
    </w:p>
    <w:p w14:paraId="4DE52FFB">
      <w:pPr>
        <w:pStyle w:val="28"/>
        <w:outlineLvl w:val="1"/>
      </w:pPr>
      <w:bookmarkStart w:id="309" w:name="_Toc307227258"/>
      <w:bookmarkStart w:id="310" w:name="_Toc71220915"/>
      <w:bookmarkStart w:id="311" w:name="_Toc20726"/>
      <w:bookmarkStart w:id="312" w:name="_Toc309127278"/>
      <w:bookmarkStart w:id="313" w:name="_Toc358187420"/>
      <w:bookmarkStart w:id="314" w:name="_Toc81329472"/>
      <w:bookmarkStart w:id="315" w:name="_Toc308768862"/>
      <w:bookmarkStart w:id="316" w:name="_Toc307227588"/>
      <w:bookmarkStart w:id="317" w:name="_Toc307558712"/>
      <w:r>
        <w:rPr>
          <w:rFonts w:hint="eastAsia"/>
        </w:rPr>
        <w:t>验证冲击电压产生的浪涌电流作用下AFD-</w:t>
      </w:r>
      <w:r>
        <w:t>CB</w:t>
      </w:r>
      <w:r>
        <w:rPr>
          <w:rFonts w:hint="eastAsia"/>
        </w:rPr>
        <w:t>的性能</w:t>
      </w:r>
      <w:bookmarkEnd w:id="309"/>
      <w:bookmarkEnd w:id="310"/>
      <w:bookmarkEnd w:id="311"/>
      <w:bookmarkEnd w:id="312"/>
      <w:bookmarkEnd w:id="313"/>
      <w:bookmarkEnd w:id="314"/>
      <w:bookmarkEnd w:id="315"/>
      <w:bookmarkEnd w:id="316"/>
      <w:bookmarkEnd w:id="317"/>
    </w:p>
    <w:p w14:paraId="7589D843">
      <w:pPr>
        <w:pStyle w:val="24"/>
      </w:pPr>
      <w:r>
        <w:rPr>
          <w:rFonts w:hint="eastAsia"/>
        </w:rPr>
        <w:t>按照GB/T 31143—2014中9.18.2的方法进行试验，试验后，按</w:t>
      </w:r>
      <w:r>
        <w:t>7.</w:t>
      </w:r>
      <w:r>
        <w:rPr>
          <w:rFonts w:hint="eastAsia"/>
          <w:lang w:val="en-US" w:eastAsia="zh-CN"/>
        </w:rPr>
        <w:t>17</w:t>
      </w:r>
      <w:r>
        <w:t>.</w:t>
      </w:r>
      <w:r>
        <w:rPr>
          <w:rFonts w:hint="eastAsia"/>
        </w:rPr>
        <w:t>2.2.4的试验验证AFD-CB的正确动作，仅在表1中的最小电流下进行试验。</w:t>
      </w:r>
    </w:p>
    <w:p w14:paraId="0A9FEFF4">
      <w:pPr>
        <w:pStyle w:val="28"/>
        <w:outlineLvl w:val="1"/>
      </w:pPr>
      <w:bookmarkStart w:id="318" w:name="_Toc9254"/>
      <w:r>
        <w:rPr>
          <w:rFonts w:hint="eastAsia"/>
        </w:rPr>
        <w:t>验证动作特性</w:t>
      </w:r>
      <w:bookmarkEnd w:id="307"/>
      <w:bookmarkEnd w:id="308"/>
      <w:bookmarkEnd w:id="318"/>
    </w:p>
    <w:p w14:paraId="584BFD77">
      <w:pPr>
        <w:pStyle w:val="31"/>
        <w:outlineLvl w:val="2"/>
      </w:pPr>
      <w:bookmarkStart w:id="319" w:name="_Toc71220901"/>
      <w:bookmarkStart w:id="320" w:name="_Toc81329458"/>
      <w:r>
        <w:rPr>
          <w:rFonts w:hint="eastAsia"/>
        </w:rPr>
        <w:t>在过电流条件下</w:t>
      </w:r>
      <w:bookmarkEnd w:id="319"/>
      <w:bookmarkEnd w:id="320"/>
    </w:p>
    <w:p w14:paraId="56921355">
      <w:pPr>
        <w:pStyle w:val="34"/>
        <w:outlineLvl w:val="3"/>
      </w:pPr>
      <w:r>
        <w:rPr>
          <w:rFonts w:hint="eastAsia"/>
        </w:rPr>
        <w:t>时间</w:t>
      </w:r>
      <w:r>
        <w:t>-</w:t>
      </w:r>
      <w:r>
        <w:rPr>
          <w:rFonts w:hint="eastAsia"/>
        </w:rPr>
        <w:t>电流特性试验</w:t>
      </w:r>
    </w:p>
    <w:p w14:paraId="60E92185">
      <w:pPr>
        <w:pStyle w:val="24"/>
      </w:pPr>
      <w:r>
        <w:rPr>
          <w:rFonts w:hint="eastAsia"/>
        </w:rPr>
        <w:t>GB/T 10963.1—2020中9.10.2适用。</w:t>
      </w:r>
    </w:p>
    <w:p w14:paraId="43B83FE3">
      <w:pPr>
        <w:pStyle w:val="34"/>
        <w:outlineLvl w:val="3"/>
      </w:pPr>
      <w:r>
        <w:rPr>
          <w:rFonts w:hint="eastAsia"/>
        </w:rPr>
        <w:t>瞬时脱扣，触头正确断开和自由脱扣功能试验</w:t>
      </w:r>
    </w:p>
    <w:p w14:paraId="3E954786">
      <w:pPr>
        <w:pStyle w:val="24"/>
      </w:pPr>
      <w:r>
        <w:rPr>
          <w:rFonts w:hint="eastAsia"/>
        </w:rPr>
        <w:t>GB/T 10963.1—2020中9.10.3适用。</w:t>
      </w:r>
    </w:p>
    <w:p w14:paraId="47FED567">
      <w:pPr>
        <w:pStyle w:val="34"/>
        <w:outlineLvl w:val="3"/>
      </w:pPr>
      <w:r>
        <w:rPr>
          <w:rFonts w:hint="eastAsia"/>
        </w:rPr>
        <w:t>单极负载对多极断路器脱扣特性影响的试验</w:t>
      </w:r>
    </w:p>
    <w:p w14:paraId="2807B325">
      <w:pPr>
        <w:pStyle w:val="24"/>
      </w:pPr>
      <w:r>
        <w:rPr>
          <w:rFonts w:hint="eastAsia"/>
        </w:rPr>
        <w:t>在</w:t>
      </w:r>
      <w:r>
        <w:t>6.</w:t>
      </w:r>
      <w:r>
        <w:rPr>
          <w:rFonts w:hint="eastAsia"/>
          <w:lang w:val="en-US" w:eastAsia="zh-CN"/>
        </w:rPr>
        <w:t>6</w:t>
      </w:r>
      <w:r>
        <w:rPr>
          <w:rFonts w:hint="eastAsia"/>
        </w:rPr>
        <w:t>.</w:t>
      </w:r>
      <w:r>
        <w:t>8.1.3</w:t>
      </w:r>
      <w:r>
        <w:rPr>
          <w:rFonts w:hint="eastAsia"/>
          <w:lang w:val="en-US" w:eastAsia="zh-CN"/>
        </w:rPr>
        <w:t xml:space="preserve"> </w:t>
      </w:r>
      <w:r>
        <w:rPr>
          <w:rFonts w:hint="eastAsia"/>
        </w:rPr>
        <w:t>b)规定的条件下，通过对按</w:t>
      </w:r>
      <w:r>
        <w:t>7.</w:t>
      </w:r>
      <w:r>
        <w:rPr>
          <w:rFonts w:hint="eastAsia"/>
          <w:lang w:val="en-US" w:eastAsia="zh-CN"/>
        </w:rPr>
        <w:t>1</w:t>
      </w:r>
      <w:r>
        <w:rPr>
          <w:rFonts w:hint="eastAsia"/>
        </w:rPr>
        <w:t>接线的A</w:t>
      </w:r>
      <w:r>
        <w:t>FD-CB</w:t>
      </w:r>
      <w:r>
        <w:rPr>
          <w:rFonts w:hint="eastAsia"/>
        </w:rPr>
        <w:t>进行试验来验证是否符合要求。</w:t>
      </w:r>
    </w:p>
    <w:p w14:paraId="5263A381">
      <w:pPr>
        <w:pStyle w:val="24"/>
      </w:pPr>
      <w:r>
        <w:rPr>
          <w:rFonts w:hint="eastAsia"/>
        </w:rPr>
        <w:t>A</w:t>
      </w:r>
      <w:r>
        <w:t>FD-CB</w:t>
      </w:r>
      <w:r>
        <w:rPr>
          <w:rFonts w:hint="eastAsia"/>
        </w:rPr>
        <w:t>应在约定时间内脱扣（见</w:t>
      </w:r>
      <w:r>
        <w:rPr>
          <w:rFonts w:hint="eastAsia" w:hAnsi="宋体"/>
        </w:rPr>
        <w:t>G</w:t>
      </w:r>
      <w:r>
        <w:rPr>
          <w:rFonts w:hAnsi="宋体"/>
        </w:rPr>
        <w:t>B/T 10963.1</w:t>
      </w:r>
      <w:r>
        <w:rPr>
          <w:rFonts w:hint="eastAsia" w:hAnsi="宋体"/>
        </w:rPr>
        <w:t>—2020中</w:t>
      </w:r>
      <w:r>
        <w:t>8.6.2.1</w:t>
      </w:r>
      <w:r>
        <w:rPr>
          <w:rFonts w:hint="eastAsia"/>
        </w:rPr>
        <w:t>）。</w:t>
      </w:r>
    </w:p>
    <w:p w14:paraId="1DAEB482">
      <w:pPr>
        <w:pStyle w:val="34"/>
        <w:outlineLvl w:val="3"/>
      </w:pPr>
      <w:r>
        <w:rPr>
          <w:rFonts w:hint="eastAsia"/>
        </w:rPr>
        <w:t>周围温度对脱扣特性的影响试验</w:t>
      </w:r>
    </w:p>
    <w:p w14:paraId="4AA81551">
      <w:pPr>
        <w:pStyle w:val="24"/>
      </w:pPr>
      <w:r>
        <w:rPr>
          <w:rFonts w:hint="eastAsia"/>
        </w:rPr>
        <w:t>通过下列试验来检验其是否符合要求：</w:t>
      </w:r>
    </w:p>
    <w:p w14:paraId="2E920FD7">
      <w:pPr>
        <w:pStyle w:val="35"/>
        <w:numPr>
          <w:ilvl w:val="0"/>
          <w:numId w:val="15"/>
        </w:numPr>
      </w:pPr>
      <w:r>
        <w:rPr>
          <w:rFonts w:hint="eastAsia"/>
        </w:rPr>
        <w:t>将A</w:t>
      </w:r>
      <w:r>
        <w:t>FD-CB</w:t>
      </w:r>
      <w:r>
        <w:rPr>
          <w:rFonts w:hint="eastAsia"/>
        </w:rPr>
        <w:t>放置在-3</w:t>
      </w:r>
      <w:r>
        <w:t>5 </w:t>
      </w:r>
      <w:r>
        <w:rPr>
          <w:rFonts w:hint="eastAsia"/>
        </w:rPr>
        <w:t>℃±</w:t>
      </w:r>
      <w:r>
        <w:t>2 </w:t>
      </w:r>
      <w:r>
        <w:rPr>
          <w:rFonts w:hint="eastAsia"/>
        </w:rPr>
        <w:t>℃的周围温度下，直至其达到稳态温度，对A</w:t>
      </w:r>
      <w:r>
        <w:t>FD-CB</w:t>
      </w:r>
      <w:r>
        <w:rPr>
          <w:rFonts w:hint="eastAsia"/>
        </w:rPr>
        <w:t>所有极通以等于</w:t>
      </w:r>
      <w:r>
        <w:t>1.</w:t>
      </w:r>
      <w:r>
        <w:rPr>
          <w:rFonts w:hint="eastAsia"/>
        </w:rPr>
        <w:t>58</w:t>
      </w:r>
      <w:r>
        <w:rPr>
          <w:i/>
        </w:rPr>
        <w:t>I</w:t>
      </w:r>
      <w:r>
        <w:rPr>
          <w:vertAlign w:val="subscript"/>
        </w:rPr>
        <w:t>n</w:t>
      </w:r>
      <w:r>
        <w:rPr>
          <w:rFonts w:hint="eastAsia"/>
        </w:rPr>
        <w:t>的电流至约定时间，然后在</w:t>
      </w:r>
      <w:r>
        <w:t>5 s</w:t>
      </w:r>
      <w:r>
        <w:rPr>
          <w:rFonts w:hint="eastAsia"/>
        </w:rPr>
        <w:t>内把电流稳定增加至2.03</w:t>
      </w:r>
      <w:r>
        <w:rPr>
          <w:i/>
        </w:rPr>
        <w:t>I</w:t>
      </w:r>
      <w:r>
        <w:rPr>
          <w:vertAlign w:val="subscript"/>
        </w:rPr>
        <w:t>n</w:t>
      </w:r>
      <w:r>
        <w:rPr>
          <w:rFonts w:hint="eastAsia"/>
        </w:rPr>
        <w:t>，断路器应在约定时间内脱扣；</w:t>
      </w:r>
    </w:p>
    <w:p w14:paraId="1A75F0A9">
      <w:pPr>
        <w:pStyle w:val="35"/>
        <w:numPr>
          <w:ilvl w:val="0"/>
          <w:numId w:val="15"/>
        </w:numPr>
      </w:pPr>
      <w:r>
        <w:rPr>
          <w:rFonts w:hint="eastAsia"/>
        </w:rPr>
        <w:t>将A</w:t>
      </w:r>
      <w:r>
        <w:t>FD-CB</w:t>
      </w:r>
      <w:r>
        <w:rPr>
          <w:rFonts w:hint="eastAsia"/>
        </w:rPr>
        <w:t>放置在+70</w:t>
      </w:r>
      <w:r>
        <w:t> </w:t>
      </w:r>
      <w:r>
        <w:rPr>
          <w:rFonts w:hint="eastAsia"/>
        </w:rPr>
        <w:t>℃±</w:t>
      </w:r>
      <w:r>
        <w:t>2 </w:t>
      </w:r>
      <w:r>
        <w:rPr>
          <w:rFonts w:hint="eastAsia"/>
        </w:rPr>
        <w:t>℃的周围温度下，直至其达到稳态温度，</w:t>
      </w:r>
      <w:r>
        <w:rPr>
          <w:rFonts w:hint="eastAsia" w:hAnsi="宋体"/>
        </w:rPr>
        <w:t>对</w:t>
      </w:r>
      <w:r>
        <w:rPr>
          <w:rFonts w:hint="eastAsia"/>
        </w:rPr>
        <w:t>A</w:t>
      </w:r>
      <w:r>
        <w:t>FD-CB</w:t>
      </w:r>
      <w:r>
        <w:rPr>
          <w:rFonts w:hint="eastAsia" w:hAnsi="宋体"/>
        </w:rPr>
        <w:t>所有极通以等于0</w:t>
      </w:r>
      <w:r>
        <w:rPr>
          <w:rFonts w:hAnsi="宋体"/>
        </w:rPr>
        <w:t>.9</w:t>
      </w:r>
      <w:r>
        <w:rPr>
          <w:rFonts w:hAnsi="宋体"/>
          <w:i/>
        </w:rPr>
        <w:t>I</w:t>
      </w:r>
      <w:r>
        <w:rPr>
          <w:rFonts w:hAnsi="宋体"/>
          <w:vertAlign w:val="subscript"/>
        </w:rPr>
        <w:t>n</w:t>
      </w:r>
      <w:r>
        <w:rPr>
          <w:rFonts w:hint="eastAsia" w:hAnsi="宋体"/>
        </w:rPr>
        <w:t>的电流，</w:t>
      </w:r>
      <w:r>
        <w:rPr>
          <w:rFonts w:hint="eastAsia"/>
        </w:rPr>
        <w:t>A</w:t>
      </w:r>
      <w:r>
        <w:t>FD-CB</w:t>
      </w:r>
      <w:r>
        <w:rPr>
          <w:rFonts w:hint="eastAsia"/>
        </w:rPr>
        <w:t>不应在约定时间内脱扣。</w:t>
      </w:r>
    </w:p>
    <w:p w14:paraId="7F5B9F7E">
      <w:pPr>
        <w:pStyle w:val="37"/>
        <w:numPr>
          <w:ilvl w:val="0"/>
          <w:numId w:val="15"/>
        </w:numPr>
        <w:tabs>
          <w:tab w:val="left" w:pos="814"/>
          <w:tab w:val="clear" w:pos="840"/>
        </w:tabs>
        <w:spacing w:line="341" w:lineRule="exact"/>
        <w:ind w:left="840" w:hanging="420"/>
        <w:jc w:val="left"/>
        <w:rPr>
          <w:rFonts w:hAnsi="Times New Roman" w:cs="Times New Roman"/>
          <w:sz w:val="21"/>
          <w:lang w:val="en-US" w:eastAsia="zh-CN" w:bidi="ar-SA"/>
        </w:rPr>
      </w:pPr>
      <w:r>
        <w:rPr>
          <w:rFonts w:hint="eastAsia"/>
          <w:sz w:val="21"/>
          <w:szCs w:val="21"/>
        </w:rPr>
        <w:t>将</w:t>
      </w:r>
      <w:r>
        <w:rPr>
          <w:sz w:val="21"/>
          <w:szCs w:val="21"/>
        </w:rPr>
        <w:t>AFD-CB</w:t>
      </w:r>
      <w:r>
        <w:rPr>
          <w:rFonts w:hint="eastAsia"/>
        </w:rPr>
        <w:t>放置在</w:t>
      </w:r>
      <w:r>
        <w:rPr>
          <w:rFonts w:hint="eastAsia" w:hAnsi="Times New Roman" w:cs="Times New Roman"/>
          <w:sz w:val="21"/>
          <w:lang w:val="en-US" w:eastAsia="zh-CN" w:bidi="ar-SA"/>
        </w:rPr>
        <w:t>比周围空气基准温度低（35±2）K的周围温度下，直至其达到稳态温度。</w:t>
      </w:r>
    </w:p>
    <w:p w14:paraId="54442E3C">
      <w:pPr>
        <w:pStyle w:val="37"/>
        <w:spacing w:line="341" w:lineRule="exact"/>
        <w:ind w:left="840" w:leftChars="400" w:firstLine="0"/>
        <w:jc w:val="left"/>
        <w:rPr>
          <w:rFonts w:hAnsi="Times New Roman" w:cs="Times New Roman"/>
          <w:sz w:val="21"/>
          <w:lang w:val="en-US" w:eastAsia="zh-CN" w:bidi="ar-SA"/>
        </w:rPr>
      </w:pPr>
      <w:r>
        <w:rPr>
          <w:rFonts w:hint="eastAsia" w:hAnsi="Times New Roman" w:cs="Times New Roman"/>
          <w:sz w:val="21"/>
          <w:lang w:val="en-US" w:eastAsia="zh-CN" w:bidi="ar-SA"/>
        </w:rPr>
        <w:t>对</w:t>
      </w:r>
      <w:r>
        <w:rPr>
          <w:rFonts w:hint="eastAsia"/>
          <w:sz w:val="21"/>
          <w:szCs w:val="21"/>
        </w:rPr>
        <w:t>A</w:t>
      </w:r>
      <w:r>
        <w:rPr>
          <w:sz w:val="21"/>
          <w:szCs w:val="21"/>
        </w:rPr>
        <w:t>FD-CB</w:t>
      </w:r>
      <w:r>
        <w:rPr>
          <w:rFonts w:hint="eastAsia" w:hAnsi="Times New Roman" w:cs="Times New Roman"/>
          <w:sz w:val="21"/>
          <w:lang w:val="en-US" w:eastAsia="zh-CN" w:bidi="ar-SA"/>
        </w:rPr>
        <w:t>所有极通以等于1.13</w:t>
      </w:r>
      <w:r>
        <w:rPr>
          <w:i/>
        </w:rPr>
        <w:t>I</w:t>
      </w:r>
      <w:r>
        <w:rPr>
          <w:vertAlign w:val="subscript"/>
        </w:rPr>
        <w:t>n</w:t>
      </w:r>
      <w:r>
        <w:rPr>
          <w:rFonts w:hint="eastAsia" w:hAnsi="Times New Roman" w:cs="Times New Roman"/>
          <w:sz w:val="21"/>
          <w:lang w:val="en-US" w:eastAsia="zh-CN" w:bidi="ar-SA"/>
        </w:rPr>
        <w:t>（约定不脱扣电流）的电流至约定时间，然后在</w:t>
      </w:r>
      <w:r>
        <w:t>5 s</w:t>
      </w:r>
      <w:r>
        <w:rPr>
          <w:rFonts w:hint="eastAsia" w:hAnsi="Times New Roman" w:cs="Times New Roman"/>
          <w:sz w:val="21"/>
          <w:lang w:val="en-US" w:eastAsia="zh-CN" w:bidi="ar-SA"/>
        </w:rPr>
        <w:t>内把电流稳定地增加至1.9</w:t>
      </w:r>
      <w:r>
        <w:rPr>
          <w:i/>
        </w:rPr>
        <w:t>I</w:t>
      </w:r>
      <w:r>
        <w:rPr>
          <w:vertAlign w:val="subscript"/>
        </w:rPr>
        <w:t>n</w:t>
      </w:r>
      <w:r>
        <w:rPr>
          <w:rFonts w:hint="eastAsia" w:hAnsi="Times New Roman" w:cs="Times New Roman"/>
          <w:sz w:val="21"/>
          <w:lang w:val="en-US" w:eastAsia="zh-CN" w:bidi="ar-SA"/>
        </w:rPr>
        <w:t>。</w:t>
      </w:r>
      <w:r>
        <w:rPr>
          <w:rFonts w:hint="eastAsia"/>
          <w:sz w:val="21"/>
          <w:szCs w:val="21"/>
        </w:rPr>
        <w:t>A</w:t>
      </w:r>
      <w:r>
        <w:rPr>
          <w:sz w:val="21"/>
          <w:szCs w:val="21"/>
        </w:rPr>
        <w:t>FD-CB</w:t>
      </w:r>
      <w:r>
        <w:rPr>
          <w:rFonts w:hint="eastAsia" w:hAnsi="Times New Roman" w:cs="Times New Roman"/>
          <w:sz w:val="21"/>
          <w:lang w:val="en-US" w:eastAsia="zh-CN" w:bidi="ar-SA"/>
        </w:rPr>
        <w:t>应在约定时间内脱扣。</w:t>
      </w:r>
    </w:p>
    <w:p w14:paraId="62A9B346">
      <w:pPr>
        <w:pStyle w:val="37"/>
        <w:tabs>
          <w:tab w:val="left" w:pos="814"/>
        </w:tabs>
        <w:spacing w:after="0" w:line="346" w:lineRule="exact"/>
        <w:ind w:left="835" w:leftChars="200" w:hanging="415" w:hangingChars="198"/>
        <w:jc w:val="left"/>
      </w:pPr>
      <w:r>
        <w:rPr>
          <w:rFonts w:hint="eastAsia" w:hAnsi="Times New Roman" w:cs="Times New Roman"/>
          <w:sz w:val="21"/>
          <w:lang w:val="en-US" w:eastAsia="zh-CN" w:bidi="ar-SA"/>
        </w:rPr>
        <w:t>d)</w:t>
      </w:r>
      <w:r>
        <w:rPr>
          <w:rFonts w:hint="eastAsia" w:hAnsi="Times New Roman" w:cs="Times New Roman"/>
          <w:sz w:val="21"/>
          <w:lang w:val="en-US" w:eastAsia="zh-CN" w:bidi="ar-SA"/>
        </w:rPr>
        <w:tab/>
      </w:r>
      <w:r>
        <w:rPr>
          <w:rFonts w:hint="eastAsia" w:hAnsi="Times New Roman" w:cs="Times New Roman"/>
          <w:sz w:val="21"/>
          <w:lang w:val="en-US" w:eastAsia="zh-CN" w:bidi="ar-SA"/>
        </w:rPr>
        <w:t>将</w:t>
      </w:r>
      <w:r>
        <w:rPr>
          <w:rFonts w:hint="eastAsia"/>
          <w:sz w:val="21"/>
          <w:szCs w:val="21"/>
        </w:rPr>
        <w:t>A</w:t>
      </w:r>
      <w:r>
        <w:rPr>
          <w:sz w:val="21"/>
          <w:szCs w:val="21"/>
        </w:rPr>
        <w:t>FD-CB</w:t>
      </w:r>
      <w:r>
        <w:rPr>
          <w:rFonts w:hint="eastAsia"/>
        </w:rPr>
        <w:t>放置</w:t>
      </w:r>
      <w:r>
        <w:rPr>
          <w:rFonts w:hint="eastAsia" w:hAnsi="Times New Roman" w:cs="Times New Roman"/>
          <w:sz w:val="21"/>
          <w:lang w:val="en-US" w:eastAsia="zh-CN" w:bidi="ar-SA"/>
        </w:rPr>
        <w:t>在比周围空气基准温度高（10±2）K的周围温度下，直至达到稳态温度。对</w:t>
      </w:r>
      <w:r>
        <w:rPr>
          <w:rFonts w:hint="eastAsia"/>
          <w:sz w:val="21"/>
          <w:szCs w:val="21"/>
        </w:rPr>
        <w:t>A</w:t>
      </w:r>
      <w:r>
        <w:rPr>
          <w:sz w:val="21"/>
          <w:szCs w:val="21"/>
        </w:rPr>
        <w:t>FD-CB</w:t>
      </w:r>
      <w:r>
        <w:rPr>
          <w:rFonts w:hint="eastAsia" w:hAnsi="Times New Roman" w:cs="Times New Roman"/>
          <w:sz w:val="21"/>
          <w:lang w:val="en-US" w:eastAsia="zh-CN" w:bidi="ar-SA"/>
        </w:rPr>
        <w:t>所有极通以等于</w:t>
      </w:r>
      <w:r>
        <w:rPr>
          <w:i/>
        </w:rPr>
        <w:t>I</w:t>
      </w:r>
      <w:r>
        <w:rPr>
          <w:vertAlign w:val="subscript"/>
        </w:rPr>
        <w:t>n</w:t>
      </w:r>
      <w:r>
        <w:rPr>
          <w:rFonts w:hint="eastAsia" w:hAnsi="Times New Roman" w:cs="Times New Roman"/>
          <w:sz w:val="21"/>
          <w:lang w:val="en-US" w:eastAsia="zh-CN" w:bidi="ar-SA"/>
        </w:rPr>
        <w:t>的电流。</w:t>
      </w:r>
      <w:r>
        <w:rPr>
          <w:rFonts w:hint="eastAsia"/>
          <w:sz w:val="21"/>
          <w:szCs w:val="21"/>
        </w:rPr>
        <w:t>A</w:t>
      </w:r>
      <w:r>
        <w:rPr>
          <w:sz w:val="21"/>
          <w:szCs w:val="21"/>
        </w:rPr>
        <w:t>FD-CB</w:t>
      </w:r>
      <w:r>
        <w:rPr>
          <w:rFonts w:hint="eastAsia" w:hAnsi="Times New Roman" w:cs="Times New Roman"/>
          <w:sz w:val="21"/>
          <w:lang w:val="en-US" w:eastAsia="zh-CN" w:bidi="ar-SA"/>
        </w:rPr>
        <w:t>不应在约定的时间内脱扣。</w:t>
      </w:r>
    </w:p>
    <w:p w14:paraId="6A7F7D60">
      <w:pPr>
        <w:pStyle w:val="31"/>
        <w:outlineLvl w:val="2"/>
      </w:pPr>
      <w:bookmarkStart w:id="321" w:name="_Toc71220902"/>
      <w:bookmarkStart w:id="322" w:name="_Toc81329459"/>
      <w:r>
        <w:rPr>
          <w:rFonts w:hint="eastAsia"/>
        </w:rPr>
        <w:t>在电弧故障条件下</w:t>
      </w:r>
      <w:bookmarkEnd w:id="321"/>
      <w:bookmarkEnd w:id="322"/>
    </w:p>
    <w:p w14:paraId="231117F8">
      <w:pPr>
        <w:pStyle w:val="34"/>
        <w:outlineLvl w:val="3"/>
      </w:pPr>
      <w:r>
        <w:rPr>
          <w:rFonts w:hint="eastAsia"/>
        </w:rPr>
        <w:t>概述</w:t>
      </w:r>
    </w:p>
    <w:p w14:paraId="1632400A">
      <w:pPr>
        <w:spacing w:before="98" w:line="221" w:lineRule="auto"/>
        <w:ind w:firstLine="420" w:firstLineChars="200"/>
        <w:rPr>
          <w:rFonts w:hint="eastAsia" w:hAnsi="宋体"/>
          <w:highlight w:val="none"/>
        </w:rPr>
      </w:pPr>
      <w:r>
        <w:rPr>
          <w:rFonts w:hint="eastAsia" w:ascii="宋体"/>
          <w:kern w:val="0"/>
          <w:szCs w:val="20"/>
          <w:highlight w:val="none"/>
        </w:rPr>
        <w:t>AFD-CB</w:t>
      </w:r>
      <w:r>
        <w:rPr>
          <w:rFonts w:hint="eastAsia" w:ascii="宋体" w:hAnsi="Times New Roman" w:eastAsia="宋体" w:cs="Times New Roman"/>
          <w:spacing w:val="0"/>
          <w:kern w:val="0"/>
          <w:sz w:val="21"/>
          <w:szCs w:val="20"/>
          <w:highlight w:val="none"/>
        </w:rPr>
        <w:t>外壳应按照制造商说明书中正常使用的要求安装进行试验</w:t>
      </w:r>
      <w:r>
        <w:rPr>
          <w:rFonts w:hint="eastAsia" w:ascii="宋体" w:hAnsi="Times New Roman" w:cs="Times New Roman"/>
          <w:spacing w:val="0"/>
          <w:kern w:val="0"/>
          <w:sz w:val="21"/>
          <w:szCs w:val="20"/>
          <w:highlight w:val="none"/>
          <w:lang w:val="en-US" w:eastAsia="zh-CN"/>
        </w:rPr>
        <w:t>,实验电路的电感应可以忽略不计</w:t>
      </w:r>
      <w:r>
        <w:rPr>
          <w:rFonts w:hint="eastAsia" w:ascii="宋体" w:cs="Times New Roman"/>
          <w:spacing w:val="0"/>
          <w:kern w:val="0"/>
          <w:sz w:val="21"/>
          <w:szCs w:val="20"/>
          <w:highlight w:val="none"/>
          <w:lang w:val="en-US" w:eastAsia="zh-CN"/>
        </w:rPr>
        <w:t>，</w:t>
      </w:r>
      <w:r>
        <w:rPr>
          <w:rFonts w:hint="eastAsia" w:ascii="宋体"/>
          <w:kern w:val="0"/>
          <w:szCs w:val="20"/>
          <w:highlight w:val="none"/>
          <w:lang w:val="en-US" w:eastAsia="zh-CN"/>
        </w:rPr>
        <w:t>测量分断时间时可采用示波器进行测量。</w:t>
      </w:r>
    </w:p>
    <w:p w14:paraId="26FFBFDB">
      <w:pPr>
        <w:pStyle w:val="34"/>
        <w:outlineLvl w:val="3"/>
      </w:pPr>
      <w:r>
        <w:rPr>
          <w:rFonts w:hint="eastAsia"/>
        </w:rPr>
        <w:t>串联电弧故障试验</w:t>
      </w:r>
    </w:p>
    <w:p w14:paraId="27F065E0">
      <w:pPr>
        <w:pStyle w:val="36"/>
        <w:outlineLvl w:val="4"/>
      </w:pPr>
      <w:r>
        <w:rPr>
          <w:rFonts w:hint="eastAsia"/>
        </w:rPr>
        <w:t>概述</w:t>
      </w:r>
    </w:p>
    <w:p w14:paraId="2089BF86">
      <w:pPr>
        <w:pStyle w:val="24"/>
      </w:pPr>
      <w:r>
        <w:rPr>
          <w:rFonts w:hint="eastAsia"/>
        </w:rPr>
        <w:t>A</w:t>
      </w:r>
      <w:r>
        <w:t>FD-CB</w:t>
      </w:r>
      <w:r>
        <w:rPr>
          <w:rFonts w:hint="eastAsia"/>
        </w:rPr>
        <w:t>应在其</w:t>
      </w:r>
      <w:r>
        <w:rPr>
          <w:rFonts w:hint="eastAsia"/>
          <w:lang w:val="en-US" w:eastAsia="zh-CN"/>
        </w:rPr>
        <w:t>额定电压、</w:t>
      </w:r>
      <w:r>
        <w:rPr>
          <w:rFonts w:hint="eastAsia"/>
        </w:rPr>
        <w:t>额定电流以及表1中其额定电流以下的电流进行试验</w:t>
      </w:r>
      <w:r>
        <w:rPr>
          <w:rFonts w:hint="eastAsia"/>
          <w:lang w:eastAsia="zh-CN"/>
        </w:rPr>
        <w:t>，</w:t>
      </w:r>
      <w:r>
        <w:rPr>
          <w:rFonts w:hint="eastAsia"/>
          <w:lang w:val="en-US" w:eastAsia="zh-CN"/>
        </w:rPr>
        <w:t>并且满足</w:t>
      </w:r>
      <w:r>
        <w:rPr>
          <w:rFonts w:hint="eastAsia"/>
        </w:rPr>
        <w:t>表1</w:t>
      </w:r>
      <w:r>
        <w:rPr>
          <w:rFonts w:hint="eastAsia"/>
          <w:lang w:val="en-US" w:eastAsia="zh-CN"/>
        </w:rPr>
        <w:t>中</w:t>
      </w:r>
      <w:r>
        <w:rPr>
          <w:rFonts w:hint="eastAsia"/>
        </w:rPr>
        <w:t>电弧电流规定的时间内断开电弧故障。</w:t>
      </w:r>
    </w:p>
    <w:p w14:paraId="2FC1949E">
      <w:pPr>
        <w:pStyle w:val="24"/>
      </w:pPr>
      <w:r>
        <w:rPr>
          <w:rFonts w:hint="eastAsia"/>
        </w:rPr>
        <w:t>7.</w:t>
      </w:r>
      <w:r>
        <w:rPr>
          <w:rFonts w:hint="eastAsia"/>
          <w:lang w:val="en-US" w:eastAsia="zh-CN"/>
        </w:rPr>
        <w:t>17</w:t>
      </w:r>
      <w:r>
        <w:rPr>
          <w:rFonts w:hint="eastAsia"/>
        </w:rPr>
        <w:t>.2.2.2至7.</w:t>
      </w:r>
      <w:r>
        <w:rPr>
          <w:rFonts w:hint="eastAsia"/>
          <w:lang w:val="en-US" w:eastAsia="zh-CN"/>
        </w:rPr>
        <w:t>17</w:t>
      </w:r>
      <w:r>
        <w:rPr>
          <w:rFonts w:hint="eastAsia"/>
        </w:rPr>
        <w:t>.2.2.5的试验应按GB/T 31143—2014中图4将电缆试品（按本文件7.</w:t>
      </w:r>
      <w:r>
        <w:rPr>
          <w:rFonts w:hint="eastAsia"/>
          <w:lang w:val="en-US" w:eastAsia="zh-CN"/>
        </w:rPr>
        <w:t>17</w:t>
      </w:r>
      <w:r>
        <w:rPr>
          <w:rFonts w:hint="eastAsia"/>
        </w:rPr>
        <w:t>.2.2.6准备）和AFD-CB串联进行</w:t>
      </w:r>
      <w:r>
        <w:rPr>
          <w:rFonts w:hint="eastAsia"/>
          <w:lang w:eastAsia="zh-CN"/>
        </w:rPr>
        <w:t>；</w:t>
      </w:r>
      <w:r>
        <w:rPr>
          <w:rFonts w:hint="eastAsia"/>
        </w:rPr>
        <w:t>试验</w:t>
      </w:r>
      <w:r>
        <w:rPr>
          <w:rFonts w:hint="eastAsia"/>
          <w:lang w:val="en-US" w:eastAsia="zh-CN"/>
        </w:rPr>
        <w:t>时，可使用电缆试品</w:t>
      </w:r>
      <w:r>
        <w:rPr>
          <w:rFonts w:hint="eastAsia"/>
        </w:rPr>
        <w:t>或电弧发生器</w:t>
      </w:r>
      <w:r>
        <w:rPr>
          <w:rFonts w:hint="eastAsia"/>
          <w:lang w:eastAsia="zh-CN"/>
        </w:rPr>
        <w:t>，</w:t>
      </w:r>
      <w:r>
        <w:rPr>
          <w:rFonts w:hint="eastAsia"/>
          <w:lang w:val="en-US" w:eastAsia="zh-CN"/>
        </w:rPr>
        <w:t>若</w:t>
      </w:r>
      <w:r>
        <w:rPr>
          <w:rFonts w:hint="eastAsia"/>
        </w:rPr>
        <w:t>使用电缆试品，每次测量后应替换电缆试品</w:t>
      </w:r>
      <w:r>
        <w:rPr>
          <w:rFonts w:hint="eastAsia"/>
          <w:lang w:eastAsia="zh-CN"/>
        </w:rPr>
        <w:t>。</w:t>
      </w:r>
    </w:p>
    <w:p w14:paraId="7A6EBCC9">
      <w:pPr>
        <w:pStyle w:val="36"/>
        <w:outlineLvl w:val="4"/>
      </w:pPr>
      <w:r>
        <w:rPr>
          <w:rFonts w:hint="eastAsia"/>
        </w:rPr>
        <w:t>验证电路中突然出现串联电弧故障时的正确动作</w:t>
      </w:r>
    </w:p>
    <w:p w14:paraId="0104D57E">
      <w:pPr>
        <w:pStyle w:val="24"/>
      </w:pPr>
      <w:r>
        <w:rPr>
          <w:rFonts w:hint="eastAsia"/>
        </w:rPr>
        <w:t>GB/T 31143—2014中9.9.2.2适用。</w:t>
      </w:r>
    </w:p>
    <w:p w14:paraId="63D986D3">
      <w:pPr>
        <w:pStyle w:val="36"/>
        <w:outlineLvl w:val="4"/>
      </w:pPr>
      <w:r>
        <w:rPr>
          <w:rFonts w:hint="eastAsia"/>
        </w:rPr>
        <w:t>验证接入带串联电弧故障负载的正确动作</w:t>
      </w:r>
    </w:p>
    <w:p w14:paraId="15ED6AE6">
      <w:pPr>
        <w:pStyle w:val="24"/>
      </w:pPr>
      <w:r>
        <w:rPr>
          <w:rFonts w:hint="eastAsia"/>
        </w:rPr>
        <w:t>GB/T 31143—2014中9.9.2.3适用。</w:t>
      </w:r>
    </w:p>
    <w:p w14:paraId="36FFD245">
      <w:pPr>
        <w:pStyle w:val="36"/>
        <w:outlineLvl w:val="4"/>
      </w:pPr>
      <w:r>
        <w:rPr>
          <w:rFonts w:hint="eastAsia"/>
        </w:rPr>
        <w:t>验证闭合串联电弧故障时的正确动作</w:t>
      </w:r>
    </w:p>
    <w:p w14:paraId="1DC9CF9D">
      <w:pPr>
        <w:pStyle w:val="24"/>
      </w:pPr>
      <w:r>
        <w:rPr>
          <w:rFonts w:hint="eastAsia"/>
        </w:rPr>
        <w:t>GB/T 31143—2014中9.9.2.4适用。</w:t>
      </w:r>
    </w:p>
    <w:p w14:paraId="7B24E61F">
      <w:pPr>
        <w:pStyle w:val="36"/>
        <w:outlineLvl w:val="4"/>
      </w:pPr>
      <w:r>
        <w:rPr>
          <w:rFonts w:hint="eastAsia"/>
        </w:rPr>
        <w:t>极限温度下的试验</w:t>
      </w:r>
    </w:p>
    <w:p w14:paraId="5BD89EAD">
      <w:pPr>
        <w:pStyle w:val="24"/>
      </w:pPr>
      <w:r>
        <w:rPr>
          <w:rFonts w:hint="eastAsia"/>
        </w:rPr>
        <w:t>A</w:t>
      </w:r>
      <w:r>
        <w:t>FD-CB</w:t>
      </w:r>
      <w:r>
        <w:rPr>
          <w:rFonts w:hint="eastAsia"/>
        </w:rPr>
        <w:t>依次在下列条件下，进行</w:t>
      </w:r>
      <w:r>
        <w:t>7.</w:t>
      </w:r>
      <w:r>
        <w:rPr>
          <w:rFonts w:hint="eastAsia"/>
          <w:lang w:val="en-US" w:eastAsia="zh-CN"/>
        </w:rPr>
        <w:t>17</w:t>
      </w:r>
      <w:r>
        <w:t>.2.</w:t>
      </w:r>
      <w:r>
        <w:rPr>
          <w:rFonts w:hint="eastAsia"/>
        </w:rPr>
        <w:t>2.2规定的试验：</w:t>
      </w:r>
    </w:p>
    <w:p w14:paraId="3F74301A">
      <w:pPr>
        <w:pStyle w:val="35"/>
        <w:numPr>
          <w:ilvl w:val="0"/>
          <w:numId w:val="16"/>
        </w:numPr>
      </w:pPr>
      <w:r>
        <w:rPr>
          <w:rFonts w:hint="eastAsia"/>
        </w:rPr>
        <w:t>在-3</w:t>
      </w:r>
      <w:r>
        <w:t>5 </w:t>
      </w:r>
      <w:r>
        <w:rPr>
          <w:rFonts w:hint="eastAsia"/>
        </w:rPr>
        <w:t>℃±</w:t>
      </w:r>
      <w:r>
        <w:t>2 </w:t>
      </w:r>
      <w:r>
        <w:rPr>
          <w:rFonts w:hint="eastAsia"/>
        </w:rPr>
        <w:t>℃的周围温度下，仅在表1电流最小值和0.85</w:t>
      </w:r>
      <w:r>
        <w:rPr>
          <w:i/>
        </w:rPr>
        <w:t>U</w:t>
      </w:r>
      <w:r>
        <w:rPr>
          <w:vertAlign w:val="subscript"/>
        </w:rPr>
        <w:t>e</w:t>
      </w:r>
      <w:r>
        <w:rPr>
          <w:rFonts w:hint="eastAsia"/>
        </w:rPr>
        <w:t>下进行；</w:t>
      </w:r>
    </w:p>
    <w:p w14:paraId="3F467B63">
      <w:pPr>
        <w:pStyle w:val="35"/>
        <w:numPr>
          <w:ilvl w:val="0"/>
          <w:numId w:val="16"/>
        </w:numPr>
      </w:pPr>
      <w:r>
        <w:rPr>
          <w:rFonts w:hint="eastAsia"/>
        </w:rPr>
        <w:t>在+70</w:t>
      </w:r>
      <w:r>
        <w:t> </w:t>
      </w:r>
      <w:r>
        <w:rPr>
          <w:rFonts w:hint="eastAsia"/>
        </w:rPr>
        <w:t>℃±</w:t>
      </w:r>
      <w:r>
        <w:t>2 </w:t>
      </w:r>
      <w:r>
        <w:rPr>
          <w:rFonts w:hint="eastAsia"/>
        </w:rPr>
        <w:t>℃的周围温度下，A</w:t>
      </w:r>
      <w:r>
        <w:t>FD-CB</w:t>
      </w:r>
      <w:r>
        <w:rPr>
          <w:rFonts w:hint="eastAsia"/>
        </w:rPr>
        <w:t>先在任何合适电压下通以</w:t>
      </w:r>
      <w:r>
        <w:rPr>
          <w:rFonts w:hint="eastAsia"/>
          <w:i/>
        </w:rPr>
        <w:t>I</w:t>
      </w:r>
      <w:r>
        <w:rPr>
          <w:vertAlign w:val="subscript"/>
        </w:rPr>
        <w:t>n</w:t>
      </w:r>
      <w:r>
        <w:rPr>
          <w:rFonts w:hint="eastAsia"/>
        </w:rPr>
        <w:t>负载，直至达到热稳定状态；仅在A</w:t>
      </w:r>
      <w:r>
        <w:t>FD-CB</w:t>
      </w:r>
      <w:r>
        <w:rPr>
          <w:rFonts w:hint="eastAsia"/>
        </w:rPr>
        <w:t>的额定电流和1.1</w:t>
      </w:r>
      <w:r>
        <w:rPr>
          <w:i/>
        </w:rPr>
        <w:t>U</w:t>
      </w:r>
      <w:r>
        <w:rPr>
          <w:vertAlign w:val="subscript"/>
        </w:rPr>
        <w:t>e</w:t>
      </w:r>
      <w:r>
        <w:rPr>
          <w:rFonts w:hint="eastAsia"/>
        </w:rPr>
        <w:t>下进行试验，</w:t>
      </w:r>
      <w:r>
        <w:rPr>
          <w:rFonts w:hint="eastAsia"/>
          <w:kern w:val="16"/>
        </w:rPr>
        <w:t>达到稳态之后，进行脱扣试验。</w:t>
      </w:r>
    </w:p>
    <w:p w14:paraId="2A8FD722">
      <w:pPr>
        <w:pStyle w:val="36"/>
        <w:outlineLvl w:val="4"/>
      </w:pPr>
      <w:r>
        <w:rPr>
          <w:rFonts w:hint="eastAsia"/>
        </w:rPr>
        <w:t>电缆试品的准备</w:t>
      </w:r>
    </w:p>
    <w:p w14:paraId="73C4444D">
      <w:pPr>
        <w:pStyle w:val="24"/>
      </w:pPr>
      <w:r>
        <w:rPr>
          <w:rFonts w:hint="eastAsia"/>
        </w:rPr>
        <w:t>GB/T 31143—2014中9.9.2.6适用。</w:t>
      </w:r>
    </w:p>
    <w:p w14:paraId="3E803550">
      <w:pPr>
        <w:pStyle w:val="36"/>
        <w:outlineLvl w:val="4"/>
      </w:pPr>
      <w:r>
        <w:rPr>
          <w:rFonts w:hint="eastAsia"/>
        </w:rPr>
        <w:t>电弧发生器</w:t>
      </w:r>
    </w:p>
    <w:p w14:paraId="22CBD00A">
      <w:pPr>
        <w:pStyle w:val="24"/>
      </w:pPr>
      <w:r>
        <w:rPr>
          <w:rFonts w:hint="eastAsia"/>
        </w:rPr>
        <w:t xml:space="preserve">GB/T 31143—2014中9.9.2.7适用，并补充下列要求： </w:t>
      </w:r>
    </w:p>
    <w:p w14:paraId="0E9E0D46">
      <w:pPr>
        <w:pStyle w:val="24"/>
      </w:pPr>
      <w:r>
        <w:rPr>
          <w:rFonts w:hint="eastAsia"/>
        </w:rPr>
        <w:t>如使用电弧发生器，则A</w:t>
      </w:r>
      <w:r>
        <w:t>FD-CB</w:t>
      </w:r>
      <w:r>
        <w:rPr>
          <w:rFonts w:hint="eastAsia"/>
        </w:rPr>
        <w:t>应在分断时间不超过表1规定时间限值的2.5倍断开电弧故障。</w:t>
      </w:r>
    </w:p>
    <w:p w14:paraId="43A75B4C">
      <w:pPr>
        <w:pStyle w:val="34"/>
        <w:outlineLvl w:val="3"/>
      </w:pPr>
      <w:r>
        <w:rPr>
          <w:rFonts w:hint="eastAsia"/>
        </w:rPr>
        <w:t>并联电弧故障试验</w:t>
      </w:r>
    </w:p>
    <w:p w14:paraId="5E7B34DA">
      <w:pPr>
        <w:pStyle w:val="36"/>
        <w:outlineLvl w:val="4"/>
      </w:pPr>
      <w:r>
        <w:rPr>
          <w:rFonts w:hint="eastAsia"/>
        </w:rPr>
        <w:t>验证限流并联电弧时的正确动作</w:t>
      </w:r>
    </w:p>
    <w:p w14:paraId="6BEEC40D">
      <w:pPr>
        <w:pStyle w:val="24"/>
      </w:pPr>
      <w:r>
        <w:rPr>
          <w:rFonts w:hint="eastAsia"/>
        </w:rPr>
        <w:t>按照GB/T 31143—2014中9.9.3.1的方法进行试验，A</w:t>
      </w:r>
      <w:r>
        <w:t>FD-CB</w:t>
      </w:r>
      <w:r>
        <w:rPr>
          <w:rFonts w:hint="eastAsia"/>
        </w:rPr>
        <w:t>应按表2的规定断开电弧故障。</w:t>
      </w:r>
    </w:p>
    <w:p w14:paraId="1695B6CD">
      <w:pPr>
        <w:pStyle w:val="36"/>
        <w:outlineLvl w:val="4"/>
      </w:pPr>
      <w:r>
        <w:rPr>
          <w:rFonts w:hint="eastAsia"/>
        </w:rPr>
        <w:t>验证切割电缆并联电弧试验时的正确动作</w:t>
      </w:r>
    </w:p>
    <w:p w14:paraId="2B93D839">
      <w:pPr>
        <w:pStyle w:val="24"/>
      </w:pPr>
      <w:r>
        <w:rPr>
          <w:rFonts w:hint="eastAsia"/>
        </w:rPr>
        <w:t>按照GB/T 31143—2014中9.9.3.2的方法进行试验：</w:t>
      </w:r>
    </w:p>
    <w:p w14:paraId="2681173A">
      <w:pPr>
        <w:pStyle w:val="35"/>
        <w:numPr>
          <w:ilvl w:val="0"/>
          <w:numId w:val="17"/>
        </w:numPr>
      </w:pPr>
      <w:r>
        <w:rPr>
          <w:rFonts w:hint="eastAsia"/>
        </w:rPr>
        <w:t>如果燃弧半波在0.5</w:t>
      </w:r>
      <w:r>
        <w:t> </w:t>
      </w:r>
      <w:r>
        <w:rPr>
          <w:rFonts w:hint="eastAsia"/>
        </w:rPr>
        <w:t>s内符合表2规定的数量，A</w:t>
      </w:r>
      <w:r>
        <w:t>FD-CB</w:t>
      </w:r>
      <w:r>
        <w:rPr>
          <w:rFonts w:hint="eastAsia"/>
        </w:rPr>
        <w:t>应断开电弧故障；</w:t>
      </w:r>
    </w:p>
    <w:p w14:paraId="182E47C3">
      <w:pPr>
        <w:pStyle w:val="35"/>
        <w:numPr>
          <w:ilvl w:val="0"/>
          <w:numId w:val="17"/>
        </w:numPr>
      </w:pPr>
      <w:r>
        <w:rPr>
          <w:rFonts w:hint="eastAsia"/>
        </w:rPr>
        <w:t>如果燃弧少于表2中规定的半波数且A</w:t>
      </w:r>
      <w:r>
        <w:t>FD-CB</w:t>
      </w:r>
      <w:r>
        <w:rPr>
          <w:rFonts w:hint="eastAsia"/>
        </w:rPr>
        <w:t>没有脱扣，则用新的电缆试品重新进行试验。</w:t>
      </w:r>
    </w:p>
    <w:p w14:paraId="6C8F80A0">
      <w:pPr>
        <w:pStyle w:val="36"/>
        <w:outlineLvl w:val="4"/>
      </w:pPr>
      <w:r>
        <w:rPr>
          <w:rFonts w:hint="eastAsia"/>
        </w:rPr>
        <w:t>验证接地电弧故障时的正确动作</w:t>
      </w:r>
    </w:p>
    <w:p w14:paraId="1157142C">
      <w:pPr>
        <w:pStyle w:val="24"/>
      </w:pPr>
      <w:r>
        <w:rPr>
          <w:rFonts w:hint="eastAsia"/>
        </w:rPr>
        <w:t>在</w:t>
      </w:r>
      <w:r>
        <w:t>6 </w:t>
      </w:r>
      <w:r>
        <w:rPr>
          <w:rFonts w:hint="eastAsia"/>
        </w:rPr>
        <w:t>A和75</w:t>
      </w:r>
      <w:r>
        <w:t> </w:t>
      </w:r>
      <w:r>
        <w:rPr>
          <w:rFonts w:hint="eastAsia"/>
        </w:rPr>
        <w:t>A下进行</w:t>
      </w:r>
      <w:r>
        <w:t>7</w:t>
      </w:r>
      <w:r>
        <w:rPr>
          <w:rFonts w:hint="eastAsia"/>
        </w:rPr>
        <w:t>.</w:t>
      </w:r>
      <w:r>
        <w:rPr>
          <w:rFonts w:hint="eastAsia"/>
          <w:lang w:val="en-US" w:eastAsia="zh-CN"/>
        </w:rPr>
        <w:t>17</w:t>
      </w:r>
      <w:r>
        <w:rPr>
          <w:rFonts w:hint="eastAsia"/>
        </w:rPr>
        <w:t>.2.3.1的试验，但以产生接地电弧故障的方式。</w:t>
      </w:r>
    </w:p>
    <w:p w14:paraId="49497828">
      <w:pPr>
        <w:pStyle w:val="24"/>
      </w:pPr>
      <w:r>
        <w:rPr>
          <w:rFonts w:hint="eastAsia"/>
        </w:rPr>
        <w:t>试验电路见GB/T 31143—2014中图9。</w:t>
      </w:r>
    </w:p>
    <w:p w14:paraId="275626A0">
      <w:pPr>
        <w:pStyle w:val="24"/>
      </w:pPr>
      <w:r>
        <w:rPr>
          <w:rFonts w:hint="eastAsia"/>
        </w:rPr>
        <w:t>按照表1中</w:t>
      </w:r>
      <w:r>
        <w:t>6</w:t>
      </w:r>
      <w:r>
        <w:rPr>
          <w:rFonts w:hint="eastAsia"/>
        </w:rPr>
        <w:t>A和表2中的75</w:t>
      </w:r>
      <w:r>
        <w:t> </w:t>
      </w:r>
      <w:r>
        <w:rPr>
          <w:rFonts w:hint="eastAsia"/>
        </w:rPr>
        <w:t>A，AFD-CB应断开电弧故障。如果电弧故障在0.5</w:t>
      </w:r>
      <w:r>
        <w:t> </w:t>
      </w:r>
      <w:r>
        <w:rPr>
          <w:rFonts w:hint="eastAsia"/>
        </w:rPr>
        <w:t>s内</w:t>
      </w:r>
      <w:r>
        <w:rPr>
          <w:rFonts w:hint="eastAsia"/>
          <w:lang w:eastAsia="zh-CN"/>
        </w:rPr>
        <w:t>（</w:t>
      </w:r>
      <w:r>
        <w:rPr>
          <w:rFonts w:hint="eastAsia"/>
        </w:rPr>
        <w:t>0.5</w:t>
      </w:r>
      <w:r>
        <w:t> </w:t>
      </w:r>
      <w:r>
        <w:rPr>
          <w:rFonts w:hint="eastAsia"/>
        </w:rPr>
        <w:t>s时间是从第一个电弧半波开始计时</w:t>
      </w:r>
      <w:r>
        <w:rPr>
          <w:rFonts w:hint="eastAsia"/>
          <w:lang w:eastAsia="zh-CN"/>
        </w:rPr>
        <w:t>）</w:t>
      </w:r>
      <w:r>
        <w:rPr>
          <w:rFonts w:hint="eastAsia"/>
        </w:rPr>
        <w:t>符合表2规定的半波数，AFD-CB应断开电弧故障。如果燃弧少于表2中规定的半波数且A</w:t>
      </w:r>
      <w:r>
        <w:t>FD-CB</w:t>
      </w:r>
      <w:r>
        <w:rPr>
          <w:rFonts w:hint="eastAsia"/>
        </w:rPr>
        <w:t>没有脱扣，则用新的电缆试品重新进行试验。</w:t>
      </w:r>
    </w:p>
    <w:p w14:paraId="14D2D96E">
      <w:pPr>
        <w:pStyle w:val="34"/>
        <w:outlineLvl w:val="3"/>
      </w:pPr>
      <w:r>
        <w:rPr>
          <w:rFonts w:hint="eastAsia"/>
        </w:rPr>
        <w:t>屏蔽试验</w:t>
      </w:r>
    </w:p>
    <w:p w14:paraId="4996F71B">
      <w:pPr>
        <w:pStyle w:val="36"/>
        <w:outlineLvl w:val="4"/>
      </w:pPr>
      <w:r>
        <w:rPr>
          <w:rFonts w:hint="eastAsia"/>
        </w:rPr>
        <w:t>抑制性负载屏蔽试验</w:t>
      </w:r>
    </w:p>
    <w:p w14:paraId="546F60CF">
      <w:pPr>
        <w:pStyle w:val="24"/>
      </w:pPr>
      <w:r>
        <w:rPr>
          <w:rFonts w:hint="eastAsia"/>
        </w:rPr>
        <w:t>按照GB/T 31143—2014中9.9.4.2的方法进行试验：</w:t>
      </w:r>
    </w:p>
    <w:p w14:paraId="487FA211">
      <w:pPr>
        <w:pStyle w:val="35"/>
        <w:numPr>
          <w:ilvl w:val="0"/>
          <w:numId w:val="18"/>
        </w:numPr>
      </w:pPr>
      <w:r>
        <w:rPr>
          <w:rFonts w:hint="eastAsia"/>
        </w:rPr>
        <w:t>当采用碳化电缆试品时，AFD-CB应在表1规定的时间内断开电路；</w:t>
      </w:r>
    </w:p>
    <w:p w14:paraId="7209A788">
      <w:pPr>
        <w:pStyle w:val="35"/>
        <w:numPr>
          <w:ilvl w:val="0"/>
          <w:numId w:val="18"/>
        </w:numPr>
      </w:pPr>
      <w:r>
        <w:rPr>
          <w:rFonts w:hint="eastAsia"/>
        </w:rPr>
        <w:t>当采用电弧发生器时，AFD-CB应在2.5倍表1规定的时间内断开电路。</w:t>
      </w:r>
    </w:p>
    <w:p w14:paraId="5CDB7B97">
      <w:pPr>
        <w:pStyle w:val="36"/>
        <w:outlineLvl w:val="4"/>
      </w:pPr>
      <w:r>
        <w:rPr>
          <w:rFonts w:hint="eastAsia"/>
        </w:rPr>
        <w:t>EMI滤波器屏蔽测试</w:t>
      </w:r>
    </w:p>
    <w:p w14:paraId="2ECECF34">
      <w:pPr>
        <w:pStyle w:val="24"/>
      </w:pPr>
      <w:r>
        <w:rPr>
          <w:rFonts w:hint="eastAsia"/>
        </w:rPr>
        <w:t>按照GB/T 31143—2014中9.9.4.3的方法进行试验：</w:t>
      </w:r>
    </w:p>
    <w:p w14:paraId="30C98C4E">
      <w:pPr>
        <w:pStyle w:val="35"/>
        <w:numPr>
          <w:ilvl w:val="0"/>
          <w:numId w:val="19"/>
        </w:numPr>
      </w:pPr>
      <w:r>
        <w:rPr>
          <w:rFonts w:hint="eastAsia"/>
        </w:rPr>
        <w:t>当采用碳化电缆试品时，AFD-CB应在表1规定的时间内断开电路；</w:t>
      </w:r>
    </w:p>
    <w:p w14:paraId="2B7D0095">
      <w:pPr>
        <w:pStyle w:val="35"/>
        <w:numPr>
          <w:ilvl w:val="0"/>
          <w:numId w:val="19"/>
        </w:numPr>
      </w:pPr>
      <w:r>
        <w:rPr>
          <w:rFonts w:hint="eastAsia"/>
        </w:rPr>
        <w:t>当采用电弧发生器时，AFD-CB应在2.5倍表1规定的时间内断开电路。</w:t>
      </w:r>
    </w:p>
    <w:p w14:paraId="0694EB0C">
      <w:pPr>
        <w:pStyle w:val="36"/>
        <w:outlineLvl w:val="4"/>
      </w:pPr>
      <w:r>
        <w:rPr>
          <w:rFonts w:hint="eastAsia"/>
        </w:rPr>
        <w:t>带线路阻抗的屏蔽试验</w:t>
      </w:r>
    </w:p>
    <w:p w14:paraId="4619DA72">
      <w:pPr>
        <w:pStyle w:val="24"/>
      </w:pPr>
      <w:r>
        <w:rPr>
          <w:rFonts w:hint="eastAsia"/>
        </w:rPr>
        <w:t>按照GB/T 31143—2014中9.9.4.4的方法进行试验，AFD-CB应按表1规定的分断时间动作。</w:t>
      </w:r>
    </w:p>
    <w:p w14:paraId="149582C0">
      <w:pPr>
        <w:pStyle w:val="34"/>
        <w:outlineLvl w:val="3"/>
      </w:pPr>
      <w:r>
        <w:rPr>
          <w:rFonts w:hint="eastAsia"/>
        </w:rPr>
        <w:t>误脱扣试验</w:t>
      </w:r>
    </w:p>
    <w:p w14:paraId="707CD01D">
      <w:pPr>
        <w:pStyle w:val="36"/>
        <w:outlineLvl w:val="4"/>
      </w:pPr>
      <w:r>
        <w:rPr>
          <w:rFonts w:hint="eastAsia"/>
        </w:rPr>
        <w:t>串扰测试</w:t>
      </w:r>
    </w:p>
    <w:p w14:paraId="3333E661">
      <w:pPr>
        <w:pStyle w:val="24"/>
      </w:pPr>
      <w:r>
        <w:rPr>
          <w:rFonts w:hint="eastAsia"/>
        </w:rPr>
        <w:t>两</w:t>
      </w:r>
      <w:r>
        <w:rPr>
          <w:rFonts w:hint="eastAsia"/>
          <w:lang w:val="en-US" w:eastAsia="zh-CN"/>
        </w:rPr>
        <w:t>条</w:t>
      </w:r>
      <w:r>
        <w:rPr>
          <w:rFonts w:hint="eastAsia" w:hAnsi="宋体"/>
          <w:szCs w:val="21"/>
        </w:rPr>
        <w:t>分支电路</w:t>
      </w:r>
      <w:r>
        <w:rPr>
          <w:rFonts w:hint="eastAsia"/>
        </w:rPr>
        <w:t>由</w:t>
      </w:r>
      <w:r>
        <w:rPr>
          <w:rFonts w:hint="eastAsia"/>
          <w:lang w:val="en-US" w:eastAsia="zh-CN"/>
        </w:rPr>
        <w:t>相同</w:t>
      </w:r>
      <w:r>
        <w:rPr>
          <w:rFonts w:hint="eastAsia"/>
        </w:rPr>
        <w:t>的相线和中线供电</w:t>
      </w:r>
      <w:r>
        <w:rPr>
          <w:rFonts w:hint="eastAsia"/>
          <w:lang w:eastAsia="zh-CN"/>
        </w:rPr>
        <w:t>，</w:t>
      </w:r>
      <w:r>
        <w:rPr>
          <w:rFonts w:hint="eastAsia"/>
          <w:lang w:val="en-US" w:eastAsia="zh-CN"/>
        </w:rPr>
        <w:t>布局参照</w:t>
      </w:r>
      <w:r>
        <w:rPr>
          <w:rFonts w:hint="eastAsia"/>
        </w:rPr>
        <w:t>GB/T 31143—2014中图16，安装</w:t>
      </w:r>
      <w:r>
        <w:rPr>
          <w:rFonts w:hint="eastAsia"/>
          <w:lang w:val="en-US" w:eastAsia="zh-CN"/>
        </w:rPr>
        <w:t>时要求位置</w:t>
      </w:r>
      <w:r>
        <w:rPr>
          <w:rFonts w:hint="eastAsia"/>
        </w:rPr>
        <w:t>尽可能</w:t>
      </w:r>
      <w:r>
        <w:rPr>
          <w:rFonts w:hint="eastAsia"/>
          <w:lang w:val="en-US" w:eastAsia="zh-CN"/>
        </w:rPr>
        <w:t>接</w:t>
      </w:r>
      <w:r>
        <w:rPr>
          <w:rFonts w:hint="eastAsia"/>
        </w:rPr>
        <w:t>近。</w:t>
      </w:r>
      <w:r>
        <w:rPr>
          <w:rFonts w:hint="eastAsia"/>
          <w:lang w:val="en-US" w:eastAsia="zh-CN"/>
        </w:rPr>
        <w:t>其中</w:t>
      </w:r>
      <w:r>
        <w:rPr>
          <w:rFonts w:hint="eastAsia"/>
        </w:rPr>
        <w:t>一</w:t>
      </w:r>
      <w:r>
        <w:rPr>
          <w:rFonts w:hint="eastAsia"/>
          <w:lang w:val="en-US" w:eastAsia="zh-CN"/>
        </w:rPr>
        <w:t>条分支</w:t>
      </w:r>
      <w:r>
        <w:rPr>
          <w:rFonts w:hint="eastAsia"/>
        </w:rPr>
        <w:t>带AFD-CB保护，另一</w:t>
      </w:r>
      <w:r>
        <w:rPr>
          <w:rFonts w:hint="eastAsia"/>
          <w:lang w:val="en-US" w:eastAsia="zh-CN"/>
        </w:rPr>
        <w:t>条分支</w:t>
      </w:r>
      <w:r>
        <w:rPr>
          <w:rFonts w:hint="eastAsia"/>
        </w:rPr>
        <w:t>不带AFD-CB保护（但是</w:t>
      </w:r>
      <w:r>
        <w:rPr>
          <w:rFonts w:hint="eastAsia"/>
          <w:lang w:val="en-US" w:eastAsia="zh-CN"/>
        </w:rPr>
        <w:t>装配了</w:t>
      </w:r>
      <w:r>
        <w:rPr>
          <w:rFonts w:hint="eastAsia"/>
        </w:rPr>
        <w:t>传统的过电流保护器）</w:t>
      </w:r>
      <w:r>
        <w:rPr>
          <w:rFonts w:hint="eastAsia" w:hAnsi="宋体"/>
          <w:szCs w:val="21"/>
        </w:rPr>
        <w:t>，</w:t>
      </w:r>
      <w:r>
        <w:rPr>
          <w:rFonts w:hint="eastAsia"/>
        </w:rPr>
        <w:t>两</w:t>
      </w:r>
      <w:r>
        <w:rPr>
          <w:rFonts w:hint="eastAsia"/>
          <w:lang w:val="en-US" w:eastAsia="zh-CN"/>
        </w:rPr>
        <w:t>条</w:t>
      </w:r>
      <w:r>
        <w:rPr>
          <w:rFonts w:hint="eastAsia"/>
        </w:rPr>
        <w:t>电路中连接的都是5</w:t>
      </w:r>
      <w:r>
        <w:t> </w:t>
      </w:r>
      <w:r>
        <w:rPr>
          <w:rFonts w:hint="eastAsia"/>
        </w:rPr>
        <w:t>A的阻性负载。</w:t>
      </w:r>
    </w:p>
    <w:p w14:paraId="67650F81">
      <w:pPr>
        <w:pStyle w:val="24"/>
      </w:pPr>
      <w:r>
        <w:rPr>
          <w:rFonts w:hint="eastAsia"/>
          <w:lang w:val="en-US" w:eastAsia="zh-CN"/>
        </w:rPr>
        <w:t>在实验中，</w:t>
      </w:r>
      <w:r>
        <w:rPr>
          <w:rFonts w:hint="eastAsia"/>
        </w:rPr>
        <w:t>仅不带AFD-CB保护的一路中由电缆试品产生电弧，按</w:t>
      </w:r>
      <w:r>
        <w:t>7</w:t>
      </w:r>
      <w:r>
        <w:rPr>
          <w:rFonts w:hint="eastAsia"/>
        </w:rPr>
        <w:t>.</w:t>
      </w:r>
      <w:r>
        <w:rPr>
          <w:rFonts w:hint="eastAsia"/>
          <w:lang w:val="en-US" w:eastAsia="zh-CN"/>
        </w:rPr>
        <w:t>17</w:t>
      </w:r>
      <w:r>
        <w:rPr>
          <w:rFonts w:hint="eastAsia"/>
        </w:rPr>
        <w:t>.2.2.4的试验条件进行试验，电弧应持续0.5</w:t>
      </w:r>
      <w:r>
        <w:t> </w:t>
      </w:r>
      <w:r>
        <w:rPr>
          <w:rFonts w:hint="eastAsia"/>
        </w:rPr>
        <w:t>s；</w:t>
      </w:r>
      <w:r>
        <w:rPr>
          <w:rFonts w:hint="eastAsia"/>
          <w:lang w:val="en-US" w:eastAsia="zh-CN"/>
        </w:rPr>
        <w:t>而</w:t>
      </w:r>
      <w:r>
        <w:rPr>
          <w:rFonts w:hint="eastAsia"/>
        </w:rPr>
        <w:t>另一路中的AFD-CB不应</w:t>
      </w:r>
      <w:r>
        <w:rPr>
          <w:rFonts w:hint="eastAsia"/>
          <w:lang w:val="en-US" w:eastAsia="zh-CN"/>
        </w:rPr>
        <w:t>发生</w:t>
      </w:r>
      <w:r>
        <w:rPr>
          <w:rFonts w:hint="eastAsia"/>
        </w:rPr>
        <w:t>脱扣</w:t>
      </w:r>
      <w:r>
        <w:rPr>
          <w:rFonts w:hint="eastAsia"/>
          <w:lang w:val="en-US" w:eastAsia="zh-CN"/>
        </w:rPr>
        <w:t>动作</w:t>
      </w:r>
      <w:r>
        <w:rPr>
          <w:rFonts w:hint="eastAsia"/>
        </w:rPr>
        <w:t>。</w:t>
      </w:r>
    </w:p>
    <w:p w14:paraId="44B1A173">
      <w:pPr>
        <w:pStyle w:val="36"/>
        <w:outlineLvl w:val="4"/>
      </w:pPr>
      <w:r>
        <w:rPr>
          <w:rFonts w:hint="eastAsia"/>
        </w:rPr>
        <w:t>脉冲试验</w:t>
      </w:r>
    </w:p>
    <w:p w14:paraId="0681F478">
      <w:pPr>
        <w:pStyle w:val="24"/>
      </w:pPr>
      <w:r>
        <w:rPr>
          <w:rFonts w:hint="eastAsia"/>
        </w:rPr>
        <w:t>本试验已包括在</w:t>
      </w:r>
      <w:r>
        <w:t>7</w:t>
      </w:r>
      <w:r>
        <w:rPr>
          <w:rFonts w:hint="eastAsia"/>
        </w:rPr>
        <w:t>.</w:t>
      </w:r>
      <w:r>
        <w:rPr>
          <w:rFonts w:hint="eastAsia"/>
          <w:lang w:val="en-US" w:eastAsia="zh-CN"/>
        </w:rPr>
        <w:t>19</w:t>
      </w:r>
      <w:r>
        <w:rPr>
          <w:rFonts w:hint="eastAsia"/>
        </w:rPr>
        <w:t>中。</w:t>
      </w:r>
    </w:p>
    <w:p w14:paraId="26B0A00B">
      <w:pPr>
        <w:pStyle w:val="36"/>
        <w:outlineLvl w:val="4"/>
      </w:pPr>
      <w:r>
        <w:rPr>
          <w:rFonts w:hint="eastAsia"/>
        </w:rPr>
        <w:t>带各种干扰负载的试验</w:t>
      </w:r>
    </w:p>
    <w:p w14:paraId="72492BAB">
      <w:pPr>
        <w:pStyle w:val="24"/>
      </w:pPr>
      <w:r>
        <w:rPr>
          <w:rFonts w:hint="eastAsia"/>
        </w:rPr>
        <w:t>GB/T 31143—2014中9.9.5.4适用。</w:t>
      </w:r>
    </w:p>
    <w:p w14:paraId="02146E3F">
      <w:pPr>
        <w:pStyle w:val="28"/>
        <w:outlineLvl w:val="1"/>
      </w:pPr>
      <w:bookmarkStart w:id="323" w:name="_Toc7358"/>
      <w:bookmarkStart w:id="324" w:name="_Toc358187412"/>
      <w:bookmarkStart w:id="325" w:name="_Toc71220903"/>
      <w:bookmarkStart w:id="326" w:name="_Toc81329460"/>
      <w:r>
        <w:rPr>
          <w:rFonts w:hint="eastAsia"/>
        </w:rPr>
        <w:t>验证自由脱扣机构</w:t>
      </w:r>
      <w:bookmarkEnd w:id="323"/>
    </w:p>
    <w:p w14:paraId="298136E6">
      <w:pPr>
        <w:pStyle w:val="24"/>
      </w:pPr>
      <w:r>
        <w:rPr>
          <w:rFonts w:hint="eastAsia"/>
        </w:rPr>
        <w:t>按照GB/T 31143—2014中9.15的方法在表1中最低电流下进行试验。</w:t>
      </w:r>
    </w:p>
    <w:bookmarkEnd w:id="324"/>
    <w:bookmarkEnd w:id="325"/>
    <w:bookmarkEnd w:id="326"/>
    <w:p w14:paraId="05BE3B2C">
      <w:pPr>
        <w:pStyle w:val="28"/>
        <w:outlineLvl w:val="1"/>
      </w:pPr>
      <w:bookmarkStart w:id="327" w:name="_Toc2474"/>
      <w:bookmarkStart w:id="328" w:name="_Toc308768865"/>
      <w:bookmarkStart w:id="329" w:name="_Toc307227261"/>
      <w:bookmarkStart w:id="330" w:name="_Toc307227591"/>
      <w:bookmarkStart w:id="331" w:name="_Toc358187423"/>
      <w:bookmarkStart w:id="332" w:name="_Toc71220922"/>
      <w:bookmarkStart w:id="333" w:name="_Toc81329479"/>
      <w:bookmarkStart w:id="334" w:name="_Toc307558715"/>
      <w:bookmarkStart w:id="335" w:name="_Toc309127281"/>
      <w:bookmarkStart w:id="336" w:name="_Toc308768859"/>
      <w:bookmarkStart w:id="337" w:name="_Toc307227585"/>
      <w:bookmarkStart w:id="338" w:name="_Toc309127275"/>
      <w:bookmarkStart w:id="339" w:name="_Toc307227255"/>
      <w:bookmarkStart w:id="340" w:name="_Toc358187417"/>
      <w:bookmarkStart w:id="341" w:name="_Toc307558709"/>
      <w:bookmarkStart w:id="342" w:name="_Toc71220913"/>
      <w:bookmarkStart w:id="343" w:name="_Toc81329470"/>
      <w:r>
        <w:rPr>
          <w:rFonts w:hint="eastAsia"/>
        </w:rPr>
        <w:t>电磁兼容性（EMC）</w:t>
      </w:r>
      <w:bookmarkEnd w:id="327"/>
      <w:bookmarkEnd w:id="328"/>
      <w:bookmarkEnd w:id="329"/>
      <w:bookmarkEnd w:id="330"/>
      <w:bookmarkEnd w:id="331"/>
      <w:bookmarkEnd w:id="332"/>
      <w:bookmarkEnd w:id="333"/>
      <w:bookmarkEnd w:id="334"/>
      <w:bookmarkEnd w:id="335"/>
    </w:p>
    <w:p w14:paraId="7DE9264B">
      <w:pPr>
        <w:pStyle w:val="24"/>
      </w:pPr>
      <w:r>
        <w:rPr>
          <w:rFonts w:hint="eastAsia"/>
        </w:rPr>
        <w:t>GB/T 31143—2014中9.21.2和9.21.3适用。</w:t>
      </w:r>
    </w:p>
    <w:bookmarkEnd w:id="336"/>
    <w:bookmarkEnd w:id="337"/>
    <w:bookmarkEnd w:id="338"/>
    <w:bookmarkEnd w:id="339"/>
    <w:bookmarkEnd w:id="340"/>
    <w:bookmarkEnd w:id="341"/>
    <w:bookmarkEnd w:id="342"/>
    <w:bookmarkEnd w:id="343"/>
    <w:p w14:paraId="0334F9F3">
      <w:pPr>
        <w:pStyle w:val="28"/>
        <w:outlineLvl w:val="1"/>
      </w:pPr>
      <w:bookmarkStart w:id="344" w:name="_Toc30525"/>
      <w:bookmarkStart w:id="345" w:name="_Toc81329483"/>
      <w:r>
        <w:rPr>
          <w:rFonts w:hint="eastAsia"/>
        </w:rPr>
        <w:t>验证电子元件抗老化性能</w:t>
      </w:r>
      <w:bookmarkEnd w:id="344"/>
    </w:p>
    <w:p w14:paraId="6E226C54">
      <w:pPr>
        <w:pStyle w:val="24"/>
      </w:pPr>
      <w:r>
        <w:rPr>
          <w:rFonts w:hint="eastAsia"/>
        </w:rPr>
        <w:t>按照GB/T 31143—2014中9.20的方法进行试验，试验后，AFD-CB按</w:t>
      </w:r>
      <w:r>
        <w:t>7.</w:t>
      </w:r>
      <w:r>
        <w:rPr>
          <w:rFonts w:hint="eastAsia"/>
          <w:lang w:val="en-US" w:eastAsia="zh-CN"/>
        </w:rPr>
        <w:t>17</w:t>
      </w:r>
      <w:r>
        <w:t>.</w:t>
      </w:r>
      <w:r>
        <w:rPr>
          <w:rFonts w:hint="eastAsia"/>
        </w:rPr>
        <w:t>2.2.4进行试验，在1.25倍表1所示的最低电流下试验。</w:t>
      </w:r>
    </w:p>
    <w:p w14:paraId="3725527C">
      <w:pPr>
        <w:pStyle w:val="27"/>
        <w:outlineLvl w:val="0"/>
      </w:pPr>
      <w:bookmarkStart w:id="346" w:name="_Toc10288"/>
      <w:r>
        <w:rPr>
          <w:rFonts w:hint="eastAsia"/>
        </w:rPr>
        <w:t>包装、运输和贮存</w:t>
      </w:r>
      <w:bookmarkEnd w:id="345"/>
      <w:bookmarkEnd w:id="346"/>
    </w:p>
    <w:p w14:paraId="3823AC54">
      <w:pPr>
        <w:pStyle w:val="28"/>
        <w:outlineLvl w:val="1"/>
      </w:pPr>
      <w:bookmarkStart w:id="347" w:name="_Toc71220927"/>
      <w:bookmarkStart w:id="348" w:name="_Toc81329484"/>
      <w:bookmarkStart w:id="349" w:name="_Toc495887745"/>
      <w:bookmarkStart w:id="350" w:name="_Toc9277"/>
      <w:bookmarkStart w:id="351" w:name="_Toc495867941"/>
      <w:r>
        <w:rPr>
          <w:rFonts w:hint="eastAsia"/>
        </w:rPr>
        <w:t>包装</w:t>
      </w:r>
      <w:bookmarkEnd w:id="347"/>
      <w:bookmarkEnd w:id="348"/>
      <w:bookmarkEnd w:id="349"/>
      <w:bookmarkEnd w:id="350"/>
      <w:bookmarkEnd w:id="351"/>
    </w:p>
    <w:p w14:paraId="642F9F05">
      <w:pPr>
        <w:pStyle w:val="24"/>
      </w:pPr>
      <w:r>
        <w:rPr>
          <w:rFonts w:hint="eastAsia" w:hAnsi="黑体" w:cs="黑体"/>
          <w:szCs w:val="22"/>
        </w:rPr>
        <w:t>电弧故障检测</w:t>
      </w:r>
      <w:r>
        <w:rPr>
          <w:rFonts w:hint="eastAsia"/>
        </w:rPr>
        <w:t>及保护</w:t>
      </w:r>
      <w:r>
        <w:rPr>
          <w:rFonts w:hint="eastAsia" w:hAnsi="黑体" w:cs="黑体"/>
          <w:szCs w:val="22"/>
        </w:rPr>
        <w:t>断路器</w:t>
      </w:r>
      <w:r>
        <w:rPr>
          <w:rFonts w:hint="eastAsia"/>
        </w:rPr>
        <w:t>的包装应防晒、防潮、防磁、防震动和防辐射。包装箱外应印刷“小心轻放”、“向上”、“防雨”等标志，包装箱应有装箱清单、产品合格证、附件及相关随机文件。</w:t>
      </w:r>
    </w:p>
    <w:p w14:paraId="44241F5F">
      <w:pPr>
        <w:pStyle w:val="28"/>
        <w:outlineLvl w:val="1"/>
      </w:pPr>
      <w:bookmarkStart w:id="352" w:name="_Toc20376"/>
      <w:bookmarkStart w:id="353" w:name="_Toc81329485"/>
      <w:bookmarkStart w:id="354" w:name="_Toc495887746"/>
      <w:bookmarkStart w:id="355" w:name="_Toc495867942"/>
      <w:bookmarkStart w:id="356" w:name="_Toc71220928"/>
      <w:r>
        <w:rPr>
          <w:rFonts w:hint="eastAsia"/>
        </w:rPr>
        <w:t>运输</w:t>
      </w:r>
      <w:bookmarkEnd w:id="352"/>
      <w:bookmarkEnd w:id="353"/>
      <w:bookmarkEnd w:id="354"/>
      <w:bookmarkEnd w:id="355"/>
      <w:bookmarkEnd w:id="356"/>
    </w:p>
    <w:p w14:paraId="731AF7B9">
      <w:pPr>
        <w:pStyle w:val="24"/>
      </w:pPr>
      <w:r>
        <w:rPr>
          <w:rFonts w:hint="eastAsia"/>
        </w:rPr>
        <w:t>除非另有规定，允许任何运输工具运输，在运输时应避免雨淋、撞击和靠近酸、碱等腐蚀性物质。</w:t>
      </w:r>
    </w:p>
    <w:p w14:paraId="4EDA6DB8">
      <w:pPr>
        <w:pStyle w:val="28"/>
        <w:outlineLvl w:val="1"/>
      </w:pPr>
      <w:bookmarkStart w:id="357" w:name="_Toc495867943"/>
      <w:bookmarkStart w:id="358" w:name="_Toc71220929"/>
      <w:bookmarkStart w:id="359" w:name="_Toc495887747"/>
      <w:bookmarkStart w:id="360" w:name="_Toc81329486"/>
      <w:bookmarkStart w:id="361" w:name="_Toc19062"/>
      <w:r>
        <w:rPr>
          <w:rFonts w:hint="eastAsia"/>
        </w:rPr>
        <w:t>贮存</w:t>
      </w:r>
      <w:bookmarkEnd w:id="357"/>
      <w:bookmarkEnd w:id="358"/>
      <w:bookmarkEnd w:id="359"/>
      <w:bookmarkEnd w:id="360"/>
      <w:bookmarkEnd w:id="361"/>
    </w:p>
    <w:p w14:paraId="75FE2660">
      <w:pPr>
        <w:pStyle w:val="24"/>
        <w:rPr>
          <w:rFonts w:hint="default" w:eastAsia="宋体"/>
          <w:lang w:val="en-US" w:eastAsia="zh-CN"/>
        </w:rPr>
      </w:pPr>
      <w:bookmarkStart w:id="362" w:name="_Toc338792118"/>
      <w:bookmarkStart w:id="363" w:name="_Toc233273143"/>
      <w:r>
        <w:rPr>
          <w:rFonts w:hint="eastAsia" w:hAnsi="Times New Roman" w:cs="Times New Roman"/>
          <w:szCs w:val="20"/>
        </w:rPr>
        <w:t>电弧故障检测</w:t>
      </w:r>
      <w:r>
        <w:rPr>
          <w:rFonts w:hint="eastAsia"/>
        </w:rPr>
        <w:t>及保护</w:t>
      </w:r>
      <w:r>
        <w:rPr>
          <w:rFonts w:hint="eastAsia" w:hAnsi="Times New Roman" w:cs="Times New Roman"/>
          <w:szCs w:val="20"/>
        </w:rPr>
        <w:t>断路器</w:t>
      </w:r>
      <w:r>
        <w:rPr>
          <w:rFonts w:hint="eastAsia" w:hAnsi="Times New Roman" w:cs="Times New Roman"/>
          <w:szCs w:val="20"/>
          <w:lang w:val="en-US" w:eastAsia="zh-CN"/>
        </w:rPr>
        <w:t>应贮存在通风、阴凉、干燥、无腐蚀性气体和腐蚀性物质的环境下，环境温度应满足</w:t>
      </w:r>
      <w:r>
        <w:rPr>
          <w:rFonts w:hint="eastAsia" w:ascii="宋体" w:hAnsi="Times New Roman" w:eastAsia="宋体"/>
          <w:kern w:val="0"/>
          <w:sz w:val="21"/>
          <w:szCs w:val="20"/>
        </w:rPr>
        <w:t>-</w:t>
      </w:r>
      <w:r>
        <w:rPr>
          <w:rFonts w:hint="eastAsia" w:ascii="宋体" w:hAnsi="Times New Roman" w:eastAsia="宋体"/>
          <w:kern w:val="0"/>
          <w:sz w:val="21"/>
          <w:szCs w:val="20"/>
          <w:lang w:val="en-US" w:eastAsia="zh-CN"/>
        </w:rPr>
        <w:t>25</w:t>
      </w:r>
      <w:r>
        <w:rPr>
          <w:rFonts w:hint="eastAsia" w:ascii="宋体" w:hAnsi="Times New Roman" w:eastAsia="宋体"/>
          <w:kern w:val="0"/>
          <w:sz w:val="21"/>
          <w:szCs w:val="20"/>
        </w:rPr>
        <w:t>℃</w:t>
      </w:r>
      <w:r>
        <w:rPr>
          <w:rFonts w:hint="eastAsia"/>
          <w:szCs w:val="20"/>
        </w:rPr>
        <w:t>～+</w:t>
      </w:r>
      <w:r>
        <w:rPr>
          <w:rFonts w:hint="eastAsia" w:ascii="宋体" w:hAnsi="Times New Roman" w:eastAsia="宋体"/>
          <w:kern w:val="0"/>
          <w:sz w:val="21"/>
          <w:szCs w:val="20"/>
          <w:lang w:val="en-US" w:eastAsia="zh-CN"/>
        </w:rPr>
        <w:t>55</w:t>
      </w:r>
      <w:r>
        <w:rPr>
          <w:rFonts w:hint="eastAsia" w:ascii="宋体" w:hAnsi="Times New Roman" w:eastAsia="宋体" w:cs="Times New Roman"/>
          <w:sz w:val="21"/>
          <w:szCs w:val="20"/>
        </w:rPr>
        <w:t> </w:t>
      </w:r>
      <w:r>
        <w:rPr>
          <w:rFonts w:hint="eastAsia" w:ascii="宋体" w:hAnsi="Times New Roman" w:eastAsia="宋体"/>
          <w:kern w:val="0"/>
          <w:sz w:val="21"/>
          <w:szCs w:val="20"/>
        </w:rPr>
        <w:t>℃</w:t>
      </w:r>
      <w:r>
        <w:rPr>
          <w:rFonts w:hint="eastAsia" w:ascii="宋体" w:hAnsi="Times New Roman" w:eastAsia="宋体"/>
          <w:kern w:val="0"/>
          <w:sz w:val="21"/>
          <w:szCs w:val="20"/>
          <w:lang w:eastAsia="zh-CN"/>
        </w:rPr>
        <w:t>，</w:t>
      </w:r>
      <w:r>
        <w:rPr>
          <w:rFonts w:hint="eastAsia" w:ascii="宋体" w:hAnsi="Times New Roman" w:eastAsia="宋体"/>
          <w:kern w:val="0"/>
          <w:sz w:val="21"/>
          <w:szCs w:val="20"/>
          <w:lang w:val="en-US" w:eastAsia="zh-CN"/>
        </w:rPr>
        <w:t>特殊情况可由用户和制造商签订专门的协议。</w:t>
      </w:r>
    </w:p>
    <w:p w14:paraId="2B8B8AC4">
      <w:pPr>
        <w:pStyle w:val="24"/>
      </w:pPr>
    </w:p>
    <w:p w14:paraId="7E81DE7E">
      <w:pPr>
        <w:widowControl/>
        <w:jc w:val="left"/>
        <w:rPr>
          <w:rFonts w:ascii="宋体"/>
          <w:kern w:val="0"/>
          <w:szCs w:val="20"/>
        </w:rPr>
      </w:pPr>
      <w:r>
        <w:br w:type="page"/>
      </w:r>
    </w:p>
    <w:bookmarkEnd w:id="362"/>
    <w:bookmarkEnd w:id="363"/>
    <w:p w14:paraId="253B5A9B">
      <w:pPr>
        <w:pStyle w:val="38"/>
        <w:numPr>
          <w:ilvl w:val="0"/>
          <w:numId w:val="20"/>
        </w:numPr>
        <w:rPr>
          <w:szCs w:val="21"/>
        </w:rPr>
      </w:pPr>
      <w:bookmarkStart w:id="364" w:name="_Toc4285"/>
      <w:r>
        <w:br w:type="textWrapping"/>
      </w:r>
      <w:bookmarkStart w:id="365" w:name="_Toc309127282"/>
      <w:bookmarkStart w:id="366" w:name="_Toc307227469"/>
      <w:bookmarkStart w:id="367" w:name="_Toc307227592"/>
      <w:bookmarkStart w:id="368" w:name="_Toc308768866"/>
      <w:bookmarkStart w:id="369" w:name="_Toc307227262"/>
      <w:bookmarkStart w:id="370" w:name="_Toc81329487"/>
      <w:bookmarkStart w:id="371" w:name="_Toc307558716"/>
      <w:bookmarkStart w:id="372" w:name="_Toc358187426"/>
      <w:r>
        <w:rPr>
          <w:rFonts w:hint="eastAsia"/>
        </w:rPr>
        <w:t>（规范性）</w:t>
      </w:r>
      <w:r>
        <w:br w:type="textWrapping"/>
      </w:r>
      <w:r>
        <w:rPr>
          <w:rFonts w:hint="eastAsia"/>
        </w:rPr>
        <w:t>型式试验的试验程序和试品数量</w:t>
      </w:r>
      <w:bookmarkEnd w:id="364"/>
      <w:bookmarkEnd w:id="365"/>
      <w:bookmarkEnd w:id="366"/>
      <w:bookmarkEnd w:id="367"/>
      <w:bookmarkEnd w:id="368"/>
      <w:bookmarkEnd w:id="369"/>
      <w:bookmarkEnd w:id="370"/>
      <w:bookmarkEnd w:id="371"/>
      <w:bookmarkEnd w:id="372"/>
    </w:p>
    <w:p w14:paraId="06793E48">
      <w:pPr>
        <w:pStyle w:val="39"/>
        <w:tabs>
          <w:tab w:val="clear" w:pos="360"/>
        </w:tabs>
        <w:spacing w:before="312" w:after="312"/>
        <w:outlineLvl w:val="0"/>
      </w:pPr>
      <w:bookmarkStart w:id="373" w:name="_Toc309127283"/>
      <w:bookmarkStart w:id="374" w:name="_Toc20532"/>
      <w:bookmarkStart w:id="375" w:name="_Toc358187427"/>
      <w:bookmarkStart w:id="376" w:name="_Toc307558717"/>
      <w:bookmarkStart w:id="377" w:name="_Toc71220931"/>
      <w:bookmarkStart w:id="378" w:name="_Toc308768867"/>
      <w:bookmarkStart w:id="379" w:name="_Toc81329488"/>
      <w:r>
        <w:rPr>
          <w:rFonts w:hint="eastAsia"/>
        </w:rPr>
        <w:t>试验程序</w:t>
      </w:r>
      <w:bookmarkEnd w:id="373"/>
      <w:bookmarkEnd w:id="374"/>
      <w:bookmarkEnd w:id="375"/>
      <w:bookmarkEnd w:id="376"/>
      <w:bookmarkEnd w:id="377"/>
      <w:bookmarkEnd w:id="378"/>
      <w:bookmarkEnd w:id="379"/>
    </w:p>
    <w:p w14:paraId="1CD7E410">
      <w:pPr>
        <w:pStyle w:val="24"/>
      </w:pPr>
      <w:r>
        <w:rPr>
          <w:rFonts w:hint="eastAsia"/>
        </w:rPr>
        <w:t>试验应按本附录表</w:t>
      </w:r>
      <w:r>
        <w:t>A.1</w:t>
      </w:r>
      <w:r>
        <w:rPr>
          <w:rFonts w:hint="eastAsia"/>
        </w:rPr>
        <w:t>进行，表中每一个程序的试验按规定的次序执行。</w:t>
      </w:r>
    </w:p>
    <w:p w14:paraId="587632F2">
      <w:pPr>
        <w:pStyle w:val="40"/>
        <w:spacing w:before="156" w:after="156"/>
        <w:ind w:left="0" w:firstLine="0"/>
        <w:rPr>
          <w:kern w:val="16"/>
        </w:rPr>
      </w:pPr>
      <w:bookmarkStart w:id="380" w:name="_Toc309132955"/>
      <w:bookmarkStart w:id="381" w:name="_Toc309127382"/>
      <w:bookmarkStart w:id="382" w:name="_Toc308768966"/>
      <w:bookmarkStart w:id="383" w:name="_Toc307558816"/>
      <w:r>
        <w:rPr>
          <w:rFonts w:hint="eastAsia"/>
          <w:szCs w:val="24"/>
        </w:rPr>
        <w:t>A</w:t>
      </w:r>
      <w:r>
        <w:rPr>
          <w:szCs w:val="24"/>
        </w:rPr>
        <w:t>FD-CB</w:t>
      </w:r>
      <w:r>
        <w:rPr>
          <w:rFonts w:hint="eastAsia"/>
          <w:szCs w:val="24"/>
        </w:rPr>
        <w:t>的</w:t>
      </w:r>
      <w:r>
        <w:rPr>
          <w:rFonts w:hint="eastAsia"/>
          <w:kern w:val="16"/>
        </w:rPr>
        <w:t>试验程序</w:t>
      </w:r>
      <w:bookmarkEnd w:id="380"/>
      <w:bookmarkEnd w:id="381"/>
      <w:bookmarkEnd w:id="382"/>
      <w:bookmarkEnd w:id="383"/>
    </w:p>
    <w:tbl>
      <w:tblPr>
        <w:tblStyle w:val="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4"/>
        <w:gridCol w:w="3260"/>
        <w:gridCol w:w="5103"/>
      </w:tblGrid>
      <w:tr w14:paraId="2309B6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7" w:type="dxa"/>
            <w:gridSpan w:val="2"/>
            <w:tcBorders>
              <w:top w:val="single" w:color="auto" w:sz="6" w:space="0"/>
              <w:bottom w:val="single" w:color="auto" w:sz="6" w:space="0"/>
            </w:tcBorders>
            <w:vAlign w:val="center"/>
          </w:tcPr>
          <w:p w14:paraId="320B87FA">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试验程序</w:t>
            </w:r>
          </w:p>
        </w:tc>
        <w:tc>
          <w:tcPr>
            <w:tcW w:w="3260" w:type="dxa"/>
            <w:tcBorders>
              <w:top w:val="single" w:color="auto" w:sz="6" w:space="0"/>
              <w:bottom w:val="single" w:color="auto" w:sz="6" w:space="0"/>
            </w:tcBorders>
            <w:vAlign w:val="center"/>
          </w:tcPr>
          <w:p w14:paraId="73BABA84">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条款或分条款</w:t>
            </w:r>
          </w:p>
        </w:tc>
        <w:tc>
          <w:tcPr>
            <w:tcW w:w="5103" w:type="dxa"/>
            <w:tcBorders>
              <w:top w:val="single" w:color="auto" w:sz="6" w:space="0"/>
              <w:bottom w:val="single" w:color="auto" w:sz="6" w:space="0"/>
            </w:tcBorders>
            <w:vAlign w:val="center"/>
          </w:tcPr>
          <w:p w14:paraId="64E49B25">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试验（或检查）项目</w:t>
            </w:r>
          </w:p>
        </w:tc>
      </w:tr>
      <w:tr w14:paraId="2DD268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6" w:space="0"/>
            </w:tcBorders>
            <w:vAlign w:val="center"/>
          </w:tcPr>
          <w:p w14:paraId="7460F94C">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A</w:t>
            </w:r>
          </w:p>
        </w:tc>
        <w:tc>
          <w:tcPr>
            <w:tcW w:w="654" w:type="dxa"/>
            <w:tcBorders>
              <w:top w:val="single" w:color="auto" w:sz="6" w:space="0"/>
            </w:tcBorders>
            <w:vAlign w:val="center"/>
          </w:tcPr>
          <w:p w14:paraId="09E0DD64">
            <w:pPr>
              <w:autoSpaceDE w:val="0"/>
              <w:autoSpaceDN w:val="0"/>
              <w:adjustRightInd w:val="0"/>
              <w:snapToGrid w:val="0"/>
              <w:jc w:val="center"/>
              <w:textAlignment w:val="bottom"/>
              <w:rPr>
                <w:rFonts w:ascii="宋体" w:hAnsi="宋体"/>
                <w:sz w:val="18"/>
                <w:szCs w:val="18"/>
              </w:rPr>
            </w:pPr>
            <w:r>
              <w:rPr>
                <w:rFonts w:ascii="宋体" w:hAnsi="宋体"/>
                <w:sz w:val="18"/>
                <w:szCs w:val="18"/>
              </w:rPr>
              <w:t>A</w:t>
            </w:r>
            <w:r>
              <w:rPr>
                <w:rFonts w:hint="eastAsia" w:ascii="宋体" w:hAnsi="宋体"/>
                <w:sz w:val="18"/>
                <w:szCs w:val="18"/>
                <w:vertAlign w:val="subscript"/>
              </w:rPr>
              <w:t>1</w:t>
            </w:r>
          </w:p>
        </w:tc>
        <w:tc>
          <w:tcPr>
            <w:tcW w:w="3260" w:type="dxa"/>
            <w:tcBorders>
              <w:top w:val="single" w:color="auto" w:sz="6" w:space="0"/>
            </w:tcBorders>
          </w:tcPr>
          <w:p w14:paraId="35CD3A2C">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6.</w:t>
            </w:r>
            <w:r>
              <w:rPr>
                <w:rFonts w:hint="eastAsia" w:ascii="宋体" w:hAnsi="宋体"/>
                <w:sz w:val="18"/>
                <w:szCs w:val="18"/>
                <w:lang w:val="en-US" w:eastAsia="zh-CN"/>
              </w:rPr>
              <w:t>4</w:t>
            </w:r>
            <w:r>
              <w:rPr>
                <w:rFonts w:ascii="宋体" w:hAnsi="宋体"/>
                <w:sz w:val="18"/>
                <w:szCs w:val="18"/>
              </w:rPr>
              <w:t>.</w:t>
            </w:r>
            <w:r>
              <w:rPr>
                <w:rFonts w:hint="eastAsia" w:ascii="宋体" w:hAnsi="宋体"/>
                <w:sz w:val="18"/>
                <w:szCs w:val="18"/>
                <w:lang w:val="en-US" w:eastAsia="zh-CN"/>
              </w:rPr>
              <w:t>5</w:t>
            </w:r>
          </w:p>
          <w:p w14:paraId="39801CFF">
            <w:pPr>
              <w:widowControl/>
              <w:autoSpaceDE w:val="0"/>
              <w:autoSpaceDN w:val="0"/>
              <w:jc w:val="center"/>
              <w:textAlignment w:val="bottom"/>
              <w:rPr>
                <w:rFonts w:ascii="宋体" w:hAnsi="宋体"/>
                <w:sz w:val="18"/>
                <w:szCs w:val="18"/>
              </w:rPr>
            </w:pPr>
            <w:r>
              <w:rPr>
                <w:rFonts w:ascii="宋体" w:hAnsi="宋体"/>
                <w:sz w:val="18"/>
                <w:szCs w:val="18"/>
              </w:rPr>
              <w:t>6.</w:t>
            </w:r>
            <w:r>
              <w:rPr>
                <w:rFonts w:hint="eastAsia" w:ascii="宋体" w:hAnsi="宋体"/>
                <w:sz w:val="18"/>
                <w:szCs w:val="18"/>
              </w:rPr>
              <w:t>2</w:t>
            </w:r>
          </w:p>
          <w:p w14:paraId="7D258EE8">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6.</w:t>
            </w:r>
            <w:r>
              <w:rPr>
                <w:rFonts w:hint="eastAsia" w:ascii="宋体" w:hAnsi="宋体"/>
                <w:sz w:val="18"/>
                <w:szCs w:val="18"/>
                <w:lang w:val="en-US" w:eastAsia="zh-CN"/>
              </w:rPr>
              <w:t>5</w:t>
            </w:r>
          </w:p>
          <w:p w14:paraId="08594153">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9</w:t>
            </w:r>
          </w:p>
          <w:p w14:paraId="6ADB4847">
            <w:pPr>
              <w:widowControl/>
              <w:autoSpaceDE w:val="0"/>
              <w:autoSpaceDN w:val="0"/>
              <w:jc w:val="center"/>
              <w:textAlignment w:val="bottom"/>
              <w:rPr>
                <w:rFonts w:ascii="宋体" w:hAnsi="宋体"/>
                <w:sz w:val="18"/>
                <w:szCs w:val="18"/>
              </w:rPr>
            </w:pPr>
            <w:r>
              <w:rPr>
                <w:rFonts w:ascii="宋体" w:hAnsi="宋体"/>
                <w:sz w:val="18"/>
                <w:szCs w:val="18"/>
              </w:rPr>
              <w:t>6.</w:t>
            </w:r>
            <w:r>
              <w:rPr>
                <w:rFonts w:hint="eastAsia" w:ascii="宋体" w:hAnsi="宋体"/>
                <w:sz w:val="18"/>
                <w:szCs w:val="18"/>
                <w:lang w:val="en-US" w:eastAsia="zh-CN"/>
              </w:rPr>
              <w:t>6</w:t>
            </w:r>
            <w:r>
              <w:rPr>
                <w:rFonts w:ascii="宋体" w:hAnsi="宋体"/>
                <w:sz w:val="18"/>
                <w:szCs w:val="18"/>
              </w:rPr>
              <w:t>.1</w:t>
            </w:r>
          </w:p>
          <w:p w14:paraId="70C86A8E">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18</w:t>
            </w:r>
          </w:p>
          <w:p w14:paraId="3C212243">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10</w:t>
            </w:r>
          </w:p>
          <w:p w14:paraId="33B3619E">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11</w:t>
            </w:r>
          </w:p>
          <w:p w14:paraId="63BA95C0">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12</w:t>
            </w:r>
          </w:p>
          <w:p w14:paraId="1C6F3CBD">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6</w:t>
            </w:r>
          </w:p>
          <w:p w14:paraId="5FCF7112">
            <w:pPr>
              <w:widowControl/>
              <w:autoSpaceDE w:val="0"/>
              <w:autoSpaceDN w:val="0"/>
              <w:jc w:val="center"/>
              <w:textAlignment w:val="bottom"/>
              <w:rPr>
                <w:rFonts w:ascii="宋体" w:hAnsi="宋体"/>
                <w:sz w:val="18"/>
                <w:szCs w:val="18"/>
              </w:rPr>
            </w:pPr>
            <w:r>
              <w:rPr>
                <w:rFonts w:ascii="宋体" w:hAnsi="宋体"/>
                <w:sz w:val="18"/>
                <w:szCs w:val="18"/>
              </w:rPr>
              <w:t>6.</w:t>
            </w:r>
            <w:r>
              <w:rPr>
                <w:rFonts w:hint="eastAsia" w:ascii="宋体" w:hAnsi="宋体"/>
                <w:sz w:val="18"/>
                <w:szCs w:val="18"/>
                <w:lang w:val="en-US" w:eastAsia="zh-CN"/>
              </w:rPr>
              <w:t>6</w:t>
            </w:r>
            <w:r>
              <w:rPr>
                <w:rFonts w:ascii="宋体" w:hAnsi="宋体"/>
                <w:sz w:val="18"/>
                <w:szCs w:val="18"/>
              </w:rPr>
              <w:t>.1</w:t>
            </w:r>
          </w:p>
          <w:p w14:paraId="4BBA57BB">
            <w:pPr>
              <w:widowControl/>
              <w:autoSpaceDE w:val="0"/>
              <w:autoSpaceDN w:val="0"/>
              <w:adjustRightInd w:val="0"/>
              <w:snapToGrid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8</w:t>
            </w:r>
          </w:p>
        </w:tc>
        <w:tc>
          <w:tcPr>
            <w:tcW w:w="5103" w:type="dxa"/>
            <w:tcBorders>
              <w:top w:val="single" w:color="auto" w:sz="6" w:space="0"/>
            </w:tcBorders>
          </w:tcPr>
          <w:p w14:paraId="20497EA1">
            <w:pPr>
              <w:widowControl/>
              <w:autoSpaceDE w:val="0"/>
              <w:autoSpaceDN w:val="0"/>
              <w:textAlignment w:val="bottom"/>
              <w:rPr>
                <w:rFonts w:ascii="宋体" w:hAnsi="宋体"/>
                <w:sz w:val="18"/>
                <w:szCs w:val="18"/>
              </w:rPr>
            </w:pPr>
            <w:r>
              <w:rPr>
                <w:rFonts w:hint="eastAsia" w:ascii="宋体" w:hAnsi="宋体"/>
                <w:sz w:val="18"/>
                <w:szCs w:val="18"/>
              </w:rPr>
              <w:t>标志</w:t>
            </w:r>
          </w:p>
          <w:p w14:paraId="4F4A923D">
            <w:pPr>
              <w:widowControl/>
              <w:autoSpaceDE w:val="0"/>
              <w:autoSpaceDN w:val="0"/>
              <w:textAlignment w:val="bottom"/>
              <w:rPr>
                <w:rFonts w:ascii="宋体" w:hAnsi="宋体"/>
                <w:sz w:val="18"/>
                <w:szCs w:val="18"/>
              </w:rPr>
            </w:pPr>
            <w:r>
              <w:rPr>
                <w:rFonts w:hint="eastAsia" w:ascii="宋体" w:hAnsi="宋体"/>
                <w:sz w:val="18"/>
                <w:szCs w:val="18"/>
              </w:rPr>
              <w:t>一般要求</w:t>
            </w:r>
          </w:p>
          <w:p w14:paraId="757A8025">
            <w:pPr>
              <w:widowControl/>
              <w:autoSpaceDE w:val="0"/>
              <w:autoSpaceDN w:val="0"/>
              <w:textAlignment w:val="bottom"/>
              <w:rPr>
                <w:rFonts w:ascii="宋体" w:hAnsi="宋体"/>
                <w:sz w:val="18"/>
                <w:szCs w:val="18"/>
              </w:rPr>
            </w:pPr>
            <w:r>
              <w:rPr>
                <w:rFonts w:hint="eastAsia" w:ascii="宋体" w:hAnsi="宋体"/>
                <w:sz w:val="18"/>
                <w:szCs w:val="18"/>
              </w:rPr>
              <w:t>机械结构</w:t>
            </w:r>
          </w:p>
          <w:p w14:paraId="76C35CBB">
            <w:pPr>
              <w:widowControl/>
              <w:autoSpaceDE w:val="0"/>
              <w:autoSpaceDN w:val="0"/>
              <w:textAlignment w:val="bottom"/>
              <w:rPr>
                <w:rFonts w:ascii="宋体" w:hAnsi="宋体"/>
                <w:sz w:val="18"/>
                <w:szCs w:val="18"/>
              </w:rPr>
            </w:pPr>
            <w:r>
              <w:rPr>
                <w:rFonts w:hint="eastAsia" w:ascii="宋体" w:hAnsi="宋体"/>
                <w:sz w:val="18"/>
                <w:szCs w:val="18"/>
              </w:rPr>
              <w:t>标志的耐久性</w:t>
            </w:r>
          </w:p>
          <w:p w14:paraId="403D0681">
            <w:pPr>
              <w:widowControl/>
              <w:autoSpaceDE w:val="0"/>
              <w:autoSpaceDN w:val="0"/>
              <w:textAlignment w:val="bottom"/>
              <w:rPr>
                <w:rFonts w:ascii="宋体" w:hAnsi="宋体"/>
                <w:sz w:val="18"/>
                <w:szCs w:val="18"/>
              </w:rPr>
            </w:pPr>
            <w:r>
              <w:rPr>
                <w:rFonts w:hint="eastAsia" w:ascii="宋体" w:hAnsi="宋体"/>
                <w:sz w:val="18"/>
                <w:szCs w:val="18"/>
              </w:rPr>
              <w:t>电气间隙和爬电距离（仅对外部部件）</w:t>
            </w:r>
          </w:p>
          <w:p w14:paraId="336FFEC1">
            <w:pPr>
              <w:widowControl/>
              <w:autoSpaceDE w:val="0"/>
              <w:autoSpaceDN w:val="0"/>
              <w:textAlignment w:val="bottom"/>
              <w:rPr>
                <w:rFonts w:ascii="宋体" w:hAnsi="宋体"/>
                <w:sz w:val="18"/>
                <w:szCs w:val="18"/>
              </w:rPr>
            </w:pPr>
            <w:r>
              <w:rPr>
                <w:rFonts w:hint="eastAsia" w:ascii="宋体" w:hAnsi="宋体"/>
                <w:sz w:val="18"/>
                <w:szCs w:val="18"/>
              </w:rPr>
              <w:t>自由脱扣机构</w:t>
            </w:r>
          </w:p>
          <w:p w14:paraId="686069C1">
            <w:pPr>
              <w:widowControl/>
              <w:autoSpaceDE w:val="0"/>
              <w:autoSpaceDN w:val="0"/>
              <w:textAlignment w:val="bottom"/>
              <w:rPr>
                <w:rFonts w:ascii="宋体" w:hAnsi="宋体"/>
                <w:sz w:val="18"/>
                <w:szCs w:val="18"/>
              </w:rPr>
            </w:pPr>
            <w:r>
              <w:rPr>
                <w:rFonts w:hint="eastAsia" w:ascii="宋体" w:hAnsi="宋体"/>
                <w:sz w:val="18"/>
                <w:szCs w:val="18"/>
              </w:rPr>
              <w:t>螺钉、载流部件和连接的可靠性</w:t>
            </w:r>
            <w:r>
              <w:rPr>
                <w:rFonts w:ascii="宋体" w:hAnsi="宋体"/>
                <w:sz w:val="18"/>
                <w:szCs w:val="18"/>
              </w:rPr>
              <w:tab/>
            </w:r>
          </w:p>
          <w:p w14:paraId="0A7ABE68">
            <w:pPr>
              <w:widowControl/>
              <w:autoSpaceDE w:val="0"/>
              <w:autoSpaceDN w:val="0"/>
              <w:textAlignment w:val="bottom"/>
              <w:rPr>
                <w:rFonts w:ascii="宋体" w:hAnsi="宋体"/>
                <w:sz w:val="18"/>
                <w:szCs w:val="18"/>
              </w:rPr>
            </w:pPr>
            <w:r>
              <w:rPr>
                <w:rFonts w:hint="eastAsia" w:ascii="宋体" w:hAnsi="宋体"/>
                <w:sz w:val="18"/>
                <w:szCs w:val="18"/>
              </w:rPr>
              <w:t>连接外部导体的端子的可靠性</w:t>
            </w:r>
          </w:p>
          <w:p w14:paraId="5F48CDE8">
            <w:pPr>
              <w:widowControl/>
              <w:autoSpaceDE w:val="0"/>
              <w:autoSpaceDN w:val="0"/>
              <w:textAlignment w:val="bottom"/>
              <w:rPr>
                <w:rFonts w:ascii="宋体" w:hAnsi="宋体"/>
                <w:sz w:val="18"/>
                <w:szCs w:val="18"/>
              </w:rPr>
            </w:pPr>
            <w:r>
              <w:rPr>
                <w:rFonts w:hint="eastAsia" w:ascii="宋体" w:hAnsi="宋体"/>
                <w:sz w:val="18"/>
                <w:szCs w:val="18"/>
              </w:rPr>
              <w:t>防电击保护</w:t>
            </w:r>
          </w:p>
          <w:p w14:paraId="50A01A62">
            <w:pPr>
              <w:widowControl/>
              <w:autoSpaceDE w:val="0"/>
              <w:autoSpaceDN w:val="0"/>
              <w:textAlignment w:val="bottom"/>
              <w:rPr>
                <w:rFonts w:ascii="宋体" w:hAnsi="宋体"/>
                <w:sz w:val="18"/>
                <w:szCs w:val="18"/>
              </w:rPr>
            </w:pPr>
            <w:r>
              <w:rPr>
                <w:rFonts w:hint="eastAsia" w:ascii="宋体" w:hAnsi="宋体"/>
                <w:sz w:val="18"/>
                <w:szCs w:val="18"/>
              </w:rPr>
              <w:t>耐热性</w:t>
            </w:r>
            <w:r>
              <w:rPr>
                <w:rFonts w:ascii="宋体" w:hAnsi="宋体"/>
                <w:sz w:val="18"/>
                <w:szCs w:val="18"/>
              </w:rPr>
              <w:tab/>
            </w:r>
          </w:p>
          <w:p w14:paraId="1DF7574B">
            <w:pPr>
              <w:widowControl/>
              <w:autoSpaceDE w:val="0"/>
              <w:autoSpaceDN w:val="0"/>
              <w:textAlignment w:val="bottom"/>
              <w:rPr>
                <w:rFonts w:ascii="宋体" w:hAnsi="宋体"/>
                <w:sz w:val="18"/>
                <w:szCs w:val="18"/>
              </w:rPr>
            </w:pPr>
            <w:r>
              <w:rPr>
                <w:rFonts w:hint="eastAsia" w:ascii="宋体" w:hAnsi="宋体"/>
                <w:sz w:val="18"/>
                <w:szCs w:val="18"/>
              </w:rPr>
              <w:t>电气间隙和爬电距离（内部部件）</w:t>
            </w:r>
          </w:p>
          <w:p w14:paraId="2C5BEB23">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防锈试验</w:t>
            </w:r>
          </w:p>
        </w:tc>
      </w:tr>
      <w:tr w14:paraId="56F11A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continue"/>
          </w:tcPr>
          <w:p w14:paraId="1DB5DFD3">
            <w:pPr>
              <w:widowControl/>
              <w:autoSpaceDE w:val="0"/>
              <w:autoSpaceDN w:val="0"/>
              <w:adjustRightInd w:val="0"/>
              <w:snapToGrid w:val="0"/>
              <w:jc w:val="center"/>
              <w:textAlignment w:val="bottom"/>
              <w:rPr>
                <w:rFonts w:ascii="宋体" w:hAnsi="宋体"/>
                <w:sz w:val="18"/>
                <w:szCs w:val="18"/>
              </w:rPr>
            </w:pPr>
          </w:p>
        </w:tc>
        <w:tc>
          <w:tcPr>
            <w:tcW w:w="654" w:type="dxa"/>
          </w:tcPr>
          <w:p w14:paraId="1A94E3AA">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A</w:t>
            </w:r>
            <w:r>
              <w:rPr>
                <w:rFonts w:hint="eastAsia" w:ascii="宋体" w:hAnsi="宋体"/>
                <w:sz w:val="18"/>
                <w:szCs w:val="18"/>
                <w:vertAlign w:val="subscript"/>
              </w:rPr>
              <w:t>2</w:t>
            </w:r>
          </w:p>
        </w:tc>
        <w:tc>
          <w:tcPr>
            <w:tcW w:w="3260" w:type="dxa"/>
          </w:tcPr>
          <w:p w14:paraId="25AF2CF7">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7</w:t>
            </w:r>
          </w:p>
        </w:tc>
        <w:tc>
          <w:tcPr>
            <w:tcW w:w="5103" w:type="dxa"/>
          </w:tcPr>
          <w:p w14:paraId="7BFFAD7B">
            <w:pPr>
              <w:widowControl/>
              <w:autoSpaceDE w:val="0"/>
              <w:autoSpaceDN w:val="0"/>
              <w:textAlignment w:val="bottom"/>
              <w:rPr>
                <w:rFonts w:ascii="宋体" w:hAnsi="宋体"/>
                <w:sz w:val="18"/>
                <w:szCs w:val="18"/>
              </w:rPr>
            </w:pPr>
            <w:r>
              <w:rPr>
                <w:rFonts w:hint="eastAsia" w:ascii="宋体" w:hAnsi="宋体"/>
                <w:sz w:val="18"/>
                <w:szCs w:val="18"/>
              </w:rPr>
              <w:t>耐异常发热和耐燃性</w:t>
            </w:r>
          </w:p>
        </w:tc>
      </w:tr>
      <w:tr w14:paraId="5C45A9F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vAlign w:val="center"/>
          </w:tcPr>
          <w:p w14:paraId="530B4383">
            <w:pPr>
              <w:widowControl/>
              <w:autoSpaceDE w:val="0"/>
              <w:autoSpaceDN w:val="0"/>
              <w:jc w:val="center"/>
              <w:textAlignment w:val="bottom"/>
              <w:rPr>
                <w:rFonts w:ascii="宋体" w:hAnsi="宋体"/>
                <w:sz w:val="18"/>
                <w:szCs w:val="18"/>
              </w:rPr>
            </w:pPr>
            <w:r>
              <w:rPr>
                <w:rFonts w:ascii="宋体" w:hAnsi="宋体"/>
                <w:sz w:val="18"/>
                <w:szCs w:val="18"/>
              </w:rPr>
              <w:t>B</w:t>
            </w:r>
          </w:p>
        </w:tc>
        <w:tc>
          <w:tcPr>
            <w:tcW w:w="3260" w:type="dxa"/>
            <w:vAlign w:val="center"/>
          </w:tcPr>
          <w:p w14:paraId="1D61C78E">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9.7.7.4</w:t>
            </w:r>
          </w:p>
          <w:p w14:paraId="59F01E78">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9.7.7.5</w:t>
            </w:r>
          </w:p>
          <w:p w14:paraId="5E25AFD5">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9.7.2</w:t>
            </w:r>
          </w:p>
          <w:p w14:paraId="6188408B">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9.7.3</w:t>
            </w:r>
          </w:p>
          <w:p w14:paraId="74695E56">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9.7.4</w:t>
            </w:r>
          </w:p>
          <w:p w14:paraId="4D9039B8">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9.7.5</w:t>
            </w:r>
          </w:p>
          <w:p w14:paraId="17839326">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9.7.6</w:t>
            </w:r>
          </w:p>
          <w:p w14:paraId="34A4DD1D">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9.7.7.2</w:t>
            </w:r>
          </w:p>
          <w:p w14:paraId="0BF4F2DF">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lang w:val="en-US" w:eastAsia="zh-CN"/>
              </w:rPr>
              <w:t>14</w:t>
            </w:r>
          </w:p>
          <w:p w14:paraId="428AC80C">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rPr>
              <w:t>2</w:t>
            </w:r>
          </w:p>
          <w:p w14:paraId="28CB1F76">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lang w:val="en-US" w:eastAsia="zh-CN"/>
              </w:rPr>
              <w:t>20</w:t>
            </w:r>
          </w:p>
        </w:tc>
        <w:tc>
          <w:tcPr>
            <w:tcW w:w="5103" w:type="dxa"/>
          </w:tcPr>
          <w:p w14:paraId="2094CEB6">
            <w:pPr>
              <w:widowControl/>
              <w:autoSpaceDE w:val="0"/>
              <w:autoSpaceDN w:val="0"/>
              <w:textAlignment w:val="bottom"/>
              <w:rPr>
                <w:rFonts w:ascii="宋体" w:hAnsi="宋体"/>
                <w:sz w:val="18"/>
                <w:szCs w:val="18"/>
              </w:rPr>
            </w:pPr>
            <w:r>
              <w:rPr>
                <w:rFonts w:hint="eastAsia" w:ascii="宋体" w:hAnsi="宋体"/>
                <w:sz w:val="18"/>
                <w:szCs w:val="18"/>
              </w:rPr>
              <w:t>在正常条件下，验证断开触头绝缘和基本绝缘耐冲击电压能力</w:t>
            </w:r>
          </w:p>
          <w:p w14:paraId="07D43360">
            <w:pPr>
              <w:widowControl/>
              <w:autoSpaceDE w:val="0"/>
              <w:autoSpaceDN w:val="0"/>
              <w:textAlignment w:val="bottom"/>
              <w:rPr>
                <w:rFonts w:ascii="宋体" w:hAnsi="宋体"/>
                <w:sz w:val="18"/>
                <w:szCs w:val="18"/>
              </w:rPr>
            </w:pPr>
            <w:r>
              <w:rPr>
                <w:rFonts w:hint="eastAsia" w:ascii="宋体" w:hAnsi="宋体"/>
                <w:sz w:val="18"/>
                <w:szCs w:val="18"/>
              </w:rPr>
              <w:t>验证跨接基本绝缘的元器件的性能</w:t>
            </w:r>
          </w:p>
          <w:p w14:paraId="4CFD579C">
            <w:pPr>
              <w:widowControl/>
              <w:autoSpaceDE w:val="0"/>
              <w:autoSpaceDN w:val="0"/>
              <w:textAlignment w:val="bottom"/>
              <w:rPr>
                <w:rFonts w:ascii="宋体" w:hAnsi="宋体"/>
                <w:sz w:val="18"/>
                <w:szCs w:val="18"/>
              </w:rPr>
            </w:pPr>
            <w:r>
              <w:rPr>
                <w:rFonts w:hint="eastAsia" w:ascii="宋体" w:hAnsi="宋体"/>
                <w:sz w:val="18"/>
                <w:szCs w:val="18"/>
              </w:rPr>
              <w:t>耐潮湿性能</w:t>
            </w:r>
          </w:p>
          <w:p w14:paraId="110EAD3C">
            <w:pPr>
              <w:widowControl/>
              <w:autoSpaceDE w:val="0"/>
              <w:autoSpaceDN w:val="0"/>
              <w:textAlignment w:val="bottom"/>
              <w:rPr>
                <w:rFonts w:ascii="宋体" w:hAnsi="宋体"/>
                <w:sz w:val="18"/>
                <w:szCs w:val="18"/>
              </w:rPr>
            </w:pPr>
            <w:r>
              <w:rPr>
                <w:rFonts w:hint="eastAsia" w:ascii="宋体" w:hAnsi="宋体"/>
                <w:sz w:val="18"/>
                <w:szCs w:val="18"/>
              </w:rPr>
              <w:t>主电路的绝缘电阻</w:t>
            </w:r>
          </w:p>
          <w:p w14:paraId="04C87331">
            <w:pPr>
              <w:widowControl/>
              <w:autoSpaceDE w:val="0"/>
              <w:autoSpaceDN w:val="0"/>
              <w:textAlignment w:val="bottom"/>
              <w:rPr>
                <w:rFonts w:ascii="宋体" w:hAnsi="宋体"/>
                <w:sz w:val="18"/>
                <w:szCs w:val="18"/>
              </w:rPr>
            </w:pPr>
            <w:r>
              <w:rPr>
                <w:rFonts w:hint="eastAsia" w:ascii="宋体" w:hAnsi="宋体"/>
                <w:sz w:val="18"/>
                <w:szCs w:val="18"/>
              </w:rPr>
              <w:t>主电路的介电强度</w:t>
            </w:r>
          </w:p>
          <w:p w14:paraId="26C66FBB">
            <w:pPr>
              <w:widowControl/>
              <w:autoSpaceDE w:val="0"/>
              <w:autoSpaceDN w:val="0"/>
              <w:textAlignment w:val="bottom"/>
              <w:rPr>
                <w:rFonts w:ascii="宋体" w:hAnsi="宋体"/>
                <w:sz w:val="18"/>
                <w:szCs w:val="18"/>
              </w:rPr>
            </w:pPr>
            <w:r>
              <w:rPr>
                <w:rFonts w:hint="eastAsia" w:ascii="宋体" w:hAnsi="宋体"/>
                <w:sz w:val="18"/>
                <w:szCs w:val="18"/>
              </w:rPr>
              <w:t>辅助电路的绝缘电阻和介电强度</w:t>
            </w:r>
          </w:p>
          <w:p w14:paraId="61DD181D">
            <w:pPr>
              <w:widowControl/>
              <w:autoSpaceDE w:val="0"/>
              <w:autoSpaceDN w:val="0"/>
              <w:textAlignment w:val="bottom"/>
              <w:rPr>
                <w:rFonts w:ascii="宋体" w:hAnsi="宋体"/>
                <w:sz w:val="18"/>
                <w:szCs w:val="18"/>
              </w:rPr>
            </w:pPr>
            <w:r>
              <w:rPr>
                <w:rFonts w:hint="eastAsia" w:ascii="宋体" w:hAnsi="宋体"/>
                <w:sz w:val="18"/>
                <w:szCs w:val="18"/>
              </w:rPr>
              <w:t>与主电路连接的控制电路承受绝缘测量产生的直流高压的能力</w:t>
            </w:r>
          </w:p>
          <w:p w14:paraId="7EDF9938">
            <w:pPr>
              <w:widowControl/>
              <w:autoSpaceDE w:val="0"/>
              <w:autoSpaceDN w:val="0"/>
              <w:textAlignment w:val="bottom"/>
              <w:rPr>
                <w:rFonts w:ascii="宋体" w:hAnsi="宋体"/>
                <w:sz w:val="18"/>
                <w:szCs w:val="18"/>
              </w:rPr>
            </w:pPr>
            <w:r>
              <w:rPr>
                <w:rFonts w:hint="eastAsia" w:ascii="宋体" w:hAnsi="宋体"/>
                <w:sz w:val="18"/>
                <w:szCs w:val="18"/>
              </w:rPr>
              <w:t>验证电气间隙的冲击耐压</w:t>
            </w:r>
          </w:p>
          <w:p w14:paraId="2A041779">
            <w:pPr>
              <w:widowControl/>
              <w:autoSpaceDE w:val="0"/>
              <w:autoSpaceDN w:val="0"/>
              <w:textAlignment w:val="bottom"/>
              <w:rPr>
                <w:rFonts w:ascii="宋体" w:hAnsi="宋体"/>
                <w:sz w:val="18"/>
                <w:szCs w:val="18"/>
              </w:rPr>
            </w:pPr>
            <w:r>
              <w:rPr>
                <w:rFonts w:hint="eastAsia" w:ascii="宋体" w:hAnsi="宋体"/>
                <w:sz w:val="18"/>
                <w:szCs w:val="18"/>
              </w:rPr>
              <w:t>温升和功耗测量</w:t>
            </w:r>
          </w:p>
          <w:p w14:paraId="62249E49">
            <w:pPr>
              <w:widowControl/>
              <w:autoSpaceDE w:val="0"/>
              <w:autoSpaceDN w:val="0"/>
              <w:textAlignment w:val="bottom"/>
              <w:rPr>
                <w:rFonts w:ascii="宋体" w:hAnsi="宋体"/>
                <w:sz w:val="18"/>
                <w:szCs w:val="18"/>
              </w:rPr>
            </w:pPr>
            <w:r>
              <w:rPr>
                <w:rFonts w:hint="eastAsia" w:ascii="宋体" w:hAnsi="宋体"/>
                <w:sz w:val="18"/>
                <w:szCs w:val="18"/>
              </w:rPr>
              <w:t>在</w:t>
            </w:r>
            <w:r>
              <w:rPr>
                <w:rFonts w:ascii="宋体" w:hAnsi="宋体"/>
                <w:sz w:val="18"/>
                <w:szCs w:val="18"/>
              </w:rPr>
              <w:t>40</w:t>
            </w:r>
            <w:r>
              <w:rPr>
                <w:rFonts w:hint="eastAsia" w:ascii="宋体" w:hAnsi="宋体"/>
                <w:sz w:val="18"/>
                <w:szCs w:val="18"/>
              </w:rPr>
              <w:t>℃时的可靠性</w:t>
            </w:r>
          </w:p>
          <w:p w14:paraId="64FFC73B">
            <w:pPr>
              <w:widowControl/>
              <w:autoSpaceDE w:val="0"/>
              <w:autoSpaceDN w:val="0"/>
              <w:textAlignment w:val="bottom"/>
              <w:rPr>
                <w:rFonts w:ascii="宋体" w:hAnsi="宋体"/>
                <w:sz w:val="18"/>
                <w:szCs w:val="18"/>
              </w:rPr>
            </w:pPr>
            <w:r>
              <w:rPr>
                <w:rFonts w:hint="eastAsia" w:ascii="宋体" w:hAnsi="宋体"/>
                <w:sz w:val="18"/>
                <w:szCs w:val="18"/>
              </w:rPr>
              <w:t>电子元件的老化</w:t>
            </w:r>
          </w:p>
        </w:tc>
      </w:tr>
      <w:tr w14:paraId="6A436C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vAlign w:val="center"/>
          </w:tcPr>
          <w:p w14:paraId="2002EF9C">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C</w:t>
            </w:r>
          </w:p>
        </w:tc>
        <w:tc>
          <w:tcPr>
            <w:tcW w:w="3260" w:type="dxa"/>
          </w:tcPr>
          <w:p w14:paraId="7161DD30">
            <w:pPr>
              <w:widowControl/>
              <w:autoSpaceDE w:val="0"/>
              <w:autoSpaceDN w:val="0"/>
              <w:adjustRightInd w:val="0"/>
              <w:snapToGrid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4</w:t>
            </w:r>
          </w:p>
          <w:p w14:paraId="2FED0BE4">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10963.1—2020中9.12.11.2.1</w:t>
            </w:r>
          </w:p>
          <w:p w14:paraId="59E89178">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.11和GB/T 10963.1—2020中9.12.12</w:t>
            </w:r>
          </w:p>
        </w:tc>
        <w:tc>
          <w:tcPr>
            <w:tcW w:w="5103" w:type="dxa"/>
          </w:tcPr>
          <w:p w14:paraId="30F463E0">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机械和电气寿命</w:t>
            </w:r>
          </w:p>
          <w:p w14:paraId="54D70AA5">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低短路电流下的性能</w:t>
            </w:r>
          </w:p>
          <w:p w14:paraId="5620DAD7">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短路试验后验证</w:t>
            </w:r>
            <w:r>
              <w:rPr>
                <w:rFonts w:ascii="宋体" w:hAnsi="宋体"/>
                <w:sz w:val="18"/>
                <w:szCs w:val="18"/>
              </w:rPr>
              <w:t>AFD-CB</w:t>
            </w:r>
          </w:p>
        </w:tc>
      </w:tr>
      <w:tr w14:paraId="2218D84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restart"/>
            <w:vAlign w:val="center"/>
          </w:tcPr>
          <w:p w14:paraId="5D233D39">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D</w:t>
            </w:r>
          </w:p>
        </w:tc>
        <w:tc>
          <w:tcPr>
            <w:tcW w:w="654" w:type="dxa"/>
            <w:vAlign w:val="center"/>
          </w:tcPr>
          <w:p w14:paraId="534B7621">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D</w:t>
            </w:r>
            <w:r>
              <w:rPr>
                <w:rFonts w:ascii="宋体" w:hAnsi="宋体"/>
                <w:sz w:val="18"/>
                <w:szCs w:val="18"/>
                <w:vertAlign w:val="subscript"/>
              </w:rPr>
              <w:t>0</w:t>
            </w:r>
          </w:p>
        </w:tc>
        <w:tc>
          <w:tcPr>
            <w:tcW w:w="3260" w:type="dxa"/>
          </w:tcPr>
          <w:p w14:paraId="571166F3">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hint="eastAsia" w:ascii="宋体" w:hAnsi="宋体"/>
                <w:sz w:val="18"/>
                <w:szCs w:val="18"/>
              </w:rPr>
              <w:t>.1</w:t>
            </w:r>
          </w:p>
        </w:tc>
        <w:tc>
          <w:tcPr>
            <w:tcW w:w="5103" w:type="dxa"/>
          </w:tcPr>
          <w:p w14:paraId="01D07DB1">
            <w:pPr>
              <w:widowControl/>
              <w:autoSpaceDE w:val="0"/>
              <w:autoSpaceDN w:val="0"/>
              <w:textAlignment w:val="bottom"/>
              <w:rPr>
                <w:rFonts w:ascii="宋体" w:hAnsi="宋体"/>
                <w:sz w:val="18"/>
                <w:szCs w:val="18"/>
              </w:rPr>
            </w:pPr>
            <w:r>
              <w:rPr>
                <w:rFonts w:hint="eastAsia" w:ascii="宋体" w:hAnsi="宋体"/>
                <w:sz w:val="18"/>
                <w:szCs w:val="18"/>
              </w:rPr>
              <w:t>脱扣特性</w:t>
            </w:r>
          </w:p>
        </w:tc>
      </w:tr>
      <w:tr w14:paraId="6AF884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continue"/>
            <w:vAlign w:val="center"/>
          </w:tcPr>
          <w:p w14:paraId="6BF58742">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1FDD36EC">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D</w:t>
            </w:r>
            <w:r>
              <w:rPr>
                <w:rFonts w:ascii="宋体" w:hAnsi="宋体"/>
                <w:sz w:val="18"/>
                <w:szCs w:val="18"/>
                <w:vertAlign w:val="subscript"/>
              </w:rPr>
              <w:t>1</w:t>
            </w:r>
          </w:p>
        </w:tc>
        <w:tc>
          <w:tcPr>
            <w:tcW w:w="3260" w:type="dxa"/>
          </w:tcPr>
          <w:p w14:paraId="0325C559">
            <w:pPr>
              <w:widowControl/>
              <w:autoSpaceDE w:val="0"/>
              <w:autoSpaceDN w:val="0"/>
              <w:adjustRightInd w:val="0"/>
              <w:snapToGrid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5</w:t>
            </w:r>
          </w:p>
          <w:p w14:paraId="45527740">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10963.1—2020中9.12.11.3</w:t>
            </w:r>
          </w:p>
          <w:p w14:paraId="5B0F23FF">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.11和GB/T 10963.1—2020中9.12.12</w:t>
            </w:r>
          </w:p>
        </w:tc>
        <w:tc>
          <w:tcPr>
            <w:tcW w:w="5103" w:type="dxa"/>
          </w:tcPr>
          <w:p w14:paraId="34A84218">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耐机械冲击和撞击</w:t>
            </w:r>
          </w:p>
          <w:p w14:paraId="54DA0CCC">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在1</w:t>
            </w:r>
            <w:r>
              <w:rPr>
                <w:rFonts w:hint="eastAsia" w:ascii="MS Mincho" w:hAnsi="MS Mincho" w:eastAsia="MS Mincho" w:cs="MS Mincho"/>
                <w:sz w:val="18"/>
                <w:szCs w:val="18"/>
              </w:rPr>
              <w:t> </w:t>
            </w:r>
            <w:r>
              <w:rPr>
                <w:rFonts w:hint="eastAsia" w:ascii="宋体" w:hAnsi="宋体"/>
                <w:sz w:val="18"/>
                <w:szCs w:val="18"/>
              </w:rPr>
              <w:t>500</w:t>
            </w:r>
            <w:r>
              <w:rPr>
                <w:rFonts w:hint="eastAsia" w:ascii="MS Mincho" w:hAnsi="MS Mincho" w:eastAsia="MS Mincho" w:cs="MS Mincho"/>
                <w:sz w:val="18"/>
                <w:szCs w:val="18"/>
              </w:rPr>
              <w:t> </w:t>
            </w:r>
            <w:r>
              <w:rPr>
                <w:rFonts w:ascii="宋体" w:hAnsi="宋体"/>
                <w:sz w:val="18"/>
                <w:szCs w:val="18"/>
              </w:rPr>
              <w:t>A</w:t>
            </w:r>
            <w:r>
              <w:rPr>
                <w:rFonts w:hint="eastAsia" w:ascii="宋体" w:hAnsi="宋体"/>
                <w:sz w:val="18"/>
                <w:szCs w:val="18"/>
              </w:rPr>
              <w:t>下的短路性能</w:t>
            </w:r>
          </w:p>
          <w:p w14:paraId="1826499F">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短路试验后验证断路器</w:t>
            </w:r>
          </w:p>
        </w:tc>
      </w:tr>
    </w:tbl>
    <w:p w14:paraId="57D47FEB"/>
    <w:p w14:paraId="6991E529"/>
    <w:p w14:paraId="5AF7E639"/>
    <w:p w14:paraId="70694923">
      <w:pPr>
        <w:spacing w:before="156" w:beforeLines="50" w:after="156" w:afterLines="50"/>
        <w:jc w:val="center"/>
      </w:pPr>
      <w:r>
        <w:rPr>
          <w:rFonts w:hint="eastAsia" w:ascii="黑体" w:eastAsia="黑体"/>
          <w:szCs w:val="21"/>
        </w:rPr>
        <w:t xml:space="preserve">表A.1 </w:t>
      </w:r>
      <w:r>
        <w:rPr>
          <w:rFonts w:hint="eastAsia" w:ascii="宋体" w:hAnsi="宋体"/>
          <w:szCs w:val="21"/>
        </w:rPr>
        <w:t>（续）</w:t>
      </w:r>
    </w:p>
    <w:tbl>
      <w:tblPr>
        <w:tblStyle w:val="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4"/>
        <w:gridCol w:w="3260"/>
        <w:gridCol w:w="5103"/>
      </w:tblGrid>
      <w:tr w14:paraId="0BB5E4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tcBorders>
              <w:top w:val="single" w:color="auto" w:sz="6" w:space="0"/>
              <w:bottom w:val="single" w:color="auto" w:sz="6" w:space="0"/>
            </w:tcBorders>
            <w:vAlign w:val="center"/>
          </w:tcPr>
          <w:p w14:paraId="653FCA54">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试验程序</w:t>
            </w:r>
          </w:p>
        </w:tc>
        <w:tc>
          <w:tcPr>
            <w:tcW w:w="3260" w:type="dxa"/>
            <w:tcBorders>
              <w:top w:val="single" w:color="auto" w:sz="6" w:space="0"/>
              <w:bottom w:val="single" w:color="auto" w:sz="6" w:space="0"/>
            </w:tcBorders>
            <w:vAlign w:val="center"/>
          </w:tcPr>
          <w:p w14:paraId="739ED503">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条款或分条款</w:t>
            </w:r>
          </w:p>
        </w:tc>
        <w:tc>
          <w:tcPr>
            <w:tcW w:w="5103" w:type="dxa"/>
            <w:tcBorders>
              <w:top w:val="single" w:color="auto" w:sz="6" w:space="0"/>
              <w:bottom w:val="single" w:color="auto" w:sz="6" w:space="0"/>
            </w:tcBorders>
            <w:vAlign w:val="center"/>
          </w:tcPr>
          <w:p w14:paraId="69A1D620">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试验（或检查）项目</w:t>
            </w:r>
          </w:p>
        </w:tc>
      </w:tr>
      <w:tr w14:paraId="74A0EBA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restart"/>
            <w:vAlign w:val="center"/>
          </w:tcPr>
          <w:p w14:paraId="6046B5CD">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E</w:t>
            </w:r>
          </w:p>
        </w:tc>
        <w:tc>
          <w:tcPr>
            <w:tcW w:w="654" w:type="dxa"/>
            <w:vAlign w:val="center"/>
          </w:tcPr>
          <w:p w14:paraId="3FDB0507">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E</w:t>
            </w:r>
            <w:r>
              <w:rPr>
                <w:rFonts w:hint="eastAsia" w:ascii="宋体" w:hAnsi="宋体"/>
                <w:sz w:val="18"/>
                <w:szCs w:val="18"/>
                <w:vertAlign w:val="subscript"/>
              </w:rPr>
              <w:t>0</w:t>
            </w:r>
          </w:p>
        </w:tc>
        <w:tc>
          <w:tcPr>
            <w:tcW w:w="3260" w:type="dxa"/>
          </w:tcPr>
          <w:p w14:paraId="07EA9F54">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hint="eastAsia" w:ascii="宋体" w:hAnsi="宋体"/>
                <w:sz w:val="18"/>
                <w:szCs w:val="18"/>
              </w:rPr>
              <w:t>.2.2</w:t>
            </w:r>
          </w:p>
          <w:p w14:paraId="41680420">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17</w:t>
            </w:r>
            <w:r>
              <w:rPr>
                <w:rFonts w:hint="eastAsia" w:ascii="宋体" w:hAnsi="宋体"/>
                <w:sz w:val="18"/>
                <w:szCs w:val="18"/>
              </w:rPr>
              <w:t>.2.3</w:t>
            </w:r>
          </w:p>
        </w:tc>
        <w:tc>
          <w:tcPr>
            <w:tcW w:w="5103" w:type="dxa"/>
          </w:tcPr>
          <w:p w14:paraId="693139D5">
            <w:pPr>
              <w:widowControl/>
              <w:autoSpaceDE w:val="0"/>
              <w:autoSpaceDN w:val="0"/>
              <w:textAlignment w:val="bottom"/>
              <w:rPr>
                <w:rFonts w:ascii="宋体" w:hAnsi="宋体"/>
                <w:sz w:val="18"/>
                <w:szCs w:val="18"/>
              </w:rPr>
            </w:pPr>
            <w:r>
              <w:rPr>
                <w:rFonts w:hint="eastAsia" w:ascii="宋体" w:hAnsi="宋体"/>
                <w:sz w:val="18"/>
                <w:szCs w:val="18"/>
              </w:rPr>
              <w:t>串联电弧故障动作特性</w:t>
            </w:r>
          </w:p>
          <w:p w14:paraId="6FF00E4A">
            <w:pPr>
              <w:widowControl/>
              <w:autoSpaceDE w:val="0"/>
              <w:autoSpaceDN w:val="0"/>
              <w:textAlignment w:val="bottom"/>
              <w:rPr>
                <w:rFonts w:ascii="宋体" w:hAnsi="宋体"/>
                <w:sz w:val="18"/>
                <w:szCs w:val="18"/>
              </w:rPr>
            </w:pPr>
            <w:r>
              <w:rPr>
                <w:rFonts w:hint="eastAsia" w:ascii="宋体" w:hAnsi="宋体"/>
                <w:sz w:val="18"/>
                <w:szCs w:val="18"/>
              </w:rPr>
              <w:t>并联电弧故障动作特性</w:t>
            </w:r>
          </w:p>
        </w:tc>
      </w:tr>
      <w:tr w14:paraId="35F6A4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continue"/>
            <w:vAlign w:val="center"/>
          </w:tcPr>
          <w:p w14:paraId="7AAEE02C">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51BC6A51">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E</w:t>
            </w:r>
            <w:r>
              <w:rPr>
                <w:rFonts w:hint="eastAsia" w:ascii="宋体" w:hAnsi="宋体"/>
                <w:sz w:val="18"/>
                <w:szCs w:val="18"/>
                <w:vertAlign w:val="subscript"/>
              </w:rPr>
              <w:t>1</w:t>
            </w:r>
          </w:p>
        </w:tc>
        <w:tc>
          <w:tcPr>
            <w:tcW w:w="3260" w:type="dxa"/>
          </w:tcPr>
          <w:p w14:paraId="07672EF3">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hint="eastAsia" w:ascii="宋体" w:hAnsi="宋体"/>
                <w:sz w:val="18"/>
                <w:szCs w:val="18"/>
              </w:rPr>
              <w:t>.2.4</w:t>
            </w:r>
          </w:p>
          <w:p w14:paraId="61E637D7">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ascii="宋体" w:hAnsi="宋体"/>
                <w:sz w:val="18"/>
                <w:szCs w:val="18"/>
              </w:rPr>
              <w:t>.</w:t>
            </w:r>
            <w:r>
              <w:rPr>
                <w:rFonts w:hint="eastAsia" w:ascii="宋体" w:hAnsi="宋体"/>
                <w:sz w:val="18"/>
                <w:szCs w:val="18"/>
              </w:rPr>
              <w:t>2.5</w:t>
            </w:r>
          </w:p>
          <w:p w14:paraId="7A47FAAC">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16</w:t>
            </w:r>
          </w:p>
        </w:tc>
        <w:tc>
          <w:tcPr>
            <w:tcW w:w="5103" w:type="dxa"/>
          </w:tcPr>
          <w:p w14:paraId="468CFAB2">
            <w:pPr>
              <w:widowControl/>
              <w:autoSpaceDE w:val="0"/>
              <w:autoSpaceDN w:val="0"/>
              <w:textAlignment w:val="bottom"/>
              <w:rPr>
                <w:rFonts w:ascii="宋体" w:hAnsi="宋体"/>
                <w:sz w:val="18"/>
                <w:szCs w:val="18"/>
              </w:rPr>
            </w:pPr>
            <w:r>
              <w:rPr>
                <w:rFonts w:hint="eastAsia" w:ascii="宋体" w:hAnsi="宋体"/>
                <w:sz w:val="18"/>
                <w:szCs w:val="18"/>
              </w:rPr>
              <w:t>屏蔽试验</w:t>
            </w:r>
          </w:p>
          <w:p w14:paraId="3A377B8D">
            <w:pPr>
              <w:widowControl/>
              <w:autoSpaceDE w:val="0"/>
              <w:autoSpaceDN w:val="0"/>
              <w:textAlignment w:val="bottom"/>
              <w:rPr>
                <w:rFonts w:ascii="宋体" w:hAnsi="宋体"/>
                <w:sz w:val="18"/>
                <w:szCs w:val="18"/>
              </w:rPr>
            </w:pPr>
            <w:r>
              <w:rPr>
                <w:rFonts w:hint="eastAsia" w:ascii="宋体" w:hAnsi="宋体"/>
                <w:sz w:val="18"/>
                <w:szCs w:val="18"/>
              </w:rPr>
              <w:t>误脱扣</w:t>
            </w:r>
            <w:r>
              <w:rPr>
                <w:rFonts w:ascii="宋体" w:hAnsi="宋体"/>
                <w:sz w:val="18"/>
                <w:szCs w:val="18"/>
              </w:rPr>
              <w:tab/>
            </w:r>
          </w:p>
          <w:p w14:paraId="7A7B2F3A">
            <w:pPr>
              <w:widowControl/>
              <w:autoSpaceDE w:val="0"/>
              <w:autoSpaceDN w:val="0"/>
              <w:textAlignment w:val="bottom"/>
              <w:rPr>
                <w:rFonts w:ascii="宋体" w:hAnsi="宋体"/>
                <w:sz w:val="18"/>
                <w:szCs w:val="18"/>
              </w:rPr>
            </w:pPr>
            <w:r>
              <w:rPr>
                <w:rFonts w:hint="eastAsia" w:ascii="宋体" w:hAnsi="宋体"/>
                <w:sz w:val="18"/>
                <w:szCs w:val="18"/>
              </w:rPr>
              <w:t>浪涌电流时的性能</w:t>
            </w:r>
          </w:p>
        </w:tc>
      </w:tr>
      <w:tr w14:paraId="2BBC31E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continue"/>
            <w:vAlign w:val="center"/>
          </w:tcPr>
          <w:p w14:paraId="2E8DFA21">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691AC135">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E</w:t>
            </w:r>
            <w:r>
              <w:rPr>
                <w:rFonts w:hint="eastAsia" w:ascii="宋体" w:hAnsi="宋体"/>
                <w:sz w:val="18"/>
                <w:szCs w:val="18"/>
                <w:vertAlign w:val="subscript"/>
              </w:rPr>
              <w:t>2</w:t>
            </w:r>
          </w:p>
        </w:tc>
        <w:tc>
          <w:tcPr>
            <w:tcW w:w="3260" w:type="dxa"/>
          </w:tcPr>
          <w:p w14:paraId="18B21A0F">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10963.1—2020中9.12.11.2.1</w:t>
            </w:r>
          </w:p>
          <w:p w14:paraId="127F9007">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.11和GB/T 10963.1—2020中9.12.12</w:t>
            </w:r>
          </w:p>
        </w:tc>
        <w:tc>
          <w:tcPr>
            <w:tcW w:w="5103" w:type="dxa"/>
          </w:tcPr>
          <w:p w14:paraId="1439D25C">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验证适合于在I</w:t>
            </w:r>
            <w:r>
              <w:rPr>
                <w:rFonts w:ascii="宋体" w:hAnsi="宋体"/>
                <w:sz w:val="18"/>
                <w:szCs w:val="18"/>
              </w:rPr>
              <w:t>T</w:t>
            </w:r>
            <w:r>
              <w:rPr>
                <w:rFonts w:hint="eastAsia" w:ascii="宋体" w:hAnsi="宋体"/>
                <w:sz w:val="18"/>
                <w:szCs w:val="18"/>
              </w:rPr>
              <w:t>系统使用断路器的短路试验</w:t>
            </w:r>
          </w:p>
          <w:p w14:paraId="57A7E415">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短路试验后验证断路器</w:t>
            </w:r>
          </w:p>
        </w:tc>
      </w:tr>
      <w:tr w14:paraId="5458C3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restart"/>
            <w:vAlign w:val="center"/>
          </w:tcPr>
          <w:p w14:paraId="0DAD0F48">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F</w:t>
            </w:r>
          </w:p>
        </w:tc>
        <w:tc>
          <w:tcPr>
            <w:tcW w:w="654" w:type="dxa"/>
            <w:vAlign w:val="center"/>
          </w:tcPr>
          <w:p w14:paraId="54162D9F">
            <w:pPr>
              <w:tabs>
                <w:tab w:val="left" w:pos="0"/>
              </w:tabs>
              <w:autoSpaceDE w:val="0"/>
              <w:autoSpaceDN w:val="0"/>
              <w:spacing w:line="200" w:lineRule="atLeast"/>
              <w:jc w:val="center"/>
              <w:textAlignment w:val="bottom"/>
              <w:rPr>
                <w:rFonts w:ascii="宋体" w:hAnsi="宋体"/>
                <w:kern w:val="16"/>
                <w:sz w:val="18"/>
              </w:rPr>
            </w:pPr>
            <w:r>
              <w:rPr>
                <w:rFonts w:ascii="宋体" w:hAnsi="宋体"/>
                <w:kern w:val="16"/>
                <w:sz w:val="18"/>
              </w:rPr>
              <w:t>F</w:t>
            </w:r>
            <w:r>
              <w:rPr>
                <w:rFonts w:ascii="宋体" w:hAnsi="宋体"/>
                <w:kern w:val="16"/>
                <w:sz w:val="18"/>
                <w:vertAlign w:val="subscript"/>
              </w:rPr>
              <w:t>1</w:t>
            </w:r>
          </w:p>
        </w:tc>
        <w:tc>
          <w:tcPr>
            <w:tcW w:w="3260" w:type="dxa"/>
          </w:tcPr>
          <w:p w14:paraId="30D96853">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GB/T 10963.1—2020中</w:t>
            </w:r>
            <w:r>
              <w:rPr>
                <w:rFonts w:hint="eastAsia" w:ascii="宋体" w:hAnsi="宋体"/>
                <w:kern w:val="16"/>
                <w:sz w:val="18"/>
              </w:rPr>
              <w:t>9.12.11.4.2</w:t>
            </w:r>
          </w:p>
          <w:p w14:paraId="70B19179">
            <w:pPr>
              <w:widowControl/>
              <w:tabs>
                <w:tab w:val="left" w:pos="0"/>
              </w:tabs>
              <w:autoSpaceDE w:val="0"/>
              <w:autoSpaceDN w:val="0"/>
              <w:jc w:val="center"/>
              <w:textAlignment w:val="bottom"/>
              <w:rPr>
                <w:rFonts w:ascii="宋体" w:hAnsi="宋体"/>
                <w:kern w:val="16"/>
                <w:sz w:val="18"/>
              </w:rPr>
            </w:pPr>
            <w:r>
              <w:rPr>
                <w:rFonts w:ascii="宋体" w:hAnsi="宋体"/>
                <w:sz w:val="18"/>
                <w:szCs w:val="18"/>
              </w:rPr>
              <w:t>7</w:t>
            </w:r>
            <w:r>
              <w:rPr>
                <w:rFonts w:hint="eastAsia" w:ascii="宋体" w:hAnsi="宋体"/>
                <w:sz w:val="18"/>
                <w:szCs w:val="18"/>
              </w:rPr>
              <w:t>.11和GB/T 10963.1—2020中9.12.12</w:t>
            </w:r>
          </w:p>
        </w:tc>
        <w:tc>
          <w:tcPr>
            <w:tcW w:w="5103" w:type="dxa"/>
          </w:tcPr>
          <w:p w14:paraId="368E68A7">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运行短路能力</w:t>
            </w:r>
            <w:r>
              <w:rPr>
                <w:rFonts w:ascii="宋体" w:hAnsi="宋体"/>
                <w:kern w:val="16"/>
                <w:sz w:val="18"/>
              </w:rPr>
              <w:t>(</w:t>
            </w:r>
            <w:r>
              <w:rPr>
                <w:rFonts w:ascii="宋体" w:hAnsi="宋体"/>
                <w:i/>
                <w:iCs/>
                <w:kern w:val="16"/>
                <w:sz w:val="18"/>
              </w:rPr>
              <w:t>I</w:t>
            </w:r>
            <w:r>
              <w:rPr>
                <w:rFonts w:ascii="宋体" w:hAnsi="宋体"/>
                <w:kern w:val="16"/>
                <w:sz w:val="18"/>
                <w:vertAlign w:val="subscript"/>
              </w:rPr>
              <w:t>cs</w:t>
            </w:r>
            <w:r>
              <w:rPr>
                <w:rFonts w:ascii="宋体" w:hAnsi="宋体"/>
                <w:kern w:val="16"/>
                <w:sz w:val="18"/>
              </w:rPr>
              <w:t>)</w:t>
            </w:r>
            <w:r>
              <w:rPr>
                <w:rFonts w:hint="eastAsia" w:ascii="宋体" w:hAnsi="宋体"/>
                <w:kern w:val="16"/>
                <w:sz w:val="18"/>
              </w:rPr>
              <w:t>试验　</w:t>
            </w:r>
          </w:p>
          <w:p w14:paraId="728CB183">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短路试验后验证断路器</w:t>
            </w:r>
          </w:p>
        </w:tc>
      </w:tr>
      <w:tr w14:paraId="6A2031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continue"/>
            <w:vAlign w:val="center"/>
          </w:tcPr>
          <w:p w14:paraId="3836068F">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2EA75891">
            <w:pPr>
              <w:widowControl/>
              <w:tabs>
                <w:tab w:val="left" w:pos="0"/>
              </w:tabs>
              <w:autoSpaceDE w:val="0"/>
              <w:autoSpaceDN w:val="0"/>
              <w:spacing w:line="200" w:lineRule="atLeast"/>
              <w:jc w:val="center"/>
              <w:textAlignment w:val="bottom"/>
              <w:rPr>
                <w:rFonts w:ascii="宋体" w:hAnsi="宋体"/>
                <w:kern w:val="16"/>
                <w:sz w:val="18"/>
              </w:rPr>
            </w:pPr>
            <w:r>
              <w:rPr>
                <w:rFonts w:ascii="宋体" w:hAnsi="宋体"/>
                <w:kern w:val="16"/>
                <w:sz w:val="18"/>
              </w:rPr>
              <w:t>F</w:t>
            </w:r>
            <w:r>
              <w:rPr>
                <w:rFonts w:hint="eastAsia" w:ascii="宋体" w:hAnsi="宋体"/>
                <w:kern w:val="16"/>
                <w:sz w:val="18"/>
                <w:vertAlign w:val="subscript"/>
              </w:rPr>
              <w:t>2</w:t>
            </w:r>
          </w:p>
        </w:tc>
        <w:tc>
          <w:tcPr>
            <w:tcW w:w="3260" w:type="dxa"/>
          </w:tcPr>
          <w:p w14:paraId="236F3384">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GB/T 10963.1—2020中</w:t>
            </w:r>
            <w:r>
              <w:rPr>
                <w:rFonts w:ascii="宋体" w:hAnsi="宋体"/>
                <w:kern w:val="16"/>
                <w:sz w:val="18"/>
              </w:rPr>
              <w:t>9.12.11.4.3</w:t>
            </w:r>
          </w:p>
          <w:p w14:paraId="34612293">
            <w:pPr>
              <w:widowControl/>
              <w:tabs>
                <w:tab w:val="left" w:pos="0"/>
              </w:tabs>
              <w:autoSpaceDE w:val="0"/>
              <w:autoSpaceDN w:val="0"/>
              <w:jc w:val="center"/>
              <w:textAlignment w:val="bottom"/>
              <w:rPr>
                <w:rFonts w:ascii="宋体" w:hAnsi="宋体"/>
                <w:kern w:val="16"/>
                <w:sz w:val="18"/>
              </w:rPr>
            </w:pPr>
            <w:r>
              <w:rPr>
                <w:rFonts w:ascii="宋体" w:hAnsi="宋体"/>
                <w:sz w:val="18"/>
                <w:szCs w:val="18"/>
              </w:rPr>
              <w:t>7</w:t>
            </w:r>
            <w:r>
              <w:rPr>
                <w:rFonts w:hint="eastAsia" w:ascii="宋体" w:hAnsi="宋体"/>
                <w:sz w:val="18"/>
                <w:szCs w:val="18"/>
              </w:rPr>
              <w:t>.11和GB/T 10963.1—2020中9.12.12</w:t>
            </w:r>
          </w:p>
        </w:tc>
        <w:tc>
          <w:tcPr>
            <w:tcW w:w="5103" w:type="dxa"/>
          </w:tcPr>
          <w:p w14:paraId="34C55F5B">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额定短路能力</w:t>
            </w:r>
            <w:r>
              <w:rPr>
                <w:rFonts w:ascii="宋体" w:hAnsi="宋体"/>
                <w:kern w:val="16"/>
                <w:sz w:val="18"/>
              </w:rPr>
              <w:t>(</w:t>
            </w:r>
            <w:r>
              <w:rPr>
                <w:rFonts w:ascii="宋体" w:hAnsi="宋体"/>
                <w:i/>
                <w:iCs/>
                <w:kern w:val="16"/>
                <w:sz w:val="18"/>
              </w:rPr>
              <w:t>I</w:t>
            </w:r>
            <w:r>
              <w:rPr>
                <w:rFonts w:ascii="宋体" w:hAnsi="宋体"/>
                <w:kern w:val="16"/>
                <w:sz w:val="18"/>
                <w:vertAlign w:val="subscript"/>
              </w:rPr>
              <w:t>cn</w:t>
            </w:r>
            <w:r>
              <w:rPr>
                <w:rFonts w:ascii="宋体" w:hAnsi="宋体"/>
                <w:kern w:val="16"/>
                <w:sz w:val="18"/>
              </w:rPr>
              <w:t>)</w:t>
            </w:r>
            <w:r>
              <w:rPr>
                <w:rFonts w:hint="eastAsia" w:ascii="宋体" w:hAnsi="宋体"/>
                <w:kern w:val="16"/>
                <w:sz w:val="18"/>
              </w:rPr>
              <w:t>试验</w:t>
            </w:r>
          </w:p>
          <w:p w14:paraId="01AF4E97">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短路试验后验证断路器</w:t>
            </w:r>
          </w:p>
        </w:tc>
      </w:tr>
      <w:tr w14:paraId="0A718C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continue"/>
            <w:vAlign w:val="center"/>
          </w:tcPr>
          <w:p w14:paraId="67F38664">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156CEB59">
            <w:pPr>
              <w:widowControl/>
              <w:tabs>
                <w:tab w:val="left" w:pos="0"/>
              </w:tabs>
              <w:autoSpaceDE w:val="0"/>
              <w:autoSpaceDN w:val="0"/>
              <w:spacing w:line="200" w:lineRule="atLeast"/>
              <w:jc w:val="center"/>
              <w:textAlignment w:val="bottom"/>
              <w:rPr>
                <w:rFonts w:ascii="宋体" w:hAnsi="宋体"/>
                <w:kern w:val="16"/>
                <w:sz w:val="18"/>
              </w:rPr>
            </w:pPr>
            <w:r>
              <w:rPr>
                <w:rFonts w:ascii="宋体" w:hAnsi="宋体"/>
                <w:kern w:val="16"/>
                <w:sz w:val="18"/>
              </w:rPr>
              <w:t>F</w:t>
            </w:r>
            <w:r>
              <w:rPr>
                <w:rFonts w:hint="eastAsia" w:ascii="宋体" w:hAnsi="宋体"/>
                <w:kern w:val="16"/>
                <w:sz w:val="18"/>
                <w:vertAlign w:val="subscript"/>
              </w:rPr>
              <w:t>3</w:t>
            </w:r>
          </w:p>
        </w:tc>
        <w:tc>
          <w:tcPr>
            <w:tcW w:w="3260" w:type="dxa"/>
          </w:tcPr>
          <w:p w14:paraId="11FBF687">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GB/T 10963.1—2020中</w:t>
            </w:r>
            <w:r>
              <w:rPr>
                <w:rFonts w:ascii="宋体" w:hAnsi="宋体"/>
                <w:kern w:val="16"/>
                <w:sz w:val="18"/>
              </w:rPr>
              <w:t>9.12.11.4.</w:t>
            </w:r>
            <w:r>
              <w:rPr>
                <w:rFonts w:hint="eastAsia" w:ascii="宋体" w:hAnsi="宋体"/>
                <w:kern w:val="16"/>
                <w:sz w:val="18"/>
              </w:rPr>
              <w:t>4</w:t>
            </w:r>
          </w:p>
          <w:p w14:paraId="3E69DD33">
            <w:pPr>
              <w:widowControl/>
              <w:tabs>
                <w:tab w:val="left" w:pos="0"/>
              </w:tabs>
              <w:autoSpaceDE w:val="0"/>
              <w:autoSpaceDN w:val="0"/>
              <w:jc w:val="center"/>
              <w:textAlignment w:val="bottom"/>
              <w:rPr>
                <w:rFonts w:ascii="宋体" w:hAnsi="宋体"/>
                <w:kern w:val="16"/>
                <w:sz w:val="18"/>
              </w:rPr>
            </w:pPr>
            <w:r>
              <w:rPr>
                <w:rFonts w:ascii="宋体" w:hAnsi="宋体"/>
                <w:sz w:val="18"/>
                <w:szCs w:val="18"/>
              </w:rPr>
              <w:t>7</w:t>
            </w:r>
            <w:r>
              <w:rPr>
                <w:rFonts w:hint="eastAsia" w:ascii="宋体" w:hAnsi="宋体"/>
                <w:sz w:val="18"/>
                <w:szCs w:val="18"/>
              </w:rPr>
              <w:t>.11和GB/T 10963.1—2020中9.12.12</w:t>
            </w:r>
          </w:p>
        </w:tc>
        <w:tc>
          <w:tcPr>
            <w:tcW w:w="5103" w:type="dxa"/>
          </w:tcPr>
          <w:p w14:paraId="7E0809A8">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多极断路器单独极（</w:t>
            </w:r>
            <w:r>
              <w:rPr>
                <w:rFonts w:hint="eastAsia" w:ascii="宋体" w:hAnsi="宋体"/>
                <w:i/>
                <w:kern w:val="16"/>
                <w:sz w:val="18"/>
              </w:rPr>
              <w:t>I</w:t>
            </w:r>
            <w:r>
              <w:rPr>
                <w:rFonts w:hint="eastAsia" w:ascii="宋体" w:hAnsi="宋体"/>
                <w:kern w:val="16"/>
                <w:sz w:val="18"/>
                <w:vertAlign w:val="subscript"/>
              </w:rPr>
              <w:t>cn1</w:t>
            </w:r>
            <w:r>
              <w:rPr>
                <w:rFonts w:hint="eastAsia" w:ascii="宋体" w:hAnsi="宋体"/>
                <w:kern w:val="16"/>
                <w:sz w:val="18"/>
              </w:rPr>
              <w:t>）上的接通和分断能力试验</w:t>
            </w:r>
          </w:p>
          <w:p w14:paraId="5F295FA5">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短路试验后验证断路器</w:t>
            </w:r>
          </w:p>
        </w:tc>
      </w:tr>
      <w:tr w14:paraId="13ECAE7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vAlign w:val="center"/>
          </w:tcPr>
          <w:p w14:paraId="74E2E6B9">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G</w:t>
            </w:r>
          </w:p>
        </w:tc>
        <w:tc>
          <w:tcPr>
            <w:tcW w:w="3260" w:type="dxa"/>
          </w:tcPr>
          <w:p w14:paraId="53F24FB9">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7</w:t>
            </w:r>
            <w:r>
              <w:rPr>
                <w:rFonts w:ascii="宋体" w:hAnsi="宋体"/>
                <w:sz w:val="18"/>
                <w:szCs w:val="18"/>
              </w:rPr>
              <w:t>.</w:t>
            </w: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rPr>
              <w:t>1</w:t>
            </w:r>
          </w:p>
        </w:tc>
        <w:tc>
          <w:tcPr>
            <w:tcW w:w="5103" w:type="dxa"/>
          </w:tcPr>
          <w:p w14:paraId="36DB5ABE">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可靠性（气候试验）</w:t>
            </w:r>
          </w:p>
        </w:tc>
      </w:tr>
      <w:tr w14:paraId="5201931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vAlign w:val="center"/>
          </w:tcPr>
          <w:p w14:paraId="7D3B5F77">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H</w:t>
            </w:r>
            <w:r>
              <w:rPr>
                <w:rFonts w:hint="eastAsia" w:ascii="宋体" w:hAnsi="宋体"/>
                <w:sz w:val="18"/>
                <w:szCs w:val="18"/>
                <w:vertAlign w:val="superscript"/>
              </w:rPr>
              <w:t>a</w:t>
            </w:r>
          </w:p>
        </w:tc>
        <w:tc>
          <w:tcPr>
            <w:tcW w:w="3260" w:type="dxa"/>
          </w:tcPr>
          <w:p w14:paraId="0F74A85E">
            <w:pPr>
              <w:widowControl/>
              <w:autoSpaceDE w:val="0"/>
              <w:autoSpaceDN w:val="0"/>
              <w:adjustRightInd w:val="0"/>
              <w:snapToGrid w:val="0"/>
              <w:jc w:val="center"/>
              <w:textAlignment w:val="bottom"/>
              <w:rPr>
                <w:rFonts w:ascii="宋体" w:hAnsi="宋体"/>
                <w:sz w:val="18"/>
                <w:szCs w:val="18"/>
                <w:lang w:val="de-DE"/>
              </w:rPr>
            </w:pPr>
            <w:r>
              <w:rPr>
                <w:rFonts w:hint="eastAsia" w:ascii="宋体" w:hAnsi="宋体"/>
                <w:sz w:val="18"/>
                <w:szCs w:val="18"/>
                <w:lang w:val="de-DE"/>
              </w:rPr>
              <w:t xml:space="preserve">GB/T 18499 </w:t>
            </w:r>
            <w:r>
              <w:rPr>
                <w:rFonts w:hint="eastAsia" w:ascii="宋体" w:hAnsi="宋体"/>
                <w:sz w:val="18"/>
                <w:szCs w:val="18"/>
              </w:rPr>
              <w:t>表</w:t>
            </w:r>
            <w:r>
              <w:rPr>
                <w:rFonts w:hint="eastAsia" w:ascii="宋体" w:hAnsi="宋体"/>
                <w:sz w:val="18"/>
                <w:szCs w:val="18"/>
                <w:lang w:val="de-DE"/>
              </w:rPr>
              <w:t>4-T1.1</w:t>
            </w:r>
          </w:p>
          <w:p w14:paraId="66D7D4BB">
            <w:pPr>
              <w:widowControl/>
              <w:autoSpaceDE w:val="0"/>
              <w:autoSpaceDN w:val="0"/>
              <w:adjustRightInd w:val="0"/>
              <w:snapToGrid w:val="0"/>
              <w:jc w:val="center"/>
              <w:textAlignment w:val="bottom"/>
              <w:rPr>
                <w:rFonts w:ascii="宋体" w:hAnsi="宋体"/>
                <w:sz w:val="18"/>
                <w:szCs w:val="18"/>
                <w:lang w:val="de-DE"/>
              </w:rPr>
            </w:pPr>
            <w:r>
              <w:rPr>
                <w:rFonts w:hint="eastAsia" w:ascii="宋体" w:hAnsi="宋体"/>
                <w:sz w:val="18"/>
                <w:szCs w:val="18"/>
                <w:lang w:val="de-DE"/>
              </w:rPr>
              <w:t xml:space="preserve">GB/T 18499 </w:t>
            </w:r>
            <w:r>
              <w:rPr>
                <w:rFonts w:hint="eastAsia" w:ascii="宋体" w:hAnsi="宋体"/>
                <w:sz w:val="18"/>
                <w:szCs w:val="18"/>
              </w:rPr>
              <w:t>表</w:t>
            </w:r>
            <w:r>
              <w:rPr>
                <w:rFonts w:hint="eastAsia" w:ascii="宋体" w:hAnsi="宋体"/>
                <w:sz w:val="18"/>
                <w:szCs w:val="18"/>
                <w:lang w:val="de-DE"/>
              </w:rPr>
              <w:t>4-T1.2</w:t>
            </w:r>
          </w:p>
          <w:p w14:paraId="4146E8FC">
            <w:pPr>
              <w:widowControl/>
              <w:autoSpaceDE w:val="0"/>
              <w:autoSpaceDN w:val="0"/>
              <w:adjustRightInd w:val="0"/>
              <w:snapToGrid w:val="0"/>
              <w:jc w:val="center"/>
              <w:textAlignment w:val="bottom"/>
              <w:rPr>
                <w:rFonts w:ascii="宋体" w:hAnsi="宋体"/>
                <w:sz w:val="18"/>
                <w:szCs w:val="18"/>
                <w:lang w:val="de-DE"/>
              </w:rPr>
            </w:pPr>
            <w:r>
              <w:rPr>
                <w:rFonts w:hint="eastAsia" w:ascii="宋体" w:hAnsi="宋体"/>
                <w:sz w:val="18"/>
                <w:szCs w:val="18"/>
              </w:rPr>
              <w:t>GB/T 31143—2014中</w:t>
            </w:r>
            <w:r>
              <w:rPr>
                <w:rFonts w:hint="eastAsia" w:ascii="宋体" w:hAnsi="宋体"/>
                <w:sz w:val="18"/>
                <w:szCs w:val="18"/>
                <w:lang w:val="de-DE"/>
              </w:rPr>
              <w:t>9.21</w:t>
            </w:r>
            <w:r>
              <w:rPr>
                <w:rFonts w:hint="eastAsia" w:ascii="宋体" w:hAnsi="宋体"/>
                <w:sz w:val="18"/>
                <w:szCs w:val="18"/>
              </w:rPr>
              <w:t>表</w:t>
            </w:r>
            <w:r>
              <w:rPr>
                <w:rFonts w:hint="eastAsia" w:ascii="宋体" w:hAnsi="宋体"/>
                <w:sz w:val="18"/>
                <w:szCs w:val="18"/>
                <w:lang w:val="de-DE"/>
              </w:rPr>
              <w:t>21-T2.3</w:t>
            </w:r>
          </w:p>
        </w:tc>
        <w:tc>
          <w:tcPr>
            <w:tcW w:w="5103" w:type="dxa"/>
          </w:tcPr>
          <w:p w14:paraId="6A3EE18B">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谐波，谐间波</w:t>
            </w:r>
          </w:p>
          <w:p w14:paraId="3EE228A3">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信号电压</w:t>
            </w:r>
          </w:p>
          <w:p w14:paraId="360D7E77">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浪涌</w:t>
            </w:r>
          </w:p>
        </w:tc>
      </w:tr>
      <w:tr w14:paraId="6F5EEA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vAlign w:val="center"/>
          </w:tcPr>
          <w:p w14:paraId="32CC73F4">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I</w:t>
            </w:r>
          </w:p>
        </w:tc>
        <w:tc>
          <w:tcPr>
            <w:tcW w:w="3260" w:type="dxa"/>
          </w:tcPr>
          <w:p w14:paraId="67AD9E29">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31143—2014中9.21表</w:t>
            </w:r>
            <w:r>
              <w:rPr>
                <w:rFonts w:hint="eastAsia" w:ascii="宋体" w:hAnsi="宋体"/>
                <w:sz w:val="18"/>
                <w:szCs w:val="18"/>
                <w:lang w:val="de-DE"/>
              </w:rPr>
              <w:t>21</w:t>
            </w:r>
            <w:r>
              <w:rPr>
                <w:rFonts w:hint="eastAsia" w:ascii="宋体" w:hAnsi="宋体"/>
                <w:sz w:val="18"/>
                <w:szCs w:val="18"/>
              </w:rPr>
              <w:t>-T2.1</w:t>
            </w:r>
          </w:p>
          <w:p w14:paraId="0731870F">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31143—2014中9.21表</w:t>
            </w:r>
            <w:r>
              <w:rPr>
                <w:rFonts w:hint="eastAsia" w:ascii="宋体" w:hAnsi="宋体"/>
                <w:sz w:val="18"/>
                <w:szCs w:val="18"/>
                <w:lang w:val="de-DE"/>
              </w:rPr>
              <w:t>21</w:t>
            </w:r>
            <w:r>
              <w:rPr>
                <w:rFonts w:hint="eastAsia" w:ascii="宋体" w:hAnsi="宋体"/>
                <w:sz w:val="18"/>
                <w:szCs w:val="18"/>
              </w:rPr>
              <w:t>-T2.5</w:t>
            </w:r>
          </w:p>
          <w:p w14:paraId="3B1DC412">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31143—2014中9.21表</w:t>
            </w:r>
            <w:r>
              <w:rPr>
                <w:rFonts w:hint="eastAsia" w:ascii="宋体" w:hAnsi="宋体"/>
                <w:sz w:val="18"/>
                <w:szCs w:val="18"/>
                <w:lang w:val="de-DE"/>
              </w:rPr>
              <w:t>21</w:t>
            </w:r>
            <w:r>
              <w:rPr>
                <w:rFonts w:hint="eastAsia" w:ascii="宋体" w:hAnsi="宋体"/>
                <w:sz w:val="18"/>
                <w:szCs w:val="18"/>
              </w:rPr>
              <w:t>-T2.2</w:t>
            </w:r>
          </w:p>
        </w:tc>
        <w:tc>
          <w:tcPr>
            <w:tcW w:w="5103" w:type="dxa"/>
          </w:tcPr>
          <w:p w14:paraId="3DC5A3BB">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传导振荡电流或电压</w:t>
            </w:r>
          </w:p>
          <w:p w14:paraId="6CD8392A">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射频电磁场</w:t>
            </w:r>
          </w:p>
          <w:p w14:paraId="303488E6">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快速瞬变脉冲群</w:t>
            </w:r>
          </w:p>
        </w:tc>
      </w:tr>
      <w:tr w14:paraId="0A6832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tcBorders>
              <w:bottom w:val="single" w:color="auto" w:sz="6" w:space="0"/>
            </w:tcBorders>
            <w:vAlign w:val="center"/>
          </w:tcPr>
          <w:p w14:paraId="5E554CBC">
            <w:pPr>
              <w:widowControl/>
              <w:autoSpaceDE w:val="0"/>
              <w:autoSpaceDN w:val="0"/>
              <w:adjustRightInd w:val="0"/>
              <w:snapToGrid w:val="0"/>
              <w:jc w:val="center"/>
              <w:textAlignment w:val="bottom"/>
              <w:rPr>
                <w:rFonts w:ascii="宋体" w:hAnsi="宋体"/>
                <w:sz w:val="18"/>
              </w:rPr>
            </w:pPr>
            <w:r>
              <w:rPr>
                <w:rFonts w:ascii="宋体" w:hAnsi="宋体"/>
                <w:sz w:val="18"/>
              </w:rPr>
              <w:t>J</w:t>
            </w:r>
          </w:p>
        </w:tc>
        <w:tc>
          <w:tcPr>
            <w:tcW w:w="3260" w:type="dxa"/>
            <w:tcBorders>
              <w:bottom w:val="single" w:color="auto" w:sz="6" w:space="0"/>
            </w:tcBorders>
          </w:tcPr>
          <w:p w14:paraId="4234D08B">
            <w:pPr>
              <w:widowControl/>
              <w:autoSpaceDE w:val="0"/>
              <w:autoSpaceDN w:val="0"/>
              <w:adjustRightInd w:val="0"/>
              <w:snapToGrid w:val="0"/>
              <w:jc w:val="center"/>
              <w:textAlignment w:val="bottom"/>
              <w:rPr>
                <w:rFonts w:ascii="宋体" w:hAnsi="宋体"/>
                <w:sz w:val="18"/>
              </w:rPr>
            </w:pPr>
            <w:r>
              <w:rPr>
                <w:rFonts w:hint="eastAsia" w:ascii="宋体" w:hAnsi="宋体"/>
                <w:sz w:val="18"/>
                <w:szCs w:val="18"/>
              </w:rPr>
              <w:t>GB/T 31143—2014中</w:t>
            </w:r>
            <w:r>
              <w:rPr>
                <w:rFonts w:hint="eastAsia" w:ascii="宋体" w:hAnsi="宋体"/>
                <w:sz w:val="18"/>
              </w:rPr>
              <w:t>9.21表</w:t>
            </w:r>
            <w:r>
              <w:rPr>
                <w:rFonts w:hint="eastAsia" w:ascii="宋体" w:hAnsi="宋体"/>
                <w:sz w:val="18"/>
                <w:lang w:val="de-DE"/>
              </w:rPr>
              <w:t>21</w:t>
            </w:r>
            <w:r>
              <w:rPr>
                <w:rFonts w:hint="eastAsia" w:ascii="宋体" w:hAnsi="宋体"/>
                <w:sz w:val="18"/>
              </w:rPr>
              <w:t>-T2.6</w:t>
            </w:r>
          </w:p>
          <w:p w14:paraId="70EF5027">
            <w:pPr>
              <w:widowControl/>
              <w:autoSpaceDE w:val="0"/>
              <w:autoSpaceDN w:val="0"/>
              <w:adjustRightInd w:val="0"/>
              <w:snapToGrid w:val="0"/>
              <w:jc w:val="center"/>
              <w:textAlignment w:val="bottom"/>
              <w:rPr>
                <w:rFonts w:ascii="宋体" w:hAnsi="宋体"/>
                <w:sz w:val="18"/>
              </w:rPr>
            </w:pPr>
            <w:r>
              <w:rPr>
                <w:rFonts w:hint="eastAsia" w:ascii="宋体" w:hAnsi="宋体"/>
                <w:sz w:val="18"/>
                <w:szCs w:val="18"/>
              </w:rPr>
              <w:t>GB/T 31143—2014中</w:t>
            </w:r>
            <w:r>
              <w:rPr>
                <w:rFonts w:hint="eastAsia" w:ascii="宋体" w:hAnsi="宋体"/>
                <w:sz w:val="18"/>
              </w:rPr>
              <w:t>9.21表</w:t>
            </w:r>
            <w:r>
              <w:rPr>
                <w:rFonts w:hint="eastAsia" w:ascii="宋体" w:hAnsi="宋体"/>
                <w:sz w:val="18"/>
                <w:lang w:val="de-DE"/>
              </w:rPr>
              <w:t>21</w:t>
            </w:r>
            <w:r>
              <w:rPr>
                <w:rFonts w:hint="eastAsia" w:ascii="宋体" w:hAnsi="宋体"/>
                <w:sz w:val="18"/>
              </w:rPr>
              <w:t>-T3.1</w:t>
            </w:r>
          </w:p>
        </w:tc>
        <w:tc>
          <w:tcPr>
            <w:tcW w:w="5103" w:type="dxa"/>
            <w:tcBorders>
              <w:bottom w:val="single" w:color="auto" w:sz="6" w:space="0"/>
            </w:tcBorders>
          </w:tcPr>
          <w:p w14:paraId="0A4B261D">
            <w:pPr>
              <w:widowControl/>
              <w:autoSpaceDE w:val="0"/>
              <w:autoSpaceDN w:val="0"/>
              <w:adjustRightInd w:val="0"/>
              <w:snapToGrid w:val="0"/>
              <w:textAlignment w:val="bottom"/>
              <w:rPr>
                <w:rFonts w:ascii="宋体" w:hAnsi="宋体"/>
                <w:sz w:val="18"/>
              </w:rPr>
            </w:pPr>
            <w:r>
              <w:rPr>
                <w:rFonts w:hint="eastAsia" w:ascii="宋体" w:hAnsi="宋体"/>
                <w:sz w:val="18"/>
              </w:rPr>
              <w:t>0</w:t>
            </w:r>
            <w:r>
              <w:rPr>
                <w:rFonts w:hint="eastAsia" w:ascii="MS Mincho" w:hAnsi="MS Mincho" w:eastAsia="MS Mincho" w:cs="MS Mincho"/>
                <w:sz w:val="18"/>
                <w:szCs w:val="18"/>
              </w:rPr>
              <w:t> </w:t>
            </w:r>
            <w:r>
              <w:rPr>
                <w:rFonts w:hint="eastAsia" w:ascii="宋体" w:hAnsi="宋体"/>
                <w:sz w:val="18"/>
              </w:rPr>
              <w:t>Hz-150</w:t>
            </w:r>
            <w:r>
              <w:rPr>
                <w:rFonts w:hint="eastAsia" w:ascii="MS Mincho" w:hAnsi="MS Mincho" w:eastAsia="MS Mincho" w:cs="MS Mincho"/>
                <w:sz w:val="18"/>
                <w:szCs w:val="18"/>
              </w:rPr>
              <w:t> </w:t>
            </w:r>
            <w:r>
              <w:rPr>
                <w:rFonts w:hint="eastAsia" w:ascii="宋体" w:hAnsi="宋体"/>
                <w:sz w:val="18"/>
              </w:rPr>
              <w:t>kHz共模传导骚扰抗扰度</w:t>
            </w:r>
          </w:p>
          <w:p w14:paraId="7A4C3021">
            <w:pPr>
              <w:widowControl/>
              <w:autoSpaceDE w:val="0"/>
              <w:autoSpaceDN w:val="0"/>
              <w:adjustRightInd w:val="0"/>
              <w:snapToGrid w:val="0"/>
              <w:textAlignment w:val="bottom"/>
              <w:rPr>
                <w:rFonts w:ascii="宋体" w:hAnsi="宋体"/>
                <w:sz w:val="18"/>
              </w:rPr>
            </w:pPr>
            <w:r>
              <w:rPr>
                <w:rFonts w:hint="eastAsia" w:ascii="宋体" w:hAnsi="宋体"/>
                <w:sz w:val="18"/>
              </w:rPr>
              <w:t>静电放电</w:t>
            </w:r>
          </w:p>
        </w:tc>
      </w:tr>
      <w:tr w14:paraId="143E64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70" w:type="dxa"/>
            <w:gridSpan w:val="4"/>
            <w:tcBorders>
              <w:top w:val="single" w:color="auto" w:sz="6" w:space="0"/>
              <w:bottom w:val="single" w:color="auto" w:sz="6" w:space="0"/>
            </w:tcBorders>
            <w:vAlign w:val="center"/>
          </w:tcPr>
          <w:p w14:paraId="3EED6D61">
            <w:pPr>
              <w:widowControl/>
              <w:autoSpaceDE w:val="0"/>
              <w:autoSpaceDN w:val="0"/>
              <w:adjustRightInd w:val="0"/>
              <w:snapToGrid w:val="0"/>
              <w:ind w:left="210" w:leftChars="100"/>
              <w:textAlignment w:val="bottom"/>
              <w:rPr>
                <w:rFonts w:ascii="宋体" w:hAnsi="宋体"/>
                <w:sz w:val="18"/>
              </w:rPr>
            </w:pPr>
            <w:r>
              <w:rPr>
                <w:rFonts w:hint="eastAsia" w:ascii="宋体" w:hAnsi="宋体"/>
                <w:sz w:val="18"/>
                <w:vertAlign w:val="superscript"/>
              </w:rPr>
              <w:t xml:space="preserve">a  </w:t>
            </w:r>
            <w:r>
              <w:rPr>
                <w:rFonts w:hint="eastAsia" w:ascii="宋体" w:hAnsi="宋体"/>
                <w:sz w:val="18"/>
              </w:rPr>
              <w:t>对包含有连续工作振荡器的AFD-</w:t>
            </w:r>
            <w:r>
              <w:rPr>
                <w:rFonts w:ascii="宋体" w:hAnsi="宋体"/>
                <w:sz w:val="18"/>
              </w:rPr>
              <w:t>CB</w:t>
            </w:r>
            <w:r>
              <w:rPr>
                <w:rFonts w:hint="eastAsia" w:ascii="宋体" w:hAnsi="宋体"/>
                <w:sz w:val="18"/>
              </w:rPr>
              <w:t>，在上述试验程序前，应先按</w:t>
            </w:r>
            <w:r>
              <w:rPr>
                <w:rFonts w:ascii="宋体" w:hAnsi="宋体"/>
                <w:sz w:val="18"/>
              </w:rPr>
              <w:t>GB 4343.1</w:t>
            </w:r>
            <w:r>
              <w:rPr>
                <w:rFonts w:hint="eastAsia" w:ascii="宋体" w:hAnsi="宋体"/>
                <w:sz w:val="18"/>
              </w:rPr>
              <w:t>—</w:t>
            </w:r>
            <w:r>
              <w:rPr>
                <w:rFonts w:ascii="宋体" w:hAnsi="宋体"/>
                <w:sz w:val="18"/>
              </w:rPr>
              <w:t>2018</w:t>
            </w:r>
            <w:r>
              <w:rPr>
                <w:rFonts w:hint="eastAsia" w:ascii="宋体" w:hAnsi="宋体"/>
                <w:sz w:val="18"/>
              </w:rPr>
              <w:t>的要求进行发射试验。</w:t>
            </w:r>
          </w:p>
        </w:tc>
      </w:tr>
    </w:tbl>
    <w:p w14:paraId="0DECDABC">
      <w:pPr>
        <w:pStyle w:val="39"/>
        <w:tabs>
          <w:tab w:val="clear" w:pos="360"/>
        </w:tabs>
        <w:spacing w:before="312" w:after="312"/>
        <w:outlineLvl w:val="0"/>
      </w:pPr>
      <w:bookmarkStart w:id="384" w:name="_Toc30231"/>
      <w:bookmarkStart w:id="385" w:name="_Toc71220932"/>
      <w:bookmarkStart w:id="386" w:name="_Toc81329489"/>
      <w:r>
        <w:rPr>
          <w:rFonts w:hint="eastAsia"/>
        </w:rPr>
        <w:t>提交全部试验程序的试品数量</w:t>
      </w:r>
      <w:bookmarkEnd w:id="384"/>
      <w:bookmarkEnd w:id="385"/>
      <w:bookmarkEnd w:id="386"/>
    </w:p>
    <w:p w14:paraId="5B86AA02">
      <w:pPr>
        <w:pStyle w:val="24"/>
      </w:pPr>
      <w:r>
        <w:rPr>
          <w:rFonts w:hint="eastAsia"/>
        </w:rPr>
        <w:t>基本设计结构相同的一个系列A</w:t>
      </w:r>
      <w:r>
        <w:t>FD-CB</w:t>
      </w:r>
      <w:r>
        <w:rPr>
          <w:rFonts w:hint="eastAsia"/>
        </w:rPr>
        <w:t>或对这样一个系列的A</w:t>
      </w:r>
      <w:r>
        <w:t>FD-CB</w:t>
      </w:r>
      <w:r>
        <w:rPr>
          <w:rFonts w:hint="eastAsia"/>
        </w:rPr>
        <w:t>增加的试品提交认证时，提交试验的试品数量可按表A</w:t>
      </w:r>
      <w:r>
        <w:t>.2</w:t>
      </w:r>
      <w:r>
        <w:rPr>
          <w:rFonts w:hint="eastAsia"/>
        </w:rPr>
        <w:t>或适当减少。</w:t>
      </w:r>
    </w:p>
    <w:p w14:paraId="0D13AD3F">
      <w:pPr>
        <w:pStyle w:val="30"/>
        <w:numPr>
          <w:ilvl w:val="0"/>
          <w:numId w:val="1"/>
        </w:numPr>
      </w:pPr>
      <w:r>
        <w:rPr>
          <w:rFonts w:hint="eastAsia"/>
        </w:rPr>
        <w:t>就本附录而言，“相同的基本设计机构”包含整个额定电流（</w:t>
      </w:r>
      <w:r>
        <w:rPr>
          <w:i/>
        </w:rPr>
        <w:t>I</w:t>
      </w:r>
      <w:r>
        <w:rPr>
          <w:vertAlign w:val="subscript"/>
        </w:rPr>
        <w:t>n</w:t>
      </w:r>
      <w:r>
        <w:rPr>
          <w:rFonts w:hint="eastAsia"/>
        </w:rPr>
        <w:t>）系列和/或不同级数。</w:t>
      </w:r>
    </w:p>
    <w:p w14:paraId="36D3C1D4">
      <w:pPr>
        <w:pStyle w:val="24"/>
      </w:pPr>
      <w:r>
        <w:rPr>
          <w:rFonts w:hint="eastAsia"/>
        </w:rPr>
        <w:t>如果符合下列要求，可认为A</w:t>
      </w:r>
      <w:r>
        <w:t>FD-CB</w:t>
      </w:r>
      <w:r>
        <w:rPr>
          <w:rFonts w:hint="eastAsia"/>
        </w:rPr>
        <w:t>具有相同的基本设计结构：</w:t>
      </w:r>
    </w:p>
    <w:p w14:paraId="34D4D650">
      <w:pPr>
        <w:pStyle w:val="41"/>
        <w:ind w:left="420" w:leftChars="200"/>
      </w:pPr>
      <w:r>
        <w:rPr>
          <w:rFonts w:hint="eastAsia"/>
        </w:rPr>
        <w:t>具有相同的基本设计；</w:t>
      </w:r>
    </w:p>
    <w:p w14:paraId="2B62E623">
      <w:pPr>
        <w:pStyle w:val="41"/>
        <w:ind w:left="420" w:leftChars="200"/>
      </w:pPr>
      <w:r>
        <w:rPr>
          <w:rFonts w:hint="eastAsia"/>
        </w:rPr>
        <w:t>动作装置具有相同的脱扣机构；</w:t>
      </w:r>
    </w:p>
    <w:p w14:paraId="1BB5FD93">
      <w:pPr>
        <w:pStyle w:val="41"/>
        <w:ind w:left="420" w:leftChars="200"/>
      </w:pPr>
      <w:r>
        <w:rPr>
          <w:rFonts w:hint="eastAsia"/>
        </w:rPr>
        <w:t>除了下面a)所列举的不同外，内部载流部件的材料、涂层和尺寸相同；</w:t>
      </w:r>
    </w:p>
    <w:p w14:paraId="38696FD8">
      <w:pPr>
        <w:pStyle w:val="41"/>
        <w:ind w:left="420" w:leftChars="200"/>
      </w:pPr>
      <w:r>
        <w:rPr>
          <w:rFonts w:hint="eastAsia"/>
        </w:rPr>
        <w:t>除了下面b)的不同外，端子有类似的结构；</w:t>
      </w:r>
    </w:p>
    <w:p w14:paraId="064E323A">
      <w:pPr>
        <w:pStyle w:val="41"/>
        <w:ind w:left="420" w:leftChars="200"/>
      </w:pPr>
      <w:r>
        <w:rPr>
          <w:rFonts w:hint="eastAsia"/>
        </w:rPr>
        <w:t>触头尺寸、材料、结构和连接方式相同；</w:t>
      </w:r>
    </w:p>
    <w:p w14:paraId="5F624CDB">
      <w:pPr>
        <w:pStyle w:val="41"/>
        <w:ind w:left="420" w:leftChars="200"/>
      </w:pPr>
      <w:r>
        <w:rPr>
          <w:rFonts w:hint="eastAsia"/>
        </w:rPr>
        <w:t>手动操作机构,材料和机械性能相同；</w:t>
      </w:r>
    </w:p>
    <w:p w14:paraId="6CCAE218">
      <w:pPr>
        <w:pStyle w:val="41"/>
        <w:ind w:left="420" w:leftChars="200"/>
      </w:pPr>
      <w:r>
        <w:rPr>
          <w:rFonts w:hint="eastAsia"/>
        </w:rPr>
        <w:t>模压材料和绝缘材料相同；</w:t>
      </w:r>
    </w:p>
    <w:p w14:paraId="68D987F1">
      <w:pPr>
        <w:pStyle w:val="41"/>
        <w:ind w:left="420" w:leftChars="200"/>
      </w:pPr>
      <w:r>
        <w:rPr>
          <w:rFonts w:hint="eastAsia"/>
        </w:rPr>
        <w:t>灭弧装置的灭弧方法,材料和结构相同；</w:t>
      </w:r>
    </w:p>
    <w:p w14:paraId="41EC7D6C">
      <w:pPr>
        <w:pStyle w:val="41"/>
        <w:ind w:left="420" w:leftChars="200"/>
      </w:pPr>
      <w:r>
        <w:rPr>
          <w:rFonts w:hint="eastAsia"/>
        </w:rPr>
        <w:t>除了下面c)允许的不同外,对于一个给定特性的型式,剩余电流检测装置的基本设计是相</w:t>
      </w:r>
    </w:p>
    <w:p w14:paraId="4B5F85CA">
      <w:pPr>
        <w:pStyle w:val="24"/>
        <w:ind w:left="420" w:leftChars="200"/>
      </w:pPr>
      <w:r>
        <w:rPr>
          <w:rFonts w:hint="eastAsia"/>
        </w:rPr>
        <w:t>同的；</w:t>
      </w:r>
    </w:p>
    <w:p w14:paraId="0956E3CD">
      <w:pPr>
        <w:pStyle w:val="41"/>
        <w:ind w:left="420" w:leftChars="200"/>
      </w:pPr>
      <w:r>
        <w:rPr>
          <w:rFonts w:hint="eastAsia"/>
        </w:rPr>
        <w:t>试验装置的基本设计相同。</w:t>
      </w:r>
    </w:p>
    <w:p w14:paraId="5F478BAB">
      <w:pPr>
        <w:pStyle w:val="24"/>
      </w:pPr>
      <w:r>
        <w:rPr>
          <w:rFonts w:hint="eastAsia"/>
        </w:rPr>
        <w:t>只要A</w:t>
      </w:r>
      <w:r>
        <w:t>FD-CB</w:t>
      </w:r>
      <w:r>
        <w:rPr>
          <w:rFonts w:hint="eastAsia"/>
        </w:rPr>
        <w:t>符合上面详细列举的所有要求,下面的不同是允许的：</w:t>
      </w:r>
    </w:p>
    <w:p w14:paraId="6E4C0019">
      <w:pPr>
        <w:pStyle w:val="35"/>
        <w:numPr>
          <w:ilvl w:val="0"/>
          <w:numId w:val="21"/>
        </w:numPr>
      </w:pPr>
      <w:r>
        <w:rPr>
          <w:rFonts w:hint="eastAsia"/>
        </w:rPr>
        <w:t>内部载流连接的截面积和环形连接的长度；</w:t>
      </w:r>
    </w:p>
    <w:p w14:paraId="180FBD8B">
      <w:pPr>
        <w:pStyle w:val="35"/>
        <w:numPr>
          <w:ilvl w:val="0"/>
          <w:numId w:val="21"/>
        </w:numPr>
      </w:pPr>
      <w:r>
        <w:rPr>
          <w:rFonts w:hint="eastAsia"/>
        </w:rPr>
        <w:t>端子的尺寸；</w:t>
      </w:r>
    </w:p>
    <w:p w14:paraId="1986FD6C">
      <w:pPr>
        <w:pStyle w:val="35"/>
        <w:numPr>
          <w:ilvl w:val="0"/>
          <w:numId w:val="21"/>
        </w:numPr>
      </w:pPr>
      <w:r>
        <w:rPr>
          <w:rFonts w:hint="eastAsia"/>
        </w:rPr>
        <w:t>在适用范围内，绕组的匝数和截面积以及电流互感器铁芯的尺寸和材料。</w:t>
      </w:r>
    </w:p>
    <w:p w14:paraId="4E3B0016">
      <w:pPr>
        <w:pStyle w:val="40"/>
        <w:spacing w:before="156" w:after="156"/>
        <w:ind w:left="0" w:firstLine="0"/>
        <w:rPr>
          <w:kern w:val="16"/>
        </w:rPr>
      </w:pPr>
      <w:bookmarkStart w:id="387" w:name="_Toc309132959"/>
      <w:bookmarkStart w:id="388" w:name="_Toc307558820"/>
      <w:bookmarkStart w:id="389" w:name="_Toc308768970"/>
      <w:bookmarkStart w:id="390" w:name="_Toc309127386"/>
      <w:r>
        <w:rPr>
          <w:rFonts w:hint="eastAsia"/>
          <w:kern w:val="16"/>
        </w:rPr>
        <w:t>全部试验程序的试品数量</w:t>
      </w:r>
      <w:bookmarkEnd w:id="387"/>
      <w:bookmarkEnd w:id="388"/>
      <w:bookmarkEnd w:id="389"/>
      <w:bookmarkEnd w:id="390"/>
    </w:p>
    <w:tbl>
      <w:tblPr>
        <w:tblStyle w:val="8"/>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7065"/>
      </w:tblGrid>
      <w:tr w14:paraId="3B6A37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08" w:type="pct"/>
            <w:tcBorders>
              <w:top w:val="single" w:color="auto" w:sz="6" w:space="0"/>
              <w:bottom w:val="single" w:color="auto" w:sz="6" w:space="0"/>
            </w:tcBorders>
            <w:vAlign w:val="center"/>
          </w:tcPr>
          <w:p w14:paraId="102B1194">
            <w:pPr>
              <w:pStyle w:val="5"/>
              <w:widowControl/>
              <w:numPr>
                <w:ilvl w:val="0"/>
                <w:numId w:val="0"/>
              </w:numPr>
              <w:autoSpaceDE w:val="0"/>
              <w:autoSpaceDN w:val="0"/>
              <w:snapToGrid/>
              <w:jc w:val="center"/>
              <w:textAlignment w:val="bottom"/>
              <w:rPr>
                <w:rFonts w:asciiTheme="minorEastAsia" w:hAnsiTheme="minorEastAsia" w:eastAsiaTheme="minorEastAsia"/>
                <w:szCs w:val="24"/>
              </w:rPr>
            </w:pPr>
            <w:r>
              <w:rPr>
                <w:rFonts w:hint="eastAsia" w:asciiTheme="minorEastAsia" w:hAnsiTheme="minorEastAsia" w:eastAsiaTheme="minorEastAsia"/>
                <w:szCs w:val="24"/>
              </w:rPr>
              <w:t>试验程序</w:t>
            </w:r>
          </w:p>
        </w:tc>
        <w:tc>
          <w:tcPr>
            <w:tcW w:w="3692" w:type="pct"/>
            <w:tcBorders>
              <w:top w:val="single" w:color="auto" w:sz="6" w:space="0"/>
              <w:bottom w:val="single" w:color="auto" w:sz="6" w:space="0"/>
            </w:tcBorders>
            <w:vAlign w:val="center"/>
          </w:tcPr>
          <w:p w14:paraId="2E81D9FC">
            <w:pPr>
              <w:pStyle w:val="5"/>
              <w:widowControl/>
              <w:numPr>
                <w:ilvl w:val="0"/>
                <w:numId w:val="0"/>
              </w:numPr>
              <w:autoSpaceDE w:val="0"/>
              <w:autoSpaceDN w:val="0"/>
              <w:snapToGrid/>
              <w:jc w:val="center"/>
              <w:textAlignment w:val="bottom"/>
              <w:rPr>
                <w:rFonts w:asciiTheme="minorEastAsia" w:hAnsiTheme="minorEastAsia" w:eastAsiaTheme="minorEastAsia"/>
                <w:szCs w:val="24"/>
              </w:rPr>
            </w:pPr>
            <w:r>
              <w:rPr>
                <w:rFonts w:hint="eastAsia" w:asciiTheme="minorEastAsia" w:hAnsiTheme="minorEastAsia" w:eastAsiaTheme="minorEastAsia"/>
              </w:rPr>
              <w:t>试品数量</w:t>
            </w:r>
          </w:p>
        </w:tc>
      </w:tr>
      <w:tr w14:paraId="5B3C00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tcBorders>
              <w:top w:val="single" w:color="auto" w:sz="6" w:space="0"/>
            </w:tcBorders>
            <w:vAlign w:val="center"/>
          </w:tcPr>
          <w:p w14:paraId="0C0949E6">
            <w:pPr>
              <w:widowControl/>
              <w:autoSpaceDE w:val="0"/>
              <w:autoSpaceDN w:val="0"/>
              <w:spacing w:line="240" w:lineRule="atLeast"/>
              <w:jc w:val="center"/>
              <w:textAlignment w:val="bottom"/>
              <w:rPr>
                <w:rFonts w:asciiTheme="minorEastAsia" w:hAnsiTheme="minorEastAsia" w:eastAsiaTheme="minorEastAsia"/>
                <w:sz w:val="18"/>
                <w:vertAlign w:val="subscript"/>
              </w:rPr>
            </w:pPr>
            <w:r>
              <w:rPr>
                <w:rFonts w:asciiTheme="minorEastAsia" w:hAnsiTheme="minorEastAsia" w:eastAsiaTheme="minorEastAsia"/>
                <w:sz w:val="18"/>
              </w:rPr>
              <w:t>A</w:t>
            </w:r>
            <w:r>
              <w:rPr>
                <w:rFonts w:hint="eastAsia" w:asciiTheme="minorEastAsia" w:hAnsiTheme="minorEastAsia" w:eastAsiaTheme="minorEastAsia"/>
                <w:sz w:val="18"/>
                <w:vertAlign w:val="subscript"/>
              </w:rPr>
              <w:t>1</w:t>
            </w:r>
          </w:p>
          <w:p w14:paraId="04662B1C">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A</w:t>
            </w:r>
            <w:r>
              <w:rPr>
                <w:rFonts w:hint="eastAsia" w:asciiTheme="minorEastAsia" w:hAnsiTheme="minorEastAsia" w:eastAsiaTheme="minorEastAsia"/>
                <w:sz w:val="18"/>
                <w:vertAlign w:val="subscript"/>
              </w:rPr>
              <w:t>2</w:t>
            </w:r>
          </w:p>
        </w:tc>
        <w:tc>
          <w:tcPr>
            <w:tcW w:w="3692" w:type="pct"/>
            <w:tcBorders>
              <w:top w:val="single" w:color="auto" w:sz="6" w:space="0"/>
            </w:tcBorders>
            <w:vAlign w:val="center"/>
          </w:tcPr>
          <w:p w14:paraId="5DC9DF15">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 xml:space="preserve">1 </w:t>
            </w:r>
            <w:r>
              <w:rPr>
                <w:rFonts w:hint="eastAsia" w:asciiTheme="minorEastAsia" w:hAnsiTheme="minorEastAsia" w:eastAsiaTheme="minorEastAsia"/>
                <w:sz w:val="18"/>
              </w:rPr>
              <w:t>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p w14:paraId="37314B97">
            <w:pPr>
              <w:widowControl/>
              <w:autoSpaceDE w:val="0"/>
              <w:autoSpaceDN w:val="0"/>
              <w:spacing w:line="240" w:lineRule="atLeast"/>
              <w:jc w:val="center"/>
              <w:textAlignment w:val="bottom"/>
              <w:rPr>
                <w:rFonts w:asciiTheme="minorEastAsia" w:hAnsiTheme="minorEastAsia" w:eastAsiaTheme="minorEastAsia"/>
                <w:sz w:val="18"/>
              </w:rPr>
            </w:pPr>
            <w:r>
              <w:rPr>
                <w:rFonts w:hint="eastAsia" w:asciiTheme="minorEastAsia" w:hAnsiTheme="minorEastAsia" w:eastAsiaTheme="minorEastAsia"/>
                <w:sz w:val="18"/>
              </w:rPr>
              <w:t>3</w:t>
            </w:r>
            <w:r>
              <w:rPr>
                <w:rFonts w:asciiTheme="minorEastAsia" w:hAnsiTheme="minorEastAsia" w:eastAsiaTheme="minorEastAsia"/>
                <w:sz w:val="18"/>
              </w:rPr>
              <w:t xml:space="preserve"> </w:t>
            </w:r>
            <w:r>
              <w:rPr>
                <w:rFonts w:hint="eastAsia" w:asciiTheme="minorEastAsia" w:hAnsiTheme="minorEastAsia" w:eastAsiaTheme="minorEastAsia"/>
                <w:sz w:val="18"/>
              </w:rPr>
              <w:t>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5C44F3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3DF30237">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B</w:t>
            </w:r>
          </w:p>
        </w:tc>
        <w:tc>
          <w:tcPr>
            <w:tcW w:w="3692" w:type="pct"/>
            <w:vAlign w:val="center"/>
          </w:tcPr>
          <w:p w14:paraId="3EF03D66">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76E8B54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3576DF86">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C</w:t>
            </w:r>
          </w:p>
        </w:tc>
        <w:tc>
          <w:tcPr>
            <w:tcW w:w="3692" w:type="pct"/>
            <w:vAlign w:val="center"/>
          </w:tcPr>
          <w:p w14:paraId="520F97C6">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707A4C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08" w:type="pct"/>
            <w:vAlign w:val="center"/>
          </w:tcPr>
          <w:p w14:paraId="380EE68A">
            <w:pPr>
              <w:autoSpaceDE w:val="0"/>
              <w:autoSpaceDN w:val="0"/>
              <w:spacing w:line="240" w:lineRule="atLeast"/>
              <w:jc w:val="center"/>
              <w:textAlignment w:val="bottom"/>
              <w:rPr>
                <w:rFonts w:asciiTheme="minorEastAsia" w:hAnsiTheme="minorEastAsia" w:eastAsiaTheme="minorEastAsia"/>
                <w:sz w:val="18"/>
                <w:vertAlign w:val="subscript"/>
              </w:rPr>
            </w:pPr>
            <w:r>
              <w:rPr>
                <w:rFonts w:asciiTheme="minorEastAsia" w:hAnsiTheme="minorEastAsia" w:eastAsiaTheme="minorEastAsia"/>
                <w:sz w:val="18"/>
              </w:rPr>
              <w:t>D</w:t>
            </w:r>
            <w:r>
              <w:rPr>
                <w:rFonts w:asciiTheme="minorEastAsia" w:hAnsiTheme="minorEastAsia" w:eastAsiaTheme="minorEastAsia"/>
                <w:sz w:val="18"/>
                <w:vertAlign w:val="subscript"/>
              </w:rPr>
              <w:t>o</w:t>
            </w:r>
            <w:r>
              <w:rPr>
                <w:rFonts w:asciiTheme="minorEastAsia" w:hAnsiTheme="minorEastAsia" w:eastAsiaTheme="minorEastAsia"/>
                <w:sz w:val="18"/>
              </w:rPr>
              <w:t>+D</w:t>
            </w:r>
            <w:r>
              <w:rPr>
                <w:rFonts w:asciiTheme="minorEastAsia" w:hAnsiTheme="minorEastAsia" w:eastAsiaTheme="minorEastAsia"/>
                <w:sz w:val="18"/>
                <w:vertAlign w:val="subscript"/>
              </w:rPr>
              <w:t>1</w:t>
            </w:r>
          </w:p>
          <w:p w14:paraId="13B59536">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D</w:t>
            </w:r>
            <w:r>
              <w:rPr>
                <w:rFonts w:asciiTheme="minorEastAsia" w:hAnsiTheme="minorEastAsia" w:eastAsiaTheme="minorEastAsia"/>
                <w:sz w:val="18"/>
                <w:vertAlign w:val="subscript"/>
              </w:rPr>
              <w:t>o</w:t>
            </w:r>
          </w:p>
        </w:tc>
        <w:tc>
          <w:tcPr>
            <w:tcW w:w="3692" w:type="pct"/>
            <w:vAlign w:val="center"/>
          </w:tcPr>
          <w:p w14:paraId="5F96D5EF">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p w14:paraId="1FF922AC">
            <w:pPr>
              <w:autoSpaceDE w:val="0"/>
              <w:autoSpaceDN w:val="0"/>
              <w:spacing w:line="240" w:lineRule="atLeast"/>
              <w:jc w:val="center"/>
              <w:textAlignment w:val="bottom"/>
              <w:rPr>
                <w:rFonts w:asciiTheme="minorEastAsia" w:hAnsiTheme="minorEastAsia" w:eastAsiaTheme="minorEastAsia"/>
                <w:sz w:val="18"/>
              </w:rPr>
            </w:pPr>
            <w:r>
              <w:rPr>
                <w:rFonts w:hint="eastAsia" w:asciiTheme="minorEastAsia" w:hAnsiTheme="minorEastAsia" w:eastAsiaTheme="minorEastAsia"/>
                <w:sz w:val="18"/>
              </w:rPr>
              <w:t>1</w:t>
            </w:r>
            <w:r>
              <w:rPr>
                <w:rFonts w:asciiTheme="minorEastAsia" w:hAnsiTheme="minorEastAsia" w:eastAsiaTheme="minorEastAsia"/>
                <w:sz w:val="18"/>
              </w:rPr>
              <w:t xml:space="preserve"> </w:t>
            </w:r>
            <w:r>
              <w:rPr>
                <w:rFonts w:hint="eastAsia" w:asciiTheme="minorEastAsia" w:hAnsiTheme="minorEastAsia" w:eastAsiaTheme="minorEastAsia"/>
                <w:sz w:val="18"/>
              </w:rPr>
              <w:t>所有其他</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28ABA48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447F2216">
            <w:pPr>
              <w:widowControl/>
              <w:autoSpaceDE w:val="0"/>
              <w:autoSpaceDN w:val="0"/>
              <w:spacing w:line="240" w:lineRule="atLeast"/>
              <w:jc w:val="center"/>
              <w:textAlignment w:val="bottom"/>
              <w:rPr>
                <w:rFonts w:asciiTheme="minorEastAsia" w:hAnsiTheme="minorEastAsia" w:eastAsiaTheme="minorEastAsia"/>
                <w:sz w:val="18"/>
              </w:rPr>
            </w:pPr>
            <w:r>
              <w:rPr>
                <w:rFonts w:hint="eastAsia" w:asciiTheme="minorEastAsia" w:hAnsiTheme="minorEastAsia" w:eastAsiaTheme="minorEastAsia"/>
                <w:sz w:val="18"/>
              </w:rPr>
              <w:t>E</w:t>
            </w:r>
            <w:r>
              <w:rPr>
                <w:rFonts w:asciiTheme="minorEastAsia" w:hAnsiTheme="minorEastAsia" w:eastAsiaTheme="minorEastAsia"/>
                <w:sz w:val="18"/>
                <w:vertAlign w:val="subscript"/>
              </w:rPr>
              <w:t>o</w:t>
            </w:r>
          </w:p>
          <w:p w14:paraId="38E0A094">
            <w:pPr>
              <w:widowControl/>
              <w:autoSpaceDE w:val="0"/>
              <w:autoSpaceDN w:val="0"/>
              <w:spacing w:line="240" w:lineRule="atLeast"/>
              <w:jc w:val="center"/>
              <w:textAlignment w:val="bottom"/>
              <w:rPr>
                <w:rFonts w:asciiTheme="minorEastAsia" w:hAnsiTheme="minorEastAsia" w:eastAsiaTheme="minorEastAsia"/>
                <w:sz w:val="18"/>
                <w:vertAlign w:val="subscript"/>
              </w:rPr>
            </w:pPr>
            <w:r>
              <w:rPr>
                <w:rFonts w:hint="eastAsia" w:asciiTheme="minorEastAsia" w:hAnsiTheme="minorEastAsia" w:eastAsiaTheme="minorEastAsia"/>
                <w:sz w:val="18"/>
              </w:rPr>
              <w:t>E</w:t>
            </w:r>
            <w:r>
              <w:rPr>
                <w:rFonts w:hint="eastAsia" w:asciiTheme="minorEastAsia" w:hAnsiTheme="minorEastAsia" w:eastAsiaTheme="minorEastAsia"/>
                <w:sz w:val="18"/>
                <w:vertAlign w:val="subscript"/>
              </w:rPr>
              <w:t>1</w:t>
            </w:r>
          </w:p>
          <w:p w14:paraId="45B3A7A6">
            <w:pPr>
              <w:widowControl/>
              <w:autoSpaceDE w:val="0"/>
              <w:autoSpaceDN w:val="0"/>
              <w:spacing w:line="240" w:lineRule="atLeast"/>
              <w:jc w:val="center"/>
              <w:textAlignment w:val="bottom"/>
              <w:rPr>
                <w:rFonts w:asciiTheme="minorEastAsia" w:hAnsiTheme="minorEastAsia" w:eastAsiaTheme="minorEastAsia"/>
                <w:sz w:val="18"/>
                <w:vertAlign w:val="subscript"/>
              </w:rPr>
            </w:pPr>
            <w:r>
              <w:rPr>
                <w:rFonts w:hint="eastAsia" w:asciiTheme="minorEastAsia" w:hAnsiTheme="minorEastAsia" w:eastAsiaTheme="minorEastAsia"/>
                <w:sz w:val="18"/>
              </w:rPr>
              <w:t>E</w:t>
            </w:r>
            <w:r>
              <w:rPr>
                <w:rFonts w:hint="eastAsia" w:asciiTheme="minorEastAsia" w:hAnsiTheme="minorEastAsia" w:eastAsiaTheme="minorEastAsia"/>
                <w:sz w:val="18"/>
                <w:vertAlign w:val="subscript"/>
              </w:rPr>
              <w:t>2</w:t>
            </w:r>
          </w:p>
        </w:tc>
        <w:tc>
          <w:tcPr>
            <w:tcW w:w="3692" w:type="pct"/>
            <w:vAlign w:val="center"/>
          </w:tcPr>
          <w:p w14:paraId="0699D3EA">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p w14:paraId="3A038F28">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p w14:paraId="1C82EAD3">
            <w:pPr>
              <w:widowControl/>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124810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514628EE">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F</w:t>
            </w:r>
            <w:r>
              <w:rPr>
                <w:rFonts w:asciiTheme="minorEastAsia" w:hAnsiTheme="minorEastAsia" w:eastAsiaTheme="minorEastAsia"/>
                <w:sz w:val="18"/>
                <w:vertAlign w:val="subscript"/>
              </w:rPr>
              <w:t>1</w:t>
            </w:r>
          </w:p>
        </w:tc>
        <w:tc>
          <w:tcPr>
            <w:tcW w:w="3692" w:type="pct"/>
            <w:vAlign w:val="center"/>
          </w:tcPr>
          <w:p w14:paraId="10272D25">
            <w:pPr>
              <w:autoSpaceDE w:val="0"/>
              <w:autoSpaceDN w:val="0"/>
              <w:spacing w:line="240" w:lineRule="atLeast"/>
              <w:jc w:val="center"/>
              <w:textAlignment w:val="bottom"/>
              <w:rPr>
                <w:rFonts w:ascii="宋体" w:hAnsi="宋体"/>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p w14:paraId="185A4577">
            <w:pPr>
              <w:autoSpaceDE w:val="0"/>
              <w:autoSpaceDN w:val="0"/>
              <w:spacing w:line="240" w:lineRule="atLeast"/>
              <w:jc w:val="center"/>
              <w:textAlignment w:val="bottom"/>
              <w:rPr>
                <w:rFonts w:ascii="宋体" w:hAnsi="宋体"/>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最小</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103B814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6DCF1D92">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F</w:t>
            </w:r>
            <w:r>
              <w:rPr>
                <w:rFonts w:asciiTheme="minorEastAsia" w:hAnsiTheme="minorEastAsia" w:eastAsiaTheme="minorEastAsia"/>
                <w:sz w:val="18"/>
                <w:vertAlign w:val="subscript"/>
              </w:rPr>
              <w:t>2</w:t>
            </w:r>
          </w:p>
        </w:tc>
        <w:tc>
          <w:tcPr>
            <w:tcW w:w="3692" w:type="pct"/>
            <w:vAlign w:val="center"/>
          </w:tcPr>
          <w:p w14:paraId="2B0F9D87">
            <w:pPr>
              <w:autoSpaceDE w:val="0"/>
              <w:autoSpaceDN w:val="0"/>
              <w:spacing w:line="240" w:lineRule="atLeast"/>
              <w:jc w:val="center"/>
              <w:textAlignment w:val="bottom"/>
              <w:rPr>
                <w:rFonts w:ascii="宋体" w:hAnsi="宋体"/>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p w14:paraId="510D189F">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最小</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1B5F757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0D831B9E">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F</w:t>
            </w:r>
            <w:r>
              <w:rPr>
                <w:rFonts w:asciiTheme="minorEastAsia" w:hAnsiTheme="minorEastAsia" w:eastAsiaTheme="minorEastAsia"/>
                <w:sz w:val="18"/>
                <w:vertAlign w:val="subscript"/>
              </w:rPr>
              <w:t>3</w:t>
            </w:r>
          </w:p>
        </w:tc>
        <w:tc>
          <w:tcPr>
            <w:tcW w:w="3692" w:type="pct"/>
            <w:vAlign w:val="center"/>
          </w:tcPr>
          <w:p w14:paraId="671CBB13">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4082733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487C8B60">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G</w:t>
            </w:r>
          </w:p>
        </w:tc>
        <w:tc>
          <w:tcPr>
            <w:tcW w:w="3692" w:type="pct"/>
            <w:vAlign w:val="center"/>
          </w:tcPr>
          <w:p w14:paraId="5F0EC903">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最大</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宋体" w:hAnsi="宋体"/>
                <w:sz w:val="18"/>
              </w:rPr>
              <w:t>额定值</w:t>
            </w:r>
          </w:p>
        </w:tc>
      </w:tr>
      <w:tr w14:paraId="7B9131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31023E37">
            <w:pPr>
              <w:autoSpaceDE w:val="0"/>
              <w:autoSpaceDN w:val="0"/>
              <w:spacing w:line="240" w:lineRule="atLeast"/>
              <w:jc w:val="center"/>
              <w:textAlignment w:val="bottom"/>
              <w:rPr>
                <w:rFonts w:asciiTheme="minorEastAsia" w:hAnsiTheme="minorEastAsia" w:eastAsiaTheme="minorEastAsia"/>
                <w:sz w:val="18"/>
              </w:rPr>
            </w:pPr>
            <w:r>
              <w:rPr>
                <w:rFonts w:hint="eastAsia" w:asciiTheme="minorEastAsia" w:hAnsiTheme="minorEastAsia" w:eastAsiaTheme="minorEastAsia"/>
                <w:sz w:val="18"/>
              </w:rPr>
              <w:t>H</w:t>
            </w:r>
          </w:p>
        </w:tc>
        <w:tc>
          <w:tcPr>
            <w:tcW w:w="3692" w:type="pct"/>
            <w:vAlign w:val="center"/>
          </w:tcPr>
          <w:p w14:paraId="171F15F2">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相同额定电流，</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Theme="minorEastAsia" w:hAnsiTheme="minorEastAsia" w:eastAsiaTheme="minorEastAsia"/>
                <w:sz w:val="18"/>
              </w:rPr>
              <w:t>任选</w:t>
            </w:r>
          </w:p>
        </w:tc>
      </w:tr>
      <w:tr w14:paraId="4A0B34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07DEB69D">
            <w:pPr>
              <w:autoSpaceDE w:val="0"/>
              <w:autoSpaceDN w:val="0"/>
              <w:spacing w:line="240" w:lineRule="atLeast"/>
              <w:jc w:val="center"/>
              <w:textAlignment w:val="bottom"/>
              <w:rPr>
                <w:rFonts w:asciiTheme="minorEastAsia" w:hAnsiTheme="minorEastAsia" w:eastAsiaTheme="minorEastAsia"/>
                <w:sz w:val="18"/>
              </w:rPr>
            </w:pPr>
            <w:r>
              <w:rPr>
                <w:rFonts w:hint="eastAsia" w:asciiTheme="minorEastAsia" w:hAnsiTheme="minorEastAsia" w:eastAsiaTheme="minorEastAsia"/>
                <w:sz w:val="18"/>
              </w:rPr>
              <w:t>I</w:t>
            </w:r>
          </w:p>
        </w:tc>
        <w:tc>
          <w:tcPr>
            <w:tcW w:w="3692" w:type="pct"/>
            <w:vAlign w:val="center"/>
          </w:tcPr>
          <w:p w14:paraId="145290C9">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相同额定电流，</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Theme="minorEastAsia" w:hAnsiTheme="minorEastAsia" w:eastAsiaTheme="minorEastAsia"/>
                <w:sz w:val="18"/>
              </w:rPr>
              <w:t>任选</w:t>
            </w:r>
          </w:p>
        </w:tc>
      </w:tr>
      <w:tr w14:paraId="4770BE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8" w:type="pct"/>
            <w:vAlign w:val="center"/>
          </w:tcPr>
          <w:p w14:paraId="0A61084C">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J</w:t>
            </w:r>
          </w:p>
        </w:tc>
        <w:tc>
          <w:tcPr>
            <w:tcW w:w="3692" w:type="pct"/>
            <w:vAlign w:val="center"/>
          </w:tcPr>
          <w:p w14:paraId="3F6A534D">
            <w:pPr>
              <w:autoSpaceDE w:val="0"/>
              <w:autoSpaceDN w:val="0"/>
              <w:spacing w:line="240" w:lineRule="atLeast"/>
              <w:jc w:val="center"/>
              <w:textAlignment w:val="bottom"/>
              <w:rPr>
                <w:rFonts w:asciiTheme="minorEastAsia" w:hAnsiTheme="minorEastAsia" w:eastAsiaTheme="minorEastAsia"/>
                <w:sz w:val="18"/>
              </w:rPr>
            </w:pPr>
            <w:r>
              <w:rPr>
                <w:rFonts w:asciiTheme="minorEastAsia" w:hAnsiTheme="minorEastAsia" w:eastAsiaTheme="minorEastAsia"/>
                <w:sz w:val="18"/>
              </w:rPr>
              <w:t>3</w:t>
            </w:r>
            <w:r>
              <w:rPr>
                <w:rFonts w:hint="eastAsia" w:asciiTheme="minorEastAsia" w:hAnsiTheme="minorEastAsia" w:eastAsiaTheme="minorEastAsia"/>
                <w:sz w:val="18"/>
              </w:rPr>
              <w:t xml:space="preserve"> 相同额定电流，</w:t>
            </w:r>
            <w:r>
              <w:rPr>
                <w:rFonts w:asciiTheme="minorEastAsia" w:hAnsiTheme="minorEastAsia" w:eastAsiaTheme="minorEastAsia"/>
                <w:i/>
                <w:sz w:val="18"/>
              </w:rPr>
              <w:t>I</w:t>
            </w:r>
            <w:r>
              <w:rPr>
                <w:rFonts w:asciiTheme="minorEastAsia" w:hAnsiTheme="minorEastAsia" w:eastAsiaTheme="minorEastAsia"/>
                <w:sz w:val="18"/>
                <w:vertAlign w:val="subscript"/>
              </w:rPr>
              <w:t>n</w:t>
            </w:r>
            <w:r>
              <w:rPr>
                <w:rFonts w:hint="eastAsia" w:asciiTheme="minorEastAsia" w:hAnsiTheme="minorEastAsia" w:eastAsiaTheme="minorEastAsia"/>
                <w:sz w:val="18"/>
              </w:rPr>
              <w:t>任选</w:t>
            </w:r>
          </w:p>
        </w:tc>
      </w:tr>
    </w:tbl>
    <w:p w14:paraId="7C52A181"/>
    <w:p w14:paraId="7FCFE3C1">
      <w:pPr>
        <w:pStyle w:val="24"/>
      </w:pPr>
    </w:p>
    <w:p w14:paraId="6BC1CB95">
      <w:pPr>
        <w:pStyle w:val="24"/>
      </w:pPr>
    </w:p>
    <w:p w14:paraId="67F65381">
      <w:pPr>
        <w:pStyle w:val="24"/>
      </w:pPr>
    </w:p>
    <w:p w14:paraId="4753BEE4">
      <w:pPr>
        <w:pStyle w:val="24"/>
      </w:pPr>
    </w:p>
    <w:p w14:paraId="278E2CD2">
      <w:pPr>
        <w:pStyle w:val="24"/>
      </w:pPr>
    </w:p>
    <w:p w14:paraId="65B18687">
      <w:pPr>
        <w:pStyle w:val="24"/>
      </w:pPr>
    </w:p>
    <w:p w14:paraId="62EFD386">
      <w:pPr>
        <w:pStyle w:val="24"/>
      </w:pPr>
    </w:p>
    <w:p w14:paraId="7E0B241A">
      <w:pPr>
        <w:pStyle w:val="24"/>
      </w:pPr>
    </w:p>
    <w:p w14:paraId="0CB8EDA0">
      <w:pPr>
        <w:pStyle w:val="24"/>
      </w:pPr>
    </w:p>
    <w:p w14:paraId="10CEF52C">
      <w:pPr>
        <w:pStyle w:val="24"/>
      </w:pPr>
    </w:p>
    <w:p w14:paraId="34DC479F">
      <w:pPr>
        <w:pStyle w:val="24"/>
      </w:pPr>
    </w:p>
    <w:p w14:paraId="5EF1C904">
      <w:pPr>
        <w:pStyle w:val="24"/>
      </w:pPr>
    </w:p>
    <w:p w14:paraId="36E20CAE">
      <w:pPr>
        <w:pStyle w:val="24"/>
      </w:pPr>
    </w:p>
    <w:p w14:paraId="6F6CB956">
      <w:pPr>
        <w:pStyle w:val="24"/>
      </w:pPr>
    </w:p>
    <w:p w14:paraId="10713AB4">
      <w:pPr>
        <w:pStyle w:val="24"/>
      </w:pPr>
    </w:p>
    <w:p w14:paraId="5A4F3F55">
      <w:pPr>
        <w:pStyle w:val="24"/>
      </w:pPr>
    </w:p>
    <w:p w14:paraId="5F605AAF">
      <w:pPr>
        <w:pStyle w:val="24"/>
      </w:pPr>
    </w:p>
    <w:p w14:paraId="5D4D6CB3">
      <w:pPr>
        <w:pStyle w:val="38"/>
        <w:numPr>
          <w:ilvl w:val="0"/>
          <w:numId w:val="22"/>
        </w:numPr>
        <w:rPr>
          <w:szCs w:val="21"/>
        </w:rPr>
      </w:pPr>
      <w:bookmarkStart w:id="391" w:name="_Toc17925"/>
      <w:r>
        <w:br w:type="textWrapping"/>
      </w:r>
      <w:bookmarkStart w:id="392" w:name="_Toc81329490"/>
      <w:r>
        <w:rPr>
          <w:rFonts w:hint="eastAsia"/>
        </w:rPr>
        <w:t>（规范性）</w:t>
      </w:r>
      <w:r>
        <w:br w:type="textWrapping"/>
      </w:r>
      <w:r>
        <w:rPr>
          <w:rFonts w:hint="eastAsia"/>
        </w:rPr>
        <w:t>具有剩余电流保护功能的A</w:t>
      </w:r>
      <w:r>
        <w:t>FD-CB</w:t>
      </w:r>
      <w:bookmarkEnd w:id="391"/>
      <w:bookmarkEnd w:id="392"/>
    </w:p>
    <w:p w14:paraId="7B74FFE1">
      <w:pPr>
        <w:pStyle w:val="42"/>
        <w:numPr>
          <w:ilvl w:val="1"/>
          <w:numId w:val="22"/>
        </w:numPr>
        <w:spacing w:before="312" w:beforeLines="100" w:after="312" w:afterLines="100"/>
        <w:ind w:firstLineChars="0"/>
        <w:outlineLvl w:val="0"/>
        <w:rPr>
          <w:rFonts w:ascii="黑体" w:hAnsi="黑体" w:eastAsia="黑体"/>
        </w:rPr>
      </w:pPr>
      <w:bookmarkStart w:id="393" w:name="_Toc1580"/>
      <w:bookmarkStart w:id="394" w:name="_Toc81329491"/>
      <w:bookmarkStart w:id="395" w:name="_Toc71220934"/>
      <w:r>
        <w:rPr>
          <w:rFonts w:hint="eastAsia" w:ascii="黑体" w:hAnsi="黑体" w:eastAsia="黑体"/>
        </w:rPr>
        <w:t>概述</w:t>
      </w:r>
      <w:bookmarkEnd w:id="393"/>
      <w:bookmarkEnd w:id="394"/>
      <w:bookmarkEnd w:id="395"/>
    </w:p>
    <w:p w14:paraId="15190AC3">
      <w:pPr>
        <w:pStyle w:val="24"/>
      </w:pPr>
      <w:r>
        <w:rPr>
          <w:rFonts w:hint="eastAsia" w:asciiTheme="minorEastAsia" w:hAnsiTheme="minorEastAsia" w:eastAsiaTheme="minorEastAsia"/>
        </w:rPr>
        <w:t>本附录适用于具有剩余电流保护功能的</w:t>
      </w:r>
      <w:r>
        <w:rPr>
          <w:rFonts w:hint="eastAsia"/>
          <w:szCs w:val="21"/>
        </w:rPr>
        <w:t>A</w:t>
      </w:r>
      <w:r>
        <w:rPr>
          <w:szCs w:val="21"/>
        </w:rPr>
        <w:t>FD-CB</w:t>
      </w:r>
      <w:r>
        <w:rPr>
          <w:rFonts w:hint="eastAsia" w:asciiTheme="minorEastAsia" w:hAnsiTheme="minorEastAsia" w:eastAsiaTheme="minorEastAsia"/>
        </w:rPr>
        <w:t>（以下简称AFD-</w:t>
      </w:r>
      <w:r>
        <w:rPr>
          <w:rFonts w:asciiTheme="minorEastAsia" w:hAnsiTheme="minorEastAsia" w:eastAsiaTheme="minorEastAsia"/>
        </w:rPr>
        <w:t>CBR</w:t>
      </w:r>
      <w:r>
        <w:rPr>
          <w:rFonts w:hint="eastAsia" w:asciiTheme="minorEastAsia" w:hAnsiTheme="minorEastAsia" w:eastAsiaTheme="minorEastAsia"/>
        </w:rPr>
        <w:t>），该AFD-CBR</w:t>
      </w:r>
      <w:r>
        <w:rPr>
          <w:rFonts w:hint="eastAsia"/>
        </w:rPr>
        <w:t>能同时执行检测剩余电流、将剩余电流值与剩余动作电流值相比较以及当剩余电流超过该值时断开被保护电路的装置。</w:t>
      </w:r>
    </w:p>
    <w:p w14:paraId="48F508CF">
      <w:pPr>
        <w:pStyle w:val="24"/>
        <w:rPr>
          <w:rFonts w:asciiTheme="minorEastAsia" w:hAnsiTheme="minorEastAsia" w:eastAsiaTheme="minorEastAsia"/>
        </w:rPr>
      </w:pPr>
      <w:r>
        <w:rPr>
          <w:rFonts w:hint="eastAsia" w:asciiTheme="minorEastAsia" w:hAnsiTheme="minorEastAsia" w:eastAsiaTheme="minorEastAsia"/>
        </w:rPr>
        <w:t>AFD-</w:t>
      </w:r>
      <w:r>
        <w:rPr>
          <w:rFonts w:asciiTheme="minorEastAsia" w:hAnsiTheme="minorEastAsia" w:eastAsiaTheme="minorEastAsia"/>
        </w:rPr>
        <w:t>CBR</w:t>
      </w:r>
      <w:r>
        <w:rPr>
          <w:rFonts w:hint="eastAsia" w:hAnsi="宋体"/>
        </w:rPr>
        <w:t>应是电弧故障检测单元与符合</w:t>
      </w:r>
      <w:r>
        <w:rPr>
          <w:rFonts w:hint="eastAsia"/>
        </w:rPr>
        <w:t>GB/</w:t>
      </w:r>
      <w:r>
        <w:t>T</w:t>
      </w:r>
      <w:r>
        <w:rPr>
          <w:rFonts w:hint="eastAsia"/>
        </w:rPr>
        <w:t xml:space="preserve"> 16917.1—2014的R</w:t>
      </w:r>
      <w:r>
        <w:t>CBO</w:t>
      </w:r>
      <w:r>
        <w:rPr>
          <w:rFonts w:hint="eastAsia" w:hAnsi="宋体"/>
        </w:rPr>
        <w:t>组合在一起的单一装置,</w:t>
      </w:r>
      <w:r>
        <w:rPr>
          <w:rFonts w:hint="eastAsia"/>
          <w:kern w:val="16"/>
        </w:rPr>
        <w:t xml:space="preserve"> </w:t>
      </w:r>
      <w:r>
        <w:rPr>
          <w:rFonts w:hint="eastAsia" w:asciiTheme="minorEastAsia" w:hAnsiTheme="minorEastAsia" w:eastAsiaTheme="minorEastAsia"/>
        </w:rPr>
        <w:t>剩余电流保护功能</w:t>
      </w:r>
      <w:r>
        <w:rPr>
          <w:rFonts w:hint="eastAsia"/>
          <w:kern w:val="16"/>
        </w:rPr>
        <w:t>动作功能与电源电压有关。</w:t>
      </w:r>
    </w:p>
    <w:p w14:paraId="3CD650A5">
      <w:pPr>
        <w:pStyle w:val="24"/>
      </w:pPr>
      <w:r>
        <w:rPr>
          <w:rFonts w:hint="eastAsia"/>
        </w:rPr>
        <w:t>本附录中包括的AFD-CBR具有单一额定剩余动作电流。</w:t>
      </w:r>
    </w:p>
    <w:p w14:paraId="1CB67E45">
      <w:pPr>
        <w:pStyle w:val="24"/>
      </w:pPr>
      <w:r>
        <w:rPr>
          <w:rFonts w:hint="eastAsia"/>
        </w:rPr>
        <w:t>本附录不包括与可更换电源有关的AFD-CBR。</w:t>
      </w:r>
    </w:p>
    <w:p w14:paraId="4CBDB1AF">
      <w:pPr>
        <w:pStyle w:val="24"/>
      </w:pPr>
      <w:r>
        <w:rPr>
          <w:rFonts w:hint="eastAsia"/>
        </w:rPr>
        <w:t>本附录不适用于电流传感器或处理器与断路器分开安装的装置。</w:t>
      </w:r>
    </w:p>
    <w:p w14:paraId="792F01C0">
      <w:pPr>
        <w:pStyle w:val="42"/>
        <w:numPr>
          <w:ilvl w:val="1"/>
          <w:numId w:val="22"/>
        </w:numPr>
        <w:spacing w:before="312" w:beforeLines="100" w:after="312" w:afterLines="100"/>
        <w:ind w:firstLineChars="0"/>
        <w:outlineLvl w:val="0"/>
        <w:rPr>
          <w:rFonts w:ascii="黑体" w:eastAsia="黑体"/>
          <w:kern w:val="0"/>
          <w:szCs w:val="20"/>
        </w:rPr>
      </w:pPr>
      <w:bookmarkStart w:id="396" w:name="_Toc81329492"/>
      <w:bookmarkStart w:id="397" w:name="_Toc6102"/>
      <w:bookmarkStart w:id="398" w:name="_Toc71220935"/>
      <w:r>
        <w:rPr>
          <w:rFonts w:hint="eastAsia" w:ascii="黑体" w:eastAsia="黑体"/>
          <w:kern w:val="0"/>
          <w:szCs w:val="20"/>
        </w:rPr>
        <w:t>术语和定义</w:t>
      </w:r>
      <w:bookmarkEnd w:id="396"/>
      <w:bookmarkEnd w:id="397"/>
      <w:bookmarkEnd w:id="398"/>
      <w:r>
        <w:rPr>
          <w:rFonts w:ascii="黑体" w:eastAsia="黑体"/>
          <w:kern w:val="0"/>
          <w:szCs w:val="20"/>
        </w:rPr>
        <w:t xml:space="preserve"> </w:t>
      </w:r>
    </w:p>
    <w:p w14:paraId="5AF52FE8">
      <w:pPr>
        <w:pStyle w:val="42"/>
        <w:ind w:firstLine="0" w:firstLineChars="0"/>
        <w:rPr>
          <w:rFonts w:asciiTheme="minorEastAsia" w:hAnsiTheme="minorEastAsia" w:eastAsiaTheme="minorEastAsia"/>
          <w:kern w:val="0"/>
          <w:szCs w:val="20"/>
        </w:rPr>
      </w:pPr>
      <w:r>
        <w:rPr>
          <w:rFonts w:asciiTheme="minorEastAsia" w:hAnsiTheme="minorEastAsia" w:eastAsiaTheme="minorEastAsia"/>
          <w:kern w:val="0"/>
          <w:szCs w:val="20"/>
        </w:rPr>
        <w:t xml:space="preserve">     </w:t>
      </w:r>
      <w:r>
        <w:rPr>
          <w:rFonts w:hint="eastAsia" w:asciiTheme="minorEastAsia" w:hAnsiTheme="minorEastAsia" w:eastAsiaTheme="minorEastAsia"/>
          <w:kern w:val="0"/>
          <w:szCs w:val="20"/>
        </w:rPr>
        <w:t>本文件第3章和</w:t>
      </w:r>
      <w:r>
        <w:rPr>
          <w:rFonts w:hint="eastAsia" w:asciiTheme="minorEastAsia" w:hAnsiTheme="minorEastAsia" w:eastAsiaTheme="minorEastAsia"/>
        </w:rPr>
        <w:t>GB/</w:t>
      </w:r>
      <w:r>
        <w:rPr>
          <w:rFonts w:asciiTheme="minorEastAsia" w:hAnsiTheme="minorEastAsia" w:eastAsiaTheme="minorEastAsia"/>
        </w:rPr>
        <w:t>T</w:t>
      </w:r>
      <w:r>
        <w:rPr>
          <w:rFonts w:hint="eastAsia" w:asciiTheme="minorEastAsia" w:hAnsiTheme="minorEastAsia" w:eastAsiaTheme="minorEastAsia"/>
        </w:rPr>
        <w:t xml:space="preserve"> </w:t>
      </w:r>
      <w:r>
        <w:rPr>
          <w:rFonts w:asciiTheme="minorEastAsia" w:hAnsiTheme="minorEastAsia" w:eastAsiaTheme="minorEastAsia"/>
        </w:rPr>
        <w:t>16917.1</w:t>
      </w:r>
      <w:r>
        <w:rPr>
          <w:rFonts w:hint="eastAsia" w:asciiTheme="minorEastAsia" w:hAnsiTheme="minorEastAsia" w:eastAsiaTheme="minorEastAsia"/>
        </w:rPr>
        <w:t>—</w:t>
      </w:r>
      <w:r>
        <w:rPr>
          <w:rFonts w:asciiTheme="minorEastAsia" w:hAnsiTheme="minorEastAsia" w:eastAsiaTheme="minorEastAsia"/>
        </w:rPr>
        <w:t>2014</w:t>
      </w:r>
      <w:r>
        <w:rPr>
          <w:rFonts w:hint="eastAsia" w:asciiTheme="minorEastAsia" w:hAnsiTheme="minorEastAsia" w:eastAsiaTheme="minorEastAsia"/>
        </w:rPr>
        <w:t>界定的术语和定义适用于本附录。</w:t>
      </w:r>
    </w:p>
    <w:p w14:paraId="57188A62">
      <w:pPr>
        <w:pStyle w:val="42"/>
        <w:numPr>
          <w:ilvl w:val="1"/>
          <w:numId w:val="22"/>
        </w:numPr>
        <w:spacing w:before="312" w:beforeLines="100" w:after="312" w:afterLines="100"/>
        <w:ind w:firstLineChars="0"/>
        <w:outlineLvl w:val="0"/>
        <w:rPr>
          <w:rFonts w:ascii="黑体" w:eastAsia="黑体"/>
          <w:kern w:val="0"/>
          <w:szCs w:val="20"/>
        </w:rPr>
      </w:pPr>
      <w:bookmarkStart w:id="399" w:name="_Toc71220936"/>
      <w:bookmarkStart w:id="400" w:name="_Toc81329493"/>
      <w:bookmarkStart w:id="401" w:name="_Toc1702"/>
      <w:r>
        <w:rPr>
          <w:rFonts w:hint="eastAsia" w:ascii="黑体" w:eastAsia="黑体"/>
          <w:kern w:val="0"/>
          <w:szCs w:val="20"/>
        </w:rPr>
        <w:t>与剩余电流功能有关的</w:t>
      </w:r>
      <w:r>
        <w:rPr>
          <w:rFonts w:ascii="黑体" w:eastAsia="黑体"/>
          <w:kern w:val="0"/>
          <w:szCs w:val="20"/>
        </w:rPr>
        <w:t>分类</w:t>
      </w:r>
      <w:bookmarkEnd w:id="399"/>
      <w:bookmarkEnd w:id="400"/>
      <w:bookmarkEnd w:id="401"/>
    </w:p>
    <w:p w14:paraId="65F698AB">
      <w:pPr>
        <w:pStyle w:val="42"/>
        <w:numPr>
          <w:ilvl w:val="2"/>
          <w:numId w:val="22"/>
        </w:numPr>
        <w:spacing w:before="156" w:beforeLines="50" w:after="156" w:afterLines="50"/>
        <w:ind w:firstLineChars="0"/>
        <w:outlineLvl w:val="0"/>
        <w:rPr>
          <w:rFonts w:ascii="黑体" w:eastAsia="黑体"/>
          <w:kern w:val="0"/>
          <w:szCs w:val="20"/>
        </w:rPr>
      </w:pPr>
      <w:bookmarkStart w:id="402" w:name="_Toc71220937"/>
      <w:bookmarkStart w:id="403" w:name="_Toc16446"/>
      <w:bookmarkStart w:id="404" w:name="_Toc328654069"/>
      <w:bookmarkStart w:id="405" w:name="_Toc328983035"/>
      <w:bookmarkStart w:id="406" w:name="_Toc328747556"/>
      <w:bookmarkStart w:id="407" w:name="_Toc344122213"/>
      <w:bookmarkStart w:id="408" w:name="_Toc336348592"/>
      <w:bookmarkStart w:id="409" w:name="_Toc327949120"/>
      <w:bookmarkStart w:id="410" w:name="_Toc342578857"/>
      <w:bookmarkStart w:id="411" w:name="_Toc81329494"/>
      <w:r>
        <w:rPr>
          <w:rFonts w:hint="eastAsia" w:ascii="黑体" w:eastAsia="黑体"/>
          <w:kern w:val="0"/>
          <w:szCs w:val="20"/>
        </w:rPr>
        <w:t>根据有直流分量时的工作状况分</w:t>
      </w:r>
      <w:bookmarkEnd w:id="402"/>
      <w:bookmarkEnd w:id="403"/>
      <w:bookmarkEnd w:id="404"/>
      <w:bookmarkEnd w:id="405"/>
      <w:bookmarkEnd w:id="406"/>
      <w:bookmarkEnd w:id="407"/>
      <w:bookmarkEnd w:id="408"/>
      <w:bookmarkEnd w:id="409"/>
      <w:bookmarkEnd w:id="410"/>
      <w:bookmarkEnd w:id="411"/>
    </w:p>
    <w:p w14:paraId="0FF278AB">
      <w:pPr>
        <w:widowControl/>
        <w:autoSpaceDE w:val="0"/>
        <w:autoSpaceDN w:val="0"/>
        <w:spacing w:line="348" w:lineRule="exact"/>
        <w:textAlignment w:val="bottom"/>
        <w:rPr>
          <w:rFonts w:asciiTheme="minorEastAsia" w:hAnsiTheme="minorEastAsia" w:eastAsiaTheme="minorEastAsia"/>
          <w:kern w:val="0"/>
          <w:szCs w:val="20"/>
        </w:rPr>
      </w:pPr>
      <w:r>
        <w:rPr>
          <w:kern w:val="16"/>
        </w:rPr>
        <w:t xml:space="preserve">  </w:t>
      </w:r>
      <w:r>
        <w:rPr>
          <w:rFonts w:asciiTheme="minorEastAsia" w:hAnsiTheme="minorEastAsia" w:eastAsiaTheme="minorEastAsia"/>
          <w:kern w:val="0"/>
          <w:szCs w:val="20"/>
        </w:rPr>
        <w:t xml:space="preserve">  </w:t>
      </w:r>
      <w:r>
        <w:rPr>
          <w:rFonts w:hint="eastAsia" w:asciiTheme="minorEastAsia" w:hAnsiTheme="minorEastAsia" w:eastAsiaTheme="minorEastAsia"/>
          <w:kern w:val="0"/>
          <w:szCs w:val="20"/>
        </w:rPr>
        <w:t>——</w:t>
      </w:r>
      <w:r>
        <w:rPr>
          <w:rFonts w:asciiTheme="minorEastAsia" w:hAnsiTheme="minorEastAsia" w:eastAsiaTheme="minorEastAsia"/>
          <w:kern w:val="0"/>
          <w:szCs w:val="20"/>
        </w:rPr>
        <w:t>AC</w:t>
      </w:r>
      <w:r>
        <w:rPr>
          <w:rFonts w:hint="eastAsia" w:asciiTheme="minorEastAsia" w:hAnsiTheme="minorEastAsia" w:eastAsiaTheme="minorEastAsia"/>
          <w:kern w:val="0"/>
          <w:szCs w:val="20"/>
        </w:rPr>
        <w:t>型</w:t>
      </w:r>
      <w:r>
        <w:rPr>
          <w:rFonts w:hint="eastAsia" w:asciiTheme="minorEastAsia" w:hAnsiTheme="minorEastAsia" w:eastAsiaTheme="minorEastAsia"/>
        </w:rPr>
        <w:t>AFD-CBR</w:t>
      </w:r>
      <w:r>
        <w:rPr>
          <w:rFonts w:hint="eastAsia" w:asciiTheme="minorEastAsia" w:hAnsiTheme="minorEastAsia" w:eastAsiaTheme="minorEastAsia"/>
          <w:kern w:val="0"/>
          <w:szCs w:val="20"/>
        </w:rPr>
        <w:t>；</w:t>
      </w:r>
    </w:p>
    <w:p w14:paraId="34FE118B">
      <w:pPr>
        <w:widowControl/>
        <w:autoSpaceDE w:val="0"/>
        <w:autoSpaceDN w:val="0"/>
        <w:spacing w:line="348" w:lineRule="exact"/>
        <w:textAlignment w:val="bottom"/>
        <w:rPr>
          <w:rFonts w:asciiTheme="minorEastAsia" w:hAnsiTheme="minorEastAsia" w:eastAsiaTheme="minorEastAsia"/>
          <w:kern w:val="0"/>
          <w:szCs w:val="20"/>
        </w:rPr>
      </w:pPr>
      <w:r>
        <w:rPr>
          <w:rFonts w:asciiTheme="minorEastAsia" w:hAnsiTheme="minorEastAsia" w:eastAsiaTheme="minorEastAsia"/>
          <w:kern w:val="0"/>
          <w:szCs w:val="20"/>
        </w:rPr>
        <w:t xml:space="preserve">    </w:t>
      </w:r>
      <w:r>
        <w:rPr>
          <w:rFonts w:hint="eastAsia" w:asciiTheme="minorEastAsia" w:hAnsiTheme="minorEastAsia" w:eastAsiaTheme="minorEastAsia"/>
          <w:kern w:val="0"/>
          <w:szCs w:val="20"/>
        </w:rPr>
        <w:t>——</w:t>
      </w:r>
      <w:r>
        <w:rPr>
          <w:rFonts w:asciiTheme="minorEastAsia" w:hAnsiTheme="minorEastAsia" w:eastAsiaTheme="minorEastAsia"/>
          <w:kern w:val="0"/>
          <w:szCs w:val="20"/>
        </w:rPr>
        <w:t>A</w:t>
      </w:r>
      <w:r>
        <w:rPr>
          <w:rFonts w:hint="eastAsia" w:asciiTheme="minorEastAsia" w:hAnsiTheme="minorEastAsia" w:eastAsiaTheme="minorEastAsia"/>
          <w:kern w:val="0"/>
          <w:szCs w:val="20"/>
        </w:rPr>
        <w:t>型</w:t>
      </w:r>
      <w:r>
        <w:rPr>
          <w:rFonts w:hint="eastAsia" w:asciiTheme="minorEastAsia" w:hAnsiTheme="minorEastAsia" w:eastAsiaTheme="minorEastAsia"/>
        </w:rPr>
        <w:t>AFD-CBR</w:t>
      </w:r>
      <w:r>
        <w:rPr>
          <w:rFonts w:hint="eastAsia" w:asciiTheme="minorEastAsia" w:hAnsiTheme="minorEastAsia" w:eastAsiaTheme="minorEastAsia"/>
          <w:kern w:val="0"/>
          <w:szCs w:val="20"/>
        </w:rPr>
        <w:t>。</w:t>
      </w:r>
    </w:p>
    <w:p w14:paraId="0A3B34C0">
      <w:pPr>
        <w:pStyle w:val="42"/>
        <w:numPr>
          <w:ilvl w:val="2"/>
          <w:numId w:val="22"/>
        </w:numPr>
        <w:spacing w:before="156" w:beforeLines="50" w:after="156" w:afterLines="50"/>
        <w:ind w:firstLineChars="0"/>
        <w:outlineLvl w:val="0"/>
        <w:rPr>
          <w:rFonts w:ascii="黑体" w:eastAsia="黑体"/>
          <w:kern w:val="0"/>
          <w:szCs w:val="20"/>
        </w:rPr>
      </w:pPr>
      <w:bookmarkStart w:id="412" w:name="_Toc81329495"/>
      <w:bookmarkStart w:id="413" w:name="_Toc27920"/>
      <w:bookmarkStart w:id="414" w:name="_Toc71220938"/>
      <w:r>
        <w:rPr>
          <w:rFonts w:hint="eastAsia" w:ascii="黑体" w:eastAsia="黑体"/>
          <w:kern w:val="0"/>
          <w:szCs w:val="20"/>
        </w:rPr>
        <w:t>根据（出现剩余电流时）延时分</w:t>
      </w:r>
      <w:bookmarkEnd w:id="412"/>
      <w:bookmarkEnd w:id="413"/>
      <w:bookmarkEnd w:id="414"/>
    </w:p>
    <w:p w14:paraId="3DD404AB">
      <w:pPr>
        <w:pStyle w:val="42"/>
        <w:rPr>
          <w:rFonts w:asciiTheme="minorEastAsia" w:hAnsiTheme="minorEastAsia" w:eastAsiaTheme="minorEastAsia"/>
          <w:kern w:val="0"/>
          <w:szCs w:val="20"/>
        </w:rPr>
      </w:pPr>
      <w:r>
        <w:rPr>
          <w:rFonts w:hint="eastAsia" w:asciiTheme="minorEastAsia" w:hAnsiTheme="minorEastAsia" w:eastAsiaTheme="minorEastAsia"/>
          <w:kern w:val="0"/>
          <w:szCs w:val="20"/>
        </w:rPr>
        <w:t>——没有延时的</w:t>
      </w:r>
      <w:r>
        <w:rPr>
          <w:rFonts w:hint="eastAsia" w:asciiTheme="minorEastAsia" w:hAnsiTheme="minorEastAsia" w:eastAsiaTheme="minorEastAsia"/>
        </w:rPr>
        <w:t>AFD-CBR</w:t>
      </w:r>
      <w:r>
        <w:rPr>
          <w:rFonts w:hint="eastAsia" w:asciiTheme="minorEastAsia" w:hAnsiTheme="minorEastAsia" w:eastAsiaTheme="minorEastAsia"/>
          <w:kern w:val="0"/>
          <w:szCs w:val="20"/>
        </w:rPr>
        <w:t>：一般用途型；</w:t>
      </w:r>
    </w:p>
    <w:p w14:paraId="12613703">
      <w:pPr>
        <w:pStyle w:val="42"/>
        <w:rPr>
          <w:rFonts w:asciiTheme="minorEastAsia" w:hAnsiTheme="minorEastAsia" w:eastAsiaTheme="minorEastAsia"/>
          <w:kern w:val="0"/>
          <w:szCs w:val="20"/>
        </w:rPr>
      </w:pPr>
      <w:r>
        <w:rPr>
          <w:rFonts w:hint="eastAsia" w:asciiTheme="minorEastAsia" w:hAnsiTheme="minorEastAsia" w:eastAsiaTheme="minorEastAsia"/>
          <w:kern w:val="0"/>
          <w:szCs w:val="20"/>
        </w:rPr>
        <w:t>——有延时的</w:t>
      </w:r>
      <w:r>
        <w:rPr>
          <w:rFonts w:hint="eastAsia" w:asciiTheme="minorEastAsia" w:hAnsiTheme="minorEastAsia" w:eastAsiaTheme="minorEastAsia"/>
        </w:rPr>
        <w:t>AFD-CBR</w:t>
      </w:r>
      <w:r>
        <w:rPr>
          <w:rFonts w:hint="eastAsia" w:asciiTheme="minorEastAsia" w:hAnsiTheme="minorEastAsia" w:eastAsiaTheme="minorEastAsia"/>
          <w:kern w:val="0"/>
          <w:szCs w:val="20"/>
        </w:rPr>
        <w:t>：具有选择性的S型。</w:t>
      </w:r>
    </w:p>
    <w:p w14:paraId="3349225C">
      <w:pPr>
        <w:pStyle w:val="42"/>
        <w:numPr>
          <w:ilvl w:val="1"/>
          <w:numId w:val="22"/>
        </w:numPr>
        <w:spacing w:before="312" w:beforeLines="100" w:after="312" w:afterLines="100"/>
        <w:ind w:firstLineChars="0"/>
        <w:outlineLvl w:val="0"/>
        <w:rPr>
          <w:rFonts w:ascii="黑体" w:eastAsia="黑体"/>
          <w:kern w:val="0"/>
          <w:szCs w:val="20"/>
        </w:rPr>
      </w:pPr>
      <w:bookmarkStart w:id="415" w:name="_Toc81329496"/>
      <w:bookmarkStart w:id="416" w:name="_Toc22203"/>
      <w:bookmarkStart w:id="417" w:name="_Toc71220939"/>
      <w:r>
        <w:rPr>
          <w:rFonts w:hint="eastAsia" w:ascii="黑体" w:eastAsia="黑体"/>
          <w:kern w:val="0"/>
          <w:szCs w:val="20"/>
        </w:rPr>
        <w:t>与剩余电流功能有关的AFD-CBR的特性</w:t>
      </w:r>
      <w:bookmarkEnd w:id="415"/>
      <w:bookmarkEnd w:id="416"/>
      <w:bookmarkEnd w:id="417"/>
    </w:p>
    <w:p w14:paraId="16B6C30E">
      <w:pPr>
        <w:pStyle w:val="42"/>
        <w:numPr>
          <w:ilvl w:val="2"/>
          <w:numId w:val="22"/>
        </w:numPr>
        <w:spacing w:before="156" w:beforeLines="50" w:after="156" w:afterLines="50"/>
        <w:ind w:firstLineChars="0"/>
        <w:outlineLvl w:val="0"/>
        <w:rPr>
          <w:rFonts w:ascii="黑体" w:eastAsia="黑体"/>
          <w:kern w:val="0"/>
          <w:szCs w:val="20"/>
        </w:rPr>
      </w:pPr>
      <w:bookmarkStart w:id="418" w:name="_Toc4742"/>
      <w:bookmarkStart w:id="419" w:name="_Toc81329497"/>
      <w:bookmarkStart w:id="420" w:name="_Toc71220940"/>
      <w:r>
        <w:rPr>
          <w:rFonts w:hint="eastAsia" w:ascii="黑体" w:eastAsia="黑体"/>
          <w:kern w:val="0"/>
          <w:szCs w:val="20"/>
        </w:rPr>
        <w:t>特性概述</w:t>
      </w:r>
      <w:bookmarkEnd w:id="418"/>
      <w:bookmarkEnd w:id="419"/>
      <w:bookmarkEnd w:id="420"/>
    </w:p>
    <w:p w14:paraId="3D080046">
      <w:pPr>
        <w:pStyle w:val="42"/>
        <w:rPr>
          <w:rFonts w:ascii="宋体"/>
          <w:kern w:val="16"/>
          <w:szCs w:val="20"/>
        </w:rPr>
      </w:pPr>
      <w:r>
        <w:rPr>
          <w:rFonts w:hint="eastAsia" w:ascii="宋体"/>
          <w:kern w:val="16"/>
          <w:szCs w:val="20"/>
        </w:rPr>
        <w:t>本文件5</w:t>
      </w:r>
      <w:r>
        <w:rPr>
          <w:rFonts w:ascii="宋体"/>
          <w:kern w:val="16"/>
          <w:szCs w:val="20"/>
        </w:rPr>
        <w:t>.2适用</w:t>
      </w:r>
      <w:r>
        <w:rPr>
          <w:rFonts w:hint="eastAsia" w:ascii="宋体"/>
          <w:kern w:val="16"/>
          <w:szCs w:val="20"/>
        </w:rPr>
        <w:t>，</w:t>
      </w:r>
      <w:r>
        <w:rPr>
          <w:rFonts w:ascii="宋体"/>
          <w:kern w:val="16"/>
          <w:szCs w:val="20"/>
        </w:rPr>
        <w:t>并补充下列特性</w:t>
      </w:r>
      <w:r>
        <w:rPr>
          <w:rFonts w:hint="eastAsia" w:ascii="宋体"/>
          <w:kern w:val="16"/>
          <w:szCs w:val="20"/>
        </w:rPr>
        <w:t>：</w:t>
      </w:r>
    </w:p>
    <w:p w14:paraId="00C74AC1">
      <w:pPr>
        <w:pStyle w:val="42"/>
        <w:rPr>
          <w:rFonts w:ascii="宋体"/>
          <w:kern w:val="16"/>
          <w:szCs w:val="20"/>
        </w:rPr>
      </w:pPr>
      <w:r>
        <w:rPr>
          <w:rFonts w:hint="eastAsia" w:ascii="宋体"/>
          <w:kern w:val="16"/>
          <w:szCs w:val="20"/>
        </w:rPr>
        <w:t>——额定剩余动作电流</w:t>
      </w:r>
      <w:r>
        <w:rPr>
          <w:rFonts w:hint="eastAsia" w:ascii="宋体"/>
          <w:i/>
          <w:kern w:val="16"/>
          <w:szCs w:val="20"/>
        </w:rPr>
        <w:t>I</w:t>
      </w:r>
      <w:r>
        <w:rPr>
          <w:rFonts w:hint="eastAsia" w:ascii="宋体"/>
          <w:kern w:val="16"/>
          <w:szCs w:val="20"/>
          <w:vertAlign w:val="subscript"/>
        </w:rPr>
        <w:t xml:space="preserve">Δn </w:t>
      </w:r>
      <w:r>
        <w:rPr>
          <w:rFonts w:ascii="宋体"/>
          <w:kern w:val="16"/>
          <w:szCs w:val="20"/>
        </w:rPr>
        <w:t>(</w:t>
      </w:r>
      <w:r>
        <w:rPr>
          <w:rFonts w:hint="eastAsia" w:ascii="宋体"/>
          <w:kern w:val="16"/>
          <w:szCs w:val="20"/>
        </w:rPr>
        <w:t>见GB/T 16917.1—2014中</w:t>
      </w:r>
      <w:r>
        <w:rPr>
          <w:rFonts w:ascii="宋体"/>
          <w:kern w:val="16"/>
          <w:szCs w:val="20"/>
        </w:rPr>
        <w:t>5.2.3</w:t>
      </w:r>
      <w:r>
        <w:rPr>
          <w:rFonts w:hint="eastAsia" w:ascii="宋体"/>
          <w:kern w:val="16"/>
          <w:szCs w:val="20"/>
        </w:rPr>
        <w:t>)；</w:t>
      </w:r>
    </w:p>
    <w:p w14:paraId="76A5C254">
      <w:pPr>
        <w:pStyle w:val="42"/>
        <w:rPr>
          <w:rFonts w:ascii="宋体"/>
          <w:kern w:val="16"/>
          <w:szCs w:val="20"/>
        </w:rPr>
      </w:pPr>
      <w:r>
        <w:rPr>
          <w:rFonts w:hint="eastAsia" w:ascii="宋体"/>
          <w:kern w:val="16"/>
          <w:szCs w:val="20"/>
        </w:rPr>
        <w:t>——额定剩余不动作电流</w:t>
      </w:r>
      <w:r>
        <w:rPr>
          <w:rFonts w:hint="eastAsia" w:ascii="宋体"/>
          <w:i/>
          <w:kern w:val="16"/>
          <w:szCs w:val="20"/>
        </w:rPr>
        <w:t>I</w:t>
      </w:r>
      <w:r>
        <w:rPr>
          <w:rFonts w:hint="eastAsia" w:ascii="宋体"/>
          <w:kern w:val="16"/>
          <w:szCs w:val="20"/>
          <w:vertAlign w:val="subscript"/>
        </w:rPr>
        <w:t>Δno</w:t>
      </w:r>
      <w:r>
        <w:rPr>
          <w:rFonts w:hint="eastAsia" w:ascii="宋体"/>
          <w:kern w:val="16"/>
          <w:szCs w:val="20"/>
        </w:rPr>
        <w:t xml:space="preserve"> (见GB/T 16917.1—2014中</w:t>
      </w:r>
      <w:r>
        <w:rPr>
          <w:rFonts w:ascii="宋体"/>
          <w:kern w:val="16"/>
          <w:szCs w:val="20"/>
        </w:rPr>
        <w:t>5.2.4</w:t>
      </w:r>
      <w:r>
        <w:rPr>
          <w:rFonts w:hint="eastAsia" w:ascii="宋体"/>
          <w:kern w:val="16"/>
          <w:szCs w:val="20"/>
        </w:rPr>
        <w:t>)；</w:t>
      </w:r>
    </w:p>
    <w:p w14:paraId="61B16979">
      <w:pPr>
        <w:pStyle w:val="42"/>
        <w:rPr>
          <w:rFonts w:ascii="宋体"/>
          <w:kern w:val="16"/>
          <w:szCs w:val="20"/>
        </w:rPr>
      </w:pPr>
      <w:r>
        <w:rPr>
          <w:rFonts w:hint="eastAsia" w:ascii="宋体"/>
          <w:kern w:val="16"/>
          <w:szCs w:val="20"/>
        </w:rPr>
        <w:t>——额定剩余接通和分断能力</w:t>
      </w:r>
      <w:r>
        <w:rPr>
          <w:rFonts w:hint="eastAsia" w:ascii="宋体"/>
          <w:i/>
          <w:kern w:val="16"/>
          <w:szCs w:val="20"/>
        </w:rPr>
        <w:t>I</w:t>
      </w:r>
      <w:r>
        <w:rPr>
          <w:rFonts w:hint="eastAsia" w:ascii="宋体"/>
          <w:kern w:val="16"/>
          <w:szCs w:val="20"/>
          <w:vertAlign w:val="subscript"/>
        </w:rPr>
        <w:t xml:space="preserve">Δm </w:t>
      </w:r>
      <w:r>
        <w:rPr>
          <w:rFonts w:hint="eastAsia" w:ascii="宋体"/>
          <w:kern w:val="16"/>
          <w:szCs w:val="20"/>
        </w:rPr>
        <w:t>(见GB/T 16917.1—2014中</w:t>
      </w:r>
      <w:r>
        <w:rPr>
          <w:rFonts w:ascii="宋体"/>
          <w:kern w:val="16"/>
          <w:szCs w:val="20"/>
        </w:rPr>
        <w:t>5.2.7</w:t>
      </w:r>
      <w:r>
        <w:rPr>
          <w:rFonts w:hint="eastAsia" w:ascii="宋体"/>
          <w:kern w:val="16"/>
          <w:szCs w:val="20"/>
        </w:rPr>
        <w:t>)；</w:t>
      </w:r>
    </w:p>
    <w:p w14:paraId="04E41C72">
      <w:pPr>
        <w:pStyle w:val="42"/>
        <w:rPr>
          <w:rFonts w:ascii="宋体"/>
          <w:kern w:val="16"/>
          <w:szCs w:val="20"/>
        </w:rPr>
      </w:pPr>
      <w:r>
        <w:rPr>
          <w:rFonts w:hint="eastAsia" w:ascii="宋体"/>
          <w:kern w:val="16"/>
          <w:szCs w:val="20"/>
        </w:rPr>
        <w:t>——延时，如果适用时 (见GB/T 16917.1—2014中</w:t>
      </w:r>
      <w:r>
        <w:rPr>
          <w:rFonts w:ascii="宋体"/>
          <w:kern w:val="16"/>
          <w:szCs w:val="20"/>
        </w:rPr>
        <w:t>5.2.8</w:t>
      </w:r>
      <w:r>
        <w:rPr>
          <w:rFonts w:hint="eastAsia" w:ascii="宋体"/>
          <w:kern w:val="16"/>
          <w:szCs w:val="20"/>
        </w:rPr>
        <w:t>)；</w:t>
      </w:r>
    </w:p>
    <w:p w14:paraId="7F440021">
      <w:pPr>
        <w:pStyle w:val="42"/>
        <w:rPr>
          <w:rFonts w:ascii="宋体"/>
          <w:kern w:val="16"/>
          <w:szCs w:val="20"/>
        </w:rPr>
      </w:pPr>
      <w:r>
        <w:rPr>
          <w:rFonts w:hint="eastAsia" w:ascii="宋体"/>
          <w:kern w:val="16"/>
          <w:szCs w:val="20"/>
        </w:rPr>
        <w:t>——剩余电流带有直流分量时的动作特性 (见GB/T 16917.1—2014中</w:t>
      </w:r>
      <w:r>
        <w:rPr>
          <w:rFonts w:ascii="宋体"/>
          <w:kern w:val="16"/>
          <w:szCs w:val="20"/>
        </w:rPr>
        <w:t>5.2.9</w:t>
      </w:r>
      <w:r>
        <w:rPr>
          <w:rFonts w:hint="eastAsia" w:ascii="宋体"/>
          <w:kern w:val="16"/>
          <w:szCs w:val="20"/>
        </w:rPr>
        <w:t>)；</w:t>
      </w:r>
    </w:p>
    <w:p w14:paraId="0C5A90EA">
      <w:pPr>
        <w:pStyle w:val="42"/>
        <w:numPr>
          <w:ilvl w:val="2"/>
          <w:numId w:val="22"/>
        </w:numPr>
        <w:spacing w:before="156" w:beforeLines="50" w:after="156" w:afterLines="50"/>
        <w:ind w:firstLineChars="0"/>
        <w:outlineLvl w:val="0"/>
        <w:rPr>
          <w:rFonts w:ascii="黑体" w:eastAsia="黑体"/>
          <w:kern w:val="0"/>
          <w:szCs w:val="20"/>
        </w:rPr>
      </w:pPr>
      <w:bookmarkStart w:id="421" w:name="_Toc71220941"/>
      <w:bookmarkStart w:id="422" w:name="_Toc22826"/>
      <w:bookmarkStart w:id="423" w:name="_Toc81329498"/>
      <w:r>
        <w:rPr>
          <w:rFonts w:ascii="黑体" w:eastAsia="黑体"/>
          <w:kern w:val="0"/>
          <w:szCs w:val="20"/>
        </w:rPr>
        <w:t>额定量</w:t>
      </w:r>
      <w:bookmarkEnd w:id="421"/>
      <w:bookmarkEnd w:id="422"/>
      <w:bookmarkEnd w:id="423"/>
    </w:p>
    <w:p w14:paraId="259A8B54">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额定剩余动作电流（</w:t>
      </w:r>
      <w:r>
        <w:rPr>
          <w:rFonts w:ascii="黑体" w:eastAsia="黑体"/>
          <w:i/>
          <w:kern w:val="0"/>
          <w:szCs w:val="20"/>
        </w:rPr>
        <w:t>I</w:t>
      </w:r>
      <w:r>
        <w:rPr>
          <w:rFonts w:hint="eastAsia" w:ascii="黑体" w:eastAsia="黑体"/>
          <w:kern w:val="0"/>
          <w:szCs w:val="20"/>
          <w:vertAlign w:val="subscript"/>
        </w:rPr>
        <w:t>Δ</w:t>
      </w:r>
      <w:r>
        <w:rPr>
          <w:rFonts w:ascii="黑体" w:eastAsia="黑体"/>
          <w:kern w:val="0"/>
          <w:szCs w:val="20"/>
          <w:vertAlign w:val="subscript"/>
        </w:rPr>
        <w:t>n</w:t>
      </w:r>
      <w:r>
        <w:rPr>
          <w:rFonts w:hint="eastAsia" w:ascii="黑体" w:eastAsia="黑体"/>
          <w:kern w:val="0"/>
          <w:szCs w:val="20"/>
        </w:rPr>
        <w:t>）</w:t>
      </w:r>
    </w:p>
    <w:p w14:paraId="6FEE2F3D">
      <w:pPr>
        <w:pStyle w:val="24"/>
      </w:pPr>
      <w:r>
        <w:rPr>
          <w:rFonts w:hint="eastAsia"/>
        </w:rPr>
        <w:t>额定剩余动作电流标准值为：</w:t>
      </w:r>
      <w:r>
        <w:t>0.01 A</w:t>
      </w:r>
      <w:r>
        <w:rPr>
          <w:rFonts w:hint="eastAsia"/>
        </w:rPr>
        <w:t>、</w:t>
      </w:r>
      <w:r>
        <w:t>0.03 A</w:t>
      </w:r>
      <w:r>
        <w:rPr>
          <w:rFonts w:hint="eastAsia"/>
        </w:rPr>
        <w:t>、</w:t>
      </w:r>
      <w:r>
        <w:t>0.1 A</w:t>
      </w:r>
      <w:r>
        <w:rPr>
          <w:rFonts w:hint="eastAsia"/>
        </w:rPr>
        <w:t>、</w:t>
      </w:r>
      <w:r>
        <w:t>0.3 A</w:t>
      </w:r>
      <w:r>
        <w:rPr>
          <w:rFonts w:hint="eastAsia"/>
        </w:rPr>
        <w:t>。</w:t>
      </w:r>
    </w:p>
    <w:p w14:paraId="1BF38F2B">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额定剩余不动作电流（</w:t>
      </w:r>
      <w:r>
        <w:rPr>
          <w:rFonts w:hint="eastAsia" w:ascii="黑体" w:eastAsia="黑体"/>
          <w:i/>
          <w:kern w:val="0"/>
          <w:szCs w:val="20"/>
        </w:rPr>
        <w:t>I</w:t>
      </w:r>
      <w:r>
        <w:rPr>
          <w:rFonts w:hint="eastAsia" w:ascii="黑体" w:eastAsia="黑体"/>
          <w:kern w:val="0"/>
          <w:szCs w:val="20"/>
          <w:vertAlign w:val="subscript"/>
        </w:rPr>
        <w:t>Δno</w:t>
      </w:r>
      <w:r>
        <w:rPr>
          <w:rFonts w:hint="eastAsia" w:ascii="黑体" w:eastAsia="黑体"/>
          <w:kern w:val="0"/>
          <w:szCs w:val="20"/>
        </w:rPr>
        <w:t>）</w:t>
      </w:r>
    </w:p>
    <w:p w14:paraId="7441E876">
      <w:pPr>
        <w:pStyle w:val="24"/>
      </w:pPr>
      <w:r>
        <w:rPr>
          <w:rFonts w:hint="eastAsia"/>
        </w:rPr>
        <w:t>额定剩余不</w:t>
      </w:r>
      <w:r>
        <w:rPr>
          <w:rFonts w:hint="eastAsia" w:asciiTheme="minorEastAsia" w:hAnsiTheme="minorEastAsia" w:eastAsiaTheme="minorEastAsia"/>
        </w:rPr>
        <w:t>动作电流</w:t>
      </w:r>
      <w:r>
        <w:rPr>
          <w:rFonts w:hint="eastAsia"/>
        </w:rPr>
        <w:t>标准值是</w:t>
      </w:r>
      <w:r>
        <w:t>0.5</w:t>
      </w:r>
      <w:r>
        <w:rPr>
          <w:i/>
          <w:iCs/>
        </w:rPr>
        <w:t>I</w:t>
      </w:r>
      <w:r>
        <w:rPr>
          <w:rFonts w:hint="eastAsia"/>
          <w:vertAlign w:val="subscript"/>
        </w:rPr>
        <w:t>Δ</w:t>
      </w:r>
      <w:r>
        <w:rPr>
          <w:vertAlign w:val="subscript"/>
        </w:rPr>
        <w:t>n</w:t>
      </w:r>
      <w:r>
        <w:rPr>
          <w:rFonts w:hint="eastAsia"/>
        </w:rPr>
        <w:t>。</w:t>
      </w:r>
    </w:p>
    <w:p w14:paraId="49202451">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额定剩余接通和分断能力（</w:t>
      </w:r>
      <w:r>
        <w:rPr>
          <w:rFonts w:hint="eastAsia" w:ascii="黑体" w:eastAsia="黑体"/>
          <w:i/>
          <w:kern w:val="0"/>
          <w:szCs w:val="20"/>
        </w:rPr>
        <w:t>I</w:t>
      </w:r>
      <w:r>
        <w:rPr>
          <w:rFonts w:hint="eastAsia" w:ascii="黑体" w:eastAsia="黑体"/>
          <w:kern w:val="0"/>
          <w:szCs w:val="20"/>
          <w:vertAlign w:val="subscript"/>
        </w:rPr>
        <w:t>Δm</w:t>
      </w:r>
      <w:r>
        <w:rPr>
          <w:rFonts w:hint="eastAsia" w:ascii="黑体" w:eastAsia="黑体"/>
          <w:kern w:val="0"/>
          <w:szCs w:val="20"/>
        </w:rPr>
        <w:t>）</w:t>
      </w:r>
    </w:p>
    <w:p w14:paraId="26F82C7C">
      <w:pPr>
        <w:pStyle w:val="24"/>
      </w:pPr>
      <w:r>
        <w:rPr>
          <w:rFonts w:hint="eastAsia"/>
        </w:rPr>
        <w:t>额定剩余接通和分断能力（</w:t>
      </w:r>
      <w:r>
        <w:rPr>
          <w:i/>
          <w:iCs/>
        </w:rPr>
        <w:t>I</w:t>
      </w:r>
      <w:r>
        <w:rPr>
          <w:rFonts w:hint="eastAsia"/>
          <w:vertAlign w:val="subscript"/>
        </w:rPr>
        <w:t>Δ</w:t>
      </w:r>
      <w:r>
        <w:rPr>
          <w:vertAlign w:val="subscript"/>
        </w:rPr>
        <w:t>m</w:t>
      </w:r>
      <w:r>
        <w:rPr>
          <w:rFonts w:hint="eastAsia"/>
        </w:rPr>
        <w:t>）的最小值为10</w:t>
      </w:r>
      <w:r>
        <w:rPr>
          <w:rFonts w:hint="eastAsia"/>
          <w:i/>
        </w:rPr>
        <w:t>I</w:t>
      </w:r>
      <w:r>
        <w:rPr>
          <w:vertAlign w:val="subscript"/>
        </w:rPr>
        <w:t>n</w:t>
      </w:r>
      <w:r>
        <w:rPr>
          <w:rFonts w:hint="eastAsia"/>
        </w:rPr>
        <w:t>或500</w:t>
      </w:r>
      <w:r>
        <w:t> </w:t>
      </w:r>
      <w:r>
        <w:rPr>
          <w:rFonts w:hint="eastAsia"/>
        </w:rPr>
        <w:t>A中的较大值。</w:t>
      </w:r>
    </w:p>
    <w:p w14:paraId="23788654">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S型AFD-CBR</w:t>
      </w:r>
    </w:p>
    <w:p w14:paraId="4B15A2DC">
      <w:pPr>
        <w:ind w:firstLine="420" w:firstLineChars="200"/>
        <w:rPr>
          <w:rFonts w:ascii="黑体" w:eastAsia="黑体"/>
          <w:kern w:val="0"/>
          <w:szCs w:val="20"/>
        </w:rPr>
      </w:pPr>
      <w:r>
        <w:rPr>
          <w:rFonts w:hint="eastAsia" w:ascii="宋体"/>
          <w:kern w:val="0"/>
          <w:szCs w:val="20"/>
        </w:rPr>
        <w:t>GB/T 16917.1—2014中5.2.</w:t>
      </w:r>
      <w:r>
        <w:rPr>
          <w:rFonts w:ascii="宋体"/>
          <w:kern w:val="0"/>
          <w:szCs w:val="20"/>
        </w:rPr>
        <w:t>8</w:t>
      </w:r>
      <w:r>
        <w:rPr>
          <w:rFonts w:hint="eastAsia" w:ascii="宋体"/>
          <w:kern w:val="0"/>
          <w:szCs w:val="20"/>
        </w:rPr>
        <w:t>适用。</w:t>
      </w:r>
    </w:p>
    <w:p w14:paraId="0893A434">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剩余电流带有直流分量时的动作特性</w:t>
      </w:r>
    </w:p>
    <w:p w14:paraId="00E13D90">
      <w:pPr>
        <w:ind w:firstLine="420" w:firstLineChars="200"/>
        <w:rPr>
          <w:rFonts w:ascii="宋体"/>
          <w:kern w:val="0"/>
          <w:szCs w:val="20"/>
        </w:rPr>
      </w:pPr>
      <w:r>
        <w:rPr>
          <w:rFonts w:hint="eastAsia" w:ascii="宋体"/>
          <w:kern w:val="0"/>
          <w:szCs w:val="20"/>
        </w:rPr>
        <w:t>GB/T 16917.1—2014</w:t>
      </w:r>
      <w:r>
        <w:rPr>
          <w:rFonts w:ascii="宋体"/>
          <w:kern w:val="0"/>
          <w:szCs w:val="20"/>
        </w:rPr>
        <w:t>中5.</w:t>
      </w:r>
      <w:r>
        <w:rPr>
          <w:rFonts w:hint="eastAsia" w:ascii="宋体"/>
          <w:kern w:val="0"/>
          <w:szCs w:val="20"/>
        </w:rPr>
        <w:t>2</w:t>
      </w:r>
      <w:r>
        <w:rPr>
          <w:rFonts w:ascii="宋体"/>
          <w:kern w:val="0"/>
          <w:szCs w:val="20"/>
        </w:rPr>
        <w:t>.9适用</w:t>
      </w:r>
      <w:r>
        <w:rPr>
          <w:rFonts w:hint="eastAsia" w:ascii="宋体"/>
          <w:kern w:val="0"/>
          <w:szCs w:val="20"/>
        </w:rPr>
        <w:t>。</w:t>
      </w:r>
    </w:p>
    <w:p w14:paraId="0CEF0CDA">
      <w:pPr>
        <w:pStyle w:val="42"/>
        <w:numPr>
          <w:ilvl w:val="3"/>
          <w:numId w:val="22"/>
        </w:numPr>
        <w:spacing w:before="156" w:beforeLines="50" w:after="156" w:afterLines="50"/>
        <w:ind w:firstLineChars="0"/>
        <w:outlineLvl w:val="0"/>
        <w:rPr>
          <w:rFonts w:ascii="黑体" w:eastAsia="黑体"/>
          <w:kern w:val="0"/>
          <w:szCs w:val="20"/>
        </w:rPr>
      </w:pPr>
      <w:r>
        <w:rPr>
          <w:rFonts w:ascii="黑体" w:eastAsia="黑体"/>
          <w:kern w:val="0"/>
          <w:szCs w:val="20"/>
        </w:rPr>
        <w:t>AC</w:t>
      </w:r>
      <w:r>
        <w:rPr>
          <w:rFonts w:hint="eastAsia" w:ascii="黑体" w:eastAsia="黑体"/>
          <w:kern w:val="0"/>
          <w:szCs w:val="20"/>
        </w:rPr>
        <w:t>型和A型AFD-CBR的分断时间和不驱动时间的限值</w:t>
      </w:r>
    </w:p>
    <w:p w14:paraId="5A95BAD5">
      <w:pPr>
        <w:pStyle w:val="24"/>
      </w:pPr>
      <w:r>
        <w:rPr>
          <w:rFonts w:hint="eastAsia"/>
        </w:rPr>
        <w:t>GB/T 16917.1—2014中5</w:t>
      </w:r>
      <w:r>
        <w:t>.3.8</w:t>
      </w:r>
      <w:r>
        <w:rPr>
          <w:rFonts w:hint="eastAsia"/>
        </w:rPr>
        <w:t>适用。</w:t>
      </w:r>
    </w:p>
    <w:p w14:paraId="5C81A8B1">
      <w:pPr>
        <w:pStyle w:val="42"/>
        <w:numPr>
          <w:ilvl w:val="1"/>
          <w:numId w:val="22"/>
        </w:numPr>
        <w:spacing w:before="312" w:beforeLines="100" w:after="312" w:afterLines="100"/>
        <w:ind w:firstLineChars="0"/>
        <w:outlineLvl w:val="0"/>
        <w:rPr>
          <w:rFonts w:ascii="黑体" w:eastAsia="黑体"/>
          <w:kern w:val="0"/>
          <w:szCs w:val="20"/>
        </w:rPr>
      </w:pPr>
      <w:bookmarkStart w:id="424" w:name="_Toc71220942"/>
      <w:bookmarkStart w:id="425" w:name="_Toc81329499"/>
      <w:bookmarkStart w:id="426" w:name="_Toc10720"/>
      <w:r>
        <w:rPr>
          <w:rFonts w:hint="eastAsia" w:ascii="黑体" w:eastAsia="黑体"/>
          <w:kern w:val="0"/>
          <w:szCs w:val="20"/>
        </w:rPr>
        <w:t>标志</w:t>
      </w:r>
      <w:bookmarkEnd w:id="424"/>
      <w:bookmarkEnd w:id="425"/>
      <w:bookmarkEnd w:id="426"/>
    </w:p>
    <w:p w14:paraId="4C66CBC4">
      <w:pPr>
        <w:pStyle w:val="42"/>
        <w:ind w:firstLineChars="0"/>
        <w:rPr>
          <w:rFonts w:asciiTheme="minorEastAsia" w:hAnsiTheme="minorEastAsia" w:eastAsiaTheme="minorEastAsia"/>
          <w:kern w:val="0"/>
          <w:szCs w:val="20"/>
        </w:rPr>
      </w:pPr>
      <w:r>
        <w:rPr>
          <w:rFonts w:asciiTheme="minorEastAsia" w:hAnsiTheme="minorEastAsia" w:eastAsiaTheme="minorEastAsia"/>
          <w:kern w:val="0"/>
          <w:szCs w:val="20"/>
        </w:rPr>
        <w:t>本文件第</w:t>
      </w:r>
      <w:r>
        <w:rPr>
          <w:rFonts w:hint="eastAsia" w:asciiTheme="minorEastAsia" w:hAnsiTheme="minorEastAsia" w:eastAsiaTheme="minorEastAsia"/>
          <w:kern w:val="0"/>
          <w:szCs w:val="20"/>
        </w:rPr>
        <w:t>6.</w:t>
      </w:r>
      <w:r>
        <w:rPr>
          <w:rFonts w:hint="eastAsia" w:asciiTheme="minorEastAsia" w:hAnsiTheme="minorEastAsia" w:eastAsiaTheme="minorEastAsia"/>
          <w:kern w:val="0"/>
          <w:szCs w:val="20"/>
          <w:lang w:val="en-US" w:eastAsia="zh-CN"/>
        </w:rPr>
        <w:t>4</w:t>
      </w:r>
      <w:r>
        <w:rPr>
          <w:rFonts w:asciiTheme="minorEastAsia" w:hAnsiTheme="minorEastAsia" w:eastAsiaTheme="minorEastAsia"/>
          <w:kern w:val="0"/>
          <w:szCs w:val="20"/>
        </w:rPr>
        <w:t>.</w:t>
      </w:r>
      <w:r>
        <w:rPr>
          <w:rFonts w:hint="eastAsia" w:asciiTheme="minorEastAsia" w:hAnsiTheme="minorEastAsia" w:eastAsiaTheme="minorEastAsia"/>
          <w:kern w:val="0"/>
          <w:szCs w:val="20"/>
          <w:lang w:val="en-US" w:eastAsia="zh-CN"/>
        </w:rPr>
        <w:t>5</w:t>
      </w:r>
      <w:r>
        <w:rPr>
          <w:rFonts w:asciiTheme="minorEastAsia" w:hAnsiTheme="minorEastAsia" w:eastAsiaTheme="minorEastAsia"/>
          <w:kern w:val="0"/>
          <w:szCs w:val="20"/>
        </w:rPr>
        <w:t>条款</w:t>
      </w:r>
      <w:r>
        <w:rPr>
          <w:rFonts w:hint="eastAsia" w:asciiTheme="minorEastAsia" w:hAnsiTheme="minorEastAsia" w:eastAsiaTheme="minorEastAsia"/>
          <w:kern w:val="0"/>
          <w:szCs w:val="20"/>
        </w:rPr>
        <w:t>适用，并补充</w:t>
      </w:r>
      <w:r>
        <w:rPr>
          <w:rFonts w:hint="eastAsia" w:asciiTheme="minorEastAsia" w:hAnsiTheme="minorEastAsia" w:eastAsiaTheme="minorEastAsia"/>
          <w:szCs w:val="21"/>
        </w:rPr>
        <w:t>表</w:t>
      </w:r>
      <w:r>
        <w:rPr>
          <w:rFonts w:asciiTheme="minorEastAsia" w:hAnsiTheme="minorEastAsia" w:eastAsiaTheme="minorEastAsia"/>
          <w:szCs w:val="21"/>
        </w:rPr>
        <w:t>B.1</w:t>
      </w:r>
      <w:r>
        <w:rPr>
          <w:rFonts w:hint="eastAsia" w:asciiTheme="minorEastAsia" w:hAnsiTheme="minorEastAsia" w:eastAsiaTheme="minorEastAsia"/>
          <w:szCs w:val="21"/>
        </w:rPr>
        <w:t>的数据。</w:t>
      </w:r>
    </w:p>
    <w:p w14:paraId="0BE83667">
      <w:pPr>
        <w:pStyle w:val="33"/>
        <w:spacing w:before="156" w:after="156"/>
      </w:pPr>
      <w:r>
        <w:rPr>
          <w:rFonts w:hint="eastAsia"/>
        </w:rPr>
        <w:t>表</w:t>
      </w:r>
      <w:r>
        <w:t xml:space="preserve">B.1  </w:t>
      </w:r>
      <w:r>
        <w:rPr>
          <w:rFonts w:hint="eastAsia"/>
        </w:rPr>
        <w:t>标志及其位置</w:t>
      </w:r>
    </w:p>
    <w:tbl>
      <w:tblPr>
        <w:tblStyle w:val="8"/>
        <w:tblW w:w="9031"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5002"/>
        <w:gridCol w:w="1273"/>
        <w:gridCol w:w="851"/>
        <w:gridCol w:w="1281"/>
      </w:tblGrid>
      <w:tr w14:paraId="6A2736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4" w:type="dxa"/>
            <w:vMerge w:val="restart"/>
            <w:tcBorders>
              <w:top w:val="single" w:color="auto" w:sz="6" w:space="0"/>
              <w:bottom w:val="single" w:color="auto" w:sz="4" w:space="0"/>
            </w:tcBorders>
            <w:vAlign w:val="center"/>
          </w:tcPr>
          <w:p w14:paraId="215D13BF">
            <w:pPr>
              <w:jc w:val="center"/>
              <w:rPr>
                <w:rFonts w:ascii="宋体" w:hAnsi="宋体"/>
                <w:sz w:val="18"/>
                <w:szCs w:val="18"/>
              </w:rPr>
            </w:pPr>
            <w:r>
              <w:rPr>
                <w:rFonts w:hint="eastAsia" w:ascii="宋体" w:hAnsi="宋体"/>
                <w:sz w:val="18"/>
                <w:szCs w:val="18"/>
              </w:rPr>
              <w:t>序号</w:t>
            </w:r>
          </w:p>
        </w:tc>
        <w:tc>
          <w:tcPr>
            <w:tcW w:w="5002" w:type="dxa"/>
            <w:vMerge w:val="restart"/>
            <w:tcBorders>
              <w:top w:val="single" w:color="auto" w:sz="6" w:space="0"/>
              <w:bottom w:val="single" w:color="auto" w:sz="4" w:space="0"/>
            </w:tcBorders>
            <w:vAlign w:val="center"/>
          </w:tcPr>
          <w:p w14:paraId="49A5BDDD">
            <w:pPr>
              <w:jc w:val="center"/>
              <w:rPr>
                <w:rFonts w:ascii="宋体" w:hAnsi="宋体"/>
                <w:sz w:val="18"/>
                <w:szCs w:val="18"/>
              </w:rPr>
            </w:pPr>
            <w:r>
              <w:rPr>
                <w:rFonts w:hint="eastAsia" w:ascii="宋体" w:hAnsi="宋体"/>
                <w:sz w:val="18"/>
                <w:szCs w:val="18"/>
              </w:rPr>
              <w:t>标记或项目信息</w:t>
            </w:r>
          </w:p>
        </w:tc>
        <w:tc>
          <w:tcPr>
            <w:tcW w:w="3405" w:type="dxa"/>
            <w:gridSpan w:val="3"/>
            <w:tcBorders>
              <w:top w:val="single" w:color="auto" w:sz="6" w:space="0"/>
              <w:bottom w:val="single" w:color="auto" w:sz="4" w:space="0"/>
            </w:tcBorders>
          </w:tcPr>
          <w:p w14:paraId="73FD6EC9">
            <w:pPr>
              <w:jc w:val="center"/>
              <w:rPr>
                <w:rFonts w:ascii="宋体" w:hAnsi="宋体"/>
                <w:sz w:val="18"/>
                <w:szCs w:val="18"/>
              </w:rPr>
            </w:pPr>
            <w:r>
              <w:rPr>
                <w:rFonts w:hint="eastAsia" w:ascii="宋体" w:hAnsi="宋体"/>
                <w:sz w:val="18"/>
                <w:szCs w:val="18"/>
              </w:rPr>
              <w:t>标记或信息的位置</w:t>
            </w:r>
          </w:p>
        </w:tc>
      </w:tr>
      <w:tr w14:paraId="6FF5F3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24" w:type="dxa"/>
            <w:vMerge w:val="continue"/>
            <w:tcBorders>
              <w:top w:val="single" w:color="auto" w:sz="4" w:space="0"/>
              <w:bottom w:val="single" w:color="auto" w:sz="6" w:space="0"/>
            </w:tcBorders>
            <w:vAlign w:val="center"/>
          </w:tcPr>
          <w:p w14:paraId="74D87FD6">
            <w:pPr>
              <w:jc w:val="center"/>
              <w:rPr>
                <w:rFonts w:ascii="宋体" w:hAnsi="宋体"/>
                <w:sz w:val="18"/>
                <w:szCs w:val="18"/>
              </w:rPr>
            </w:pPr>
          </w:p>
        </w:tc>
        <w:tc>
          <w:tcPr>
            <w:tcW w:w="5002" w:type="dxa"/>
            <w:vMerge w:val="continue"/>
            <w:tcBorders>
              <w:top w:val="single" w:color="auto" w:sz="4" w:space="0"/>
              <w:bottom w:val="single" w:color="auto" w:sz="6" w:space="0"/>
            </w:tcBorders>
          </w:tcPr>
          <w:p w14:paraId="7099E075">
            <w:pPr>
              <w:rPr>
                <w:rFonts w:ascii="宋体" w:hAnsi="宋体"/>
                <w:sz w:val="18"/>
                <w:szCs w:val="18"/>
              </w:rPr>
            </w:pPr>
          </w:p>
        </w:tc>
        <w:tc>
          <w:tcPr>
            <w:tcW w:w="1273" w:type="dxa"/>
            <w:tcBorders>
              <w:top w:val="single" w:color="auto" w:sz="4" w:space="0"/>
              <w:bottom w:val="single" w:color="auto" w:sz="6" w:space="0"/>
            </w:tcBorders>
            <w:vAlign w:val="center"/>
          </w:tcPr>
          <w:p w14:paraId="4101D5A7">
            <w:pPr>
              <w:jc w:val="center"/>
              <w:rPr>
                <w:rFonts w:ascii="宋体" w:hAnsi="宋体"/>
                <w:sz w:val="18"/>
                <w:szCs w:val="18"/>
              </w:rPr>
            </w:pPr>
            <w:r>
              <w:rPr>
                <w:rFonts w:hint="eastAsia" w:ascii="宋体" w:hAnsi="宋体"/>
                <w:sz w:val="18"/>
                <w:szCs w:val="18"/>
              </w:rPr>
              <w:t>安装后产品上清晰可见</w:t>
            </w:r>
          </w:p>
        </w:tc>
        <w:tc>
          <w:tcPr>
            <w:tcW w:w="851" w:type="dxa"/>
            <w:tcBorders>
              <w:top w:val="single" w:color="auto" w:sz="4" w:space="0"/>
              <w:bottom w:val="single" w:color="auto" w:sz="6" w:space="0"/>
            </w:tcBorders>
            <w:vAlign w:val="center"/>
          </w:tcPr>
          <w:p w14:paraId="1F2CD7E0">
            <w:pPr>
              <w:jc w:val="center"/>
              <w:rPr>
                <w:rFonts w:ascii="宋体" w:hAnsi="宋体"/>
                <w:sz w:val="18"/>
                <w:szCs w:val="18"/>
              </w:rPr>
            </w:pPr>
            <w:r>
              <w:rPr>
                <w:rFonts w:hint="eastAsia" w:ascii="宋体" w:hAnsi="宋体"/>
                <w:sz w:val="18"/>
                <w:szCs w:val="18"/>
              </w:rPr>
              <w:t>产品上</w:t>
            </w:r>
          </w:p>
        </w:tc>
        <w:tc>
          <w:tcPr>
            <w:tcW w:w="1281" w:type="dxa"/>
            <w:tcBorders>
              <w:top w:val="single" w:color="auto" w:sz="4" w:space="0"/>
              <w:bottom w:val="single" w:color="auto" w:sz="6" w:space="0"/>
            </w:tcBorders>
            <w:vAlign w:val="center"/>
          </w:tcPr>
          <w:p w14:paraId="344F8DD3">
            <w:pPr>
              <w:jc w:val="center"/>
              <w:rPr>
                <w:rFonts w:ascii="宋体" w:hAnsi="宋体"/>
                <w:sz w:val="18"/>
                <w:szCs w:val="18"/>
              </w:rPr>
            </w:pPr>
            <w:r>
              <w:rPr>
                <w:rFonts w:hint="eastAsia" w:ascii="宋体" w:hAnsi="宋体"/>
                <w:sz w:val="18"/>
                <w:szCs w:val="18"/>
              </w:rPr>
              <w:t>说明书中</w:t>
            </w:r>
          </w:p>
        </w:tc>
      </w:tr>
      <w:tr w14:paraId="299AD8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tcBorders>
              <w:top w:val="single" w:color="auto" w:sz="6" w:space="0"/>
            </w:tcBorders>
            <w:vAlign w:val="center"/>
          </w:tcPr>
          <w:p w14:paraId="6D866822">
            <w:pPr>
              <w:jc w:val="center"/>
              <w:rPr>
                <w:rFonts w:ascii="宋体" w:hAnsi="宋体"/>
                <w:sz w:val="18"/>
                <w:szCs w:val="18"/>
              </w:rPr>
            </w:pPr>
            <w:r>
              <w:rPr>
                <w:rFonts w:hint="eastAsia" w:ascii="宋体" w:hAnsi="宋体"/>
                <w:sz w:val="18"/>
                <w:szCs w:val="18"/>
              </w:rPr>
              <w:t>a</w:t>
            </w:r>
          </w:p>
        </w:tc>
        <w:tc>
          <w:tcPr>
            <w:tcW w:w="5002" w:type="dxa"/>
            <w:tcBorders>
              <w:top w:val="single" w:color="auto" w:sz="6" w:space="0"/>
            </w:tcBorders>
          </w:tcPr>
          <w:p w14:paraId="7CFDF222">
            <w:pPr>
              <w:rPr>
                <w:rFonts w:ascii="宋体" w:hAnsi="宋体"/>
                <w:sz w:val="18"/>
                <w:szCs w:val="18"/>
              </w:rPr>
            </w:pPr>
            <w:r>
              <w:rPr>
                <w:rFonts w:hint="eastAsia" w:ascii="宋体" w:hAnsi="宋体"/>
                <w:kern w:val="16"/>
                <w:sz w:val="18"/>
                <w:szCs w:val="18"/>
              </w:rPr>
              <w:t>额定剩余动作电流</w:t>
            </w:r>
          </w:p>
        </w:tc>
        <w:tc>
          <w:tcPr>
            <w:tcW w:w="1273" w:type="dxa"/>
            <w:tcBorders>
              <w:top w:val="single" w:color="auto" w:sz="6" w:space="0"/>
            </w:tcBorders>
            <w:vAlign w:val="center"/>
          </w:tcPr>
          <w:p w14:paraId="14FBC9CE">
            <w:pPr>
              <w:jc w:val="center"/>
              <w:rPr>
                <w:rFonts w:ascii="宋体" w:hAnsi="宋体"/>
                <w:sz w:val="18"/>
                <w:szCs w:val="18"/>
              </w:rPr>
            </w:pPr>
            <w:r>
              <w:rPr>
                <w:rFonts w:hint="eastAsia" w:ascii="宋体" w:hAnsi="宋体"/>
                <w:sz w:val="18"/>
                <w:szCs w:val="18"/>
              </w:rPr>
              <w:t>×</w:t>
            </w:r>
          </w:p>
        </w:tc>
        <w:tc>
          <w:tcPr>
            <w:tcW w:w="851" w:type="dxa"/>
            <w:tcBorders>
              <w:top w:val="single" w:color="auto" w:sz="6" w:space="0"/>
            </w:tcBorders>
            <w:vAlign w:val="center"/>
          </w:tcPr>
          <w:p w14:paraId="3280FC85">
            <w:pPr>
              <w:jc w:val="center"/>
              <w:rPr>
                <w:rFonts w:ascii="宋体" w:hAnsi="宋体"/>
                <w:sz w:val="18"/>
                <w:szCs w:val="18"/>
              </w:rPr>
            </w:pPr>
          </w:p>
        </w:tc>
        <w:tc>
          <w:tcPr>
            <w:tcW w:w="1281" w:type="dxa"/>
            <w:tcBorders>
              <w:top w:val="single" w:color="auto" w:sz="6" w:space="0"/>
            </w:tcBorders>
            <w:vAlign w:val="center"/>
          </w:tcPr>
          <w:p w14:paraId="4FF16239">
            <w:pPr>
              <w:jc w:val="center"/>
              <w:rPr>
                <w:rFonts w:ascii="宋体" w:hAnsi="宋体"/>
                <w:sz w:val="18"/>
                <w:szCs w:val="18"/>
              </w:rPr>
            </w:pPr>
            <w:r>
              <w:rPr>
                <w:rFonts w:hint="eastAsia" w:ascii="宋体" w:hAnsi="宋体"/>
                <w:sz w:val="18"/>
                <w:szCs w:val="18"/>
              </w:rPr>
              <w:t>×</w:t>
            </w:r>
          </w:p>
        </w:tc>
      </w:tr>
      <w:tr w14:paraId="42AC59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102CCC11">
            <w:pPr>
              <w:jc w:val="center"/>
              <w:rPr>
                <w:rFonts w:ascii="宋体" w:hAnsi="宋体"/>
                <w:sz w:val="18"/>
                <w:szCs w:val="18"/>
              </w:rPr>
            </w:pPr>
            <w:r>
              <w:rPr>
                <w:rFonts w:hint="eastAsia" w:ascii="宋体" w:hAnsi="宋体"/>
                <w:sz w:val="18"/>
                <w:szCs w:val="18"/>
              </w:rPr>
              <w:t>b</w:t>
            </w:r>
          </w:p>
        </w:tc>
        <w:tc>
          <w:tcPr>
            <w:tcW w:w="5002" w:type="dxa"/>
          </w:tcPr>
          <w:p w14:paraId="5353F457">
            <w:pPr>
              <w:rPr>
                <w:rFonts w:ascii="宋体" w:hAnsi="宋体"/>
                <w:sz w:val="18"/>
                <w:szCs w:val="18"/>
              </w:rPr>
            </w:pPr>
            <w:r>
              <w:rPr>
                <w:rFonts w:ascii="宋体" w:hAnsi="宋体"/>
                <w:kern w:val="16"/>
                <w:sz w:val="18"/>
                <w:szCs w:val="18"/>
              </w:rPr>
              <w:t>S</w:t>
            </w:r>
            <w:r>
              <w:rPr>
                <w:rFonts w:hint="eastAsia" w:ascii="宋体" w:hAnsi="宋体"/>
                <w:kern w:val="16"/>
                <w:sz w:val="18"/>
                <w:szCs w:val="18"/>
              </w:rPr>
              <w:t>型</w:t>
            </w:r>
            <w:r>
              <w:rPr>
                <w:rFonts w:ascii="宋体" w:hAnsi="宋体"/>
                <w:kern w:val="0"/>
                <w:sz w:val="18"/>
                <w:szCs w:val="18"/>
              </w:rPr>
              <w:t>AFD-CBR</w:t>
            </w:r>
            <w:r>
              <w:rPr>
                <w:rFonts w:hint="eastAsia" w:ascii="宋体" w:hAnsi="宋体"/>
                <w:kern w:val="16"/>
                <w:sz w:val="18"/>
                <w:szCs w:val="18"/>
              </w:rPr>
              <w:t xml:space="preserve">符号 </w:t>
            </w:r>
            <w:r>
              <w:rPr>
                <w:rFonts w:ascii="宋体" w:hAnsi="宋体"/>
                <w:kern w:val="16"/>
                <w:sz w:val="18"/>
                <w:szCs w:val="18"/>
                <w:bdr w:val="single" w:color="auto" w:sz="4" w:space="0"/>
              </w:rPr>
              <w:t xml:space="preserve"> S </w:t>
            </w:r>
            <w:r>
              <w:rPr>
                <w:rFonts w:hint="eastAsia" w:ascii="宋体" w:hAnsi="宋体"/>
                <w:kern w:val="16"/>
                <w:sz w:val="18"/>
                <w:szCs w:val="18"/>
              </w:rPr>
              <w:t xml:space="preserve"> ，如适用</w:t>
            </w:r>
          </w:p>
        </w:tc>
        <w:tc>
          <w:tcPr>
            <w:tcW w:w="1273" w:type="dxa"/>
            <w:vAlign w:val="center"/>
          </w:tcPr>
          <w:p w14:paraId="759068F4">
            <w:pPr>
              <w:jc w:val="center"/>
              <w:rPr>
                <w:rFonts w:ascii="宋体" w:hAnsi="宋体"/>
                <w:sz w:val="18"/>
                <w:szCs w:val="18"/>
              </w:rPr>
            </w:pPr>
            <w:r>
              <w:rPr>
                <w:rFonts w:hint="eastAsia" w:ascii="宋体" w:hAnsi="宋体"/>
                <w:sz w:val="18"/>
                <w:szCs w:val="18"/>
              </w:rPr>
              <w:t>×</w:t>
            </w:r>
          </w:p>
        </w:tc>
        <w:tc>
          <w:tcPr>
            <w:tcW w:w="851" w:type="dxa"/>
            <w:vAlign w:val="center"/>
          </w:tcPr>
          <w:p w14:paraId="4C9EE44D">
            <w:pPr>
              <w:jc w:val="center"/>
              <w:rPr>
                <w:rFonts w:ascii="宋体" w:hAnsi="宋体"/>
                <w:sz w:val="18"/>
                <w:szCs w:val="18"/>
              </w:rPr>
            </w:pPr>
          </w:p>
        </w:tc>
        <w:tc>
          <w:tcPr>
            <w:tcW w:w="1281" w:type="dxa"/>
            <w:vAlign w:val="center"/>
          </w:tcPr>
          <w:p w14:paraId="12D7E0AF">
            <w:pPr>
              <w:jc w:val="center"/>
              <w:rPr>
                <w:rFonts w:ascii="宋体" w:hAnsi="宋体"/>
                <w:sz w:val="18"/>
                <w:szCs w:val="18"/>
              </w:rPr>
            </w:pPr>
            <w:r>
              <w:rPr>
                <w:rFonts w:hint="eastAsia" w:ascii="宋体" w:hAnsi="宋体"/>
                <w:sz w:val="18"/>
                <w:szCs w:val="18"/>
              </w:rPr>
              <w:t>×</w:t>
            </w:r>
          </w:p>
        </w:tc>
      </w:tr>
      <w:tr w14:paraId="2C54A3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5972529A">
            <w:pPr>
              <w:jc w:val="center"/>
              <w:rPr>
                <w:rFonts w:ascii="宋体" w:hAnsi="宋体"/>
                <w:sz w:val="18"/>
                <w:szCs w:val="18"/>
              </w:rPr>
            </w:pPr>
            <w:r>
              <w:rPr>
                <w:rFonts w:ascii="宋体" w:hAnsi="宋体"/>
                <w:sz w:val="18"/>
                <w:szCs w:val="18"/>
              </w:rPr>
              <w:t>c</w:t>
            </w:r>
          </w:p>
        </w:tc>
        <w:tc>
          <w:tcPr>
            <w:tcW w:w="5002" w:type="dxa"/>
          </w:tcPr>
          <w:p w14:paraId="0871185B">
            <w:pPr>
              <w:rPr>
                <w:rFonts w:ascii="宋体" w:hAnsi="宋体"/>
                <w:kern w:val="16"/>
                <w:sz w:val="18"/>
                <w:szCs w:val="18"/>
              </w:rPr>
            </w:pPr>
            <w:r>
              <w:rPr>
                <w:rFonts w:ascii="宋体" w:hAnsi="宋体"/>
                <w:kern w:val="16"/>
                <w:sz w:val="18"/>
                <w:szCs w:val="18"/>
              </w:rPr>
              <w:drawing>
                <wp:anchor distT="0" distB="0" distL="114300" distR="114300" simplePos="0" relativeHeight="251660288" behindDoc="0" locked="0" layoutInCell="1" allowOverlap="1">
                  <wp:simplePos x="0" y="0"/>
                  <wp:positionH relativeFrom="column">
                    <wp:posOffset>1155065</wp:posOffset>
                  </wp:positionH>
                  <wp:positionV relativeFrom="paragraph">
                    <wp:posOffset>198120</wp:posOffset>
                  </wp:positionV>
                  <wp:extent cx="307975" cy="177800"/>
                  <wp:effectExtent l="0" t="0" r="9525" b="0"/>
                  <wp:wrapNone/>
                  <wp:docPr id="9" name="图片 9" descr="AC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Ctyp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07975" cy="177800"/>
                          </a:xfrm>
                          <a:prstGeom prst="rect">
                            <a:avLst/>
                          </a:prstGeom>
                          <a:noFill/>
                          <a:ln>
                            <a:noFill/>
                          </a:ln>
                        </pic:spPr>
                      </pic:pic>
                    </a:graphicData>
                  </a:graphic>
                </wp:anchor>
              </w:drawing>
            </w:r>
            <w:r>
              <w:rPr>
                <w:rFonts w:hint="eastAsia" w:ascii="宋体" w:hAnsi="宋体"/>
                <w:kern w:val="16"/>
                <w:sz w:val="18"/>
                <w:szCs w:val="18"/>
              </w:rPr>
              <w:t>剩余电流带有直流分量时的动作特性：</w:t>
            </w:r>
          </w:p>
          <w:p w14:paraId="079525BE">
            <w:pPr>
              <w:rPr>
                <w:rFonts w:ascii="宋体" w:hAnsi="宋体"/>
                <w:kern w:val="16"/>
                <w:sz w:val="18"/>
                <w:szCs w:val="18"/>
              </w:rPr>
            </w:pPr>
            <w:r>
              <w:rPr>
                <w:rFonts w:hint="eastAsia" w:ascii="宋体" w:hAnsi="宋体"/>
                <w:kern w:val="16"/>
                <w:sz w:val="18"/>
                <w:szCs w:val="18"/>
              </w:rPr>
              <w:drawing>
                <wp:anchor distT="0" distB="0" distL="114300" distR="114300" simplePos="0" relativeHeight="251661312" behindDoc="0" locked="0" layoutInCell="1" allowOverlap="1">
                  <wp:simplePos x="0" y="0"/>
                  <wp:positionH relativeFrom="column">
                    <wp:posOffset>1155065</wp:posOffset>
                  </wp:positionH>
                  <wp:positionV relativeFrom="paragraph">
                    <wp:posOffset>190500</wp:posOffset>
                  </wp:positionV>
                  <wp:extent cx="304800" cy="195580"/>
                  <wp:effectExtent l="0" t="0" r="0" b="7620"/>
                  <wp:wrapNone/>
                  <wp:docPr id="10" name="图片 10" descr="A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ty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4800" cy="195580"/>
                          </a:xfrm>
                          <a:prstGeom prst="rect">
                            <a:avLst/>
                          </a:prstGeom>
                          <a:noFill/>
                          <a:ln>
                            <a:noFill/>
                          </a:ln>
                        </pic:spPr>
                      </pic:pic>
                    </a:graphicData>
                  </a:graphic>
                </wp:anchor>
              </w:drawing>
            </w:r>
            <w:r>
              <w:rPr>
                <w:rFonts w:hint="eastAsia" w:ascii="宋体" w:hAnsi="宋体"/>
                <w:kern w:val="16"/>
                <w:sz w:val="18"/>
                <w:szCs w:val="18"/>
              </w:rPr>
              <w:t>——</w:t>
            </w:r>
            <w:r>
              <w:rPr>
                <w:rFonts w:ascii="宋体" w:hAnsi="宋体"/>
                <w:kern w:val="16"/>
                <w:sz w:val="18"/>
                <w:szCs w:val="18"/>
              </w:rPr>
              <w:t>AC</w:t>
            </w:r>
            <w:r>
              <w:rPr>
                <w:rFonts w:hint="eastAsia" w:ascii="宋体" w:hAnsi="宋体"/>
                <w:kern w:val="16"/>
                <w:sz w:val="18"/>
                <w:szCs w:val="18"/>
              </w:rPr>
              <w:t>型</w:t>
            </w:r>
            <w:r>
              <w:rPr>
                <w:rFonts w:ascii="宋体" w:hAnsi="宋体"/>
                <w:kern w:val="0"/>
                <w:sz w:val="18"/>
                <w:szCs w:val="18"/>
              </w:rPr>
              <w:t>AFD-CBR</w:t>
            </w:r>
            <w:r>
              <w:rPr>
                <w:rFonts w:hint="eastAsia" w:ascii="宋体" w:hAnsi="宋体"/>
                <w:kern w:val="16"/>
                <w:sz w:val="18"/>
                <w:szCs w:val="18"/>
              </w:rPr>
              <w:t xml:space="preserve">符号 </w:t>
            </w:r>
            <w:r>
              <w:rPr>
                <w:rFonts w:ascii="宋体" w:hAnsi="宋体"/>
                <w:kern w:val="16"/>
                <w:sz w:val="18"/>
                <w:szCs w:val="18"/>
              </w:rPr>
              <w:t xml:space="preserve">     </w:t>
            </w:r>
          </w:p>
          <w:p w14:paraId="44003F2F">
            <w:pPr>
              <w:rPr>
                <w:rFonts w:ascii="宋体" w:hAnsi="宋体"/>
                <w:sz w:val="18"/>
                <w:szCs w:val="18"/>
              </w:rPr>
            </w:pPr>
            <w:r>
              <w:rPr>
                <w:rFonts w:hint="eastAsia" w:ascii="宋体" w:hAnsi="宋体"/>
                <w:kern w:val="16"/>
                <w:sz w:val="18"/>
                <w:szCs w:val="18"/>
              </w:rPr>
              <w:t>——</w:t>
            </w:r>
            <w:r>
              <w:rPr>
                <w:rFonts w:ascii="宋体" w:hAnsi="宋体"/>
                <w:kern w:val="16"/>
                <w:sz w:val="18"/>
                <w:szCs w:val="18"/>
              </w:rPr>
              <w:t>A</w:t>
            </w:r>
            <w:r>
              <w:rPr>
                <w:rFonts w:hint="eastAsia" w:ascii="宋体" w:hAnsi="宋体"/>
                <w:kern w:val="16"/>
                <w:sz w:val="18"/>
                <w:szCs w:val="18"/>
              </w:rPr>
              <w:t>型</w:t>
            </w:r>
            <w:r>
              <w:rPr>
                <w:rFonts w:ascii="宋体" w:hAnsi="宋体"/>
                <w:kern w:val="0"/>
                <w:sz w:val="18"/>
                <w:szCs w:val="18"/>
              </w:rPr>
              <w:t>AFD-CBR</w:t>
            </w:r>
            <w:r>
              <w:rPr>
                <w:rFonts w:hint="eastAsia" w:ascii="宋体" w:hAnsi="宋体"/>
                <w:kern w:val="16"/>
                <w:sz w:val="18"/>
                <w:szCs w:val="18"/>
              </w:rPr>
              <w:t>符号</w:t>
            </w:r>
            <w:r>
              <w:rPr>
                <w:rFonts w:ascii="宋体" w:hAnsi="宋体"/>
                <w:kern w:val="16"/>
                <w:sz w:val="18"/>
                <w:szCs w:val="18"/>
              </w:rPr>
              <w:t xml:space="preserve">  </w:t>
            </w:r>
          </w:p>
        </w:tc>
        <w:tc>
          <w:tcPr>
            <w:tcW w:w="1273" w:type="dxa"/>
            <w:vAlign w:val="center"/>
          </w:tcPr>
          <w:p w14:paraId="2A765C73">
            <w:pPr>
              <w:jc w:val="center"/>
              <w:rPr>
                <w:rFonts w:ascii="宋体" w:hAnsi="宋体"/>
                <w:sz w:val="18"/>
                <w:szCs w:val="18"/>
              </w:rPr>
            </w:pPr>
            <w:r>
              <w:rPr>
                <w:rFonts w:hint="eastAsia" w:ascii="宋体" w:hAnsi="宋体"/>
                <w:sz w:val="18"/>
                <w:szCs w:val="18"/>
              </w:rPr>
              <w:t>×</w:t>
            </w:r>
          </w:p>
        </w:tc>
        <w:tc>
          <w:tcPr>
            <w:tcW w:w="851" w:type="dxa"/>
            <w:vAlign w:val="center"/>
          </w:tcPr>
          <w:p w14:paraId="47B75043">
            <w:pPr>
              <w:jc w:val="center"/>
              <w:rPr>
                <w:rFonts w:ascii="宋体" w:hAnsi="宋体"/>
                <w:sz w:val="18"/>
                <w:szCs w:val="18"/>
              </w:rPr>
            </w:pPr>
          </w:p>
        </w:tc>
        <w:tc>
          <w:tcPr>
            <w:tcW w:w="1281" w:type="dxa"/>
            <w:vAlign w:val="center"/>
          </w:tcPr>
          <w:p w14:paraId="103144BB">
            <w:pPr>
              <w:jc w:val="center"/>
              <w:rPr>
                <w:rFonts w:ascii="宋体" w:hAnsi="宋体"/>
                <w:sz w:val="18"/>
                <w:szCs w:val="18"/>
              </w:rPr>
            </w:pPr>
            <w:r>
              <w:rPr>
                <w:rFonts w:hint="eastAsia" w:ascii="宋体" w:hAnsi="宋体"/>
                <w:sz w:val="18"/>
                <w:szCs w:val="18"/>
              </w:rPr>
              <w:t>×</w:t>
            </w:r>
          </w:p>
        </w:tc>
      </w:tr>
      <w:tr w14:paraId="1F3D223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4" w:type="dxa"/>
            <w:vAlign w:val="center"/>
          </w:tcPr>
          <w:p w14:paraId="3FBE92FE">
            <w:pPr>
              <w:jc w:val="center"/>
              <w:rPr>
                <w:rFonts w:ascii="宋体" w:hAnsi="宋体"/>
                <w:sz w:val="18"/>
                <w:szCs w:val="18"/>
              </w:rPr>
            </w:pPr>
            <w:r>
              <w:rPr>
                <w:rFonts w:hint="eastAsia" w:ascii="宋体" w:hAnsi="宋体"/>
                <w:sz w:val="18"/>
                <w:szCs w:val="18"/>
              </w:rPr>
              <w:t>d</w:t>
            </w:r>
          </w:p>
        </w:tc>
        <w:tc>
          <w:tcPr>
            <w:tcW w:w="5002" w:type="dxa"/>
          </w:tcPr>
          <w:p w14:paraId="6125F72B">
            <w:pPr>
              <w:rPr>
                <w:rFonts w:ascii="宋体" w:hAnsi="宋体"/>
                <w:kern w:val="16"/>
                <w:sz w:val="18"/>
                <w:szCs w:val="18"/>
              </w:rPr>
            </w:pPr>
            <w:r>
              <w:rPr>
                <w:rFonts w:hint="eastAsia" w:ascii="宋体" w:hAnsi="宋体"/>
                <w:kern w:val="16"/>
                <w:sz w:val="18"/>
                <w:szCs w:val="18"/>
              </w:rPr>
              <w:t>额定剩余接通和分断能力</w:t>
            </w:r>
            <w:r>
              <w:rPr>
                <w:rFonts w:hint="eastAsia" w:ascii="宋体" w:hAnsi="宋体"/>
                <w:i/>
                <w:kern w:val="16"/>
                <w:sz w:val="18"/>
                <w:szCs w:val="18"/>
              </w:rPr>
              <w:t>I</w:t>
            </w:r>
            <w:r>
              <w:rPr>
                <w:rFonts w:hint="eastAsia" w:ascii="宋体" w:hAnsi="宋体"/>
                <w:kern w:val="16"/>
                <w:sz w:val="18"/>
                <w:szCs w:val="18"/>
                <w:vertAlign w:val="subscript"/>
              </w:rPr>
              <w:t>Δ</w:t>
            </w:r>
            <w:r>
              <w:rPr>
                <w:rFonts w:ascii="宋体" w:hAnsi="宋体"/>
                <w:kern w:val="16"/>
                <w:sz w:val="18"/>
                <w:szCs w:val="18"/>
                <w:vertAlign w:val="subscript"/>
              </w:rPr>
              <w:t>m</w:t>
            </w:r>
            <w:r>
              <w:rPr>
                <w:rFonts w:hint="eastAsia" w:ascii="宋体" w:hAnsi="宋体"/>
                <w:kern w:val="16"/>
                <w:sz w:val="18"/>
                <w:szCs w:val="18"/>
              </w:rPr>
              <w:t>（如不同于额定短路能力时）</w:t>
            </w:r>
          </w:p>
        </w:tc>
        <w:tc>
          <w:tcPr>
            <w:tcW w:w="1273" w:type="dxa"/>
            <w:vAlign w:val="center"/>
          </w:tcPr>
          <w:p w14:paraId="3A0DC975">
            <w:pPr>
              <w:jc w:val="center"/>
              <w:rPr>
                <w:rFonts w:ascii="宋体" w:hAnsi="宋体"/>
                <w:sz w:val="18"/>
                <w:szCs w:val="18"/>
              </w:rPr>
            </w:pPr>
          </w:p>
        </w:tc>
        <w:tc>
          <w:tcPr>
            <w:tcW w:w="851" w:type="dxa"/>
            <w:vAlign w:val="center"/>
          </w:tcPr>
          <w:p w14:paraId="7739E103">
            <w:pPr>
              <w:jc w:val="center"/>
              <w:rPr>
                <w:rFonts w:ascii="宋体" w:hAnsi="宋体"/>
                <w:sz w:val="18"/>
                <w:szCs w:val="18"/>
              </w:rPr>
            </w:pPr>
          </w:p>
        </w:tc>
        <w:tc>
          <w:tcPr>
            <w:tcW w:w="1281" w:type="dxa"/>
            <w:vAlign w:val="center"/>
          </w:tcPr>
          <w:p w14:paraId="5DBEDF12">
            <w:pPr>
              <w:jc w:val="center"/>
              <w:rPr>
                <w:rFonts w:ascii="宋体" w:hAnsi="宋体"/>
                <w:sz w:val="18"/>
                <w:szCs w:val="18"/>
              </w:rPr>
            </w:pPr>
            <w:r>
              <w:rPr>
                <w:rFonts w:hint="eastAsia" w:ascii="宋体" w:hAnsi="宋体"/>
                <w:sz w:val="18"/>
                <w:szCs w:val="18"/>
              </w:rPr>
              <w:t>×</w:t>
            </w:r>
          </w:p>
        </w:tc>
      </w:tr>
    </w:tbl>
    <w:p w14:paraId="56BAA960">
      <w:pPr>
        <w:pStyle w:val="42"/>
        <w:numPr>
          <w:ilvl w:val="1"/>
          <w:numId w:val="22"/>
        </w:numPr>
        <w:spacing w:before="312" w:beforeLines="100" w:after="312" w:afterLines="100"/>
        <w:ind w:firstLineChars="0"/>
        <w:outlineLvl w:val="0"/>
        <w:rPr>
          <w:rFonts w:ascii="黑体" w:eastAsia="黑体"/>
          <w:kern w:val="0"/>
          <w:szCs w:val="20"/>
        </w:rPr>
      </w:pPr>
      <w:bookmarkStart w:id="427" w:name="_Toc20939"/>
      <w:bookmarkStart w:id="428" w:name="_Toc81329500"/>
      <w:bookmarkStart w:id="429" w:name="_Toc71220943"/>
      <w:r>
        <w:rPr>
          <w:rFonts w:hint="eastAsia" w:ascii="黑体" w:eastAsia="黑体"/>
          <w:kern w:val="0"/>
          <w:szCs w:val="20"/>
        </w:rPr>
        <w:t>使用和安装的标准工作条件</w:t>
      </w:r>
      <w:bookmarkEnd w:id="427"/>
      <w:bookmarkEnd w:id="428"/>
      <w:bookmarkEnd w:id="429"/>
    </w:p>
    <w:p w14:paraId="5240DE71">
      <w:pPr>
        <w:pStyle w:val="42"/>
        <w:ind w:firstLine="0" w:firstLineChars="0"/>
        <w:rPr>
          <w:rFonts w:ascii="黑体" w:eastAsia="黑体"/>
          <w:kern w:val="0"/>
          <w:szCs w:val="20"/>
        </w:rPr>
      </w:pPr>
      <w:r>
        <w:rPr>
          <w:rFonts w:hint="eastAsia" w:ascii="黑体" w:eastAsia="黑体"/>
          <w:kern w:val="0"/>
          <w:szCs w:val="20"/>
        </w:rPr>
        <w:t xml:space="preserve"> </w:t>
      </w:r>
      <w:r>
        <w:rPr>
          <w:rFonts w:ascii="黑体" w:eastAsia="黑体"/>
          <w:kern w:val="0"/>
          <w:szCs w:val="20"/>
        </w:rPr>
        <w:t xml:space="preserve">   </w:t>
      </w:r>
      <w:r>
        <w:rPr>
          <w:kern w:val="16"/>
        </w:rPr>
        <w:t>本文件第6.1</w:t>
      </w:r>
      <w:r>
        <w:rPr>
          <w:rFonts w:hint="eastAsia"/>
          <w:kern w:val="16"/>
        </w:rPr>
        <w:t>条款适用。</w:t>
      </w:r>
    </w:p>
    <w:p w14:paraId="2004E380">
      <w:pPr>
        <w:pStyle w:val="42"/>
        <w:numPr>
          <w:ilvl w:val="1"/>
          <w:numId w:val="22"/>
        </w:numPr>
        <w:spacing w:before="312" w:beforeLines="100" w:after="312" w:afterLines="100"/>
        <w:ind w:firstLineChars="0"/>
        <w:outlineLvl w:val="0"/>
        <w:rPr>
          <w:rFonts w:ascii="黑体" w:eastAsia="黑体"/>
          <w:kern w:val="0"/>
          <w:szCs w:val="20"/>
        </w:rPr>
      </w:pPr>
      <w:bookmarkStart w:id="430" w:name="_Toc13332"/>
      <w:bookmarkStart w:id="431" w:name="_Toc81329501"/>
      <w:bookmarkStart w:id="432" w:name="_Toc71220944"/>
      <w:r>
        <w:rPr>
          <w:rFonts w:hint="eastAsia" w:ascii="黑体" w:eastAsia="黑体"/>
          <w:kern w:val="0"/>
          <w:szCs w:val="20"/>
        </w:rPr>
        <w:t>与剩余电流功能有关结构和动作要求</w:t>
      </w:r>
      <w:bookmarkEnd w:id="430"/>
      <w:bookmarkEnd w:id="431"/>
      <w:bookmarkEnd w:id="432"/>
    </w:p>
    <w:p w14:paraId="6EC1782E">
      <w:pPr>
        <w:pStyle w:val="42"/>
        <w:numPr>
          <w:ilvl w:val="2"/>
          <w:numId w:val="22"/>
        </w:numPr>
        <w:spacing w:before="156" w:beforeLines="50" w:after="156" w:afterLines="50"/>
        <w:ind w:firstLineChars="0"/>
        <w:outlineLvl w:val="0"/>
        <w:rPr>
          <w:rFonts w:ascii="黑体" w:hAnsi="黑体" w:eastAsia="黑体"/>
          <w:kern w:val="16"/>
        </w:rPr>
      </w:pPr>
      <w:bookmarkStart w:id="433" w:name="_Toc18056"/>
      <w:bookmarkStart w:id="434" w:name="_Toc71220945"/>
      <w:bookmarkStart w:id="435" w:name="_Toc81329502"/>
      <w:r>
        <w:rPr>
          <w:rFonts w:hint="eastAsia" w:ascii="黑体" w:hAnsi="黑体" w:eastAsia="黑体"/>
          <w:kern w:val="16"/>
        </w:rPr>
        <w:t>结构</w:t>
      </w:r>
      <w:bookmarkEnd w:id="433"/>
      <w:bookmarkEnd w:id="434"/>
      <w:bookmarkEnd w:id="435"/>
    </w:p>
    <w:p w14:paraId="723B1DE9">
      <w:pPr>
        <w:pStyle w:val="42"/>
        <w:rPr>
          <w:kern w:val="16"/>
        </w:rPr>
      </w:pPr>
      <w:r>
        <w:rPr>
          <w:rFonts w:hint="eastAsia" w:ascii="宋体"/>
          <w:kern w:val="16"/>
          <w:szCs w:val="20"/>
        </w:rPr>
        <w:t>GB/T 16917.1—2014中8.1.2</w:t>
      </w:r>
      <w:r>
        <w:rPr>
          <w:rFonts w:hint="eastAsia"/>
          <w:kern w:val="16"/>
        </w:rPr>
        <w:t>适用。</w:t>
      </w:r>
    </w:p>
    <w:p w14:paraId="3BA6704F">
      <w:pPr>
        <w:pStyle w:val="42"/>
        <w:numPr>
          <w:ilvl w:val="2"/>
          <w:numId w:val="22"/>
        </w:numPr>
        <w:spacing w:before="156" w:beforeLines="50" w:after="156" w:afterLines="50"/>
        <w:ind w:firstLineChars="0"/>
        <w:outlineLvl w:val="0"/>
        <w:rPr>
          <w:rFonts w:ascii="黑体" w:eastAsia="黑体"/>
          <w:kern w:val="0"/>
          <w:szCs w:val="20"/>
        </w:rPr>
      </w:pPr>
      <w:bookmarkStart w:id="436" w:name="_Toc81329503"/>
      <w:bookmarkStart w:id="437" w:name="_Toc19696"/>
      <w:bookmarkStart w:id="438" w:name="_Toc71220946"/>
      <w:r>
        <w:rPr>
          <w:rFonts w:hint="eastAsia" w:ascii="黑体" w:eastAsia="黑体"/>
          <w:kern w:val="0"/>
          <w:szCs w:val="20"/>
        </w:rPr>
        <w:t>在剩余电流条件下的动作特性</w:t>
      </w:r>
      <w:bookmarkEnd w:id="436"/>
      <w:bookmarkEnd w:id="437"/>
      <w:bookmarkEnd w:id="438"/>
    </w:p>
    <w:p w14:paraId="3BA68F30">
      <w:pPr>
        <w:pStyle w:val="42"/>
        <w:rPr>
          <w:kern w:val="16"/>
        </w:rPr>
      </w:pPr>
      <w:r>
        <w:rPr>
          <w:rFonts w:hint="eastAsia" w:ascii="宋体"/>
          <w:kern w:val="16"/>
          <w:szCs w:val="20"/>
        </w:rPr>
        <w:t>GB/T 16917.1—2014中8.</w:t>
      </w:r>
      <w:r>
        <w:rPr>
          <w:rFonts w:ascii="宋体"/>
          <w:kern w:val="16"/>
          <w:szCs w:val="20"/>
        </w:rPr>
        <w:t>5</w:t>
      </w:r>
      <w:r>
        <w:rPr>
          <w:rFonts w:hint="eastAsia" w:ascii="宋体"/>
          <w:kern w:val="16"/>
          <w:szCs w:val="20"/>
        </w:rPr>
        <w:t>.</w:t>
      </w:r>
      <w:r>
        <w:rPr>
          <w:rFonts w:ascii="宋体"/>
          <w:kern w:val="16"/>
          <w:szCs w:val="20"/>
        </w:rPr>
        <w:t>1</w:t>
      </w:r>
      <w:r>
        <w:rPr>
          <w:rFonts w:hint="eastAsia"/>
          <w:kern w:val="16"/>
        </w:rPr>
        <w:t>适用。</w:t>
      </w:r>
    </w:p>
    <w:p w14:paraId="0C48C219">
      <w:pPr>
        <w:pStyle w:val="42"/>
        <w:ind w:firstLine="0" w:firstLineChars="0"/>
        <w:rPr>
          <w:rFonts w:ascii="宋体" w:hAnsi="宋体"/>
        </w:rPr>
      </w:pPr>
      <w:r>
        <w:rPr>
          <w:rFonts w:hint="eastAsia" w:ascii="宋体" w:hAnsi="宋体"/>
          <w:kern w:val="0"/>
          <w:szCs w:val="20"/>
        </w:rPr>
        <w:t xml:space="preserve"> </w:t>
      </w:r>
      <w:r>
        <w:rPr>
          <w:rFonts w:ascii="宋体" w:hAnsi="宋体"/>
          <w:kern w:val="0"/>
          <w:szCs w:val="20"/>
        </w:rPr>
        <w:t xml:space="preserve">   </w:t>
      </w:r>
      <w:r>
        <w:rPr>
          <w:rFonts w:hint="eastAsia" w:ascii="宋体" w:hAnsi="宋体"/>
          <w:kern w:val="16"/>
        </w:rPr>
        <w:t>通过</w:t>
      </w:r>
      <w:r>
        <w:rPr>
          <w:rFonts w:ascii="宋体" w:hAnsi="宋体"/>
          <w:kern w:val="16"/>
        </w:rPr>
        <w:t>B.8.2</w:t>
      </w:r>
      <w:r>
        <w:rPr>
          <w:rFonts w:hint="eastAsia" w:ascii="宋体" w:hAnsi="宋体"/>
          <w:kern w:val="16"/>
        </w:rPr>
        <w:t>试验来检验其是否符合要求。</w:t>
      </w:r>
    </w:p>
    <w:p w14:paraId="5F432891">
      <w:pPr>
        <w:pStyle w:val="42"/>
        <w:numPr>
          <w:ilvl w:val="2"/>
          <w:numId w:val="22"/>
        </w:numPr>
        <w:spacing w:before="156" w:beforeLines="50" w:after="156" w:afterLines="50"/>
        <w:ind w:firstLineChars="0"/>
        <w:outlineLvl w:val="0"/>
        <w:rPr>
          <w:rFonts w:ascii="黑体" w:eastAsia="黑体"/>
          <w:kern w:val="0"/>
          <w:szCs w:val="20"/>
        </w:rPr>
      </w:pPr>
      <w:bookmarkStart w:id="439" w:name="_Toc71220947"/>
      <w:bookmarkStart w:id="440" w:name="_Toc862"/>
      <w:bookmarkStart w:id="441" w:name="_Toc81329504"/>
      <w:r>
        <w:rPr>
          <w:rFonts w:hint="eastAsia" w:ascii="黑体" w:eastAsia="黑体"/>
          <w:kern w:val="0"/>
          <w:szCs w:val="20"/>
        </w:rPr>
        <w:t>机械和电气寿命</w:t>
      </w:r>
      <w:bookmarkEnd w:id="439"/>
      <w:bookmarkEnd w:id="440"/>
      <w:bookmarkEnd w:id="441"/>
    </w:p>
    <w:p w14:paraId="47B69C9D">
      <w:pPr>
        <w:ind w:firstLine="420" w:firstLineChars="200"/>
        <w:rPr>
          <w:rFonts w:ascii="宋体"/>
          <w:kern w:val="16"/>
          <w:szCs w:val="20"/>
        </w:rPr>
      </w:pPr>
      <w:r>
        <w:rPr>
          <w:rFonts w:hint="eastAsia" w:ascii="宋体"/>
          <w:kern w:val="16"/>
          <w:szCs w:val="20"/>
        </w:rPr>
        <w:t>GB/T 16917.1—2014中8.</w:t>
      </w:r>
      <w:r>
        <w:rPr>
          <w:rFonts w:ascii="宋体"/>
          <w:kern w:val="16"/>
          <w:szCs w:val="20"/>
        </w:rPr>
        <w:t>6</w:t>
      </w:r>
      <w:r>
        <w:rPr>
          <w:rFonts w:hint="eastAsia" w:ascii="宋体"/>
          <w:kern w:val="16"/>
          <w:szCs w:val="20"/>
        </w:rPr>
        <w:t>适用。</w:t>
      </w:r>
    </w:p>
    <w:p w14:paraId="670C8046">
      <w:pPr>
        <w:ind w:firstLine="420" w:firstLineChars="200"/>
        <w:rPr>
          <w:rFonts w:ascii="宋体" w:hAnsi="宋体"/>
          <w:kern w:val="16"/>
          <w:szCs w:val="20"/>
        </w:rPr>
      </w:pPr>
      <w:r>
        <w:rPr>
          <w:rFonts w:hint="eastAsia" w:ascii="宋体" w:hAnsi="宋体"/>
          <w:kern w:val="16"/>
        </w:rPr>
        <w:t>通过</w:t>
      </w:r>
      <w:r>
        <w:rPr>
          <w:rFonts w:ascii="宋体" w:hAnsi="宋体"/>
          <w:kern w:val="16"/>
        </w:rPr>
        <w:t>B.8.3</w:t>
      </w:r>
      <w:r>
        <w:rPr>
          <w:rFonts w:hint="eastAsia" w:ascii="宋体" w:hAnsi="宋体"/>
          <w:kern w:val="16"/>
        </w:rPr>
        <w:t>试验来检验其是否符合要求。</w:t>
      </w:r>
    </w:p>
    <w:p w14:paraId="6EC660DA">
      <w:pPr>
        <w:pStyle w:val="42"/>
        <w:numPr>
          <w:ilvl w:val="2"/>
          <w:numId w:val="22"/>
        </w:numPr>
        <w:spacing w:before="156" w:beforeLines="50" w:after="156" w:afterLines="50"/>
        <w:ind w:firstLineChars="0"/>
        <w:outlineLvl w:val="0"/>
        <w:rPr>
          <w:rFonts w:ascii="黑体" w:eastAsia="黑体"/>
          <w:kern w:val="0"/>
          <w:szCs w:val="20"/>
        </w:rPr>
      </w:pPr>
      <w:bookmarkStart w:id="442" w:name="_Toc81329505"/>
      <w:bookmarkStart w:id="443" w:name="_Toc71220948"/>
      <w:bookmarkStart w:id="444" w:name="_Toc14934"/>
      <w:r>
        <w:rPr>
          <w:rFonts w:hint="eastAsia" w:ascii="黑体" w:eastAsia="黑体"/>
          <w:kern w:val="0"/>
          <w:szCs w:val="20"/>
        </w:rPr>
        <w:t>试验装置</w:t>
      </w:r>
      <w:bookmarkEnd w:id="442"/>
      <w:bookmarkEnd w:id="443"/>
      <w:bookmarkEnd w:id="444"/>
    </w:p>
    <w:p w14:paraId="71314171">
      <w:pPr>
        <w:ind w:firstLine="420" w:firstLineChars="200"/>
        <w:rPr>
          <w:rFonts w:ascii="宋体"/>
          <w:kern w:val="16"/>
          <w:szCs w:val="20"/>
        </w:rPr>
      </w:pPr>
      <w:r>
        <w:rPr>
          <w:rFonts w:hint="eastAsia" w:ascii="宋体"/>
          <w:kern w:val="16"/>
          <w:szCs w:val="20"/>
        </w:rPr>
        <w:t>GB/T 16917.1—2014中8.11适用。</w:t>
      </w:r>
    </w:p>
    <w:p w14:paraId="23BDF345">
      <w:pPr>
        <w:pStyle w:val="24"/>
      </w:pPr>
      <w:r>
        <w:rPr>
          <w:rFonts w:hint="eastAsia"/>
        </w:rPr>
        <w:t>通过</w:t>
      </w:r>
      <w:r>
        <w:t>B.8.4</w:t>
      </w:r>
      <w:r>
        <w:rPr>
          <w:rFonts w:hint="eastAsia"/>
        </w:rPr>
        <w:t>试验来检验其是否符合要求。</w:t>
      </w:r>
    </w:p>
    <w:p w14:paraId="44696155">
      <w:pPr>
        <w:pStyle w:val="42"/>
        <w:numPr>
          <w:ilvl w:val="2"/>
          <w:numId w:val="22"/>
        </w:numPr>
        <w:spacing w:before="156" w:beforeLines="50" w:after="156" w:afterLines="50"/>
        <w:ind w:firstLineChars="0"/>
        <w:outlineLvl w:val="0"/>
        <w:rPr>
          <w:rFonts w:ascii="黑体" w:eastAsia="黑体"/>
          <w:kern w:val="0"/>
          <w:szCs w:val="20"/>
        </w:rPr>
      </w:pPr>
      <w:bookmarkStart w:id="445" w:name="_Toc8467"/>
      <w:bookmarkStart w:id="446" w:name="_Toc71220949"/>
      <w:bookmarkStart w:id="447" w:name="_Toc81329506"/>
      <w:r>
        <w:rPr>
          <w:rFonts w:hint="eastAsia" w:ascii="黑体" w:eastAsia="黑体"/>
          <w:kern w:val="0"/>
          <w:szCs w:val="20"/>
        </w:rPr>
        <w:t>动作功能与电源电压有关的AFD-CBR的技术要求</w:t>
      </w:r>
      <w:bookmarkEnd w:id="445"/>
      <w:bookmarkEnd w:id="446"/>
      <w:bookmarkEnd w:id="447"/>
    </w:p>
    <w:p w14:paraId="1574F41B">
      <w:pPr>
        <w:pStyle w:val="24"/>
      </w:pPr>
      <w:r>
        <w:rPr>
          <w:rFonts w:hint="eastAsia"/>
        </w:rPr>
        <w:t>GB/T 16917.1—2014中8.1</w:t>
      </w:r>
      <w:r>
        <w:t>2</w:t>
      </w:r>
      <w:r>
        <w:rPr>
          <w:rFonts w:hint="eastAsia"/>
        </w:rPr>
        <w:t>适用。</w:t>
      </w:r>
    </w:p>
    <w:p w14:paraId="082CDD3A">
      <w:pPr>
        <w:pStyle w:val="24"/>
      </w:pPr>
      <w:r>
        <w:rPr>
          <w:rFonts w:hint="eastAsia"/>
        </w:rPr>
        <w:t>通过</w:t>
      </w:r>
      <w:r>
        <w:t>B.8.5</w:t>
      </w:r>
      <w:r>
        <w:rPr>
          <w:rFonts w:hint="eastAsia"/>
        </w:rPr>
        <w:t>试验来检验其是否符合要求。</w:t>
      </w:r>
    </w:p>
    <w:p w14:paraId="48ADCD18">
      <w:pPr>
        <w:pStyle w:val="42"/>
        <w:numPr>
          <w:ilvl w:val="2"/>
          <w:numId w:val="22"/>
        </w:numPr>
        <w:spacing w:before="156" w:beforeLines="50" w:after="156" w:afterLines="50"/>
        <w:ind w:firstLineChars="0"/>
        <w:outlineLvl w:val="0"/>
        <w:rPr>
          <w:rFonts w:ascii="黑体" w:eastAsia="黑体"/>
          <w:kern w:val="0"/>
          <w:szCs w:val="20"/>
        </w:rPr>
      </w:pPr>
      <w:bookmarkStart w:id="448" w:name="_Toc81329507"/>
      <w:bookmarkStart w:id="449" w:name="_Toc15007"/>
      <w:bookmarkStart w:id="450" w:name="_Toc71220950"/>
      <w:r>
        <w:rPr>
          <w:rFonts w:hint="eastAsia" w:ascii="黑体" w:eastAsia="黑体"/>
          <w:kern w:val="0"/>
          <w:szCs w:val="20"/>
        </w:rPr>
        <w:t>在冲击电压产生的浪涌电流作用下AFD-CBR的性能</w:t>
      </w:r>
      <w:bookmarkEnd w:id="448"/>
      <w:bookmarkEnd w:id="449"/>
      <w:bookmarkEnd w:id="450"/>
    </w:p>
    <w:p w14:paraId="1545F58D">
      <w:pPr>
        <w:pStyle w:val="24"/>
      </w:pPr>
      <w:r>
        <w:rPr>
          <w:rFonts w:hint="eastAsia"/>
        </w:rPr>
        <w:t>GB/T 16917.1—2014中8.1</w:t>
      </w:r>
      <w:r>
        <w:t>4</w:t>
      </w:r>
      <w:r>
        <w:rPr>
          <w:rFonts w:hint="eastAsia"/>
        </w:rPr>
        <w:t>适用。</w:t>
      </w:r>
    </w:p>
    <w:p w14:paraId="46D7991F">
      <w:pPr>
        <w:pStyle w:val="24"/>
      </w:pPr>
      <w:r>
        <w:rPr>
          <w:rFonts w:hint="eastAsia"/>
        </w:rPr>
        <w:t>通过</w:t>
      </w:r>
      <w:r>
        <w:t>B.8.6</w:t>
      </w:r>
      <w:r>
        <w:rPr>
          <w:rFonts w:hint="eastAsia"/>
        </w:rPr>
        <w:t>试验来检验其是否符合要求。</w:t>
      </w:r>
    </w:p>
    <w:p w14:paraId="46B251C5">
      <w:pPr>
        <w:pStyle w:val="42"/>
        <w:numPr>
          <w:ilvl w:val="2"/>
          <w:numId w:val="22"/>
        </w:numPr>
        <w:spacing w:before="156" w:beforeLines="50" w:after="156" w:afterLines="50"/>
        <w:ind w:firstLineChars="0"/>
        <w:outlineLvl w:val="0"/>
        <w:rPr>
          <w:rFonts w:ascii="黑体" w:eastAsia="黑体"/>
          <w:kern w:val="0"/>
          <w:szCs w:val="20"/>
        </w:rPr>
      </w:pPr>
      <w:bookmarkStart w:id="451" w:name="_Toc29346"/>
      <w:bookmarkStart w:id="452" w:name="_Toc81329508"/>
      <w:bookmarkStart w:id="453" w:name="_Toc71220951"/>
      <w:r>
        <w:rPr>
          <w:rFonts w:hint="eastAsia" w:ascii="黑体" w:eastAsia="黑体"/>
          <w:kern w:val="0"/>
          <w:szCs w:val="20"/>
        </w:rPr>
        <w:t>接地故障电流含有直流分量时，AFD-CBR的工作状况</w:t>
      </w:r>
      <w:bookmarkEnd w:id="451"/>
      <w:bookmarkEnd w:id="452"/>
      <w:bookmarkEnd w:id="453"/>
    </w:p>
    <w:p w14:paraId="726F1C46">
      <w:pPr>
        <w:pStyle w:val="24"/>
      </w:pPr>
      <w:r>
        <w:rPr>
          <w:rFonts w:hint="eastAsia"/>
        </w:rPr>
        <w:t>GB/T 16917.1—2014中8.1</w:t>
      </w:r>
      <w:r>
        <w:t>5</w:t>
      </w:r>
      <w:r>
        <w:rPr>
          <w:rFonts w:hint="eastAsia"/>
        </w:rPr>
        <w:t>适用。</w:t>
      </w:r>
    </w:p>
    <w:p w14:paraId="5A7CBE9B">
      <w:pPr>
        <w:pStyle w:val="24"/>
      </w:pPr>
      <w:r>
        <w:rPr>
          <w:rFonts w:hint="eastAsia"/>
        </w:rPr>
        <w:t>通过</w:t>
      </w:r>
      <w:r>
        <w:t>B.8.7</w:t>
      </w:r>
      <w:r>
        <w:rPr>
          <w:rFonts w:hint="eastAsia"/>
        </w:rPr>
        <w:t>试验来检验其是否符合要求。</w:t>
      </w:r>
    </w:p>
    <w:p w14:paraId="32937263">
      <w:pPr>
        <w:pStyle w:val="42"/>
        <w:numPr>
          <w:ilvl w:val="2"/>
          <w:numId w:val="22"/>
        </w:numPr>
        <w:spacing w:before="156" w:beforeLines="50" w:after="156" w:afterLines="50"/>
        <w:ind w:firstLineChars="0"/>
        <w:outlineLvl w:val="0"/>
        <w:rPr>
          <w:rFonts w:ascii="黑体" w:eastAsia="黑体"/>
          <w:kern w:val="0"/>
          <w:szCs w:val="20"/>
        </w:rPr>
      </w:pPr>
      <w:bookmarkStart w:id="454" w:name="_Toc71220952"/>
      <w:bookmarkStart w:id="455" w:name="_Toc81329509"/>
      <w:bookmarkStart w:id="456" w:name="_Toc13012"/>
      <w:r>
        <w:rPr>
          <w:rFonts w:ascii="黑体" w:eastAsia="黑体"/>
          <w:kern w:val="0"/>
          <w:szCs w:val="20"/>
        </w:rPr>
        <w:t>可靠性</w:t>
      </w:r>
      <w:bookmarkEnd w:id="454"/>
      <w:bookmarkEnd w:id="455"/>
      <w:bookmarkEnd w:id="456"/>
    </w:p>
    <w:p w14:paraId="5E724615">
      <w:pPr>
        <w:pStyle w:val="24"/>
      </w:pPr>
      <w:r>
        <w:rPr>
          <w:rFonts w:hint="eastAsia"/>
        </w:rPr>
        <w:t>本文件</w:t>
      </w:r>
      <w:r>
        <w:t>6</w:t>
      </w:r>
      <w:r>
        <w:rPr>
          <w:rFonts w:hint="eastAsia"/>
        </w:rPr>
        <w:t>.</w:t>
      </w:r>
      <w:r>
        <w:rPr>
          <w:rFonts w:hint="eastAsia"/>
          <w:lang w:val="en-US" w:eastAsia="zh-CN"/>
        </w:rPr>
        <w:t>3</w:t>
      </w:r>
      <w:r>
        <w:rPr>
          <w:rFonts w:hint="eastAsia"/>
        </w:rPr>
        <w:t>适用。</w:t>
      </w:r>
    </w:p>
    <w:p w14:paraId="5CF34B75">
      <w:pPr>
        <w:pStyle w:val="24"/>
      </w:pPr>
      <w:r>
        <w:rPr>
          <w:rFonts w:hint="eastAsia"/>
        </w:rPr>
        <w:t>通过</w:t>
      </w:r>
      <w:r>
        <w:t>B.8.</w:t>
      </w:r>
      <w:r>
        <w:rPr>
          <w:rFonts w:hint="eastAsia"/>
        </w:rPr>
        <w:t>8试验来检验其是否符合要求。</w:t>
      </w:r>
    </w:p>
    <w:p w14:paraId="142EFBBF">
      <w:pPr>
        <w:pStyle w:val="42"/>
        <w:numPr>
          <w:ilvl w:val="1"/>
          <w:numId w:val="22"/>
        </w:numPr>
        <w:spacing w:before="312" w:beforeLines="100" w:after="312" w:afterLines="100"/>
        <w:ind w:firstLineChars="0"/>
        <w:outlineLvl w:val="0"/>
        <w:rPr>
          <w:rFonts w:ascii="黑体" w:eastAsia="黑体"/>
          <w:kern w:val="0"/>
          <w:szCs w:val="20"/>
        </w:rPr>
      </w:pPr>
      <w:bookmarkStart w:id="457" w:name="_Toc5891"/>
      <w:bookmarkStart w:id="458" w:name="_Toc81329510"/>
      <w:bookmarkStart w:id="459" w:name="_Toc71220954"/>
      <w:r>
        <w:rPr>
          <w:rFonts w:hint="eastAsia" w:ascii="黑体" w:eastAsia="黑体"/>
          <w:kern w:val="0"/>
          <w:szCs w:val="20"/>
        </w:rPr>
        <w:t>试验</w:t>
      </w:r>
      <w:bookmarkEnd w:id="457"/>
      <w:bookmarkEnd w:id="458"/>
      <w:bookmarkEnd w:id="459"/>
    </w:p>
    <w:p w14:paraId="74706044">
      <w:pPr>
        <w:pStyle w:val="42"/>
        <w:numPr>
          <w:ilvl w:val="2"/>
          <w:numId w:val="22"/>
        </w:numPr>
        <w:spacing w:before="156" w:beforeLines="50" w:after="156" w:afterLines="50"/>
        <w:ind w:firstLineChars="0"/>
        <w:outlineLvl w:val="0"/>
        <w:rPr>
          <w:rFonts w:ascii="黑体" w:eastAsia="黑体"/>
          <w:kern w:val="0"/>
          <w:szCs w:val="20"/>
        </w:rPr>
      </w:pPr>
      <w:bookmarkStart w:id="460" w:name="_Toc81329511"/>
      <w:bookmarkStart w:id="461" w:name="_Toc9170"/>
      <w:bookmarkStart w:id="462" w:name="_Toc71220955"/>
      <w:r>
        <w:rPr>
          <w:rFonts w:hint="eastAsia" w:ascii="黑体" w:eastAsia="黑体"/>
          <w:kern w:val="0"/>
          <w:szCs w:val="20"/>
        </w:rPr>
        <w:t>型式试验和试验程序</w:t>
      </w:r>
      <w:bookmarkEnd w:id="460"/>
      <w:bookmarkEnd w:id="461"/>
      <w:bookmarkEnd w:id="462"/>
    </w:p>
    <w:p w14:paraId="3ABCBA9C">
      <w:pPr>
        <w:pStyle w:val="42"/>
        <w:rPr>
          <w:rFonts w:asciiTheme="minorEastAsia" w:hAnsiTheme="minorEastAsia" w:eastAsiaTheme="minorEastAsia"/>
          <w:kern w:val="16"/>
        </w:rPr>
      </w:pPr>
      <w:r>
        <w:rPr>
          <w:rFonts w:hint="eastAsia" w:asciiTheme="minorEastAsia" w:hAnsiTheme="minorEastAsia" w:eastAsiaTheme="minorEastAsia"/>
          <w:kern w:val="16"/>
        </w:rPr>
        <w:t>本文件第</w:t>
      </w:r>
      <w:r>
        <w:rPr>
          <w:rFonts w:asciiTheme="minorEastAsia" w:hAnsiTheme="minorEastAsia" w:eastAsiaTheme="minorEastAsia"/>
          <w:kern w:val="16"/>
        </w:rPr>
        <w:t>7</w:t>
      </w:r>
      <w:r>
        <w:rPr>
          <w:rFonts w:hint="eastAsia" w:asciiTheme="minorEastAsia" w:hAnsiTheme="minorEastAsia" w:eastAsiaTheme="minorEastAsia"/>
          <w:kern w:val="16"/>
        </w:rPr>
        <w:t>条款适用，并补充表B</w:t>
      </w:r>
      <w:r>
        <w:rPr>
          <w:rFonts w:asciiTheme="minorEastAsia" w:hAnsiTheme="minorEastAsia" w:eastAsiaTheme="minorEastAsia"/>
          <w:kern w:val="16"/>
        </w:rPr>
        <w:t>.2</w:t>
      </w:r>
      <w:r>
        <w:rPr>
          <w:rFonts w:hint="eastAsia" w:asciiTheme="minorEastAsia" w:hAnsiTheme="minorEastAsia" w:eastAsiaTheme="minorEastAsia"/>
          <w:kern w:val="16"/>
        </w:rPr>
        <w:t>的试验。</w:t>
      </w:r>
    </w:p>
    <w:p w14:paraId="56CBDEC4">
      <w:pPr>
        <w:pStyle w:val="40"/>
        <w:numPr>
          <w:ilvl w:val="0"/>
          <w:numId w:val="0"/>
        </w:numPr>
        <w:tabs>
          <w:tab w:val="clear" w:pos="0"/>
        </w:tabs>
        <w:spacing w:before="156" w:after="156"/>
        <w:rPr>
          <w:kern w:val="0"/>
          <w:szCs w:val="20"/>
        </w:rPr>
      </w:pPr>
      <w:r>
        <w:rPr>
          <w:rFonts w:hint="eastAsia"/>
          <w:kern w:val="0"/>
          <w:szCs w:val="20"/>
        </w:rPr>
        <w:t>表</w:t>
      </w:r>
      <w:r>
        <w:rPr>
          <w:kern w:val="0"/>
          <w:szCs w:val="20"/>
        </w:rPr>
        <w:t>B.</w:t>
      </w:r>
      <w:r>
        <w:rPr>
          <w:rFonts w:hint="eastAsia"/>
          <w:kern w:val="0"/>
          <w:szCs w:val="20"/>
        </w:rPr>
        <w:t>2</w:t>
      </w:r>
      <w:r>
        <w:rPr>
          <w:kern w:val="0"/>
          <w:szCs w:val="20"/>
        </w:rPr>
        <w:t xml:space="preserve">  </w:t>
      </w:r>
      <w:r>
        <w:rPr>
          <w:rFonts w:hint="eastAsia"/>
          <w:kern w:val="0"/>
          <w:szCs w:val="20"/>
        </w:rPr>
        <w:t>与剩余电流功能有关的补充试验</w:t>
      </w:r>
    </w:p>
    <w:tbl>
      <w:tblPr>
        <w:tblStyle w:val="8"/>
        <w:tblW w:w="0" w:type="auto"/>
        <w:tblInd w:w="112" w:type="dxa"/>
        <w:tblBorders>
          <w:top w:val="single" w:color="auto" w:sz="6" w:space="0"/>
          <w:left w:val="single" w:color="auto" w:sz="6" w:space="0"/>
          <w:bottom w:val="single" w:color="auto" w:sz="6" w:space="0"/>
          <w:right w:val="single" w:color="auto" w:sz="6" w:space="0"/>
          <w:insideH w:val="single" w:color="auto" w:sz="12" w:space="0"/>
          <w:insideV w:val="single" w:color="auto" w:sz="6" w:space="0"/>
        </w:tblBorders>
        <w:tblLayout w:type="fixed"/>
        <w:tblCellMar>
          <w:top w:w="0" w:type="dxa"/>
          <w:left w:w="108" w:type="dxa"/>
          <w:bottom w:w="0" w:type="dxa"/>
          <w:right w:w="108" w:type="dxa"/>
        </w:tblCellMar>
      </w:tblPr>
      <w:tblGrid>
        <w:gridCol w:w="7016"/>
        <w:gridCol w:w="2163"/>
      </w:tblGrid>
      <w:tr w14:paraId="26E0156B">
        <w:tblPrEx>
          <w:tblBorders>
            <w:top w:val="single" w:color="auto" w:sz="6" w:space="0"/>
            <w:left w:val="single" w:color="auto" w:sz="6" w:space="0"/>
            <w:bottom w:val="single" w:color="auto" w:sz="6" w:space="0"/>
            <w:right w:val="single" w:color="auto" w:sz="6" w:space="0"/>
            <w:insideH w:val="single" w:color="auto" w:sz="12" w:space="0"/>
            <w:insideV w:val="single" w:color="auto" w:sz="6" w:space="0"/>
          </w:tblBorders>
          <w:tblCellMar>
            <w:top w:w="0" w:type="dxa"/>
            <w:left w:w="108" w:type="dxa"/>
            <w:bottom w:w="0" w:type="dxa"/>
            <w:right w:w="108" w:type="dxa"/>
          </w:tblCellMar>
        </w:tblPrEx>
        <w:trPr>
          <w:trHeight w:val="20" w:hRule="atLeast"/>
        </w:trPr>
        <w:tc>
          <w:tcPr>
            <w:tcW w:w="7016" w:type="dxa"/>
            <w:tcBorders>
              <w:top w:val="single" w:color="auto" w:sz="6" w:space="0"/>
              <w:bottom w:val="single" w:color="auto" w:sz="6" w:space="0"/>
            </w:tcBorders>
          </w:tcPr>
          <w:p w14:paraId="03567EB4">
            <w:pPr>
              <w:pStyle w:val="42"/>
              <w:ind w:left="0" w:leftChars="0" w:firstLine="0" w:firstLineChars="0"/>
              <w:jc w:val="center"/>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试验</w:t>
            </w:r>
          </w:p>
        </w:tc>
        <w:tc>
          <w:tcPr>
            <w:tcW w:w="2163" w:type="dxa"/>
            <w:tcBorders>
              <w:top w:val="single" w:color="auto" w:sz="6" w:space="0"/>
              <w:bottom w:val="single" w:color="auto" w:sz="6" w:space="0"/>
            </w:tcBorders>
          </w:tcPr>
          <w:p w14:paraId="6EE71D62">
            <w:pPr>
              <w:jc w:val="center"/>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条款</w:t>
            </w:r>
          </w:p>
        </w:tc>
      </w:tr>
      <w:tr w14:paraId="5229C5B5">
        <w:tblPrEx>
          <w:tblBorders>
            <w:top w:val="single" w:color="auto" w:sz="6" w:space="0"/>
            <w:left w:val="single" w:color="auto" w:sz="6" w:space="0"/>
            <w:bottom w:val="single" w:color="auto" w:sz="6" w:space="0"/>
            <w:right w:val="single" w:color="auto" w:sz="6" w:space="0"/>
            <w:insideH w:val="single" w:color="auto" w:sz="12" w:space="0"/>
            <w:insideV w:val="single" w:color="auto" w:sz="6" w:space="0"/>
          </w:tblBorders>
          <w:tblCellMar>
            <w:top w:w="0" w:type="dxa"/>
            <w:left w:w="108" w:type="dxa"/>
            <w:bottom w:w="0" w:type="dxa"/>
            <w:right w:w="108" w:type="dxa"/>
          </w:tblCellMar>
        </w:tblPrEx>
        <w:trPr>
          <w:trHeight w:val="20" w:hRule="atLeast"/>
        </w:trPr>
        <w:tc>
          <w:tcPr>
            <w:tcW w:w="7016" w:type="dxa"/>
            <w:tcBorders>
              <w:top w:val="single" w:color="auto" w:sz="6" w:space="0"/>
            </w:tcBorders>
          </w:tcPr>
          <w:p w14:paraId="6D5EDFA7">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在剩余电流条件下的动作特性</w:t>
            </w:r>
          </w:p>
          <w:p w14:paraId="5848031B">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机械和电气寿命</w:t>
            </w:r>
            <w:r>
              <w:rPr>
                <w:rFonts w:asciiTheme="minorEastAsia" w:hAnsiTheme="minorEastAsia" w:eastAsiaTheme="minorEastAsia"/>
                <w:kern w:val="16"/>
                <w:sz w:val="18"/>
                <w:szCs w:val="18"/>
              </w:rPr>
              <w:t xml:space="preserve"> </w:t>
            </w:r>
          </w:p>
          <w:p w14:paraId="3F39B21D">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在额定电压极限值下，操作试验装置</w:t>
            </w:r>
          </w:p>
          <w:p w14:paraId="5D235D0C">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AFD-CBR在电源电压故障时的工作状况</w:t>
            </w:r>
          </w:p>
          <w:p w14:paraId="008EFA88">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在浪涌电流作用下，防止误脱扣的性能</w:t>
            </w:r>
          </w:p>
          <w:p w14:paraId="57DDB674">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接地故障电流含有直流分量时，AFD-CB的工作状况</w:t>
            </w:r>
          </w:p>
          <w:p w14:paraId="4898C6CE">
            <w:pPr>
              <w:pStyle w:val="42"/>
              <w:ind w:left="210" w:leftChars="100" w:firstLine="0" w:firstLineChars="0"/>
              <w:rPr>
                <w:rFonts w:asciiTheme="minorEastAsia" w:hAnsiTheme="minorEastAsia" w:eastAsiaTheme="minorEastAsia"/>
                <w:kern w:val="16"/>
                <w:sz w:val="18"/>
                <w:szCs w:val="18"/>
              </w:rPr>
            </w:pPr>
            <w:r>
              <w:rPr>
                <w:rFonts w:hint="eastAsia" w:asciiTheme="minorEastAsia" w:hAnsiTheme="minorEastAsia" w:eastAsiaTheme="minorEastAsia"/>
                <w:kern w:val="16"/>
                <w:sz w:val="18"/>
                <w:szCs w:val="18"/>
              </w:rPr>
              <w:t>可靠性</w:t>
            </w:r>
            <w:r>
              <w:rPr>
                <w:rFonts w:asciiTheme="minorEastAsia" w:hAnsiTheme="minorEastAsia" w:eastAsiaTheme="minorEastAsia"/>
                <w:kern w:val="16"/>
                <w:sz w:val="18"/>
                <w:szCs w:val="18"/>
              </w:rPr>
              <w:t xml:space="preserve"> </w:t>
            </w:r>
          </w:p>
          <w:p w14:paraId="77403204">
            <w:pPr>
              <w:pStyle w:val="42"/>
              <w:ind w:left="210" w:leftChars="100" w:firstLine="0" w:firstLineChars="0"/>
              <w:rPr>
                <w:rFonts w:asciiTheme="minorEastAsia" w:hAnsiTheme="minorEastAsia" w:eastAsiaTheme="minorEastAsia"/>
                <w:kern w:val="16"/>
                <w:sz w:val="18"/>
                <w:szCs w:val="18"/>
              </w:rPr>
            </w:pPr>
            <w:r>
              <w:rPr>
                <w:rFonts w:asciiTheme="minorEastAsia" w:hAnsiTheme="minorEastAsia" w:eastAsiaTheme="minorEastAsia"/>
                <w:kern w:val="16"/>
                <w:sz w:val="18"/>
                <w:szCs w:val="18"/>
              </w:rPr>
              <w:t>验证电子元件老化性能</w:t>
            </w:r>
          </w:p>
        </w:tc>
        <w:tc>
          <w:tcPr>
            <w:tcW w:w="2163" w:type="dxa"/>
            <w:tcBorders>
              <w:top w:val="single" w:color="auto" w:sz="6" w:space="0"/>
            </w:tcBorders>
          </w:tcPr>
          <w:p w14:paraId="7D12DCE6">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B.8.2</w:t>
            </w:r>
          </w:p>
          <w:p w14:paraId="3DDD8934">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B.8.3</w:t>
            </w:r>
          </w:p>
          <w:p w14:paraId="12469607">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B.8.4</w:t>
            </w:r>
          </w:p>
          <w:p w14:paraId="252D45CD">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B.8.5</w:t>
            </w:r>
          </w:p>
          <w:p w14:paraId="7970AB2F">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B.8.6</w:t>
            </w:r>
          </w:p>
          <w:p w14:paraId="4E90DC63">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B.8.7</w:t>
            </w:r>
          </w:p>
          <w:p w14:paraId="45E5570D">
            <w:pPr>
              <w:pStyle w:val="42"/>
              <w:ind w:firstLine="0" w:firstLineChars="0"/>
              <w:jc w:val="center"/>
              <w:rPr>
                <w:rFonts w:asciiTheme="minorEastAsia" w:hAnsiTheme="minorEastAsia" w:eastAsiaTheme="minorEastAsia"/>
                <w:kern w:val="16"/>
                <w:sz w:val="18"/>
                <w:szCs w:val="18"/>
              </w:rPr>
            </w:pPr>
            <w:r>
              <w:rPr>
                <w:rFonts w:asciiTheme="minorEastAsia" w:hAnsiTheme="minorEastAsia" w:eastAsiaTheme="minorEastAsia"/>
                <w:sz w:val="18"/>
                <w:szCs w:val="18"/>
              </w:rPr>
              <w:t>B.8.8</w:t>
            </w:r>
          </w:p>
          <w:p w14:paraId="12B50236">
            <w:pPr>
              <w:pStyle w:val="42"/>
              <w:ind w:firstLine="0" w:firstLineChars="0"/>
              <w:jc w:val="center"/>
              <w:rPr>
                <w:rFonts w:asciiTheme="minorEastAsia" w:hAnsiTheme="minorEastAsia" w:eastAsiaTheme="minorEastAsia"/>
                <w:sz w:val="18"/>
                <w:szCs w:val="18"/>
              </w:rPr>
            </w:pPr>
            <w:r>
              <w:rPr>
                <w:rFonts w:asciiTheme="minorEastAsia" w:hAnsiTheme="minorEastAsia" w:eastAsiaTheme="minorEastAsia"/>
                <w:sz w:val="18"/>
                <w:szCs w:val="18"/>
              </w:rPr>
              <w:t>B</w:t>
            </w:r>
            <w:r>
              <w:rPr>
                <w:rFonts w:hint="eastAsia" w:asciiTheme="minorEastAsia" w:hAnsiTheme="minorEastAsia" w:eastAsiaTheme="minorEastAsia"/>
                <w:sz w:val="18"/>
                <w:szCs w:val="18"/>
              </w:rPr>
              <w:t>.8</w:t>
            </w:r>
            <w:r>
              <w:rPr>
                <w:rFonts w:asciiTheme="minorEastAsia" w:hAnsiTheme="minorEastAsia" w:eastAsiaTheme="minorEastAsia"/>
                <w:sz w:val="18"/>
                <w:szCs w:val="18"/>
              </w:rPr>
              <w:t>.9</w:t>
            </w:r>
          </w:p>
        </w:tc>
      </w:tr>
    </w:tbl>
    <w:p w14:paraId="1C7B2C49">
      <w:pPr>
        <w:pStyle w:val="42"/>
        <w:numPr>
          <w:ilvl w:val="2"/>
          <w:numId w:val="22"/>
        </w:numPr>
        <w:spacing w:before="156" w:beforeLines="50" w:after="156" w:afterLines="50"/>
        <w:ind w:firstLineChars="0"/>
        <w:outlineLvl w:val="0"/>
        <w:rPr>
          <w:rFonts w:ascii="黑体" w:eastAsia="黑体"/>
          <w:kern w:val="0"/>
          <w:szCs w:val="20"/>
        </w:rPr>
      </w:pPr>
      <w:bookmarkStart w:id="463" w:name="_Toc71220956"/>
      <w:bookmarkStart w:id="464" w:name="_Toc81329512"/>
      <w:bookmarkStart w:id="465" w:name="_Toc6716"/>
      <w:r>
        <w:rPr>
          <w:rFonts w:hint="eastAsia" w:ascii="黑体" w:eastAsia="黑体"/>
          <w:kern w:val="0"/>
          <w:szCs w:val="20"/>
        </w:rPr>
        <w:t>在剩余电流条件下的动作特性</w:t>
      </w:r>
      <w:bookmarkEnd w:id="463"/>
      <w:bookmarkEnd w:id="464"/>
      <w:bookmarkEnd w:id="465"/>
    </w:p>
    <w:p w14:paraId="6AAFB746">
      <w:pPr>
        <w:pStyle w:val="42"/>
        <w:rPr>
          <w:rFonts w:asciiTheme="minorEastAsia" w:hAnsiTheme="minorEastAsia" w:eastAsiaTheme="minorEastAsia"/>
          <w:kern w:val="0"/>
          <w:szCs w:val="20"/>
        </w:rPr>
      </w:pPr>
      <w:r>
        <w:rPr>
          <w:rFonts w:hint="eastAsia" w:asciiTheme="minorEastAsia" w:hAnsiTheme="minorEastAsia" w:eastAsiaTheme="minorEastAsia"/>
          <w:kern w:val="16"/>
        </w:rPr>
        <w:t>GB/T 16917.1—2014中</w:t>
      </w:r>
      <w:r>
        <w:rPr>
          <w:rFonts w:asciiTheme="minorEastAsia" w:hAnsiTheme="minorEastAsia" w:eastAsiaTheme="minorEastAsia"/>
          <w:kern w:val="16"/>
        </w:rPr>
        <w:t>9</w:t>
      </w:r>
      <w:r>
        <w:rPr>
          <w:rFonts w:hint="eastAsia" w:asciiTheme="minorEastAsia" w:hAnsiTheme="minorEastAsia" w:eastAsiaTheme="minorEastAsia"/>
          <w:kern w:val="16"/>
        </w:rPr>
        <w:t>.</w:t>
      </w:r>
      <w:r>
        <w:rPr>
          <w:rFonts w:asciiTheme="minorEastAsia" w:hAnsiTheme="minorEastAsia" w:eastAsiaTheme="minorEastAsia"/>
          <w:kern w:val="16"/>
        </w:rPr>
        <w:t>9</w:t>
      </w:r>
      <w:r>
        <w:rPr>
          <w:rFonts w:hint="eastAsia" w:asciiTheme="minorEastAsia" w:hAnsiTheme="minorEastAsia" w:eastAsiaTheme="minorEastAsia"/>
          <w:kern w:val="16"/>
        </w:rPr>
        <w:t>.</w:t>
      </w:r>
      <w:r>
        <w:rPr>
          <w:rFonts w:asciiTheme="minorEastAsia" w:hAnsiTheme="minorEastAsia" w:eastAsiaTheme="minorEastAsia"/>
          <w:kern w:val="16"/>
        </w:rPr>
        <w:t>1</w:t>
      </w:r>
      <w:r>
        <w:rPr>
          <w:rFonts w:hint="eastAsia" w:asciiTheme="minorEastAsia" w:hAnsiTheme="minorEastAsia" w:eastAsiaTheme="minorEastAsia"/>
          <w:kern w:val="16"/>
        </w:rPr>
        <w:t>适用。</w:t>
      </w:r>
    </w:p>
    <w:p w14:paraId="65D9B993">
      <w:pPr>
        <w:pStyle w:val="42"/>
        <w:numPr>
          <w:ilvl w:val="2"/>
          <w:numId w:val="22"/>
        </w:numPr>
        <w:spacing w:before="156" w:beforeLines="50" w:after="156" w:afterLines="50"/>
        <w:ind w:firstLineChars="0"/>
        <w:outlineLvl w:val="0"/>
        <w:rPr>
          <w:rFonts w:ascii="黑体" w:eastAsia="黑体"/>
          <w:kern w:val="0"/>
          <w:szCs w:val="20"/>
        </w:rPr>
      </w:pPr>
      <w:bookmarkStart w:id="466" w:name="_Toc71220957"/>
      <w:bookmarkStart w:id="467" w:name="_Toc81329513"/>
      <w:bookmarkStart w:id="468" w:name="_Toc17833"/>
      <w:r>
        <w:rPr>
          <w:rFonts w:hint="eastAsia" w:ascii="黑体" w:eastAsia="黑体"/>
          <w:kern w:val="0"/>
          <w:szCs w:val="20"/>
        </w:rPr>
        <w:t>机械和电气寿命</w:t>
      </w:r>
      <w:bookmarkEnd w:id="466"/>
      <w:bookmarkEnd w:id="467"/>
      <w:bookmarkEnd w:id="468"/>
    </w:p>
    <w:p w14:paraId="00577BA4">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一般试验条件</w:t>
      </w:r>
    </w:p>
    <w:p w14:paraId="3977E51C">
      <w:pPr>
        <w:pStyle w:val="42"/>
        <w:rPr>
          <w:rFonts w:ascii="宋体" w:hAnsi="宋体"/>
          <w:kern w:val="0"/>
          <w:szCs w:val="20"/>
        </w:rPr>
      </w:pPr>
      <w:r>
        <w:rPr>
          <w:rFonts w:hint="eastAsia" w:ascii="宋体" w:hAnsi="宋体"/>
          <w:kern w:val="0"/>
          <w:szCs w:val="20"/>
        </w:rPr>
        <w:t>本文件</w:t>
      </w:r>
      <w:r>
        <w:rPr>
          <w:rFonts w:ascii="宋体" w:hAnsi="宋体"/>
          <w:kern w:val="0"/>
          <w:szCs w:val="20"/>
        </w:rPr>
        <w:t>7</w:t>
      </w:r>
      <w:r>
        <w:rPr>
          <w:rFonts w:hint="eastAsia" w:ascii="宋体" w:hAnsi="宋体"/>
          <w:kern w:val="0"/>
          <w:szCs w:val="20"/>
        </w:rPr>
        <w:t>.</w:t>
      </w:r>
      <w:r>
        <w:rPr>
          <w:rFonts w:hint="eastAsia" w:ascii="宋体" w:hAnsi="宋体"/>
          <w:kern w:val="0"/>
          <w:szCs w:val="20"/>
          <w:lang w:val="en-US" w:eastAsia="zh-CN"/>
        </w:rPr>
        <w:t>4</w:t>
      </w:r>
      <w:r>
        <w:rPr>
          <w:rFonts w:hint="eastAsia" w:ascii="宋体" w:hAnsi="宋体"/>
          <w:kern w:val="0"/>
          <w:szCs w:val="20"/>
        </w:rPr>
        <w:t>.1适用。</w:t>
      </w:r>
    </w:p>
    <w:p w14:paraId="2938BD63">
      <w:pPr>
        <w:pStyle w:val="42"/>
        <w:numPr>
          <w:ilvl w:val="3"/>
          <w:numId w:val="22"/>
        </w:numPr>
        <w:spacing w:before="156" w:beforeLines="50" w:after="156" w:afterLines="50"/>
        <w:ind w:firstLineChars="0"/>
        <w:outlineLvl w:val="0"/>
        <w:rPr>
          <w:rFonts w:ascii="黑体" w:eastAsia="黑体"/>
          <w:kern w:val="0"/>
          <w:szCs w:val="20"/>
        </w:rPr>
      </w:pPr>
      <w:r>
        <w:rPr>
          <w:rFonts w:ascii="黑体" w:eastAsia="黑体"/>
          <w:kern w:val="0"/>
          <w:szCs w:val="20"/>
        </w:rPr>
        <w:t>试验顺序</w:t>
      </w:r>
    </w:p>
    <w:p w14:paraId="1946423B">
      <w:pPr>
        <w:pStyle w:val="24"/>
      </w:pPr>
      <w:r>
        <w:rPr>
          <w:rFonts w:hint="eastAsia" w:asciiTheme="minorEastAsia" w:hAnsiTheme="minorEastAsia" w:eastAsiaTheme="minorEastAsia"/>
        </w:rPr>
        <w:t>AFD-CBR</w:t>
      </w:r>
      <w:r>
        <w:rPr>
          <w:rFonts w:hint="eastAsia"/>
        </w:rPr>
        <w:t>应进行10</w:t>
      </w:r>
      <w:r>
        <w:t> 000</w:t>
      </w:r>
      <w:r>
        <w:rPr>
          <w:rFonts w:hint="eastAsia"/>
        </w:rPr>
        <w:t>次操作循环，每个操作循环包括一次闭合操作以及接着的一次断开操作。</w:t>
      </w:r>
    </w:p>
    <w:p w14:paraId="7F6A1F75">
      <w:pPr>
        <w:pStyle w:val="24"/>
      </w:pPr>
      <w:r>
        <w:rPr>
          <w:rFonts w:hint="eastAsia" w:asciiTheme="minorEastAsia" w:hAnsiTheme="minorEastAsia" w:eastAsiaTheme="minorEastAsia"/>
        </w:rPr>
        <w:t>AFD-CBR</w:t>
      </w:r>
      <w:r>
        <w:rPr>
          <w:rFonts w:hint="eastAsia"/>
        </w:rPr>
        <w:t>应按正常使用条件操作。</w:t>
      </w:r>
    </w:p>
    <w:p w14:paraId="4F40FF84">
      <w:pPr>
        <w:pStyle w:val="24"/>
      </w:pPr>
      <w:r>
        <w:rPr>
          <w:rFonts w:hint="eastAsia"/>
        </w:rPr>
        <w:t>断开操作应按下列要求进行：</w:t>
      </w:r>
    </w:p>
    <w:p w14:paraId="0E636A27">
      <w:pPr>
        <w:pStyle w:val="35"/>
        <w:numPr>
          <w:ilvl w:val="0"/>
          <w:numId w:val="23"/>
        </w:numPr>
      </w:pPr>
      <w:r>
        <w:rPr>
          <w:rFonts w:hint="eastAsia"/>
        </w:rPr>
        <w:t>对</w:t>
      </w:r>
      <w:r>
        <w:rPr>
          <w:i/>
          <w:iCs/>
        </w:rPr>
        <w:t>I</w:t>
      </w:r>
      <w:r>
        <w:rPr>
          <w:rFonts w:hint="eastAsia"/>
          <w:vertAlign w:val="subscript"/>
        </w:rPr>
        <w:t>Δ</w:t>
      </w:r>
      <w:r>
        <w:rPr>
          <w:vertAlign w:val="subscript"/>
        </w:rPr>
        <w:t>n</w:t>
      </w:r>
      <w:r>
        <w:rPr>
          <w:rFonts w:hint="eastAsia"/>
        </w:rPr>
        <w:t>＞</w:t>
      </w:r>
      <w:r>
        <w:t>0.01</w:t>
      </w:r>
      <w:r>
        <w:rPr>
          <w:rFonts w:hint="eastAsia"/>
        </w:rPr>
        <w:t>A的AFD-CBR：</w:t>
      </w:r>
    </w:p>
    <w:p w14:paraId="1A3D1890">
      <w:pPr>
        <w:pStyle w:val="41"/>
        <w:numPr>
          <w:ilvl w:val="1"/>
          <w:numId w:val="23"/>
        </w:numPr>
        <w:tabs>
          <w:tab w:val="clear" w:pos="839"/>
        </w:tabs>
      </w:pPr>
      <w:r>
        <w:rPr>
          <w:rFonts w:hint="eastAsia"/>
        </w:rPr>
        <w:t>开始</w:t>
      </w:r>
      <w:r>
        <w:t>2500</w:t>
      </w:r>
      <w:r>
        <w:rPr>
          <w:rFonts w:hint="eastAsia"/>
        </w:rPr>
        <w:t>次操作循环用手动操作件进行断开操作；</w:t>
      </w:r>
    </w:p>
    <w:p w14:paraId="7045FFF6">
      <w:pPr>
        <w:pStyle w:val="41"/>
        <w:numPr>
          <w:ilvl w:val="1"/>
          <w:numId w:val="23"/>
        </w:numPr>
        <w:tabs>
          <w:tab w:val="clear" w:pos="839"/>
        </w:tabs>
      </w:pPr>
      <w:r>
        <w:rPr>
          <w:rFonts w:hint="eastAsia"/>
        </w:rPr>
        <w:t>接着</w:t>
      </w:r>
      <w:r>
        <w:rPr>
          <w:kern w:val="16"/>
        </w:rPr>
        <w:t>500</w:t>
      </w:r>
      <w:r>
        <w:rPr>
          <w:rFonts w:hint="eastAsia"/>
          <w:kern w:val="16"/>
        </w:rPr>
        <w:t>次操作循环用试验装置进行断开操作；</w:t>
      </w:r>
    </w:p>
    <w:p w14:paraId="3E43F195">
      <w:pPr>
        <w:pStyle w:val="41"/>
        <w:numPr>
          <w:ilvl w:val="1"/>
          <w:numId w:val="23"/>
        </w:numPr>
        <w:tabs>
          <w:tab w:val="clear" w:pos="839"/>
        </w:tabs>
      </w:pPr>
      <w:r>
        <w:rPr>
          <w:rFonts w:hint="eastAsia"/>
          <w:kern w:val="16"/>
        </w:rPr>
        <w:t>然后</w:t>
      </w:r>
      <w:r>
        <w:rPr>
          <w:kern w:val="16"/>
        </w:rPr>
        <w:t>500</w:t>
      </w:r>
      <w:r>
        <w:rPr>
          <w:rFonts w:hint="eastAsia"/>
          <w:kern w:val="16"/>
        </w:rPr>
        <w:t xml:space="preserve">次操作循环在一极通以 </w:t>
      </w:r>
      <w:r>
        <w:rPr>
          <w:i/>
          <w:iCs/>
          <w:kern w:val="16"/>
        </w:rPr>
        <w:t>I</w:t>
      </w:r>
      <w:r>
        <w:rPr>
          <w:rFonts w:hint="eastAsia"/>
          <w:kern w:val="16"/>
          <w:vertAlign w:val="subscript"/>
        </w:rPr>
        <w:t xml:space="preserve">Δn </w:t>
      </w:r>
      <w:r>
        <w:rPr>
          <w:rFonts w:hint="eastAsia"/>
          <w:kern w:val="16"/>
        </w:rPr>
        <w:t>的剩余动作电流进行断开操作。</w:t>
      </w:r>
      <w:r>
        <w:rPr>
          <w:rFonts w:hint="eastAsia"/>
        </w:rPr>
        <w:t>；</w:t>
      </w:r>
    </w:p>
    <w:p w14:paraId="6846402C">
      <w:pPr>
        <w:pStyle w:val="41"/>
        <w:numPr>
          <w:ilvl w:val="1"/>
          <w:numId w:val="23"/>
        </w:numPr>
        <w:tabs>
          <w:tab w:val="clear" w:pos="839"/>
        </w:tabs>
      </w:pPr>
      <w:r>
        <w:rPr>
          <w:rFonts w:hint="eastAsia"/>
        </w:rPr>
        <w:t>最后5</w:t>
      </w:r>
      <w:r>
        <w:t>00</w:t>
      </w:r>
      <w:r>
        <w:rPr>
          <w:rFonts w:hint="eastAsia"/>
        </w:rPr>
        <w:t>次由产生的电弧进行操作循环，脱扣机构和条件由制造商和实验室协商。</w:t>
      </w:r>
    </w:p>
    <w:p w14:paraId="3B172FE9">
      <w:pPr>
        <w:pStyle w:val="35"/>
        <w:numPr>
          <w:ilvl w:val="0"/>
          <w:numId w:val="23"/>
        </w:numPr>
      </w:pPr>
      <w:r>
        <w:rPr>
          <w:rFonts w:hint="eastAsia"/>
        </w:rPr>
        <w:t>对</w:t>
      </w:r>
      <w:r>
        <w:rPr>
          <w:i/>
          <w:iCs/>
        </w:rPr>
        <w:t>I</w:t>
      </w:r>
      <w:r>
        <w:rPr>
          <w:rFonts w:hint="eastAsia"/>
          <w:vertAlign w:val="subscript"/>
        </w:rPr>
        <w:t>Δ</w:t>
      </w:r>
      <w:r>
        <w:rPr>
          <w:vertAlign w:val="subscript"/>
        </w:rPr>
        <w:t>n</w:t>
      </w:r>
      <w:r>
        <w:rPr>
          <w:rFonts w:hint="eastAsia"/>
        </w:rPr>
        <w:t>＝</w:t>
      </w:r>
      <w:r>
        <w:t>0.01A</w:t>
      </w:r>
      <w:r>
        <w:rPr>
          <w:rFonts w:hint="eastAsia"/>
        </w:rPr>
        <w:t>的</w:t>
      </w:r>
      <w:r>
        <w:rPr>
          <w:rFonts w:hint="eastAsia" w:asciiTheme="minorEastAsia" w:hAnsiTheme="minorEastAsia" w:eastAsiaTheme="minorEastAsia"/>
        </w:rPr>
        <w:t>AFD-CBR</w:t>
      </w:r>
      <w:r>
        <w:rPr>
          <w:rFonts w:hint="eastAsia"/>
        </w:rPr>
        <w:t>：</w:t>
      </w:r>
    </w:p>
    <w:p w14:paraId="22F74BD9">
      <w:pPr>
        <w:pStyle w:val="41"/>
        <w:numPr>
          <w:ilvl w:val="1"/>
          <w:numId w:val="23"/>
        </w:numPr>
        <w:tabs>
          <w:tab w:val="clear" w:pos="839"/>
        </w:tabs>
      </w:pPr>
      <w:r>
        <w:rPr>
          <w:rFonts w:hint="eastAsia"/>
        </w:rPr>
        <w:t>开始</w:t>
      </w:r>
      <w:r>
        <w:t>2000</w:t>
      </w:r>
      <w:r>
        <w:rPr>
          <w:rFonts w:hint="eastAsia"/>
        </w:rPr>
        <w:t>次操作循环用手动操作件进行断开操作；</w:t>
      </w:r>
    </w:p>
    <w:p w14:paraId="5FCEEFD2">
      <w:pPr>
        <w:pStyle w:val="41"/>
        <w:numPr>
          <w:ilvl w:val="1"/>
          <w:numId w:val="23"/>
        </w:numPr>
        <w:tabs>
          <w:tab w:val="clear" w:pos="839"/>
        </w:tabs>
        <w:rPr>
          <w:kern w:val="16"/>
        </w:rPr>
      </w:pPr>
      <w:r>
        <w:rPr>
          <w:rFonts w:hint="eastAsia"/>
          <w:kern w:val="16"/>
        </w:rPr>
        <w:t>接着</w:t>
      </w:r>
      <w:r>
        <w:rPr>
          <w:kern w:val="16"/>
        </w:rPr>
        <w:t>750</w:t>
      </w:r>
      <w:r>
        <w:rPr>
          <w:rFonts w:hint="eastAsia"/>
          <w:kern w:val="16"/>
        </w:rPr>
        <w:t>次操作循环用试验装置进行断开操作；</w:t>
      </w:r>
    </w:p>
    <w:p w14:paraId="030DDFD6">
      <w:pPr>
        <w:pStyle w:val="41"/>
        <w:numPr>
          <w:ilvl w:val="1"/>
          <w:numId w:val="23"/>
        </w:numPr>
        <w:tabs>
          <w:tab w:val="clear" w:pos="839"/>
        </w:tabs>
        <w:rPr>
          <w:kern w:val="16"/>
        </w:rPr>
      </w:pPr>
      <w:r>
        <w:rPr>
          <w:rFonts w:hint="eastAsia"/>
          <w:kern w:val="16"/>
        </w:rPr>
        <w:t>然后</w:t>
      </w:r>
      <w:r>
        <w:rPr>
          <w:kern w:val="16"/>
        </w:rPr>
        <w:t>750</w:t>
      </w:r>
      <w:r>
        <w:rPr>
          <w:rFonts w:hint="eastAsia"/>
          <w:kern w:val="16"/>
        </w:rPr>
        <w:t>次操作循环在一极通以</w:t>
      </w:r>
      <w:r>
        <w:rPr>
          <w:i/>
          <w:iCs/>
          <w:kern w:val="16"/>
        </w:rPr>
        <w:t>I</w:t>
      </w:r>
      <w:r>
        <w:rPr>
          <w:rFonts w:hint="eastAsia"/>
          <w:kern w:val="16"/>
          <w:vertAlign w:val="subscript"/>
        </w:rPr>
        <w:t>Δ</w:t>
      </w:r>
      <w:r>
        <w:rPr>
          <w:kern w:val="16"/>
          <w:vertAlign w:val="subscript"/>
        </w:rPr>
        <w:t>n</w:t>
      </w:r>
      <w:r>
        <w:rPr>
          <w:rFonts w:hint="eastAsia"/>
          <w:kern w:val="16"/>
          <w:vertAlign w:val="subscript"/>
        </w:rPr>
        <w:t xml:space="preserve"> </w:t>
      </w:r>
      <w:r>
        <w:rPr>
          <w:rFonts w:hint="eastAsia"/>
          <w:kern w:val="16"/>
        </w:rPr>
        <w:t>的剩余动作电流进行断开操作。</w:t>
      </w:r>
    </w:p>
    <w:p w14:paraId="21FCFF43">
      <w:pPr>
        <w:pStyle w:val="41"/>
        <w:numPr>
          <w:ilvl w:val="1"/>
          <w:numId w:val="23"/>
        </w:numPr>
        <w:tabs>
          <w:tab w:val="clear" w:pos="839"/>
        </w:tabs>
      </w:pPr>
      <w:r>
        <w:rPr>
          <w:rFonts w:hint="eastAsia"/>
        </w:rPr>
        <w:t>最后5</w:t>
      </w:r>
      <w:r>
        <w:t>00</w:t>
      </w:r>
      <w:r>
        <w:rPr>
          <w:rFonts w:hint="eastAsia"/>
        </w:rPr>
        <w:t>次由产生的电弧进行操作循环，脱扣机构和条件由制造商和实验室协商。</w:t>
      </w:r>
    </w:p>
    <w:p w14:paraId="7093B3A8">
      <w:pPr>
        <w:pStyle w:val="29"/>
        <w:numPr>
          <w:ilvl w:val="0"/>
          <w:numId w:val="0"/>
        </w:numPr>
        <w:ind w:left="425"/>
      </w:pPr>
      <w:r>
        <w:rPr>
          <w:rFonts w:hint="eastAsia"/>
        </w:rPr>
        <w:t>此外，</w:t>
      </w:r>
      <w:r>
        <w:rPr>
          <w:rFonts w:hint="eastAsia" w:asciiTheme="minorEastAsia" w:hAnsiTheme="minorEastAsia" w:eastAsiaTheme="minorEastAsia"/>
        </w:rPr>
        <w:t>AFD-CBR</w:t>
      </w:r>
      <w:r>
        <w:rPr>
          <w:rFonts w:hint="eastAsia"/>
        </w:rPr>
        <w:t>不接负载，用手动操作件再进行6</w:t>
      </w:r>
      <w:r>
        <w:t> 000</w:t>
      </w:r>
      <w:r>
        <w:rPr>
          <w:rFonts w:hint="eastAsia"/>
        </w:rPr>
        <w:t>次操作循环。</w:t>
      </w:r>
    </w:p>
    <w:p w14:paraId="032A63BF">
      <w:pPr>
        <w:pStyle w:val="24"/>
      </w:pPr>
      <w:r>
        <w:rPr>
          <w:rFonts w:hint="eastAsia"/>
        </w:rPr>
        <w:t>操作频率为：</w:t>
      </w:r>
    </w:p>
    <w:p w14:paraId="382EEFDE">
      <w:pPr>
        <w:pStyle w:val="35"/>
        <w:numPr>
          <w:ilvl w:val="0"/>
          <w:numId w:val="24"/>
        </w:numPr>
      </w:pPr>
      <w:r>
        <w:rPr>
          <w:rFonts w:hint="eastAsia"/>
        </w:rPr>
        <w:t>对</w:t>
      </w:r>
      <w:r>
        <w:rPr>
          <w:i/>
        </w:rPr>
        <w:t>I</w:t>
      </w:r>
      <w:r>
        <w:rPr>
          <w:vertAlign w:val="subscript"/>
        </w:rPr>
        <w:t>n</w:t>
      </w:r>
      <w:r>
        <w:rPr>
          <w:rFonts w:hint="eastAsia"/>
        </w:rPr>
        <w:t>≤</w:t>
      </w:r>
      <w:r>
        <w:t>25 A</w:t>
      </w:r>
      <w:r>
        <w:rPr>
          <w:rFonts w:hint="eastAsia"/>
        </w:rPr>
        <w:t>的AFD-CB，每分钟四次操作循环，接通时间为</w:t>
      </w:r>
      <w:r>
        <w:t>1.5 s</w:t>
      </w:r>
      <w:r>
        <w:rPr>
          <w:rFonts w:hint="eastAsia" w:hAnsi="宋体"/>
        </w:rPr>
        <w:t>～</w:t>
      </w:r>
      <w:r>
        <w:t>2 s</w:t>
      </w:r>
      <w:r>
        <w:rPr>
          <w:rFonts w:hint="eastAsia"/>
        </w:rPr>
        <w:t>；</w:t>
      </w:r>
    </w:p>
    <w:p w14:paraId="614E35FE">
      <w:pPr>
        <w:pStyle w:val="35"/>
        <w:numPr>
          <w:ilvl w:val="0"/>
          <w:numId w:val="24"/>
        </w:numPr>
      </w:pPr>
      <w:r>
        <w:rPr>
          <w:rFonts w:hint="eastAsia"/>
        </w:rPr>
        <w:t>对</w:t>
      </w:r>
      <w:r>
        <w:rPr>
          <w:i/>
        </w:rPr>
        <w:t>I</w:t>
      </w:r>
      <w:r>
        <w:rPr>
          <w:vertAlign w:val="subscript"/>
        </w:rPr>
        <w:t>n</w:t>
      </w:r>
      <w:r>
        <w:rPr>
          <w:rFonts w:hint="eastAsia"/>
        </w:rPr>
        <w:t>＞</w:t>
      </w:r>
      <w:r>
        <w:t>25 A</w:t>
      </w:r>
      <w:r>
        <w:rPr>
          <w:rFonts w:hint="eastAsia"/>
        </w:rPr>
        <w:t>的AFD-CB，每分钟二次操作循环，接通时间为</w:t>
      </w:r>
      <w:r>
        <w:t>1.5 s</w:t>
      </w:r>
      <w:r>
        <w:rPr>
          <w:rFonts w:hint="eastAsia" w:hAnsi="宋体"/>
        </w:rPr>
        <w:t>～</w:t>
      </w:r>
      <w:r>
        <w:t>2 s</w:t>
      </w:r>
      <w:r>
        <w:rPr>
          <w:rFonts w:hint="eastAsia"/>
        </w:rPr>
        <w:t>。</w:t>
      </w:r>
    </w:p>
    <w:p w14:paraId="597BE9C2">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试验后AFD-CBR的状况</w:t>
      </w:r>
    </w:p>
    <w:p w14:paraId="30132352">
      <w:pPr>
        <w:pStyle w:val="42"/>
        <w:ind w:firstLineChars="0"/>
        <w:rPr>
          <w:rFonts w:ascii="宋体" w:hAnsi="宋体"/>
          <w:kern w:val="16"/>
        </w:rPr>
      </w:pPr>
      <w:r>
        <w:rPr>
          <w:rFonts w:ascii="宋体" w:hAnsi="宋体"/>
          <w:kern w:val="16"/>
        </w:rPr>
        <w:t>本文件7.</w:t>
      </w:r>
      <w:r>
        <w:rPr>
          <w:rFonts w:hint="eastAsia" w:ascii="宋体" w:hAnsi="宋体"/>
          <w:kern w:val="16"/>
          <w:lang w:val="en-US" w:eastAsia="zh-CN"/>
        </w:rPr>
        <w:t>4</w:t>
      </w:r>
      <w:r>
        <w:rPr>
          <w:rFonts w:hint="eastAsia" w:ascii="宋体" w:hAnsi="宋体"/>
          <w:kern w:val="16"/>
        </w:rPr>
        <w:t>.</w:t>
      </w:r>
      <w:r>
        <w:rPr>
          <w:rFonts w:ascii="宋体" w:hAnsi="宋体"/>
          <w:kern w:val="16"/>
        </w:rPr>
        <w:t>3适用</w:t>
      </w:r>
      <w:r>
        <w:rPr>
          <w:rFonts w:hint="eastAsia" w:ascii="宋体" w:hAnsi="宋体"/>
          <w:kern w:val="16"/>
        </w:rPr>
        <w:t>，</w:t>
      </w:r>
      <w:r>
        <w:rPr>
          <w:rFonts w:ascii="宋体" w:hAnsi="宋体"/>
          <w:kern w:val="16"/>
        </w:rPr>
        <w:t>并补充如下</w:t>
      </w:r>
      <w:r>
        <w:rPr>
          <w:rFonts w:hint="eastAsia" w:ascii="宋体" w:hAnsi="宋体"/>
          <w:kern w:val="16"/>
        </w:rPr>
        <w:t>：</w:t>
      </w:r>
    </w:p>
    <w:p w14:paraId="30D4ABE2">
      <w:pPr>
        <w:pStyle w:val="24"/>
      </w:pPr>
      <w:r>
        <w:rPr>
          <w:rFonts w:hint="eastAsia"/>
        </w:rPr>
        <w:t>在</w:t>
      </w:r>
      <w:r>
        <w:rPr>
          <w:rFonts w:hint="eastAsia"/>
          <w:szCs w:val="24"/>
        </w:rPr>
        <w:t>GB/T 16917.1—2014中</w:t>
      </w:r>
      <w:r>
        <w:t>9.9.1.2 c)1)</w:t>
      </w:r>
      <w:r>
        <w:rPr>
          <w:rFonts w:hint="eastAsia"/>
        </w:rPr>
        <w:t>的试验条件下，AFD-CBR通以</w:t>
      </w:r>
      <w:r>
        <w:t>1.25</w:t>
      </w:r>
      <w:r>
        <w:rPr>
          <w:i/>
          <w:iCs/>
        </w:rPr>
        <w:t>I</w:t>
      </w:r>
      <w:r>
        <w:rPr>
          <w:rFonts w:hint="eastAsia"/>
          <w:vertAlign w:val="subscript"/>
        </w:rPr>
        <w:t>Δ</w:t>
      </w:r>
      <w:r>
        <w:rPr>
          <w:vertAlign w:val="subscript"/>
        </w:rPr>
        <w:t>n</w:t>
      </w:r>
      <w:r>
        <w:rPr>
          <w:rFonts w:hint="eastAsia"/>
        </w:rPr>
        <w:t>的试验电流应脱扣，只进行一次试验，试验时不测量分断时间。</w:t>
      </w:r>
    </w:p>
    <w:p w14:paraId="29F140C2">
      <w:pPr>
        <w:widowControl/>
        <w:autoSpaceDE w:val="0"/>
        <w:autoSpaceDN w:val="0"/>
        <w:textAlignment w:val="bottom"/>
        <w:rPr>
          <w:rFonts w:ascii="宋体" w:hAnsi="宋体"/>
          <w:kern w:val="16"/>
        </w:rPr>
      </w:pPr>
      <w:r>
        <w:rPr>
          <w:rFonts w:ascii="宋体" w:hAnsi="宋体"/>
          <w:kern w:val="16"/>
        </w:rPr>
        <w:t xml:space="preserve">    </w:t>
      </w:r>
      <w:r>
        <w:rPr>
          <w:rFonts w:hint="eastAsia" w:ascii="宋体" w:hAnsi="宋体"/>
          <w:kern w:val="16"/>
        </w:rPr>
        <w:t>此外，经过介电强度试验后，AFD-CBR还应能完满地进行GB/T 16917.1—2014中</w:t>
      </w:r>
      <w:r>
        <w:rPr>
          <w:rFonts w:ascii="宋体" w:hAnsi="宋体"/>
          <w:kern w:val="16"/>
        </w:rPr>
        <w:t>9.9.2.1 b)</w:t>
      </w:r>
      <w:r>
        <w:rPr>
          <w:rFonts w:hint="eastAsia" w:ascii="宋体" w:hAnsi="宋体"/>
          <w:kern w:val="16"/>
        </w:rPr>
        <w:t>的试验。</w:t>
      </w:r>
    </w:p>
    <w:p w14:paraId="2047079E">
      <w:pPr>
        <w:pStyle w:val="42"/>
        <w:numPr>
          <w:ilvl w:val="2"/>
          <w:numId w:val="22"/>
        </w:numPr>
        <w:spacing w:before="156" w:beforeLines="50" w:after="156" w:afterLines="50"/>
        <w:ind w:firstLineChars="0"/>
        <w:outlineLvl w:val="0"/>
        <w:rPr>
          <w:rFonts w:ascii="黑体" w:eastAsia="黑体"/>
          <w:kern w:val="0"/>
          <w:szCs w:val="20"/>
        </w:rPr>
      </w:pPr>
      <w:bookmarkStart w:id="469" w:name="_Toc10198"/>
      <w:bookmarkStart w:id="470" w:name="_Toc81329514"/>
      <w:bookmarkStart w:id="471" w:name="_Toc71220958"/>
      <w:r>
        <w:rPr>
          <w:rFonts w:hint="eastAsia" w:ascii="黑体" w:eastAsia="黑体"/>
          <w:kern w:val="0"/>
          <w:szCs w:val="20"/>
        </w:rPr>
        <w:t>在额定电压极限值下，操作试验装置</w:t>
      </w:r>
      <w:bookmarkEnd w:id="469"/>
      <w:bookmarkEnd w:id="470"/>
      <w:bookmarkEnd w:id="471"/>
    </w:p>
    <w:p w14:paraId="0FED81F9">
      <w:pPr>
        <w:pStyle w:val="42"/>
        <w:rPr>
          <w:rFonts w:ascii="宋体" w:hAnsi="宋体"/>
          <w:kern w:val="0"/>
          <w:szCs w:val="20"/>
        </w:rPr>
      </w:pPr>
      <w:r>
        <w:rPr>
          <w:rFonts w:hint="eastAsia" w:ascii="宋体" w:hAnsi="宋体"/>
          <w:kern w:val="16"/>
        </w:rPr>
        <w:t>GB/T 16917.1—2014中</w:t>
      </w:r>
      <w:r>
        <w:rPr>
          <w:rFonts w:ascii="宋体" w:hAnsi="宋体"/>
          <w:kern w:val="16"/>
        </w:rPr>
        <w:t>9</w:t>
      </w:r>
      <w:r>
        <w:rPr>
          <w:rFonts w:hint="eastAsia" w:ascii="宋体" w:hAnsi="宋体"/>
          <w:kern w:val="16"/>
        </w:rPr>
        <w:t>.</w:t>
      </w:r>
      <w:r>
        <w:rPr>
          <w:rFonts w:ascii="宋体" w:hAnsi="宋体"/>
          <w:kern w:val="16"/>
        </w:rPr>
        <w:t>16</w:t>
      </w:r>
      <w:r>
        <w:rPr>
          <w:rFonts w:hint="eastAsia" w:ascii="宋体" w:hAnsi="宋体"/>
          <w:kern w:val="16"/>
        </w:rPr>
        <w:t>适用。</w:t>
      </w:r>
    </w:p>
    <w:p w14:paraId="0EC27341">
      <w:pPr>
        <w:pStyle w:val="42"/>
        <w:numPr>
          <w:ilvl w:val="2"/>
          <w:numId w:val="22"/>
        </w:numPr>
        <w:spacing w:before="156" w:beforeLines="50" w:after="156" w:afterLines="50"/>
        <w:ind w:firstLineChars="0"/>
        <w:outlineLvl w:val="0"/>
        <w:rPr>
          <w:rFonts w:ascii="黑体" w:eastAsia="黑体"/>
          <w:kern w:val="0"/>
          <w:szCs w:val="20"/>
        </w:rPr>
      </w:pPr>
      <w:bookmarkStart w:id="472" w:name="_Toc81329515"/>
      <w:bookmarkStart w:id="473" w:name="_Toc25250"/>
      <w:bookmarkStart w:id="474" w:name="_Toc71220959"/>
      <w:r>
        <w:rPr>
          <w:rFonts w:hint="eastAsia" w:ascii="黑体" w:eastAsia="黑体"/>
          <w:kern w:val="0"/>
          <w:szCs w:val="20"/>
        </w:rPr>
        <w:t>AFD-CBR在电源电压故障时的工作状况</w:t>
      </w:r>
      <w:bookmarkEnd w:id="472"/>
      <w:bookmarkEnd w:id="473"/>
      <w:bookmarkEnd w:id="474"/>
    </w:p>
    <w:p w14:paraId="2723D788">
      <w:pPr>
        <w:pStyle w:val="42"/>
        <w:rPr>
          <w:rFonts w:ascii="宋体" w:hAnsi="宋体"/>
          <w:kern w:val="16"/>
        </w:rPr>
      </w:pPr>
      <w:r>
        <w:rPr>
          <w:rFonts w:hint="eastAsia" w:ascii="宋体" w:hAnsi="宋体"/>
          <w:kern w:val="16"/>
        </w:rPr>
        <w:t>GB/T 16917.1—2014中</w:t>
      </w:r>
      <w:r>
        <w:rPr>
          <w:rFonts w:ascii="宋体" w:hAnsi="宋体"/>
          <w:kern w:val="16"/>
        </w:rPr>
        <w:t>9</w:t>
      </w:r>
      <w:r>
        <w:rPr>
          <w:rFonts w:hint="eastAsia" w:ascii="宋体" w:hAnsi="宋体"/>
          <w:kern w:val="16"/>
        </w:rPr>
        <w:t>.</w:t>
      </w:r>
      <w:r>
        <w:rPr>
          <w:rFonts w:ascii="宋体" w:hAnsi="宋体"/>
          <w:kern w:val="16"/>
        </w:rPr>
        <w:t>17</w:t>
      </w:r>
      <w:r>
        <w:rPr>
          <w:rFonts w:hint="eastAsia" w:ascii="宋体" w:hAnsi="宋体"/>
          <w:kern w:val="16"/>
        </w:rPr>
        <w:t>适用</w:t>
      </w:r>
      <w:r>
        <w:rPr>
          <w:rFonts w:ascii="宋体" w:hAnsi="宋体"/>
          <w:kern w:val="16"/>
        </w:rPr>
        <w:t>。</w:t>
      </w:r>
    </w:p>
    <w:p w14:paraId="4B67FBFA">
      <w:pPr>
        <w:pStyle w:val="42"/>
        <w:numPr>
          <w:ilvl w:val="2"/>
          <w:numId w:val="22"/>
        </w:numPr>
        <w:spacing w:before="156" w:beforeLines="50" w:after="156" w:afterLines="50"/>
        <w:ind w:firstLineChars="0"/>
        <w:outlineLvl w:val="0"/>
        <w:rPr>
          <w:rFonts w:ascii="黑体" w:eastAsia="黑体"/>
          <w:kern w:val="0"/>
          <w:szCs w:val="20"/>
        </w:rPr>
      </w:pPr>
      <w:bookmarkStart w:id="475" w:name="_Toc71220960"/>
      <w:bookmarkStart w:id="476" w:name="_Toc81329516"/>
      <w:bookmarkStart w:id="477" w:name="_Toc8754"/>
      <w:r>
        <w:rPr>
          <w:rFonts w:hint="eastAsia" w:ascii="黑体" w:eastAsia="黑体"/>
          <w:kern w:val="0"/>
          <w:szCs w:val="20"/>
        </w:rPr>
        <w:t>在浪涌电流作用下，防止误脱扣的性能</w:t>
      </w:r>
      <w:bookmarkEnd w:id="475"/>
      <w:bookmarkEnd w:id="476"/>
      <w:bookmarkEnd w:id="477"/>
    </w:p>
    <w:p w14:paraId="48AAD0B4">
      <w:pPr>
        <w:pStyle w:val="42"/>
        <w:numPr>
          <w:ilvl w:val="3"/>
          <w:numId w:val="22"/>
        </w:numPr>
        <w:spacing w:before="156" w:beforeLines="50" w:after="156" w:afterLines="50"/>
        <w:ind w:firstLineChars="0"/>
        <w:outlineLvl w:val="3"/>
        <w:rPr>
          <w:rFonts w:ascii="黑体" w:eastAsia="黑体"/>
          <w:kern w:val="0"/>
          <w:szCs w:val="20"/>
        </w:rPr>
      </w:pPr>
      <w:r>
        <w:rPr>
          <w:rFonts w:hint="eastAsia" w:ascii="黑体" w:eastAsia="黑体"/>
          <w:kern w:val="0"/>
          <w:szCs w:val="20"/>
        </w:rPr>
        <w:t>对所有AFD-CBR的浪涌电流试验（0.5</w:t>
      </w:r>
      <w:r>
        <w:rPr>
          <w:rFonts w:ascii="黑体" w:eastAsia="黑体"/>
          <w:kern w:val="0"/>
          <w:szCs w:val="20"/>
        </w:rPr>
        <w:t> </w:t>
      </w:r>
      <w:r>
        <w:rPr>
          <w:rFonts w:eastAsia="黑体" w:asciiTheme="minorHAnsi" w:hAnsiTheme="minorHAnsi" w:cstheme="minorHAnsi"/>
          <w:kern w:val="0"/>
          <w:szCs w:val="20"/>
        </w:rPr>
        <w:t>μ</w:t>
      </w:r>
      <w:r>
        <w:rPr>
          <w:rFonts w:hint="eastAsia" w:ascii="黑体" w:eastAsia="黑体"/>
          <w:kern w:val="0"/>
          <w:szCs w:val="20"/>
        </w:rPr>
        <w:t>s/100</w:t>
      </w:r>
      <w:r>
        <w:rPr>
          <w:rFonts w:ascii="黑体" w:eastAsia="黑体"/>
          <w:kern w:val="0"/>
          <w:szCs w:val="20"/>
        </w:rPr>
        <w:t> </w:t>
      </w:r>
      <w:r>
        <w:rPr>
          <w:rFonts w:hint="eastAsia" w:ascii="黑体" w:eastAsia="黑体"/>
          <w:kern w:val="0"/>
          <w:szCs w:val="20"/>
        </w:rPr>
        <w:t>kHz振铃波试验）</w:t>
      </w:r>
    </w:p>
    <w:p w14:paraId="0C709CF1">
      <w:pPr>
        <w:pStyle w:val="42"/>
        <w:rPr>
          <w:rFonts w:ascii="宋体" w:hAnsi="宋体"/>
          <w:kern w:val="16"/>
        </w:rPr>
      </w:pPr>
      <w:r>
        <w:rPr>
          <w:rFonts w:hint="eastAsia" w:ascii="宋体" w:hAnsi="宋体"/>
          <w:kern w:val="16"/>
        </w:rPr>
        <w:t>GB/T 16917.1—2014中</w:t>
      </w:r>
      <w:r>
        <w:rPr>
          <w:rFonts w:ascii="宋体" w:hAnsi="宋体"/>
          <w:kern w:val="16"/>
        </w:rPr>
        <w:t>9</w:t>
      </w:r>
      <w:r>
        <w:rPr>
          <w:rFonts w:hint="eastAsia" w:ascii="宋体" w:hAnsi="宋体"/>
          <w:kern w:val="16"/>
        </w:rPr>
        <w:t>.</w:t>
      </w:r>
      <w:r>
        <w:rPr>
          <w:rFonts w:ascii="宋体" w:hAnsi="宋体"/>
          <w:kern w:val="16"/>
        </w:rPr>
        <w:t>19.1</w:t>
      </w:r>
      <w:r>
        <w:rPr>
          <w:rFonts w:hint="eastAsia" w:ascii="宋体" w:hAnsi="宋体"/>
          <w:kern w:val="16"/>
        </w:rPr>
        <w:t>适用，并补充如下：</w:t>
      </w:r>
    </w:p>
    <w:p w14:paraId="48ACC75B">
      <w:pPr>
        <w:pStyle w:val="42"/>
        <w:rPr>
          <w:rFonts w:asciiTheme="minorEastAsia" w:hAnsiTheme="minorEastAsia" w:eastAsiaTheme="minorEastAsia"/>
          <w:kern w:val="16"/>
        </w:rPr>
      </w:pPr>
      <w:r>
        <w:rPr>
          <w:rFonts w:hint="eastAsia" w:asciiTheme="minorEastAsia" w:hAnsiTheme="minorEastAsia" w:eastAsiaTheme="minorEastAsia"/>
        </w:rPr>
        <w:t>试验后，按</w:t>
      </w:r>
      <w:r>
        <w:rPr>
          <w:rFonts w:asciiTheme="minorEastAsia" w:hAnsiTheme="minorEastAsia" w:eastAsiaTheme="minorEastAsia"/>
        </w:rPr>
        <w:t>7.</w:t>
      </w:r>
      <w:r>
        <w:rPr>
          <w:rFonts w:hint="eastAsia" w:asciiTheme="minorEastAsia" w:hAnsiTheme="minorEastAsia" w:eastAsiaTheme="minorEastAsia"/>
          <w:lang w:val="en-US" w:eastAsia="zh-CN"/>
        </w:rPr>
        <w:t>17</w:t>
      </w:r>
      <w:r>
        <w:rPr>
          <w:rFonts w:asciiTheme="minorEastAsia" w:hAnsiTheme="minorEastAsia" w:eastAsiaTheme="minorEastAsia"/>
        </w:rPr>
        <w:t>.</w:t>
      </w:r>
      <w:r>
        <w:rPr>
          <w:rFonts w:hint="eastAsia" w:asciiTheme="minorEastAsia" w:hAnsiTheme="minorEastAsia" w:eastAsiaTheme="minorEastAsia"/>
        </w:rPr>
        <w:t>2.2.4的试验验证AFD-CB</w:t>
      </w:r>
      <w:r>
        <w:rPr>
          <w:rFonts w:asciiTheme="minorEastAsia" w:hAnsiTheme="minorEastAsia" w:eastAsiaTheme="minorEastAsia"/>
        </w:rPr>
        <w:t>R</w:t>
      </w:r>
      <w:r>
        <w:rPr>
          <w:rFonts w:hint="eastAsia" w:asciiTheme="minorEastAsia" w:hAnsiTheme="minorEastAsia" w:eastAsiaTheme="minorEastAsia"/>
        </w:rPr>
        <w:t>的正确动作，仅在表1中的最小电流下进行试验。</w:t>
      </w:r>
    </w:p>
    <w:p w14:paraId="6028D785">
      <w:pPr>
        <w:pStyle w:val="42"/>
        <w:numPr>
          <w:ilvl w:val="3"/>
          <w:numId w:val="22"/>
        </w:numPr>
        <w:spacing w:before="156" w:beforeLines="50" w:after="156" w:afterLines="50"/>
        <w:ind w:firstLineChars="0"/>
        <w:outlineLvl w:val="0"/>
        <w:rPr>
          <w:rFonts w:ascii="黑体" w:eastAsia="黑体"/>
          <w:kern w:val="0"/>
          <w:szCs w:val="20"/>
        </w:rPr>
      </w:pPr>
      <w:r>
        <w:rPr>
          <w:rFonts w:hint="eastAsia" w:ascii="黑体" w:eastAsia="黑体"/>
          <w:kern w:val="0"/>
          <w:szCs w:val="20"/>
        </w:rPr>
        <w:t>验证在3000A浪涌电流下的性能（8/20</w:t>
      </w:r>
      <w:r>
        <w:rPr>
          <w:rFonts w:ascii="黑体" w:eastAsia="黑体"/>
          <w:kern w:val="0"/>
          <w:szCs w:val="20"/>
        </w:rPr>
        <w:t> </w:t>
      </w:r>
      <w:r>
        <w:rPr>
          <w:rFonts w:eastAsia="黑体" w:asciiTheme="minorHAnsi" w:hAnsiTheme="minorHAnsi" w:cstheme="minorHAnsi"/>
          <w:kern w:val="0"/>
          <w:szCs w:val="20"/>
        </w:rPr>
        <w:t>μ</w:t>
      </w:r>
      <w:r>
        <w:rPr>
          <w:rFonts w:hint="eastAsia" w:ascii="黑体" w:eastAsia="黑体"/>
          <w:kern w:val="0"/>
          <w:szCs w:val="20"/>
        </w:rPr>
        <w:t>s浪涌电流试验)</w:t>
      </w:r>
    </w:p>
    <w:p w14:paraId="704F6A5C">
      <w:pPr>
        <w:pStyle w:val="42"/>
        <w:ind w:firstLineChars="0"/>
        <w:rPr>
          <w:rFonts w:asciiTheme="minorEastAsia" w:hAnsiTheme="minorEastAsia" w:eastAsiaTheme="minorEastAsia"/>
          <w:kern w:val="16"/>
        </w:rPr>
      </w:pPr>
      <w:r>
        <w:rPr>
          <w:rFonts w:asciiTheme="minorEastAsia" w:hAnsiTheme="minorEastAsia" w:eastAsiaTheme="minorEastAsia"/>
          <w:kern w:val="16"/>
        </w:rPr>
        <w:t>本文件7.</w:t>
      </w:r>
      <w:r>
        <w:rPr>
          <w:rFonts w:hint="eastAsia" w:asciiTheme="minorEastAsia" w:hAnsiTheme="minorEastAsia" w:eastAsiaTheme="minorEastAsia"/>
          <w:kern w:val="16"/>
          <w:lang w:val="en-US" w:eastAsia="zh-CN"/>
        </w:rPr>
        <w:t>16</w:t>
      </w:r>
      <w:r>
        <w:rPr>
          <w:rFonts w:asciiTheme="minorEastAsia" w:hAnsiTheme="minorEastAsia" w:eastAsiaTheme="minorEastAsia"/>
          <w:kern w:val="16"/>
        </w:rPr>
        <w:t>适用</w:t>
      </w:r>
      <w:r>
        <w:rPr>
          <w:rFonts w:hint="eastAsia" w:asciiTheme="minorEastAsia" w:hAnsiTheme="minorEastAsia" w:eastAsiaTheme="minorEastAsia"/>
          <w:kern w:val="16"/>
        </w:rPr>
        <w:t>，并补充下列要求：</w:t>
      </w:r>
    </w:p>
    <w:p w14:paraId="62B8DF77">
      <w:pPr>
        <w:pStyle w:val="42"/>
        <w:ind w:firstLineChars="0"/>
        <w:rPr>
          <w:rFonts w:ascii="宋体" w:hAnsi="宋体"/>
          <w:kern w:val="16"/>
        </w:rPr>
      </w:pPr>
      <w:r>
        <w:rPr>
          <w:rFonts w:hint="eastAsia" w:asciiTheme="minorEastAsia" w:hAnsiTheme="minorEastAsia" w:eastAsiaTheme="minorEastAsia"/>
        </w:rPr>
        <w:t>在浪涌电流试验后，按</w:t>
      </w:r>
      <w:r>
        <w:rPr>
          <w:rFonts w:hint="eastAsia" w:asciiTheme="minorEastAsia" w:hAnsiTheme="minorEastAsia" w:eastAsiaTheme="minorEastAsia"/>
          <w:kern w:val="16"/>
        </w:rPr>
        <w:t>GB/T 16917.1—2014中</w:t>
      </w:r>
      <w:r>
        <w:rPr>
          <w:rFonts w:asciiTheme="minorEastAsia" w:hAnsiTheme="minorEastAsia" w:eastAsiaTheme="minorEastAsia"/>
        </w:rPr>
        <w:t>9.9.</w:t>
      </w:r>
      <w:r>
        <w:rPr>
          <w:rFonts w:hint="eastAsia" w:asciiTheme="minorEastAsia" w:hAnsiTheme="minorEastAsia" w:eastAsiaTheme="minorEastAsia"/>
        </w:rPr>
        <w:t>1.2 c)</w:t>
      </w:r>
      <w:r>
        <w:rPr>
          <w:rFonts w:asciiTheme="minorEastAsia" w:hAnsiTheme="minorEastAsia" w:eastAsiaTheme="minorEastAsia"/>
        </w:rPr>
        <w:t>1)</w:t>
      </w:r>
      <w:r>
        <w:rPr>
          <w:rFonts w:hint="eastAsia" w:asciiTheme="minorEastAsia" w:hAnsiTheme="minorEastAsia" w:eastAsiaTheme="minorEastAsia"/>
          <w:kern w:val="16"/>
        </w:rPr>
        <w:t>的</w:t>
      </w:r>
      <w:r>
        <w:rPr>
          <w:rFonts w:hint="eastAsia" w:asciiTheme="minorEastAsia" w:hAnsiTheme="minorEastAsia" w:eastAsiaTheme="minorEastAsia"/>
        </w:rPr>
        <w:t>试验验证</w:t>
      </w:r>
      <w:r>
        <w:rPr>
          <w:rFonts w:asciiTheme="minorEastAsia" w:hAnsiTheme="minorEastAsia" w:eastAsiaTheme="minorEastAsia"/>
        </w:rPr>
        <w:t xml:space="preserve"> AFD-CB</w:t>
      </w:r>
      <w:r>
        <w:rPr>
          <w:rFonts w:hint="eastAsia" w:asciiTheme="minorEastAsia" w:hAnsiTheme="minorEastAsia" w:eastAsiaTheme="minorEastAsia"/>
        </w:rPr>
        <w:t>的正确动作，仅在</w:t>
      </w:r>
      <w:r>
        <w:rPr>
          <w:rFonts w:asciiTheme="minorEastAsia" w:hAnsiTheme="minorEastAsia" w:eastAsiaTheme="minorEastAsia"/>
          <w:i/>
        </w:rPr>
        <w:t>I</w:t>
      </w:r>
      <w:r>
        <w:rPr>
          <w:rFonts w:hint="eastAsia" w:asciiTheme="minorEastAsia" w:hAnsiTheme="minorEastAsia" w:eastAsiaTheme="minorEastAsia"/>
          <w:vertAlign w:val="subscript"/>
        </w:rPr>
        <w:t>Δ</w:t>
      </w:r>
      <w:r>
        <w:rPr>
          <w:rFonts w:asciiTheme="minorEastAsia" w:hAnsiTheme="minorEastAsia" w:eastAsiaTheme="minorEastAsia"/>
          <w:vertAlign w:val="subscript"/>
        </w:rPr>
        <w:t>n</w:t>
      </w:r>
      <w:r>
        <w:rPr>
          <w:rFonts w:hint="eastAsia" w:asciiTheme="minorEastAsia" w:hAnsiTheme="minorEastAsia" w:eastAsiaTheme="minorEastAsia"/>
        </w:rPr>
        <w:t>下进行试验，试验时测量分断时间。</w:t>
      </w:r>
    </w:p>
    <w:p w14:paraId="120C1EE2">
      <w:pPr>
        <w:pStyle w:val="42"/>
        <w:numPr>
          <w:ilvl w:val="2"/>
          <w:numId w:val="22"/>
        </w:numPr>
        <w:spacing w:before="156" w:beforeLines="50" w:after="156" w:afterLines="50"/>
        <w:ind w:firstLineChars="0"/>
        <w:outlineLvl w:val="0"/>
        <w:rPr>
          <w:rFonts w:ascii="黑体" w:eastAsia="黑体"/>
          <w:kern w:val="0"/>
          <w:szCs w:val="20"/>
        </w:rPr>
      </w:pPr>
      <w:bookmarkStart w:id="478" w:name="_Toc6105"/>
      <w:bookmarkStart w:id="479" w:name="_Toc81329517"/>
      <w:bookmarkStart w:id="480" w:name="_Toc71220961"/>
      <w:r>
        <w:rPr>
          <w:rFonts w:hint="eastAsia" w:ascii="黑体" w:eastAsia="黑体"/>
          <w:kern w:val="0"/>
          <w:szCs w:val="20"/>
        </w:rPr>
        <w:t>接地故障电流含有直流分量时，AFD-CBR的工作状况</w:t>
      </w:r>
      <w:bookmarkEnd w:id="478"/>
      <w:bookmarkEnd w:id="479"/>
      <w:bookmarkEnd w:id="480"/>
    </w:p>
    <w:p w14:paraId="42F61539">
      <w:pPr>
        <w:pStyle w:val="42"/>
        <w:rPr>
          <w:rFonts w:ascii="宋体" w:hAnsi="宋体"/>
          <w:kern w:val="16"/>
        </w:rPr>
      </w:pPr>
      <w:r>
        <w:rPr>
          <w:rFonts w:hint="eastAsia" w:ascii="宋体" w:hAnsi="宋体"/>
          <w:kern w:val="16"/>
        </w:rPr>
        <w:t>GB/T 16917.1—2014中</w:t>
      </w:r>
      <w:r>
        <w:rPr>
          <w:rFonts w:ascii="宋体" w:hAnsi="宋体"/>
          <w:kern w:val="16"/>
        </w:rPr>
        <w:t>9</w:t>
      </w:r>
      <w:r>
        <w:rPr>
          <w:rFonts w:hint="eastAsia" w:ascii="宋体" w:hAnsi="宋体"/>
          <w:kern w:val="16"/>
        </w:rPr>
        <w:t>.</w:t>
      </w:r>
      <w:r>
        <w:rPr>
          <w:rFonts w:ascii="宋体" w:hAnsi="宋体"/>
          <w:kern w:val="16"/>
        </w:rPr>
        <w:t>21</w:t>
      </w:r>
      <w:r>
        <w:rPr>
          <w:rFonts w:hint="eastAsia" w:ascii="宋体" w:hAnsi="宋体"/>
          <w:kern w:val="16"/>
        </w:rPr>
        <w:t>适用</w:t>
      </w:r>
      <w:r>
        <w:rPr>
          <w:rFonts w:ascii="宋体" w:hAnsi="宋体"/>
          <w:kern w:val="16"/>
        </w:rPr>
        <w:t>。</w:t>
      </w:r>
    </w:p>
    <w:p w14:paraId="665799A5">
      <w:pPr>
        <w:pStyle w:val="42"/>
        <w:numPr>
          <w:ilvl w:val="2"/>
          <w:numId w:val="22"/>
        </w:numPr>
        <w:spacing w:before="156" w:beforeLines="50" w:after="156" w:afterLines="50"/>
        <w:ind w:firstLineChars="0"/>
        <w:outlineLvl w:val="0"/>
        <w:rPr>
          <w:rFonts w:ascii="黑体" w:eastAsia="黑体"/>
          <w:kern w:val="0"/>
          <w:szCs w:val="20"/>
        </w:rPr>
      </w:pPr>
      <w:bookmarkStart w:id="481" w:name="_Toc71220962"/>
      <w:bookmarkStart w:id="482" w:name="_Toc19792"/>
      <w:bookmarkStart w:id="483" w:name="_Toc81329518"/>
      <w:r>
        <w:rPr>
          <w:rFonts w:hint="eastAsia" w:ascii="黑体" w:eastAsia="黑体"/>
          <w:kern w:val="0"/>
          <w:szCs w:val="20"/>
        </w:rPr>
        <w:t>可靠性</w:t>
      </w:r>
      <w:bookmarkEnd w:id="481"/>
      <w:bookmarkEnd w:id="482"/>
      <w:bookmarkEnd w:id="483"/>
    </w:p>
    <w:p w14:paraId="30EA4B30">
      <w:pPr>
        <w:pStyle w:val="42"/>
        <w:ind w:firstLineChars="0"/>
        <w:rPr>
          <w:rFonts w:ascii="宋体" w:hAnsi="宋体"/>
          <w:kern w:val="16"/>
        </w:rPr>
      </w:pPr>
      <w:r>
        <w:rPr>
          <w:rFonts w:ascii="宋体" w:hAnsi="宋体"/>
          <w:kern w:val="16"/>
        </w:rPr>
        <w:t>本文件7.</w:t>
      </w:r>
      <w:r>
        <w:rPr>
          <w:rFonts w:hint="eastAsia" w:ascii="宋体" w:hAnsi="宋体"/>
          <w:kern w:val="16"/>
          <w:lang w:val="en-US" w:eastAsia="zh-CN"/>
        </w:rPr>
        <w:t>3</w:t>
      </w:r>
      <w:r>
        <w:rPr>
          <w:rFonts w:ascii="宋体" w:hAnsi="宋体"/>
          <w:kern w:val="16"/>
        </w:rPr>
        <w:t>适用，并补充</w:t>
      </w:r>
      <w:r>
        <w:rPr>
          <w:rFonts w:hint="eastAsia" w:ascii="宋体" w:hAnsi="宋体"/>
          <w:kern w:val="16"/>
        </w:rPr>
        <w:t>下列要求：</w:t>
      </w:r>
    </w:p>
    <w:p w14:paraId="1E07104B">
      <w:pPr>
        <w:widowControl/>
        <w:autoSpaceDE w:val="0"/>
        <w:autoSpaceDN w:val="0"/>
        <w:ind w:firstLine="420"/>
        <w:textAlignment w:val="bottom"/>
        <w:rPr>
          <w:rFonts w:ascii="宋体" w:hAnsi="宋体"/>
        </w:rPr>
      </w:pPr>
      <w:r>
        <w:rPr>
          <w:rFonts w:hint="eastAsia" w:ascii="宋体" w:hAnsi="宋体"/>
        </w:rPr>
        <w:t>在试验结束后，在</w:t>
      </w:r>
      <w:r>
        <w:rPr>
          <w:rFonts w:hint="eastAsia" w:ascii="宋体" w:hAnsi="宋体"/>
          <w:kern w:val="16"/>
        </w:rPr>
        <w:t>GB/T 16917.1—2014中</w:t>
      </w:r>
      <w:r>
        <w:rPr>
          <w:rFonts w:ascii="宋体" w:hAnsi="宋体"/>
        </w:rPr>
        <w:t>9.9.</w:t>
      </w:r>
      <w:r>
        <w:rPr>
          <w:rFonts w:hint="eastAsia" w:ascii="宋体" w:hAnsi="宋体"/>
        </w:rPr>
        <w:t>1.</w:t>
      </w:r>
      <w:r>
        <w:rPr>
          <w:rFonts w:ascii="宋体" w:hAnsi="宋体"/>
        </w:rPr>
        <w:t>2 </w:t>
      </w:r>
      <w:r>
        <w:rPr>
          <w:rFonts w:hint="eastAsia" w:ascii="宋体" w:hAnsi="宋体"/>
        </w:rPr>
        <w:t>c)</w:t>
      </w:r>
      <w:r>
        <w:rPr>
          <w:rFonts w:ascii="宋体" w:hAnsi="宋体"/>
        </w:rPr>
        <w:t> </w:t>
      </w:r>
      <w:r>
        <w:rPr>
          <w:rFonts w:hint="eastAsia" w:ascii="宋体" w:hAnsi="宋体"/>
        </w:rPr>
        <w:t>1)规定的试验条件下，</w:t>
      </w:r>
      <w:r>
        <w:rPr>
          <w:rFonts w:hint="eastAsia" w:asciiTheme="minorEastAsia" w:hAnsiTheme="minorEastAsia" w:eastAsiaTheme="minorEastAsia"/>
        </w:rPr>
        <w:t>AFD-CBR</w:t>
      </w:r>
      <w:r>
        <w:rPr>
          <w:rFonts w:hint="eastAsia" w:ascii="宋体" w:hAnsi="宋体"/>
        </w:rPr>
        <w:t>通以</w:t>
      </w:r>
      <w:r>
        <w:rPr>
          <w:rFonts w:ascii="宋体" w:hAnsi="宋体"/>
        </w:rPr>
        <w:t>1.25</w:t>
      </w:r>
      <w:r>
        <w:rPr>
          <w:rFonts w:ascii="宋体" w:hAnsi="宋体"/>
          <w:i/>
        </w:rPr>
        <w:t>I</w:t>
      </w:r>
      <w:r>
        <w:rPr>
          <w:rFonts w:hint="eastAsia" w:ascii="宋体" w:hAnsi="宋体"/>
          <w:vertAlign w:val="subscript"/>
        </w:rPr>
        <w:t>Δ</w:t>
      </w:r>
      <w:r>
        <w:rPr>
          <w:rFonts w:ascii="宋体" w:hAnsi="宋体"/>
          <w:vertAlign w:val="subscript"/>
        </w:rPr>
        <w:t>n</w:t>
      </w:r>
      <w:r>
        <w:rPr>
          <w:rFonts w:hint="eastAsia" w:ascii="宋体" w:hAnsi="宋体"/>
        </w:rPr>
        <w:t>的试验电流应脱扣。仅在任意选取的一极进行一次试验，试验时不测量分断时间。</w:t>
      </w:r>
    </w:p>
    <w:p w14:paraId="39B620FE">
      <w:pPr>
        <w:pStyle w:val="42"/>
        <w:numPr>
          <w:ilvl w:val="2"/>
          <w:numId w:val="22"/>
        </w:numPr>
        <w:spacing w:before="156" w:beforeLines="50" w:after="156" w:afterLines="50"/>
        <w:ind w:firstLineChars="0"/>
        <w:outlineLvl w:val="0"/>
        <w:rPr>
          <w:rFonts w:ascii="黑体" w:eastAsia="黑体"/>
          <w:kern w:val="0"/>
          <w:szCs w:val="20"/>
        </w:rPr>
      </w:pPr>
      <w:bookmarkStart w:id="484" w:name="_Toc81329519"/>
      <w:bookmarkStart w:id="485" w:name="_Toc71220963"/>
      <w:bookmarkStart w:id="486" w:name="_Toc3922"/>
      <w:r>
        <w:rPr>
          <w:rFonts w:ascii="黑体" w:eastAsia="黑体"/>
          <w:kern w:val="0"/>
          <w:szCs w:val="20"/>
        </w:rPr>
        <w:t>验证电子元件老化性能</w:t>
      </w:r>
      <w:bookmarkEnd w:id="484"/>
      <w:bookmarkEnd w:id="485"/>
      <w:bookmarkEnd w:id="486"/>
    </w:p>
    <w:p w14:paraId="5155D27A">
      <w:pPr>
        <w:pStyle w:val="42"/>
        <w:ind w:firstLineChars="0"/>
        <w:rPr>
          <w:rFonts w:ascii="宋体" w:hAnsi="宋体"/>
          <w:kern w:val="16"/>
        </w:rPr>
      </w:pPr>
      <w:r>
        <w:rPr>
          <w:rFonts w:ascii="宋体" w:hAnsi="宋体"/>
          <w:kern w:val="16"/>
        </w:rPr>
        <w:t>本文件7.</w:t>
      </w:r>
      <w:r>
        <w:rPr>
          <w:rFonts w:hint="eastAsia" w:ascii="宋体" w:hAnsi="宋体"/>
          <w:kern w:val="16"/>
          <w:lang w:val="en-US" w:eastAsia="zh-CN"/>
        </w:rPr>
        <w:t>20</w:t>
      </w:r>
      <w:r>
        <w:rPr>
          <w:rFonts w:ascii="宋体" w:hAnsi="宋体"/>
          <w:kern w:val="16"/>
        </w:rPr>
        <w:t>适用，并补充</w:t>
      </w:r>
      <w:r>
        <w:rPr>
          <w:rFonts w:hint="eastAsia" w:ascii="宋体" w:hAnsi="宋体"/>
          <w:kern w:val="16"/>
        </w:rPr>
        <w:t>下列要求：</w:t>
      </w:r>
    </w:p>
    <w:p w14:paraId="2CFDEBC6">
      <w:pPr>
        <w:widowControl/>
        <w:autoSpaceDE w:val="0"/>
        <w:autoSpaceDN w:val="0"/>
        <w:ind w:firstLine="420"/>
        <w:textAlignment w:val="bottom"/>
        <w:rPr>
          <w:rFonts w:ascii="宋体" w:hAnsi="宋体"/>
        </w:rPr>
      </w:pPr>
      <w:r>
        <w:rPr>
          <w:rFonts w:hint="eastAsia" w:ascii="宋体" w:hAnsi="宋体"/>
        </w:rPr>
        <w:t>在试验结束后，在</w:t>
      </w:r>
      <w:r>
        <w:rPr>
          <w:rFonts w:hint="eastAsia" w:ascii="宋体" w:hAnsi="宋体"/>
          <w:kern w:val="16"/>
        </w:rPr>
        <w:t>GB/T 16917.1—2014中</w:t>
      </w:r>
      <w:r>
        <w:rPr>
          <w:rFonts w:ascii="宋体" w:hAnsi="宋体"/>
        </w:rPr>
        <w:t>9.9.</w:t>
      </w:r>
      <w:r>
        <w:rPr>
          <w:rFonts w:hint="eastAsia" w:ascii="宋体" w:hAnsi="宋体"/>
        </w:rPr>
        <w:t>1.</w:t>
      </w:r>
      <w:r>
        <w:rPr>
          <w:rFonts w:ascii="宋体" w:hAnsi="宋体"/>
        </w:rPr>
        <w:t>2 </w:t>
      </w:r>
      <w:r>
        <w:rPr>
          <w:rFonts w:hint="eastAsia" w:ascii="宋体" w:hAnsi="宋体"/>
        </w:rPr>
        <w:t>c)</w:t>
      </w:r>
      <w:r>
        <w:rPr>
          <w:rFonts w:ascii="宋体" w:hAnsi="宋体"/>
        </w:rPr>
        <w:t> </w:t>
      </w:r>
      <w:r>
        <w:rPr>
          <w:rFonts w:hint="eastAsia" w:ascii="宋体" w:hAnsi="宋体"/>
        </w:rPr>
        <w:t>1)规定的试验条件下，</w:t>
      </w:r>
      <w:r>
        <w:rPr>
          <w:rFonts w:hint="eastAsia" w:asciiTheme="minorEastAsia" w:hAnsiTheme="minorEastAsia" w:eastAsiaTheme="minorEastAsia"/>
        </w:rPr>
        <w:t>AFD-CBR</w:t>
      </w:r>
      <w:r>
        <w:rPr>
          <w:rFonts w:hint="eastAsia" w:ascii="宋体" w:hAnsi="宋体"/>
        </w:rPr>
        <w:t>通以</w:t>
      </w:r>
      <w:r>
        <w:rPr>
          <w:rFonts w:ascii="宋体" w:hAnsi="宋体"/>
        </w:rPr>
        <w:t>1.25</w:t>
      </w:r>
      <w:r>
        <w:rPr>
          <w:rFonts w:ascii="宋体" w:hAnsi="宋体"/>
          <w:i/>
        </w:rPr>
        <w:t>I</w:t>
      </w:r>
      <w:r>
        <w:rPr>
          <w:rFonts w:hint="eastAsia" w:ascii="宋体" w:hAnsi="宋体"/>
          <w:vertAlign w:val="subscript"/>
        </w:rPr>
        <w:t>Δ</w:t>
      </w:r>
      <w:r>
        <w:rPr>
          <w:rFonts w:ascii="宋体" w:hAnsi="宋体"/>
          <w:vertAlign w:val="subscript"/>
        </w:rPr>
        <w:t>n</w:t>
      </w:r>
      <w:r>
        <w:rPr>
          <w:rFonts w:hint="eastAsia" w:ascii="宋体" w:hAnsi="宋体"/>
        </w:rPr>
        <w:t>的试验电流应脱扣。仅在任意选取的一极进行一次试验，试验时不测量分断时间。</w:t>
      </w:r>
    </w:p>
    <w:p w14:paraId="11EA5704">
      <w:pPr>
        <w:pStyle w:val="42"/>
        <w:numPr>
          <w:ilvl w:val="1"/>
          <w:numId w:val="22"/>
        </w:numPr>
        <w:spacing w:before="312" w:beforeLines="100" w:after="312" w:afterLines="100"/>
        <w:ind w:firstLineChars="0"/>
        <w:outlineLvl w:val="0"/>
        <w:rPr>
          <w:rFonts w:ascii="黑体" w:hAnsi="黑体" w:eastAsia="黑体"/>
        </w:rPr>
      </w:pPr>
      <w:bookmarkStart w:id="487" w:name="_Toc28936"/>
      <w:bookmarkStart w:id="488" w:name="_Toc81329520"/>
      <w:r>
        <w:rPr>
          <w:rFonts w:hint="eastAsia" w:ascii="黑体" w:hAnsi="黑体" w:eastAsia="黑体"/>
        </w:rPr>
        <w:t>型式试验的试验程序和试品数量</w:t>
      </w:r>
      <w:bookmarkEnd w:id="487"/>
      <w:bookmarkEnd w:id="488"/>
    </w:p>
    <w:p w14:paraId="0BDE23BF">
      <w:pPr>
        <w:pStyle w:val="42"/>
        <w:numPr>
          <w:ilvl w:val="2"/>
          <w:numId w:val="22"/>
        </w:numPr>
        <w:spacing w:before="156" w:beforeLines="50" w:after="156" w:afterLines="50"/>
        <w:ind w:firstLineChars="0"/>
        <w:outlineLvl w:val="0"/>
        <w:rPr>
          <w:rFonts w:ascii="黑体" w:hAnsi="黑体" w:eastAsia="黑体"/>
        </w:rPr>
      </w:pPr>
      <w:bookmarkStart w:id="489" w:name="_Toc10213"/>
      <w:bookmarkStart w:id="490" w:name="_Toc81329521"/>
      <w:r>
        <w:rPr>
          <w:rFonts w:hint="eastAsia" w:ascii="黑体" w:hAnsi="黑体" w:eastAsia="黑体"/>
        </w:rPr>
        <w:t>试验程序</w:t>
      </w:r>
      <w:bookmarkEnd w:id="489"/>
      <w:bookmarkEnd w:id="490"/>
    </w:p>
    <w:p w14:paraId="6853C18D">
      <w:pPr>
        <w:pStyle w:val="24"/>
      </w:pPr>
      <w:r>
        <w:rPr>
          <w:rFonts w:hint="eastAsia"/>
        </w:rPr>
        <w:t>试验应按本附录表</w:t>
      </w:r>
      <w:r>
        <w:t>B.</w:t>
      </w:r>
      <w:r>
        <w:rPr>
          <w:rFonts w:hint="eastAsia"/>
        </w:rPr>
        <w:t>3进行，表中每一个程序的试验按规定的次序执行。</w:t>
      </w:r>
    </w:p>
    <w:p w14:paraId="27DC7167">
      <w:pPr>
        <w:pStyle w:val="33"/>
        <w:spacing w:before="156" w:after="156"/>
        <w:rPr>
          <w:kern w:val="16"/>
        </w:rPr>
      </w:pPr>
      <w:r>
        <w:rPr>
          <w:rFonts w:hint="eastAsia"/>
        </w:rPr>
        <w:t>表B</w:t>
      </w:r>
      <w:r>
        <w:t xml:space="preserve">.3  </w:t>
      </w:r>
      <w:r>
        <w:rPr>
          <w:rFonts w:hint="eastAsia"/>
        </w:rPr>
        <w:t>A</w:t>
      </w:r>
      <w:r>
        <w:t>FD-CBR</w:t>
      </w:r>
      <w:r>
        <w:rPr>
          <w:rFonts w:hint="eastAsia"/>
        </w:rPr>
        <w:t>的</w:t>
      </w:r>
      <w:r>
        <w:rPr>
          <w:rFonts w:hint="eastAsia"/>
          <w:kern w:val="16"/>
        </w:rPr>
        <w:t>试验程序</w:t>
      </w:r>
    </w:p>
    <w:tbl>
      <w:tblPr>
        <w:tblStyle w:val="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4"/>
        <w:gridCol w:w="3260"/>
        <w:gridCol w:w="5103"/>
      </w:tblGrid>
      <w:tr w14:paraId="665C15D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7" w:type="dxa"/>
            <w:gridSpan w:val="2"/>
            <w:tcBorders>
              <w:top w:val="single" w:color="auto" w:sz="6" w:space="0"/>
              <w:left w:val="single" w:color="auto" w:sz="6" w:space="0"/>
              <w:bottom w:val="single" w:color="auto" w:sz="6" w:space="0"/>
            </w:tcBorders>
            <w:vAlign w:val="center"/>
          </w:tcPr>
          <w:p w14:paraId="2F7B14A2">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试验程序</w:t>
            </w:r>
          </w:p>
        </w:tc>
        <w:tc>
          <w:tcPr>
            <w:tcW w:w="3260" w:type="dxa"/>
            <w:tcBorders>
              <w:top w:val="single" w:color="auto" w:sz="6" w:space="0"/>
              <w:bottom w:val="single" w:color="auto" w:sz="6" w:space="0"/>
            </w:tcBorders>
            <w:vAlign w:val="center"/>
          </w:tcPr>
          <w:p w14:paraId="7372540D">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条款或分条款</w:t>
            </w:r>
          </w:p>
        </w:tc>
        <w:tc>
          <w:tcPr>
            <w:tcW w:w="5103" w:type="dxa"/>
            <w:tcBorders>
              <w:top w:val="single" w:color="auto" w:sz="6" w:space="0"/>
              <w:bottom w:val="single" w:color="auto" w:sz="6" w:space="0"/>
              <w:right w:val="single" w:color="auto" w:sz="6" w:space="0"/>
            </w:tcBorders>
            <w:vAlign w:val="center"/>
          </w:tcPr>
          <w:p w14:paraId="14C8F78B">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试验（或检查）项目</w:t>
            </w:r>
          </w:p>
        </w:tc>
      </w:tr>
      <w:tr w14:paraId="4D390D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restart"/>
            <w:tcBorders>
              <w:top w:val="single" w:color="auto" w:sz="6" w:space="0"/>
              <w:left w:val="single" w:color="auto" w:sz="6" w:space="0"/>
            </w:tcBorders>
            <w:vAlign w:val="center"/>
          </w:tcPr>
          <w:p w14:paraId="3EFF907C">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A</w:t>
            </w:r>
          </w:p>
        </w:tc>
        <w:tc>
          <w:tcPr>
            <w:tcW w:w="654" w:type="dxa"/>
            <w:tcBorders>
              <w:top w:val="single" w:color="auto" w:sz="6" w:space="0"/>
            </w:tcBorders>
            <w:vAlign w:val="center"/>
          </w:tcPr>
          <w:p w14:paraId="4A471106">
            <w:pPr>
              <w:autoSpaceDE w:val="0"/>
              <w:autoSpaceDN w:val="0"/>
              <w:adjustRightInd w:val="0"/>
              <w:snapToGrid w:val="0"/>
              <w:jc w:val="center"/>
              <w:textAlignment w:val="bottom"/>
              <w:rPr>
                <w:rFonts w:ascii="宋体" w:hAnsi="宋体"/>
                <w:sz w:val="18"/>
                <w:szCs w:val="18"/>
              </w:rPr>
            </w:pPr>
            <w:r>
              <w:rPr>
                <w:rFonts w:ascii="宋体" w:hAnsi="宋体"/>
                <w:sz w:val="18"/>
                <w:szCs w:val="18"/>
              </w:rPr>
              <w:t>A</w:t>
            </w:r>
            <w:r>
              <w:rPr>
                <w:rFonts w:hint="eastAsia" w:ascii="宋体" w:hAnsi="宋体"/>
                <w:sz w:val="18"/>
                <w:szCs w:val="18"/>
                <w:vertAlign w:val="subscript"/>
              </w:rPr>
              <w:t>1</w:t>
            </w:r>
          </w:p>
        </w:tc>
        <w:tc>
          <w:tcPr>
            <w:tcW w:w="3260" w:type="dxa"/>
            <w:tcBorders>
              <w:top w:val="single" w:color="auto" w:sz="6" w:space="0"/>
            </w:tcBorders>
          </w:tcPr>
          <w:p w14:paraId="7675CA7D">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6.</w:t>
            </w:r>
            <w:r>
              <w:rPr>
                <w:rFonts w:hint="eastAsia" w:ascii="宋体" w:hAnsi="宋体"/>
                <w:sz w:val="18"/>
                <w:szCs w:val="18"/>
                <w:lang w:val="en-US" w:eastAsia="zh-CN"/>
              </w:rPr>
              <w:t>4</w:t>
            </w:r>
            <w:r>
              <w:rPr>
                <w:rFonts w:ascii="宋体" w:hAnsi="宋体"/>
                <w:sz w:val="18"/>
                <w:szCs w:val="18"/>
              </w:rPr>
              <w:t>.</w:t>
            </w:r>
            <w:r>
              <w:rPr>
                <w:rFonts w:hint="eastAsia" w:ascii="宋体" w:hAnsi="宋体"/>
                <w:sz w:val="18"/>
                <w:szCs w:val="18"/>
                <w:lang w:val="en-US" w:eastAsia="zh-CN"/>
              </w:rPr>
              <w:t>5</w:t>
            </w:r>
          </w:p>
          <w:p w14:paraId="7399E737">
            <w:pPr>
              <w:widowControl/>
              <w:autoSpaceDE w:val="0"/>
              <w:autoSpaceDN w:val="0"/>
              <w:jc w:val="center"/>
              <w:textAlignment w:val="bottom"/>
              <w:rPr>
                <w:rFonts w:ascii="宋体" w:hAnsi="宋体"/>
                <w:sz w:val="18"/>
                <w:szCs w:val="18"/>
              </w:rPr>
            </w:pPr>
            <w:r>
              <w:rPr>
                <w:rFonts w:ascii="宋体" w:hAnsi="宋体"/>
                <w:sz w:val="18"/>
                <w:szCs w:val="18"/>
              </w:rPr>
              <w:t>6.</w:t>
            </w:r>
            <w:r>
              <w:rPr>
                <w:rFonts w:hint="eastAsia" w:ascii="宋体" w:hAnsi="宋体"/>
                <w:sz w:val="18"/>
                <w:szCs w:val="18"/>
              </w:rPr>
              <w:t>2</w:t>
            </w:r>
          </w:p>
          <w:p w14:paraId="03A3A8C2">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6.</w:t>
            </w:r>
            <w:r>
              <w:rPr>
                <w:rFonts w:hint="eastAsia" w:ascii="宋体" w:hAnsi="宋体"/>
                <w:sz w:val="18"/>
                <w:szCs w:val="18"/>
                <w:lang w:val="en-US" w:eastAsia="zh-CN"/>
              </w:rPr>
              <w:t>5</w:t>
            </w:r>
          </w:p>
          <w:p w14:paraId="4C305500">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9</w:t>
            </w:r>
          </w:p>
          <w:p w14:paraId="16577818">
            <w:pPr>
              <w:widowControl/>
              <w:autoSpaceDE w:val="0"/>
              <w:autoSpaceDN w:val="0"/>
              <w:jc w:val="center"/>
              <w:textAlignment w:val="bottom"/>
              <w:rPr>
                <w:rFonts w:ascii="宋体" w:hAnsi="宋体"/>
                <w:sz w:val="18"/>
                <w:szCs w:val="18"/>
              </w:rPr>
            </w:pPr>
            <w:r>
              <w:rPr>
                <w:rFonts w:ascii="宋体" w:hAnsi="宋体"/>
                <w:sz w:val="18"/>
                <w:szCs w:val="18"/>
              </w:rPr>
              <w:t>6.</w:t>
            </w:r>
            <w:r>
              <w:rPr>
                <w:rFonts w:hint="eastAsia" w:ascii="宋体" w:hAnsi="宋体"/>
                <w:sz w:val="18"/>
                <w:szCs w:val="18"/>
                <w:lang w:val="en-US" w:eastAsia="zh-CN"/>
              </w:rPr>
              <w:t>6</w:t>
            </w:r>
            <w:r>
              <w:rPr>
                <w:rFonts w:ascii="宋体" w:hAnsi="宋体"/>
                <w:sz w:val="18"/>
                <w:szCs w:val="18"/>
              </w:rPr>
              <w:t>.1</w:t>
            </w:r>
          </w:p>
          <w:p w14:paraId="36AE8091">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7.1</w:t>
            </w:r>
            <w:r>
              <w:rPr>
                <w:rFonts w:hint="eastAsia" w:ascii="宋体" w:hAnsi="宋体"/>
                <w:sz w:val="18"/>
                <w:szCs w:val="18"/>
                <w:lang w:val="en-US" w:eastAsia="zh-CN"/>
              </w:rPr>
              <w:t>8</w:t>
            </w:r>
          </w:p>
          <w:p w14:paraId="7B178319">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lang w:val="en-US" w:eastAsia="zh-CN"/>
              </w:rPr>
              <w:t>10</w:t>
            </w:r>
          </w:p>
          <w:p w14:paraId="340940ED">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lang w:val="en-US" w:eastAsia="zh-CN"/>
              </w:rPr>
              <w:t>11</w:t>
            </w:r>
          </w:p>
          <w:p w14:paraId="3A3F79E5">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lang w:val="en-US" w:eastAsia="zh-CN"/>
              </w:rPr>
              <w:t>12</w:t>
            </w:r>
          </w:p>
          <w:p w14:paraId="4ADB1C20">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6</w:t>
            </w:r>
          </w:p>
          <w:p w14:paraId="7DCA8163">
            <w:pPr>
              <w:widowControl/>
              <w:autoSpaceDE w:val="0"/>
              <w:autoSpaceDN w:val="0"/>
              <w:jc w:val="center"/>
              <w:textAlignment w:val="bottom"/>
              <w:rPr>
                <w:rFonts w:ascii="宋体" w:hAnsi="宋体"/>
                <w:sz w:val="18"/>
                <w:szCs w:val="18"/>
              </w:rPr>
            </w:pPr>
            <w:r>
              <w:rPr>
                <w:rFonts w:ascii="宋体" w:hAnsi="宋体"/>
                <w:sz w:val="18"/>
                <w:szCs w:val="18"/>
              </w:rPr>
              <w:t>6.</w:t>
            </w:r>
            <w:r>
              <w:rPr>
                <w:rFonts w:hint="eastAsia" w:ascii="宋体" w:hAnsi="宋体"/>
                <w:sz w:val="18"/>
                <w:szCs w:val="18"/>
                <w:lang w:val="en-US" w:eastAsia="zh-CN"/>
              </w:rPr>
              <w:t>6</w:t>
            </w:r>
            <w:r>
              <w:rPr>
                <w:rFonts w:ascii="宋体" w:hAnsi="宋体"/>
                <w:sz w:val="18"/>
                <w:szCs w:val="18"/>
              </w:rPr>
              <w:t>.1</w:t>
            </w:r>
          </w:p>
          <w:p w14:paraId="117EB144">
            <w:pPr>
              <w:widowControl/>
              <w:autoSpaceDE w:val="0"/>
              <w:autoSpaceDN w:val="0"/>
              <w:adjustRightInd w:val="0"/>
              <w:snapToGrid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8</w:t>
            </w:r>
          </w:p>
        </w:tc>
        <w:tc>
          <w:tcPr>
            <w:tcW w:w="5103" w:type="dxa"/>
            <w:tcBorders>
              <w:top w:val="single" w:color="auto" w:sz="6" w:space="0"/>
              <w:right w:val="single" w:color="auto" w:sz="6" w:space="0"/>
            </w:tcBorders>
          </w:tcPr>
          <w:p w14:paraId="0B35EF47">
            <w:pPr>
              <w:widowControl/>
              <w:autoSpaceDE w:val="0"/>
              <w:autoSpaceDN w:val="0"/>
              <w:textAlignment w:val="bottom"/>
              <w:rPr>
                <w:rFonts w:ascii="宋体" w:hAnsi="宋体"/>
                <w:sz w:val="18"/>
                <w:szCs w:val="18"/>
              </w:rPr>
            </w:pPr>
            <w:r>
              <w:rPr>
                <w:rFonts w:hint="eastAsia" w:ascii="宋体" w:hAnsi="宋体"/>
                <w:sz w:val="18"/>
                <w:szCs w:val="18"/>
              </w:rPr>
              <w:t>标志</w:t>
            </w:r>
          </w:p>
          <w:p w14:paraId="040A0920">
            <w:pPr>
              <w:widowControl/>
              <w:autoSpaceDE w:val="0"/>
              <w:autoSpaceDN w:val="0"/>
              <w:textAlignment w:val="bottom"/>
              <w:rPr>
                <w:rFonts w:ascii="宋体" w:hAnsi="宋体"/>
                <w:sz w:val="18"/>
                <w:szCs w:val="18"/>
              </w:rPr>
            </w:pPr>
            <w:r>
              <w:rPr>
                <w:rFonts w:hint="eastAsia" w:ascii="宋体" w:hAnsi="宋体"/>
                <w:sz w:val="18"/>
                <w:szCs w:val="18"/>
              </w:rPr>
              <w:t>一般要求</w:t>
            </w:r>
          </w:p>
          <w:p w14:paraId="17EC84C3">
            <w:pPr>
              <w:widowControl/>
              <w:autoSpaceDE w:val="0"/>
              <w:autoSpaceDN w:val="0"/>
              <w:textAlignment w:val="bottom"/>
              <w:rPr>
                <w:rFonts w:ascii="宋体" w:hAnsi="宋体"/>
                <w:sz w:val="18"/>
                <w:szCs w:val="18"/>
              </w:rPr>
            </w:pPr>
            <w:r>
              <w:rPr>
                <w:rFonts w:hint="eastAsia" w:ascii="宋体" w:hAnsi="宋体"/>
                <w:sz w:val="18"/>
                <w:szCs w:val="18"/>
              </w:rPr>
              <w:t>机械结构</w:t>
            </w:r>
          </w:p>
          <w:p w14:paraId="1BC42AB5">
            <w:pPr>
              <w:widowControl/>
              <w:autoSpaceDE w:val="0"/>
              <w:autoSpaceDN w:val="0"/>
              <w:textAlignment w:val="bottom"/>
              <w:rPr>
                <w:rFonts w:ascii="宋体" w:hAnsi="宋体"/>
                <w:sz w:val="18"/>
                <w:szCs w:val="18"/>
              </w:rPr>
            </w:pPr>
            <w:r>
              <w:rPr>
                <w:rFonts w:hint="eastAsia" w:ascii="宋体" w:hAnsi="宋体"/>
                <w:sz w:val="18"/>
                <w:szCs w:val="18"/>
              </w:rPr>
              <w:t>标志的耐久性</w:t>
            </w:r>
          </w:p>
          <w:p w14:paraId="457BA476">
            <w:pPr>
              <w:widowControl/>
              <w:autoSpaceDE w:val="0"/>
              <w:autoSpaceDN w:val="0"/>
              <w:textAlignment w:val="bottom"/>
              <w:rPr>
                <w:rFonts w:ascii="宋体" w:hAnsi="宋体"/>
                <w:sz w:val="18"/>
                <w:szCs w:val="18"/>
              </w:rPr>
            </w:pPr>
            <w:r>
              <w:rPr>
                <w:rFonts w:hint="eastAsia" w:ascii="宋体" w:hAnsi="宋体"/>
                <w:sz w:val="18"/>
                <w:szCs w:val="18"/>
              </w:rPr>
              <w:t>电气间隙和爬电距离（仅对外部部件）</w:t>
            </w:r>
          </w:p>
          <w:p w14:paraId="162E3C9B">
            <w:pPr>
              <w:widowControl/>
              <w:autoSpaceDE w:val="0"/>
              <w:autoSpaceDN w:val="0"/>
              <w:textAlignment w:val="bottom"/>
              <w:rPr>
                <w:rFonts w:ascii="宋体" w:hAnsi="宋体"/>
                <w:sz w:val="18"/>
                <w:szCs w:val="18"/>
              </w:rPr>
            </w:pPr>
            <w:r>
              <w:rPr>
                <w:rFonts w:hint="eastAsia" w:ascii="宋体" w:hAnsi="宋体"/>
                <w:sz w:val="18"/>
                <w:szCs w:val="18"/>
              </w:rPr>
              <w:t>自由脱扣机构</w:t>
            </w:r>
          </w:p>
          <w:p w14:paraId="78B16DEB">
            <w:pPr>
              <w:widowControl/>
              <w:autoSpaceDE w:val="0"/>
              <w:autoSpaceDN w:val="0"/>
              <w:textAlignment w:val="bottom"/>
              <w:rPr>
                <w:rFonts w:ascii="宋体" w:hAnsi="宋体"/>
                <w:sz w:val="18"/>
                <w:szCs w:val="18"/>
              </w:rPr>
            </w:pPr>
            <w:r>
              <w:rPr>
                <w:rFonts w:hint="eastAsia" w:ascii="宋体" w:hAnsi="宋体"/>
                <w:sz w:val="18"/>
                <w:szCs w:val="18"/>
              </w:rPr>
              <w:t>螺钉、载流部件和连接的可靠性</w:t>
            </w:r>
            <w:r>
              <w:rPr>
                <w:rFonts w:ascii="宋体" w:hAnsi="宋体"/>
                <w:sz w:val="18"/>
                <w:szCs w:val="18"/>
              </w:rPr>
              <w:tab/>
            </w:r>
          </w:p>
          <w:p w14:paraId="7FBF0473">
            <w:pPr>
              <w:widowControl/>
              <w:autoSpaceDE w:val="0"/>
              <w:autoSpaceDN w:val="0"/>
              <w:textAlignment w:val="bottom"/>
              <w:rPr>
                <w:rFonts w:ascii="宋体" w:hAnsi="宋体"/>
                <w:sz w:val="18"/>
                <w:szCs w:val="18"/>
              </w:rPr>
            </w:pPr>
            <w:r>
              <w:rPr>
                <w:rFonts w:hint="eastAsia" w:ascii="宋体" w:hAnsi="宋体"/>
                <w:sz w:val="18"/>
                <w:szCs w:val="18"/>
              </w:rPr>
              <w:t>连接外部导体的端子的可靠性</w:t>
            </w:r>
          </w:p>
          <w:p w14:paraId="712D1A90">
            <w:pPr>
              <w:widowControl/>
              <w:autoSpaceDE w:val="0"/>
              <w:autoSpaceDN w:val="0"/>
              <w:textAlignment w:val="bottom"/>
              <w:rPr>
                <w:rFonts w:ascii="宋体" w:hAnsi="宋体"/>
                <w:sz w:val="18"/>
                <w:szCs w:val="18"/>
              </w:rPr>
            </w:pPr>
            <w:r>
              <w:rPr>
                <w:rFonts w:hint="eastAsia" w:ascii="宋体" w:hAnsi="宋体"/>
                <w:sz w:val="18"/>
                <w:szCs w:val="18"/>
              </w:rPr>
              <w:t>防电击保护</w:t>
            </w:r>
          </w:p>
          <w:p w14:paraId="439A62C6">
            <w:pPr>
              <w:widowControl/>
              <w:autoSpaceDE w:val="0"/>
              <w:autoSpaceDN w:val="0"/>
              <w:textAlignment w:val="bottom"/>
              <w:rPr>
                <w:rFonts w:ascii="宋体" w:hAnsi="宋体"/>
                <w:sz w:val="18"/>
                <w:szCs w:val="18"/>
              </w:rPr>
            </w:pPr>
            <w:r>
              <w:rPr>
                <w:rFonts w:hint="eastAsia" w:ascii="宋体" w:hAnsi="宋体"/>
                <w:sz w:val="18"/>
                <w:szCs w:val="18"/>
              </w:rPr>
              <w:t>耐热性</w:t>
            </w:r>
            <w:r>
              <w:rPr>
                <w:rFonts w:ascii="宋体" w:hAnsi="宋体"/>
                <w:sz w:val="18"/>
                <w:szCs w:val="18"/>
              </w:rPr>
              <w:tab/>
            </w:r>
          </w:p>
          <w:p w14:paraId="7FE3FD87">
            <w:pPr>
              <w:widowControl/>
              <w:autoSpaceDE w:val="0"/>
              <w:autoSpaceDN w:val="0"/>
              <w:textAlignment w:val="bottom"/>
              <w:rPr>
                <w:rFonts w:ascii="宋体" w:hAnsi="宋体"/>
                <w:sz w:val="18"/>
                <w:szCs w:val="18"/>
              </w:rPr>
            </w:pPr>
            <w:r>
              <w:rPr>
                <w:rFonts w:hint="eastAsia" w:ascii="宋体" w:hAnsi="宋体"/>
                <w:sz w:val="18"/>
                <w:szCs w:val="18"/>
              </w:rPr>
              <w:t>电气间隙和爬电距离（内部部件）</w:t>
            </w:r>
          </w:p>
          <w:p w14:paraId="041BA44A">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防锈试验</w:t>
            </w:r>
          </w:p>
        </w:tc>
      </w:tr>
      <w:tr w14:paraId="1EAC73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653" w:type="dxa"/>
            <w:vMerge w:val="continue"/>
            <w:tcBorders>
              <w:left w:val="single" w:color="auto" w:sz="6" w:space="0"/>
              <w:bottom w:val="single" w:color="auto" w:sz="6" w:space="0"/>
            </w:tcBorders>
          </w:tcPr>
          <w:p w14:paraId="5E5990D5">
            <w:pPr>
              <w:widowControl/>
              <w:autoSpaceDE w:val="0"/>
              <w:autoSpaceDN w:val="0"/>
              <w:adjustRightInd w:val="0"/>
              <w:snapToGrid w:val="0"/>
              <w:jc w:val="center"/>
              <w:textAlignment w:val="bottom"/>
              <w:rPr>
                <w:rFonts w:ascii="宋体" w:hAnsi="宋体"/>
                <w:sz w:val="18"/>
                <w:szCs w:val="18"/>
              </w:rPr>
            </w:pPr>
          </w:p>
        </w:tc>
        <w:tc>
          <w:tcPr>
            <w:tcW w:w="654" w:type="dxa"/>
            <w:tcBorders>
              <w:bottom w:val="single" w:color="auto" w:sz="6" w:space="0"/>
            </w:tcBorders>
          </w:tcPr>
          <w:p w14:paraId="0EEC1C2B">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A</w:t>
            </w:r>
            <w:r>
              <w:rPr>
                <w:rFonts w:hint="eastAsia" w:ascii="宋体" w:hAnsi="宋体"/>
                <w:sz w:val="18"/>
                <w:szCs w:val="18"/>
                <w:vertAlign w:val="subscript"/>
              </w:rPr>
              <w:t>2</w:t>
            </w:r>
          </w:p>
        </w:tc>
        <w:tc>
          <w:tcPr>
            <w:tcW w:w="3260" w:type="dxa"/>
            <w:tcBorders>
              <w:bottom w:val="single" w:color="auto" w:sz="6" w:space="0"/>
            </w:tcBorders>
          </w:tcPr>
          <w:p w14:paraId="6A2EC15C">
            <w:pPr>
              <w:widowControl/>
              <w:autoSpaceDE w:val="0"/>
              <w:autoSpaceDN w:val="0"/>
              <w:jc w:val="center"/>
              <w:textAlignment w:val="bottom"/>
              <w:rPr>
                <w:rFonts w:hint="eastAsia" w:ascii="宋体" w:hAnsi="宋体" w:eastAsia="宋体"/>
                <w:sz w:val="18"/>
                <w:szCs w:val="18"/>
                <w:lang w:eastAsia="zh-CN"/>
              </w:rPr>
            </w:pPr>
            <w:r>
              <w:rPr>
                <w:rFonts w:ascii="宋体" w:hAnsi="宋体"/>
                <w:sz w:val="18"/>
                <w:szCs w:val="18"/>
              </w:rPr>
              <w:t>7.</w:t>
            </w:r>
            <w:r>
              <w:rPr>
                <w:rFonts w:hint="eastAsia" w:ascii="宋体" w:hAnsi="宋体"/>
                <w:sz w:val="18"/>
                <w:szCs w:val="18"/>
                <w:lang w:val="en-US" w:eastAsia="zh-CN"/>
              </w:rPr>
              <w:t>7</w:t>
            </w:r>
          </w:p>
        </w:tc>
        <w:tc>
          <w:tcPr>
            <w:tcW w:w="5103" w:type="dxa"/>
            <w:tcBorders>
              <w:bottom w:val="single" w:color="auto" w:sz="6" w:space="0"/>
              <w:right w:val="single" w:color="auto" w:sz="6" w:space="0"/>
            </w:tcBorders>
          </w:tcPr>
          <w:p w14:paraId="27F0CF83">
            <w:pPr>
              <w:widowControl/>
              <w:autoSpaceDE w:val="0"/>
              <w:autoSpaceDN w:val="0"/>
              <w:textAlignment w:val="bottom"/>
              <w:rPr>
                <w:rFonts w:ascii="宋体" w:hAnsi="宋体"/>
                <w:sz w:val="18"/>
                <w:szCs w:val="18"/>
              </w:rPr>
            </w:pPr>
            <w:r>
              <w:rPr>
                <w:rFonts w:hint="eastAsia" w:ascii="宋体" w:hAnsi="宋体"/>
                <w:sz w:val="18"/>
                <w:szCs w:val="18"/>
              </w:rPr>
              <w:t>耐异常发热和耐燃性</w:t>
            </w:r>
          </w:p>
        </w:tc>
      </w:tr>
    </w:tbl>
    <w:p w14:paraId="7BC410DF"/>
    <w:p w14:paraId="38FA143F"/>
    <w:p w14:paraId="55D8EE02"/>
    <w:p w14:paraId="6AB9B530">
      <w:pPr>
        <w:jc w:val="center"/>
        <w:rPr>
          <w:rFonts w:ascii="宋体" w:hAnsi="宋体"/>
          <w:szCs w:val="21"/>
        </w:rPr>
      </w:pPr>
      <w:r>
        <w:rPr>
          <w:rFonts w:hint="eastAsia" w:ascii="黑体" w:eastAsia="黑体"/>
          <w:szCs w:val="21"/>
        </w:rPr>
        <w:t>表</w:t>
      </w:r>
      <w:r>
        <w:rPr>
          <w:rFonts w:ascii="黑体" w:eastAsia="黑体"/>
          <w:szCs w:val="21"/>
        </w:rPr>
        <w:t>B</w:t>
      </w:r>
      <w:r>
        <w:rPr>
          <w:rFonts w:hint="eastAsia" w:ascii="黑体" w:eastAsia="黑体"/>
          <w:szCs w:val="21"/>
        </w:rPr>
        <w:t>.</w:t>
      </w:r>
      <w:r>
        <w:rPr>
          <w:rFonts w:ascii="黑体" w:eastAsia="黑体"/>
          <w:szCs w:val="21"/>
        </w:rPr>
        <w:t>3</w:t>
      </w:r>
      <w:r>
        <w:rPr>
          <w:rFonts w:hint="eastAsia" w:ascii="黑体" w:eastAsia="黑体"/>
          <w:szCs w:val="21"/>
        </w:rPr>
        <w:t xml:space="preserve"> </w:t>
      </w:r>
      <w:r>
        <w:rPr>
          <w:rFonts w:hint="eastAsia" w:ascii="宋体" w:hAnsi="宋体"/>
          <w:szCs w:val="21"/>
        </w:rPr>
        <w:t>（续）</w:t>
      </w:r>
    </w:p>
    <w:tbl>
      <w:tblPr>
        <w:tblStyle w:val="8"/>
        <w:tblW w:w="9670" w:type="dxa"/>
        <w:tblInd w:w="77"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4"/>
        <w:gridCol w:w="3260"/>
        <w:gridCol w:w="5103"/>
      </w:tblGrid>
      <w:tr w14:paraId="6FBB9B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tcBorders>
              <w:top w:val="single" w:color="auto" w:sz="6" w:space="0"/>
              <w:left w:val="single" w:color="auto" w:sz="6" w:space="0"/>
              <w:bottom w:val="single" w:color="auto" w:sz="6" w:space="0"/>
              <w:right w:val="single" w:color="auto" w:sz="4" w:space="0"/>
            </w:tcBorders>
            <w:vAlign w:val="center"/>
          </w:tcPr>
          <w:p w14:paraId="545D2192">
            <w:pPr>
              <w:widowControl/>
              <w:autoSpaceDE w:val="0"/>
              <w:autoSpaceDN w:val="0"/>
              <w:jc w:val="center"/>
              <w:textAlignment w:val="bottom"/>
              <w:rPr>
                <w:rFonts w:ascii="宋体" w:hAnsi="宋体"/>
                <w:sz w:val="18"/>
                <w:szCs w:val="18"/>
              </w:rPr>
            </w:pPr>
            <w:r>
              <w:rPr>
                <w:rFonts w:hint="eastAsia" w:ascii="宋体" w:hAnsi="宋体"/>
                <w:sz w:val="18"/>
                <w:szCs w:val="18"/>
              </w:rPr>
              <w:t>试验程序</w:t>
            </w:r>
          </w:p>
        </w:tc>
        <w:tc>
          <w:tcPr>
            <w:tcW w:w="3260" w:type="dxa"/>
            <w:tcBorders>
              <w:top w:val="single" w:color="auto" w:sz="6" w:space="0"/>
              <w:left w:val="single" w:color="auto" w:sz="4" w:space="0"/>
              <w:bottom w:val="single" w:color="auto" w:sz="6" w:space="0"/>
              <w:right w:val="single" w:color="auto" w:sz="4" w:space="0"/>
            </w:tcBorders>
            <w:vAlign w:val="center"/>
          </w:tcPr>
          <w:p w14:paraId="25E19BD3">
            <w:pPr>
              <w:widowControl/>
              <w:autoSpaceDE w:val="0"/>
              <w:autoSpaceDN w:val="0"/>
              <w:jc w:val="center"/>
              <w:textAlignment w:val="bottom"/>
              <w:rPr>
                <w:rFonts w:ascii="宋体" w:hAnsi="宋体"/>
                <w:sz w:val="18"/>
                <w:szCs w:val="18"/>
              </w:rPr>
            </w:pPr>
            <w:r>
              <w:rPr>
                <w:rFonts w:hint="eastAsia" w:ascii="宋体" w:hAnsi="宋体"/>
                <w:sz w:val="18"/>
                <w:szCs w:val="18"/>
              </w:rPr>
              <w:t>条款或分条款</w:t>
            </w:r>
          </w:p>
        </w:tc>
        <w:tc>
          <w:tcPr>
            <w:tcW w:w="5103" w:type="dxa"/>
            <w:tcBorders>
              <w:top w:val="single" w:color="auto" w:sz="6" w:space="0"/>
              <w:left w:val="single" w:color="auto" w:sz="4" w:space="0"/>
              <w:bottom w:val="single" w:color="auto" w:sz="6" w:space="0"/>
              <w:right w:val="single" w:color="auto" w:sz="6" w:space="0"/>
            </w:tcBorders>
          </w:tcPr>
          <w:p w14:paraId="32BF293B">
            <w:pPr>
              <w:widowControl/>
              <w:autoSpaceDE w:val="0"/>
              <w:autoSpaceDN w:val="0"/>
              <w:jc w:val="center"/>
              <w:textAlignment w:val="bottom"/>
              <w:rPr>
                <w:rFonts w:ascii="宋体" w:hAnsi="宋体"/>
                <w:sz w:val="18"/>
                <w:szCs w:val="18"/>
              </w:rPr>
            </w:pPr>
            <w:r>
              <w:rPr>
                <w:rFonts w:hint="eastAsia" w:ascii="宋体" w:hAnsi="宋体"/>
                <w:sz w:val="18"/>
                <w:szCs w:val="18"/>
              </w:rPr>
              <w:t>试验（或检查）项目</w:t>
            </w:r>
          </w:p>
        </w:tc>
      </w:tr>
      <w:tr w14:paraId="00090F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307" w:type="dxa"/>
            <w:gridSpan w:val="2"/>
            <w:tcBorders>
              <w:top w:val="single" w:color="auto" w:sz="6" w:space="0"/>
            </w:tcBorders>
            <w:vAlign w:val="center"/>
          </w:tcPr>
          <w:p w14:paraId="1E463FE6">
            <w:pPr>
              <w:widowControl/>
              <w:autoSpaceDE w:val="0"/>
              <w:autoSpaceDN w:val="0"/>
              <w:jc w:val="center"/>
              <w:textAlignment w:val="bottom"/>
              <w:rPr>
                <w:rFonts w:ascii="宋体" w:hAnsi="宋体"/>
                <w:sz w:val="18"/>
                <w:szCs w:val="18"/>
              </w:rPr>
            </w:pPr>
            <w:r>
              <w:rPr>
                <w:rFonts w:ascii="宋体" w:hAnsi="宋体"/>
                <w:sz w:val="18"/>
                <w:szCs w:val="18"/>
              </w:rPr>
              <w:t>B</w:t>
            </w:r>
          </w:p>
        </w:tc>
        <w:tc>
          <w:tcPr>
            <w:tcW w:w="3260" w:type="dxa"/>
            <w:tcBorders>
              <w:top w:val="single" w:color="auto" w:sz="6" w:space="0"/>
            </w:tcBorders>
            <w:vAlign w:val="center"/>
          </w:tcPr>
          <w:p w14:paraId="01E68109">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9.7.7.4</w:t>
            </w:r>
          </w:p>
          <w:p w14:paraId="6CDA5983">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9.7.7.5</w:t>
            </w:r>
          </w:p>
          <w:p w14:paraId="052DAE9A">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9.7.2</w:t>
            </w:r>
          </w:p>
          <w:p w14:paraId="40BF9A29">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9.7.3</w:t>
            </w:r>
          </w:p>
          <w:p w14:paraId="4EA693C9">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9.7.4</w:t>
            </w:r>
          </w:p>
          <w:p w14:paraId="3E59DE1D">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9.7.5</w:t>
            </w:r>
          </w:p>
          <w:p w14:paraId="496E5304">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9.7.6</w:t>
            </w:r>
          </w:p>
          <w:p w14:paraId="055799AE">
            <w:pPr>
              <w:widowControl/>
              <w:autoSpaceDE w:val="0"/>
              <w:autoSpaceDN w:val="0"/>
              <w:jc w:val="center"/>
              <w:textAlignment w:val="bottom"/>
              <w:rPr>
                <w:rFonts w:ascii="宋体" w:hAnsi="宋体"/>
                <w:sz w:val="18"/>
                <w:szCs w:val="18"/>
              </w:rPr>
            </w:pPr>
            <w:r>
              <w:rPr>
                <w:rFonts w:hint="eastAsia" w:ascii="宋体" w:hAnsi="宋体"/>
                <w:sz w:val="18"/>
                <w:szCs w:val="18"/>
              </w:rPr>
              <w:t>GB/T 31143—2014中</w:t>
            </w:r>
            <w:r>
              <w:rPr>
                <w:rFonts w:ascii="宋体" w:hAnsi="宋体"/>
                <w:sz w:val="18"/>
                <w:szCs w:val="18"/>
              </w:rPr>
              <w:t>9.7.7.2</w:t>
            </w:r>
          </w:p>
          <w:p w14:paraId="7E4199B2">
            <w:pPr>
              <w:widowControl/>
              <w:autoSpaceDE w:val="0"/>
              <w:autoSpaceDN w:val="0"/>
              <w:jc w:val="center"/>
              <w:textAlignment w:val="bottom"/>
              <w:rPr>
                <w:rFonts w:hint="default" w:ascii="宋体" w:hAnsi="宋体" w:eastAsia="宋体"/>
                <w:sz w:val="18"/>
                <w:szCs w:val="18"/>
                <w:lang w:val="en-US" w:eastAsia="zh-CN"/>
              </w:rPr>
            </w:pPr>
            <w:r>
              <w:rPr>
                <w:rFonts w:ascii="宋体" w:hAnsi="宋体"/>
                <w:sz w:val="18"/>
                <w:szCs w:val="18"/>
              </w:rPr>
              <w:t>7.</w:t>
            </w:r>
            <w:r>
              <w:rPr>
                <w:rFonts w:hint="eastAsia" w:ascii="宋体" w:hAnsi="宋体"/>
                <w:sz w:val="18"/>
                <w:szCs w:val="18"/>
                <w:lang w:val="en-US" w:eastAsia="zh-CN"/>
              </w:rPr>
              <w:t>14</w:t>
            </w:r>
          </w:p>
          <w:p w14:paraId="195EC137">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rPr>
              <w:t>2和B</w:t>
            </w:r>
            <w:r>
              <w:rPr>
                <w:rFonts w:ascii="宋体" w:hAnsi="宋体"/>
                <w:sz w:val="18"/>
                <w:szCs w:val="18"/>
              </w:rPr>
              <w:t>.8.8</w:t>
            </w:r>
          </w:p>
          <w:p w14:paraId="3DC9025B">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20</w:t>
            </w:r>
            <w:r>
              <w:rPr>
                <w:rFonts w:hint="eastAsia" w:ascii="宋体" w:hAnsi="宋体"/>
                <w:sz w:val="18"/>
                <w:szCs w:val="18"/>
              </w:rPr>
              <w:t>和B</w:t>
            </w:r>
            <w:r>
              <w:rPr>
                <w:rFonts w:ascii="宋体" w:hAnsi="宋体"/>
                <w:sz w:val="18"/>
                <w:szCs w:val="18"/>
              </w:rPr>
              <w:t>.8.9</w:t>
            </w:r>
          </w:p>
        </w:tc>
        <w:tc>
          <w:tcPr>
            <w:tcW w:w="5103" w:type="dxa"/>
            <w:tcBorders>
              <w:top w:val="single" w:color="auto" w:sz="6" w:space="0"/>
            </w:tcBorders>
          </w:tcPr>
          <w:p w14:paraId="0D2EB458">
            <w:pPr>
              <w:widowControl/>
              <w:autoSpaceDE w:val="0"/>
              <w:autoSpaceDN w:val="0"/>
              <w:textAlignment w:val="bottom"/>
              <w:rPr>
                <w:rFonts w:ascii="宋体" w:hAnsi="宋体"/>
                <w:sz w:val="18"/>
                <w:szCs w:val="18"/>
              </w:rPr>
            </w:pPr>
            <w:r>
              <w:rPr>
                <w:rFonts w:hint="eastAsia" w:ascii="宋体" w:hAnsi="宋体"/>
                <w:sz w:val="18"/>
                <w:szCs w:val="18"/>
              </w:rPr>
              <w:t>在正常条件下，验证断开触头绝缘和基本绝缘耐冲击电压能力</w:t>
            </w:r>
          </w:p>
          <w:p w14:paraId="0B7E822A">
            <w:pPr>
              <w:widowControl/>
              <w:autoSpaceDE w:val="0"/>
              <w:autoSpaceDN w:val="0"/>
              <w:textAlignment w:val="bottom"/>
              <w:rPr>
                <w:rFonts w:ascii="宋体" w:hAnsi="宋体"/>
                <w:sz w:val="18"/>
                <w:szCs w:val="18"/>
              </w:rPr>
            </w:pPr>
            <w:r>
              <w:rPr>
                <w:rFonts w:hint="eastAsia" w:ascii="宋体" w:hAnsi="宋体"/>
                <w:sz w:val="18"/>
                <w:szCs w:val="18"/>
              </w:rPr>
              <w:t>验证跨接基本绝缘的元器件的性能</w:t>
            </w:r>
          </w:p>
          <w:p w14:paraId="08E3714E">
            <w:pPr>
              <w:widowControl/>
              <w:autoSpaceDE w:val="0"/>
              <w:autoSpaceDN w:val="0"/>
              <w:textAlignment w:val="bottom"/>
              <w:rPr>
                <w:rFonts w:ascii="宋体" w:hAnsi="宋体"/>
                <w:sz w:val="18"/>
                <w:szCs w:val="18"/>
              </w:rPr>
            </w:pPr>
            <w:r>
              <w:rPr>
                <w:rFonts w:hint="eastAsia" w:ascii="宋体" w:hAnsi="宋体"/>
                <w:sz w:val="18"/>
                <w:szCs w:val="18"/>
              </w:rPr>
              <w:t>耐潮湿性能</w:t>
            </w:r>
          </w:p>
          <w:p w14:paraId="3B43294C">
            <w:pPr>
              <w:widowControl/>
              <w:autoSpaceDE w:val="0"/>
              <w:autoSpaceDN w:val="0"/>
              <w:textAlignment w:val="bottom"/>
              <w:rPr>
                <w:rFonts w:ascii="宋体" w:hAnsi="宋体"/>
                <w:sz w:val="18"/>
                <w:szCs w:val="18"/>
              </w:rPr>
            </w:pPr>
            <w:r>
              <w:rPr>
                <w:rFonts w:hint="eastAsia" w:ascii="宋体" w:hAnsi="宋体"/>
                <w:sz w:val="18"/>
                <w:szCs w:val="18"/>
              </w:rPr>
              <w:t>主电路的绝缘电阻</w:t>
            </w:r>
          </w:p>
          <w:p w14:paraId="363E110F">
            <w:pPr>
              <w:widowControl/>
              <w:autoSpaceDE w:val="0"/>
              <w:autoSpaceDN w:val="0"/>
              <w:textAlignment w:val="bottom"/>
              <w:rPr>
                <w:rFonts w:ascii="宋体" w:hAnsi="宋体"/>
                <w:sz w:val="18"/>
                <w:szCs w:val="18"/>
              </w:rPr>
            </w:pPr>
            <w:r>
              <w:rPr>
                <w:rFonts w:hint="eastAsia" w:ascii="宋体" w:hAnsi="宋体"/>
                <w:sz w:val="18"/>
                <w:szCs w:val="18"/>
              </w:rPr>
              <w:t>主电路的介电强度</w:t>
            </w:r>
          </w:p>
          <w:p w14:paraId="1E47C397">
            <w:pPr>
              <w:widowControl/>
              <w:autoSpaceDE w:val="0"/>
              <w:autoSpaceDN w:val="0"/>
              <w:textAlignment w:val="bottom"/>
              <w:rPr>
                <w:rFonts w:ascii="宋体" w:hAnsi="宋体"/>
                <w:sz w:val="18"/>
                <w:szCs w:val="18"/>
              </w:rPr>
            </w:pPr>
            <w:r>
              <w:rPr>
                <w:rFonts w:hint="eastAsia" w:ascii="宋体" w:hAnsi="宋体"/>
                <w:sz w:val="18"/>
                <w:szCs w:val="18"/>
              </w:rPr>
              <w:t>辅助电路的绝缘电阻和介电强度</w:t>
            </w:r>
          </w:p>
          <w:p w14:paraId="676BC663">
            <w:pPr>
              <w:widowControl/>
              <w:autoSpaceDE w:val="0"/>
              <w:autoSpaceDN w:val="0"/>
              <w:textAlignment w:val="bottom"/>
              <w:rPr>
                <w:rFonts w:ascii="宋体" w:hAnsi="宋体"/>
                <w:sz w:val="18"/>
                <w:szCs w:val="18"/>
              </w:rPr>
            </w:pPr>
            <w:r>
              <w:rPr>
                <w:rFonts w:hint="eastAsia" w:ascii="宋体" w:hAnsi="宋体"/>
                <w:sz w:val="18"/>
                <w:szCs w:val="18"/>
              </w:rPr>
              <w:t>与主电路连接的控制电路承受绝缘测量产生的直流高压的能力</w:t>
            </w:r>
          </w:p>
          <w:p w14:paraId="74667482">
            <w:pPr>
              <w:widowControl/>
              <w:autoSpaceDE w:val="0"/>
              <w:autoSpaceDN w:val="0"/>
              <w:textAlignment w:val="bottom"/>
              <w:rPr>
                <w:rFonts w:ascii="宋体" w:hAnsi="宋体"/>
                <w:sz w:val="18"/>
                <w:szCs w:val="18"/>
              </w:rPr>
            </w:pPr>
            <w:r>
              <w:rPr>
                <w:rFonts w:hint="eastAsia" w:ascii="宋体" w:hAnsi="宋体"/>
                <w:sz w:val="18"/>
                <w:szCs w:val="18"/>
              </w:rPr>
              <w:t>验证电气间隙的冲击耐压</w:t>
            </w:r>
          </w:p>
          <w:p w14:paraId="02B2067C">
            <w:pPr>
              <w:widowControl/>
              <w:autoSpaceDE w:val="0"/>
              <w:autoSpaceDN w:val="0"/>
              <w:textAlignment w:val="bottom"/>
              <w:rPr>
                <w:rFonts w:ascii="宋体" w:hAnsi="宋体"/>
                <w:sz w:val="18"/>
                <w:szCs w:val="18"/>
              </w:rPr>
            </w:pPr>
            <w:r>
              <w:rPr>
                <w:rFonts w:hint="eastAsia" w:ascii="宋体" w:hAnsi="宋体"/>
                <w:sz w:val="18"/>
                <w:szCs w:val="18"/>
              </w:rPr>
              <w:t>温升和功耗测量</w:t>
            </w:r>
          </w:p>
          <w:p w14:paraId="3039AC1D">
            <w:pPr>
              <w:widowControl/>
              <w:autoSpaceDE w:val="0"/>
              <w:autoSpaceDN w:val="0"/>
              <w:textAlignment w:val="bottom"/>
              <w:rPr>
                <w:rFonts w:ascii="宋体" w:hAnsi="宋体"/>
                <w:sz w:val="18"/>
                <w:szCs w:val="18"/>
              </w:rPr>
            </w:pPr>
            <w:r>
              <w:rPr>
                <w:rFonts w:hint="eastAsia" w:ascii="宋体" w:hAnsi="宋体"/>
                <w:sz w:val="18"/>
                <w:szCs w:val="18"/>
              </w:rPr>
              <w:t>在</w:t>
            </w:r>
            <w:r>
              <w:rPr>
                <w:rFonts w:ascii="宋体" w:hAnsi="宋体"/>
                <w:sz w:val="18"/>
                <w:szCs w:val="18"/>
              </w:rPr>
              <w:t>40</w:t>
            </w:r>
            <w:r>
              <w:rPr>
                <w:rFonts w:hint="eastAsia" w:ascii="宋体" w:hAnsi="宋体"/>
                <w:sz w:val="18"/>
                <w:szCs w:val="18"/>
              </w:rPr>
              <w:t>℃时的可靠性</w:t>
            </w:r>
          </w:p>
          <w:p w14:paraId="4956C7FD">
            <w:pPr>
              <w:widowControl/>
              <w:autoSpaceDE w:val="0"/>
              <w:autoSpaceDN w:val="0"/>
              <w:textAlignment w:val="bottom"/>
              <w:rPr>
                <w:rFonts w:ascii="宋体" w:hAnsi="宋体"/>
                <w:sz w:val="18"/>
                <w:szCs w:val="18"/>
              </w:rPr>
            </w:pPr>
            <w:r>
              <w:rPr>
                <w:rFonts w:hint="eastAsia" w:ascii="宋体" w:hAnsi="宋体"/>
                <w:sz w:val="18"/>
                <w:szCs w:val="18"/>
              </w:rPr>
              <w:t>电子元件的老化</w:t>
            </w:r>
          </w:p>
        </w:tc>
      </w:tr>
      <w:tr w14:paraId="0E8DF8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vAlign w:val="center"/>
          </w:tcPr>
          <w:p w14:paraId="68210AA0">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C</w:t>
            </w:r>
          </w:p>
        </w:tc>
        <w:tc>
          <w:tcPr>
            <w:tcW w:w="3260" w:type="dxa"/>
          </w:tcPr>
          <w:p w14:paraId="5118F070">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B.8.3</w:t>
            </w:r>
          </w:p>
          <w:p w14:paraId="5352A5EB">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w:t>
            </w:r>
            <w:r>
              <w:rPr>
                <w:rFonts w:ascii="宋体" w:hAnsi="宋体"/>
                <w:sz w:val="18"/>
                <w:szCs w:val="18"/>
              </w:rPr>
              <w:t>6917</w:t>
            </w:r>
            <w:r>
              <w:rPr>
                <w:rFonts w:hint="eastAsia" w:ascii="宋体" w:hAnsi="宋体"/>
                <w:sz w:val="18"/>
                <w:szCs w:val="18"/>
              </w:rPr>
              <w:t>.1—20</w:t>
            </w:r>
            <w:r>
              <w:rPr>
                <w:rFonts w:ascii="宋体" w:hAnsi="宋体"/>
                <w:sz w:val="18"/>
                <w:szCs w:val="18"/>
              </w:rPr>
              <w:t>14</w:t>
            </w:r>
            <w:r>
              <w:rPr>
                <w:rFonts w:hint="eastAsia" w:ascii="宋体" w:hAnsi="宋体"/>
                <w:sz w:val="18"/>
                <w:szCs w:val="18"/>
              </w:rPr>
              <w:t>中9.12.11.2.1</w:t>
            </w:r>
          </w:p>
          <w:p w14:paraId="0774A4D4">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.11和GB/T 1</w:t>
            </w:r>
            <w:r>
              <w:rPr>
                <w:rFonts w:ascii="宋体" w:hAnsi="宋体"/>
                <w:sz w:val="18"/>
                <w:szCs w:val="18"/>
              </w:rPr>
              <w:t>6917</w:t>
            </w:r>
            <w:r>
              <w:rPr>
                <w:rFonts w:hint="eastAsia" w:ascii="宋体" w:hAnsi="宋体"/>
                <w:sz w:val="18"/>
                <w:szCs w:val="18"/>
              </w:rPr>
              <w:t>.1—20</w:t>
            </w:r>
            <w:r>
              <w:rPr>
                <w:rFonts w:ascii="宋体" w:hAnsi="宋体"/>
                <w:sz w:val="18"/>
                <w:szCs w:val="18"/>
              </w:rPr>
              <w:t>14</w:t>
            </w:r>
            <w:r>
              <w:rPr>
                <w:rFonts w:hint="eastAsia" w:ascii="宋体" w:hAnsi="宋体"/>
                <w:sz w:val="18"/>
                <w:szCs w:val="18"/>
              </w:rPr>
              <w:t>中9.12.12</w:t>
            </w:r>
          </w:p>
        </w:tc>
        <w:tc>
          <w:tcPr>
            <w:tcW w:w="5103" w:type="dxa"/>
          </w:tcPr>
          <w:p w14:paraId="1D4916E0">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机械和电气寿命</w:t>
            </w:r>
          </w:p>
          <w:p w14:paraId="56CA69A2">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低短路电流下的性能</w:t>
            </w:r>
          </w:p>
          <w:p w14:paraId="514C44D1">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短路试验后验证</w:t>
            </w:r>
            <w:r>
              <w:rPr>
                <w:rFonts w:ascii="宋体" w:hAnsi="宋体"/>
                <w:sz w:val="18"/>
                <w:szCs w:val="18"/>
              </w:rPr>
              <w:t>AFD-CB</w:t>
            </w:r>
          </w:p>
        </w:tc>
      </w:tr>
      <w:tr w14:paraId="14820E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restart"/>
            <w:vAlign w:val="center"/>
          </w:tcPr>
          <w:p w14:paraId="69D2BC9F">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D</w:t>
            </w:r>
          </w:p>
        </w:tc>
        <w:tc>
          <w:tcPr>
            <w:tcW w:w="654" w:type="dxa"/>
            <w:vAlign w:val="center"/>
          </w:tcPr>
          <w:p w14:paraId="7698EA3A">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D</w:t>
            </w:r>
            <w:r>
              <w:rPr>
                <w:rFonts w:ascii="宋体" w:hAnsi="宋体"/>
                <w:sz w:val="18"/>
                <w:szCs w:val="18"/>
                <w:vertAlign w:val="subscript"/>
              </w:rPr>
              <w:t>0</w:t>
            </w:r>
          </w:p>
        </w:tc>
        <w:tc>
          <w:tcPr>
            <w:tcW w:w="3260" w:type="dxa"/>
            <w:vAlign w:val="center"/>
          </w:tcPr>
          <w:p w14:paraId="0DC74BFF">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B.8.</w:t>
            </w:r>
            <w:r>
              <w:rPr>
                <w:rFonts w:hint="eastAsia" w:ascii="宋体" w:hAnsi="宋体"/>
                <w:sz w:val="18"/>
                <w:szCs w:val="18"/>
              </w:rPr>
              <w:t>2</w:t>
            </w:r>
          </w:p>
        </w:tc>
        <w:tc>
          <w:tcPr>
            <w:tcW w:w="5103" w:type="dxa"/>
            <w:vAlign w:val="center"/>
          </w:tcPr>
          <w:p w14:paraId="60E0BA74">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在剩余电流条件下的动作特性</w:t>
            </w:r>
          </w:p>
        </w:tc>
      </w:tr>
      <w:tr w14:paraId="68DC83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continue"/>
            <w:vAlign w:val="center"/>
          </w:tcPr>
          <w:p w14:paraId="25B77BFB">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3EFCC5B7">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D</w:t>
            </w:r>
            <w:r>
              <w:rPr>
                <w:rFonts w:ascii="宋体" w:hAnsi="宋体"/>
                <w:sz w:val="18"/>
                <w:szCs w:val="18"/>
                <w:vertAlign w:val="subscript"/>
              </w:rPr>
              <w:t>1</w:t>
            </w:r>
          </w:p>
        </w:tc>
        <w:tc>
          <w:tcPr>
            <w:tcW w:w="3260" w:type="dxa"/>
            <w:vAlign w:val="center"/>
          </w:tcPr>
          <w:p w14:paraId="1F09F234">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B.8.5</w:t>
            </w:r>
          </w:p>
          <w:p w14:paraId="33A362D0">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B.8.6</w:t>
            </w:r>
          </w:p>
          <w:p w14:paraId="074A5388">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B.8.7</w:t>
            </w:r>
          </w:p>
          <w:p w14:paraId="7A236A32">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w:t>
            </w:r>
            <w:r>
              <w:rPr>
                <w:rFonts w:ascii="宋体" w:hAnsi="宋体"/>
                <w:sz w:val="18"/>
                <w:szCs w:val="18"/>
              </w:rPr>
              <w:t>6917</w:t>
            </w:r>
            <w:r>
              <w:rPr>
                <w:rFonts w:hint="eastAsia" w:ascii="宋体" w:hAnsi="宋体"/>
                <w:sz w:val="18"/>
                <w:szCs w:val="18"/>
              </w:rPr>
              <w:t>.1—20</w:t>
            </w:r>
            <w:r>
              <w:rPr>
                <w:rFonts w:ascii="宋体" w:hAnsi="宋体"/>
                <w:sz w:val="18"/>
                <w:szCs w:val="18"/>
              </w:rPr>
              <w:t>14</w:t>
            </w:r>
            <w:r>
              <w:rPr>
                <w:rFonts w:hint="eastAsia" w:ascii="宋体" w:hAnsi="宋体"/>
                <w:sz w:val="18"/>
                <w:szCs w:val="18"/>
              </w:rPr>
              <w:t>中9.1</w:t>
            </w:r>
            <w:r>
              <w:rPr>
                <w:rFonts w:ascii="宋体" w:hAnsi="宋体"/>
                <w:sz w:val="18"/>
                <w:szCs w:val="18"/>
              </w:rPr>
              <w:t>2.13</w:t>
            </w:r>
          </w:p>
          <w:p w14:paraId="4B22945D">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B</w:t>
            </w:r>
            <w:r>
              <w:rPr>
                <w:rFonts w:ascii="宋体" w:hAnsi="宋体"/>
                <w:sz w:val="18"/>
                <w:szCs w:val="18"/>
              </w:rPr>
              <w:t>.8.4</w:t>
            </w:r>
          </w:p>
        </w:tc>
        <w:tc>
          <w:tcPr>
            <w:tcW w:w="5103" w:type="dxa"/>
            <w:vAlign w:val="center"/>
          </w:tcPr>
          <w:p w14:paraId="6418524D">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电源电压故障时的工作状况</w:t>
            </w:r>
          </w:p>
          <w:p w14:paraId="701FBD42">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浪涌电流时的性能</w:t>
            </w:r>
          </w:p>
          <w:p w14:paraId="62A93410">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直流分量</w:t>
            </w:r>
          </w:p>
          <w:p w14:paraId="5FD69548">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在</w:t>
            </w:r>
            <w:r>
              <w:rPr>
                <w:rFonts w:hint="eastAsia" w:ascii="宋体" w:hAnsi="宋体"/>
                <w:i/>
                <w:sz w:val="18"/>
                <w:szCs w:val="18"/>
              </w:rPr>
              <w:t>I</w:t>
            </w:r>
            <w:r>
              <w:rPr>
                <w:rFonts w:hint="eastAsia" w:ascii="宋体" w:hAnsi="宋体"/>
                <w:sz w:val="18"/>
                <w:szCs w:val="18"/>
                <w:vertAlign w:val="subscript"/>
              </w:rPr>
              <w:t>Δm</w:t>
            </w:r>
            <w:r>
              <w:rPr>
                <w:rFonts w:hint="eastAsia" w:ascii="宋体" w:hAnsi="宋体"/>
                <w:sz w:val="18"/>
                <w:szCs w:val="18"/>
              </w:rPr>
              <w:t>时的性能</w:t>
            </w:r>
          </w:p>
          <w:p w14:paraId="759C04C4">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试验装置</w:t>
            </w:r>
          </w:p>
        </w:tc>
      </w:tr>
      <w:tr w14:paraId="445F9C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restart"/>
            <w:vAlign w:val="center"/>
          </w:tcPr>
          <w:p w14:paraId="43FC154A">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E</w:t>
            </w:r>
          </w:p>
        </w:tc>
        <w:tc>
          <w:tcPr>
            <w:tcW w:w="654" w:type="dxa"/>
            <w:vAlign w:val="center"/>
          </w:tcPr>
          <w:p w14:paraId="7F1524A4">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E</w:t>
            </w:r>
            <w:r>
              <w:rPr>
                <w:rFonts w:ascii="宋体" w:hAnsi="宋体"/>
                <w:sz w:val="18"/>
                <w:szCs w:val="18"/>
                <w:vertAlign w:val="subscript"/>
              </w:rPr>
              <w:t>0</w:t>
            </w:r>
          </w:p>
        </w:tc>
        <w:tc>
          <w:tcPr>
            <w:tcW w:w="3260" w:type="dxa"/>
          </w:tcPr>
          <w:p w14:paraId="54B42AFA">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hint="eastAsia" w:ascii="宋体" w:hAnsi="宋体"/>
                <w:sz w:val="18"/>
                <w:szCs w:val="18"/>
              </w:rPr>
              <w:t>.1</w:t>
            </w:r>
          </w:p>
        </w:tc>
        <w:tc>
          <w:tcPr>
            <w:tcW w:w="5103" w:type="dxa"/>
          </w:tcPr>
          <w:p w14:paraId="3992E373">
            <w:pPr>
              <w:widowControl/>
              <w:autoSpaceDE w:val="0"/>
              <w:autoSpaceDN w:val="0"/>
              <w:textAlignment w:val="bottom"/>
              <w:rPr>
                <w:rFonts w:ascii="宋体" w:hAnsi="宋体"/>
                <w:sz w:val="18"/>
                <w:szCs w:val="18"/>
              </w:rPr>
            </w:pPr>
            <w:r>
              <w:rPr>
                <w:rFonts w:hint="eastAsia" w:ascii="宋体" w:hAnsi="宋体"/>
                <w:sz w:val="18"/>
                <w:szCs w:val="18"/>
              </w:rPr>
              <w:t>脱扣特性</w:t>
            </w:r>
          </w:p>
        </w:tc>
      </w:tr>
      <w:tr w14:paraId="507EDB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continue"/>
            <w:vAlign w:val="center"/>
          </w:tcPr>
          <w:p w14:paraId="18A9C726">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33B8C6E9">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E</w:t>
            </w:r>
            <w:r>
              <w:rPr>
                <w:rFonts w:ascii="宋体" w:hAnsi="宋体"/>
                <w:sz w:val="18"/>
                <w:szCs w:val="18"/>
                <w:vertAlign w:val="subscript"/>
              </w:rPr>
              <w:t>1</w:t>
            </w:r>
          </w:p>
        </w:tc>
        <w:tc>
          <w:tcPr>
            <w:tcW w:w="3260" w:type="dxa"/>
          </w:tcPr>
          <w:p w14:paraId="7B6E0964">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7.12</w:t>
            </w:r>
          </w:p>
          <w:p w14:paraId="3F303B8A">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w:t>
            </w:r>
            <w:r>
              <w:rPr>
                <w:rFonts w:ascii="宋体" w:hAnsi="宋体"/>
                <w:sz w:val="18"/>
                <w:szCs w:val="18"/>
              </w:rPr>
              <w:t>6917</w:t>
            </w:r>
            <w:r>
              <w:rPr>
                <w:rFonts w:hint="eastAsia" w:ascii="宋体" w:hAnsi="宋体"/>
                <w:sz w:val="18"/>
                <w:szCs w:val="18"/>
              </w:rPr>
              <w:t>.1—20</w:t>
            </w:r>
            <w:r>
              <w:rPr>
                <w:rFonts w:ascii="宋体" w:hAnsi="宋体"/>
                <w:sz w:val="18"/>
                <w:szCs w:val="18"/>
              </w:rPr>
              <w:t>14</w:t>
            </w:r>
            <w:r>
              <w:rPr>
                <w:rFonts w:hint="eastAsia" w:ascii="宋体" w:hAnsi="宋体"/>
                <w:sz w:val="18"/>
                <w:szCs w:val="18"/>
              </w:rPr>
              <w:t>中9.12.11.3</w:t>
            </w:r>
          </w:p>
          <w:p w14:paraId="56B46959">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.11和GB/T 1</w:t>
            </w:r>
            <w:r>
              <w:rPr>
                <w:rFonts w:ascii="宋体" w:hAnsi="宋体"/>
                <w:sz w:val="18"/>
                <w:szCs w:val="18"/>
              </w:rPr>
              <w:t>6917</w:t>
            </w:r>
            <w:r>
              <w:rPr>
                <w:rFonts w:hint="eastAsia" w:ascii="宋体" w:hAnsi="宋体"/>
                <w:sz w:val="18"/>
                <w:szCs w:val="18"/>
              </w:rPr>
              <w:t>.1—20</w:t>
            </w:r>
            <w:r>
              <w:rPr>
                <w:rFonts w:ascii="宋体" w:hAnsi="宋体"/>
                <w:sz w:val="18"/>
                <w:szCs w:val="18"/>
              </w:rPr>
              <w:t>14</w:t>
            </w:r>
            <w:r>
              <w:rPr>
                <w:rFonts w:hint="eastAsia" w:ascii="宋体" w:hAnsi="宋体"/>
                <w:sz w:val="18"/>
                <w:szCs w:val="18"/>
              </w:rPr>
              <w:t>中9.12.12</w:t>
            </w:r>
          </w:p>
        </w:tc>
        <w:tc>
          <w:tcPr>
            <w:tcW w:w="5103" w:type="dxa"/>
          </w:tcPr>
          <w:p w14:paraId="32140E40">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耐机械振动和撞击</w:t>
            </w:r>
          </w:p>
          <w:p w14:paraId="7483719C">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在1</w:t>
            </w:r>
            <w:r>
              <w:rPr>
                <w:rFonts w:hint="eastAsia" w:ascii="MS Mincho" w:hAnsi="MS Mincho" w:eastAsia="MS Mincho" w:cs="MS Mincho"/>
                <w:sz w:val="18"/>
                <w:szCs w:val="18"/>
              </w:rPr>
              <w:t> </w:t>
            </w:r>
            <w:r>
              <w:rPr>
                <w:rFonts w:hint="eastAsia" w:ascii="宋体" w:hAnsi="宋体"/>
                <w:sz w:val="18"/>
                <w:szCs w:val="18"/>
              </w:rPr>
              <w:t>500</w:t>
            </w:r>
            <w:r>
              <w:rPr>
                <w:rFonts w:hint="eastAsia" w:ascii="MS Mincho" w:hAnsi="MS Mincho" w:eastAsia="MS Mincho" w:cs="MS Mincho"/>
                <w:sz w:val="18"/>
                <w:szCs w:val="18"/>
              </w:rPr>
              <w:t> </w:t>
            </w:r>
            <w:r>
              <w:rPr>
                <w:rFonts w:ascii="宋体" w:hAnsi="宋体"/>
                <w:sz w:val="18"/>
                <w:szCs w:val="18"/>
              </w:rPr>
              <w:t>A</w:t>
            </w:r>
            <w:r>
              <w:rPr>
                <w:rFonts w:hint="eastAsia" w:ascii="宋体" w:hAnsi="宋体"/>
                <w:sz w:val="18"/>
                <w:szCs w:val="18"/>
              </w:rPr>
              <w:t>下的短路性能</w:t>
            </w:r>
          </w:p>
          <w:p w14:paraId="2DC556CA">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短路试验后验证断路器</w:t>
            </w:r>
          </w:p>
        </w:tc>
      </w:tr>
      <w:tr w14:paraId="72C61F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restart"/>
            <w:vAlign w:val="center"/>
          </w:tcPr>
          <w:p w14:paraId="56C80829">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F</w:t>
            </w:r>
          </w:p>
        </w:tc>
        <w:tc>
          <w:tcPr>
            <w:tcW w:w="654" w:type="dxa"/>
            <w:vAlign w:val="center"/>
          </w:tcPr>
          <w:p w14:paraId="2CDB78D8">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F</w:t>
            </w:r>
            <w:r>
              <w:rPr>
                <w:rFonts w:ascii="宋体" w:hAnsi="宋体"/>
                <w:sz w:val="18"/>
                <w:szCs w:val="18"/>
                <w:vertAlign w:val="subscript"/>
              </w:rPr>
              <w:t>0</w:t>
            </w:r>
          </w:p>
        </w:tc>
        <w:tc>
          <w:tcPr>
            <w:tcW w:w="3260" w:type="dxa"/>
          </w:tcPr>
          <w:p w14:paraId="19788224">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hint="eastAsia" w:ascii="宋体" w:hAnsi="宋体"/>
                <w:sz w:val="18"/>
                <w:szCs w:val="18"/>
              </w:rPr>
              <w:t>.2.2</w:t>
            </w:r>
          </w:p>
          <w:p w14:paraId="021A6056">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lang w:val="en-US" w:eastAsia="zh-CN"/>
              </w:rPr>
              <w:t>17</w:t>
            </w:r>
            <w:r>
              <w:rPr>
                <w:rFonts w:hint="eastAsia" w:ascii="宋体" w:hAnsi="宋体"/>
                <w:sz w:val="18"/>
                <w:szCs w:val="18"/>
              </w:rPr>
              <w:t>.2.3</w:t>
            </w:r>
          </w:p>
        </w:tc>
        <w:tc>
          <w:tcPr>
            <w:tcW w:w="5103" w:type="dxa"/>
          </w:tcPr>
          <w:p w14:paraId="77FC45B9">
            <w:pPr>
              <w:widowControl/>
              <w:autoSpaceDE w:val="0"/>
              <w:autoSpaceDN w:val="0"/>
              <w:textAlignment w:val="bottom"/>
              <w:rPr>
                <w:rFonts w:ascii="宋体" w:hAnsi="宋体"/>
                <w:sz w:val="18"/>
                <w:szCs w:val="18"/>
              </w:rPr>
            </w:pPr>
            <w:r>
              <w:rPr>
                <w:rFonts w:hint="eastAsia" w:ascii="宋体" w:hAnsi="宋体"/>
                <w:sz w:val="18"/>
                <w:szCs w:val="18"/>
              </w:rPr>
              <w:t>串联电弧故障动作特性</w:t>
            </w:r>
          </w:p>
          <w:p w14:paraId="50FBB0C7">
            <w:pPr>
              <w:widowControl/>
              <w:autoSpaceDE w:val="0"/>
              <w:autoSpaceDN w:val="0"/>
              <w:textAlignment w:val="bottom"/>
              <w:rPr>
                <w:rFonts w:ascii="宋体" w:hAnsi="宋体"/>
                <w:sz w:val="18"/>
                <w:szCs w:val="18"/>
              </w:rPr>
            </w:pPr>
            <w:r>
              <w:rPr>
                <w:rFonts w:hint="eastAsia" w:ascii="宋体" w:hAnsi="宋体"/>
                <w:sz w:val="18"/>
                <w:szCs w:val="18"/>
              </w:rPr>
              <w:t>并联电弧故障动作特性</w:t>
            </w:r>
          </w:p>
        </w:tc>
      </w:tr>
      <w:tr w14:paraId="32845A4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continue"/>
            <w:vAlign w:val="center"/>
          </w:tcPr>
          <w:p w14:paraId="2D7B60F0">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0DDF0F56">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F</w:t>
            </w:r>
            <w:r>
              <w:rPr>
                <w:rFonts w:ascii="宋体" w:hAnsi="宋体"/>
                <w:sz w:val="18"/>
                <w:szCs w:val="18"/>
                <w:vertAlign w:val="subscript"/>
              </w:rPr>
              <w:t>1</w:t>
            </w:r>
          </w:p>
        </w:tc>
        <w:tc>
          <w:tcPr>
            <w:tcW w:w="3260" w:type="dxa"/>
          </w:tcPr>
          <w:p w14:paraId="20914E35">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hint="eastAsia" w:ascii="宋体" w:hAnsi="宋体"/>
                <w:sz w:val="18"/>
                <w:szCs w:val="18"/>
              </w:rPr>
              <w:t>.2.4</w:t>
            </w:r>
          </w:p>
          <w:p w14:paraId="21190936">
            <w:pPr>
              <w:widowControl/>
              <w:autoSpaceDE w:val="0"/>
              <w:autoSpaceDN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w:t>
            </w:r>
            <w:r>
              <w:rPr>
                <w:rFonts w:hint="eastAsia" w:ascii="宋体" w:hAnsi="宋体"/>
                <w:sz w:val="18"/>
                <w:szCs w:val="18"/>
                <w:lang w:val="en-US" w:eastAsia="zh-CN"/>
              </w:rPr>
              <w:t>17</w:t>
            </w:r>
            <w:r>
              <w:rPr>
                <w:rFonts w:ascii="宋体" w:hAnsi="宋体"/>
                <w:sz w:val="18"/>
                <w:szCs w:val="18"/>
              </w:rPr>
              <w:t>.</w:t>
            </w:r>
            <w:r>
              <w:rPr>
                <w:rFonts w:hint="eastAsia" w:ascii="宋体" w:hAnsi="宋体"/>
                <w:sz w:val="18"/>
                <w:szCs w:val="18"/>
              </w:rPr>
              <w:t>2.5</w:t>
            </w:r>
          </w:p>
        </w:tc>
        <w:tc>
          <w:tcPr>
            <w:tcW w:w="5103" w:type="dxa"/>
          </w:tcPr>
          <w:p w14:paraId="3C7BA867">
            <w:pPr>
              <w:widowControl/>
              <w:autoSpaceDE w:val="0"/>
              <w:autoSpaceDN w:val="0"/>
              <w:textAlignment w:val="bottom"/>
              <w:rPr>
                <w:rFonts w:ascii="宋体" w:hAnsi="宋体"/>
                <w:sz w:val="18"/>
                <w:szCs w:val="18"/>
              </w:rPr>
            </w:pPr>
            <w:r>
              <w:rPr>
                <w:rFonts w:hint="eastAsia" w:ascii="宋体" w:hAnsi="宋体"/>
                <w:sz w:val="18"/>
                <w:szCs w:val="18"/>
              </w:rPr>
              <w:t>屏蔽试验</w:t>
            </w:r>
          </w:p>
          <w:p w14:paraId="1B55D6B5">
            <w:pPr>
              <w:widowControl/>
              <w:autoSpaceDE w:val="0"/>
              <w:autoSpaceDN w:val="0"/>
              <w:textAlignment w:val="bottom"/>
              <w:rPr>
                <w:rFonts w:ascii="宋体" w:hAnsi="宋体"/>
                <w:sz w:val="18"/>
                <w:szCs w:val="18"/>
              </w:rPr>
            </w:pPr>
            <w:r>
              <w:rPr>
                <w:rFonts w:hint="eastAsia" w:ascii="宋体" w:hAnsi="宋体"/>
                <w:sz w:val="18"/>
                <w:szCs w:val="18"/>
              </w:rPr>
              <w:t>误脱扣</w:t>
            </w:r>
          </w:p>
        </w:tc>
      </w:tr>
      <w:tr w14:paraId="1CBAFE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continue"/>
            <w:vAlign w:val="center"/>
          </w:tcPr>
          <w:p w14:paraId="10F862EF">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414C1E8C">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F</w:t>
            </w:r>
            <w:r>
              <w:rPr>
                <w:rFonts w:ascii="宋体" w:hAnsi="宋体"/>
                <w:sz w:val="18"/>
                <w:szCs w:val="18"/>
                <w:vertAlign w:val="subscript"/>
              </w:rPr>
              <w:t>2</w:t>
            </w:r>
          </w:p>
        </w:tc>
        <w:tc>
          <w:tcPr>
            <w:tcW w:w="3260" w:type="dxa"/>
          </w:tcPr>
          <w:p w14:paraId="113AF7E9">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10963.1—2020中9.12.11.2.1</w:t>
            </w:r>
          </w:p>
          <w:p w14:paraId="18A1457F">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7</w:t>
            </w:r>
            <w:r>
              <w:rPr>
                <w:rFonts w:hint="eastAsia" w:ascii="宋体" w:hAnsi="宋体"/>
                <w:sz w:val="18"/>
                <w:szCs w:val="18"/>
              </w:rPr>
              <w:t>.11和GB/T 1</w:t>
            </w:r>
            <w:r>
              <w:rPr>
                <w:rFonts w:ascii="宋体" w:hAnsi="宋体"/>
                <w:sz w:val="18"/>
                <w:szCs w:val="18"/>
              </w:rPr>
              <w:t>6917</w:t>
            </w:r>
            <w:r>
              <w:rPr>
                <w:rFonts w:hint="eastAsia" w:ascii="宋体" w:hAnsi="宋体"/>
                <w:sz w:val="18"/>
                <w:szCs w:val="18"/>
              </w:rPr>
              <w:t>.1—20</w:t>
            </w:r>
            <w:r>
              <w:rPr>
                <w:rFonts w:ascii="宋体" w:hAnsi="宋体"/>
                <w:sz w:val="18"/>
                <w:szCs w:val="18"/>
              </w:rPr>
              <w:t>14</w:t>
            </w:r>
            <w:r>
              <w:rPr>
                <w:rFonts w:hint="eastAsia" w:ascii="宋体" w:hAnsi="宋体"/>
                <w:sz w:val="18"/>
                <w:szCs w:val="18"/>
              </w:rPr>
              <w:t>中9.12.12</w:t>
            </w:r>
          </w:p>
        </w:tc>
        <w:tc>
          <w:tcPr>
            <w:tcW w:w="5103" w:type="dxa"/>
          </w:tcPr>
          <w:p w14:paraId="66564B04">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验证适合于在I</w:t>
            </w:r>
            <w:r>
              <w:rPr>
                <w:rFonts w:ascii="宋体" w:hAnsi="宋体"/>
                <w:sz w:val="18"/>
                <w:szCs w:val="18"/>
              </w:rPr>
              <w:t>T</w:t>
            </w:r>
            <w:r>
              <w:rPr>
                <w:rFonts w:hint="eastAsia" w:ascii="宋体" w:hAnsi="宋体"/>
                <w:sz w:val="18"/>
                <w:szCs w:val="18"/>
              </w:rPr>
              <w:t>系统使用断路器的短路试验</w:t>
            </w:r>
          </w:p>
          <w:p w14:paraId="485EC2AC">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短路试验后验证断路器</w:t>
            </w:r>
          </w:p>
        </w:tc>
      </w:tr>
      <w:tr w14:paraId="6CC893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restart"/>
            <w:vAlign w:val="center"/>
          </w:tcPr>
          <w:p w14:paraId="538D792C">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w:t>
            </w:r>
          </w:p>
        </w:tc>
        <w:tc>
          <w:tcPr>
            <w:tcW w:w="654" w:type="dxa"/>
            <w:vAlign w:val="center"/>
          </w:tcPr>
          <w:p w14:paraId="539B39B6">
            <w:pPr>
              <w:tabs>
                <w:tab w:val="left" w:pos="0"/>
              </w:tabs>
              <w:autoSpaceDE w:val="0"/>
              <w:autoSpaceDN w:val="0"/>
              <w:spacing w:line="200" w:lineRule="atLeast"/>
              <w:jc w:val="center"/>
              <w:textAlignment w:val="bottom"/>
              <w:rPr>
                <w:rFonts w:ascii="宋体" w:hAnsi="宋体"/>
                <w:kern w:val="16"/>
                <w:sz w:val="18"/>
              </w:rPr>
            </w:pPr>
            <w:r>
              <w:rPr>
                <w:rFonts w:ascii="宋体" w:hAnsi="宋体"/>
                <w:kern w:val="16"/>
                <w:sz w:val="18"/>
              </w:rPr>
              <w:t>G</w:t>
            </w:r>
            <w:r>
              <w:rPr>
                <w:rFonts w:ascii="宋体" w:hAnsi="宋体"/>
                <w:kern w:val="16"/>
                <w:sz w:val="18"/>
                <w:vertAlign w:val="subscript"/>
              </w:rPr>
              <w:t>0</w:t>
            </w:r>
          </w:p>
        </w:tc>
        <w:tc>
          <w:tcPr>
            <w:tcW w:w="3260" w:type="dxa"/>
          </w:tcPr>
          <w:p w14:paraId="42B57B7A">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GB/T 10963.1—2020中</w:t>
            </w:r>
            <w:r>
              <w:rPr>
                <w:rFonts w:hint="eastAsia" w:ascii="宋体" w:hAnsi="宋体"/>
                <w:kern w:val="16"/>
                <w:sz w:val="18"/>
              </w:rPr>
              <w:t>9.12.11.4.2</w:t>
            </w:r>
          </w:p>
          <w:p w14:paraId="237EF7E3">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9.11和GB/T 10963.1—2020中9.12.12</w:t>
            </w:r>
          </w:p>
        </w:tc>
        <w:tc>
          <w:tcPr>
            <w:tcW w:w="5103" w:type="dxa"/>
          </w:tcPr>
          <w:p w14:paraId="3373E7F5">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运行短路能力</w:t>
            </w:r>
            <w:r>
              <w:rPr>
                <w:rFonts w:ascii="宋体" w:hAnsi="宋体"/>
                <w:kern w:val="16"/>
                <w:sz w:val="18"/>
              </w:rPr>
              <w:t>(</w:t>
            </w:r>
            <w:r>
              <w:rPr>
                <w:rFonts w:ascii="宋体" w:hAnsi="宋体"/>
                <w:i/>
                <w:iCs/>
                <w:kern w:val="16"/>
                <w:sz w:val="18"/>
              </w:rPr>
              <w:t>I</w:t>
            </w:r>
            <w:r>
              <w:rPr>
                <w:rFonts w:ascii="宋体" w:hAnsi="宋体"/>
                <w:kern w:val="16"/>
                <w:sz w:val="18"/>
                <w:vertAlign w:val="subscript"/>
              </w:rPr>
              <w:t>cs</w:t>
            </w:r>
            <w:r>
              <w:rPr>
                <w:rFonts w:ascii="宋体" w:hAnsi="宋体"/>
                <w:kern w:val="16"/>
                <w:sz w:val="18"/>
              </w:rPr>
              <w:t>)</w:t>
            </w:r>
            <w:r>
              <w:rPr>
                <w:rFonts w:hint="eastAsia" w:ascii="宋体" w:hAnsi="宋体"/>
                <w:kern w:val="16"/>
                <w:sz w:val="18"/>
              </w:rPr>
              <w:t>试验　</w:t>
            </w:r>
          </w:p>
          <w:p w14:paraId="29263DC8">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短路试验后验证断路器</w:t>
            </w:r>
          </w:p>
        </w:tc>
      </w:tr>
      <w:tr w14:paraId="2D17B99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3" w:type="dxa"/>
            <w:vMerge w:val="continue"/>
          </w:tcPr>
          <w:p w14:paraId="39134EAA">
            <w:pPr>
              <w:widowControl/>
              <w:autoSpaceDE w:val="0"/>
              <w:autoSpaceDN w:val="0"/>
              <w:adjustRightInd w:val="0"/>
              <w:snapToGrid w:val="0"/>
              <w:jc w:val="center"/>
              <w:textAlignment w:val="bottom"/>
              <w:rPr>
                <w:rFonts w:ascii="宋体" w:hAnsi="宋体"/>
                <w:sz w:val="18"/>
                <w:szCs w:val="18"/>
              </w:rPr>
            </w:pPr>
          </w:p>
        </w:tc>
        <w:tc>
          <w:tcPr>
            <w:tcW w:w="654" w:type="dxa"/>
            <w:vAlign w:val="center"/>
          </w:tcPr>
          <w:p w14:paraId="7674CE3B">
            <w:pPr>
              <w:widowControl/>
              <w:tabs>
                <w:tab w:val="left" w:pos="0"/>
              </w:tabs>
              <w:autoSpaceDE w:val="0"/>
              <w:autoSpaceDN w:val="0"/>
              <w:spacing w:line="200" w:lineRule="atLeast"/>
              <w:jc w:val="center"/>
              <w:textAlignment w:val="bottom"/>
              <w:rPr>
                <w:rFonts w:ascii="宋体" w:hAnsi="宋体"/>
                <w:kern w:val="16"/>
                <w:sz w:val="18"/>
              </w:rPr>
            </w:pPr>
            <w:r>
              <w:rPr>
                <w:rFonts w:ascii="宋体" w:hAnsi="宋体"/>
                <w:kern w:val="16"/>
                <w:sz w:val="18"/>
              </w:rPr>
              <w:t>G</w:t>
            </w:r>
            <w:r>
              <w:rPr>
                <w:rFonts w:ascii="宋体" w:hAnsi="宋体"/>
                <w:kern w:val="16"/>
                <w:sz w:val="18"/>
                <w:vertAlign w:val="subscript"/>
              </w:rPr>
              <w:t>1</w:t>
            </w:r>
          </w:p>
        </w:tc>
        <w:tc>
          <w:tcPr>
            <w:tcW w:w="3260" w:type="dxa"/>
          </w:tcPr>
          <w:p w14:paraId="712A913F">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GB/T 10963.1—2020中</w:t>
            </w:r>
            <w:r>
              <w:rPr>
                <w:rFonts w:ascii="宋体" w:hAnsi="宋体"/>
                <w:kern w:val="16"/>
                <w:sz w:val="18"/>
              </w:rPr>
              <w:t>9.12.11.4.3</w:t>
            </w:r>
          </w:p>
          <w:p w14:paraId="0A1EE5A5">
            <w:pPr>
              <w:widowControl/>
              <w:tabs>
                <w:tab w:val="left" w:pos="0"/>
              </w:tabs>
              <w:autoSpaceDE w:val="0"/>
              <w:autoSpaceDN w:val="0"/>
              <w:jc w:val="center"/>
              <w:textAlignment w:val="bottom"/>
              <w:rPr>
                <w:rFonts w:ascii="宋体" w:hAnsi="宋体"/>
                <w:kern w:val="16"/>
                <w:sz w:val="18"/>
              </w:rPr>
            </w:pPr>
            <w:r>
              <w:rPr>
                <w:rFonts w:hint="eastAsia" w:ascii="宋体" w:hAnsi="宋体"/>
                <w:sz w:val="18"/>
                <w:szCs w:val="18"/>
              </w:rPr>
              <w:t>9.11和GB/T 10963.1—2020中9.12.12</w:t>
            </w:r>
          </w:p>
        </w:tc>
        <w:tc>
          <w:tcPr>
            <w:tcW w:w="5103" w:type="dxa"/>
          </w:tcPr>
          <w:p w14:paraId="5F4208E1">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额定短路能力</w:t>
            </w:r>
            <w:r>
              <w:rPr>
                <w:rFonts w:ascii="宋体" w:hAnsi="宋体"/>
                <w:kern w:val="16"/>
                <w:sz w:val="18"/>
              </w:rPr>
              <w:t>(</w:t>
            </w:r>
            <w:r>
              <w:rPr>
                <w:rFonts w:ascii="宋体" w:hAnsi="宋体"/>
                <w:i/>
                <w:iCs/>
                <w:kern w:val="16"/>
                <w:sz w:val="18"/>
              </w:rPr>
              <w:t>I</w:t>
            </w:r>
            <w:r>
              <w:rPr>
                <w:rFonts w:ascii="宋体" w:hAnsi="宋体"/>
                <w:kern w:val="16"/>
                <w:sz w:val="18"/>
                <w:vertAlign w:val="subscript"/>
              </w:rPr>
              <w:t>cn</w:t>
            </w:r>
            <w:r>
              <w:rPr>
                <w:rFonts w:ascii="宋体" w:hAnsi="宋体"/>
                <w:kern w:val="16"/>
                <w:sz w:val="18"/>
              </w:rPr>
              <w:t>)</w:t>
            </w:r>
            <w:r>
              <w:rPr>
                <w:rFonts w:hint="eastAsia" w:ascii="宋体" w:hAnsi="宋体"/>
                <w:kern w:val="16"/>
                <w:sz w:val="18"/>
              </w:rPr>
              <w:t>试验</w:t>
            </w:r>
          </w:p>
          <w:p w14:paraId="5464F857">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kern w:val="16"/>
                <w:sz w:val="18"/>
              </w:rPr>
              <w:t>短路试验后验证断路器</w:t>
            </w:r>
          </w:p>
        </w:tc>
      </w:tr>
      <w:tr w14:paraId="206B63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vAlign w:val="center"/>
          </w:tcPr>
          <w:p w14:paraId="4CA1A8AF">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H</w:t>
            </w:r>
          </w:p>
        </w:tc>
        <w:tc>
          <w:tcPr>
            <w:tcW w:w="3260" w:type="dxa"/>
          </w:tcPr>
          <w:p w14:paraId="24A8FE54">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7</w:t>
            </w:r>
            <w:r>
              <w:rPr>
                <w:rFonts w:ascii="宋体" w:hAnsi="宋体"/>
                <w:sz w:val="18"/>
                <w:szCs w:val="18"/>
              </w:rPr>
              <w:t>.</w:t>
            </w:r>
            <w:r>
              <w:rPr>
                <w:rFonts w:hint="eastAsia" w:ascii="宋体" w:hAnsi="宋体"/>
                <w:sz w:val="18"/>
                <w:szCs w:val="18"/>
                <w:lang w:val="en-US" w:eastAsia="zh-CN"/>
              </w:rPr>
              <w:t>3</w:t>
            </w:r>
            <w:r>
              <w:rPr>
                <w:rFonts w:ascii="宋体" w:hAnsi="宋体"/>
                <w:sz w:val="18"/>
                <w:szCs w:val="18"/>
              </w:rPr>
              <w:t>.</w:t>
            </w:r>
            <w:r>
              <w:rPr>
                <w:rFonts w:hint="eastAsia" w:ascii="宋体" w:hAnsi="宋体"/>
                <w:sz w:val="18"/>
                <w:szCs w:val="18"/>
              </w:rPr>
              <w:t>1和B</w:t>
            </w:r>
            <w:r>
              <w:rPr>
                <w:rFonts w:ascii="宋体" w:hAnsi="宋体"/>
                <w:sz w:val="18"/>
                <w:szCs w:val="18"/>
              </w:rPr>
              <w:t>8.8</w:t>
            </w:r>
          </w:p>
        </w:tc>
        <w:tc>
          <w:tcPr>
            <w:tcW w:w="5103" w:type="dxa"/>
          </w:tcPr>
          <w:p w14:paraId="3A190F1C">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可靠性（气候试验）</w:t>
            </w:r>
          </w:p>
        </w:tc>
      </w:tr>
      <w:tr w14:paraId="791CA3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vAlign w:val="center"/>
          </w:tcPr>
          <w:p w14:paraId="1286636A">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I</w:t>
            </w:r>
            <w:r>
              <w:rPr>
                <w:rFonts w:hint="eastAsia" w:ascii="宋体" w:hAnsi="宋体"/>
                <w:sz w:val="18"/>
                <w:szCs w:val="18"/>
                <w:vertAlign w:val="superscript"/>
              </w:rPr>
              <w:t>a</w:t>
            </w:r>
          </w:p>
        </w:tc>
        <w:tc>
          <w:tcPr>
            <w:tcW w:w="3260" w:type="dxa"/>
          </w:tcPr>
          <w:p w14:paraId="1143F559">
            <w:pPr>
              <w:widowControl/>
              <w:autoSpaceDE w:val="0"/>
              <w:autoSpaceDN w:val="0"/>
              <w:adjustRightInd w:val="0"/>
              <w:snapToGrid w:val="0"/>
              <w:jc w:val="center"/>
              <w:textAlignment w:val="bottom"/>
              <w:rPr>
                <w:rFonts w:ascii="宋体" w:hAnsi="宋体"/>
                <w:sz w:val="18"/>
                <w:szCs w:val="18"/>
                <w:lang w:val="de-DE"/>
              </w:rPr>
            </w:pPr>
            <w:r>
              <w:rPr>
                <w:rFonts w:hint="eastAsia" w:ascii="宋体" w:hAnsi="宋体"/>
                <w:sz w:val="18"/>
                <w:szCs w:val="18"/>
                <w:lang w:val="de-DE"/>
              </w:rPr>
              <w:t xml:space="preserve">GB/T 18499 </w:t>
            </w:r>
            <w:r>
              <w:rPr>
                <w:rFonts w:hint="eastAsia" w:ascii="宋体" w:hAnsi="宋体"/>
                <w:sz w:val="18"/>
                <w:szCs w:val="18"/>
              </w:rPr>
              <w:t>表</w:t>
            </w:r>
            <w:r>
              <w:rPr>
                <w:rFonts w:hint="eastAsia" w:ascii="宋体" w:hAnsi="宋体"/>
                <w:sz w:val="18"/>
                <w:szCs w:val="18"/>
                <w:lang w:val="de-DE"/>
              </w:rPr>
              <w:t>4-T1.1</w:t>
            </w:r>
          </w:p>
          <w:p w14:paraId="584BEA27">
            <w:pPr>
              <w:widowControl/>
              <w:autoSpaceDE w:val="0"/>
              <w:autoSpaceDN w:val="0"/>
              <w:adjustRightInd w:val="0"/>
              <w:snapToGrid w:val="0"/>
              <w:jc w:val="center"/>
              <w:textAlignment w:val="bottom"/>
              <w:rPr>
                <w:rFonts w:ascii="宋体" w:hAnsi="宋体"/>
                <w:sz w:val="18"/>
                <w:szCs w:val="18"/>
                <w:lang w:val="de-DE"/>
              </w:rPr>
            </w:pPr>
            <w:r>
              <w:rPr>
                <w:rFonts w:hint="eastAsia" w:ascii="宋体" w:hAnsi="宋体"/>
                <w:sz w:val="18"/>
                <w:szCs w:val="18"/>
                <w:lang w:val="de-DE"/>
              </w:rPr>
              <w:t xml:space="preserve">GB/T 18499 </w:t>
            </w:r>
            <w:r>
              <w:rPr>
                <w:rFonts w:hint="eastAsia" w:ascii="宋体" w:hAnsi="宋体"/>
                <w:sz w:val="18"/>
                <w:szCs w:val="18"/>
              </w:rPr>
              <w:t>表</w:t>
            </w:r>
            <w:r>
              <w:rPr>
                <w:rFonts w:hint="eastAsia" w:ascii="宋体" w:hAnsi="宋体"/>
                <w:sz w:val="18"/>
                <w:szCs w:val="18"/>
                <w:lang w:val="de-DE"/>
              </w:rPr>
              <w:t>4-T1.2</w:t>
            </w:r>
          </w:p>
          <w:p w14:paraId="6B554501">
            <w:pPr>
              <w:widowControl/>
              <w:autoSpaceDE w:val="0"/>
              <w:autoSpaceDN w:val="0"/>
              <w:adjustRightInd w:val="0"/>
              <w:snapToGrid w:val="0"/>
              <w:jc w:val="center"/>
              <w:textAlignment w:val="bottom"/>
              <w:rPr>
                <w:rFonts w:ascii="宋体" w:hAnsi="宋体"/>
                <w:sz w:val="18"/>
                <w:szCs w:val="18"/>
                <w:lang w:val="de-DE"/>
              </w:rPr>
            </w:pPr>
            <w:r>
              <w:rPr>
                <w:rFonts w:hint="eastAsia" w:ascii="宋体" w:hAnsi="宋体"/>
                <w:sz w:val="18"/>
                <w:szCs w:val="18"/>
              </w:rPr>
              <w:t>GB/T 31143—2014中</w:t>
            </w:r>
            <w:r>
              <w:rPr>
                <w:rFonts w:hint="eastAsia" w:ascii="宋体" w:hAnsi="宋体"/>
                <w:sz w:val="18"/>
                <w:szCs w:val="18"/>
                <w:lang w:val="de-DE"/>
              </w:rPr>
              <w:t>9.21</w:t>
            </w:r>
            <w:r>
              <w:rPr>
                <w:rFonts w:hint="eastAsia" w:ascii="宋体" w:hAnsi="宋体"/>
                <w:sz w:val="18"/>
                <w:szCs w:val="18"/>
              </w:rPr>
              <w:t>表</w:t>
            </w:r>
            <w:r>
              <w:rPr>
                <w:rFonts w:hint="eastAsia" w:ascii="宋体" w:hAnsi="宋体"/>
                <w:sz w:val="18"/>
                <w:szCs w:val="18"/>
                <w:lang w:val="de-DE"/>
              </w:rPr>
              <w:t>21-T2.3</w:t>
            </w:r>
          </w:p>
        </w:tc>
        <w:tc>
          <w:tcPr>
            <w:tcW w:w="5103" w:type="dxa"/>
          </w:tcPr>
          <w:p w14:paraId="3A862437">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谐波，谐间波</w:t>
            </w:r>
          </w:p>
          <w:p w14:paraId="2A2ADC36">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信号电压</w:t>
            </w:r>
          </w:p>
          <w:p w14:paraId="1005B053">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浪涌</w:t>
            </w:r>
          </w:p>
        </w:tc>
      </w:tr>
      <w:tr w14:paraId="1BF1EB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vAlign w:val="center"/>
          </w:tcPr>
          <w:p w14:paraId="16A49FFD">
            <w:pPr>
              <w:widowControl/>
              <w:autoSpaceDE w:val="0"/>
              <w:autoSpaceDN w:val="0"/>
              <w:adjustRightInd w:val="0"/>
              <w:snapToGrid w:val="0"/>
              <w:jc w:val="center"/>
              <w:textAlignment w:val="bottom"/>
              <w:rPr>
                <w:rFonts w:ascii="宋体" w:hAnsi="宋体"/>
                <w:sz w:val="18"/>
                <w:szCs w:val="18"/>
              </w:rPr>
            </w:pPr>
            <w:r>
              <w:rPr>
                <w:rFonts w:ascii="宋体" w:hAnsi="宋体"/>
                <w:sz w:val="18"/>
                <w:szCs w:val="18"/>
              </w:rPr>
              <w:t>J</w:t>
            </w:r>
          </w:p>
        </w:tc>
        <w:tc>
          <w:tcPr>
            <w:tcW w:w="3260" w:type="dxa"/>
          </w:tcPr>
          <w:p w14:paraId="793EFD65">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31143—2014中9.21表</w:t>
            </w:r>
            <w:r>
              <w:rPr>
                <w:rFonts w:hint="eastAsia" w:ascii="宋体" w:hAnsi="宋体"/>
                <w:sz w:val="18"/>
                <w:szCs w:val="18"/>
                <w:lang w:val="de-DE"/>
              </w:rPr>
              <w:t>21</w:t>
            </w:r>
            <w:r>
              <w:rPr>
                <w:rFonts w:hint="eastAsia" w:ascii="宋体" w:hAnsi="宋体"/>
                <w:sz w:val="18"/>
                <w:szCs w:val="18"/>
              </w:rPr>
              <w:t>-T2.1</w:t>
            </w:r>
          </w:p>
          <w:p w14:paraId="5A84B0A4">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31143—2014中9.21表</w:t>
            </w:r>
            <w:r>
              <w:rPr>
                <w:rFonts w:hint="eastAsia" w:ascii="宋体" w:hAnsi="宋体"/>
                <w:sz w:val="18"/>
                <w:szCs w:val="18"/>
                <w:lang w:val="de-DE"/>
              </w:rPr>
              <w:t>21</w:t>
            </w:r>
            <w:r>
              <w:rPr>
                <w:rFonts w:hint="eastAsia" w:ascii="宋体" w:hAnsi="宋体"/>
                <w:sz w:val="18"/>
                <w:szCs w:val="18"/>
              </w:rPr>
              <w:t>-T2.5</w:t>
            </w:r>
          </w:p>
          <w:p w14:paraId="46D10E01">
            <w:pPr>
              <w:widowControl/>
              <w:autoSpaceDE w:val="0"/>
              <w:autoSpaceDN w:val="0"/>
              <w:adjustRightInd w:val="0"/>
              <w:snapToGrid w:val="0"/>
              <w:jc w:val="center"/>
              <w:textAlignment w:val="bottom"/>
              <w:rPr>
                <w:rFonts w:ascii="宋体" w:hAnsi="宋体"/>
                <w:sz w:val="18"/>
                <w:szCs w:val="18"/>
              </w:rPr>
            </w:pPr>
            <w:r>
              <w:rPr>
                <w:rFonts w:hint="eastAsia" w:ascii="宋体" w:hAnsi="宋体"/>
                <w:sz w:val="18"/>
                <w:szCs w:val="18"/>
              </w:rPr>
              <w:t>GB/T 31143—2014中9.21表</w:t>
            </w:r>
            <w:r>
              <w:rPr>
                <w:rFonts w:hint="eastAsia" w:ascii="宋体" w:hAnsi="宋体"/>
                <w:sz w:val="18"/>
                <w:szCs w:val="18"/>
                <w:lang w:val="de-DE"/>
              </w:rPr>
              <w:t>21</w:t>
            </w:r>
            <w:r>
              <w:rPr>
                <w:rFonts w:hint="eastAsia" w:ascii="宋体" w:hAnsi="宋体"/>
                <w:sz w:val="18"/>
                <w:szCs w:val="18"/>
              </w:rPr>
              <w:t>-T2.2</w:t>
            </w:r>
          </w:p>
        </w:tc>
        <w:tc>
          <w:tcPr>
            <w:tcW w:w="5103" w:type="dxa"/>
          </w:tcPr>
          <w:p w14:paraId="5DBED187">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传导振荡电流或电压</w:t>
            </w:r>
          </w:p>
          <w:p w14:paraId="65368E56">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射频电磁场</w:t>
            </w:r>
          </w:p>
          <w:p w14:paraId="3065A1B8">
            <w:pPr>
              <w:widowControl/>
              <w:autoSpaceDE w:val="0"/>
              <w:autoSpaceDN w:val="0"/>
              <w:adjustRightInd w:val="0"/>
              <w:snapToGrid w:val="0"/>
              <w:textAlignment w:val="bottom"/>
              <w:rPr>
                <w:rFonts w:ascii="宋体" w:hAnsi="宋体"/>
                <w:sz w:val="18"/>
                <w:szCs w:val="18"/>
              </w:rPr>
            </w:pPr>
            <w:r>
              <w:rPr>
                <w:rFonts w:hint="eastAsia" w:ascii="宋体" w:hAnsi="宋体"/>
                <w:sz w:val="18"/>
                <w:szCs w:val="18"/>
              </w:rPr>
              <w:t>快速瞬变脉冲群</w:t>
            </w:r>
          </w:p>
        </w:tc>
      </w:tr>
      <w:tr w14:paraId="73BB1C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07" w:type="dxa"/>
            <w:gridSpan w:val="2"/>
            <w:vAlign w:val="center"/>
          </w:tcPr>
          <w:p w14:paraId="10388D23">
            <w:pPr>
              <w:widowControl/>
              <w:autoSpaceDE w:val="0"/>
              <w:autoSpaceDN w:val="0"/>
              <w:adjustRightInd w:val="0"/>
              <w:snapToGrid w:val="0"/>
              <w:jc w:val="center"/>
              <w:textAlignment w:val="bottom"/>
              <w:rPr>
                <w:rFonts w:ascii="宋体" w:hAnsi="宋体"/>
                <w:sz w:val="18"/>
              </w:rPr>
            </w:pPr>
            <w:r>
              <w:rPr>
                <w:rFonts w:ascii="宋体" w:hAnsi="宋体"/>
                <w:sz w:val="18"/>
              </w:rPr>
              <w:t>K</w:t>
            </w:r>
          </w:p>
        </w:tc>
        <w:tc>
          <w:tcPr>
            <w:tcW w:w="3260" w:type="dxa"/>
          </w:tcPr>
          <w:p w14:paraId="2EF9424B">
            <w:pPr>
              <w:widowControl/>
              <w:autoSpaceDE w:val="0"/>
              <w:autoSpaceDN w:val="0"/>
              <w:adjustRightInd w:val="0"/>
              <w:snapToGrid w:val="0"/>
              <w:jc w:val="center"/>
              <w:textAlignment w:val="bottom"/>
              <w:rPr>
                <w:rFonts w:ascii="宋体" w:hAnsi="宋体"/>
                <w:sz w:val="18"/>
              </w:rPr>
            </w:pPr>
            <w:r>
              <w:rPr>
                <w:rFonts w:hint="eastAsia" w:ascii="宋体" w:hAnsi="宋体"/>
                <w:sz w:val="18"/>
                <w:szCs w:val="18"/>
              </w:rPr>
              <w:t>GB/T 31143—2014中</w:t>
            </w:r>
            <w:r>
              <w:rPr>
                <w:rFonts w:hint="eastAsia" w:ascii="宋体" w:hAnsi="宋体"/>
                <w:sz w:val="18"/>
              </w:rPr>
              <w:t>9.21表</w:t>
            </w:r>
            <w:r>
              <w:rPr>
                <w:rFonts w:hint="eastAsia" w:ascii="宋体" w:hAnsi="宋体"/>
                <w:sz w:val="18"/>
                <w:lang w:val="de-DE"/>
              </w:rPr>
              <w:t>21</w:t>
            </w:r>
            <w:r>
              <w:rPr>
                <w:rFonts w:hint="eastAsia" w:ascii="宋体" w:hAnsi="宋体"/>
                <w:sz w:val="18"/>
              </w:rPr>
              <w:t>-T2.6</w:t>
            </w:r>
          </w:p>
          <w:p w14:paraId="32C72F73">
            <w:pPr>
              <w:widowControl/>
              <w:autoSpaceDE w:val="0"/>
              <w:autoSpaceDN w:val="0"/>
              <w:adjustRightInd w:val="0"/>
              <w:snapToGrid w:val="0"/>
              <w:jc w:val="center"/>
              <w:textAlignment w:val="bottom"/>
              <w:rPr>
                <w:rFonts w:ascii="宋体" w:hAnsi="宋体"/>
                <w:sz w:val="18"/>
              </w:rPr>
            </w:pPr>
            <w:r>
              <w:rPr>
                <w:rFonts w:hint="eastAsia" w:ascii="宋体" w:hAnsi="宋体"/>
                <w:sz w:val="18"/>
                <w:szCs w:val="18"/>
              </w:rPr>
              <w:t>GB/T 31143—2014中</w:t>
            </w:r>
            <w:r>
              <w:rPr>
                <w:rFonts w:hint="eastAsia" w:ascii="宋体" w:hAnsi="宋体"/>
                <w:sz w:val="18"/>
              </w:rPr>
              <w:t>9.21表</w:t>
            </w:r>
            <w:r>
              <w:rPr>
                <w:rFonts w:hint="eastAsia" w:ascii="宋体" w:hAnsi="宋体"/>
                <w:sz w:val="18"/>
                <w:lang w:val="de-DE"/>
              </w:rPr>
              <w:t>21</w:t>
            </w:r>
            <w:r>
              <w:rPr>
                <w:rFonts w:hint="eastAsia" w:ascii="宋体" w:hAnsi="宋体"/>
                <w:sz w:val="18"/>
              </w:rPr>
              <w:t>-T3.1</w:t>
            </w:r>
          </w:p>
        </w:tc>
        <w:tc>
          <w:tcPr>
            <w:tcW w:w="5103" w:type="dxa"/>
          </w:tcPr>
          <w:p w14:paraId="2B9ABD07">
            <w:pPr>
              <w:widowControl/>
              <w:autoSpaceDE w:val="0"/>
              <w:autoSpaceDN w:val="0"/>
              <w:adjustRightInd w:val="0"/>
              <w:snapToGrid w:val="0"/>
              <w:textAlignment w:val="bottom"/>
              <w:rPr>
                <w:rFonts w:ascii="宋体" w:hAnsi="宋体"/>
                <w:sz w:val="18"/>
              </w:rPr>
            </w:pPr>
            <w:r>
              <w:rPr>
                <w:rFonts w:hint="eastAsia" w:ascii="宋体" w:hAnsi="宋体"/>
                <w:sz w:val="18"/>
              </w:rPr>
              <w:t>0</w:t>
            </w:r>
            <w:r>
              <w:rPr>
                <w:rFonts w:hint="eastAsia" w:ascii="MS Mincho" w:hAnsi="MS Mincho" w:eastAsia="MS Mincho" w:cs="MS Mincho"/>
                <w:sz w:val="18"/>
                <w:szCs w:val="18"/>
              </w:rPr>
              <w:t> </w:t>
            </w:r>
            <w:r>
              <w:rPr>
                <w:rFonts w:hint="eastAsia" w:ascii="宋体" w:hAnsi="宋体"/>
                <w:sz w:val="18"/>
              </w:rPr>
              <w:t>Hz-150</w:t>
            </w:r>
            <w:r>
              <w:rPr>
                <w:rFonts w:hint="eastAsia" w:ascii="MS Mincho" w:hAnsi="MS Mincho" w:eastAsia="MS Mincho" w:cs="MS Mincho"/>
                <w:sz w:val="18"/>
                <w:szCs w:val="18"/>
              </w:rPr>
              <w:t> </w:t>
            </w:r>
            <w:r>
              <w:rPr>
                <w:rFonts w:hint="eastAsia" w:ascii="宋体" w:hAnsi="宋体"/>
                <w:sz w:val="18"/>
              </w:rPr>
              <w:t>kHz共模传导骚扰抗扰度</w:t>
            </w:r>
          </w:p>
          <w:p w14:paraId="6398D2E3">
            <w:pPr>
              <w:widowControl/>
              <w:autoSpaceDE w:val="0"/>
              <w:autoSpaceDN w:val="0"/>
              <w:adjustRightInd w:val="0"/>
              <w:snapToGrid w:val="0"/>
              <w:textAlignment w:val="bottom"/>
              <w:rPr>
                <w:rFonts w:ascii="宋体" w:hAnsi="宋体"/>
                <w:sz w:val="18"/>
              </w:rPr>
            </w:pPr>
            <w:r>
              <w:rPr>
                <w:rFonts w:hint="eastAsia" w:ascii="宋体" w:hAnsi="宋体"/>
                <w:sz w:val="18"/>
              </w:rPr>
              <w:t>静电放电</w:t>
            </w:r>
          </w:p>
        </w:tc>
      </w:tr>
      <w:tr w14:paraId="66FAD8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70" w:type="dxa"/>
            <w:gridSpan w:val="4"/>
          </w:tcPr>
          <w:p w14:paraId="52D806BB">
            <w:pPr>
              <w:widowControl/>
              <w:tabs>
                <w:tab w:val="left" w:pos="0"/>
              </w:tabs>
              <w:autoSpaceDE w:val="0"/>
              <w:autoSpaceDN w:val="0"/>
              <w:spacing w:line="200" w:lineRule="atLeast"/>
              <w:ind w:right="-1079" w:rightChars="-514"/>
              <w:textAlignment w:val="bottom"/>
              <w:rPr>
                <w:rFonts w:ascii="宋体" w:hAnsi="宋体"/>
                <w:kern w:val="16"/>
                <w:sz w:val="18"/>
              </w:rPr>
            </w:pPr>
            <w:r>
              <w:rPr>
                <w:rFonts w:hint="eastAsia" w:ascii="宋体" w:hAnsi="宋体"/>
                <w:sz w:val="18"/>
                <w:vertAlign w:val="superscript"/>
              </w:rPr>
              <w:t xml:space="preserve">a  </w:t>
            </w:r>
            <w:r>
              <w:rPr>
                <w:rFonts w:hint="eastAsia" w:ascii="宋体" w:hAnsi="宋体"/>
                <w:sz w:val="18"/>
              </w:rPr>
              <w:t>对包含有连续工作振荡器的AFD-</w:t>
            </w:r>
            <w:r>
              <w:rPr>
                <w:rFonts w:ascii="宋体" w:hAnsi="宋体"/>
                <w:sz w:val="18"/>
              </w:rPr>
              <w:t>CB</w:t>
            </w:r>
            <w:r>
              <w:rPr>
                <w:rFonts w:hint="eastAsia" w:ascii="宋体" w:hAnsi="宋体"/>
                <w:sz w:val="18"/>
              </w:rPr>
              <w:t>R，在上述试验程序前，应先按</w:t>
            </w:r>
            <w:r>
              <w:rPr>
                <w:rFonts w:ascii="宋体" w:hAnsi="宋体"/>
                <w:sz w:val="18"/>
              </w:rPr>
              <w:t>GB 4343.1</w:t>
            </w:r>
            <w:r>
              <w:rPr>
                <w:rFonts w:hint="eastAsia" w:ascii="宋体" w:hAnsi="宋体"/>
                <w:sz w:val="18"/>
              </w:rPr>
              <w:t>—</w:t>
            </w:r>
            <w:r>
              <w:rPr>
                <w:rFonts w:ascii="宋体" w:hAnsi="宋体"/>
                <w:sz w:val="18"/>
              </w:rPr>
              <w:t>20</w:t>
            </w:r>
            <w:r>
              <w:rPr>
                <w:rFonts w:hint="eastAsia" w:ascii="宋体" w:hAnsi="宋体"/>
                <w:sz w:val="18"/>
              </w:rPr>
              <w:t>18的要求进行发射试验。</w:t>
            </w:r>
          </w:p>
        </w:tc>
      </w:tr>
    </w:tbl>
    <w:p w14:paraId="3801FD3B">
      <w:pPr>
        <w:pStyle w:val="42"/>
        <w:numPr>
          <w:ilvl w:val="2"/>
          <w:numId w:val="22"/>
        </w:numPr>
        <w:spacing w:before="156" w:beforeLines="50" w:after="156" w:afterLines="50"/>
        <w:ind w:firstLineChars="0"/>
        <w:outlineLvl w:val="0"/>
        <w:rPr>
          <w:rFonts w:ascii="黑体" w:hAnsi="黑体" w:eastAsia="黑体"/>
        </w:rPr>
      </w:pPr>
      <w:bookmarkStart w:id="491" w:name="_Toc13761"/>
      <w:bookmarkStart w:id="492" w:name="_Toc81329522"/>
      <w:r>
        <w:rPr>
          <w:rFonts w:hint="eastAsia" w:ascii="黑体" w:hAnsi="黑体" w:eastAsia="黑体"/>
        </w:rPr>
        <w:t>提交全部试验程序的试品数量</w:t>
      </w:r>
      <w:bookmarkEnd w:id="491"/>
      <w:bookmarkEnd w:id="492"/>
    </w:p>
    <w:p w14:paraId="3C2E165F">
      <w:pPr>
        <w:pStyle w:val="24"/>
      </w:pPr>
      <w:r>
        <w:rPr>
          <w:rFonts w:hint="eastAsia"/>
        </w:rPr>
        <w:t>提交全部试验程序的试品数量见表</w:t>
      </w:r>
      <w:r>
        <w:t>B.4</w:t>
      </w:r>
      <w:r>
        <w:rPr>
          <w:rFonts w:hint="eastAsia"/>
        </w:rPr>
        <w:t>。</w:t>
      </w:r>
    </w:p>
    <w:p w14:paraId="636FA731">
      <w:pPr>
        <w:pStyle w:val="40"/>
        <w:numPr>
          <w:ilvl w:val="0"/>
          <w:numId w:val="0"/>
        </w:numPr>
        <w:spacing w:before="156" w:after="156"/>
        <w:rPr>
          <w:kern w:val="16"/>
        </w:rPr>
      </w:pPr>
      <w:r>
        <w:rPr>
          <w:rFonts w:hint="eastAsia"/>
          <w:kern w:val="16"/>
        </w:rPr>
        <w:t>表B</w:t>
      </w:r>
      <w:r>
        <w:rPr>
          <w:kern w:val="16"/>
        </w:rPr>
        <w:t xml:space="preserve">.4  </w:t>
      </w:r>
      <w:r>
        <w:rPr>
          <w:rFonts w:hint="eastAsia"/>
          <w:kern w:val="16"/>
        </w:rPr>
        <w:t>全部试验程序的试品数量</w:t>
      </w:r>
    </w:p>
    <w:tbl>
      <w:tblPr>
        <w:tblStyle w:val="8"/>
        <w:tblW w:w="4999"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03"/>
        <w:gridCol w:w="7065"/>
      </w:tblGrid>
      <w:tr w14:paraId="4A8B1A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08" w:type="pct"/>
            <w:tcBorders>
              <w:top w:val="single" w:color="auto" w:sz="6" w:space="0"/>
              <w:bottom w:val="single" w:color="auto" w:sz="6" w:space="0"/>
            </w:tcBorders>
            <w:vAlign w:val="center"/>
          </w:tcPr>
          <w:p w14:paraId="2E321E64">
            <w:pPr>
              <w:pStyle w:val="5"/>
              <w:widowControl/>
              <w:numPr>
                <w:ilvl w:val="0"/>
                <w:numId w:val="0"/>
              </w:numPr>
              <w:autoSpaceDE w:val="0"/>
              <w:autoSpaceDN w:val="0"/>
              <w:snapToGrid/>
              <w:jc w:val="center"/>
              <w:textAlignment w:val="bottom"/>
              <w:rPr>
                <w:rFonts w:ascii="宋体" w:hAnsi="宋体"/>
                <w:szCs w:val="24"/>
              </w:rPr>
            </w:pPr>
            <w:r>
              <w:rPr>
                <w:rFonts w:hint="eastAsia" w:ascii="宋体" w:hAnsi="宋体"/>
                <w:szCs w:val="24"/>
              </w:rPr>
              <w:t>试验程序</w:t>
            </w:r>
          </w:p>
        </w:tc>
        <w:tc>
          <w:tcPr>
            <w:tcW w:w="3692" w:type="pct"/>
            <w:tcBorders>
              <w:top w:val="single" w:color="auto" w:sz="6" w:space="0"/>
              <w:bottom w:val="single" w:color="auto" w:sz="6" w:space="0"/>
            </w:tcBorders>
            <w:vAlign w:val="center"/>
          </w:tcPr>
          <w:p w14:paraId="0F7F4566">
            <w:pPr>
              <w:pStyle w:val="5"/>
              <w:widowControl/>
              <w:numPr>
                <w:ilvl w:val="0"/>
                <w:numId w:val="0"/>
              </w:numPr>
              <w:autoSpaceDE w:val="0"/>
              <w:autoSpaceDN w:val="0"/>
              <w:snapToGrid/>
              <w:jc w:val="center"/>
              <w:textAlignment w:val="bottom"/>
              <w:rPr>
                <w:rFonts w:ascii="宋体" w:hAnsi="宋体"/>
                <w:szCs w:val="24"/>
              </w:rPr>
            </w:pPr>
            <w:r>
              <w:rPr>
                <w:rFonts w:hint="eastAsia" w:ascii="宋体" w:hAnsi="宋体"/>
              </w:rPr>
              <w:t>试品数量</w:t>
            </w:r>
          </w:p>
        </w:tc>
      </w:tr>
      <w:tr w14:paraId="10ED73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tcBorders>
              <w:top w:val="single" w:color="auto" w:sz="6" w:space="0"/>
            </w:tcBorders>
            <w:vAlign w:val="center"/>
          </w:tcPr>
          <w:p w14:paraId="7B372070">
            <w:pPr>
              <w:widowControl/>
              <w:autoSpaceDE w:val="0"/>
              <w:autoSpaceDN w:val="0"/>
              <w:spacing w:line="240" w:lineRule="atLeast"/>
              <w:jc w:val="center"/>
              <w:textAlignment w:val="bottom"/>
              <w:rPr>
                <w:rFonts w:ascii="宋体" w:hAnsi="宋体"/>
                <w:sz w:val="18"/>
                <w:vertAlign w:val="subscript"/>
              </w:rPr>
            </w:pPr>
            <w:r>
              <w:rPr>
                <w:rFonts w:ascii="宋体" w:hAnsi="宋体"/>
                <w:sz w:val="18"/>
              </w:rPr>
              <w:t>A</w:t>
            </w:r>
            <w:r>
              <w:rPr>
                <w:rFonts w:hint="eastAsia" w:ascii="宋体" w:hAnsi="宋体"/>
                <w:sz w:val="18"/>
                <w:vertAlign w:val="subscript"/>
              </w:rPr>
              <w:t>1</w:t>
            </w:r>
          </w:p>
          <w:p w14:paraId="72496752">
            <w:pPr>
              <w:widowControl/>
              <w:autoSpaceDE w:val="0"/>
              <w:autoSpaceDN w:val="0"/>
              <w:spacing w:line="240" w:lineRule="atLeast"/>
              <w:jc w:val="center"/>
              <w:textAlignment w:val="bottom"/>
              <w:rPr>
                <w:rFonts w:ascii="宋体" w:hAnsi="宋体"/>
                <w:sz w:val="18"/>
              </w:rPr>
            </w:pPr>
            <w:r>
              <w:rPr>
                <w:rFonts w:ascii="宋体" w:hAnsi="宋体"/>
                <w:sz w:val="18"/>
              </w:rPr>
              <w:t>A</w:t>
            </w:r>
            <w:r>
              <w:rPr>
                <w:rFonts w:hint="eastAsia" w:ascii="宋体" w:hAnsi="宋体"/>
                <w:sz w:val="18"/>
                <w:vertAlign w:val="subscript"/>
              </w:rPr>
              <w:t>2</w:t>
            </w:r>
          </w:p>
        </w:tc>
        <w:tc>
          <w:tcPr>
            <w:tcW w:w="3692" w:type="pct"/>
            <w:tcBorders>
              <w:top w:val="single" w:color="auto" w:sz="6" w:space="0"/>
            </w:tcBorders>
            <w:vAlign w:val="center"/>
          </w:tcPr>
          <w:p w14:paraId="2897847F">
            <w:pPr>
              <w:widowControl/>
              <w:autoSpaceDE w:val="0"/>
              <w:autoSpaceDN w:val="0"/>
              <w:spacing w:line="240" w:lineRule="atLeast"/>
              <w:jc w:val="center"/>
              <w:textAlignment w:val="bottom"/>
              <w:rPr>
                <w:rFonts w:ascii="宋体" w:hAnsi="宋体"/>
                <w:sz w:val="18"/>
              </w:rPr>
            </w:pPr>
            <w:r>
              <w:rPr>
                <w:rFonts w:ascii="宋体" w:hAnsi="宋体"/>
                <w:sz w:val="18"/>
              </w:rPr>
              <w:t xml:space="preserve">1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4F830336">
            <w:pPr>
              <w:widowControl/>
              <w:autoSpaceDE w:val="0"/>
              <w:autoSpaceDN w:val="0"/>
              <w:spacing w:line="240" w:lineRule="atLeast"/>
              <w:jc w:val="center"/>
              <w:textAlignment w:val="bottom"/>
              <w:rPr>
                <w:rFonts w:ascii="宋体" w:hAnsi="宋体"/>
                <w:sz w:val="18"/>
              </w:rPr>
            </w:pPr>
            <w:r>
              <w:rPr>
                <w:rFonts w:hint="eastAsia" w:ascii="宋体" w:hAnsi="宋体"/>
                <w:sz w:val="18"/>
              </w:rPr>
              <w:t>3</w:t>
            </w:r>
            <w:r>
              <w:rPr>
                <w:rFonts w:ascii="宋体" w:hAnsi="宋体"/>
                <w:sz w:val="18"/>
              </w:rPr>
              <w:t xml:space="preserve">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002903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07FD36FC">
            <w:pPr>
              <w:widowControl/>
              <w:autoSpaceDE w:val="0"/>
              <w:autoSpaceDN w:val="0"/>
              <w:spacing w:line="240" w:lineRule="atLeast"/>
              <w:jc w:val="center"/>
              <w:textAlignment w:val="bottom"/>
              <w:rPr>
                <w:rFonts w:ascii="宋体" w:hAnsi="宋体"/>
                <w:sz w:val="18"/>
              </w:rPr>
            </w:pPr>
            <w:r>
              <w:rPr>
                <w:rFonts w:ascii="宋体" w:hAnsi="宋体"/>
                <w:sz w:val="18"/>
              </w:rPr>
              <w:t>B</w:t>
            </w:r>
          </w:p>
        </w:tc>
        <w:tc>
          <w:tcPr>
            <w:tcW w:w="3692" w:type="pct"/>
            <w:vAlign w:val="center"/>
          </w:tcPr>
          <w:p w14:paraId="53900C49">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0CB32AB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25AD52E9">
            <w:pPr>
              <w:widowControl/>
              <w:autoSpaceDE w:val="0"/>
              <w:autoSpaceDN w:val="0"/>
              <w:spacing w:line="240" w:lineRule="atLeast"/>
              <w:jc w:val="center"/>
              <w:textAlignment w:val="bottom"/>
              <w:rPr>
                <w:rFonts w:ascii="宋体" w:hAnsi="宋体"/>
                <w:sz w:val="18"/>
              </w:rPr>
            </w:pPr>
            <w:r>
              <w:rPr>
                <w:rFonts w:ascii="宋体" w:hAnsi="宋体"/>
                <w:sz w:val="18"/>
              </w:rPr>
              <w:t>C</w:t>
            </w:r>
          </w:p>
        </w:tc>
        <w:tc>
          <w:tcPr>
            <w:tcW w:w="3692" w:type="pct"/>
            <w:vAlign w:val="center"/>
          </w:tcPr>
          <w:p w14:paraId="1D8AE735">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51725C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47F4D7D9">
            <w:pPr>
              <w:widowControl/>
              <w:autoSpaceDE w:val="0"/>
              <w:autoSpaceDN w:val="0"/>
              <w:spacing w:line="240" w:lineRule="atLeast"/>
              <w:jc w:val="center"/>
              <w:textAlignment w:val="bottom"/>
              <w:rPr>
                <w:rFonts w:ascii="宋体" w:hAnsi="宋体"/>
                <w:sz w:val="18"/>
                <w:vertAlign w:val="subscript"/>
              </w:rPr>
            </w:pPr>
            <w:r>
              <w:rPr>
                <w:rFonts w:ascii="宋体" w:hAnsi="宋体"/>
                <w:sz w:val="18"/>
              </w:rPr>
              <w:t>D</w:t>
            </w:r>
            <w:r>
              <w:rPr>
                <w:rFonts w:ascii="宋体" w:hAnsi="宋体"/>
                <w:sz w:val="18"/>
                <w:vertAlign w:val="subscript"/>
              </w:rPr>
              <w:t>o</w:t>
            </w:r>
            <w:r>
              <w:rPr>
                <w:rFonts w:ascii="宋体" w:hAnsi="宋体"/>
                <w:sz w:val="18"/>
              </w:rPr>
              <w:t>+D</w:t>
            </w:r>
            <w:r>
              <w:rPr>
                <w:rFonts w:ascii="宋体" w:hAnsi="宋体"/>
                <w:sz w:val="18"/>
                <w:vertAlign w:val="subscript"/>
              </w:rPr>
              <w:t>1</w:t>
            </w:r>
          </w:p>
          <w:p w14:paraId="0D222CBA">
            <w:pPr>
              <w:widowControl/>
              <w:autoSpaceDE w:val="0"/>
              <w:autoSpaceDN w:val="0"/>
              <w:spacing w:line="240" w:lineRule="atLeast"/>
              <w:jc w:val="center"/>
              <w:textAlignment w:val="bottom"/>
              <w:rPr>
                <w:rFonts w:ascii="宋体" w:hAnsi="宋体"/>
                <w:sz w:val="18"/>
              </w:rPr>
            </w:pPr>
            <w:r>
              <w:rPr>
                <w:rFonts w:ascii="宋体" w:hAnsi="宋体"/>
                <w:sz w:val="18"/>
              </w:rPr>
              <w:t>D</w:t>
            </w:r>
            <w:r>
              <w:rPr>
                <w:rFonts w:hint="eastAsia" w:ascii="宋体" w:hAnsi="宋体"/>
                <w:sz w:val="18"/>
                <w:vertAlign w:val="subscript"/>
              </w:rPr>
              <w:t>0</w:t>
            </w:r>
          </w:p>
        </w:tc>
        <w:tc>
          <w:tcPr>
            <w:tcW w:w="3692" w:type="pct"/>
            <w:vAlign w:val="center"/>
          </w:tcPr>
          <w:p w14:paraId="7D7B05E1">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64BED582">
            <w:pPr>
              <w:widowControl/>
              <w:autoSpaceDE w:val="0"/>
              <w:autoSpaceDN w:val="0"/>
              <w:spacing w:line="240" w:lineRule="atLeast"/>
              <w:jc w:val="center"/>
              <w:textAlignment w:val="bottom"/>
              <w:rPr>
                <w:rFonts w:ascii="宋体" w:hAnsi="宋体"/>
                <w:sz w:val="18"/>
              </w:rPr>
            </w:pPr>
            <w:r>
              <w:rPr>
                <w:rFonts w:hint="eastAsia" w:ascii="宋体" w:hAnsi="宋体"/>
                <w:sz w:val="18"/>
              </w:rPr>
              <w:t>1</w:t>
            </w:r>
            <w:r>
              <w:rPr>
                <w:rFonts w:ascii="宋体" w:hAnsi="宋体"/>
                <w:sz w:val="18"/>
              </w:rPr>
              <w:t xml:space="preserve"> </w:t>
            </w:r>
            <w:r>
              <w:rPr>
                <w:rFonts w:hint="eastAsia" w:ascii="宋体" w:hAnsi="宋体"/>
                <w:sz w:val="18"/>
              </w:rPr>
              <w:t>所有其他</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r>
              <w:rPr>
                <w:rFonts w:ascii="宋体" w:hAnsi="宋体"/>
                <w:i/>
                <w:sz w:val="18"/>
              </w:rPr>
              <w:t>I</w:t>
            </w:r>
            <w:r>
              <w:rPr>
                <w:rFonts w:ascii="宋体" w:hAnsi="宋体"/>
                <w:sz w:val="18"/>
                <w:vertAlign w:val="subscript"/>
              </w:rPr>
              <w:t>n</w:t>
            </w:r>
            <w:r>
              <w:rPr>
                <w:rFonts w:hint="eastAsia" w:ascii="宋体" w:hAnsi="宋体"/>
                <w:sz w:val="18"/>
              </w:rPr>
              <w:t>最大</w:t>
            </w:r>
          </w:p>
        </w:tc>
      </w:tr>
      <w:tr w14:paraId="7F225A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2AB56CAA">
            <w:pPr>
              <w:widowControl/>
              <w:autoSpaceDE w:val="0"/>
              <w:autoSpaceDN w:val="0"/>
              <w:spacing w:line="240" w:lineRule="atLeast"/>
              <w:jc w:val="center"/>
              <w:textAlignment w:val="bottom"/>
              <w:rPr>
                <w:rFonts w:ascii="宋体" w:hAnsi="宋体"/>
                <w:sz w:val="18"/>
                <w:vertAlign w:val="subscript"/>
              </w:rPr>
            </w:pPr>
            <w:r>
              <w:rPr>
                <w:rFonts w:hint="eastAsia" w:ascii="宋体" w:hAnsi="宋体"/>
                <w:sz w:val="18"/>
              </w:rPr>
              <w:t>E</w:t>
            </w:r>
            <w:r>
              <w:rPr>
                <w:rFonts w:ascii="宋体" w:hAnsi="宋体"/>
                <w:sz w:val="18"/>
                <w:vertAlign w:val="subscript"/>
              </w:rPr>
              <w:t>o</w:t>
            </w:r>
            <w:r>
              <w:rPr>
                <w:rFonts w:ascii="宋体" w:hAnsi="宋体"/>
                <w:sz w:val="18"/>
              </w:rPr>
              <w:t>+</w:t>
            </w:r>
            <w:r>
              <w:rPr>
                <w:rFonts w:hint="eastAsia" w:ascii="宋体" w:hAnsi="宋体"/>
                <w:sz w:val="18"/>
              </w:rPr>
              <w:t>E</w:t>
            </w:r>
            <w:r>
              <w:rPr>
                <w:rFonts w:ascii="宋体" w:hAnsi="宋体"/>
                <w:sz w:val="18"/>
                <w:vertAlign w:val="subscript"/>
              </w:rPr>
              <w:t>1</w:t>
            </w:r>
          </w:p>
          <w:p w14:paraId="05931529">
            <w:pPr>
              <w:widowControl/>
              <w:autoSpaceDE w:val="0"/>
              <w:autoSpaceDN w:val="0"/>
              <w:spacing w:line="240" w:lineRule="atLeast"/>
              <w:jc w:val="center"/>
              <w:textAlignment w:val="bottom"/>
              <w:rPr>
                <w:rFonts w:ascii="宋体" w:hAnsi="宋体"/>
                <w:sz w:val="18"/>
              </w:rPr>
            </w:pPr>
            <w:r>
              <w:rPr>
                <w:rFonts w:hint="eastAsia" w:ascii="宋体" w:hAnsi="宋体"/>
                <w:sz w:val="18"/>
              </w:rPr>
              <w:t>E</w:t>
            </w:r>
            <w:r>
              <w:rPr>
                <w:rFonts w:hint="eastAsia" w:ascii="宋体" w:hAnsi="宋体"/>
                <w:sz w:val="18"/>
                <w:vertAlign w:val="subscript"/>
              </w:rPr>
              <w:t>0</w:t>
            </w:r>
          </w:p>
        </w:tc>
        <w:tc>
          <w:tcPr>
            <w:tcW w:w="3692" w:type="pct"/>
            <w:vAlign w:val="center"/>
          </w:tcPr>
          <w:p w14:paraId="2257AB66">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3330D692">
            <w:pPr>
              <w:widowControl/>
              <w:autoSpaceDE w:val="0"/>
              <w:autoSpaceDN w:val="0"/>
              <w:spacing w:line="240" w:lineRule="atLeast"/>
              <w:jc w:val="center"/>
              <w:textAlignment w:val="bottom"/>
              <w:rPr>
                <w:rFonts w:ascii="宋体" w:hAnsi="宋体"/>
                <w:sz w:val="18"/>
              </w:rPr>
            </w:pPr>
            <w:r>
              <w:rPr>
                <w:rFonts w:hint="eastAsia" w:ascii="宋体" w:hAnsi="宋体"/>
                <w:sz w:val="18"/>
              </w:rPr>
              <w:t>1</w:t>
            </w:r>
            <w:r>
              <w:rPr>
                <w:rFonts w:ascii="宋体" w:hAnsi="宋体"/>
                <w:sz w:val="18"/>
              </w:rPr>
              <w:t xml:space="preserve"> </w:t>
            </w:r>
            <w:r>
              <w:rPr>
                <w:rFonts w:hint="eastAsia" w:ascii="宋体" w:hAnsi="宋体"/>
                <w:sz w:val="18"/>
              </w:rPr>
              <w:t>所有其他</w:t>
            </w:r>
            <w:r>
              <w:rPr>
                <w:rFonts w:ascii="宋体" w:hAnsi="宋体"/>
                <w:i/>
                <w:sz w:val="18"/>
              </w:rPr>
              <w:t>I</w:t>
            </w:r>
            <w:r>
              <w:rPr>
                <w:rFonts w:ascii="宋体" w:hAnsi="宋体"/>
                <w:sz w:val="18"/>
                <w:vertAlign w:val="subscript"/>
              </w:rPr>
              <w:t>n</w:t>
            </w:r>
            <w:r>
              <w:rPr>
                <w:rFonts w:hint="eastAsia" w:ascii="宋体" w:hAnsi="宋体"/>
                <w:sz w:val="18"/>
              </w:rPr>
              <w:t>额定值、</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最小</w:t>
            </w:r>
          </w:p>
        </w:tc>
      </w:tr>
      <w:tr w14:paraId="6AF1B0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370832D4">
            <w:pPr>
              <w:widowControl/>
              <w:autoSpaceDE w:val="0"/>
              <w:autoSpaceDN w:val="0"/>
              <w:spacing w:line="240" w:lineRule="atLeast"/>
              <w:jc w:val="center"/>
              <w:textAlignment w:val="bottom"/>
              <w:rPr>
                <w:rFonts w:ascii="宋体" w:hAnsi="宋体"/>
                <w:sz w:val="18"/>
              </w:rPr>
            </w:pPr>
            <w:r>
              <w:rPr>
                <w:rFonts w:ascii="宋体" w:hAnsi="宋体"/>
                <w:sz w:val="18"/>
              </w:rPr>
              <w:t>F</w:t>
            </w:r>
            <w:r>
              <w:rPr>
                <w:rFonts w:ascii="宋体" w:hAnsi="宋体"/>
                <w:sz w:val="18"/>
                <w:vertAlign w:val="subscript"/>
              </w:rPr>
              <w:t>o</w:t>
            </w:r>
          </w:p>
          <w:p w14:paraId="4F97CE88">
            <w:pPr>
              <w:widowControl/>
              <w:autoSpaceDE w:val="0"/>
              <w:autoSpaceDN w:val="0"/>
              <w:spacing w:line="240" w:lineRule="atLeast"/>
              <w:jc w:val="center"/>
              <w:textAlignment w:val="bottom"/>
              <w:rPr>
                <w:rFonts w:ascii="宋体" w:hAnsi="宋体"/>
                <w:sz w:val="18"/>
                <w:vertAlign w:val="subscript"/>
              </w:rPr>
            </w:pPr>
            <w:r>
              <w:rPr>
                <w:rFonts w:ascii="宋体" w:hAnsi="宋体"/>
                <w:sz w:val="18"/>
              </w:rPr>
              <w:t>F</w:t>
            </w:r>
            <w:r>
              <w:rPr>
                <w:rFonts w:hint="eastAsia" w:ascii="宋体" w:hAnsi="宋体"/>
                <w:sz w:val="18"/>
                <w:vertAlign w:val="subscript"/>
              </w:rPr>
              <w:t>2</w:t>
            </w:r>
          </w:p>
          <w:p w14:paraId="5F22F90D">
            <w:pPr>
              <w:widowControl/>
              <w:autoSpaceDE w:val="0"/>
              <w:autoSpaceDN w:val="0"/>
              <w:spacing w:line="240" w:lineRule="atLeast"/>
              <w:jc w:val="center"/>
              <w:textAlignment w:val="bottom"/>
              <w:rPr>
                <w:rFonts w:ascii="宋体" w:hAnsi="宋体"/>
                <w:sz w:val="18"/>
                <w:vertAlign w:val="subscript"/>
              </w:rPr>
            </w:pPr>
            <w:r>
              <w:rPr>
                <w:rFonts w:ascii="宋体" w:hAnsi="宋体"/>
                <w:sz w:val="18"/>
              </w:rPr>
              <w:t>F</w:t>
            </w:r>
            <w:r>
              <w:rPr>
                <w:rFonts w:ascii="宋体" w:hAnsi="宋体"/>
                <w:sz w:val="18"/>
                <w:vertAlign w:val="subscript"/>
              </w:rPr>
              <w:t>3</w:t>
            </w:r>
          </w:p>
        </w:tc>
        <w:tc>
          <w:tcPr>
            <w:tcW w:w="3692" w:type="pct"/>
            <w:vAlign w:val="center"/>
          </w:tcPr>
          <w:p w14:paraId="6CCE73F2">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26411FF3">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1F6425BF">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6DC7BC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08" w:type="pct"/>
            <w:tcBorders>
              <w:top w:val="single" w:color="auto" w:sz="6" w:space="0"/>
            </w:tcBorders>
            <w:vAlign w:val="center"/>
          </w:tcPr>
          <w:p w14:paraId="58F93AF5">
            <w:pPr>
              <w:autoSpaceDE w:val="0"/>
              <w:autoSpaceDN w:val="0"/>
              <w:spacing w:line="240" w:lineRule="atLeast"/>
              <w:jc w:val="center"/>
              <w:textAlignment w:val="bottom"/>
              <w:rPr>
                <w:rFonts w:ascii="宋体" w:hAnsi="宋体"/>
                <w:sz w:val="18"/>
              </w:rPr>
            </w:pPr>
            <w:r>
              <w:rPr>
                <w:rFonts w:ascii="宋体" w:hAnsi="宋体"/>
                <w:sz w:val="18"/>
              </w:rPr>
              <w:t>E</w:t>
            </w:r>
            <w:r>
              <w:rPr>
                <w:rFonts w:ascii="宋体" w:hAnsi="宋体"/>
                <w:sz w:val="18"/>
                <w:vertAlign w:val="subscript"/>
              </w:rPr>
              <w:t>1</w:t>
            </w:r>
          </w:p>
        </w:tc>
        <w:tc>
          <w:tcPr>
            <w:tcW w:w="3692" w:type="pct"/>
            <w:tcBorders>
              <w:top w:val="single" w:color="auto" w:sz="6" w:space="0"/>
            </w:tcBorders>
            <w:vAlign w:val="center"/>
          </w:tcPr>
          <w:p w14:paraId="66357F7A">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56F94060">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最小</w:t>
            </w:r>
            <w:r>
              <w:rPr>
                <w:rFonts w:ascii="宋体" w:hAnsi="宋体"/>
                <w:i/>
                <w:sz w:val="18"/>
              </w:rPr>
              <w:t>I</w:t>
            </w:r>
            <w:r>
              <w:rPr>
                <w:rFonts w:ascii="宋体" w:hAnsi="宋体"/>
                <w:sz w:val="18"/>
                <w:vertAlign w:val="subscript"/>
              </w:rPr>
              <w:t>n</w:t>
            </w:r>
            <w:r>
              <w:rPr>
                <w:rFonts w:hint="eastAsia" w:ascii="宋体" w:hAnsi="宋体"/>
                <w:sz w:val="18"/>
              </w:rPr>
              <w:t>额定值、最大</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426CB7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08" w:type="pct"/>
            <w:tcBorders>
              <w:top w:val="single" w:color="auto" w:sz="4" w:space="0"/>
            </w:tcBorders>
            <w:vAlign w:val="center"/>
          </w:tcPr>
          <w:p w14:paraId="6B53800A">
            <w:pPr>
              <w:autoSpaceDE w:val="0"/>
              <w:autoSpaceDN w:val="0"/>
              <w:spacing w:line="240" w:lineRule="atLeast"/>
              <w:jc w:val="center"/>
              <w:textAlignment w:val="bottom"/>
              <w:rPr>
                <w:rFonts w:ascii="宋体" w:hAnsi="宋体"/>
                <w:sz w:val="18"/>
              </w:rPr>
            </w:pPr>
            <w:r>
              <w:rPr>
                <w:rFonts w:ascii="宋体" w:hAnsi="宋体"/>
                <w:sz w:val="18"/>
              </w:rPr>
              <w:t>E</w:t>
            </w:r>
            <w:r>
              <w:rPr>
                <w:rFonts w:ascii="宋体" w:hAnsi="宋体"/>
                <w:sz w:val="18"/>
                <w:vertAlign w:val="subscript"/>
              </w:rPr>
              <w:t>2</w:t>
            </w:r>
          </w:p>
        </w:tc>
        <w:tc>
          <w:tcPr>
            <w:tcW w:w="3692" w:type="pct"/>
            <w:tcBorders>
              <w:top w:val="single" w:color="auto" w:sz="4" w:space="0"/>
            </w:tcBorders>
            <w:vAlign w:val="center"/>
          </w:tcPr>
          <w:p w14:paraId="2F29FD61">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p w14:paraId="406ABB76">
            <w:pPr>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最小</w:t>
            </w:r>
            <w:r>
              <w:rPr>
                <w:rFonts w:ascii="宋体" w:hAnsi="宋体"/>
                <w:i/>
                <w:sz w:val="18"/>
              </w:rPr>
              <w:t>I</w:t>
            </w:r>
            <w:r>
              <w:rPr>
                <w:rFonts w:ascii="宋体" w:hAnsi="宋体"/>
                <w:sz w:val="18"/>
                <w:vertAlign w:val="subscript"/>
              </w:rPr>
              <w:t>n</w:t>
            </w:r>
            <w:r>
              <w:rPr>
                <w:rFonts w:hint="eastAsia" w:ascii="宋体" w:hAnsi="宋体"/>
                <w:sz w:val="18"/>
              </w:rPr>
              <w:t>额定值、最大</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7ABED9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6E28E1A1">
            <w:pPr>
              <w:widowControl/>
              <w:autoSpaceDE w:val="0"/>
              <w:autoSpaceDN w:val="0"/>
              <w:spacing w:line="240" w:lineRule="atLeast"/>
              <w:jc w:val="center"/>
              <w:textAlignment w:val="bottom"/>
              <w:rPr>
                <w:rFonts w:ascii="宋体" w:hAnsi="宋体"/>
                <w:sz w:val="18"/>
              </w:rPr>
            </w:pPr>
            <w:r>
              <w:rPr>
                <w:rFonts w:ascii="宋体" w:hAnsi="宋体"/>
                <w:sz w:val="18"/>
              </w:rPr>
              <w:t>F</w:t>
            </w:r>
          </w:p>
        </w:tc>
        <w:tc>
          <w:tcPr>
            <w:tcW w:w="3692" w:type="pct"/>
            <w:vAlign w:val="center"/>
          </w:tcPr>
          <w:p w14:paraId="7DD20381">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最大</w:t>
            </w:r>
            <w:r>
              <w:rPr>
                <w:rFonts w:ascii="宋体" w:hAnsi="宋体"/>
                <w:i/>
                <w:sz w:val="18"/>
              </w:rPr>
              <w:t>I</w:t>
            </w:r>
            <w:r>
              <w:rPr>
                <w:rFonts w:ascii="宋体" w:hAnsi="宋体"/>
                <w:sz w:val="18"/>
                <w:vertAlign w:val="subscript"/>
              </w:rPr>
              <w:t>n</w:t>
            </w:r>
            <w:r>
              <w:rPr>
                <w:rFonts w:hint="eastAsia" w:ascii="宋体" w:hAnsi="宋体"/>
                <w:sz w:val="18"/>
              </w:rPr>
              <w:t>额定值、最小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w:t>
            </w:r>
          </w:p>
        </w:tc>
      </w:tr>
      <w:tr w14:paraId="2A0BC8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0502DB1A">
            <w:pPr>
              <w:widowControl/>
              <w:autoSpaceDE w:val="0"/>
              <w:autoSpaceDN w:val="0"/>
              <w:spacing w:line="240" w:lineRule="atLeast"/>
              <w:jc w:val="center"/>
              <w:textAlignment w:val="bottom"/>
              <w:rPr>
                <w:rFonts w:ascii="宋体" w:hAnsi="宋体"/>
                <w:sz w:val="18"/>
              </w:rPr>
            </w:pPr>
            <w:r>
              <w:rPr>
                <w:rFonts w:ascii="宋体" w:hAnsi="宋体"/>
                <w:sz w:val="18"/>
              </w:rPr>
              <w:t>G</w:t>
            </w:r>
          </w:p>
        </w:tc>
        <w:tc>
          <w:tcPr>
            <w:tcW w:w="3692" w:type="pct"/>
            <w:vAlign w:val="center"/>
          </w:tcPr>
          <w:p w14:paraId="223B47A4">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额定值、任选相同的</w:t>
            </w:r>
            <w:r>
              <w:rPr>
                <w:rFonts w:ascii="宋体" w:hAnsi="宋体"/>
                <w:i/>
                <w:sz w:val="18"/>
              </w:rPr>
              <w:t>I</w:t>
            </w:r>
            <w:r>
              <w:rPr>
                <w:rFonts w:ascii="宋体" w:hAnsi="宋体"/>
                <w:sz w:val="18"/>
                <w:vertAlign w:val="subscript"/>
              </w:rPr>
              <w:t>n</w:t>
            </w:r>
            <w:r>
              <w:rPr>
                <w:rFonts w:hint="eastAsia" w:ascii="宋体" w:hAnsi="宋体"/>
                <w:sz w:val="18"/>
              </w:rPr>
              <w:t>额定值</w:t>
            </w:r>
          </w:p>
        </w:tc>
      </w:tr>
      <w:tr w14:paraId="790791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45120DEE">
            <w:pPr>
              <w:widowControl/>
              <w:autoSpaceDE w:val="0"/>
              <w:autoSpaceDN w:val="0"/>
              <w:spacing w:line="240" w:lineRule="atLeast"/>
              <w:jc w:val="center"/>
              <w:textAlignment w:val="bottom"/>
              <w:rPr>
                <w:rFonts w:ascii="宋体" w:hAnsi="宋体"/>
                <w:sz w:val="18"/>
              </w:rPr>
            </w:pPr>
            <w:r>
              <w:rPr>
                <w:rFonts w:hint="eastAsia" w:ascii="宋体" w:hAnsi="宋体"/>
                <w:sz w:val="18"/>
              </w:rPr>
              <w:t>H</w:t>
            </w:r>
          </w:p>
        </w:tc>
        <w:tc>
          <w:tcPr>
            <w:tcW w:w="3692" w:type="pct"/>
            <w:vAlign w:val="center"/>
          </w:tcPr>
          <w:p w14:paraId="63131173">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额定值、任选相同的</w:t>
            </w:r>
            <w:r>
              <w:rPr>
                <w:rFonts w:ascii="宋体" w:hAnsi="宋体"/>
                <w:i/>
                <w:sz w:val="18"/>
              </w:rPr>
              <w:t>I</w:t>
            </w:r>
            <w:r>
              <w:rPr>
                <w:rFonts w:ascii="宋体" w:hAnsi="宋体"/>
                <w:sz w:val="18"/>
                <w:vertAlign w:val="subscript"/>
              </w:rPr>
              <w:t>n</w:t>
            </w:r>
            <w:r>
              <w:rPr>
                <w:rFonts w:hint="eastAsia" w:ascii="宋体" w:hAnsi="宋体"/>
                <w:sz w:val="18"/>
              </w:rPr>
              <w:t>额定值</w:t>
            </w:r>
          </w:p>
        </w:tc>
      </w:tr>
      <w:tr w14:paraId="1EC6D7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308" w:type="pct"/>
            <w:vAlign w:val="center"/>
          </w:tcPr>
          <w:p w14:paraId="5F4498C1">
            <w:pPr>
              <w:widowControl/>
              <w:autoSpaceDE w:val="0"/>
              <w:autoSpaceDN w:val="0"/>
              <w:spacing w:line="240" w:lineRule="atLeast"/>
              <w:jc w:val="center"/>
              <w:textAlignment w:val="bottom"/>
              <w:rPr>
                <w:rFonts w:ascii="宋体" w:hAnsi="宋体"/>
                <w:sz w:val="18"/>
              </w:rPr>
            </w:pPr>
            <w:r>
              <w:rPr>
                <w:rFonts w:hint="eastAsia" w:ascii="宋体" w:hAnsi="宋体"/>
                <w:sz w:val="18"/>
              </w:rPr>
              <w:t>I</w:t>
            </w:r>
          </w:p>
        </w:tc>
        <w:tc>
          <w:tcPr>
            <w:tcW w:w="3692" w:type="pct"/>
            <w:vAlign w:val="center"/>
          </w:tcPr>
          <w:p w14:paraId="473F004A">
            <w:pPr>
              <w:widowControl/>
              <w:autoSpaceDE w:val="0"/>
              <w:autoSpaceDN w:val="0"/>
              <w:spacing w:line="240" w:lineRule="atLeast"/>
              <w:jc w:val="center"/>
              <w:textAlignment w:val="bottom"/>
              <w:rPr>
                <w:rFonts w:ascii="宋体" w:hAnsi="宋体"/>
                <w:sz w:val="18"/>
              </w:rPr>
            </w:pPr>
            <w:r>
              <w:rPr>
                <w:rFonts w:ascii="宋体" w:hAnsi="宋体"/>
                <w:sz w:val="18"/>
              </w:rPr>
              <w:t xml:space="preserve">3 </w:t>
            </w:r>
            <w:r>
              <w:rPr>
                <w:rFonts w:hint="eastAsia" w:ascii="宋体" w:hAnsi="宋体"/>
                <w:sz w:val="18"/>
              </w:rPr>
              <w:t>最小</w:t>
            </w:r>
            <w:r>
              <w:rPr>
                <w:rFonts w:hint="eastAsia" w:ascii="宋体" w:hAnsi="宋体"/>
                <w:i/>
                <w:sz w:val="18"/>
              </w:rPr>
              <w:t>I</w:t>
            </w:r>
            <w:r>
              <w:rPr>
                <w:rFonts w:hint="eastAsia" w:ascii="宋体" w:hAnsi="宋体"/>
                <w:sz w:val="18"/>
                <w:vertAlign w:val="subscript"/>
              </w:rPr>
              <w:t>Δ</w:t>
            </w:r>
            <w:r>
              <w:rPr>
                <w:rFonts w:ascii="宋体" w:hAnsi="宋体"/>
                <w:sz w:val="18"/>
                <w:vertAlign w:val="subscript"/>
              </w:rPr>
              <w:t>n</w:t>
            </w:r>
            <w:r>
              <w:rPr>
                <w:rFonts w:hint="eastAsia" w:ascii="宋体" w:hAnsi="宋体"/>
                <w:sz w:val="18"/>
              </w:rPr>
              <w:t>额定值、任选相同的</w:t>
            </w:r>
            <w:r>
              <w:rPr>
                <w:rFonts w:ascii="宋体" w:hAnsi="宋体"/>
                <w:i/>
                <w:sz w:val="18"/>
              </w:rPr>
              <w:t>I</w:t>
            </w:r>
            <w:r>
              <w:rPr>
                <w:rFonts w:ascii="宋体" w:hAnsi="宋体"/>
                <w:sz w:val="18"/>
                <w:vertAlign w:val="subscript"/>
              </w:rPr>
              <w:t>n</w:t>
            </w:r>
            <w:r>
              <w:rPr>
                <w:rFonts w:hint="eastAsia" w:ascii="宋体" w:hAnsi="宋体"/>
                <w:sz w:val="18"/>
              </w:rPr>
              <w:t>额定值</w:t>
            </w:r>
          </w:p>
        </w:tc>
      </w:tr>
    </w:tbl>
    <w:p w14:paraId="5BA7BA2B"/>
    <w:p w14:paraId="5AE89C5D">
      <w:pPr>
        <w:widowControl/>
        <w:autoSpaceDE w:val="0"/>
        <w:autoSpaceDN w:val="0"/>
        <w:ind w:firstLine="420"/>
        <w:textAlignment w:val="bottom"/>
        <w:rPr>
          <w:rFonts w:ascii="宋体" w:hAnsi="宋体"/>
        </w:rPr>
      </w:pPr>
    </w:p>
    <w:p w14:paraId="25996E38">
      <w:pPr>
        <w:widowControl/>
        <w:autoSpaceDE w:val="0"/>
        <w:autoSpaceDN w:val="0"/>
        <w:ind w:firstLine="420"/>
        <w:textAlignment w:val="bottom"/>
        <w:rPr>
          <w:rFonts w:ascii="宋体" w:hAnsi="宋体"/>
        </w:rPr>
      </w:pPr>
    </w:p>
    <w:p w14:paraId="2B5AD201">
      <w:pPr>
        <w:widowControl/>
        <w:autoSpaceDE w:val="0"/>
        <w:autoSpaceDN w:val="0"/>
        <w:ind w:firstLine="420"/>
        <w:textAlignment w:val="bottom"/>
        <w:rPr>
          <w:rFonts w:ascii="宋体" w:hAnsi="宋体"/>
        </w:rPr>
      </w:pPr>
    </w:p>
    <w:p w14:paraId="2DA65EC9">
      <w:pPr>
        <w:widowControl/>
        <w:autoSpaceDE w:val="0"/>
        <w:autoSpaceDN w:val="0"/>
        <w:ind w:firstLine="420"/>
        <w:textAlignment w:val="bottom"/>
        <w:rPr>
          <w:rFonts w:ascii="宋体" w:hAnsi="宋体"/>
        </w:rPr>
      </w:pPr>
    </w:p>
    <w:p w14:paraId="56BE3A54">
      <w:pPr>
        <w:widowControl/>
        <w:autoSpaceDE w:val="0"/>
        <w:autoSpaceDN w:val="0"/>
        <w:ind w:firstLine="420"/>
        <w:textAlignment w:val="bottom"/>
        <w:rPr>
          <w:rFonts w:ascii="宋体" w:hAnsi="宋体"/>
        </w:rPr>
      </w:pPr>
    </w:p>
    <w:p w14:paraId="4A6D02C1">
      <w:pPr>
        <w:widowControl/>
        <w:autoSpaceDE w:val="0"/>
        <w:autoSpaceDN w:val="0"/>
        <w:ind w:firstLine="420"/>
        <w:textAlignment w:val="bottom"/>
        <w:rPr>
          <w:rFonts w:ascii="宋体" w:hAnsi="宋体"/>
        </w:rPr>
      </w:pPr>
    </w:p>
    <w:p w14:paraId="4B4692EE">
      <w:pPr>
        <w:widowControl/>
        <w:autoSpaceDE w:val="0"/>
        <w:autoSpaceDN w:val="0"/>
        <w:ind w:firstLine="420"/>
        <w:textAlignment w:val="bottom"/>
        <w:rPr>
          <w:rFonts w:ascii="宋体" w:hAnsi="宋体"/>
        </w:rPr>
      </w:pPr>
    </w:p>
    <w:p w14:paraId="6E17DBE2">
      <w:pPr>
        <w:widowControl/>
        <w:autoSpaceDE w:val="0"/>
        <w:autoSpaceDN w:val="0"/>
        <w:ind w:firstLine="420"/>
        <w:textAlignment w:val="bottom"/>
        <w:rPr>
          <w:rFonts w:ascii="宋体" w:hAnsi="宋体"/>
        </w:rPr>
      </w:pPr>
    </w:p>
    <w:p w14:paraId="0EB2B091">
      <w:pPr>
        <w:widowControl/>
        <w:autoSpaceDE w:val="0"/>
        <w:autoSpaceDN w:val="0"/>
        <w:ind w:firstLine="420"/>
        <w:textAlignment w:val="bottom"/>
        <w:rPr>
          <w:rFonts w:ascii="宋体" w:hAnsi="宋体"/>
        </w:rPr>
      </w:pPr>
    </w:p>
    <w:p w14:paraId="7201E76B">
      <w:pPr>
        <w:widowControl/>
        <w:autoSpaceDE w:val="0"/>
        <w:autoSpaceDN w:val="0"/>
        <w:ind w:firstLine="420"/>
        <w:textAlignment w:val="bottom"/>
        <w:rPr>
          <w:rFonts w:ascii="宋体" w:hAnsi="宋体"/>
        </w:rPr>
      </w:pPr>
    </w:p>
    <w:p w14:paraId="01400815">
      <w:pPr>
        <w:widowControl/>
        <w:autoSpaceDE w:val="0"/>
        <w:autoSpaceDN w:val="0"/>
        <w:ind w:firstLine="420"/>
        <w:textAlignment w:val="bottom"/>
        <w:rPr>
          <w:rFonts w:ascii="宋体" w:hAnsi="宋体"/>
        </w:rPr>
      </w:pPr>
    </w:p>
    <w:p w14:paraId="081ABA86">
      <w:pPr>
        <w:widowControl/>
        <w:autoSpaceDE w:val="0"/>
        <w:autoSpaceDN w:val="0"/>
        <w:ind w:firstLine="420"/>
        <w:textAlignment w:val="bottom"/>
        <w:rPr>
          <w:rFonts w:ascii="宋体" w:hAnsi="宋体"/>
        </w:rPr>
      </w:pPr>
    </w:p>
    <w:p w14:paraId="0EFA1459">
      <w:pPr>
        <w:widowControl/>
        <w:autoSpaceDE w:val="0"/>
        <w:autoSpaceDN w:val="0"/>
        <w:ind w:firstLine="420"/>
        <w:textAlignment w:val="bottom"/>
        <w:rPr>
          <w:rFonts w:ascii="宋体" w:hAnsi="宋体"/>
        </w:rPr>
      </w:pPr>
    </w:p>
    <w:p w14:paraId="2B069AA3">
      <w:pPr>
        <w:widowControl/>
        <w:autoSpaceDE w:val="0"/>
        <w:autoSpaceDN w:val="0"/>
        <w:ind w:firstLine="420"/>
        <w:textAlignment w:val="bottom"/>
        <w:rPr>
          <w:rFonts w:ascii="宋体" w:hAnsi="宋体"/>
        </w:rPr>
      </w:pPr>
    </w:p>
    <w:p w14:paraId="39942898">
      <w:pPr>
        <w:widowControl/>
        <w:autoSpaceDE w:val="0"/>
        <w:autoSpaceDN w:val="0"/>
        <w:ind w:firstLine="420"/>
        <w:textAlignment w:val="bottom"/>
        <w:rPr>
          <w:rFonts w:ascii="宋体" w:hAnsi="宋体"/>
        </w:rPr>
      </w:pPr>
    </w:p>
    <w:p w14:paraId="72AF378E">
      <w:pPr>
        <w:widowControl/>
        <w:autoSpaceDE w:val="0"/>
        <w:autoSpaceDN w:val="0"/>
        <w:ind w:firstLine="420"/>
        <w:textAlignment w:val="bottom"/>
        <w:rPr>
          <w:rFonts w:ascii="宋体" w:hAnsi="宋体"/>
        </w:rPr>
      </w:pPr>
    </w:p>
    <w:p w14:paraId="308E295D">
      <w:pPr>
        <w:widowControl/>
        <w:autoSpaceDE w:val="0"/>
        <w:autoSpaceDN w:val="0"/>
        <w:ind w:firstLine="420"/>
        <w:textAlignment w:val="bottom"/>
        <w:rPr>
          <w:rFonts w:ascii="宋体" w:hAnsi="宋体"/>
        </w:rPr>
      </w:pPr>
    </w:p>
    <w:p w14:paraId="4C30D867">
      <w:pPr>
        <w:pStyle w:val="38"/>
        <w:numPr>
          <w:ilvl w:val="0"/>
          <w:numId w:val="22"/>
        </w:numPr>
      </w:pPr>
      <w:bookmarkStart w:id="493" w:name="_Toc24964"/>
      <w:r>
        <w:br w:type="textWrapping"/>
      </w:r>
      <w:bookmarkStart w:id="494" w:name="_Toc81329523"/>
      <w:r>
        <w:rPr>
          <w:rFonts w:hint="eastAsia"/>
        </w:rPr>
        <w:t>（规范性）</w:t>
      </w:r>
      <w:r>
        <w:br w:type="textWrapping"/>
      </w:r>
      <w:r>
        <w:rPr>
          <w:rFonts w:hint="eastAsia"/>
        </w:rPr>
        <w:t>A</w:t>
      </w:r>
      <w:r>
        <w:t>FD-CB</w:t>
      </w:r>
      <w:r>
        <w:rPr>
          <w:rFonts w:hint="eastAsia"/>
        </w:rPr>
        <w:t>或</w:t>
      </w:r>
      <w:r>
        <w:t>AFD-CBR</w:t>
      </w:r>
      <w:r>
        <w:rPr>
          <w:rFonts w:hint="eastAsia"/>
        </w:rPr>
        <w:t>的能量限制等级</w:t>
      </w:r>
      <w:bookmarkEnd w:id="493"/>
      <w:bookmarkEnd w:id="494"/>
    </w:p>
    <w:p w14:paraId="0956080F">
      <w:pPr>
        <w:pStyle w:val="24"/>
      </w:pPr>
      <w:r>
        <w:t>B</w:t>
      </w:r>
      <w:r>
        <w:rPr>
          <w:rFonts w:hint="eastAsia"/>
        </w:rPr>
        <w:t>型和</w:t>
      </w:r>
      <w:r>
        <w:t>C</w:t>
      </w:r>
      <w:r>
        <w:rPr>
          <w:rFonts w:hint="eastAsia"/>
        </w:rPr>
        <w:t>型A</w:t>
      </w:r>
      <w:r>
        <w:t>FD-CB</w:t>
      </w:r>
      <w:r>
        <w:rPr>
          <w:rFonts w:hint="eastAsia"/>
        </w:rPr>
        <w:t>或AFD-CBR应根据表C</w:t>
      </w:r>
      <w:r>
        <w:t>.1</w:t>
      </w:r>
      <w:r>
        <w:rPr>
          <w:rFonts w:hint="eastAsia"/>
        </w:rPr>
        <w:t>和表C</w:t>
      </w:r>
      <w:r>
        <w:t>.2</w:t>
      </w:r>
      <w:r>
        <w:rPr>
          <w:rFonts w:hint="eastAsia"/>
        </w:rPr>
        <w:t>分类为能量限制等级1或等级3。</w:t>
      </w:r>
    </w:p>
    <w:p w14:paraId="707D053B">
      <w:pPr>
        <w:pStyle w:val="40"/>
        <w:numPr>
          <w:ilvl w:val="0"/>
          <w:numId w:val="0"/>
        </w:numPr>
        <w:tabs>
          <w:tab w:val="clear" w:pos="0"/>
        </w:tabs>
        <w:spacing w:before="156" w:after="156"/>
        <w:rPr>
          <w:kern w:val="0"/>
          <w:szCs w:val="20"/>
        </w:rPr>
      </w:pPr>
      <w:r>
        <w:rPr>
          <w:rFonts w:hint="eastAsia"/>
          <w:kern w:val="0"/>
          <w:szCs w:val="20"/>
        </w:rPr>
        <w:t>表</w:t>
      </w:r>
      <w:r>
        <w:rPr>
          <w:kern w:val="0"/>
          <w:szCs w:val="20"/>
        </w:rPr>
        <w:t xml:space="preserve">C.1  </w:t>
      </w:r>
      <w:r>
        <w:rPr>
          <w:rFonts w:hint="eastAsia"/>
          <w:kern w:val="0"/>
          <w:szCs w:val="20"/>
        </w:rPr>
        <w:t>对于B型</w:t>
      </w:r>
      <w:r>
        <w:rPr>
          <w:kern w:val="0"/>
          <w:szCs w:val="20"/>
        </w:rPr>
        <w:t>AFD-CB</w:t>
      </w:r>
      <w:r>
        <w:rPr>
          <w:rFonts w:hint="eastAsia"/>
          <w:kern w:val="0"/>
          <w:szCs w:val="20"/>
        </w:rPr>
        <w:t>或AFD-CBR的允许</w:t>
      </w:r>
      <w:r>
        <w:rPr>
          <w:rFonts w:hint="eastAsia"/>
          <w:i/>
          <w:kern w:val="0"/>
          <w:szCs w:val="20"/>
        </w:rPr>
        <w:t>I</w:t>
      </w:r>
      <w:r>
        <w:rPr>
          <w:kern w:val="0"/>
          <w:szCs w:val="20"/>
          <w:vertAlign w:val="superscript"/>
        </w:rPr>
        <w:t>2</w:t>
      </w:r>
      <w:r>
        <w:rPr>
          <w:kern w:val="0"/>
          <w:szCs w:val="20"/>
        </w:rPr>
        <w:t>t</w:t>
      </w:r>
      <w:r>
        <w:rPr>
          <w:rFonts w:hint="eastAsia"/>
          <w:kern w:val="0"/>
          <w:szCs w:val="20"/>
        </w:rPr>
        <w:t>值</w:t>
      </w:r>
    </w:p>
    <w:tbl>
      <w:tblPr>
        <w:tblStyle w:val="9"/>
        <w:tblW w:w="0" w:type="auto"/>
        <w:jc w:val="center"/>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autofit"/>
        <w:tblCellMar>
          <w:top w:w="0" w:type="dxa"/>
          <w:left w:w="108" w:type="dxa"/>
          <w:bottom w:w="0" w:type="dxa"/>
          <w:right w:w="108" w:type="dxa"/>
        </w:tblCellMar>
      </w:tblPr>
      <w:tblGrid>
        <w:gridCol w:w="1686"/>
        <w:gridCol w:w="1527"/>
        <w:gridCol w:w="1273"/>
        <w:gridCol w:w="1770"/>
        <w:gridCol w:w="1510"/>
        <w:gridCol w:w="1459"/>
      </w:tblGrid>
      <w:tr w14:paraId="6BC6BD1F">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6" w:type="dxa"/>
            <w:vMerge w:val="restart"/>
            <w:vAlign w:val="center"/>
          </w:tcPr>
          <w:p w14:paraId="16359DFE">
            <w:pPr>
              <w:pStyle w:val="24"/>
              <w:ind w:firstLine="0" w:firstLineChars="0"/>
              <w:jc w:val="center"/>
              <w:rPr>
                <w:sz w:val="18"/>
                <w:szCs w:val="16"/>
              </w:rPr>
            </w:pPr>
            <w:r>
              <w:rPr>
                <w:rFonts w:hint="eastAsia"/>
                <w:sz w:val="18"/>
                <w:szCs w:val="16"/>
              </w:rPr>
              <w:t>额定短路能力</w:t>
            </w:r>
            <w:r>
              <w:rPr>
                <w:rFonts w:hint="eastAsia"/>
                <w:i/>
                <w:sz w:val="18"/>
                <w:szCs w:val="16"/>
              </w:rPr>
              <w:t>I</w:t>
            </w:r>
            <w:r>
              <w:rPr>
                <w:rFonts w:hint="eastAsia"/>
                <w:sz w:val="18"/>
                <w:szCs w:val="16"/>
                <w:vertAlign w:val="subscript"/>
              </w:rPr>
              <w:t>c</w:t>
            </w:r>
            <w:r>
              <w:rPr>
                <w:sz w:val="18"/>
                <w:szCs w:val="16"/>
                <w:vertAlign w:val="subscript"/>
              </w:rPr>
              <w:t>n</w:t>
            </w:r>
          </w:p>
        </w:tc>
        <w:tc>
          <w:tcPr>
            <w:tcW w:w="7539" w:type="dxa"/>
            <w:gridSpan w:val="5"/>
            <w:vAlign w:val="center"/>
          </w:tcPr>
          <w:p w14:paraId="1B19989B">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rPr>
                <w:sz w:val="18"/>
                <w:szCs w:val="16"/>
              </w:rPr>
            </w:pPr>
            <w:r>
              <w:rPr>
                <w:rFonts w:hint="eastAsia"/>
                <w:sz w:val="18"/>
                <w:szCs w:val="16"/>
              </w:rPr>
              <w:t>额定电流</w:t>
            </w:r>
          </w:p>
        </w:tc>
      </w:tr>
      <w:tr w14:paraId="51C40B09">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6" w:type="dxa"/>
            <w:vMerge w:val="continue"/>
          </w:tcPr>
          <w:p w14:paraId="606278B7">
            <w:pPr>
              <w:pStyle w:val="24"/>
              <w:rPr>
                <w:sz w:val="18"/>
                <w:szCs w:val="16"/>
              </w:rPr>
            </w:pPr>
          </w:p>
        </w:tc>
        <w:tc>
          <w:tcPr>
            <w:tcW w:w="1527" w:type="dxa"/>
            <w:vAlign w:val="center"/>
          </w:tcPr>
          <w:p w14:paraId="429234FE">
            <w:pPr>
              <w:pStyle w:val="24"/>
              <w:ind w:firstLine="0" w:firstLineChars="0"/>
              <w:jc w:val="center"/>
              <w:rPr>
                <w:rFonts w:eastAsia="黑体"/>
                <w:sz w:val="18"/>
                <w:szCs w:val="16"/>
              </w:rPr>
            </w:pPr>
            <w:r>
              <w:rPr>
                <w:rFonts w:hint="eastAsia"/>
                <w:sz w:val="18"/>
                <w:szCs w:val="16"/>
              </w:rPr>
              <w:t>等级1</w:t>
            </w:r>
          </w:p>
        </w:tc>
        <w:tc>
          <w:tcPr>
            <w:tcW w:w="6012" w:type="dxa"/>
            <w:gridSpan w:val="4"/>
            <w:vAlign w:val="center"/>
          </w:tcPr>
          <w:p w14:paraId="38578BFD">
            <w:pPr>
              <w:pStyle w:val="24"/>
              <w:ind w:firstLine="0" w:firstLineChars="0"/>
              <w:jc w:val="center"/>
              <w:rPr>
                <w:rFonts w:eastAsia="黑体"/>
                <w:sz w:val="18"/>
                <w:szCs w:val="16"/>
              </w:rPr>
            </w:pPr>
            <w:r>
              <w:rPr>
                <w:rFonts w:hint="eastAsia"/>
                <w:sz w:val="18"/>
                <w:szCs w:val="16"/>
              </w:rPr>
              <w:t>等级3</w:t>
            </w:r>
          </w:p>
        </w:tc>
      </w:tr>
      <w:tr w14:paraId="49A8006C">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6" w:type="dxa"/>
            <w:vMerge w:val="continue"/>
            <w:tcBorders>
              <w:bottom w:val="single" w:color="auto" w:sz="6" w:space="0"/>
            </w:tcBorders>
          </w:tcPr>
          <w:p w14:paraId="240B6EE9">
            <w:pPr>
              <w:pStyle w:val="24"/>
              <w:rPr>
                <w:sz w:val="18"/>
                <w:szCs w:val="16"/>
              </w:rPr>
            </w:pPr>
          </w:p>
        </w:tc>
        <w:tc>
          <w:tcPr>
            <w:tcW w:w="1527" w:type="dxa"/>
            <w:tcBorders>
              <w:bottom w:val="single" w:color="auto" w:sz="6" w:space="0"/>
            </w:tcBorders>
            <w:vAlign w:val="center"/>
          </w:tcPr>
          <w:p w14:paraId="39A59789">
            <w:pPr>
              <w:pStyle w:val="24"/>
              <w:ind w:firstLine="0" w:firstLineChars="0"/>
              <w:jc w:val="center"/>
              <w:rPr>
                <w:rFonts w:eastAsia="黑体"/>
                <w:sz w:val="18"/>
                <w:szCs w:val="16"/>
              </w:rPr>
            </w:pPr>
            <w:r>
              <w:rPr>
                <w:rFonts w:hint="eastAsia"/>
                <w:sz w:val="18"/>
                <w:szCs w:val="16"/>
              </w:rPr>
              <w:t>≤63</w:t>
            </w:r>
            <w:r>
              <w:rPr>
                <w:sz w:val="18"/>
                <w:szCs w:val="16"/>
              </w:rPr>
              <w:t> </w:t>
            </w:r>
            <w:r>
              <w:rPr>
                <w:rFonts w:hint="eastAsia"/>
                <w:sz w:val="18"/>
                <w:szCs w:val="16"/>
              </w:rPr>
              <w:t>A</w:t>
            </w:r>
          </w:p>
        </w:tc>
        <w:tc>
          <w:tcPr>
            <w:tcW w:w="1273" w:type="dxa"/>
            <w:tcBorders>
              <w:bottom w:val="single" w:color="auto" w:sz="6" w:space="0"/>
            </w:tcBorders>
            <w:vAlign w:val="center"/>
          </w:tcPr>
          <w:p w14:paraId="5FC45B06">
            <w:pPr>
              <w:pStyle w:val="24"/>
              <w:ind w:firstLine="0" w:firstLineChars="0"/>
              <w:jc w:val="center"/>
              <w:rPr>
                <w:rFonts w:eastAsia="黑体"/>
                <w:sz w:val="18"/>
                <w:szCs w:val="16"/>
              </w:rPr>
            </w:pPr>
            <w:r>
              <w:rPr>
                <w:rFonts w:hint="eastAsia"/>
                <w:sz w:val="18"/>
                <w:szCs w:val="16"/>
              </w:rPr>
              <w:t>≤</w:t>
            </w:r>
            <w:r>
              <w:rPr>
                <w:sz w:val="18"/>
                <w:szCs w:val="16"/>
              </w:rPr>
              <w:t>16 </w:t>
            </w:r>
            <w:r>
              <w:rPr>
                <w:rFonts w:hint="eastAsia"/>
                <w:sz w:val="18"/>
                <w:szCs w:val="16"/>
              </w:rPr>
              <w:t>A</w:t>
            </w:r>
          </w:p>
        </w:tc>
        <w:tc>
          <w:tcPr>
            <w:tcW w:w="1770" w:type="dxa"/>
            <w:tcBorders>
              <w:bottom w:val="single" w:color="auto" w:sz="6" w:space="0"/>
            </w:tcBorders>
            <w:vAlign w:val="center"/>
          </w:tcPr>
          <w:p w14:paraId="09E403FF">
            <w:pPr>
              <w:pStyle w:val="24"/>
              <w:ind w:firstLine="0" w:firstLineChars="0"/>
              <w:jc w:val="center"/>
              <w:rPr>
                <w:rFonts w:eastAsia="黑体"/>
                <w:sz w:val="18"/>
                <w:szCs w:val="16"/>
              </w:rPr>
            </w:pPr>
            <w:r>
              <w:rPr>
                <w:rFonts w:hint="eastAsia"/>
                <w:sz w:val="18"/>
                <w:szCs w:val="16"/>
              </w:rPr>
              <w:t>20</w:t>
            </w:r>
            <w:r>
              <w:rPr>
                <w:sz w:val="18"/>
                <w:szCs w:val="16"/>
              </w:rPr>
              <w:t> </w:t>
            </w:r>
            <w:r>
              <w:rPr>
                <w:rFonts w:hint="eastAsia"/>
                <w:sz w:val="18"/>
                <w:szCs w:val="16"/>
              </w:rPr>
              <w:t>A、25</w:t>
            </w:r>
            <w:r>
              <w:rPr>
                <w:sz w:val="18"/>
                <w:szCs w:val="16"/>
              </w:rPr>
              <w:t> </w:t>
            </w:r>
            <w:r>
              <w:rPr>
                <w:rFonts w:hint="eastAsia"/>
                <w:sz w:val="18"/>
                <w:szCs w:val="16"/>
              </w:rPr>
              <w:t>A、32</w:t>
            </w:r>
            <w:r>
              <w:rPr>
                <w:sz w:val="18"/>
                <w:szCs w:val="16"/>
              </w:rPr>
              <w:t> </w:t>
            </w:r>
            <w:r>
              <w:rPr>
                <w:rFonts w:hint="eastAsia"/>
                <w:sz w:val="18"/>
                <w:szCs w:val="16"/>
              </w:rPr>
              <w:t>A</w:t>
            </w:r>
          </w:p>
        </w:tc>
        <w:tc>
          <w:tcPr>
            <w:tcW w:w="1510" w:type="dxa"/>
            <w:tcBorders>
              <w:bottom w:val="single" w:color="auto" w:sz="6" w:space="0"/>
            </w:tcBorders>
            <w:vAlign w:val="center"/>
          </w:tcPr>
          <w:p w14:paraId="2E8155E0">
            <w:pPr>
              <w:pStyle w:val="24"/>
              <w:ind w:firstLine="0" w:firstLineChars="0"/>
              <w:jc w:val="center"/>
              <w:rPr>
                <w:sz w:val="18"/>
                <w:szCs w:val="16"/>
              </w:rPr>
            </w:pPr>
            <w:r>
              <w:rPr>
                <w:rFonts w:hint="eastAsia"/>
                <w:sz w:val="18"/>
                <w:szCs w:val="16"/>
              </w:rPr>
              <w:t>40</w:t>
            </w:r>
            <w:r>
              <w:rPr>
                <w:sz w:val="18"/>
                <w:szCs w:val="16"/>
              </w:rPr>
              <w:t> </w:t>
            </w:r>
            <w:r>
              <w:rPr>
                <w:rFonts w:hint="eastAsia"/>
                <w:sz w:val="18"/>
                <w:szCs w:val="16"/>
              </w:rPr>
              <w:t>A</w:t>
            </w:r>
          </w:p>
        </w:tc>
        <w:tc>
          <w:tcPr>
            <w:tcW w:w="1459" w:type="dxa"/>
            <w:tcBorders>
              <w:bottom w:val="single" w:color="auto" w:sz="6" w:space="0"/>
            </w:tcBorders>
            <w:vAlign w:val="center"/>
          </w:tcPr>
          <w:p w14:paraId="375EEFA4">
            <w:pPr>
              <w:pStyle w:val="24"/>
              <w:ind w:firstLine="0" w:firstLineChars="0"/>
              <w:jc w:val="center"/>
              <w:rPr>
                <w:sz w:val="18"/>
                <w:szCs w:val="16"/>
              </w:rPr>
            </w:pPr>
            <w:r>
              <w:rPr>
                <w:rFonts w:hint="eastAsia"/>
                <w:sz w:val="18"/>
                <w:szCs w:val="16"/>
              </w:rPr>
              <w:t>5</w:t>
            </w:r>
            <w:r>
              <w:rPr>
                <w:sz w:val="18"/>
                <w:szCs w:val="16"/>
              </w:rPr>
              <w:t>0 </w:t>
            </w:r>
            <w:r>
              <w:rPr>
                <w:rFonts w:hint="eastAsia"/>
                <w:sz w:val="18"/>
                <w:szCs w:val="16"/>
              </w:rPr>
              <w:t>A、6</w:t>
            </w:r>
            <w:r>
              <w:rPr>
                <w:sz w:val="18"/>
                <w:szCs w:val="16"/>
              </w:rPr>
              <w:t>3 </w:t>
            </w:r>
            <w:r>
              <w:rPr>
                <w:rFonts w:hint="eastAsia"/>
                <w:sz w:val="18"/>
                <w:szCs w:val="16"/>
              </w:rPr>
              <w:t>A</w:t>
            </w:r>
          </w:p>
        </w:tc>
      </w:tr>
      <w:tr w14:paraId="4CEB3740">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6" w:type="dxa"/>
            <w:tcBorders>
              <w:top w:val="single" w:color="auto" w:sz="6" w:space="0"/>
              <w:bottom w:val="single" w:color="000000" w:sz="4" w:space="0"/>
            </w:tcBorders>
            <w:vAlign w:val="center"/>
          </w:tcPr>
          <w:p w14:paraId="699FD67B">
            <w:pPr>
              <w:pStyle w:val="24"/>
              <w:ind w:firstLine="0" w:firstLineChars="0"/>
              <w:jc w:val="center"/>
              <w:rPr>
                <w:sz w:val="18"/>
                <w:szCs w:val="16"/>
              </w:rPr>
            </w:pPr>
            <w:r>
              <w:rPr>
                <w:rFonts w:hint="eastAsia"/>
                <w:sz w:val="18"/>
                <w:szCs w:val="16"/>
              </w:rPr>
              <w:t>6</w:t>
            </w:r>
            <w:r>
              <w:rPr>
                <w:sz w:val="18"/>
                <w:szCs w:val="16"/>
              </w:rPr>
              <w:t>000</w:t>
            </w:r>
            <w:r>
              <w:rPr>
                <w:rFonts w:hint="eastAsia"/>
                <w:sz w:val="18"/>
                <w:szCs w:val="16"/>
              </w:rPr>
              <w:t>A</w:t>
            </w:r>
          </w:p>
        </w:tc>
        <w:tc>
          <w:tcPr>
            <w:tcW w:w="1527" w:type="dxa"/>
            <w:vMerge w:val="restart"/>
            <w:tcBorders>
              <w:top w:val="single" w:color="auto" w:sz="6" w:space="0"/>
              <w:bottom w:val="single" w:color="000000" w:sz="4" w:space="0"/>
            </w:tcBorders>
            <w:vAlign w:val="center"/>
          </w:tcPr>
          <w:p w14:paraId="2E45310D">
            <w:pPr>
              <w:pStyle w:val="24"/>
              <w:ind w:firstLine="0" w:firstLineChars="0"/>
              <w:jc w:val="center"/>
              <w:rPr>
                <w:rFonts w:eastAsia="黑体"/>
                <w:sz w:val="18"/>
                <w:szCs w:val="16"/>
              </w:rPr>
            </w:pPr>
            <w:r>
              <w:rPr>
                <w:rFonts w:hint="eastAsia"/>
                <w:sz w:val="18"/>
                <w:szCs w:val="16"/>
              </w:rPr>
              <w:t>没有限制规定</w:t>
            </w:r>
          </w:p>
        </w:tc>
        <w:tc>
          <w:tcPr>
            <w:tcW w:w="1273" w:type="dxa"/>
            <w:tcBorders>
              <w:top w:val="single" w:color="auto" w:sz="6" w:space="0"/>
              <w:bottom w:val="single" w:color="000000" w:sz="4" w:space="0"/>
            </w:tcBorders>
            <w:vAlign w:val="center"/>
          </w:tcPr>
          <w:p w14:paraId="4ABFC97E">
            <w:pPr>
              <w:pStyle w:val="24"/>
              <w:ind w:firstLine="0" w:firstLineChars="0"/>
              <w:jc w:val="center"/>
              <w:rPr>
                <w:rFonts w:eastAsia="黑体"/>
                <w:sz w:val="18"/>
                <w:szCs w:val="16"/>
              </w:rPr>
            </w:pPr>
            <w:r>
              <w:rPr>
                <w:sz w:val="18"/>
                <w:szCs w:val="16"/>
              </w:rPr>
              <w:t>35000</w:t>
            </w:r>
            <w:r>
              <w:rPr>
                <w:rFonts w:hint="eastAsia"/>
                <w:sz w:val="18"/>
                <w:szCs w:val="16"/>
              </w:rPr>
              <w:t>A</w:t>
            </w:r>
            <w:r>
              <w:rPr>
                <w:sz w:val="18"/>
                <w:szCs w:val="16"/>
                <w:vertAlign w:val="superscript"/>
              </w:rPr>
              <w:t>2</w:t>
            </w:r>
            <w:r>
              <w:rPr>
                <w:sz w:val="18"/>
                <w:szCs w:val="16"/>
              </w:rPr>
              <w:t xml:space="preserve">s </w:t>
            </w:r>
          </w:p>
        </w:tc>
        <w:tc>
          <w:tcPr>
            <w:tcW w:w="1770" w:type="dxa"/>
            <w:tcBorders>
              <w:top w:val="single" w:color="auto" w:sz="6" w:space="0"/>
              <w:bottom w:val="single" w:color="000000" w:sz="4" w:space="0"/>
            </w:tcBorders>
            <w:vAlign w:val="center"/>
          </w:tcPr>
          <w:p w14:paraId="66867873">
            <w:pPr>
              <w:pStyle w:val="24"/>
              <w:ind w:firstLine="0" w:firstLineChars="0"/>
              <w:jc w:val="center"/>
              <w:rPr>
                <w:rFonts w:eastAsia="黑体"/>
                <w:sz w:val="18"/>
                <w:szCs w:val="16"/>
              </w:rPr>
            </w:pPr>
            <w:r>
              <w:rPr>
                <w:rFonts w:hint="eastAsia"/>
                <w:sz w:val="18"/>
                <w:szCs w:val="16"/>
              </w:rPr>
              <w:t>4</w:t>
            </w:r>
            <w:r>
              <w:rPr>
                <w:sz w:val="18"/>
                <w:szCs w:val="16"/>
              </w:rPr>
              <w:t>5000</w:t>
            </w:r>
            <w:r>
              <w:rPr>
                <w:rFonts w:hint="eastAsia"/>
                <w:sz w:val="18"/>
                <w:szCs w:val="16"/>
              </w:rPr>
              <w:t>A</w:t>
            </w:r>
            <w:r>
              <w:rPr>
                <w:sz w:val="18"/>
                <w:szCs w:val="16"/>
                <w:vertAlign w:val="superscript"/>
              </w:rPr>
              <w:t>2</w:t>
            </w:r>
            <w:r>
              <w:rPr>
                <w:sz w:val="18"/>
                <w:szCs w:val="16"/>
              </w:rPr>
              <w:t xml:space="preserve">s </w:t>
            </w:r>
          </w:p>
        </w:tc>
        <w:tc>
          <w:tcPr>
            <w:tcW w:w="1510" w:type="dxa"/>
            <w:tcBorders>
              <w:top w:val="single" w:color="auto" w:sz="6" w:space="0"/>
              <w:bottom w:val="single" w:color="000000" w:sz="4" w:space="0"/>
            </w:tcBorders>
            <w:vAlign w:val="center"/>
          </w:tcPr>
          <w:p w14:paraId="6C521835">
            <w:pPr>
              <w:pStyle w:val="24"/>
              <w:ind w:firstLine="0" w:firstLineChars="0"/>
              <w:jc w:val="center"/>
              <w:rPr>
                <w:rFonts w:eastAsia="黑体"/>
                <w:sz w:val="18"/>
                <w:szCs w:val="16"/>
              </w:rPr>
            </w:pPr>
            <w:r>
              <w:rPr>
                <w:rFonts w:hint="eastAsia"/>
                <w:sz w:val="18"/>
                <w:szCs w:val="16"/>
              </w:rPr>
              <w:t>5</w:t>
            </w:r>
            <w:r>
              <w:rPr>
                <w:sz w:val="18"/>
                <w:szCs w:val="16"/>
              </w:rPr>
              <w:t>4000</w:t>
            </w:r>
            <w:r>
              <w:rPr>
                <w:rFonts w:hint="eastAsia"/>
                <w:sz w:val="18"/>
                <w:szCs w:val="16"/>
              </w:rPr>
              <w:t>A</w:t>
            </w:r>
            <w:r>
              <w:rPr>
                <w:sz w:val="18"/>
                <w:szCs w:val="16"/>
                <w:vertAlign w:val="superscript"/>
              </w:rPr>
              <w:t>2</w:t>
            </w:r>
            <w:r>
              <w:rPr>
                <w:sz w:val="18"/>
                <w:szCs w:val="16"/>
              </w:rPr>
              <w:t xml:space="preserve">s </w:t>
            </w:r>
          </w:p>
        </w:tc>
        <w:tc>
          <w:tcPr>
            <w:tcW w:w="1459" w:type="dxa"/>
            <w:tcBorders>
              <w:top w:val="single" w:color="auto" w:sz="6" w:space="0"/>
              <w:bottom w:val="single" w:color="000000" w:sz="4" w:space="0"/>
            </w:tcBorders>
            <w:vAlign w:val="center"/>
          </w:tcPr>
          <w:p w14:paraId="524CC010">
            <w:pPr>
              <w:pStyle w:val="24"/>
              <w:ind w:firstLine="0" w:firstLineChars="0"/>
              <w:jc w:val="center"/>
              <w:rPr>
                <w:rFonts w:eastAsia="黑体"/>
                <w:sz w:val="18"/>
                <w:szCs w:val="16"/>
              </w:rPr>
            </w:pPr>
            <w:r>
              <w:rPr>
                <w:rFonts w:hint="eastAsia"/>
                <w:sz w:val="18"/>
                <w:szCs w:val="16"/>
              </w:rPr>
              <w:t>6</w:t>
            </w:r>
            <w:r>
              <w:rPr>
                <w:sz w:val="18"/>
                <w:szCs w:val="16"/>
              </w:rPr>
              <w:t>5000</w:t>
            </w:r>
            <w:r>
              <w:rPr>
                <w:rFonts w:hint="eastAsia"/>
                <w:sz w:val="18"/>
                <w:szCs w:val="16"/>
              </w:rPr>
              <w:t>A</w:t>
            </w:r>
            <w:r>
              <w:rPr>
                <w:sz w:val="18"/>
                <w:szCs w:val="16"/>
                <w:vertAlign w:val="superscript"/>
              </w:rPr>
              <w:t>2</w:t>
            </w:r>
            <w:r>
              <w:rPr>
                <w:sz w:val="18"/>
                <w:szCs w:val="16"/>
              </w:rPr>
              <w:t xml:space="preserve">s </w:t>
            </w:r>
          </w:p>
        </w:tc>
      </w:tr>
      <w:tr w14:paraId="1C63D3BF">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86" w:type="dxa"/>
            <w:tcBorders>
              <w:top w:val="single" w:color="000000" w:sz="4" w:space="0"/>
              <w:bottom w:val="single" w:color="auto" w:sz="6" w:space="0"/>
            </w:tcBorders>
            <w:vAlign w:val="center"/>
          </w:tcPr>
          <w:p w14:paraId="70F8A7FD">
            <w:pPr>
              <w:pStyle w:val="24"/>
              <w:ind w:firstLine="0" w:firstLineChars="0"/>
              <w:jc w:val="center"/>
              <w:rPr>
                <w:rFonts w:eastAsia="黑体"/>
                <w:sz w:val="18"/>
                <w:szCs w:val="16"/>
              </w:rPr>
            </w:pPr>
            <w:r>
              <w:rPr>
                <w:rFonts w:hint="eastAsia"/>
                <w:sz w:val="18"/>
                <w:szCs w:val="16"/>
              </w:rPr>
              <w:t>1</w:t>
            </w:r>
            <w:r>
              <w:rPr>
                <w:sz w:val="18"/>
                <w:szCs w:val="16"/>
              </w:rPr>
              <w:t>0000</w:t>
            </w:r>
            <w:r>
              <w:rPr>
                <w:rFonts w:hint="eastAsia"/>
                <w:sz w:val="18"/>
                <w:szCs w:val="16"/>
              </w:rPr>
              <w:t>A</w:t>
            </w:r>
          </w:p>
        </w:tc>
        <w:tc>
          <w:tcPr>
            <w:tcW w:w="1527" w:type="dxa"/>
            <w:vMerge w:val="continue"/>
            <w:tcBorders>
              <w:top w:val="single" w:color="000000" w:sz="4" w:space="0"/>
              <w:bottom w:val="single" w:color="auto" w:sz="6" w:space="0"/>
            </w:tcBorders>
            <w:vAlign w:val="center"/>
          </w:tcPr>
          <w:p w14:paraId="60A6D6F8">
            <w:pPr>
              <w:pStyle w:val="24"/>
              <w:jc w:val="center"/>
              <w:rPr>
                <w:sz w:val="18"/>
                <w:szCs w:val="16"/>
              </w:rPr>
            </w:pPr>
          </w:p>
        </w:tc>
        <w:tc>
          <w:tcPr>
            <w:tcW w:w="1273" w:type="dxa"/>
            <w:tcBorders>
              <w:top w:val="single" w:color="000000" w:sz="4" w:space="0"/>
              <w:bottom w:val="single" w:color="auto" w:sz="6" w:space="0"/>
            </w:tcBorders>
            <w:vAlign w:val="center"/>
          </w:tcPr>
          <w:p w14:paraId="547ACE2A">
            <w:pPr>
              <w:pStyle w:val="24"/>
              <w:ind w:firstLine="0" w:firstLineChars="0"/>
              <w:jc w:val="center"/>
              <w:rPr>
                <w:rFonts w:eastAsia="黑体"/>
                <w:sz w:val="18"/>
                <w:szCs w:val="16"/>
              </w:rPr>
            </w:pPr>
            <w:r>
              <w:rPr>
                <w:rFonts w:hint="eastAsia"/>
                <w:sz w:val="18"/>
                <w:szCs w:val="16"/>
              </w:rPr>
              <w:t>7</w:t>
            </w:r>
            <w:r>
              <w:rPr>
                <w:sz w:val="18"/>
                <w:szCs w:val="16"/>
              </w:rPr>
              <w:t>0000</w:t>
            </w:r>
            <w:r>
              <w:rPr>
                <w:rFonts w:hint="eastAsia"/>
                <w:sz w:val="18"/>
                <w:szCs w:val="16"/>
              </w:rPr>
              <w:t>A</w:t>
            </w:r>
            <w:r>
              <w:rPr>
                <w:sz w:val="18"/>
                <w:szCs w:val="16"/>
                <w:vertAlign w:val="superscript"/>
              </w:rPr>
              <w:t>2</w:t>
            </w:r>
            <w:r>
              <w:rPr>
                <w:sz w:val="18"/>
                <w:szCs w:val="16"/>
              </w:rPr>
              <w:t xml:space="preserve">s </w:t>
            </w:r>
          </w:p>
        </w:tc>
        <w:tc>
          <w:tcPr>
            <w:tcW w:w="1770" w:type="dxa"/>
            <w:tcBorders>
              <w:top w:val="single" w:color="000000" w:sz="4" w:space="0"/>
              <w:bottom w:val="single" w:color="auto" w:sz="6" w:space="0"/>
            </w:tcBorders>
            <w:vAlign w:val="center"/>
          </w:tcPr>
          <w:p w14:paraId="11A9BAD0">
            <w:pPr>
              <w:pStyle w:val="24"/>
              <w:ind w:firstLine="0" w:firstLineChars="0"/>
              <w:jc w:val="center"/>
              <w:rPr>
                <w:rFonts w:eastAsia="黑体"/>
                <w:sz w:val="18"/>
                <w:szCs w:val="16"/>
              </w:rPr>
            </w:pPr>
            <w:r>
              <w:rPr>
                <w:rFonts w:hint="eastAsia"/>
                <w:sz w:val="18"/>
                <w:szCs w:val="16"/>
              </w:rPr>
              <w:t>9</w:t>
            </w:r>
            <w:r>
              <w:rPr>
                <w:sz w:val="18"/>
                <w:szCs w:val="16"/>
              </w:rPr>
              <w:t>0000</w:t>
            </w:r>
            <w:r>
              <w:rPr>
                <w:rFonts w:hint="eastAsia"/>
                <w:sz w:val="18"/>
                <w:szCs w:val="16"/>
              </w:rPr>
              <w:t>A</w:t>
            </w:r>
            <w:r>
              <w:rPr>
                <w:sz w:val="18"/>
                <w:szCs w:val="16"/>
                <w:vertAlign w:val="superscript"/>
              </w:rPr>
              <w:t>2</w:t>
            </w:r>
            <w:r>
              <w:rPr>
                <w:sz w:val="18"/>
                <w:szCs w:val="16"/>
              </w:rPr>
              <w:t xml:space="preserve">s </w:t>
            </w:r>
          </w:p>
        </w:tc>
        <w:tc>
          <w:tcPr>
            <w:tcW w:w="1510" w:type="dxa"/>
            <w:tcBorders>
              <w:top w:val="single" w:color="000000" w:sz="4" w:space="0"/>
              <w:bottom w:val="single" w:color="auto" w:sz="6" w:space="0"/>
            </w:tcBorders>
            <w:vAlign w:val="center"/>
          </w:tcPr>
          <w:p w14:paraId="5ACD5321">
            <w:pPr>
              <w:pStyle w:val="24"/>
              <w:ind w:firstLine="0" w:firstLineChars="0"/>
              <w:jc w:val="center"/>
              <w:rPr>
                <w:rFonts w:eastAsia="黑体"/>
                <w:sz w:val="18"/>
                <w:szCs w:val="16"/>
              </w:rPr>
            </w:pPr>
            <w:r>
              <w:rPr>
                <w:rFonts w:hint="eastAsia"/>
                <w:sz w:val="18"/>
                <w:szCs w:val="16"/>
              </w:rPr>
              <w:t>1</w:t>
            </w:r>
            <w:r>
              <w:rPr>
                <w:sz w:val="18"/>
                <w:szCs w:val="16"/>
              </w:rPr>
              <w:t>08000</w:t>
            </w:r>
            <w:r>
              <w:rPr>
                <w:rFonts w:hint="eastAsia"/>
                <w:sz w:val="18"/>
                <w:szCs w:val="16"/>
              </w:rPr>
              <w:t>A</w:t>
            </w:r>
            <w:r>
              <w:rPr>
                <w:sz w:val="18"/>
                <w:szCs w:val="16"/>
                <w:vertAlign w:val="superscript"/>
              </w:rPr>
              <w:t>2</w:t>
            </w:r>
            <w:r>
              <w:rPr>
                <w:sz w:val="18"/>
                <w:szCs w:val="16"/>
              </w:rPr>
              <w:t xml:space="preserve">s </w:t>
            </w:r>
          </w:p>
        </w:tc>
        <w:tc>
          <w:tcPr>
            <w:tcW w:w="1459" w:type="dxa"/>
            <w:tcBorders>
              <w:top w:val="single" w:color="000000" w:sz="4" w:space="0"/>
              <w:bottom w:val="single" w:color="auto" w:sz="6" w:space="0"/>
            </w:tcBorders>
            <w:vAlign w:val="center"/>
          </w:tcPr>
          <w:p w14:paraId="0B8733D4">
            <w:pPr>
              <w:pStyle w:val="24"/>
              <w:ind w:firstLine="0" w:firstLineChars="0"/>
              <w:jc w:val="center"/>
              <w:rPr>
                <w:rFonts w:eastAsia="黑体"/>
                <w:sz w:val="18"/>
                <w:szCs w:val="16"/>
              </w:rPr>
            </w:pPr>
            <w:r>
              <w:rPr>
                <w:rFonts w:hint="eastAsia"/>
                <w:sz w:val="18"/>
                <w:szCs w:val="16"/>
              </w:rPr>
              <w:t>1</w:t>
            </w:r>
            <w:r>
              <w:rPr>
                <w:sz w:val="18"/>
                <w:szCs w:val="16"/>
              </w:rPr>
              <w:t>35000</w:t>
            </w:r>
            <w:r>
              <w:rPr>
                <w:rFonts w:hint="eastAsia"/>
                <w:sz w:val="18"/>
                <w:szCs w:val="16"/>
              </w:rPr>
              <w:t>A</w:t>
            </w:r>
            <w:r>
              <w:rPr>
                <w:sz w:val="18"/>
                <w:szCs w:val="16"/>
                <w:vertAlign w:val="superscript"/>
              </w:rPr>
              <w:t>2</w:t>
            </w:r>
            <w:r>
              <w:rPr>
                <w:sz w:val="18"/>
                <w:szCs w:val="16"/>
              </w:rPr>
              <w:t xml:space="preserve">s </w:t>
            </w:r>
          </w:p>
        </w:tc>
      </w:tr>
    </w:tbl>
    <w:p w14:paraId="735CD2E3">
      <w:pPr>
        <w:pStyle w:val="40"/>
        <w:numPr>
          <w:ilvl w:val="0"/>
          <w:numId w:val="0"/>
        </w:numPr>
        <w:tabs>
          <w:tab w:val="clear" w:pos="0"/>
        </w:tabs>
        <w:spacing w:before="312" w:beforeLines="100" w:after="156"/>
        <w:rPr>
          <w:kern w:val="0"/>
          <w:szCs w:val="20"/>
        </w:rPr>
      </w:pPr>
      <w:r>
        <w:rPr>
          <w:rFonts w:hint="eastAsia"/>
          <w:kern w:val="0"/>
          <w:szCs w:val="20"/>
        </w:rPr>
        <w:t>表</w:t>
      </w:r>
      <w:r>
        <w:rPr>
          <w:kern w:val="0"/>
          <w:szCs w:val="20"/>
        </w:rPr>
        <w:t xml:space="preserve">C.2  </w:t>
      </w:r>
      <w:r>
        <w:rPr>
          <w:rFonts w:hint="eastAsia"/>
          <w:kern w:val="0"/>
          <w:szCs w:val="20"/>
        </w:rPr>
        <w:t>对于C型</w:t>
      </w:r>
      <w:r>
        <w:rPr>
          <w:kern w:val="0"/>
          <w:szCs w:val="20"/>
        </w:rPr>
        <w:t>AFD-CB</w:t>
      </w:r>
      <w:r>
        <w:rPr>
          <w:rFonts w:hint="eastAsia"/>
          <w:kern w:val="0"/>
          <w:szCs w:val="20"/>
        </w:rPr>
        <w:t>或AFD-CBR的允许</w:t>
      </w:r>
      <w:r>
        <w:rPr>
          <w:rFonts w:hint="eastAsia"/>
          <w:i/>
          <w:kern w:val="0"/>
          <w:szCs w:val="20"/>
        </w:rPr>
        <w:t>I</w:t>
      </w:r>
      <w:r>
        <w:rPr>
          <w:kern w:val="0"/>
          <w:szCs w:val="20"/>
          <w:vertAlign w:val="superscript"/>
        </w:rPr>
        <w:t>2</w:t>
      </w:r>
      <w:r>
        <w:rPr>
          <w:kern w:val="0"/>
          <w:szCs w:val="20"/>
        </w:rPr>
        <w:t>t</w:t>
      </w:r>
      <w:r>
        <w:rPr>
          <w:rFonts w:hint="eastAsia"/>
          <w:kern w:val="0"/>
          <w:szCs w:val="20"/>
        </w:rPr>
        <w:t>值</w:t>
      </w:r>
    </w:p>
    <w:tbl>
      <w:tblPr>
        <w:tblStyle w:val="9"/>
        <w:tblW w:w="9334" w:type="dxa"/>
        <w:jc w:val="center"/>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Layout w:type="autofit"/>
        <w:tblCellMar>
          <w:top w:w="0" w:type="dxa"/>
          <w:left w:w="108" w:type="dxa"/>
          <w:bottom w:w="0" w:type="dxa"/>
          <w:right w:w="108" w:type="dxa"/>
        </w:tblCellMar>
      </w:tblPr>
      <w:tblGrid>
        <w:gridCol w:w="1870"/>
        <w:gridCol w:w="1350"/>
        <w:gridCol w:w="1330"/>
        <w:gridCol w:w="1700"/>
        <w:gridCol w:w="1670"/>
        <w:gridCol w:w="1414"/>
      </w:tblGrid>
      <w:tr w14:paraId="606E4603">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70" w:type="dxa"/>
            <w:vMerge w:val="restart"/>
            <w:vAlign w:val="center"/>
          </w:tcPr>
          <w:p w14:paraId="39AFED0D">
            <w:pPr>
              <w:pStyle w:val="24"/>
              <w:ind w:firstLine="0" w:firstLineChars="0"/>
              <w:jc w:val="center"/>
              <w:rPr>
                <w:rFonts w:hint="eastAsia" w:eastAsia="宋体"/>
                <w:sz w:val="18"/>
                <w:szCs w:val="16"/>
                <w:lang w:eastAsia="zh-CN"/>
              </w:rPr>
            </w:pPr>
            <w:r>
              <w:rPr>
                <w:rFonts w:hint="eastAsia"/>
                <w:sz w:val="18"/>
                <w:szCs w:val="16"/>
              </w:rPr>
              <w:t>额定短路能力</w:t>
            </w:r>
            <w:r>
              <w:rPr>
                <w:rFonts w:hint="eastAsia"/>
                <w:i/>
                <w:sz w:val="18"/>
                <w:szCs w:val="16"/>
              </w:rPr>
              <w:t>I</w:t>
            </w:r>
            <w:r>
              <w:rPr>
                <w:rFonts w:hint="eastAsia"/>
                <w:sz w:val="18"/>
                <w:szCs w:val="16"/>
                <w:vertAlign w:val="subscript"/>
              </w:rPr>
              <w:t>c</w:t>
            </w:r>
            <w:r>
              <w:rPr>
                <w:sz w:val="18"/>
                <w:szCs w:val="16"/>
                <w:vertAlign w:val="subscript"/>
              </w:rPr>
              <w:t>n</w:t>
            </w:r>
          </w:p>
        </w:tc>
        <w:tc>
          <w:tcPr>
            <w:tcW w:w="7464" w:type="dxa"/>
            <w:gridSpan w:val="5"/>
            <w:vAlign w:val="center"/>
          </w:tcPr>
          <w:p w14:paraId="1A0C73F6">
            <w:pPr>
              <w:pStyle w:val="24"/>
              <w:keepNext w:val="0"/>
              <w:keepLines w:val="0"/>
              <w:pageBreakBefore w:val="0"/>
              <w:widowControl/>
              <w:kinsoku/>
              <w:wordWrap/>
              <w:overflowPunct/>
              <w:topLinePunct w:val="0"/>
              <w:autoSpaceDE/>
              <w:autoSpaceDN/>
              <w:bidi w:val="0"/>
              <w:adjustRightInd/>
              <w:snapToGrid/>
              <w:ind w:firstLine="0" w:firstLineChars="0"/>
              <w:jc w:val="center"/>
              <w:textAlignment w:val="auto"/>
              <w:rPr>
                <w:sz w:val="18"/>
                <w:szCs w:val="16"/>
              </w:rPr>
            </w:pPr>
            <w:r>
              <w:rPr>
                <w:rFonts w:hint="eastAsia"/>
                <w:sz w:val="18"/>
                <w:szCs w:val="16"/>
              </w:rPr>
              <w:t>额定电流</w:t>
            </w:r>
          </w:p>
        </w:tc>
      </w:tr>
      <w:tr w14:paraId="6A2C8D38">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70" w:type="dxa"/>
            <w:vMerge w:val="continue"/>
          </w:tcPr>
          <w:p w14:paraId="7433CD4D">
            <w:pPr>
              <w:pStyle w:val="24"/>
              <w:jc w:val="center"/>
              <w:rPr>
                <w:sz w:val="18"/>
                <w:szCs w:val="16"/>
              </w:rPr>
            </w:pPr>
          </w:p>
        </w:tc>
        <w:tc>
          <w:tcPr>
            <w:tcW w:w="1350" w:type="dxa"/>
            <w:vAlign w:val="center"/>
          </w:tcPr>
          <w:p w14:paraId="2B0F6EF9">
            <w:pPr>
              <w:pStyle w:val="24"/>
              <w:ind w:firstLine="0" w:firstLineChars="0"/>
              <w:jc w:val="center"/>
              <w:rPr>
                <w:rFonts w:eastAsia="黑体"/>
                <w:sz w:val="18"/>
                <w:szCs w:val="16"/>
              </w:rPr>
            </w:pPr>
            <w:r>
              <w:rPr>
                <w:rFonts w:hint="eastAsia"/>
                <w:sz w:val="18"/>
                <w:szCs w:val="16"/>
              </w:rPr>
              <w:t>等级1</w:t>
            </w:r>
          </w:p>
        </w:tc>
        <w:tc>
          <w:tcPr>
            <w:tcW w:w="6114" w:type="dxa"/>
            <w:gridSpan w:val="4"/>
            <w:vAlign w:val="center"/>
          </w:tcPr>
          <w:p w14:paraId="5549D408">
            <w:pPr>
              <w:pStyle w:val="24"/>
              <w:ind w:firstLine="0" w:firstLineChars="0"/>
              <w:jc w:val="center"/>
              <w:rPr>
                <w:rFonts w:eastAsia="黑体"/>
                <w:sz w:val="18"/>
                <w:szCs w:val="16"/>
              </w:rPr>
            </w:pPr>
            <w:r>
              <w:rPr>
                <w:rFonts w:hint="eastAsia"/>
                <w:sz w:val="18"/>
                <w:szCs w:val="16"/>
              </w:rPr>
              <w:t>等级3</w:t>
            </w:r>
          </w:p>
        </w:tc>
      </w:tr>
      <w:tr w14:paraId="35E0BE26">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70" w:type="dxa"/>
            <w:vMerge w:val="continue"/>
            <w:tcBorders>
              <w:bottom w:val="single" w:color="auto" w:sz="6" w:space="0"/>
            </w:tcBorders>
          </w:tcPr>
          <w:p w14:paraId="6D70C65C">
            <w:pPr>
              <w:pStyle w:val="24"/>
              <w:jc w:val="center"/>
              <w:rPr>
                <w:sz w:val="18"/>
                <w:szCs w:val="16"/>
              </w:rPr>
            </w:pPr>
          </w:p>
        </w:tc>
        <w:tc>
          <w:tcPr>
            <w:tcW w:w="1350" w:type="dxa"/>
            <w:tcBorders>
              <w:bottom w:val="single" w:color="auto" w:sz="6" w:space="0"/>
            </w:tcBorders>
            <w:vAlign w:val="center"/>
          </w:tcPr>
          <w:p w14:paraId="59EB36C8">
            <w:pPr>
              <w:pStyle w:val="24"/>
              <w:ind w:firstLine="0" w:firstLineChars="0"/>
              <w:jc w:val="center"/>
              <w:rPr>
                <w:rFonts w:eastAsia="黑体"/>
                <w:sz w:val="18"/>
                <w:szCs w:val="16"/>
              </w:rPr>
            </w:pPr>
            <w:r>
              <w:rPr>
                <w:rFonts w:hint="eastAsia"/>
                <w:sz w:val="18"/>
                <w:szCs w:val="16"/>
              </w:rPr>
              <w:t>≤63</w:t>
            </w:r>
            <w:r>
              <w:rPr>
                <w:sz w:val="18"/>
                <w:szCs w:val="16"/>
              </w:rPr>
              <w:t> </w:t>
            </w:r>
            <w:r>
              <w:rPr>
                <w:rFonts w:hint="eastAsia"/>
                <w:sz w:val="18"/>
                <w:szCs w:val="16"/>
              </w:rPr>
              <w:t>A</w:t>
            </w:r>
          </w:p>
        </w:tc>
        <w:tc>
          <w:tcPr>
            <w:tcW w:w="1330" w:type="dxa"/>
            <w:tcBorders>
              <w:bottom w:val="single" w:color="auto" w:sz="6" w:space="0"/>
            </w:tcBorders>
            <w:vAlign w:val="center"/>
          </w:tcPr>
          <w:p w14:paraId="7F77E482">
            <w:pPr>
              <w:pStyle w:val="24"/>
              <w:ind w:firstLine="0" w:firstLineChars="0"/>
              <w:jc w:val="center"/>
              <w:rPr>
                <w:rFonts w:eastAsia="黑体"/>
                <w:sz w:val="18"/>
                <w:szCs w:val="16"/>
              </w:rPr>
            </w:pPr>
            <w:r>
              <w:rPr>
                <w:rFonts w:hint="eastAsia"/>
                <w:sz w:val="18"/>
                <w:szCs w:val="16"/>
              </w:rPr>
              <w:t>≤</w:t>
            </w:r>
            <w:r>
              <w:rPr>
                <w:sz w:val="18"/>
                <w:szCs w:val="16"/>
              </w:rPr>
              <w:t>16 </w:t>
            </w:r>
            <w:r>
              <w:rPr>
                <w:rFonts w:hint="eastAsia"/>
                <w:sz w:val="18"/>
                <w:szCs w:val="16"/>
              </w:rPr>
              <w:t>A</w:t>
            </w:r>
          </w:p>
        </w:tc>
        <w:tc>
          <w:tcPr>
            <w:tcW w:w="1700" w:type="dxa"/>
            <w:tcBorders>
              <w:bottom w:val="single" w:color="auto" w:sz="6" w:space="0"/>
            </w:tcBorders>
            <w:vAlign w:val="center"/>
          </w:tcPr>
          <w:p w14:paraId="6CC24EE3">
            <w:pPr>
              <w:pStyle w:val="24"/>
              <w:ind w:firstLine="0" w:firstLineChars="0"/>
              <w:jc w:val="center"/>
              <w:rPr>
                <w:rFonts w:eastAsia="黑体"/>
                <w:sz w:val="18"/>
                <w:szCs w:val="16"/>
              </w:rPr>
            </w:pPr>
            <w:r>
              <w:rPr>
                <w:rFonts w:hint="eastAsia"/>
                <w:sz w:val="18"/>
                <w:szCs w:val="16"/>
              </w:rPr>
              <w:t>20</w:t>
            </w:r>
            <w:r>
              <w:rPr>
                <w:sz w:val="18"/>
                <w:szCs w:val="16"/>
              </w:rPr>
              <w:t> </w:t>
            </w:r>
            <w:r>
              <w:rPr>
                <w:rFonts w:hint="eastAsia"/>
                <w:sz w:val="18"/>
                <w:szCs w:val="16"/>
              </w:rPr>
              <w:t>A、25</w:t>
            </w:r>
            <w:r>
              <w:rPr>
                <w:sz w:val="18"/>
                <w:szCs w:val="16"/>
              </w:rPr>
              <w:t> </w:t>
            </w:r>
            <w:r>
              <w:rPr>
                <w:rFonts w:hint="eastAsia"/>
                <w:sz w:val="18"/>
                <w:szCs w:val="16"/>
              </w:rPr>
              <w:t>A、32</w:t>
            </w:r>
            <w:r>
              <w:rPr>
                <w:sz w:val="18"/>
                <w:szCs w:val="16"/>
              </w:rPr>
              <w:t> </w:t>
            </w:r>
            <w:r>
              <w:rPr>
                <w:rFonts w:hint="eastAsia"/>
                <w:sz w:val="18"/>
                <w:szCs w:val="16"/>
              </w:rPr>
              <w:t>A</w:t>
            </w:r>
          </w:p>
        </w:tc>
        <w:tc>
          <w:tcPr>
            <w:tcW w:w="1670" w:type="dxa"/>
            <w:tcBorders>
              <w:bottom w:val="single" w:color="auto" w:sz="6" w:space="0"/>
            </w:tcBorders>
            <w:vAlign w:val="center"/>
          </w:tcPr>
          <w:p w14:paraId="2C56A442">
            <w:pPr>
              <w:pStyle w:val="24"/>
              <w:ind w:firstLine="0" w:firstLineChars="0"/>
              <w:jc w:val="center"/>
              <w:rPr>
                <w:sz w:val="18"/>
                <w:szCs w:val="16"/>
              </w:rPr>
            </w:pPr>
            <w:r>
              <w:rPr>
                <w:rFonts w:hint="eastAsia"/>
                <w:sz w:val="18"/>
                <w:szCs w:val="16"/>
              </w:rPr>
              <w:t>40</w:t>
            </w:r>
            <w:r>
              <w:rPr>
                <w:sz w:val="18"/>
                <w:szCs w:val="16"/>
              </w:rPr>
              <w:t> </w:t>
            </w:r>
            <w:r>
              <w:rPr>
                <w:rFonts w:hint="eastAsia"/>
                <w:sz w:val="18"/>
                <w:szCs w:val="16"/>
              </w:rPr>
              <w:t>A</w:t>
            </w:r>
          </w:p>
        </w:tc>
        <w:tc>
          <w:tcPr>
            <w:tcW w:w="1414" w:type="dxa"/>
            <w:tcBorders>
              <w:bottom w:val="single" w:color="auto" w:sz="6" w:space="0"/>
            </w:tcBorders>
            <w:vAlign w:val="center"/>
          </w:tcPr>
          <w:p w14:paraId="101D8FA5">
            <w:pPr>
              <w:pStyle w:val="24"/>
              <w:ind w:firstLine="0" w:firstLineChars="0"/>
              <w:jc w:val="center"/>
              <w:rPr>
                <w:sz w:val="18"/>
                <w:szCs w:val="16"/>
              </w:rPr>
            </w:pPr>
            <w:r>
              <w:rPr>
                <w:rFonts w:hint="eastAsia"/>
                <w:sz w:val="18"/>
                <w:szCs w:val="16"/>
              </w:rPr>
              <w:t>5</w:t>
            </w:r>
            <w:r>
              <w:rPr>
                <w:sz w:val="18"/>
                <w:szCs w:val="16"/>
              </w:rPr>
              <w:t>0 </w:t>
            </w:r>
            <w:r>
              <w:rPr>
                <w:rFonts w:hint="eastAsia"/>
                <w:sz w:val="18"/>
                <w:szCs w:val="16"/>
              </w:rPr>
              <w:t>A、6</w:t>
            </w:r>
            <w:r>
              <w:rPr>
                <w:sz w:val="18"/>
                <w:szCs w:val="16"/>
              </w:rPr>
              <w:t>3 </w:t>
            </w:r>
            <w:r>
              <w:rPr>
                <w:rFonts w:hint="eastAsia"/>
                <w:sz w:val="18"/>
                <w:szCs w:val="16"/>
              </w:rPr>
              <w:t>A</w:t>
            </w:r>
          </w:p>
        </w:tc>
      </w:tr>
      <w:tr w14:paraId="094939A0">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70" w:type="dxa"/>
            <w:tcBorders>
              <w:top w:val="single" w:color="auto" w:sz="6" w:space="0"/>
              <w:bottom w:val="single" w:color="000000" w:sz="4" w:space="0"/>
            </w:tcBorders>
            <w:vAlign w:val="center"/>
          </w:tcPr>
          <w:p w14:paraId="3ED0DB88">
            <w:pPr>
              <w:pStyle w:val="24"/>
              <w:ind w:firstLine="0" w:firstLineChars="0"/>
              <w:jc w:val="center"/>
              <w:rPr>
                <w:rFonts w:hint="eastAsia" w:eastAsia="宋体"/>
                <w:sz w:val="18"/>
                <w:szCs w:val="16"/>
                <w:lang w:val="en-US" w:eastAsia="zh-CN"/>
              </w:rPr>
            </w:pPr>
            <w:r>
              <w:rPr>
                <w:rFonts w:hint="eastAsia"/>
                <w:sz w:val="18"/>
                <w:szCs w:val="16"/>
              </w:rPr>
              <w:t>6</w:t>
            </w:r>
            <w:r>
              <w:rPr>
                <w:sz w:val="18"/>
                <w:szCs w:val="16"/>
              </w:rPr>
              <w:t>000</w:t>
            </w:r>
            <w:r>
              <w:rPr>
                <w:rFonts w:hint="eastAsia"/>
                <w:sz w:val="18"/>
                <w:szCs w:val="16"/>
                <w:lang w:val="en-US" w:eastAsia="zh-CN"/>
              </w:rPr>
              <w:t>A</w:t>
            </w:r>
          </w:p>
        </w:tc>
        <w:tc>
          <w:tcPr>
            <w:tcW w:w="1350" w:type="dxa"/>
            <w:vMerge w:val="restart"/>
            <w:tcBorders>
              <w:top w:val="single" w:color="auto" w:sz="6" w:space="0"/>
              <w:bottom w:val="single" w:color="000000" w:sz="4" w:space="0"/>
            </w:tcBorders>
            <w:vAlign w:val="center"/>
          </w:tcPr>
          <w:p w14:paraId="626A2A41">
            <w:pPr>
              <w:pStyle w:val="24"/>
              <w:ind w:firstLine="0" w:firstLineChars="0"/>
              <w:jc w:val="center"/>
              <w:rPr>
                <w:rFonts w:eastAsia="黑体"/>
                <w:sz w:val="18"/>
                <w:szCs w:val="16"/>
              </w:rPr>
            </w:pPr>
            <w:r>
              <w:rPr>
                <w:rFonts w:hint="eastAsia"/>
                <w:sz w:val="18"/>
                <w:szCs w:val="16"/>
              </w:rPr>
              <w:t>没有限制规定</w:t>
            </w:r>
          </w:p>
        </w:tc>
        <w:tc>
          <w:tcPr>
            <w:tcW w:w="1330" w:type="dxa"/>
            <w:tcBorders>
              <w:top w:val="single" w:color="auto" w:sz="6" w:space="0"/>
              <w:bottom w:val="single" w:color="000000" w:sz="4" w:space="0"/>
            </w:tcBorders>
            <w:vAlign w:val="center"/>
          </w:tcPr>
          <w:p w14:paraId="5B328E53">
            <w:pPr>
              <w:pStyle w:val="24"/>
              <w:ind w:firstLine="0" w:firstLineChars="0"/>
              <w:jc w:val="center"/>
              <w:rPr>
                <w:rFonts w:eastAsia="黑体"/>
                <w:sz w:val="18"/>
                <w:szCs w:val="16"/>
              </w:rPr>
            </w:pPr>
            <w:r>
              <w:rPr>
                <w:sz w:val="18"/>
                <w:szCs w:val="16"/>
              </w:rPr>
              <w:t>40000</w:t>
            </w:r>
            <w:r>
              <w:rPr>
                <w:rFonts w:hint="eastAsia"/>
                <w:sz w:val="18"/>
                <w:szCs w:val="16"/>
              </w:rPr>
              <w:t>A</w:t>
            </w:r>
            <w:r>
              <w:rPr>
                <w:sz w:val="18"/>
                <w:szCs w:val="16"/>
                <w:vertAlign w:val="superscript"/>
              </w:rPr>
              <w:t>2</w:t>
            </w:r>
            <w:r>
              <w:rPr>
                <w:sz w:val="18"/>
                <w:szCs w:val="16"/>
              </w:rPr>
              <w:t>s</w:t>
            </w:r>
          </w:p>
        </w:tc>
        <w:tc>
          <w:tcPr>
            <w:tcW w:w="1700" w:type="dxa"/>
            <w:tcBorders>
              <w:top w:val="single" w:color="auto" w:sz="6" w:space="0"/>
              <w:bottom w:val="single" w:color="000000" w:sz="4" w:space="0"/>
            </w:tcBorders>
            <w:vAlign w:val="center"/>
          </w:tcPr>
          <w:p w14:paraId="1B63C21D">
            <w:pPr>
              <w:pStyle w:val="24"/>
              <w:ind w:firstLine="0" w:firstLineChars="0"/>
              <w:jc w:val="center"/>
              <w:rPr>
                <w:rFonts w:eastAsia="黑体"/>
                <w:sz w:val="18"/>
                <w:szCs w:val="16"/>
              </w:rPr>
            </w:pPr>
            <w:r>
              <w:rPr>
                <w:sz w:val="18"/>
                <w:szCs w:val="16"/>
              </w:rPr>
              <w:t>52000</w:t>
            </w:r>
            <w:r>
              <w:rPr>
                <w:rFonts w:hint="eastAsia"/>
                <w:sz w:val="18"/>
                <w:szCs w:val="16"/>
              </w:rPr>
              <w:t>A</w:t>
            </w:r>
            <w:r>
              <w:rPr>
                <w:sz w:val="18"/>
                <w:szCs w:val="16"/>
                <w:vertAlign w:val="superscript"/>
              </w:rPr>
              <w:t>2</w:t>
            </w:r>
            <w:r>
              <w:rPr>
                <w:sz w:val="18"/>
                <w:szCs w:val="16"/>
              </w:rPr>
              <w:t>s</w:t>
            </w:r>
          </w:p>
        </w:tc>
        <w:tc>
          <w:tcPr>
            <w:tcW w:w="1670" w:type="dxa"/>
            <w:tcBorders>
              <w:top w:val="single" w:color="auto" w:sz="6" w:space="0"/>
              <w:bottom w:val="single" w:color="000000" w:sz="4" w:space="0"/>
            </w:tcBorders>
            <w:vAlign w:val="center"/>
          </w:tcPr>
          <w:p w14:paraId="762CB86C">
            <w:pPr>
              <w:pStyle w:val="24"/>
              <w:ind w:firstLine="0" w:firstLineChars="0"/>
              <w:jc w:val="center"/>
              <w:rPr>
                <w:rFonts w:eastAsia="黑体"/>
                <w:sz w:val="18"/>
                <w:szCs w:val="16"/>
              </w:rPr>
            </w:pPr>
            <w:r>
              <w:rPr>
                <w:sz w:val="18"/>
                <w:szCs w:val="16"/>
              </w:rPr>
              <w:t>63000</w:t>
            </w:r>
            <w:r>
              <w:rPr>
                <w:rFonts w:hint="eastAsia"/>
                <w:sz w:val="18"/>
                <w:szCs w:val="16"/>
              </w:rPr>
              <w:t>A</w:t>
            </w:r>
            <w:r>
              <w:rPr>
                <w:sz w:val="18"/>
                <w:szCs w:val="16"/>
                <w:vertAlign w:val="superscript"/>
              </w:rPr>
              <w:t>2</w:t>
            </w:r>
            <w:r>
              <w:rPr>
                <w:sz w:val="18"/>
                <w:szCs w:val="16"/>
              </w:rPr>
              <w:t>s</w:t>
            </w:r>
          </w:p>
        </w:tc>
        <w:tc>
          <w:tcPr>
            <w:tcW w:w="1414" w:type="dxa"/>
            <w:tcBorders>
              <w:top w:val="single" w:color="auto" w:sz="6" w:space="0"/>
              <w:bottom w:val="single" w:color="000000" w:sz="4" w:space="0"/>
            </w:tcBorders>
            <w:vAlign w:val="center"/>
          </w:tcPr>
          <w:p w14:paraId="3BCC5C0E">
            <w:pPr>
              <w:pStyle w:val="24"/>
              <w:ind w:firstLine="0" w:firstLineChars="0"/>
              <w:jc w:val="center"/>
              <w:rPr>
                <w:rFonts w:eastAsia="黑体"/>
                <w:sz w:val="18"/>
                <w:szCs w:val="16"/>
              </w:rPr>
            </w:pPr>
            <w:r>
              <w:rPr>
                <w:sz w:val="18"/>
                <w:szCs w:val="16"/>
              </w:rPr>
              <w:t>75000</w:t>
            </w:r>
            <w:r>
              <w:rPr>
                <w:rFonts w:hint="eastAsia"/>
                <w:sz w:val="18"/>
                <w:szCs w:val="16"/>
              </w:rPr>
              <w:t>A</w:t>
            </w:r>
            <w:r>
              <w:rPr>
                <w:sz w:val="18"/>
                <w:szCs w:val="16"/>
                <w:vertAlign w:val="superscript"/>
              </w:rPr>
              <w:t>2</w:t>
            </w:r>
            <w:r>
              <w:rPr>
                <w:sz w:val="18"/>
                <w:szCs w:val="16"/>
              </w:rPr>
              <w:t>s</w:t>
            </w:r>
          </w:p>
        </w:tc>
      </w:tr>
      <w:tr w14:paraId="1D837DCA">
        <w:tblPrEx>
          <w:tblBorders>
            <w:top w:val="single" w:color="auto" w:sz="6" w:space="0"/>
            <w:left w:val="single" w:color="auto" w:sz="6" w:space="0"/>
            <w:bottom w:val="single" w:color="auto" w:sz="6" w:space="0"/>
            <w:right w:val="single" w:color="auto"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870" w:type="dxa"/>
            <w:tcBorders>
              <w:top w:val="single" w:color="000000" w:sz="4" w:space="0"/>
              <w:bottom w:val="single" w:color="auto" w:sz="6" w:space="0"/>
            </w:tcBorders>
            <w:vAlign w:val="center"/>
          </w:tcPr>
          <w:p w14:paraId="66F9531F">
            <w:pPr>
              <w:pStyle w:val="24"/>
              <w:ind w:firstLine="0" w:firstLineChars="0"/>
              <w:jc w:val="center"/>
              <w:rPr>
                <w:rFonts w:hint="eastAsia" w:eastAsia="宋体"/>
                <w:sz w:val="18"/>
                <w:szCs w:val="16"/>
                <w:lang w:val="en-US" w:eastAsia="zh-CN"/>
              </w:rPr>
            </w:pPr>
            <w:r>
              <w:rPr>
                <w:rFonts w:hint="eastAsia"/>
                <w:sz w:val="18"/>
                <w:szCs w:val="16"/>
              </w:rPr>
              <w:t>1</w:t>
            </w:r>
            <w:r>
              <w:rPr>
                <w:sz w:val="18"/>
                <w:szCs w:val="16"/>
              </w:rPr>
              <w:t>0000</w:t>
            </w:r>
            <w:r>
              <w:rPr>
                <w:rFonts w:hint="eastAsia"/>
                <w:sz w:val="18"/>
                <w:szCs w:val="16"/>
                <w:lang w:val="en-US" w:eastAsia="zh-CN"/>
              </w:rPr>
              <w:t>A</w:t>
            </w:r>
          </w:p>
        </w:tc>
        <w:tc>
          <w:tcPr>
            <w:tcW w:w="1350" w:type="dxa"/>
            <w:vMerge w:val="continue"/>
            <w:tcBorders>
              <w:top w:val="single" w:color="000000" w:sz="4" w:space="0"/>
              <w:bottom w:val="single" w:color="auto" w:sz="6" w:space="0"/>
            </w:tcBorders>
            <w:vAlign w:val="center"/>
          </w:tcPr>
          <w:p w14:paraId="707693CB">
            <w:pPr>
              <w:pStyle w:val="24"/>
              <w:jc w:val="center"/>
              <w:rPr>
                <w:sz w:val="18"/>
                <w:szCs w:val="16"/>
              </w:rPr>
            </w:pPr>
          </w:p>
        </w:tc>
        <w:tc>
          <w:tcPr>
            <w:tcW w:w="1330" w:type="dxa"/>
            <w:tcBorders>
              <w:top w:val="single" w:color="000000" w:sz="4" w:space="0"/>
              <w:bottom w:val="single" w:color="auto" w:sz="6" w:space="0"/>
            </w:tcBorders>
            <w:vAlign w:val="center"/>
          </w:tcPr>
          <w:p w14:paraId="5C1CF1D6">
            <w:pPr>
              <w:pStyle w:val="24"/>
              <w:ind w:firstLine="0" w:firstLineChars="0"/>
              <w:jc w:val="center"/>
              <w:rPr>
                <w:rFonts w:eastAsia="黑体"/>
                <w:sz w:val="18"/>
                <w:szCs w:val="16"/>
              </w:rPr>
            </w:pPr>
            <w:r>
              <w:rPr>
                <w:sz w:val="18"/>
                <w:szCs w:val="16"/>
              </w:rPr>
              <w:t>80000</w:t>
            </w:r>
            <w:r>
              <w:rPr>
                <w:rFonts w:hint="eastAsia"/>
                <w:sz w:val="18"/>
                <w:szCs w:val="16"/>
              </w:rPr>
              <w:t>A</w:t>
            </w:r>
            <w:r>
              <w:rPr>
                <w:sz w:val="18"/>
                <w:szCs w:val="16"/>
                <w:vertAlign w:val="superscript"/>
              </w:rPr>
              <w:t>2</w:t>
            </w:r>
            <w:r>
              <w:rPr>
                <w:sz w:val="18"/>
                <w:szCs w:val="16"/>
              </w:rPr>
              <w:t>s</w:t>
            </w:r>
          </w:p>
        </w:tc>
        <w:tc>
          <w:tcPr>
            <w:tcW w:w="1700" w:type="dxa"/>
            <w:tcBorders>
              <w:top w:val="single" w:color="000000" w:sz="4" w:space="0"/>
              <w:bottom w:val="single" w:color="auto" w:sz="6" w:space="0"/>
            </w:tcBorders>
            <w:vAlign w:val="center"/>
          </w:tcPr>
          <w:p w14:paraId="135E4505">
            <w:pPr>
              <w:pStyle w:val="24"/>
              <w:ind w:firstLine="0" w:firstLineChars="0"/>
              <w:jc w:val="center"/>
              <w:rPr>
                <w:rFonts w:eastAsia="黑体"/>
                <w:sz w:val="18"/>
                <w:szCs w:val="16"/>
              </w:rPr>
            </w:pPr>
            <w:r>
              <w:rPr>
                <w:sz w:val="18"/>
                <w:szCs w:val="16"/>
              </w:rPr>
              <w:t>100000</w:t>
            </w:r>
            <w:r>
              <w:rPr>
                <w:rFonts w:hint="eastAsia"/>
                <w:sz w:val="18"/>
                <w:szCs w:val="16"/>
              </w:rPr>
              <w:t>A</w:t>
            </w:r>
            <w:r>
              <w:rPr>
                <w:sz w:val="18"/>
                <w:szCs w:val="16"/>
                <w:vertAlign w:val="superscript"/>
              </w:rPr>
              <w:t>2</w:t>
            </w:r>
            <w:r>
              <w:rPr>
                <w:sz w:val="18"/>
                <w:szCs w:val="16"/>
              </w:rPr>
              <w:t>s</w:t>
            </w:r>
          </w:p>
        </w:tc>
        <w:tc>
          <w:tcPr>
            <w:tcW w:w="1670" w:type="dxa"/>
            <w:tcBorders>
              <w:top w:val="single" w:color="000000" w:sz="4" w:space="0"/>
              <w:bottom w:val="single" w:color="auto" w:sz="6" w:space="0"/>
            </w:tcBorders>
            <w:vAlign w:val="center"/>
          </w:tcPr>
          <w:p w14:paraId="7FB3FC01">
            <w:pPr>
              <w:pStyle w:val="24"/>
              <w:ind w:firstLine="0" w:firstLineChars="0"/>
              <w:jc w:val="center"/>
              <w:rPr>
                <w:rFonts w:eastAsia="黑体"/>
                <w:sz w:val="18"/>
                <w:szCs w:val="16"/>
              </w:rPr>
            </w:pPr>
            <w:r>
              <w:rPr>
                <w:rFonts w:hint="eastAsia"/>
                <w:sz w:val="18"/>
                <w:szCs w:val="16"/>
              </w:rPr>
              <w:t>1</w:t>
            </w:r>
            <w:r>
              <w:rPr>
                <w:sz w:val="18"/>
                <w:szCs w:val="16"/>
              </w:rPr>
              <w:t>20000</w:t>
            </w:r>
            <w:r>
              <w:rPr>
                <w:rFonts w:hint="eastAsia"/>
                <w:sz w:val="18"/>
                <w:szCs w:val="16"/>
              </w:rPr>
              <w:t>A</w:t>
            </w:r>
            <w:r>
              <w:rPr>
                <w:sz w:val="18"/>
                <w:szCs w:val="16"/>
                <w:vertAlign w:val="superscript"/>
              </w:rPr>
              <w:t>2</w:t>
            </w:r>
            <w:r>
              <w:rPr>
                <w:sz w:val="18"/>
                <w:szCs w:val="16"/>
              </w:rPr>
              <w:t>s</w:t>
            </w:r>
          </w:p>
        </w:tc>
        <w:tc>
          <w:tcPr>
            <w:tcW w:w="1414" w:type="dxa"/>
            <w:tcBorders>
              <w:top w:val="single" w:color="000000" w:sz="4" w:space="0"/>
              <w:bottom w:val="single" w:color="auto" w:sz="6" w:space="0"/>
            </w:tcBorders>
            <w:vAlign w:val="center"/>
          </w:tcPr>
          <w:p w14:paraId="061BCBF9">
            <w:pPr>
              <w:pStyle w:val="24"/>
              <w:ind w:firstLine="0" w:firstLineChars="0"/>
              <w:jc w:val="center"/>
              <w:rPr>
                <w:rFonts w:eastAsia="黑体"/>
                <w:sz w:val="18"/>
                <w:szCs w:val="16"/>
              </w:rPr>
            </w:pPr>
            <w:r>
              <w:rPr>
                <w:rFonts w:hint="eastAsia"/>
                <w:sz w:val="18"/>
                <w:szCs w:val="16"/>
              </w:rPr>
              <w:t>1</w:t>
            </w:r>
            <w:r>
              <w:rPr>
                <w:sz w:val="18"/>
                <w:szCs w:val="16"/>
              </w:rPr>
              <w:t>45000</w:t>
            </w:r>
            <w:r>
              <w:rPr>
                <w:rFonts w:hint="eastAsia"/>
                <w:sz w:val="18"/>
                <w:szCs w:val="16"/>
              </w:rPr>
              <w:t>A</w:t>
            </w:r>
            <w:r>
              <w:rPr>
                <w:sz w:val="18"/>
                <w:szCs w:val="16"/>
                <w:vertAlign w:val="superscript"/>
              </w:rPr>
              <w:t>2</w:t>
            </w:r>
            <w:r>
              <w:rPr>
                <w:sz w:val="18"/>
                <w:szCs w:val="16"/>
              </w:rPr>
              <w:t>s</w:t>
            </w:r>
          </w:p>
        </w:tc>
      </w:tr>
    </w:tbl>
    <w:p w14:paraId="663F5ABB">
      <w:pPr>
        <w:pStyle w:val="24"/>
        <w:rPr>
          <w:rFonts w:hint="eastAsia"/>
        </w:rPr>
      </w:pPr>
    </w:p>
    <w:p w14:paraId="5F97E2BC">
      <w:pPr>
        <w:pStyle w:val="24"/>
      </w:pPr>
      <w:r>
        <w:rPr>
          <w:rFonts w:hint="eastAsia"/>
        </w:rPr>
        <w:t>最大</w:t>
      </w:r>
      <w:r>
        <w:rPr>
          <w:rFonts w:hint="eastAsia"/>
          <w:i/>
        </w:rPr>
        <w:t>I</w:t>
      </w:r>
      <w:r>
        <w:rPr>
          <w:vertAlign w:val="superscript"/>
        </w:rPr>
        <w:t>2</w:t>
      </w:r>
      <w:r>
        <w:t>t</w:t>
      </w:r>
      <w:r>
        <w:rPr>
          <w:rFonts w:hint="eastAsia"/>
        </w:rPr>
        <w:t>的值应在额定短路（</w:t>
      </w:r>
      <w:r>
        <w:rPr>
          <w:rFonts w:hint="eastAsia"/>
          <w:i/>
        </w:rPr>
        <w:t>I</w:t>
      </w:r>
      <w:r>
        <w:rPr>
          <w:vertAlign w:val="subscript"/>
        </w:rPr>
        <w:t>cn</w:t>
      </w:r>
      <w:r>
        <w:rPr>
          <w:rFonts w:hint="eastAsia"/>
        </w:rPr>
        <w:t>）试验中测量，根据G</w:t>
      </w:r>
      <w:r>
        <w:t>B/T 10963.1</w:t>
      </w:r>
      <w:r>
        <w:rPr>
          <w:rFonts w:hint="eastAsia"/>
        </w:rPr>
        <w:t>—2</w:t>
      </w:r>
      <w:r>
        <w:t>020</w:t>
      </w:r>
      <w:r>
        <w:rPr>
          <w:rFonts w:hint="eastAsia"/>
        </w:rPr>
        <w:t>中9</w:t>
      </w:r>
      <w:r>
        <w:t>.12.11.4</w:t>
      </w:r>
      <w:r>
        <w:rPr>
          <w:rFonts w:hint="eastAsia"/>
        </w:rPr>
        <w:t>提供的参考值用于分类。</w:t>
      </w:r>
    </w:p>
    <w:p w14:paraId="26634A0A">
      <w:pPr>
        <w:pStyle w:val="24"/>
      </w:pPr>
    </w:p>
    <w:p w14:paraId="1A72CC40">
      <w:pPr>
        <w:pStyle w:val="24"/>
      </w:pPr>
    </w:p>
    <w:p w14:paraId="2EE42466">
      <w:pPr>
        <w:tabs>
          <w:tab w:val="left" w:pos="3570"/>
        </w:tabs>
      </w:pPr>
    </w:p>
    <w:p w14:paraId="1A18BDC5">
      <w:pPr>
        <w:pStyle w:val="24"/>
      </w:pPr>
      <w:r>
        <w:br w:type="page"/>
      </w:r>
    </w:p>
    <w:p w14:paraId="0EB72EE4">
      <w:pPr>
        <w:pStyle w:val="43"/>
      </w:pPr>
      <w:bookmarkStart w:id="495" w:name="_Toc22569"/>
      <w:bookmarkStart w:id="496"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495"/>
      <w:bookmarkEnd w:id="496"/>
    </w:p>
    <w:p w14:paraId="64C694C3">
      <w:pPr>
        <w:ind w:firstLine="420" w:firstLineChars="200"/>
        <w:rPr>
          <w:rFonts w:ascii="宋体"/>
          <w:kern w:val="0"/>
          <w:szCs w:val="20"/>
        </w:rPr>
      </w:pPr>
      <w:r>
        <w:rPr>
          <w:rFonts w:ascii="宋体"/>
          <w:kern w:val="0"/>
          <w:szCs w:val="20"/>
        </w:rPr>
        <w:t xml:space="preserve">[1]  GB/T </w:t>
      </w:r>
      <w:r>
        <w:rPr>
          <w:rFonts w:hint="eastAsia" w:ascii="宋体"/>
          <w:kern w:val="0"/>
          <w:szCs w:val="20"/>
        </w:rPr>
        <w:t>31143—</w:t>
      </w:r>
      <w:r>
        <w:rPr>
          <w:rFonts w:ascii="宋体"/>
          <w:kern w:val="0"/>
          <w:szCs w:val="20"/>
        </w:rPr>
        <w:t>20</w:t>
      </w:r>
      <w:r>
        <w:rPr>
          <w:rFonts w:hint="eastAsia" w:ascii="宋体"/>
          <w:kern w:val="0"/>
          <w:szCs w:val="20"/>
        </w:rPr>
        <w:t>14　电弧故障保护电器（AFDD）的一般要求</w:t>
      </w:r>
    </w:p>
    <w:p w14:paraId="52A727AE">
      <w:pPr>
        <w:ind w:firstLine="420" w:firstLineChars="200"/>
        <w:rPr>
          <w:rFonts w:ascii="宋体"/>
          <w:kern w:val="0"/>
          <w:szCs w:val="20"/>
        </w:rPr>
      </w:pPr>
      <w:r>
        <w:rPr>
          <w:rFonts w:ascii="宋体"/>
          <w:kern w:val="0"/>
          <w:szCs w:val="20"/>
        </w:rPr>
        <w:t xml:space="preserve">[2]  </w:t>
      </w:r>
      <w:r>
        <w:rPr>
          <w:rFonts w:hint="eastAsia" w:ascii="宋体"/>
          <w:kern w:val="0"/>
          <w:szCs w:val="20"/>
        </w:rPr>
        <w:t>GB</w:t>
      </w:r>
      <w:r>
        <w:rPr>
          <w:rFonts w:ascii="宋体"/>
          <w:kern w:val="0"/>
          <w:szCs w:val="20"/>
        </w:rPr>
        <w:t>/T</w:t>
      </w:r>
      <w:r>
        <w:rPr>
          <w:rFonts w:hint="eastAsia" w:ascii="宋体"/>
          <w:kern w:val="0"/>
          <w:szCs w:val="20"/>
        </w:rPr>
        <w:t xml:space="preserve"> 10963.1—2020 电气附件 家用及类似场所用过电流保护断路器 第1部分：用于交流的断路器</w:t>
      </w:r>
    </w:p>
    <w:p w14:paraId="2C9B1551">
      <w:pPr>
        <w:ind w:firstLine="420" w:firstLineChars="200"/>
        <w:rPr>
          <w:rFonts w:ascii="宋体"/>
          <w:kern w:val="0"/>
          <w:szCs w:val="20"/>
        </w:rPr>
      </w:pPr>
      <w:r>
        <w:rPr>
          <w:rFonts w:ascii="宋体"/>
          <w:kern w:val="0"/>
          <w:szCs w:val="20"/>
        </w:rPr>
        <w:t xml:space="preserve">[3]  </w:t>
      </w:r>
      <w:r>
        <w:rPr>
          <w:rFonts w:hint="eastAsia" w:ascii="宋体"/>
          <w:kern w:val="0"/>
          <w:szCs w:val="20"/>
        </w:rPr>
        <w:t>GB/</w:t>
      </w:r>
      <w:r>
        <w:rPr>
          <w:rFonts w:ascii="宋体"/>
          <w:kern w:val="0"/>
          <w:szCs w:val="20"/>
        </w:rPr>
        <w:t>T</w:t>
      </w:r>
      <w:r>
        <w:rPr>
          <w:rFonts w:hint="eastAsia" w:ascii="宋体"/>
          <w:kern w:val="0"/>
          <w:szCs w:val="20"/>
        </w:rPr>
        <w:t xml:space="preserve"> 1</w:t>
      </w:r>
      <w:r>
        <w:rPr>
          <w:rFonts w:ascii="宋体"/>
          <w:kern w:val="0"/>
          <w:szCs w:val="20"/>
        </w:rPr>
        <w:t>6917</w:t>
      </w:r>
      <w:r>
        <w:rPr>
          <w:rFonts w:hint="eastAsia" w:ascii="宋体"/>
          <w:kern w:val="0"/>
          <w:szCs w:val="20"/>
        </w:rPr>
        <w:t>.1—20</w:t>
      </w:r>
      <w:r>
        <w:rPr>
          <w:rFonts w:ascii="宋体"/>
          <w:kern w:val="0"/>
          <w:szCs w:val="20"/>
        </w:rPr>
        <w:t xml:space="preserve">14  </w:t>
      </w:r>
      <w:r>
        <w:rPr>
          <w:rFonts w:hint="eastAsia" w:ascii="宋体"/>
          <w:kern w:val="0"/>
          <w:szCs w:val="20"/>
        </w:rPr>
        <w:t>家用和类似用途的带过电流保护的剩余电流动作断路器（RCBO） 第1部分：一般规则</w:t>
      </w:r>
    </w:p>
    <w:p w14:paraId="5C885837">
      <w:pPr>
        <w:pStyle w:val="24"/>
        <w:ind w:firstLine="0" w:firstLineChars="0"/>
      </w:pPr>
    </w:p>
    <w:p w14:paraId="30CD1CAD"/>
    <w:p w14:paraId="5E3ACD7F"/>
    <w:p w14:paraId="2CA5DCB8">
      <w:pPr>
        <w:jc w:val="center"/>
      </w:pPr>
      <w:bookmarkStart w:id="497" w:name="BookMark8"/>
      <w:r>
        <w:rPr>
          <w:rFonts w:hint="eastAsia"/>
        </w:rPr>
        <w:drawing>
          <wp:inline distT="0" distB="0" distL="0" distR="0">
            <wp:extent cx="1485900" cy="31750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1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7"/>
    </w:p>
    <w:sectPr>
      <w:footerReference r:id="rId5" w:type="default"/>
      <w:pgSz w:w="11906" w:h="16838"/>
      <w:pgMar w:top="567" w:right="1134" w:bottom="1134" w:left="1418" w:header="1418" w:footer="1134" w:gutter="0"/>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F4F9">
    <w:pPr>
      <w:pStyle w:val="4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7E8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C7E851">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5806440</wp:posOffset>
              </wp:positionH>
              <wp:positionV relativeFrom="paragraph">
                <wp:posOffset>44450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961BC">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7.2pt;margin-top:3.5pt;height:144pt;width:144pt;mso-position-horizontal-relative:margin;mso-wrap-style:none;z-index:251659264;mso-width-relative:page;mso-height-relative:page;" filled="f" stroked="f" coordsize="21600,21600" o:gfxdata="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W52VTXAAAACgEAAA8AAAAAAAAAAQAgAAAAIgAAAGRycy9kb3ducmV2LnhtbFBLAQIUABQA&#10;AAAIAIdO4kAm1VpzKgIAAFUEAAAOAAAAAAAAAAEAIAAAACYBAABkcnMvZTJvRG9jLnhtbFBLBQYA&#10;AAAABgAGAFkBAADCBQAAAAA=&#10;">
              <v:fill on="f" focussize="0,0"/>
              <v:stroke on="f" weight="0.5pt"/>
              <v:imagedata o:title=""/>
              <o:lock v:ext="edit" aspectratio="f"/>
              <v:textbox inset="0mm,0mm,0mm,0mm" style="mso-fit-shape-to-text:t;">
                <w:txbxContent>
                  <w:p w14:paraId="6C6961BC">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5A8C">
    <w:pPr>
      <w:pStyle w:val="4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405E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9405EA">
                    <w:pPr>
                      <w:pStyle w:val="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5806440</wp:posOffset>
              </wp:positionH>
              <wp:positionV relativeFrom="paragraph">
                <wp:posOffset>44450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149C6">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7.2pt;margin-top:3.5pt;height:144pt;width:144pt;mso-position-horizontal-relative:margin;mso-wrap-style:none;z-index:251661312;mso-width-relative:page;mso-height-relative:page;" filled="f" stroked="f" coordsize="21600,21600" o:gfxdata="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udlU1wAAAAoBAAAPAAAAAAAAAAEAIAAAACIAAABkcnMvZG93bnJldi54bWxQSwECFAAU&#10;AAAACACHTuJASbreYysCAABXBAAADgAAAAAAAAABACAAAAAmAQAAZHJzL2Uyb0RvYy54bWxQSwUG&#10;AAAAAAYABgBZAQAAwwUAAAAA&#10;">
              <v:fill on="f" focussize="0,0"/>
              <v:stroke on="f" weight="0.5pt"/>
              <v:imagedata o:title=""/>
              <o:lock v:ext="edit" aspectratio="f"/>
              <v:textbox inset="0mm,0mm,0mm,0mm" style="mso-fit-shape-to-text:t;">
                <w:txbxContent>
                  <w:p w14:paraId="3E7149C6">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9791">
    <w:pPr>
      <w:pStyle w:val="44"/>
      <w:rPr>
        <w:rFonts w:hint="eastAsia"/>
      </w:rPr>
    </w:pPr>
    <w:r>
      <w:rPr>
        <w:rFonts w:hint="eastAsia"/>
      </w:rPr>
      <w:t>T</w:t>
    </w:r>
    <w:r>
      <w:t>/</w:t>
    </w:r>
    <w:r>
      <w:rPr>
        <w:rFonts w:hint="eastAsia"/>
      </w:rPr>
      <w:t>CIMA</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269333B"/>
    <w:multiLevelType w:val="multilevel"/>
    <w:tmpl w:val="0269333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160610F8"/>
    <w:multiLevelType w:val="multilevel"/>
    <w:tmpl w:val="160610F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DBF583A"/>
    <w:multiLevelType w:val="multilevel"/>
    <w:tmpl w:val="1DBF583A"/>
    <w:lvl w:ilvl="0" w:tentative="0">
      <w:start w:val="1"/>
      <w:numFmt w:val="decimal"/>
      <w:pStyle w:val="32"/>
      <w:suff w:val="nothing"/>
      <w:lvlText w:val="注%1："/>
      <w:lvlJc w:val="left"/>
      <w:pPr>
        <w:ind w:left="811" w:hanging="448"/>
      </w:pPr>
      <w:rPr>
        <w:rFonts w:hint="eastAsia" w:asciiTheme="minorEastAsia" w:hAnsiTheme="minorEastAsia" w:eastAsiaTheme="minorEastAsia"/>
        <w:b w:val="0"/>
        <w:i w:val="0"/>
        <w:sz w:val="18"/>
        <w:szCs w:val="18"/>
        <w:vertAlign w:val="baseline"/>
        <w:lang w:val="en-US"/>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4">
    <w:nsid w:val="1FC91163"/>
    <w:multiLevelType w:val="multilevel"/>
    <w:tmpl w:val="1FC91163"/>
    <w:lvl w:ilvl="0" w:tentative="0">
      <w:start w:val="1"/>
      <w:numFmt w:val="decimal"/>
      <w:pStyle w:val="27"/>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BD37C69"/>
    <w:multiLevelType w:val="multilevel"/>
    <w:tmpl w:val="2BD37C6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2C5917C3"/>
    <w:multiLevelType w:val="multilevel"/>
    <w:tmpl w:val="2C5917C3"/>
    <w:lvl w:ilvl="0" w:tentative="0">
      <w:start w:val="1"/>
      <w:numFmt w:val="none"/>
      <w:pStyle w:val="29"/>
      <w:suff w:val="nothing"/>
      <w:lvlText w:val="%1——"/>
      <w:lvlJc w:val="left"/>
      <w:pPr>
        <w:ind w:left="545"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1"/>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4E9455A6"/>
    <w:multiLevelType w:val="multilevel"/>
    <w:tmpl w:val="4E9455A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57C2AF5"/>
    <w:multiLevelType w:val="multilevel"/>
    <w:tmpl w:val="557C2AF5"/>
    <w:lvl w:ilvl="0" w:tentative="0">
      <w:start w:val="1"/>
      <w:numFmt w:val="decimal"/>
      <w:pStyle w:val="1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58D2481D"/>
    <w:multiLevelType w:val="multilevel"/>
    <w:tmpl w:val="58D2481D"/>
    <w:lvl w:ilvl="0" w:tentative="0">
      <w:start w:val="2"/>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595B4A20"/>
    <w:multiLevelType w:val="multilevel"/>
    <w:tmpl w:val="595B4A2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40"/>
      <w:suff w:val="nothing"/>
      <w:lvlText w:val="表%1.%2　"/>
      <w:lvlJc w:val="left"/>
      <w:pPr>
        <w:ind w:left="4678"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25E7AD7"/>
    <w:multiLevelType w:val="multilevel"/>
    <w:tmpl w:val="625E7AD7"/>
    <w:lvl w:ilvl="0" w:tentative="0">
      <w:start w:val="1"/>
      <w:numFmt w:val="lowerLetter"/>
      <w:pStyle w:val="3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646260FA"/>
    <w:multiLevelType w:val="multilevel"/>
    <w:tmpl w:val="646260FA"/>
    <w:lvl w:ilvl="0" w:tentative="0">
      <w:start w:val="1"/>
      <w:numFmt w:val="decimal"/>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3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9CB618C"/>
    <w:multiLevelType w:val="multilevel"/>
    <w:tmpl w:val="69CB618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6DBF04F4"/>
    <w:multiLevelType w:val="multilevel"/>
    <w:tmpl w:val="6DBF04F4"/>
    <w:lvl w:ilvl="0" w:tentative="0">
      <w:start w:val="1"/>
      <w:numFmt w:val="none"/>
      <w:pStyle w:val="5"/>
      <w:suff w:val="nothing"/>
      <w:lvlText w:val="%1注："/>
      <w:lvlJc w:val="left"/>
      <w:pPr>
        <w:ind w:left="726"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B89034E"/>
    <w:multiLevelType w:val="multilevel"/>
    <w:tmpl w:val="7B89034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7FCF0F74"/>
    <w:multiLevelType w:val="multilevel"/>
    <w:tmpl w:val="7FCF0F7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7"/>
  </w:num>
  <w:num w:numId="2">
    <w:abstractNumId w:val="9"/>
  </w:num>
  <w:num w:numId="3">
    <w:abstractNumId w:val="4"/>
  </w:num>
  <w:num w:numId="4">
    <w:abstractNumId w:val="6"/>
  </w:num>
  <w:num w:numId="5">
    <w:abstractNumId w:val="3"/>
  </w:num>
  <w:num w:numId="6">
    <w:abstractNumId w:val="13"/>
  </w:num>
  <w:num w:numId="7">
    <w:abstractNumId w:val="15"/>
  </w:num>
  <w:num w:numId="8">
    <w:abstractNumId w:val="12"/>
  </w:num>
  <w:num w:numId="9">
    <w:abstractNumId w:val="7"/>
  </w:num>
  <w:num w:numId="10">
    <w:abstractNumId w:val="1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9"/>
  </w:num>
  <w:num w:numId="18">
    <w:abstractNumId w:val="16"/>
  </w:num>
  <w:num w:numId="19">
    <w:abstractNumId w:val="11"/>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9C71E50"/>
    <w:rsid w:val="09C71E50"/>
    <w:rsid w:val="0B1731B2"/>
    <w:rsid w:val="1BC22700"/>
    <w:rsid w:val="1EAA237A"/>
    <w:rsid w:val="2C31056E"/>
    <w:rsid w:val="33B8034B"/>
    <w:rsid w:val="33DF6B01"/>
    <w:rsid w:val="34CC61F2"/>
    <w:rsid w:val="3AAB3DC5"/>
    <w:rsid w:val="3B955086"/>
    <w:rsid w:val="3BE151BE"/>
    <w:rsid w:val="3D766728"/>
    <w:rsid w:val="3DA94408"/>
    <w:rsid w:val="47DD16B4"/>
    <w:rsid w:val="4A82184C"/>
    <w:rsid w:val="51D312D5"/>
    <w:rsid w:val="528B0128"/>
    <w:rsid w:val="5C5A2DEF"/>
    <w:rsid w:val="5C860CE9"/>
    <w:rsid w:val="63226E50"/>
    <w:rsid w:val="67B85B1D"/>
    <w:rsid w:val="68B86C5B"/>
    <w:rsid w:val="6B9C6697"/>
    <w:rsid w:val="75132823"/>
    <w:rsid w:val="7731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uiPriority w:val="0"/>
    <w:pPr>
      <w:tabs>
        <w:tab w:val="right" w:leader="dot" w:pos="9354"/>
      </w:tabs>
      <w:ind w:left="840" w:leftChars="400"/>
    </w:pPr>
    <w:rPr>
      <w:rFonts w:asciiTheme="minorEastAsia" w:hAnsiTheme="minorEastAsia" w:eastAsiaTheme="minorEastAsia"/>
      <w:bCs/>
      <w:lang w:val="zh-CN"/>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numPr>
        <w:ilvl w:val="0"/>
        <w:numId w:val="1"/>
      </w:numPr>
      <w:snapToGrid w:val="0"/>
      <w:ind w:left="0" w:firstLine="0"/>
      <w:jc w:val="left"/>
    </w:pPr>
    <w:rPr>
      <w:sz w:val="18"/>
      <w:szCs w:val="18"/>
    </w:rPr>
  </w:style>
  <w:style w:type="paragraph" w:styleId="6">
    <w:name w:val="toc 1"/>
    <w:basedOn w:val="1"/>
    <w:next w:val="1"/>
    <w:autoRedefine/>
    <w:qFormat/>
    <w:uiPriority w:val="39"/>
    <w:pPr>
      <w:tabs>
        <w:tab w:val="right" w:leader="dot" w:pos="9354"/>
      </w:tabs>
      <w:spacing w:beforeLines="25" w:afterLines="25"/>
      <w:ind w:firstLine="420" w:firstLineChars="200"/>
      <w:jc w:val="left"/>
    </w:pPr>
    <w:rPr>
      <w:rFonts w:ascii="宋体"/>
      <w:szCs w:val="21"/>
    </w:rPr>
  </w:style>
  <w:style w:type="paragraph" w:styleId="7">
    <w:name w:val="toc 2"/>
    <w:basedOn w:val="1"/>
    <w:next w:val="1"/>
    <w:autoRedefine/>
    <w:qFormat/>
    <w:uiPriority w:val="0"/>
    <w:pPr>
      <w:ind w:left="420" w:leftChars="200"/>
    </w:pPr>
  </w:style>
  <w:style w:type="table" w:styleId="9">
    <w:name w:val="Table Grid"/>
    <w:basedOn w:val="8"/>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autoRedefine/>
    <w:qFormat/>
    <w:uiPriority w:val="99"/>
    <w:rPr>
      <w:color w:val="0000FF"/>
      <w:spacing w:val="0"/>
      <w:w w:val="100"/>
      <w:szCs w:val="21"/>
      <w:u w:val="single"/>
    </w:rPr>
  </w:style>
  <w:style w:type="paragraph" w:customStyle="1" w:styleId="12">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
    <w:name w:val="封面标准英文名称"/>
    <w:basedOn w:val="15"/>
    <w:autoRedefine/>
    <w:qFormat/>
    <w:uiPriority w:val="0"/>
    <w:pPr>
      <w:framePr w:wrap="around"/>
      <w:spacing w:before="370" w:line="400" w:lineRule="exact"/>
    </w:pPr>
    <w:rPr>
      <w:rFonts w:ascii="Times New Roman"/>
      <w:sz w:val="28"/>
      <w:szCs w:val="28"/>
    </w:rPr>
  </w:style>
  <w:style w:type="paragraph" w:customStyle="1" w:styleId="17">
    <w:name w:val="其他发布日期"/>
    <w:basedOn w:val="1"/>
    <w:autoRedefine/>
    <w:qFormat/>
    <w:uiPriority w:val="0"/>
    <w:pPr>
      <w:framePr w:w="3997" w:h="471" w:hRule="exact" w:vSpace="181" w:wrap="around" w:vAnchor="page" w:hAnchor="page" w:x="1419" w:y="14097" w:anchorLock="1"/>
      <w:widowControl/>
      <w:numPr>
        <w:ilvl w:val="0"/>
        <w:numId w:val="2"/>
      </w:numPr>
      <w:jc w:val="left"/>
    </w:pPr>
    <w:rPr>
      <w:rFonts w:eastAsia="黑体"/>
      <w:kern w:val="0"/>
      <w:sz w:val="28"/>
      <w:szCs w:val="20"/>
    </w:rPr>
  </w:style>
  <w:style w:type="paragraph" w:customStyle="1" w:styleId="18">
    <w:name w:val="其他实施日期"/>
    <w:basedOn w:val="1"/>
    <w:autoRedefine/>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19">
    <w:name w:val="其他发布部门"/>
    <w:basedOn w:val="1"/>
    <w:autoRedefine/>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character" w:customStyle="1" w:styleId="20">
    <w:name w:val="发布"/>
    <w:basedOn w:val="10"/>
    <w:autoRedefine/>
    <w:qFormat/>
    <w:uiPriority w:val="0"/>
    <w:rPr>
      <w:rFonts w:ascii="黑体" w:eastAsia="黑体"/>
      <w:spacing w:val="85"/>
      <w:w w:val="100"/>
      <w:position w:val="3"/>
      <w:sz w:val="28"/>
      <w:szCs w:val="28"/>
    </w:rPr>
  </w:style>
  <w:style w:type="paragraph" w:customStyle="1" w:styleId="21">
    <w:name w:val="其他标准标志"/>
    <w:basedOn w:val="22"/>
    <w:autoRedefine/>
    <w:qFormat/>
    <w:uiPriority w:val="0"/>
    <w:pPr>
      <w:framePr w:w="6101" w:wrap="around" w:vAnchor="page" w:hAnchor="page" w:x="4673" w:y="942"/>
    </w:pPr>
    <w:rPr>
      <w:w w:val="130"/>
    </w:rPr>
  </w:style>
  <w:style w:type="paragraph" w:customStyle="1" w:styleId="2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3">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4">
    <w:name w:val="段"/>
    <w:basedOn w:val="1"/>
    <w:autoRedefine/>
    <w:qFormat/>
    <w:uiPriority w:val="2"/>
    <w:pPr>
      <w:widowControl/>
      <w:tabs>
        <w:tab w:val="center" w:pos="4201"/>
        <w:tab w:val="right" w:leader="dot" w:pos="9298"/>
      </w:tabs>
      <w:ind w:firstLine="420" w:firstLineChars="200"/>
    </w:pPr>
    <w:rPr>
      <w:rFonts w:ascii="宋体"/>
      <w:kern w:val="0"/>
      <w:szCs w:val="20"/>
    </w:rPr>
  </w:style>
  <w:style w:type="paragraph" w:customStyle="1" w:styleId="25">
    <w:name w:val="目次、标准名称标题"/>
    <w:basedOn w:val="1"/>
    <w:next w:val="24"/>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前言、引言标题"/>
    <w:next w:val="24"/>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
    <w:name w:val="章标题"/>
    <w:next w:val="24"/>
    <w:autoRedefine/>
    <w:qFormat/>
    <w:uiPriority w:val="1"/>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28">
    <w:name w:val="一级条标题"/>
    <w:next w:val="24"/>
    <w:autoRedefine/>
    <w:qFormat/>
    <w:uiPriority w:val="1"/>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9">
    <w:name w:val="列项——（一级）"/>
    <w:autoRedefine/>
    <w:qFormat/>
    <w:uiPriority w:val="2"/>
    <w:pPr>
      <w:widowControl w:val="0"/>
      <w:numPr>
        <w:ilvl w:val="0"/>
        <w:numId w:val="4"/>
      </w:numPr>
      <w:ind w:left="829"/>
      <w:jc w:val="both"/>
    </w:pPr>
    <w:rPr>
      <w:rFonts w:ascii="宋体" w:hAnsi="Times New Roman" w:eastAsia="宋体" w:cs="Times New Roman"/>
      <w:sz w:val="21"/>
      <w:lang w:val="en-US" w:eastAsia="zh-CN" w:bidi="ar-SA"/>
    </w:rPr>
  </w:style>
  <w:style w:type="paragraph" w:customStyle="1" w:styleId="30">
    <w:name w:val="注："/>
    <w:next w:val="24"/>
    <w:autoRedefine/>
    <w:qFormat/>
    <w:uiPriority w:val="2"/>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31">
    <w:name w:val="二级条标题"/>
    <w:basedOn w:val="28"/>
    <w:next w:val="24"/>
    <w:autoRedefine/>
    <w:qFormat/>
    <w:uiPriority w:val="1"/>
    <w:pPr>
      <w:numPr>
        <w:ilvl w:val="2"/>
      </w:numPr>
      <w:outlineLvl w:val="3"/>
    </w:pPr>
  </w:style>
  <w:style w:type="paragraph" w:customStyle="1" w:styleId="32">
    <w:name w:val="注×：（正文）"/>
    <w:autoRedefine/>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33">
    <w:name w:val="正文表标题"/>
    <w:next w:val="24"/>
    <w:autoRedefine/>
    <w:qFormat/>
    <w:uiPriority w:val="2"/>
    <w:pPr>
      <w:spacing w:beforeLines="50" w:afterLines="50"/>
      <w:jc w:val="center"/>
    </w:pPr>
    <w:rPr>
      <w:rFonts w:ascii="黑体" w:hAnsi="Times New Roman" w:eastAsia="黑体" w:cs="Times New Roman"/>
      <w:sz w:val="21"/>
      <w:lang w:val="en-US" w:eastAsia="zh-CN" w:bidi="ar-SA"/>
    </w:rPr>
  </w:style>
  <w:style w:type="paragraph" w:customStyle="1" w:styleId="34">
    <w:name w:val="三级条标题"/>
    <w:basedOn w:val="31"/>
    <w:next w:val="24"/>
    <w:autoRedefine/>
    <w:qFormat/>
    <w:uiPriority w:val="1"/>
    <w:pPr>
      <w:numPr>
        <w:ilvl w:val="3"/>
      </w:numPr>
      <w:outlineLvl w:val="4"/>
    </w:pPr>
  </w:style>
  <w:style w:type="paragraph" w:customStyle="1" w:styleId="35">
    <w:name w:val="字母编号列项（一级）"/>
    <w:autoRedefine/>
    <w:qFormat/>
    <w:uiPriority w:val="2"/>
    <w:pPr>
      <w:numPr>
        <w:ilvl w:val="0"/>
        <w:numId w:val="6"/>
      </w:numPr>
      <w:jc w:val="both"/>
    </w:pPr>
    <w:rPr>
      <w:rFonts w:ascii="宋体" w:hAnsi="Times New Roman" w:eastAsia="宋体" w:cs="Times New Roman"/>
      <w:sz w:val="21"/>
      <w:lang w:val="en-US" w:eastAsia="zh-CN" w:bidi="ar-SA"/>
    </w:rPr>
  </w:style>
  <w:style w:type="paragraph" w:customStyle="1" w:styleId="36">
    <w:name w:val="四级条标题"/>
    <w:basedOn w:val="34"/>
    <w:next w:val="24"/>
    <w:autoRedefine/>
    <w:qFormat/>
    <w:uiPriority w:val="1"/>
    <w:pPr>
      <w:numPr>
        <w:ilvl w:val="4"/>
      </w:numPr>
      <w:outlineLvl w:val="5"/>
    </w:pPr>
  </w:style>
  <w:style w:type="paragraph" w:customStyle="1" w:styleId="37">
    <w:name w:val="Body text|1"/>
    <w:basedOn w:val="1"/>
    <w:autoRedefine/>
    <w:semiHidden/>
    <w:unhideWhenUsed/>
    <w:qFormat/>
    <w:uiPriority w:val="0"/>
    <w:pPr>
      <w:spacing w:line="326" w:lineRule="auto"/>
      <w:ind w:firstLine="400"/>
    </w:pPr>
    <w:rPr>
      <w:rFonts w:ascii="宋体" w:hAnsi="宋体" w:cs="宋体"/>
      <w:sz w:val="20"/>
      <w:szCs w:val="20"/>
      <w:lang w:val="zh-TW" w:eastAsia="zh-TW" w:bidi="zh-TW"/>
    </w:rPr>
  </w:style>
  <w:style w:type="paragraph" w:customStyle="1" w:styleId="38">
    <w:name w:val="附录标识"/>
    <w:basedOn w:val="1"/>
    <w:next w:val="24"/>
    <w:autoRedefine/>
    <w:qFormat/>
    <w:uiPriority w:val="3"/>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9">
    <w:name w:val="附录章标题"/>
    <w:next w:val="24"/>
    <w:autoRedefine/>
    <w:qFormat/>
    <w:uiPriority w:val="3"/>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0">
    <w:name w:val="附录表标题"/>
    <w:basedOn w:val="1"/>
    <w:next w:val="24"/>
    <w:autoRedefine/>
    <w:qFormat/>
    <w:uiPriority w:val="3"/>
    <w:pPr>
      <w:numPr>
        <w:ilvl w:val="1"/>
        <w:numId w:val="8"/>
      </w:numPr>
      <w:tabs>
        <w:tab w:val="left" w:pos="0"/>
        <w:tab w:val="left" w:pos="180"/>
      </w:tabs>
      <w:spacing w:beforeLines="50" w:afterLines="50"/>
      <w:jc w:val="center"/>
    </w:pPr>
    <w:rPr>
      <w:rFonts w:ascii="黑体" w:eastAsia="黑体"/>
      <w:szCs w:val="21"/>
    </w:rPr>
  </w:style>
  <w:style w:type="paragraph" w:customStyle="1" w:styleId="41">
    <w:name w:val="数字编号列项（二级）"/>
    <w:autoRedefine/>
    <w:qFormat/>
    <w:uiPriority w:val="2"/>
    <w:pPr>
      <w:numPr>
        <w:ilvl w:val="1"/>
        <w:numId w:val="9"/>
      </w:numPr>
      <w:tabs>
        <w:tab w:val="left" w:pos="839"/>
      </w:tabs>
      <w:jc w:val="both"/>
    </w:pPr>
    <w:rPr>
      <w:rFonts w:ascii="宋体" w:hAnsi="Times New Roman" w:eastAsia="宋体" w:cs="Times New Roman"/>
      <w:sz w:val="21"/>
      <w:lang w:val="en-US" w:eastAsia="zh-CN" w:bidi="ar-SA"/>
    </w:rPr>
  </w:style>
  <w:style w:type="paragraph" w:styleId="42">
    <w:name w:val="List Paragraph"/>
    <w:basedOn w:val="1"/>
    <w:autoRedefine/>
    <w:qFormat/>
    <w:uiPriority w:val="34"/>
    <w:pPr>
      <w:ind w:firstLine="420" w:firstLineChars="200"/>
    </w:pPr>
  </w:style>
  <w:style w:type="paragraph" w:customStyle="1" w:styleId="43">
    <w:name w:val="参考文献"/>
    <w:basedOn w:val="1"/>
    <w:next w:val="2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4">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46">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3997</Words>
  <Characters>5172</Characters>
  <Lines>0</Lines>
  <Paragraphs>0</Paragraphs>
  <TotalTime>0</TotalTime>
  <ScaleCrop>false</ScaleCrop>
  <LinksUpToDate>false</LinksUpToDate>
  <CharactersWithSpaces>5387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2024-03-27T01:03:00Z</dcterms:created>
  <dc:creator>马溢炜</dc:creator>
  <cp:lastModifiedBy>大萝卜</cp:lastModifiedBy>
  <dcterms:modified xsi:type="dcterms:W3CDTF">2024-11-07T05:07:35Z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5E85C5DE0630468EA490491AE0B642B3_13</vt:lpwstr>
  </property>
</Properties>
</file>