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9C4" w:rsidRDefault="00000000">
      <w:pPr>
        <w:pStyle w:val="1"/>
        <w:jc w:val="center"/>
        <w:rPr>
          <w:rFonts w:ascii="Times New Roman" w:eastAsia="黑体" w:hAnsi="Times New Roman"/>
          <w:sz w:val="52"/>
          <w:szCs w:val="52"/>
        </w:rPr>
      </w:pPr>
      <w:r>
        <w:rPr>
          <w:rFonts w:ascii="Times New Roman" w:eastAsia="黑体" w:hAnsi="Times New Roman" w:hint="eastAsia"/>
          <w:sz w:val="52"/>
          <w:szCs w:val="52"/>
        </w:rPr>
        <w:t>中国仪器仪表行业协会团体标准</w:t>
      </w:r>
    </w:p>
    <w:p w:rsidR="001A49C4" w:rsidRDefault="001A49C4">
      <w:pPr>
        <w:rPr>
          <w:rFonts w:ascii="Times New Roman" w:eastAsia="黑体" w:hAnsi="Times New Roman"/>
          <w:sz w:val="52"/>
          <w:szCs w:val="52"/>
        </w:rPr>
      </w:pPr>
    </w:p>
    <w:p w:rsidR="001A49C4" w:rsidRDefault="00000000">
      <w:pPr>
        <w:pStyle w:val="1"/>
        <w:rPr>
          <w:rFonts w:ascii="Times New Roman" w:hAnsi="Times New Roman"/>
        </w:rPr>
      </w:pPr>
      <w:r>
        <w:rPr>
          <w:rFonts w:ascii="Times New Roman" w:hAnsi="Times New Roman" w:hint="eastAsia"/>
        </w:rPr>
        <w:t>《三相交流标准电能表电气接口技术规范》</w:t>
      </w:r>
    </w:p>
    <w:p w:rsidR="001A49C4" w:rsidRDefault="001A49C4">
      <w:pPr>
        <w:rPr>
          <w:rFonts w:ascii="Times New Roman" w:hAnsi="Times New Roman"/>
          <w:sz w:val="32"/>
          <w:szCs w:val="32"/>
        </w:rPr>
      </w:pPr>
    </w:p>
    <w:p w:rsidR="001A49C4" w:rsidRDefault="001A49C4">
      <w:pPr>
        <w:rPr>
          <w:rFonts w:ascii="Times New Roman" w:hAnsi="Times New Roman"/>
          <w:sz w:val="32"/>
          <w:szCs w:val="32"/>
        </w:rPr>
      </w:pPr>
    </w:p>
    <w:p w:rsidR="001A49C4" w:rsidRDefault="001A49C4">
      <w:pPr>
        <w:rPr>
          <w:rFonts w:ascii="Times New Roman" w:hAnsi="Times New Roman"/>
          <w:sz w:val="32"/>
          <w:szCs w:val="32"/>
        </w:rPr>
      </w:pPr>
    </w:p>
    <w:p w:rsidR="001A49C4" w:rsidRDefault="00000000">
      <w:pPr>
        <w:pStyle w:val="1"/>
        <w:jc w:val="center"/>
        <w:rPr>
          <w:rFonts w:ascii="Times New Roman" w:hAnsi="Times New Roman"/>
        </w:rPr>
      </w:pPr>
      <w:r>
        <w:rPr>
          <w:rFonts w:ascii="Times New Roman" w:hAnsi="Times New Roman" w:hint="eastAsia"/>
        </w:rPr>
        <w:t>编制说明</w:t>
      </w:r>
    </w:p>
    <w:p w:rsidR="001A49C4" w:rsidRDefault="00000000">
      <w:pPr>
        <w:jc w:val="center"/>
        <w:rPr>
          <w:rFonts w:ascii="Times New Roman" w:hAnsi="Times New Roman"/>
          <w:sz w:val="28"/>
          <w:szCs w:val="28"/>
        </w:rPr>
      </w:pPr>
      <w:r>
        <w:rPr>
          <w:rFonts w:ascii="Times New Roman" w:hAnsi="Times New Roman" w:hint="eastAsia"/>
          <w:sz w:val="28"/>
          <w:szCs w:val="28"/>
        </w:rPr>
        <w:t>（</w:t>
      </w:r>
      <w:r>
        <w:rPr>
          <w:rFonts w:ascii="Times New Roman" w:hAnsi="Times New Roman" w:hint="eastAsia"/>
          <w:b/>
          <w:bCs/>
          <w:sz w:val="28"/>
          <w:szCs w:val="28"/>
        </w:rPr>
        <w:t>征求意见稿</w:t>
      </w:r>
      <w:r>
        <w:rPr>
          <w:rFonts w:ascii="Times New Roman" w:hAnsi="Times New Roman" w:hint="eastAsia"/>
          <w:sz w:val="28"/>
          <w:szCs w:val="28"/>
        </w:rPr>
        <w:t>）</w:t>
      </w:r>
    </w:p>
    <w:p w:rsidR="001A49C4" w:rsidRDefault="00000000">
      <w:pPr>
        <w:rPr>
          <w:rFonts w:ascii="Times New Roman" w:hAnsi="Times New Roman"/>
          <w:sz w:val="28"/>
          <w:szCs w:val="28"/>
        </w:rPr>
      </w:pPr>
      <w:r>
        <w:rPr>
          <w:rFonts w:ascii="Times New Roman" w:hAnsi="Times New Roman" w:hint="eastAsia"/>
          <w:sz w:val="28"/>
          <w:szCs w:val="28"/>
        </w:rPr>
        <w:t xml:space="preserve">                          </w:t>
      </w:r>
    </w:p>
    <w:p w:rsidR="001A49C4" w:rsidRDefault="001A49C4">
      <w:pPr>
        <w:rPr>
          <w:rFonts w:ascii="Times New Roman" w:hAnsi="Times New Roman"/>
          <w:sz w:val="28"/>
          <w:szCs w:val="28"/>
        </w:rPr>
      </w:pPr>
    </w:p>
    <w:p w:rsidR="001A49C4" w:rsidRDefault="001A49C4">
      <w:pPr>
        <w:rPr>
          <w:rFonts w:ascii="Times New Roman" w:hAnsi="Times New Roman"/>
          <w:sz w:val="28"/>
          <w:szCs w:val="28"/>
        </w:rPr>
      </w:pPr>
    </w:p>
    <w:p w:rsidR="001A49C4" w:rsidRDefault="001A49C4">
      <w:pPr>
        <w:rPr>
          <w:rFonts w:ascii="Times New Roman" w:hAnsi="Times New Roman"/>
          <w:sz w:val="28"/>
          <w:szCs w:val="28"/>
        </w:rPr>
      </w:pPr>
    </w:p>
    <w:p w:rsidR="001A49C4" w:rsidRDefault="001A49C4">
      <w:pPr>
        <w:rPr>
          <w:rFonts w:ascii="Times New Roman" w:hAnsi="Times New Roman"/>
          <w:sz w:val="28"/>
          <w:szCs w:val="28"/>
        </w:rPr>
      </w:pPr>
    </w:p>
    <w:p w:rsidR="001A49C4" w:rsidRDefault="00000000">
      <w:pPr>
        <w:jc w:val="center"/>
        <w:rPr>
          <w:rFonts w:ascii="Times New Roman" w:hAnsi="Times New Roman"/>
          <w:sz w:val="28"/>
          <w:szCs w:val="28"/>
        </w:rPr>
      </w:pPr>
      <w:r>
        <w:rPr>
          <w:rFonts w:ascii="Times New Roman" w:hAnsi="Times New Roman" w:hint="eastAsia"/>
          <w:sz w:val="28"/>
          <w:szCs w:val="28"/>
        </w:rPr>
        <w:t>202</w:t>
      </w:r>
      <w:r>
        <w:rPr>
          <w:rFonts w:ascii="Times New Roman" w:hAnsi="Times New Roman"/>
          <w:sz w:val="28"/>
          <w:szCs w:val="28"/>
        </w:rPr>
        <w:t>40</w:t>
      </w:r>
      <w:r>
        <w:rPr>
          <w:rFonts w:ascii="Times New Roman" w:hAnsi="Times New Roman" w:hint="eastAsia"/>
          <w:sz w:val="28"/>
          <w:szCs w:val="28"/>
        </w:rPr>
        <w:t>927</w:t>
      </w:r>
    </w:p>
    <w:p w:rsidR="001A49C4" w:rsidRDefault="001A49C4">
      <w:pPr>
        <w:pStyle w:val="af9"/>
        <w:ind w:firstLineChars="0" w:firstLine="0"/>
        <w:jc w:val="center"/>
        <w:rPr>
          <w:rFonts w:ascii="黑体" w:eastAsia="黑体" w:hAnsi="黑体" w:cs="黑体" w:hint="eastAsia"/>
          <w:sz w:val="28"/>
          <w:szCs w:val="28"/>
        </w:rPr>
      </w:pPr>
    </w:p>
    <w:p w:rsidR="001A49C4" w:rsidRDefault="001A49C4">
      <w:pPr>
        <w:pStyle w:val="af9"/>
        <w:ind w:firstLineChars="500" w:firstLine="1400"/>
        <w:jc w:val="left"/>
        <w:rPr>
          <w:rFonts w:ascii="黑体" w:eastAsia="黑体" w:hAnsi="黑体" w:cs="黑体" w:hint="eastAsia"/>
          <w:sz w:val="28"/>
          <w:szCs w:val="28"/>
        </w:rPr>
      </w:pPr>
    </w:p>
    <w:p w:rsidR="001A49C4" w:rsidRDefault="001A49C4">
      <w:pPr>
        <w:pStyle w:val="af9"/>
        <w:ind w:firstLineChars="500" w:firstLine="1400"/>
        <w:jc w:val="left"/>
        <w:rPr>
          <w:rFonts w:ascii="黑体" w:eastAsia="黑体" w:hAnsi="黑体" w:cs="黑体" w:hint="eastAsia"/>
          <w:sz w:val="28"/>
          <w:szCs w:val="28"/>
        </w:rPr>
      </w:pPr>
    </w:p>
    <w:p w:rsidR="001A49C4" w:rsidRDefault="001A49C4">
      <w:pPr>
        <w:pStyle w:val="af9"/>
        <w:ind w:firstLineChars="500" w:firstLine="1400"/>
        <w:jc w:val="left"/>
        <w:rPr>
          <w:rFonts w:ascii="黑体" w:eastAsia="黑体" w:hAnsi="黑体" w:cs="黑体" w:hint="eastAsia"/>
          <w:sz w:val="28"/>
          <w:szCs w:val="28"/>
        </w:rPr>
      </w:pPr>
    </w:p>
    <w:p w:rsidR="001A49C4" w:rsidRDefault="001A49C4">
      <w:pPr>
        <w:pStyle w:val="afa"/>
        <w:spacing w:before="360" w:after="360"/>
        <w:rPr>
          <w:rFonts w:hAnsi="黑体" w:cs="黑体" w:hint="eastAsia"/>
          <w:shd w:val="clear" w:color="auto" w:fill="FFFFFF"/>
        </w:rPr>
        <w:sectPr w:rsidR="001A49C4">
          <w:pgSz w:w="11906" w:h="16838"/>
          <w:pgMar w:top="1440" w:right="1800" w:bottom="1440" w:left="1800" w:header="851" w:footer="992" w:gutter="0"/>
          <w:cols w:space="720"/>
          <w:docGrid w:type="lines" w:linePitch="312"/>
        </w:sectPr>
      </w:pPr>
    </w:p>
    <w:p w:rsidR="001A49C4" w:rsidRDefault="00000000">
      <w:pPr>
        <w:pStyle w:val="20"/>
        <w:rPr>
          <w:rFonts w:ascii="宋体" w:hAnsi="宋体" w:cs="宋体" w:hint="eastAsia"/>
          <w:sz w:val="28"/>
          <w:szCs w:val="28"/>
        </w:rPr>
      </w:pPr>
      <w:r>
        <w:rPr>
          <w:rFonts w:ascii="宋体" w:hAnsi="宋体" w:cs="宋体" w:hint="eastAsia"/>
          <w:sz w:val="28"/>
          <w:szCs w:val="28"/>
        </w:rPr>
        <w:lastRenderedPageBreak/>
        <w:t>一、工作简况</w:t>
      </w:r>
    </w:p>
    <w:p w:rsidR="001A49C4" w:rsidRDefault="00000000">
      <w:pPr>
        <w:rPr>
          <w:rFonts w:ascii="宋体" w:hAnsi="宋体" w:cs="宋体" w:hint="eastAsia"/>
          <w:sz w:val="28"/>
          <w:szCs w:val="28"/>
        </w:rPr>
      </w:pPr>
      <w:r>
        <w:rPr>
          <w:rFonts w:ascii="宋体" w:hAnsi="宋体" w:cs="宋体" w:hint="eastAsia"/>
          <w:sz w:val="28"/>
          <w:szCs w:val="28"/>
        </w:rPr>
        <w:t>1．任务来源</w:t>
      </w:r>
      <w:r>
        <w:rPr>
          <w:rFonts w:hint="eastAsia"/>
        </w:rPr>
        <w:t xml:space="preserve"> </w:t>
      </w:r>
    </w:p>
    <w:p w:rsidR="001A49C4" w:rsidRDefault="00000000">
      <w:pPr>
        <w:pStyle w:val="20"/>
        <w:ind w:firstLineChars="200" w:firstLine="480"/>
        <w:rPr>
          <w:rFonts w:ascii="Calibri" w:hAnsi="Calibri"/>
          <w:b w:val="0"/>
          <w:bCs w:val="0"/>
          <w:kern w:val="2"/>
          <w:sz w:val="24"/>
          <w:szCs w:val="24"/>
        </w:rPr>
      </w:pPr>
      <w:r>
        <w:rPr>
          <w:rFonts w:ascii="Calibri" w:hAnsi="Calibri" w:hint="eastAsia"/>
          <w:b w:val="0"/>
          <w:bCs w:val="0"/>
          <w:kern w:val="2"/>
          <w:sz w:val="24"/>
          <w:szCs w:val="24"/>
        </w:rPr>
        <w:t>本团体标准根据中国仪器仪表行业协会下发</w:t>
      </w:r>
      <w:r w:rsidR="003F5670">
        <w:rPr>
          <w:rFonts w:ascii="Calibri" w:hAnsi="Calibri" w:hint="eastAsia"/>
          <w:b w:val="0"/>
          <w:bCs w:val="0"/>
          <w:kern w:val="2"/>
          <w:sz w:val="24"/>
          <w:szCs w:val="24"/>
        </w:rPr>
        <w:t>的</w:t>
      </w:r>
      <w:r>
        <w:rPr>
          <w:rFonts w:ascii="Calibri" w:hAnsi="Calibri" w:hint="eastAsia"/>
          <w:b w:val="0"/>
          <w:bCs w:val="0"/>
          <w:kern w:val="2"/>
          <w:sz w:val="24"/>
          <w:szCs w:val="24"/>
        </w:rPr>
        <w:t>《关于</w:t>
      </w:r>
      <w:r>
        <w:rPr>
          <w:rFonts w:ascii="Calibri" w:hAnsi="Calibri" w:hint="eastAsia"/>
          <w:b w:val="0"/>
          <w:bCs w:val="0"/>
          <w:kern w:val="2"/>
          <w:sz w:val="24"/>
          <w:szCs w:val="24"/>
        </w:rPr>
        <w:t>&lt;</w:t>
      </w:r>
      <w:r>
        <w:rPr>
          <w:rFonts w:ascii="Calibri" w:hAnsi="Calibri" w:hint="eastAsia"/>
          <w:b w:val="0"/>
          <w:bCs w:val="0"/>
          <w:kern w:val="2"/>
          <w:sz w:val="24"/>
          <w:szCs w:val="24"/>
        </w:rPr>
        <w:t>低压分布式光伏接口转接器技技术规范</w:t>
      </w:r>
      <w:r>
        <w:rPr>
          <w:rFonts w:ascii="Calibri" w:hAnsi="Calibri" w:hint="eastAsia"/>
          <w:b w:val="0"/>
          <w:bCs w:val="0"/>
          <w:kern w:val="2"/>
          <w:sz w:val="24"/>
          <w:szCs w:val="24"/>
        </w:rPr>
        <w:t>&gt;</w:t>
      </w:r>
      <w:r>
        <w:rPr>
          <w:rFonts w:ascii="Calibri" w:hAnsi="Calibri" w:hint="eastAsia"/>
          <w:b w:val="0"/>
          <w:bCs w:val="0"/>
          <w:kern w:val="2"/>
          <w:sz w:val="24"/>
          <w:szCs w:val="24"/>
        </w:rPr>
        <w:t>等</w:t>
      </w:r>
      <w:r>
        <w:rPr>
          <w:rFonts w:ascii="Calibri" w:hAnsi="Calibri" w:hint="eastAsia"/>
          <w:b w:val="0"/>
          <w:bCs w:val="0"/>
          <w:kern w:val="2"/>
          <w:sz w:val="24"/>
          <w:szCs w:val="24"/>
        </w:rPr>
        <w:t>11</w:t>
      </w:r>
      <w:r>
        <w:rPr>
          <w:rFonts w:ascii="Calibri" w:hAnsi="Calibri" w:hint="eastAsia"/>
          <w:b w:val="0"/>
          <w:bCs w:val="0"/>
          <w:kern w:val="2"/>
          <w:sz w:val="24"/>
          <w:szCs w:val="24"/>
        </w:rPr>
        <w:t>项团体标准立项的批复》</w:t>
      </w:r>
      <w:r>
        <w:rPr>
          <w:rFonts w:ascii="Calibri" w:hAnsi="Calibri" w:hint="eastAsia"/>
          <w:b w:val="0"/>
          <w:bCs w:val="0"/>
          <w:color w:val="000000" w:themeColor="text1"/>
          <w:kern w:val="2"/>
          <w:sz w:val="24"/>
          <w:szCs w:val="24"/>
        </w:rPr>
        <w:t>（中仪协</w:t>
      </w:r>
      <w:r>
        <w:rPr>
          <w:rFonts w:ascii="Calibri" w:hAnsi="Calibri"/>
          <w:b w:val="0"/>
          <w:bCs w:val="0"/>
          <w:color w:val="000000" w:themeColor="text1"/>
          <w:kern w:val="2"/>
          <w:sz w:val="24"/>
          <w:szCs w:val="24"/>
        </w:rPr>
        <w:t>[2023]24</w:t>
      </w:r>
      <w:r>
        <w:rPr>
          <w:rFonts w:ascii="Calibri" w:hAnsi="Calibri" w:hint="eastAsia"/>
          <w:b w:val="0"/>
          <w:bCs w:val="0"/>
          <w:color w:val="000000" w:themeColor="text1"/>
          <w:kern w:val="2"/>
          <w:sz w:val="24"/>
          <w:szCs w:val="24"/>
        </w:rPr>
        <w:t>号）</w:t>
      </w:r>
      <w:r w:rsidR="003F5670">
        <w:rPr>
          <w:rFonts w:ascii="Calibri" w:hAnsi="Calibri" w:hint="eastAsia"/>
          <w:b w:val="0"/>
          <w:bCs w:val="0"/>
          <w:color w:val="000000" w:themeColor="text1"/>
          <w:kern w:val="2"/>
          <w:sz w:val="24"/>
          <w:szCs w:val="24"/>
        </w:rPr>
        <w:t>立项</w:t>
      </w:r>
      <w:r>
        <w:rPr>
          <w:rFonts w:ascii="Calibri" w:hAnsi="Calibri" w:hint="eastAsia"/>
          <w:b w:val="0"/>
          <w:bCs w:val="0"/>
          <w:color w:val="000000" w:themeColor="text1"/>
          <w:kern w:val="2"/>
          <w:sz w:val="24"/>
          <w:szCs w:val="24"/>
        </w:rPr>
        <w:t>，项目名称为：《交流标准电能表电气接口技术规范》，项目编号为：</w:t>
      </w:r>
      <w:r>
        <w:rPr>
          <w:rFonts w:ascii="Calibri" w:hAnsi="Calibri"/>
          <w:b w:val="0"/>
          <w:bCs w:val="0"/>
          <w:color w:val="000000" w:themeColor="text1"/>
          <w:kern w:val="2"/>
          <w:sz w:val="24"/>
          <w:szCs w:val="24"/>
        </w:rPr>
        <w:t>T/CIMA 0125</w:t>
      </w:r>
      <w:r>
        <w:rPr>
          <w:rFonts w:ascii="Calibri" w:hAnsi="Calibri" w:hint="eastAsia"/>
          <w:b w:val="0"/>
          <w:bCs w:val="0"/>
          <w:color w:val="000000" w:themeColor="text1"/>
          <w:kern w:val="2"/>
          <w:sz w:val="24"/>
          <w:szCs w:val="24"/>
        </w:rPr>
        <w:t>。本标准由中国仪器仪表行业协会电工仪器仪表分会提出，</w:t>
      </w:r>
      <w:r>
        <w:rPr>
          <w:rFonts w:ascii="Times New Roman" w:hAnsi="Times New Roman" w:hint="eastAsia"/>
          <w:b w:val="0"/>
          <w:bCs w:val="0"/>
          <w:color w:val="000000" w:themeColor="text1"/>
          <w:kern w:val="2"/>
          <w:sz w:val="24"/>
          <w:szCs w:val="24"/>
        </w:rPr>
        <w:t>由中国仪器仪表行业协会归口。</w:t>
      </w:r>
      <w:r>
        <w:rPr>
          <w:rFonts w:ascii="Calibri" w:hAnsi="Calibri" w:hint="eastAsia"/>
          <w:b w:val="0"/>
          <w:bCs w:val="0"/>
          <w:color w:val="000000" w:themeColor="text1"/>
          <w:kern w:val="2"/>
          <w:sz w:val="24"/>
          <w:szCs w:val="24"/>
        </w:rPr>
        <w:t>计划完成时间为</w:t>
      </w:r>
      <w:r>
        <w:rPr>
          <w:rFonts w:ascii="Calibri" w:hAnsi="Calibri"/>
          <w:b w:val="0"/>
          <w:bCs w:val="0"/>
          <w:color w:val="000000" w:themeColor="text1"/>
          <w:kern w:val="2"/>
          <w:sz w:val="24"/>
          <w:szCs w:val="24"/>
        </w:rPr>
        <w:t>202</w:t>
      </w:r>
      <w:r w:rsidR="003F5670">
        <w:rPr>
          <w:rFonts w:ascii="Calibri" w:hAnsi="Calibri" w:hint="eastAsia"/>
          <w:b w:val="0"/>
          <w:bCs w:val="0"/>
          <w:color w:val="000000" w:themeColor="text1"/>
          <w:kern w:val="2"/>
          <w:sz w:val="24"/>
          <w:szCs w:val="24"/>
        </w:rPr>
        <w:t>5</w:t>
      </w:r>
      <w:r>
        <w:rPr>
          <w:rFonts w:ascii="Calibri" w:hAnsi="Calibri" w:hint="eastAsia"/>
          <w:b w:val="0"/>
          <w:bCs w:val="0"/>
          <w:color w:val="000000" w:themeColor="text1"/>
          <w:kern w:val="2"/>
          <w:sz w:val="24"/>
          <w:szCs w:val="24"/>
        </w:rPr>
        <w:t>年</w:t>
      </w:r>
      <w:r w:rsidR="003F5670">
        <w:rPr>
          <w:rFonts w:ascii="Calibri" w:hAnsi="Calibri" w:hint="eastAsia"/>
          <w:b w:val="0"/>
          <w:bCs w:val="0"/>
          <w:color w:val="000000" w:themeColor="text1"/>
          <w:kern w:val="2"/>
          <w:sz w:val="24"/>
          <w:szCs w:val="24"/>
        </w:rPr>
        <w:t>6</w:t>
      </w:r>
      <w:r>
        <w:rPr>
          <w:rFonts w:ascii="Calibri" w:hAnsi="Calibri" w:hint="eastAsia"/>
          <w:b w:val="0"/>
          <w:bCs w:val="0"/>
          <w:color w:val="000000" w:themeColor="text1"/>
          <w:kern w:val="2"/>
          <w:sz w:val="24"/>
          <w:szCs w:val="24"/>
        </w:rPr>
        <w:t>月。</w:t>
      </w:r>
    </w:p>
    <w:p w:rsidR="001A49C4" w:rsidRDefault="00000000">
      <w:pPr>
        <w:pStyle w:val="20"/>
        <w:rPr>
          <w:rFonts w:ascii="宋体" w:hAnsi="宋体" w:cs="宋体" w:hint="eastAsia"/>
          <w:sz w:val="28"/>
          <w:szCs w:val="28"/>
        </w:rPr>
      </w:pPr>
      <w:r>
        <w:rPr>
          <w:rFonts w:ascii="宋体" w:hAnsi="宋体" w:cs="宋体" w:hint="eastAsia"/>
          <w:sz w:val="28"/>
          <w:szCs w:val="28"/>
        </w:rPr>
        <w:t>2</w:t>
      </w:r>
      <w:r>
        <w:rPr>
          <w:rFonts w:ascii="宋体" w:hAnsi="宋体" w:cs="宋体"/>
          <w:sz w:val="28"/>
          <w:szCs w:val="28"/>
        </w:rPr>
        <w:t>．主要工作过程</w:t>
      </w:r>
    </w:p>
    <w:p w:rsidR="001A49C4" w:rsidRDefault="00000000">
      <w:pPr>
        <w:spacing w:line="360" w:lineRule="auto"/>
        <w:ind w:firstLineChars="200" w:firstLine="482"/>
        <w:rPr>
          <w:rFonts w:ascii="宋体" w:hAnsi="宋体" w:cs="宋体" w:hint="eastAsia"/>
          <w:bCs/>
          <w:sz w:val="24"/>
          <w:szCs w:val="24"/>
        </w:rPr>
      </w:pPr>
      <w:r>
        <w:rPr>
          <w:rFonts w:ascii="宋体" w:hAnsi="宋体" w:cs="宋体"/>
          <w:b/>
          <w:bCs/>
          <w:sz w:val="24"/>
          <w:szCs w:val="24"/>
        </w:rPr>
        <w:t>2023年7</w:t>
      </w:r>
      <w:r>
        <w:rPr>
          <w:rFonts w:ascii="宋体" w:hAnsi="宋体" w:cs="宋体" w:hint="eastAsia"/>
          <w:b/>
          <w:bCs/>
          <w:sz w:val="24"/>
          <w:szCs w:val="24"/>
        </w:rPr>
        <w:t>月</w:t>
      </w:r>
      <w:r>
        <w:rPr>
          <w:rFonts w:ascii="宋体" w:hAnsi="宋体" w:cs="宋体" w:hint="eastAsia"/>
          <w:bCs/>
          <w:sz w:val="24"/>
          <w:szCs w:val="24"/>
        </w:rPr>
        <w:t>：</w:t>
      </w:r>
      <w:r>
        <w:rPr>
          <w:rFonts w:hint="eastAsia"/>
          <w:bCs/>
          <w:sz w:val="24"/>
          <w:szCs w:val="24"/>
        </w:rPr>
        <w:t>申请立项并上报标准的草案稿和项目建议书。</w:t>
      </w:r>
    </w:p>
    <w:p w:rsidR="001A49C4" w:rsidRDefault="00000000">
      <w:pPr>
        <w:spacing w:line="360" w:lineRule="auto"/>
        <w:ind w:firstLineChars="200" w:firstLine="482"/>
        <w:rPr>
          <w:rFonts w:ascii="宋体" w:hAnsi="宋体" w:cs="宋体" w:hint="eastAsia"/>
          <w:bCs/>
          <w:sz w:val="24"/>
          <w:szCs w:val="24"/>
        </w:rPr>
      </w:pPr>
      <w:r>
        <w:rPr>
          <w:rFonts w:ascii="宋体" w:hAnsi="宋体" w:cs="宋体"/>
          <w:b/>
          <w:bCs/>
          <w:sz w:val="24"/>
          <w:szCs w:val="24"/>
        </w:rPr>
        <w:t>2023年10月</w:t>
      </w:r>
      <w:r>
        <w:rPr>
          <w:rFonts w:ascii="宋体" w:hAnsi="宋体" w:cs="宋体" w:hint="eastAsia"/>
          <w:bCs/>
          <w:sz w:val="24"/>
          <w:szCs w:val="24"/>
        </w:rPr>
        <w:t>：中国仪器仪表行业协会</w:t>
      </w:r>
      <w:r>
        <w:rPr>
          <w:rFonts w:ascii="宋体" w:hAnsi="宋体" w:cs="宋体" w:hint="eastAsia"/>
          <w:bCs/>
          <w:color w:val="000000" w:themeColor="text1"/>
          <w:sz w:val="24"/>
          <w:szCs w:val="24"/>
        </w:rPr>
        <w:t>组织召开立项评审会议并</w:t>
      </w:r>
      <w:r>
        <w:rPr>
          <w:rFonts w:ascii="宋体" w:hAnsi="宋体" w:cs="宋体" w:hint="eastAsia"/>
          <w:bCs/>
          <w:sz w:val="24"/>
          <w:szCs w:val="24"/>
        </w:rPr>
        <w:t>下达了《关于同意&lt;低压分布式光伏接口转换器技术规范&gt;等</w:t>
      </w:r>
      <w:r>
        <w:rPr>
          <w:rFonts w:ascii="宋体" w:hAnsi="宋体" w:cs="宋体"/>
          <w:bCs/>
          <w:sz w:val="24"/>
          <w:szCs w:val="24"/>
        </w:rPr>
        <w:t>11项团体标准立项的批复</w:t>
      </w:r>
      <w:r>
        <w:rPr>
          <w:rFonts w:ascii="宋体" w:hAnsi="宋体" w:cs="宋体" w:hint="eastAsia"/>
          <w:bCs/>
          <w:sz w:val="24"/>
          <w:szCs w:val="24"/>
        </w:rPr>
        <w:t>》</w:t>
      </w:r>
      <w:r>
        <w:rPr>
          <w:rFonts w:ascii="宋体" w:hAnsi="宋体" w:cs="宋体"/>
          <w:bCs/>
          <w:sz w:val="24"/>
          <w:szCs w:val="24"/>
        </w:rPr>
        <w:t>，由</w:t>
      </w:r>
      <w:r>
        <w:rPr>
          <w:rFonts w:ascii="宋体" w:hAnsi="宋体" w:cs="宋体" w:hint="eastAsia"/>
          <w:bCs/>
          <w:kern w:val="0"/>
          <w:sz w:val="24"/>
        </w:rPr>
        <w:t>国网河北省电力有限公司营销服务中心</w:t>
      </w:r>
      <w:r>
        <w:rPr>
          <w:rFonts w:ascii="宋体" w:hAnsi="宋体" w:cs="宋体" w:hint="eastAsia"/>
          <w:bCs/>
          <w:sz w:val="24"/>
          <w:szCs w:val="24"/>
        </w:rPr>
        <w:t>牵头，组织成立标准起草工作组。</w:t>
      </w:r>
    </w:p>
    <w:p w:rsidR="001A49C4" w:rsidRDefault="00000000">
      <w:pPr>
        <w:spacing w:line="360" w:lineRule="auto"/>
        <w:ind w:firstLineChars="196" w:firstLine="472"/>
        <w:rPr>
          <w:rFonts w:ascii="宋体" w:hAnsi="宋体" w:cs="宋体" w:hint="eastAsia"/>
          <w:bCs/>
          <w:sz w:val="24"/>
          <w:szCs w:val="24"/>
        </w:rPr>
      </w:pPr>
      <w:r>
        <w:rPr>
          <w:rFonts w:ascii="宋体" w:hAnsi="宋体" w:cs="宋体"/>
          <w:b/>
          <w:bCs/>
          <w:sz w:val="24"/>
          <w:szCs w:val="24"/>
        </w:rPr>
        <w:t>2023年12月</w:t>
      </w:r>
      <w:r>
        <w:rPr>
          <w:rFonts w:ascii="宋体" w:hAnsi="宋体" w:cs="宋体"/>
          <w:bCs/>
          <w:sz w:val="24"/>
          <w:szCs w:val="24"/>
        </w:rPr>
        <w:t>：</w:t>
      </w:r>
      <w:r>
        <w:rPr>
          <w:rFonts w:hAnsi="宋体" w:hint="eastAsia"/>
          <w:bCs/>
          <w:sz w:val="24"/>
        </w:rPr>
        <w:t>在广西省桂林市召开</w:t>
      </w:r>
      <w:r>
        <w:rPr>
          <w:rFonts w:ascii="宋体" w:hAnsi="宋体" w:cs="宋体" w:hint="eastAsia"/>
          <w:bCs/>
          <w:sz w:val="24"/>
          <w:szCs w:val="24"/>
        </w:rPr>
        <w:t>起草标准</w:t>
      </w:r>
      <w:r>
        <w:rPr>
          <w:rFonts w:ascii="宋体" w:hAnsi="宋体" w:cs="宋体" w:hint="eastAsia"/>
          <w:b/>
          <w:sz w:val="24"/>
          <w:szCs w:val="24"/>
        </w:rPr>
        <w:t>第一次工作组会议</w:t>
      </w:r>
      <w:r>
        <w:rPr>
          <w:rFonts w:ascii="宋体" w:hAnsi="宋体" w:cs="宋体" w:hint="eastAsia"/>
          <w:bCs/>
          <w:sz w:val="24"/>
          <w:szCs w:val="24"/>
        </w:rPr>
        <w:t>，对工作组讨论稿的标准化对象、标准结构进行了认真、细致的逐条讨论，并对主要技术内容达成一致意见，形成会议纪要。</w:t>
      </w:r>
    </w:p>
    <w:p w:rsidR="001A49C4" w:rsidRDefault="00000000">
      <w:pPr>
        <w:spacing w:line="360" w:lineRule="auto"/>
        <w:ind w:firstLineChars="196" w:firstLine="472"/>
        <w:rPr>
          <w:rFonts w:ascii="宋体" w:hAnsi="宋体" w:cs="宋体" w:hint="eastAsia"/>
          <w:bCs/>
          <w:sz w:val="24"/>
          <w:szCs w:val="24"/>
        </w:rPr>
      </w:pPr>
      <w:r>
        <w:rPr>
          <w:rFonts w:ascii="宋体" w:hAnsi="宋体" w:cs="宋体"/>
          <w:b/>
          <w:bCs/>
          <w:sz w:val="24"/>
          <w:szCs w:val="24"/>
        </w:rPr>
        <w:t>2024年5月</w:t>
      </w:r>
      <w:r>
        <w:rPr>
          <w:rFonts w:ascii="宋体" w:hAnsi="宋体" w:cs="宋体"/>
          <w:bCs/>
          <w:sz w:val="24"/>
          <w:szCs w:val="24"/>
        </w:rPr>
        <w:t>：</w:t>
      </w:r>
      <w:r>
        <w:rPr>
          <w:rFonts w:ascii="宋体" w:hAnsi="宋体" w:cs="宋体" w:hint="eastAsia"/>
          <w:bCs/>
          <w:sz w:val="24"/>
          <w:szCs w:val="24"/>
        </w:rPr>
        <w:t>在</w:t>
      </w:r>
      <w:r>
        <w:rPr>
          <w:rFonts w:hAnsi="宋体" w:hint="eastAsia"/>
          <w:bCs/>
          <w:sz w:val="24"/>
        </w:rPr>
        <w:t>甘肃省兰州市</w:t>
      </w:r>
      <w:r>
        <w:rPr>
          <w:rFonts w:ascii="宋体" w:hAnsi="宋体" w:cs="宋体" w:hint="eastAsia"/>
          <w:bCs/>
          <w:sz w:val="24"/>
          <w:szCs w:val="24"/>
        </w:rPr>
        <w:t>召开起草标准</w:t>
      </w:r>
      <w:r>
        <w:rPr>
          <w:rFonts w:ascii="宋体" w:hAnsi="宋体" w:cs="宋体" w:hint="eastAsia"/>
          <w:b/>
          <w:sz w:val="24"/>
          <w:szCs w:val="24"/>
        </w:rPr>
        <w:t>第二次工作组会议</w:t>
      </w:r>
      <w:r>
        <w:rPr>
          <w:rFonts w:ascii="宋体" w:hAnsi="宋体" w:cs="宋体" w:hint="eastAsia"/>
          <w:bCs/>
          <w:sz w:val="24"/>
          <w:szCs w:val="24"/>
        </w:rPr>
        <w:t>，对标准工作组讨论稿以及所征求的意见内容进行了仔细讨论，同时分配标准符合性验证工作，并对试验项目进行分工，形成会议纪要。</w:t>
      </w:r>
    </w:p>
    <w:p w:rsidR="001A49C4" w:rsidRDefault="00000000">
      <w:pPr>
        <w:spacing w:line="360" w:lineRule="auto"/>
        <w:ind w:firstLineChars="196" w:firstLine="472"/>
        <w:rPr>
          <w:rFonts w:ascii="宋体" w:hAnsi="宋体" w:cs="宋体" w:hint="eastAsia"/>
          <w:bCs/>
          <w:sz w:val="24"/>
          <w:szCs w:val="24"/>
        </w:rPr>
      </w:pPr>
      <w:r>
        <w:rPr>
          <w:rFonts w:ascii="宋体" w:hAnsi="宋体" w:cs="宋体"/>
          <w:b/>
          <w:bCs/>
          <w:sz w:val="24"/>
          <w:szCs w:val="24"/>
        </w:rPr>
        <w:t>2024年7月</w:t>
      </w:r>
      <w:r>
        <w:rPr>
          <w:rFonts w:ascii="宋体" w:hAnsi="宋体" w:cs="宋体" w:hint="eastAsia"/>
          <w:bCs/>
          <w:sz w:val="24"/>
          <w:szCs w:val="24"/>
        </w:rPr>
        <w:t>：标准编制工作组根据第二次会议纪要对工作组讨论稿进行了修改完善，形成征求意见稿、征求意见稿编制说明。</w:t>
      </w:r>
    </w:p>
    <w:p w:rsidR="001A49C4" w:rsidRDefault="00000000">
      <w:pPr>
        <w:spacing w:line="360" w:lineRule="auto"/>
        <w:ind w:firstLineChars="196" w:firstLine="472"/>
        <w:rPr>
          <w:rFonts w:ascii="宋体" w:hAnsi="宋体" w:cs="宋体" w:hint="eastAsia"/>
          <w:bCs/>
          <w:sz w:val="24"/>
          <w:szCs w:val="24"/>
        </w:rPr>
      </w:pPr>
      <w:r>
        <w:rPr>
          <w:rFonts w:ascii="宋体" w:hAnsi="宋体" w:cs="宋体"/>
          <w:b/>
          <w:bCs/>
          <w:sz w:val="24"/>
          <w:szCs w:val="24"/>
        </w:rPr>
        <w:t>202</w:t>
      </w:r>
      <w:r>
        <w:rPr>
          <w:rFonts w:ascii="宋体" w:hAnsi="宋体" w:cs="宋体" w:hint="eastAsia"/>
          <w:b/>
          <w:bCs/>
          <w:sz w:val="24"/>
          <w:szCs w:val="24"/>
        </w:rPr>
        <w:t>5</w:t>
      </w:r>
      <w:r>
        <w:rPr>
          <w:rFonts w:ascii="宋体" w:hAnsi="宋体" w:cs="宋体"/>
          <w:b/>
          <w:bCs/>
          <w:sz w:val="24"/>
          <w:szCs w:val="24"/>
        </w:rPr>
        <w:t>年</w:t>
      </w:r>
      <w:r>
        <w:rPr>
          <w:rFonts w:ascii="宋体" w:hAnsi="宋体" w:cs="宋体" w:hint="eastAsia"/>
          <w:b/>
          <w:bCs/>
          <w:sz w:val="24"/>
          <w:szCs w:val="24"/>
        </w:rPr>
        <w:t>1</w:t>
      </w:r>
      <w:r>
        <w:rPr>
          <w:rFonts w:ascii="宋体" w:hAnsi="宋体" w:cs="宋体"/>
          <w:b/>
          <w:bCs/>
          <w:sz w:val="24"/>
          <w:szCs w:val="24"/>
        </w:rPr>
        <w:t>月</w:t>
      </w:r>
      <w:r>
        <w:rPr>
          <w:rFonts w:ascii="宋体" w:hAnsi="宋体" w:cs="宋体" w:hint="eastAsia"/>
          <w:bCs/>
          <w:sz w:val="24"/>
          <w:szCs w:val="24"/>
        </w:rPr>
        <w:t>：形成</w:t>
      </w:r>
      <w:r>
        <w:rPr>
          <w:rFonts w:ascii="宋体" w:hAnsi="宋体" w:cs="宋体" w:hint="eastAsia"/>
          <w:bCs/>
          <w:color w:val="000000" w:themeColor="text1"/>
          <w:sz w:val="24"/>
          <w:szCs w:val="24"/>
        </w:rPr>
        <w:t>征求意见稿</w:t>
      </w:r>
      <w:r w:rsidR="003F5670">
        <w:rPr>
          <w:rFonts w:ascii="宋体" w:hAnsi="宋体" w:cs="宋体" w:hint="eastAsia"/>
          <w:bCs/>
          <w:color w:val="000000" w:themeColor="text1"/>
          <w:sz w:val="24"/>
          <w:szCs w:val="24"/>
        </w:rPr>
        <w:t>材料，</w:t>
      </w:r>
      <w:r>
        <w:rPr>
          <w:rFonts w:ascii="宋体" w:hAnsi="宋体" w:cs="宋体" w:hint="eastAsia"/>
          <w:bCs/>
          <w:color w:val="000000" w:themeColor="text1"/>
          <w:sz w:val="24"/>
          <w:szCs w:val="24"/>
        </w:rPr>
        <w:t>在网站、微信公众号等平台公示，征集行业意见。</w:t>
      </w:r>
    </w:p>
    <w:p w:rsidR="001A49C4" w:rsidRDefault="00000000">
      <w:pPr>
        <w:pStyle w:val="20"/>
        <w:rPr>
          <w:rFonts w:ascii="宋体" w:hAnsi="宋体" w:cs="宋体" w:hint="eastAsia"/>
          <w:sz w:val="28"/>
          <w:szCs w:val="28"/>
          <w:lang w:val="zh-CN"/>
        </w:rPr>
      </w:pPr>
      <w:r>
        <w:rPr>
          <w:rFonts w:ascii="宋体" w:hAnsi="宋体" w:cs="宋体"/>
          <w:sz w:val="28"/>
          <w:szCs w:val="28"/>
        </w:rPr>
        <w:t>4．</w:t>
      </w:r>
      <w:r>
        <w:rPr>
          <w:rFonts w:ascii="宋体" w:hAnsi="宋体" w:cs="宋体" w:hint="eastAsia"/>
          <w:sz w:val="28"/>
          <w:szCs w:val="28"/>
          <w:lang w:val="zh-CN"/>
        </w:rPr>
        <w:t>主要参加单位和工作组成员及其所做的工作</w:t>
      </w:r>
    </w:p>
    <w:p w:rsidR="001A49C4"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工作组组长和牵头起草单位是</w:t>
      </w:r>
      <w:r>
        <w:rPr>
          <w:rFonts w:ascii="宋体" w:hAnsi="宋体" w:cs="宋体" w:hint="eastAsia"/>
          <w:color w:val="000000"/>
          <w:kern w:val="0"/>
          <w:sz w:val="24"/>
        </w:rPr>
        <w:t>国网河北省电力有限公司营销服务中心</w:t>
      </w:r>
      <w:r>
        <w:rPr>
          <w:rFonts w:ascii="Times New Roman" w:hAnsi="Times New Roman" w:hint="eastAsia"/>
          <w:sz w:val="24"/>
          <w:szCs w:val="24"/>
        </w:rPr>
        <w:t>，主要</w:t>
      </w:r>
      <w:r>
        <w:rPr>
          <w:rFonts w:ascii="Times New Roman" w:hAnsi="Times New Roman" w:hint="eastAsia"/>
          <w:sz w:val="24"/>
          <w:szCs w:val="24"/>
        </w:rPr>
        <w:lastRenderedPageBreak/>
        <w:t>起草单位有哈尔滨电工仪表研究所有限公司、</w:t>
      </w:r>
      <w:r>
        <w:rPr>
          <w:rFonts w:ascii="宋体" w:hAnsi="宋体" w:cs="宋体" w:hint="eastAsia"/>
          <w:color w:val="000000"/>
          <w:kern w:val="0"/>
          <w:sz w:val="24"/>
        </w:rPr>
        <w:t>国网河北省电力有限公司营销服务中心</w:t>
      </w:r>
      <w:r>
        <w:rPr>
          <w:rFonts w:ascii="Times New Roman" w:hAnsi="Times New Roman" w:hint="eastAsia"/>
          <w:sz w:val="24"/>
          <w:szCs w:val="24"/>
        </w:rPr>
        <w:t>、</w:t>
      </w:r>
      <w:r>
        <w:rPr>
          <w:rFonts w:ascii="宋体" w:hAnsi="宋体" w:cs="宋体" w:hint="eastAsia"/>
          <w:color w:val="000000"/>
          <w:kern w:val="0"/>
          <w:sz w:val="24"/>
        </w:rPr>
        <w:t>深圳市科陆电子科技股份有限公司、浙江涵普电力科技有限公司、杭州德创电子股份有限公司和深圳市隆元科技有限公司</w:t>
      </w:r>
      <w:r>
        <w:rPr>
          <w:rFonts w:ascii="Times New Roman" w:hAnsi="Times New Roman" w:hint="eastAsia"/>
          <w:sz w:val="24"/>
          <w:szCs w:val="24"/>
        </w:rPr>
        <w:t>等。</w:t>
      </w:r>
    </w:p>
    <w:p w:rsidR="001A49C4" w:rsidRDefault="00000000">
      <w:pPr>
        <w:spacing w:line="360" w:lineRule="auto"/>
        <w:ind w:firstLineChars="200" w:firstLine="480"/>
        <w:rPr>
          <w:sz w:val="24"/>
          <w:szCs w:val="24"/>
        </w:rPr>
      </w:pPr>
      <w:r>
        <w:rPr>
          <w:rFonts w:ascii="宋体" w:hAnsi="宋体" w:cs="宋体" w:hint="eastAsia"/>
          <w:color w:val="000000"/>
          <w:kern w:val="0"/>
          <w:sz w:val="24"/>
        </w:rPr>
        <w:t>国网河北省电力有限公司营销服务中心</w:t>
      </w:r>
      <w:r>
        <w:rPr>
          <w:rFonts w:hint="eastAsia"/>
          <w:sz w:val="24"/>
          <w:szCs w:val="24"/>
        </w:rPr>
        <w:t>作为执笔单位负责了本标准的起草、修改工作；哈尔滨电工仪表研究所有限公司作为工作组组长主要负责组织、协调等相关工作。</w:t>
      </w:r>
    </w:p>
    <w:p w:rsidR="001A49C4"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本文件主要起草人：</w:t>
      </w:r>
      <w:r>
        <w:rPr>
          <w:rFonts w:ascii="宋体" w:hAnsi="宋体" w:cs="宋体" w:hint="eastAsia"/>
          <w:kern w:val="0"/>
          <w:sz w:val="24"/>
        </w:rPr>
        <w:t>韩永禄、</w:t>
      </w:r>
      <w:r>
        <w:rPr>
          <w:rFonts w:ascii="Times New Roman" w:hAnsi="Times New Roman" w:hint="eastAsia"/>
          <w:sz w:val="24"/>
          <w:szCs w:val="24"/>
        </w:rPr>
        <w:t>岳国义、申洪涛、厉建宾、冷学道、杨建东、张林、曹伟倩、姚民等</w:t>
      </w:r>
      <w:r>
        <w:rPr>
          <w:rFonts w:hint="eastAsia"/>
          <w:sz w:val="24"/>
          <w:szCs w:val="24"/>
        </w:rPr>
        <w:t>。</w:t>
      </w:r>
    </w:p>
    <w:p w:rsidR="001A49C4" w:rsidRDefault="00000000">
      <w:pPr>
        <w:spacing w:line="360" w:lineRule="auto"/>
        <w:ind w:firstLineChars="200" w:firstLine="480"/>
        <w:rPr>
          <w:sz w:val="24"/>
          <w:szCs w:val="24"/>
        </w:rPr>
      </w:pPr>
      <w:r>
        <w:rPr>
          <w:rFonts w:ascii="宋体" w:hAnsi="宋体" w:cs="宋体" w:hint="eastAsia"/>
          <w:kern w:val="0"/>
          <w:sz w:val="24"/>
        </w:rPr>
        <w:t>韩永禄</w:t>
      </w:r>
      <w:r>
        <w:rPr>
          <w:rFonts w:hint="eastAsia"/>
          <w:sz w:val="24"/>
          <w:szCs w:val="24"/>
        </w:rPr>
        <w:t>为本标准的主笔人，负责标准的编写；</w:t>
      </w:r>
      <w:r>
        <w:rPr>
          <w:rFonts w:ascii="Times New Roman" w:hAnsi="Times New Roman" w:hint="eastAsia"/>
          <w:sz w:val="24"/>
          <w:szCs w:val="24"/>
        </w:rPr>
        <w:t>申洪涛</w:t>
      </w:r>
      <w:r>
        <w:rPr>
          <w:rFonts w:hint="eastAsia"/>
          <w:sz w:val="24"/>
          <w:szCs w:val="24"/>
        </w:rPr>
        <w:t>为本标准的技术负责人，为标准的总体内容进行全面指导；</w:t>
      </w:r>
      <w:r>
        <w:rPr>
          <w:rFonts w:ascii="宋体" w:hAnsi="宋体" w:cs="宋体" w:hint="eastAsia"/>
          <w:kern w:val="0"/>
          <w:sz w:val="24"/>
        </w:rPr>
        <w:t>韩永禄</w:t>
      </w:r>
      <w:r>
        <w:rPr>
          <w:rFonts w:hint="eastAsia"/>
          <w:sz w:val="24"/>
          <w:szCs w:val="24"/>
        </w:rPr>
        <w:t>本标准起草工作组的组长，</w:t>
      </w:r>
      <w:r>
        <w:rPr>
          <w:rFonts w:ascii="Times New Roman" w:hAnsi="Times New Roman" w:hint="eastAsia"/>
          <w:sz w:val="24"/>
          <w:szCs w:val="24"/>
        </w:rPr>
        <w:t>岳国义</w:t>
      </w:r>
      <w:r>
        <w:rPr>
          <w:rFonts w:hint="eastAsia"/>
          <w:sz w:val="24"/>
          <w:szCs w:val="24"/>
        </w:rPr>
        <w:t>为本标准起草工作组的副组长，王宏博、肖子阳等为本标准起草工作组的组员，负责标准的编写进程和组织协调工作；</w:t>
      </w:r>
      <w:r>
        <w:rPr>
          <w:rFonts w:ascii="Times New Roman" w:hAnsi="Times New Roman" w:hint="eastAsia"/>
          <w:sz w:val="24"/>
          <w:szCs w:val="24"/>
        </w:rPr>
        <w:t>冷学道、杨建东、姚民和张林</w:t>
      </w:r>
      <w:r>
        <w:rPr>
          <w:rFonts w:hint="eastAsia"/>
          <w:sz w:val="24"/>
          <w:szCs w:val="24"/>
        </w:rPr>
        <w:t>等工作组成员为本标准的编写和修改工作给与大量帮助。</w:t>
      </w:r>
    </w:p>
    <w:p w:rsidR="001A49C4" w:rsidRDefault="00000000">
      <w:pPr>
        <w:pStyle w:val="20"/>
        <w:rPr>
          <w:rFonts w:ascii="宋体" w:hAnsi="宋体" w:cs="宋体" w:hint="eastAsia"/>
          <w:sz w:val="28"/>
          <w:szCs w:val="28"/>
        </w:rPr>
      </w:pPr>
      <w:r>
        <w:rPr>
          <w:rFonts w:ascii="宋体" w:hAnsi="宋体" w:cs="宋体" w:hint="eastAsia"/>
          <w:sz w:val="28"/>
          <w:szCs w:val="28"/>
        </w:rPr>
        <w:t>二、</w:t>
      </w:r>
      <w:r>
        <w:rPr>
          <w:rFonts w:ascii="宋体" w:hAnsi="宋体" w:cs="宋体"/>
          <w:sz w:val="28"/>
          <w:szCs w:val="28"/>
        </w:rPr>
        <w:t xml:space="preserve"> </w:t>
      </w:r>
      <w:r>
        <w:rPr>
          <w:rFonts w:ascii="宋体" w:hAnsi="宋体" w:cs="宋体" w:hint="eastAsia"/>
          <w:sz w:val="28"/>
          <w:szCs w:val="28"/>
        </w:rPr>
        <w:t>标准编制原则和主要技术内容确定的依据</w:t>
      </w:r>
    </w:p>
    <w:p w:rsidR="001A49C4" w:rsidRDefault="00000000">
      <w:pPr>
        <w:pStyle w:val="20"/>
        <w:rPr>
          <w:rFonts w:ascii="宋体" w:hAnsi="宋体" w:cs="宋体" w:hint="eastAsia"/>
          <w:sz w:val="28"/>
          <w:szCs w:val="28"/>
        </w:rPr>
      </w:pPr>
      <w:r>
        <w:rPr>
          <w:rFonts w:ascii="宋体" w:hAnsi="宋体" w:cs="宋体"/>
          <w:sz w:val="28"/>
          <w:szCs w:val="28"/>
        </w:rPr>
        <w:t xml:space="preserve">1. </w:t>
      </w:r>
      <w:r>
        <w:rPr>
          <w:rFonts w:ascii="宋体" w:hAnsi="宋体" w:cs="宋体" w:hint="eastAsia"/>
          <w:sz w:val="28"/>
          <w:szCs w:val="28"/>
        </w:rPr>
        <w:t>主要阐述标准制定或修订过程遵循的基本原则</w:t>
      </w:r>
    </w:p>
    <w:p w:rsidR="001A49C4" w:rsidRDefault="00000000">
      <w:pPr>
        <w:spacing w:line="360" w:lineRule="auto"/>
        <w:ind w:firstLineChars="250" w:firstLine="600"/>
        <w:rPr>
          <w:rFonts w:ascii="宋体" w:hAnsi="宋体" w:cs="宋体" w:hint="eastAsia"/>
          <w:sz w:val="24"/>
          <w:szCs w:val="24"/>
        </w:rPr>
      </w:pPr>
      <w:r>
        <w:rPr>
          <w:rFonts w:ascii="宋体" w:hAnsi="宋体" w:cs="宋体" w:hint="eastAsia"/>
          <w:sz w:val="24"/>
          <w:szCs w:val="24"/>
        </w:rPr>
        <w:t>本文件是首次制定版本。编制遵循“统一性、协调性、适用性、一致性和规范性”的原则，并与相关标准协调统一。</w:t>
      </w:r>
    </w:p>
    <w:p w:rsidR="001A49C4" w:rsidRDefault="00000000">
      <w:pPr>
        <w:spacing w:line="360" w:lineRule="auto"/>
        <w:ind w:firstLineChars="250" w:firstLine="600"/>
        <w:rPr>
          <w:rFonts w:ascii="宋体" w:hAnsi="宋体" w:cs="宋体" w:hint="eastAsia"/>
          <w:sz w:val="24"/>
          <w:szCs w:val="24"/>
        </w:rPr>
      </w:pPr>
      <w:r>
        <w:rPr>
          <w:rFonts w:ascii="宋体" w:hAnsi="宋体" w:cs="宋体" w:hint="eastAsia"/>
          <w:sz w:val="24"/>
          <w:szCs w:val="24"/>
        </w:rPr>
        <w:t>（1）本标准编制遵循</w:t>
      </w:r>
      <w:r>
        <w:rPr>
          <w:rFonts w:ascii="宋体" w:hAnsi="宋体" w:cs="宋体"/>
          <w:sz w:val="24"/>
          <w:szCs w:val="24"/>
        </w:rPr>
        <w:t>GB/T 1.1-2020</w:t>
      </w:r>
      <w:r>
        <w:rPr>
          <w:rFonts w:ascii="宋体" w:hAnsi="宋体" w:cs="宋体" w:hint="eastAsia"/>
          <w:sz w:val="24"/>
          <w:szCs w:val="24"/>
        </w:rPr>
        <w:t>《标准化工作导则</w:t>
      </w:r>
      <w:r>
        <w:rPr>
          <w:rFonts w:ascii="宋体" w:hAnsi="宋体" w:cs="宋体"/>
          <w:sz w:val="24"/>
          <w:szCs w:val="24"/>
        </w:rPr>
        <w:t xml:space="preserve"> </w:t>
      </w:r>
      <w:r>
        <w:rPr>
          <w:rFonts w:ascii="宋体" w:hAnsi="宋体" w:cs="宋体" w:hint="eastAsia"/>
          <w:sz w:val="24"/>
          <w:szCs w:val="24"/>
        </w:rPr>
        <w:t>第</w:t>
      </w:r>
      <w:r>
        <w:rPr>
          <w:rFonts w:ascii="宋体" w:hAnsi="宋体" w:cs="宋体"/>
          <w:sz w:val="24"/>
          <w:szCs w:val="24"/>
        </w:rPr>
        <w:t>1</w:t>
      </w:r>
      <w:r>
        <w:rPr>
          <w:rFonts w:ascii="宋体" w:hAnsi="宋体" w:cs="宋体" w:hint="eastAsia"/>
          <w:sz w:val="24"/>
          <w:szCs w:val="24"/>
        </w:rPr>
        <w:t>部分：标准化文件的结构和起草规则》，坚持先进性与实用性相结合、统一性与灵活性相结合、可靠性与经济性相结合的原则，以标准化为引领，服务于交流标准电能表的技术发展。</w:t>
      </w:r>
    </w:p>
    <w:p w:rsidR="001A49C4" w:rsidRDefault="00000000">
      <w:pPr>
        <w:spacing w:line="360" w:lineRule="auto"/>
        <w:ind w:firstLineChars="250" w:firstLine="600"/>
        <w:rPr>
          <w:rFonts w:ascii="宋体" w:hAnsi="宋体" w:cs="宋体" w:hint="eastAsia"/>
          <w:sz w:val="24"/>
          <w:szCs w:val="24"/>
        </w:rPr>
      </w:pPr>
      <w:r>
        <w:rPr>
          <w:rFonts w:ascii="宋体" w:hAnsi="宋体" w:cs="宋体" w:hint="eastAsia"/>
          <w:sz w:val="24"/>
          <w:szCs w:val="24"/>
        </w:rPr>
        <w:t>（2）采用分散与集中讨论的形式，充分调研各电力省公司的交流标准电能表量值传递的应用经验，认真分析交流标准电能表的使用方便性要求，充分体现标准的实用性和先进性。</w:t>
      </w:r>
    </w:p>
    <w:p w:rsidR="001A49C4" w:rsidRDefault="00000000">
      <w:pPr>
        <w:spacing w:line="360" w:lineRule="auto"/>
        <w:ind w:firstLineChars="250" w:firstLine="600"/>
        <w:rPr>
          <w:rFonts w:ascii="宋体" w:hAnsi="宋体" w:cs="宋体" w:hint="eastAsia"/>
          <w:sz w:val="24"/>
          <w:szCs w:val="24"/>
        </w:rPr>
      </w:pPr>
      <w:r>
        <w:rPr>
          <w:rFonts w:ascii="宋体" w:hAnsi="宋体" w:cs="宋体" w:hint="eastAsia"/>
          <w:sz w:val="24"/>
          <w:szCs w:val="24"/>
        </w:rPr>
        <w:t>（3）充分研究借鉴现行相关国家标准、行业标准、企业标准等，体现交流标准电能表技术的最新发展，体现标准的规范性。</w:t>
      </w:r>
    </w:p>
    <w:p w:rsidR="001A49C4" w:rsidRDefault="00000000">
      <w:pPr>
        <w:spacing w:line="360" w:lineRule="auto"/>
        <w:ind w:firstLineChars="250" w:firstLine="600"/>
        <w:rPr>
          <w:rFonts w:ascii="宋体" w:hAnsi="宋体" w:cs="宋体" w:hint="eastAsia"/>
          <w:sz w:val="24"/>
          <w:szCs w:val="24"/>
          <w:highlight w:val="green"/>
        </w:rPr>
      </w:pPr>
      <w:r>
        <w:rPr>
          <w:rFonts w:ascii="宋体" w:hAnsi="宋体" w:cs="宋体" w:hint="eastAsia"/>
          <w:sz w:val="24"/>
          <w:szCs w:val="24"/>
        </w:rPr>
        <w:t>（4）规范统一三相交流标准电能表电气接口的</w:t>
      </w:r>
      <w:r>
        <w:rPr>
          <w:rFonts w:hint="eastAsia"/>
          <w:sz w:val="24"/>
          <w:szCs w:val="24"/>
        </w:rPr>
        <w:t>规格和尺寸、布局、技术要</w:t>
      </w:r>
      <w:r>
        <w:rPr>
          <w:rFonts w:hint="eastAsia"/>
          <w:sz w:val="24"/>
          <w:szCs w:val="24"/>
        </w:rPr>
        <w:lastRenderedPageBreak/>
        <w:t>求和试验方法</w:t>
      </w:r>
      <w:r>
        <w:rPr>
          <w:rFonts w:ascii="宋体" w:hAnsi="宋体" w:cs="宋体" w:hint="eastAsia"/>
          <w:sz w:val="24"/>
          <w:szCs w:val="24"/>
        </w:rPr>
        <w:t>等相关内容，切实指导交流标准电能表的检测工作。</w:t>
      </w:r>
    </w:p>
    <w:p w:rsidR="001A49C4" w:rsidRDefault="00000000">
      <w:pPr>
        <w:pStyle w:val="20"/>
        <w:rPr>
          <w:rFonts w:ascii="宋体" w:hAnsi="宋体" w:cs="宋体" w:hint="eastAsia"/>
          <w:sz w:val="28"/>
          <w:szCs w:val="28"/>
        </w:rPr>
      </w:pPr>
      <w:r>
        <w:rPr>
          <w:rFonts w:ascii="宋体" w:hAnsi="宋体" w:cs="宋体"/>
          <w:sz w:val="28"/>
          <w:szCs w:val="28"/>
        </w:rPr>
        <w:t>2．</w:t>
      </w:r>
      <w:r>
        <w:rPr>
          <w:rFonts w:ascii="宋体" w:hAnsi="宋体" w:cs="宋体" w:hint="eastAsia"/>
          <w:sz w:val="28"/>
          <w:szCs w:val="28"/>
        </w:rPr>
        <w:t>技术规范（标准）中主要内容：范围、规格和尺寸、布局、技术要求、试验方法和通信协议（附录）</w:t>
      </w:r>
    </w:p>
    <w:p w:rsidR="001A49C4" w:rsidRDefault="00000000">
      <w:pPr>
        <w:pStyle w:val="20"/>
        <w:rPr>
          <w:rFonts w:ascii="宋体" w:hAnsi="宋体" w:cs="宋体" w:hint="eastAsia"/>
          <w:sz w:val="28"/>
          <w:szCs w:val="28"/>
        </w:rPr>
      </w:pPr>
      <w:r>
        <w:rPr>
          <w:rFonts w:ascii="宋体" w:hAnsi="宋体" w:cs="宋体"/>
          <w:sz w:val="28"/>
          <w:szCs w:val="28"/>
        </w:rPr>
        <w:t xml:space="preserve">2.1  </w:t>
      </w:r>
      <w:r>
        <w:rPr>
          <w:rFonts w:ascii="宋体" w:hAnsi="宋体" w:cs="宋体" w:hint="eastAsia"/>
          <w:sz w:val="28"/>
          <w:szCs w:val="28"/>
        </w:rPr>
        <w:t>范围</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本文件规定了三相交流标准电能表电气接口的</w:t>
      </w:r>
      <w:r>
        <w:rPr>
          <w:rFonts w:hint="eastAsia"/>
          <w:sz w:val="24"/>
          <w:szCs w:val="24"/>
        </w:rPr>
        <w:t>规格和尺寸、布局、技术要求和试验方法</w:t>
      </w:r>
      <w:r>
        <w:rPr>
          <w:rFonts w:ascii="宋体" w:hAnsi="宋体" w:cs="宋体" w:hint="eastAsia"/>
          <w:sz w:val="24"/>
          <w:szCs w:val="24"/>
        </w:rPr>
        <w:t>。同时对标准电能表的通信协议进行了附录说明，标准表采用统一的通信规约。</w:t>
      </w:r>
    </w:p>
    <w:p w:rsidR="001A49C4" w:rsidRDefault="00000000">
      <w:pPr>
        <w:spacing w:line="360" w:lineRule="auto"/>
        <w:ind w:firstLine="480"/>
        <w:rPr>
          <w:sz w:val="24"/>
          <w:szCs w:val="24"/>
        </w:rPr>
      </w:pPr>
      <w:r>
        <w:rPr>
          <w:rFonts w:ascii="宋体" w:hAnsi="宋体" w:cs="宋体" w:hint="eastAsia"/>
          <w:sz w:val="24"/>
          <w:szCs w:val="24"/>
        </w:rPr>
        <w:t>本文件适用于</w:t>
      </w:r>
      <w:r>
        <w:rPr>
          <w:rFonts w:hint="eastAsia"/>
          <w:sz w:val="24"/>
          <w:szCs w:val="24"/>
        </w:rPr>
        <w:t>0</w:t>
      </w:r>
      <w:r>
        <w:rPr>
          <w:sz w:val="24"/>
          <w:szCs w:val="24"/>
        </w:rPr>
        <w:t>.02</w:t>
      </w:r>
      <w:r>
        <w:rPr>
          <w:rFonts w:hint="eastAsia"/>
          <w:sz w:val="24"/>
          <w:szCs w:val="24"/>
        </w:rPr>
        <w:t>级及以上等级、在受控环境中使用的交流标准电能表的设计和制造。</w:t>
      </w:r>
    </w:p>
    <w:p w:rsidR="001A49C4" w:rsidRDefault="00000000">
      <w:pPr>
        <w:spacing w:line="360" w:lineRule="auto"/>
        <w:rPr>
          <w:rFonts w:ascii="宋体" w:hAnsi="宋体" w:cs="宋体" w:hint="eastAsia"/>
          <w:sz w:val="24"/>
          <w:szCs w:val="24"/>
        </w:rPr>
      </w:pPr>
      <w:r>
        <w:rPr>
          <w:rFonts w:ascii="宋体" w:hAnsi="宋体" w:cs="宋体" w:hint="eastAsia"/>
          <w:sz w:val="24"/>
          <w:szCs w:val="24"/>
        </w:rPr>
        <w:t xml:space="preserve">    目前标准电能表分直流标准电能表、单相交流标准电能表和三相交流标准电能表，它们之间电气结构和技术要求差异明显，因此本文件的标准化对象是三相交流标准电能表。</w:t>
      </w:r>
    </w:p>
    <w:p w:rsidR="001A49C4" w:rsidRDefault="00000000">
      <w:pPr>
        <w:pStyle w:val="20"/>
        <w:rPr>
          <w:rFonts w:ascii="宋体" w:hAnsi="宋体" w:cs="宋体" w:hint="eastAsia"/>
          <w:sz w:val="28"/>
          <w:szCs w:val="28"/>
        </w:rPr>
      </w:pPr>
      <w:r>
        <w:rPr>
          <w:rFonts w:ascii="宋体" w:hAnsi="宋体" w:cs="宋体" w:hint="eastAsia"/>
          <w:sz w:val="24"/>
          <w:szCs w:val="24"/>
        </w:rPr>
        <w:t xml:space="preserve"> </w:t>
      </w:r>
      <w:r>
        <w:rPr>
          <w:rFonts w:ascii="宋体" w:hAnsi="宋体" w:cs="宋体"/>
          <w:sz w:val="28"/>
          <w:szCs w:val="28"/>
        </w:rPr>
        <w:t xml:space="preserve">2.2　</w:t>
      </w:r>
      <w:r>
        <w:rPr>
          <w:rFonts w:ascii="宋体" w:hAnsi="宋体" w:cs="宋体" w:hint="eastAsia"/>
          <w:sz w:val="28"/>
          <w:szCs w:val="28"/>
        </w:rPr>
        <w:t>规格和尺寸</w:t>
      </w:r>
    </w:p>
    <w:p w:rsidR="001A49C4" w:rsidRDefault="00000000">
      <w:pPr>
        <w:spacing w:line="360" w:lineRule="auto"/>
        <w:ind w:firstLineChars="300" w:firstLine="720"/>
        <w:rPr>
          <w:rFonts w:ascii="宋体" w:hAnsi="宋体" w:cs="宋体" w:hint="eastAsia"/>
          <w:sz w:val="24"/>
          <w:szCs w:val="24"/>
        </w:rPr>
      </w:pPr>
      <w:r>
        <w:rPr>
          <w:rFonts w:ascii="宋体" w:hAnsi="宋体" w:cs="宋体" w:hint="eastAsia"/>
          <w:sz w:val="24"/>
          <w:szCs w:val="24"/>
        </w:rPr>
        <w:t>为了便于接线和检定三相交流标准电能表，规定了标准电能表通信协议和检定端子的规格及尺寸，三相交流标准表具备可自动对接的电气接口，电气接口包括电流端子、电压端子、电源端子、脉冲端子以及通信端子，且强电端子与弱电端子分开设计；</w:t>
      </w:r>
    </w:p>
    <w:p w:rsidR="001A49C4" w:rsidRDefault="00000000">
      <w:pPr>
        <w:pStyle w:val="aff6"/>
        <w:spacing w:before="156" w:after="156"/>
        <w:rPr>
          <w:rFonts w:ascii="宋体" w:eastAsia="宋体" w:hAnsi="宋体" w:cs="宋体" w:hint="eastAsia"/>
          <w:b/>
          <w:bCs/>
          <w:sz w:val="24"/>
          <w:szCs w:val="24"/>
        </w:rPr>
      </w:pPr>
      <w:bookmarkStart w:id="0" w:name="_Toc171520159"/>
      <w:r>
        <w:rPr>
          <w:rFonts w:ascii="宋体" w:eastAsia="宋体" w:hAnsi="宋体" w:cs="宋体"/>
          <w:b/>
          <w:bCs/>
          <w:sz w:val="24"/>
          <w:szCs w:val="24"/>
        </w:rPr>
        <w:t>2.2.1</w:t>
      </w:r>
      <w:r>
        <w:rPr>
          <w:rFonts w:ascii="宋体" w:eastAsia="宋体" w:hAnsi="宋体" w:cs="宋体" w:hint="eastAsia"/>
          <w:b/>
          <w:bCs/>
          <w:sz w:val="24"/>
          <w:szCs w:val="24"/>
        </w:rPr>
        <w:t>电流端子</w:t>
      </w:r>
      <w:bookmarkEnd w:id="0"/>
    </w:p>
    <w:p w:rsidR="001A49C4" w:rsidRDefault="00000000">
      <w:pPr>
        <w:spacing w:line="360" w:lineRule="auto"/>
        <w:ind w:firstLineChars="200" w:firstLine="480"/>
        <w:rPr>
          <w:rFonts w:hAnsi="宋体" w:cs="宋体" w:hint="eastAsia"/>
          <w:sz w:val="24"/>
          <w:szCs w:val="24"/>
        </w:rPr>
      </w:pPr>
      <w:r>
        <w:rPr>
          <w:rFonts w:ascii="宋体" w:hAnsi="宋体" w:cs="宋体" w:hint="eastAsia"/>
          <w:sz w:val="24"/>
          <w:szCs w:val="24"/>
        </w:rPr>
        <w:t>标准表检定电流输入端子采用可通过100A电流的埋放式端子，端子的颜色为黑色，电流端子的尺寸如图1所示。</w:t>
      </w:r>
    </w:p>
    <w:p w:rsidR="001A49C4" w:rsidRDefault="00000000">
      <w:pPr>
        <w:pStyle w:val="afc"/>
        <w:ind w:firstLine="420"/>
        <w:jc w:val="center"/>
      </w:pPr>
      <w:r>
        <w:rPr>
          <w:noProof/>
        </w:rPr>
        <w:drawing>
          <wp:inline distT="0" distB="0" distL="0" distR="0">
            <wp:extent cx="3331845" cy="1082040"/>
            <wp:effectExtent l="0" t="0" r="1905" b="3810"/>
            <wp:docPr id="20641736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73639"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54292" cy="1121888"/>
                    </a:xfrm>
                    <a:prstGeom prst="rect">
                      <a:avLst/>
                    </a:prstGeom>
                    <a:noFill/>
                    <a:ln>
                      <a:noFill/>
                    </a:ln>
                  </pic:spPr>
                </pic:pic>
              </a:graphicData>
            </a:graphic>
          </wp:inline>
        </w:drawing>
      </w:r>
    </w:p>
    <w:p w:rsidR="001A49C4" w:rsidRDefault="00000000">
      <w:pPr>
        <w:pStyle w:val="afc"/>
        <w:ind w:firstLine="420"/>
        <w:rPr>
          <w:rFonts w:ascii="黑体" w:eastAsia="黑体" w:hAnsi="黑体" w:hint="eastAsia"/>
        </w:rPr>
      </w:pPr>
      <w:r>
        <w:rPr>
          <w:rFonts w:hint="eastAsia"/>
        </w:rPr>
        <w:t xml:space="preserve">                          </w:t>
      </w:r>
      <w:r>
        <w:rPr>
          <w:rFonts w:ascii="黑体" w:eastAsia="黑体" w:hAnsi="黑体" w:hint="eastAsia"/>
        </w:rPr>
        <w:t>图1 100A电流端子</w:t>
      </w:r>
    </w:p>
    <w:p w:rsidR="001A49C4" w:rsidRDefault="00000000">
      <w:pPr>
        <w:pStyle w:val="aff6"/>
        <w:spacing w:before="156" w:after="156"/>
        <w:rPr>
          <w:sz w:val="24"/>
          <w:szCs w:val="24"/>
        </w:rPr>
      </w:pPr>
      <w:bookmarkStart w:id="1" w:name="_Toc171520160"/>
      <w:r>
        <w:rPr>
          <w:rFonts w:ascii="宋体" w:eastAsia="宋体" w:hAnsi="宋体" w:cs="宋体"/>
          <w:b/>
          <w:bCs/>
          <w:sz w:val="24"/>
          <w:szCs w:val="24"/>
        </w:rPr>
        <w:lastRenderedPageBreak/>
        <w:t>2.2.2</w:t>
      </w:r>
      <w:r>
        <w:rPr>
          <w:rFonts w:ascii="宋体" w:eastAsia="宋体" w:hAnsi="宋体" w:cs="宋体" w:hint="eastAsia"/>
          <w:b/>
          <w:bCs/>
          <w:sz w:val="24"/>
          <w:szCs w:val="24"/>
        </w:rPr>
        <w:t>电压端子和电源端子</w:t>
      </w:r>
      <w:bookmarkEnd w:id="1"/>
    </w:p>
    <w:p w:rsidR="001A49C4" w:rsidRDefault="00000000">
      <w:pPr>
        <w:spacing w:line="360" w:lineRule="auto"/>
        <w:ind w:firstLineChars="200" w:firstLine="480"/>
        <w:rPr>
          <w:rFonts w:hAnsi="宋体" w:cs="宋体" w:hint="eastAsia"/>
          <w:sz w:val="24"/>
          <w:szCs w:val="24"/>
        </w:rPr>
      </w:pPr>
      <w:r>
        <w:rPr>
          <w:rFonts w:ascii="宋体" w:eastAsia="黑体" w:hAnsi="宋体" w:cs="宋体"/>
          <w:noProof/>
          <w:sz w:val="24"/>
          <w:szCs w:val="24"/>
        </w:rPr>
        <w:drawing>
          <wp:anchor distT="0" distB="0" distL="114300" distR="114300" simplePos="0" relativeHeight="251659264" behindDoc="1" locked="0" layoutInCell="1" allowOverlap="1">
            <wp:simplePos x="0" y="0"/>
            <wp:positionH relativeFrom="margin">
              <wp:align>left</wp:align>
            </wp:positionH>
            <wp:positionV relativeFrom="paragraph">
              <wp:posOffset>737870</wp:posOffset>
            </wp:positionV>
            <wp:extent cx="5280025" cy="3075305"/>
            <wp:effectExtent l="0" t="0" r="0" b="0"/>
            <wp:wrapSquare wrapText="bothSides"/>
            <wp:docPr id="2006029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2974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80025" cy="3075305"/>
                    </a:xfrm>
                    <a:prstGeom prst="rect">
                      <a:avLst/>
                    </a:prstGeom>
                    <a:noFill/>
                    <a:ln>
                      <a:noFill/>
                    </a:ln>
                  </pic:spPr>
                </pic:pic>
              </a:graphicData>
            </a:graphic>
          </wp:anchor>
        </w:drawing>
      </w:r>
      <w:r>
        <w:rPr>
          <w:rFonts w:ascii="宋体" w:hAnsi="宋体" w:cs="宋体" w:hint="eastAsia"/>
          <w:sz w:val="24"/>
          <w:szCs w:val="24"/>
        </w:rPr>
        <w:t>标准表检定的电压输入端子和辅助电源端子采用单排8P脚间距为10.16mm的凤凰端子，端子的尺寸如图图2所示。</w:t>
      </w:r>
    </w:p>
    <w:p w:rsidR="001A49C4" w:rsidRDefault="00000000">
      <w:pPr>
        <w:pStyle w:val="afc"/>
        <w:ind w:firstLineChars="1500" w:firstLine="3150"/>
        <w:rPr>
          <w:rFonts w:ascii="黑体" w:eastAsia="黑体" w:hAnsi="黑体" w:hint="eastAsia"/>
        </w:rPr>
      </w:pPr>
      <w:r>
        <w:rPr>
          <w:rFonts w:ascii="黑体" w:eastAsia="黑体" w:hAnsi="黑体" w:hint="eastAsia"/>
        </w:rPr>
        <w:t>图2 电压和电源端子</w:t>
      </w:r>
    </w:p>
    <w:p w:rsidR="001A49C4" w:rsidRDefault="00000000">
      <w:pPr>
        <w:pStyle w:val="aff6"/>
        <w:spacing w:before="156" w:after="156"/>
        <w:rPr>
          <w:sz w:val="24"/>
          <w:szCs w:val="24"/>
        </w:rPr>
      </w:pPr>
      <w:bookmarkStart w:id="2" w:name="_Toc171520161"/>
      <w:r>
        <w:rPr>
          <w:rFonts w:hint="eastAsia"/>
          <w:sz w:val="24"/>
          <w:szCs w:val="24"/>
        </w:rPr>
        <w:t>2.2.3脉冲端子和通信端子</w:t>
      </w:r>
    </w:p>
    <w:p w:rsidR="001A49C4" w:rsidRDefault="00000000">
      <w:pPr>
        <w:spacing w:line="360" w:lineRule="auto"/>
        <w:ind w:firstLineChars="200" w:firstLine="480"/>
        <w:rPr>
          <w:rFonts w:hAnsi="宋体" w:cs="宋体" w:hint="eastAsia"/>
          <w:sz w:val="24"/>
          <w:szCs w:val="24"/>
        </w:rPr>
      </w:pPr>
      <w:r>
        <w:rPr>
          <w:rFonts w:ascii="宋体" w:hAnsi="宋体" w:cs="宋体" w:hint="eastAsia"/>
          <w:sz w:val="24"/>
          <w:szCs w:val="24"/>
        </w:rPr>
        <w:t>标准表检定脉冲端子和通信端子采用单排6P且脚间距为5mm的凤凰端子，端子的尺寸如图3所示。</w:t>
      </w:r>
    </w:p>
    <w:p w:rsidR="001A49C4" w:rsidRDefault="001A49C4">
      <w:pPr>
        <w:pStyle w:val="afc"/>
        <w:spacing w:before="156" w:after="156"/>
        <w:ind w:firstLine="480"/>
        <w:rPr>
          <w:sz w:val="24"/>
          <w:szCs w:val="24"/>
        </w:rPr>
      </w:pPr>
    </w:p>
    <w:p w:rsidR="001A49C4" w:rsidRDefault="00000000">
      <w:pPr>
        <w:pStyle w:val="aff6"/>
        <w:spacing w:before="156" w:after="156"/>
        <w:rPr>
          <w:sz w:val="24"/>
          <w:szCs w:val="24"/>
        </w:rPr>
      </w:pPr>
      <w:r>
        <w:rPr>
          <w:noProof/>
        </w:rPr>
        <w:drawing>
          <wp:inline distT="0" distB="0" distL="0" distR="0">
            <wp:extent cx="4470400" cy="2983230"/>
            <wp:effectExtent l="0" t="0" r="6350" b="7620"/>
            <wp:docPr id="9557530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5304"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16790" cy="3014069"/>
                    </a:xfrm>
                    <a:prstGeom prst="rect">
                      <a:avLst/>
                    </a:prstGeom>
                    <a:noFill/>
                    <a:ln>
                      <a:noFill/>
                    </a:ln>
                  </pic:spPr>
                </pic:pic>
              </a:graphicData>
            </a:graphic>
          </wp:inline>
        </w:drawing>
      </w:r>
    </w:p>
    <w:p w:rsidR="001A49C4" w:rsidRDefault="00000000">
      <w:pPr>
        <w:pStyle w:val="20"/>
        <w:rPr>
          <w:rFonts w:ascii="宋体" w:hAnsi="宋体" w:cs="宋体" w:hint="eastAsia"/>
          <w:sz w:val="28"/>
          <w:szCs w:val="28"/>
        </w:rPr>
      </w:pPr>
      <w:r>
        <w:rPr>
          <w:rFonts w:ascii="宋体" w:hAnsi="宋体" w:cs="宋体"/>
          <w:sz w:val="28"/>
          <w:szCs w:val="28"/>
        </w:rPr>
        <w:lastRenderedPageBreak/>
        <w:t>2.</w:t>
      </w:r>
      <w:bookmarkEnd w:id="2"/>
      <w:r>
        <w:rPr>
          <w:rFonts w:ascii="宋体" w:hAnsi="宋体" w:cs="宋体" w:hint="eastAsia"/>
          <w:sz w:val="28"/>
          <w:szCs w:val="28"/>
        </w:rPr>
        <w:t>3布局（检定端子）</w:t>
      </w:r>
    </w:p>
    <w:p w:rsidR="001A49C4" w:rsidRDefault="00000000">
      <w:pPr>
        <w:spacing w:line="360" w:lineRule="auto"/>
        <w:ind w:firstLineChars="200" w:firstLine="480"/>
        <w:rPr>
          <w:rFonts w:hAnsi="宋体" w:cs="宋体" w:hint="eastAsia"/>
          <w:sz w:val="24"/>
          <w:szCs w:val="24"/>
        </w:rPr>
      </w:pPr>
      <w:r>
        <w:rPr>
          <w:rFonts w:hAnsi="宋体" w:cs="宋体"/>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1541145</wp:posOffset>
            </wp:positionV>
            <wp:extent cx="5040630" cy="2259965"/>
            <wp:effectExtent l="0" t="0" r="7620" b="6985"/>
            <wp:wrapSquare wrapText="bothSides"/>
            <wp:docPr id="7027678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67839"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40630" cy="2259965"/>
                    </a:xfrm>
                    <a:prstGeom prst="rect">
                      <a:avLst/>
                    </a:prstGeom>
                    <a:noFill/>
                    <a:ln>
                      <a:noFill/>
                    </a:ln>
                  </pic:spPr>
                </pic:pic>
              </a:graphicData>
            </a:graphic>
          </wp:anchor>
        </w:drawing>
      </w:r>
      <w:r>
        <w:rPr>
          <w:rFonts w:ascii="宋体" w:hAnsi="宋体" w:cs="宋体" w:hint="eastAsia"/>
          <w:sz w:val="24"/>
          <w:szCs w:val="24"/>
        </w:rPr>
        <w:t>普通的三相标准交流电能表电压、电流、信号端子的型号、布局、间距没有统一的标准，并且在标准表的周期检定过程中，需要手动接线，增加检定人员的工作量。</w:t>
      </w:r>
      <w:r>
        <w:rPr>
          <w:rFonts w:hAnsi="宋体" w:cs="宋体" w:hint="eastAsia"/>
          <w:sz w:val="24"/>
          <w:szCs w:val="24"/>
        </w:rPr>
        <w:t>为了实现与标准电能表快速接线和自动对接，本规范中规定了标准电能表快速对接的检定端子（如电压端子、电流端子、电源端子、脉冲端子和通信端子）的布局要求，检定端子的布局图如图</w:t>
      </w:r>
      <w:r>
        <w:rPr>
          <w:rFonts w:hAnsi="宋体" w:cs="宋体"/>
          <w:sz w:val="24"/>
          <w:szCs w:val="24"/>
        </w:rPr>
        <w:t>4</w:t>
      </w:r>
      <w:r>
        <w:rPr>
          <w:rFonts w:hAnsi="宋体" w:cs="宋体" w:hint="eastAsia"/>
          <w:sz w:val="24"/>
          <w:szCs w:val="24"/>
        </w:rPr>
        <w:t>所示。</w:t>
      </w:r>
    </w:p>
    <w:p w:rsidR="001A49C4" w:rsidRDefault="00000000">
      <w:pPr>
        <w:pStyle w:val="afc"/>
        <w:ind w:firstLine="420"/>
        <w:jc w:val="center"/>
        <w:rPr>
          <w:rFonts w:ascii="黑体" w:eastAsia="黑体" w:hAnsi="黑体" w:hint="eastAsia"/>
        </w:rPr>
      </w:pPr>
      <w:r>
        <w:rPr>
          <w:rFonts w:ascii="黑体" w:eastAsia="黑体" w:hAnsi="黑体" w:hint="eastAsia"/>
        </w:rPr>
        <w:t>图4 检定端子布局</w:t>
      </w:r>
    </w:p>
    <w:p w:rsidR="001A49C4" w:rsidRDefault="00000000">
      <w:pPr>
        <w:pStyle w:val="20"/>
        <w:rPr>
          <w:rFonts w:ascii="宋体" w:hAnsi="宋体" w:cs="宋体" w:hint="eastAsia"/>
          <w:sz w:val="28"/>
          <w:szCs w:val="28"/>
        </w:rPr>
      </w:pPr>
      <w:r>
        <w:rPr>
          <w:rFonts w:ascii="宋体" w:hAnsi="宋体" w:cs="宋体"/>
          <w:sz w:val="28"/>
          <w:szCs w:val="28"/>
        </w:rPr>
        <w:t>2.4</w:t>
      </w:r>
      <w:r>
        <w:rPr>
          <w:rFonts w:ascii="宋体" w:hAnsi="宋体" w:cs="宋体" w:hint="eastAsia"/>
          <w:sz w:val="28"/>
          <w:szCs w:val="28"/>
        </w:rPr>
        <w:t xml:space="preserve">　技术要求</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三相交流标准电能表电气接口的技术要求主要包括外观要求、环境要求和机械性能要求及电气性能要求。</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各项技术要求中，外观要求主要依据</w:t>
      </w:r>
      <w:r>
        <w:rPr>
          <w:rFonts w:ascii="宋体" w:hAnsi="宋体" w:cs="宋体"/>
          <w:sz w:val="24"/>
          <w:szCs w:val="24"/>
        </w:rPr>
        <w:t>GB/T 4026-2004</w:t>
      </w:r>
      <w:r>
        <w:rPr>
          <w:rFonts w:ascii="宋体" w:hAnsi="宋体" w:cs="宋体" w:hint="eastAsia"/>
          <w:sz w:val="24"/>
          <w:szCs w:val="24"/>
        </w:rPr>
        <w:t>的要求和规定，环境要求和机械性能要求主要参考GB/T 2423系列标准、GB/T 5169.11-2017和GB/T 4028-2017的要求和规定；电气性能要求主要依据GB/T17215.211.2021、GB/T 16927.1-2011和GB/T 15078-2021的要求和规定。</w:t>
      </w:r>
    </w:p>
    <w:p w:rsidR="001A49C4" w:rsidRDefault="00000000">
      <w:pPr>
        <w:pStyle w:val="20"/>
        <w:rPr>
          <w:rFonts w:ascii="宋体" w:hAnsi="宋体" w:cs="宋体" w:hint="eastAsia"/>
          <w:sz w:val="28"/>
          <w:szCs w:val="28"/>
        </w:rPr>
      </w:pPr>
      <w:r>
        <w:rPr>
          <w:rFonts w:ascii="宋体" w:hAnsi="宋体" w:cs="宋体"/>
          <w:sz w:val="28"/>
          <w:szCs w:val="28"/>
        </w:rPr>
        <w:t>2.5</w:t>
      </w:r>
      <w:r>
        <w:rPr>
          <w:rFonts w:ascii="宋体" w:hAnsi="宋体" w:cs="宋体" w:hint="eastAsia"/>
          <w:sz w:val="28"/>
          <w:szCs w:val="28"/>
        </w:rPr>
        <w:t xml:space="preserve">　试验方法</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本文件中规定了三相交流标准电能表电气接口的外观试验方法、机械性能试验方法和电气性能试验方法。</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外观的试验方法主要参考</w:t>
      </w:r>
      <w:r>
        <w:rPr>
          <w:rFonts w:ascii="宋体" w:hAnsi="宋体" w:cs="宋体"/>
          <w:sz w:val="24"/>
          <w:szCs w:val="24"/>
        </w:rPr>
        <w:t>GB/T 17215.231-2021</w:t>
      </w:r>
      <w:r>
        <w:rPr>
          <w:rFonts w:ascii="宋体" w:hAnsi="宋体" w:cs="宋体" w:hint="eastAsia"/>
          <w:sz w:val="24"/>
          <w:szCs w:val="24"/>
        </w:rPr>
        <w:t>中方法进行试验，机械性能</w:t>
      </w:r>
      <w:r>
        <w:rPr>
          <w:rFonts w:ascii="宋体" w:hAnsi="宋体" w:cs="宋体" w:hint="eastAsia"/>
          <w:sz w:val="24"/>
          <w:szCs w:val="24"/>
        </w:rPr>
        <w:lastRenderedPageBreak/>
        <w:t>主要参考GB/T 2423系列标准、GB/T 5169.11-2017和GB/T 4028-2017的要求和规定分别进行试验，电气性能主要参考GB/T17215.211.2021、GB/T 16927.1-2011和GB/T 15078-2021的要求和规定分别进行试验，试验方法基本上与现行的相关标准保持一致。</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本文中电流端子金属触点的接触电阻测试方法：电流端子（电流测量接口）通以稳定的电流</w:t>
      </w:r>
      <w:proofErr w:type="spellStart"/>
      <w:r>
        <w:rPr>
          <w:rFonts w:ascii="宋体" w:hAnsi="宋体" w:cs="宋体"/>
          <w:sz w:val="24"/>
          <w:szCs w:val="24"/>
        </w:rPr>
        <w:t>Ic</w:t>
      </w:r>
      <w:proofErr w:type="spellEnd"/>
      <w:r>
        <w:rPr>
          <w:rFonts w:ascii="宋体" w:hAnsi="宋体" w:cs="宋体"/>
          <w:sz w:val="24"/>
          <w:szCs w:val="24"/>
        </w:rPr>
        <w:t>，</w:t>
      </w:r>
      <w:r>
        <w:rPr>
          <w:rFonts w:ascii="宋体" w:hAnsi="宋体" w:cs="宋体" w:hint="eastAsia"/>
          <w:sz w:val="24"/>
          <w:szCs w:val="24"/>
        </w:rPr>
        <w:t>在接触处的两端将产生一个接触电位差</w:t>
      </w:r>
      <w:proofErr w:type="spellStart"/>
      <w:r>
        <w:rPr>
          <w:rFonts w:ascii="宋体" w:hAnsi="宋体" w:cs="宋体" w:hint="eastAsia"/>
          <w:sz w:val="24"/>
          <w:szCs w:val="24"/>
        </w:rPr>
        <w:t>Vc</w:t>
      </w:r>
      <w:proofErr w:type="spellEnd"/>
      <w:r>
        <w:rPr>
          <w:rFonts w:ascii="宋体" w:hAnsi="宋体" w:cs="宋体" w:hint="eastAsia"/>
          <w:sz w:val="24"/>
          <w:szCs w:val="24"/>
        </w:rPr>
        <w:t>，使用</w:t>
      </w:r>
      <w:r>
        <w:rPr>
          <w:rFonts w:ascii="宋体" w:hAnsi="宋体" w:cs="宋体"/>
          <w:sz w:val="24"/>
          <w:szCs w:val="24"/>
        </w:rPr>
        <w:t>6位半以上的数字万用表，探头分别接触电流端子的公头尾部金属部分和母头尾部金属部分，</w:t>
      </w:r>
      <w:r>
        <w:rPr>
          <w:rFonts w:ascii="宋体" w:hAnsi="宋体" w:cs="宋体" w:hint="eastAsia"/>
          <w:sz w:val="24"/>
          <w:szCs w:val="24"/>
        </w:rPr>
        <w:t>对端子电压</w:t>
      </w:r>
      <w:proofErr w:type="spellStart"/>
      <w:r>
        <w:rPr>
          <w:rFonts w:ascii="宋体" w:hAnsi="宋体" w:cs="宋体" w:hint="eastAsia"/>
          <w:sz w:val="24"/>
          <w:szCs w:val="24"/>
        </w:rPr>
        <w:t>Vc</w:t>
      </w:r>
      <w:proofErr w:type="spellEnd"/>
      <w:r>
        <w:rPr>
          <w:rFonts w:ascii="宋体" w:hAnsi="宋体" w:cs="宋体" w:hint="eastAsia"/>
          <w:sz w:val="24"/>
          <w:szCs w:val="24"/>
        </w:rPr>
        <w:t>进行测量。根据公式</w:t>
      </w:r>
      <w:proofErr w:type="spellStart"/>
      <w:r>
        <w:rPr>
          <w:rFonts w:ascii="宋体" w:hAnsi="宋体" w:cs="宋体"/>
          <w:sz w:val="24"/>
          <w:szCs w:val="24"/>
        </w:rPr>
        <w:t>Rc</w:t>
      </w:r>
      <w:proofErr w:type="spellEnd"/>
      <w:r>
        <w:rPr>
          <w:rFonts w:ascii="宋体" w:hAnsi="宋体" w:cs="宋体"/>
          <w:sz w:val="24"/>
          <w:szCs w:val="24"/>
        </w:rPr>
        <w:t>=</w:t>
      </w:r>
      <w:proofErr w:type="spellStart"/>
      <w:r>
        <w:rPr>
          <w:rFonts w:ascii="宋体" w:hAnsi="宋体" w:cs="宋体"/>
          <w:sz w:val="24"/>
          <w:szCs w:val="24"/>
        </w:rPr>
        <w:t>Vc</w:t>
      </w:r>
      <w:proofErr w:type="spellEnd"/>
      <w:r>
        <w:rPr>
          <w:rFonts w:ascii="宋体" w:hAnsi="宋体" w:cs="宋体"/>
          <w:sz w:val="24"/>
          <w:szCs w:val="24"/>
        </w:rPr>
        <w:t>/</w:t>
      </w:r>
      <w:proofErr w:type="spellStart"/>
      <w:r>
        <w:rPr>
          <w:rFonts w:ascii="宋体" w:hAnsi="宋体" w:cs="宋体"/>
          <w:sz w:val="24"/>
          <w:szCs w:val="24"/>
        </w:rPr>
        <w:t>Ic</w:t>
      </w:r>
      <w:proofErr w:type="spellEnd"/>
      <w:r>
        <w:rPr>
          <w:rFonts w:ascii="宋体" w:hAnsi="宋体" w:cs="宋体"/>
          <w:sz w:val="24"/>
          <w:szCs w:val="24"/>
        </w:rPr>
        <w:t>，计算出接触电阻值。</w:t>
      </w:r>
    </w:p>
    <w:p w:rsidR="001A49C4" w:rsidRDefault="00000000">
      <w:pPr>
        <w:pStyle w:val="20"/>
        <w:rPr>
          <w:rFonts w:ascii="宋体" w:hAnsi="宋体" w:cs="宋体" w:hint="eastAsia"/>
          <w:sz w:val="28"/>
          <w:szCs w:val="28"/>
        </w:rPr>
      </w:pPr>
      <w:r>
        <w:rPr>
          <w:rFonts w:ascii="宋体" w:hAnsi="宋体" w:cs="宋体"/>
          <w:sz w:val="28"/>
          <w:szCs w:val="28"/>
        </w:rPr>
        <w:t>2.6通信协议</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规约设计：针对各标准表厂家的规约，波特率等各不相同，给上位机软件设计带来一定的困难，考虑设计统一的波特率，数据位，停止位，校验位，统一的通信规约协议（比如标准MODBUS规约，标准表各厂家可以将自家的数据转换成MODBUS协议的数据格式，方便上位机设置或读取）。</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规约可以分为2部分来实现，</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一部分是可读写数据，包括工作模式（3P3W,3P4W...）,输出脉冲类型（有功，无功...）,高低频输出选择，电压值电流值(上位机软件可将电压值电流值发送给标准表，各标准表厂家可通过发送的值推算自家产品的档位)。</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第二部分就是只读数据，也就是各厂家测量到的值（测量值），包括电压，电流，功因，功率等等。</w:t>
      </w:r>
    </w:p>
    <w:p w:rsidR="001A49C4" w:rsidRDefault="00000000">
      <w:pPr>
        <w:pStyle w:val="20"/>
        <w:rPr>
          <w:rFonts w:ascii="宋体" w:hAnsi="宋体" w:cs="宋体" w:hint="eastAsia"/>
          <w:sz w:val="28"/>
          <w:szCs w:val="28"/>
        </w:rPr>
      </w:pPr>
      <w:r>
        <w:rPr>
          <w:rFonts w:ascii="宋体" w:hAnsi="宋体" w:cs="宋体" w:hint="eastAsia"/>
          <w:sz w:val="28"/>
          <w:szCs w:val="28"/>
        </w:rPr>
        <w:t>三、 主要试验（或验证）情况</w:t>
      </w:r>
    </w:p>
    <w:p w:rsidR="001A49C4" w:rsidRDefault="00000000">
      <w:pPr>
        <w:spacing w:line="360" w:lineRule="auto"/>
        <w:ind w:firstLineChars="200" w:firstLine="480"/>
        <w:rPr>
          <w:rFonts w:ascii="Times New Roman"/>
          <w:sz w:val="24"/>
          <w:szCs w:val="24"/>
        </w:rPr>
      </w:pPr>
      <w:r>
        <w:rPr>
          <w:rFonts w:ascii="Times New Roman" w:hint="eastAsia"/>
          <w:sz w:val="24"/>
          <w:szCs w:val="24"/>
        </w:rPr>
        <w:t>本文件在各项指标的试验及验证过程中使用的设备包括：绝缘电阻表、耐压测试仪、电能表校验装置、毫伏表、温升试验装置、振荡试验机、弹簧锤冲击试验机和智能灼热丝试验箱等。</w:t>
      </w:r>
    </w:p>
    <w:p w:rsidR="001A49C4" w:rsidRDefault="00000000">
      <w:pPr>
        <w:spacing w:line="360" w:lineRule="auto"/>
        <w:ind w:firstLineChars="200" w:firstLine="480"/>
        <w:rPr>
          <w:rFonts w:ascii="宋体" w:cs="宋体"/>
          <w:sz w:val="24"/>
          <w:szCs w:val="24"/>
        </w:rPr>
      </w:pPr>
      <w:r>
        <w:rPr>
          <w:rFonts w:ascii="Times New Roman"/>
          <w:sz w:val="24"/>
          <w:szCs w:val="24"/>
        </w:rPr>
        <w:t>在</w:t>
      </w:r>
      <w:r>
        <w:rPr>
          <w:rFonts w:ascii="Times New Roman" w:hint="eastAsia"/>
          <w:sz w:val="24"/>
          <w:szCs w:val="24"/>
        </w:rPr>
        <w:t>本文件</w:t>
      </w:r>
      <w:r>
        <w:rPr>
          <w:rFonts w:ascii="Times New Roman"/>
          <w:sz w:val="24"/>
          <w:szCs w:val="24"/>
        </w:rPr>
        <w:t>起草工作过程中，委托</w:t>
      </w:r>
      <w:r>
        <w:rPr>
          <w:rFonts w:ascii="宋体" w:hAnsi="宋体" w:cs="宋体" w:hint="eastAsia"/>
          <w:color w:val="000000"/>
          <w:kern w:val="0"/>
          <w:sz w:val="24"/>
        </w:rPr>
        <w:t>浙江涵普电力科技有限公司、杭州德创电子股份有限公司和深圳市隆元科技有限公司</w:t>
      </w:r>
      <w:r>
        <w:rPr>
          <w:rFonts w:ascii="Times New Roman"/>
          <w:sz w:val="24"/>
          <w:szCs w:val="24"/>
        </w:rPr>
        <w:t>对标准中的主要指标分别进行了验证试验</w:t>
      </w:r>
      <w:r>
        <w:rPr>
          <w:rFonts w:ascii="Times New Roman" w:hint="eastAsia"/>
          <w:sz w:val="24"/>
          <w:szCs w:val="24"/>
        </w:rPr>
        <w:t>并出具了试验报告</w:t>
      </w:r>
      <w:r>
        <w:rPr>
          <w:rFonts w:ascii="Times New Roman"/>
          <w:sz w:val="24"/>
          <w:szCs w:val="24"/>
        </w:rPr>
        <w:t>。</w:t>
      </w:r>
    </w:p>
    <w:p w:rsidR="001A49C4"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对交流标准电能表的绝缘电阻、工频耐压、高低温试验、通讯规约、机械性</w:t>
      </w:r>
      <w:r>
        <w:rPr>
          <w:rFonts w:ascii="宋体" w:hAnsi="宋体" w:cs="宋体" w:hint="eastAsia"/>
          <w:sz w:val="24"/>
          <w:szCs w:val="24"/>
        </w:rPr>
        <w:lastRenderedPageBreak/>
        <w:t>能和电气性能等要求进行了测试，测试结果均符合本文件中的指标要求，为标准的制定提供了试验数据支撑。</w:t>
      </w:r>
    </w:p>
    <w:p w:rsidR="001A49C4" w:rsidRDefault="00000000">
      <w:pPr>
        <w:rPr>
          <w:b/>
          <w:bCs/>
          <w:sz w:val="28"/>
          <w:szCs w:val="28"/>
        </w:rPr>
      </w:pPr>
      <w:r>
        <w:rPr>
          <w:rFonts w:hint="eastAsia"/>
          <w:b/>
          <w:bCs/>
          <w:sz w:val="28"/>
          <w:szCs w:val="28"/>
        </w:rPr>
        <w:t>3.1</w:t>
      </w:r>
      <w:r>
        <w:rPr>
          <w:rFonts w:hint="eastAsia"/>
          <w:b/>
          <w:bCs/>
          <w:sz w:val="28"/>
          <w:szCs w:val="28"/>
        </w:rPr>
        <w:t>外观检查</w:t>
      </w: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4016"/>
        <w:gridCol w:w="3180"/>
      </w:tblGrid>
      <w:tr w:rsidR="001A49C4">
        <w:trPr>
          <w:trHeight w:val="546"/>
        </w:trPr>
        <w:tc>
          <w:tcPr>
            <w:tcW w:w="1223" w:type="dxa"/>
          </w:tcPr>
          <w:p w:rsidR="001A49C4" w:rsidRDefault="00000000">
            <w:pPr>
              <w:rPr>
                <w:rFonts w:ascii="Times New Roman"/>
                <w:sz w:val="24"/>
                <w:szCs w:val="24"/>
              </w:rPr>
            </w:pPr>
            <w:r>
              <w:rPr>
                <w:rFonts w:ascii="Times New Roman" w:hint="eastAsia"/>
                <w:b/>
                <w:bCs/>
                <w:sz w:val="24"/>
                <w:szCs w:val="24"/>
              </w:rPr>
              <w:t>样品编号</w:t>
            </w:r>
          </w:p>
        </w:tc>
        <w:tc>
          <w:tcPr>
            <w:tcW w:w="7196" w:type="dxa"/>
            <w:gridSpan w:val="2"/>
          </w:tcPr>
          <w:p w:rsidR="001A49C4" w:rsidRDefault="00000000">
            <w:pPr>
              <w:ind w:firstLineChars="1200" w:firstLine="2891"/>
              <w:rPr>
                <w:rFonts w:ascii="Times New Roman"/>
                <w:sz w:val="24"/>
                <w:szCs w:val="24"/>
              </w:rPr>
            </w:pPr>
            <w:r>
              <w:rPr>
                <w:rFonts w:ascii="Times New Roman" w:hint="eastAsia"/>
                <w:b/>
                <w:bCs/>
                <w:sz w:val="24"/>
                <w:szCs w:val="24"/>
              </w:rPr>
              <w:t>01</w:t>
            </w:r>
          </w:p>
        </w:tc>
      </w:tr>
      <w:tr w:rsidR="001A49C4">
        <w:trPr>
          <w:trHeight w:val="546"/>
        </w:trPr>
        <w:tc>
          <w:tcPr>
            <w:tcW w:w="1223" w:type="dxa"/>
          </w:tcPr>
          <w:p w:rsidR="001A49C4" w:rsidRDefault="00000000">
            <w:pPr>
              <w:ind w:firstLineChars="100" w:firstLine="241"/>
              <w:rPr>
                <w:rFonts w:ascii="Times New Roman"/>
                <w:sz w:val="24"/>
                <w:szCs w:val="24"/>
              </w:rPr>
            </w:pPr>
            <w:r>
              <w:rPr>
                <w:rFonts w:ascii="Times New Roman" w:hint="eastAsia"/>
                <w:b/>
                <w:bCs/>
                <w:sz w:val="24"/>
                <w:szCs w:val="24"/>
              </w:rPr>
              <w:t>参数</w:t>
            </w:r>
          </w:p>
        </w:tc>
        <w:tc>
          <w:tcPr>
            <w:tcW w:w="4016" w:type="dxa"/>
          </w:tcPr>
          <w:p w:rsidR="001A49C4" w:rsidRDefault="00000000">
            <w:pPr>
              <w:ind w:firstLineChars="600" w:firstLine="1446"/>
              <w:rPr>
                <w:rFonts w:ascii="Times New Roman"/>
                <w:sz w:val="24"/>
                <w:szCs w:val="24"/>
              </w:rPr>
            </w:pPr>
            <w:r>
              <w:rPr>
                <w:rFonts w:ascii="Times New Roman" w:hint="eastAsia"/>
                <w:b/>
                <w:bCs/>
                <w:sz w:val="24"/>
                <w:szCs w:val="24"/>
              </w:rPr>
              <w:t>技术要求</w:t>
            </w:r>
          </w:p>
        </w:tc>
        <w:tc>
          <w:tcPr>
            <w:tcW w:w="3180" w:type="dxa"/>
          </w:tcPr>
          <w:p w:rsidR="001A49C4" w:rsidRDefault="00000000">
            <w:pPr>
              <w:ind w:firstLineChars="300" w:firstLine="723"/>
              <w:rPr>
                <w:rFonts w:ascii="Times New Roman"/>
                <w:sz w:val="24"/>
                <w:szCs w:val="24"/>
              </w:rPr>
            </w:pPr>
            <w:r>
              <w:rPr>
                <w:rFonts w:ascii="Times New Roman" w:hint="eastAsia"/>
                <w:b/>
                <w:bCs/>
                <w:sz w:val="24"/>
                <w:szCs w:val="24"/>
              </w:rPr>
              <w:t>测试结果</w:t>
            </w:r>
          </w:p>
        </w:tc>
      </w:tr>
      <w:tr w:rsidR="001A49C4">
        <w:trPr>
          <w:trHeight w:val="546"/>
        </w:trPr>
        <w:tc>
          <w:tcPr>
            <w:tcW w:w="1223" w:type="dxa"/>
          </w:tcPr>
          <w:p w:rsidR="001A49C4" w:rsidRDefault="00000000">
            <w:pPr>
              <w:rPr>
                <w:rFonts w:ascii="Times New Roman"/>
                <w:sz w:val="24"/>
                <w:szCs w:val="24"/>
              </w:rPr>
            </w:pPr>
            <w:r>
              <w:rPr>
                <w:rFonts w:ascii="Times New Roman" w:hint="eastAsia"/>
                <w:sz w:val="24"/>
                <w:szCs w:val="24"/>
              </w:rPr>
              <w:t>外观尺寸</w:t>
            </w:r>
          </w:p>
        </w:tc>
        <w:tc>
          <w:tcPr>
            <w:tcW w:w="4016" w:type="dxa"/>
          </w:tcPr>
          <w:p w:rsidR="001A49C4" w:rsidRDefault="00000000">
            <w:pPr>
              <w:rPr>
                <w:rFonts w:ascii="Times New Roman"/>
                <w:sz w:val="24"/>
                <w:szCs w:val="24"/>
              </w:rPr>
            </w:pPr>
            <w:r>
              <w:rPr>
                <w:rFonts w:ascii="Times New Roman" w:hint="eastAsia"/>
                <w:sz w:val="24"/>
                <w:szCs w:val="24"/>
              </w:rPr>
              <w:t>(169x116x60)mm</w:t>
            </w:r>
          </w:p>
        </w:tc>
        <w:tc>
          <w:tcPr>
            <w:tcW w:w="3180" w:type="dxa"/>
          </w:tcPr>
          <w:p w:rsidR="001A49C4" w:rsidRDefault="00000000">
            <w:pPr>
              <w:rPr>
                <w:rFonts w:ascii="Times New Roman"/>
                <w:sz w:val="24"/>
                <w:szCs w:val="24"/>
              </w:rPr>
            </w:pPr>
            <w:r>
              <w:rPr>
                <w:rFonts w:ascii="Times New Roman" w:hint="eastAsia"/>
                <w:sz w:val="24"/>
                <w:szCs w:val="24"/>
              </w:rPr>
              <w:t>符合要求</w:t>
            </w:r>
          </w:p>
        </w:tc>
      </w:tr>
      <w:tr w:rsidR="001A49C4">
        <w:trPr>
          <w:trHeight w:val="846"/>
        </w:trPr>
        <w:tc>
          <w:tcPr>
            <w:tcW w:w="1223" w:type="dxa"/>
          </w:tcPr>
          <w:p w:rsidR="001A49C4" w:rsidRDefault="00000000">
            <w:pPr>
              <w:rPr>
                <w:rFonts w:ascii="Times New Roman"/>
                <w:sz w:val="24"/>
                <w:szCs w:val="24"/>
              </w:rPr>
            </w:pPr>
            <w:r>
              <w:rPr>
                <w:rFonts w:ascii="Times New Roman" w:hint="eastAsia"/>
                <w:sz w:val="24"/>
                <w:szCs w:val="24"/>
              </w:rPr>
              <w:t>外壳及性能防护</w:t>
            </w:r>
          </w:p>
        </w:tc>
        <w:tc>
          <w:tcPr>
            <w:tcW w:w="4016" w:type="dxa"/>
          </w:tcPr>
          <w:p w:rsidR="001A49C4" w:rsidRDefault="00000000">
            <w:pPr>
              <w:rPr>
                <w:rFonts w:ascii="Times New Roman"/>
                <w:sz w:val="24"/>
                <w:szCs w:val="24"/>
              </w:rPr>
            </w:pPr>
            <w:r>
              <w:rPr>
                <w:rFonts w:ascii="Times New Roman" w:hint="eastAsia"/>
                <w:sz w:val="24"/>
                <w:szCs w:val="24"/>
              </w:rPr>
              <w:t>接口的外壳，电缆进线孔等部位应符合</w:t>
            </w:r>
            <w:r>
              <w:rPr>
                <w:rFonts w:ascii="Times New Roman" w:hint="eastAsia"/>
                <w:sz w:val="24"/>
                <w:szCs w:val="24"/>
              </w:rPr>
              <w:t>IP5</w:t>
            </w:r>
            <w:r>
              <w:rPr>
                <w:rFonts w:ascii="Times New Roman" w:hint="eastAsia"/>
                <w:sz w:val="24"/>
                <w:szCs w:val="24"/>
              </w:rPr>
              <w:t>防尘，防垂直滴水要求</w:t>
            </w:r>
          </w:p>
        </w:tc>
        <w:tc>
          <w:tcPr>
            <w:tcW w:w="3180" w:type="dxa"/>
          </w:tcPr>
          <w:p w:rsidR="001A49C4" w:rsidRDefault="00000000">
            <w:pPr>
              <w:rPr>
                <w:rFonts w:ascii="Times New Roman"/>
                <w:sz w:val="24"/>
                <w:szCs w:val="24"/>
              </w:rPr>
            </w:pPr>
            <w:r>
              <w:rPr>
                <w:rFonts w:ascii="Times New Roman" w:hint="eastAsia"/>
                <w:sz w:val="24"/>
                <w:szCs w:val="24"/>
              </w:rPr>
              <w:t>符合要求</w:t>
            </w:r>
          </w:p>
        </w:tc>
      </w:tr>
      <w:tr w:rsidR="001A49C4">
        <w:trPr>
          <w:trHeight w:val="846"/>
        </w:trPr>
        <w:tc>
          <w:tcPr>
            <w:tcW w:w="1223" w:type="dxa"/>
          </w:tcPr>
          <w:p w:rsidR="001A49C4" w:rsidRDefault="00000000">
            <w:pPr>
              <w:rPr>
                <w:rFonts w:ascii="Times New Roman"/>
                <w:sz w:val="24"/>
                <w:szCs w:val="24"/>
              </w:rPr>
            </w:pPr>
            <w:r>
              <w:rPr>
                <w:rFonts w:ascii="Times New Roman" w:hint="eastAsia"/>
                <w:sz w:val="24"/>
                <w:szCs w:val="24"/>
              </w:rPr>
              <w:t>接线标志</w:t>
            </w:r>
          </w:p>
        </w:tc>
        <w:tc>
          <w:tcPr>
            <w:tcW w:w="4016" w:type="dxa"/>
          </w:tcPr>
          <w:p w:rsidR="001A49C4" w:rsidRDefault="00000000">
            <w:pPr>
              <w:rPr>
                <w:rFonts w:ascii="Times New Roman"/>
                <w:sz w:val="24"/>
                <w:szCs w:val="24"/>
              </w:rPr>
            </w:pPr>
            <w:r>
              <w:rPr>
                <w:rFonts w:ascii="Times New Roman" w:hint="eastAsia"/>
                <w:sz w:val="24"/>
                <w:szCs w:val="24"/>
              </w:rPr>
              <w:t>有端子与外电路连接线路图；有交流电源相线，中线端子标识</w:t>
            </w:r>
          </w:p>
        </w:tc>
        <w:tc>
          <w:tcPr>
            <w:tcW w:w="3180" w:type="dxa"/>
          </w:tcPr>
          <w:p w:rsidR="001A49C4" w:rsidRDefault="00000000">
            <w:pPr>
              <w:rPr>
                <w:rFonts w:ascii="Times New Roman"/>
                <w:sz w:val="24"/>
                <w:szCs w:val="24"/>
              </w:rPr>
            </w:pPr>
            <w:r>
              <w:rPr>
                <w:rFonts w:ascii="Times New Roman" w:hint="eastAsia"/>
                <w:sz w:val="24"/>
                <w:szCs w:val="24"/>
              </w:rPr>
              <w:t>符合要求</w:t>
            </w:r>
          </w:p>
        </w:tc>
      </w:tr>
      <w:tr w:rsidR="001A49C4">
        <w:trPr>
          <w:trHeight w:val="782"/>
        </w:trPr>
        <w:tc>
          <w:tcPr>
            <w:tcW w:w="1223" w:type="dxa"/>
          </w:tcPr>
          <w:p w:rsidR="001A49C4" w:rsidRDefault="00000000">
            <w:pPr>
              <w:rPr>
                <w:rFonts w:ascii="Times New Roman"/>
                <w:sz w:val="24"/>
                <w:szCs w:val="24"/>
              </w:rPr>
            </w:pPr>
            <w:r>
              <w:rPr>
                <w:rFonts w:ascii="Times New Roman" w:hint="eastAsia"/>
                <w:sz w:val="24"/>
                <w:szCs w:val="24"/>
              </w:rPr>
              <w:t>防腐蚀</w:t>
            </w:r>
          </w:p>
        </w:tc>
        <w:tc>
          <w:tcPr>
            <w:tcW w:w="4016" w:type="dxa"/>
          </w:tcPr>
          <w:p w:rsidR="001A49C4" w:rsidRDefault="00000000">
            <w:pPr>
              <w:rPr>
                <w:rFonts w:ascii="Times New Roman"/>
                <w:sz w:val="24"/>
                <w:szCs w:val="24"/>
              </w:rPr>
            </w:pPr>
            <w:r>
              <w:rPr>
                <w:rFonts w:ascii="Times New Roman" w:hint="eastAsia"/>
                <w:sz w:val="24"/>
                <w:szCs w:val="24"/>
              </w:rPr>
              <w:t>金属部分应有防锈，防腐涂层或镀层</w:t>
            </w:r>
          </w:p>
        </w:tc>
        <w:tc>
          <w:tcPr>
            <w:tcW w:w="3180" w:type="dxa"/>
          </w:tcPr>
          <w:p w:rsidR="001A49C4" w:rsidRDefault="00000000">
            <w:pPr>
              <w:rPr>
                <w:rFonts w:ascii="Times New Roman"/>
                <w:sz w:val="24"/>
                <w:szCs w:val="24"/>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numPr>
          <w:ilvl w:val="255"/>
          <w:numId w:val="0"/>
        </w:numPr>
        <w:rPr>
          <w:b/>
          <w:bCs/>
          <w:sz w:val="28"/>
          <w:szCs w:val="28"/>
        </w:rPr>
      </w:pPr>
      <w:r>
        <w:rPr>
          <w:rFonts w:hint="eastAsia"/>
          <w:b/>
          <w:bCs/>
          <w:sz w:val="28"/>
          <w:szCs w:val="28"/>
        </w:rPr>
        <w:t>3.2</w:t>
      </w:r>
      <w:r>
        <w:rPr>
          <w:rFonts w:hint="eastAsia"/>
          <w:b/>
          <w:bCs/>
          <w:sz w:val="28"/>
          <w:szCs w:val="28"/>
        </w:rPr>
        <w:t>绝缘电阻试验</w:t>
      </w: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363"/>
        <w:gridCol w:w="1560"/>
        <w:gridCol w:w="1770"/>
        <w:gridCol w:w="1882"/>
      </w:tblGrid>
      <w:tr w:rsidR="001A49C4">
        <w:trPr>
          <w:trHeight w:val="375"/>
        </w:trPr>
        <w:tc>
          <w:tcPr>
            <w:tcW w:w="1844" w:type="dxa"/>
          </w:tcPr>
          <w:p w:rsidR="001A49C4" w:rsidRDefault="00000000">
            <w:pPr>
              <w:rPr>
                <w:rFonts w:ascii="Times New Roman"/>
                <w:b/>
                <w:bCs/>
                <w:sz w:val="24"/>
                <w:szCs w:val="24"/>
              </w:rPr>
            </w:pPr>
            <w:r>
              <w:rPr>
                <w:rFonts w:ascii="Times New Roman" w:hint="eastAsia"/>
                <w:b/>
                <w:bCs/>
                <w:sz w:val="24"/>
                <w:szCs w:val="24"/>
              </w:rPr>
              <w:t>样品编号</w:t>
            </w:r>
          </w:p>
        </w:tc>
        <w:tc>
          <w:tcPr>
            <w:tcW w:w="6575" w:type="dxa"/>
            <w:gridSpan w:val="4"/>
          </w:tcPr>
          <w:p w:rsidR="001A49C4" w:rsidRDefault="00000000">
            <w:pPr>
              <w:ind w:firstLineChars="100" w:firstLine="241"/>
              <w:rPr>
                <w:rFonts w:ascii="Times New Roman"/>
                <w:b/>
                <w:bCs/>
                <w:sz w:val="24"/>
                <w:szCs w:val="24"/>
              </w:rPr>
            </w:pPr>
            <w:r>
              <w:rPr>
                <w:rFonts w:ascii="Times New Roman" w:hint="eastAsia"/>
                <w:b/>
                <w:bCs/>
                <w:sz w:val="24"/>
                <w:szCs w:val="24"/>
              </w:rPr>
              <w:t xml:space="preserve">                       03</w:t>
            </w:r>
          </w:p>
        </w:tc>
      </w:tr>
      <w:tr w:rsidR="001A49C4">
        <w:trPr>
          <w:trHeight w:val="375"/>
        </w:trPr>
        <w:tc>
          <w:tcPr>
            <w:tcW w:w="1844" w:type="dxa"/>
          </w:tcPr>
          <w:p w:rsidR="001A49C4" w:rsidRDefault="00000000">
            <w:pPr>
              <w:rPr>
                <w:rFonts w:ascii="Times New Roman"/>
                <w:b/>
                <w:bCs/>
                <w:sz w:val="24"/>
                <w:szCs w:val="24"/>
              </w:rPr>
            </w:pPr>
            <w:r>
              <w:rPr>
                <w:rFonts w:ascii="Times New Roman" w:hint="eastAsia"/>
                <w:b/>
                <w:bCs/>
                <w:sz w:val="24"/>
                <w:szCs w:val="24"/>
              </w:rPr>
              <w:t>技术要求</w:t>
            </w:r>
          </w:p>
        </w:tc>
        <w:tc>
          <w:tcPr>
            <w:tcW w:w="6575" w:type="dxa"/>
            <w:gridSpan w:val="4"/>
          </w:tcPr>
          <w:p w:rsidR="001A49C4" w:rsidRDefault="00000000">
            <w:pPr>
              <w:ind w:firstLineChars="1100" w:firstLine="2650"/>
              <w:rPr>
                <w:rFonts w:ascii="Times New Roman"/>
                <w:b/>
                <w:bCs/>
                <w:sz w:val="24"/>
                <w:szCs w:val="24"/>
              </w:rPr>
            </w:pPr>
            <w:r>
              <w:rPr>
                <w:rFonts w:ascii="Times New Roman" w:hint="eastAsia"/>
                <w:b/>
                <w:bCs/>
                <w:sz w:val="24"/>
                <w:szCs w:val="24"/>
              </w:rPr>
              <w:t>测试结果</w:t>
            </w:r>
          </w:p>
        </w:tc>
      </w:tr>
      <w:tr w:rsidR="001A49C4">
        <w:trPr>
          <w:trHeight w:val="688"/>
        </w:trPr>
        <w:tc>
          <w:tcPr>
            <w:tcW w:w="1844" w:type="dxa"/>
            <w:vMerge w:val="restart"/>
          </w:tcPr>
          <w:p w:rsidR="001A49C4" w:rsidRDefault="001A49C4">
            <w:pPr>
              <w:rPr>
                <w:rFonts w:ascii="Times New Roman"/>
                <w:sz w:val="24"/>
                <w:szCs w:val="24"/>
              </w:rPr>
            </w:pPr>
          </w:p>
          <w:p w:rsidR="001A49C4" w:rsidRDefault="001A49C4">
            <w:pPr>
              <w:rPr>
                <w:rFonts w:ascii="Times New Roman"/>
                <w:sz w:val="24"/>
                <w:szCs w:val="24"/>
              </w:rPr>
            </w:pPr>
          </w:p>
          <w:p w:rsidR="001A49C4" w:rsidRDefault="001A49C4">
            <w:pPr>
              <w:rPr>
                <w:rFonts w:ascii="Times New Roman"/>
                <w:sz w:val="24"/>
                <w:szCs w:val="24"/>
              </w:rPr>
            </w:pPr>
          </w:p>
          <w:p w:rsidR="001A49C4" w:rsidRDefault="001A49C4">
            <w:pPr>
              <w:rPr>
                <w:rFonts w:ascii="Times New Roman"/>
                <w:sz w:val="24"/>
                <w:szCs w:val="24"/>
              </w:rPr>
            </w:pPr>
          </w:p>
          <w:p w:rsidR="001A49C4" w:rsidRDefault="001A49C4">
            <w:pPr>
              <w:rPr>
                <w:rFonts w:ascii="Times New Roman"/>
                <w:sz w:val="24"/>
                <w:szCs w:val="24"/>
              </w:rPr>
            </w:pPr>
          </w:p>
          <w:p w:rsidR="001A49C4" w:rsidRDefault="00000000">
            <w:pPr>
              <w:rPr>
                <w:rFonts w:ascii="Times New Roman"/>
                <w:sz w:val="24"/>
                <w:szCs w:val="24"/>
              </w:rPr>
            </w:pPr>
            <w:r>
              <w:rPr>
                <w:rFonts w:ascii="Times New Roman" w:hint="eastAsia"/>
                <w:sz w:val="24"/>
                <w:szCs w:val="24"/>
              </w:rPr>
              <w:t>正常条件</w:t>
            </w:r>
            <w:r>
              <w:rPr>
                <w:rFonts w:ascii="Times New Roman" w:hint="eastAsia"/>
                <w:sz w:val="24"/>
                <w:szCs w:val="24"/>
              </w:rPr>
              <w:t>.&gt;=10M</w:t>
            </w:r>
            <w:r>
              <w:rPr>
                <w:rFonts w:ascii="Times New Roman" w:hint="eastAsia"/>
                <w:sz w:val="24"/>
                <w:szCs w:val="24"/>
              </w:rPr>
              <w:t>Ω</w:t>
            </w:r>
          </w:p>
          <w:p w:rsidR="001A49C4" w:rsidRDefault="00000000">
            <w:pPr>
              <w:rPr>
                <w:rFonts w:ascii="Times New Roman"/>
                <w:sz w:val="24"/>
                <w:szCs w:val="24"/>
              </w:rPr>
            </w:pPr>
            <w:r>
              <w:rPr>
                <w:rFonts w:ascii="Times New Roman" w:hint="eastAsia"/>
                <w:sz w:val="24"/>
                <w:szCs w:val="24"/>
              </w:rPr>
              <w:t>湿热条件</w:t>
            </w:r>
            <w:r>
              <w:rPr>
                <w:rFonts w:ascii="Times New Roman" w:hint="eastAsia"/>
                <w:sz w:val="24"/>
                <w:szCs w:val="24"/>
              </w:rPr>
              <w:t>.&gt;=2M</w:t>
            </w:r>
            <w:r>
              <w:rPr>
                <w:rFonts w:ascii="Times New Roman" w:hint="eastAsia"/>
                <w:sz w:val="24"/>
                <w:szCs w:val="24"/>
              </w:rPr>
              <w:t>Ω</w:t>
            </w:r>
          </w:p>
        </w:tc>
        <w:tc>
          <w:tcPr>
            <w:tcW w:w="1363" w:type="dxa"/>
          </w:tcPr>
          <w:p w:rsidR="001A49C4" w:rsidRDefault="00000000">
            <w:pPr>
              <w:rPr>
                <w:rFonts w:ascii="Times New Roman"/>
                <w:sz w:val="24"/>
                <w:szCs w:val="24"/>
              </w:rPr>
            </w:pPr>
            <w:r>
              <w:rPr>
                <w:rFonts w:ascii="Times New Roman" w:hint="eastAsia"/>
                <w:sz w:val="24"/>
                <w:szCs w:val="24"/>
              </w:rPr>
              <w:t>测试回路</w:t>
            </w:r>
          </w:p>
        </w:tc>
        <w:tc>
          <w:tcPr>
            <w:tcW w:w="1560" w:type="dxa"/>
          </w:tcPr>
          <w:p w:rsidR="001A49C4" w:rsidRDefault="00000000">
            <w:pPr>
              <w:rPr>
                <w:rFonts w:ascii="Times New Roman"/>
                <w:sz w:val="24"/>
                <w:szCs w:val="24"/>
              </w:rPr>
            </w:pPr>
            <w:r>
              <w:rPr>
                <w:rFonts w:ascii="Times New Roman" w:hint="eastAsia"/>
                <w:sz w:val="24"/>
                <w:szCs w:val="24"/>
              </w:rPr>
              <w:t>测试电压（</w:t>
            </w:r>
            <w:r>
              <w:rPr>
                <w:rFonts w:ascii="Times New Roman" w:hint="eastAsia"/>
                <w:sz w:val="24"/>
                <w:szCs w:val="24"/>
              </w:rPr>
              <w:t>V</w:t>
            </w:r>
            <w:r>
              <w:rPr>
                <w:rFonts w:ascii="Times New Roman" w:hint="eastAsia"/>
                <w:sz w:val="24"/>
                <w:szCs w:val="24"/>
              </w:rPr>
              <w:t>）</w:t>
            </w:r>
          </w:p>
        </w:tc>
        <w:tc>
          <w:tcPr>
            <w:tcW w:w="1770" w:type="dxa"/>
          </w:tcPr>
          <w:p w:rsidR="001A49C4" w:rsidRDefault="00000000">
            <w:pPr>
              <w:rPr>
                <w:rFonts w:ascii="Times New Roman"/>
                <w:sz w:val="24"/>
                <w:szCs w:val="24"/>
              </w:rPr>
            </w:pPr>
            <w:r>
              <w:rPr>
                <w:rFonts w:ascii="Times New Roman" w:hint="eastAsia"/>
                <w:sz w:val="24"/>
                <w:szCs w:val="24"/>
              </w:rPr>
              <w:t>正常条件（</w:t>
            </w:r>
            <w:r>
              <w:rPr>
                <w:rFonts w:ascii="Times New Roman" w:hint="eastAsia"/>
                <w:sz w:val="24"/>
                <w:szCs w:val="24"/>
              </w:rPr>
              <w:t>M</w:t>
            </w:r>
            <w:r>
              <w:rPr>
                <w:rFonts w:ascii="Times New Roman" w:hint="eastAsia"/>
                <w:sz w:val="24"/>
                <w:szCs w:val="24"/>
              </w:rPr>
              <w:t>Ω）</w:t>
            </w:r>
          </w:p>
        </w:tc>
        <w:tc>
          <w:tcPr>
            <w:tcW w:w="1882" w:type="dxa"/>
          </w:tcPr>
          <w:p w:rsidR="001A49C4" w:rsidRDefault="00000000">
            <w:pPr>
              <w:rPr>
                <w:rFonts w:ascii="Times New Roman"/>
                <w:sz w:val="24"/>
                <w:szCs w:val="24"/>
              </w:rPr>
            </w:pPr>
            <w:r>
              <w:rPr>
                <w:rFonts w:ascii="Times New Roman" w:hint="eastAsia"/>
                <w:sz w:val="24"/>
                <w:szCs w:val="24"/>
              </w:rPr>
              <w:t>湿热条件（</w:t>
            </w:r>
            <w:r>
              <w:rPr>
                <w:rFonts w:ascii="Times New Roman" w:hint="eastAsia"/>
                <w:sz w:val="24"/>
                <w:szCs w:val="24"/>
              </w:rPr>
              <w:t>M</w:t>
            </w:r>
            <w:r>
              <w:rPr>
                <w:rFonts w:ascii="Times New Roman" w:hint="eastAsia"/>
                <w:sz w:val="24"/>
                <w:szCs w:val="24"/>
              </w:rPr>
              <w:t>Ω）</w:t>
            </w:r>
          </w:p>
        </w:tc>
      </w:tr>
      <w:tr w:rsidR="001A49C4">
        <w:trPr>
          <w:trHeight w:val="688"/>
        </w:trPr>
        <w:tc>
          <w:tcPr>
            <w:tcW w:w="1844" w:type="dxa"/>
            <w:vMerge/>
          </w:tcPr>
          <w:p w:rsidR="001A49C4" w:rsidRDefault="001A49C4">
            <w:pPr>
              <w:rPr>
                <w:rFonts w:ascii="Times New Roman"/>
                <w:sz w:val="24"/>
                <w:szCs w:val="24"/>
              </w:rPr>
            </w:pPr>
          </w:p>
        </w:tc>
        <w:tc>
          <w:tcPr>
            <w:tcW w:w="1363" w:type="dxa"/>
          </w:tcPr>
          <w:p w:rsidR="001A49C4" w:rsidRDefault="00000000">
            <w:pPr>
              <w:rPr>
                <w:rFonts w:ascii="Times New Roman"/>
                <w:sz w:val="24"/>
                <w:szCs w:val="24"/>
              </w:rPr>
            </w:pPr>
            <w:r>
              <w:rPr>
                <w:rFonts w:ascii="Times New Roman" w:hint="eastAsia"/>
                <w:sz w:val="24"/>
                <w:szCs w:val="24"/>
              </w:rPr>
              <w:t>电源回路对地</w:t>
            </w:r>
          </w:p>
        </w:tc>
        <w:tc>
          <w:tcPr>
            <w:tcW w:w="1560" w:type="dxa"/>
          </w:tcPr>
          <w:p w:rsidR="001A49C4" w:rsidRDefault="00000000">
            <w:pPr>
              <w:ind w:firstLineChars="200" w:firstLine="480"/>
              <w:rPr>
                <w:rFonts w:ascii="Times New Roman"/>
                <w:sz w:val="24"/>
                <w:szCs w:val="24"/>
              </w:rPr>
            </w:pPr>
            <w:r>
              <w:rPr>
                <w:rFonts w:ascii="Times New Roman" w:hint="eastAsia"/>
                <w:sz w:val="24"/>
                <w:szCs w:val="24"/>
              </w:rPr>
              <w:t>500</w:t>
            </w:r>
          </w:p>
        </w:tc>
        <w:tc>
          <w:tcPr>
            <w:tcW w:w="1770" w:type="dxa"/>
          </w:tcPr>
          <w:p w:rsidR="001A49C4" w:rsidRDefault="00000000">
            <w:pPr>
              <w:ind w:firstLineChars="100" w:firstLine="240"/>
              <w:rPr>
                <w:rFonts w:ascii="Times New Roman"/>
                <w:sz w:val="24"/>
                <w:szCs w:val="24"/>
              </w:rPr>
            </w:pPr>
            <w:r>
              <w:rPr>
                <w:rFonts w:ascii="Times New Roman" w:hint="eastAsia"/>
                <w:sz w:val="24"/>
                <w:szCs w:val="24"/>
              </w:rPr>
              <w:t>符合要求</w:t>
            </w:r>
          </w:p>
        </w:tc>
        <w:tc>
          <w:tcPr>
            <w:tcW w:w="1882" w:type="dxa"/>
          </w:tcPr>
          <w:p w:rsidR="001A49C4" w:rsidRDefault="00000000">
            <w:pPr>
              <w:ind w:firstLineChars="100" w:firstLine="240"/>
              <w:rPr>
                <w:rFonts w:ascii="Times New Roman"/>
                <w:sz w:val="24"/>
                <w:szCs w:val="24"/>
              </w:rPr>
            </w:pPr>
            <w:r>
              <w:rPr>
                <w:rFonts w:ascii="Times New Roman" w:hint="eastAsia"/>
                <w:sz w:val="24"/>
                <w:szCs w:val="24"/>
              </w:rPr>
              <w:t>符合要求</w:t>
            </w:r>
          </w:p>
        </w:tc>
      </w:tr>
      <w:tr w:rsidR="001A49C4">
        <w:trPr>
          <w:trHeight w:val="688"/>
        </w:trPr>
        <w:tc>
          <w:tcPr>
            <w:tcW w:w="1844" w:type="dxa"/>
            <w:vMerge/>
          </w:tcPr>
          <w:p w:rsidR="001A49C4" w:rsidRDefault="001A49C4">
            <w:pPr>
              <w:rPr>
                <w:rFonts w:ascii="Times New Roman"/>
                <w:sz w:val="24"/>
                <w:szCs w:val="24"/>
              </w:rPr>
            </w:pPr>
          </w:p>
        </w:tc>
        <w:tc>
          <w:tcPr>
            <w:tcW w:w="1363" w:type="dxa"/>
          </w:tcPr>
          <w:p w:rsidR="001A49C4" w:rsidRDefault="00000000">
            <w:pPr>
              <w:rPr>
                <w:rFonts w:ascii="Times New Roman"/>
                <w:sz w:val="24"/>
                <w:szCs w:val="24"/>
              </w:rPr>
            </w:pPr>
            <w:r>
              <w:rPr>
                <w:rFonts w:ascii="Times New Roman" w:hint="eastAsia"/>
                <w:sz w:val="24"/>
                <w:szCs w:val="24"/>
              </w:rPr>
              <w:t>状态输入对地</w:t>
            </w:r>
          </w:p>
        </w:tc>
        <w:tc>
          <w:tcPr>
            <w:tcW w:w="1560" w:type="dxa"/>
          </w:tcPr>
          <w:p w:rsidR="001A49C4" w:rsidRDefault="00000000">
            <w:pPr>
              <w:ind w:firstLineChars="200" w:firstLine="480"/>
              <w:rPr>
                <w:rFonts w:ascii="Times New Roman"/>
                <w:sz w:val="24"/>
                <w:szCs w:val="24"/>
              </w:rPr>
            </w:pPr>
            <w:r>
              <w:rPr>
                <w:rFonts w:ascii="Times New Roman" w:hint="eastAsia"/>
                <w:sz w:val="24"/>
                <w:szCs w:val="24"/>
              </w:rPr>
              <w:t>250</w:t>
            </w:r>
          </w:p>
        </w:tc>
        <w:tc>
          <w:tcPr>
            <w:tcW w:w="1770" w:type="dxa"/>
          </w:tcPr>
          <w:p w:rsidR="001A49C4" w:rsidRDefault="00000000">
            <w:pPr>
              <w:ind w:firstLineChars="100" w:firstLine="240"/>
              <w:rPr>
                <w:rFonts w:ascii="Times New Roman"/>
                <w:sz w:val="24"/>
                <w:szCs w:val="24"/>
              </w:rPr>
            </w:pPr>
            <w:r>
              <w:rPr>
                <w:rFonts w:ascii="Times New Roman" w:hint="eastAsia"/>
                <w:sz w:val="24"/>
                <w:szCs w:val="24"/>
              </w:rPr>
              <w:t>符合要求</w:t>
            </w:r>
          </w:p>
        </w:tc>
        <w:tc>
          <w:tcPr>
            <w:tcW w:w="1882" w:type="dxa"/>
          </w:tcPr>
          <w:p w:rsidR="001A49C4" w:rsidRDefault="00000000">
            <w:pPr>
              <w:ind w:firstLineChars="100" w:firstLine="240"/>
              <w:rPr>
                <w:rFonts w:ascii="Times New Roman"/>
                <w:sz w:val="24"/>
                <w:szCs w:val="24"/>
              </w:rPr>
            </w:pPr>
            <w:r>
              <w:rPr>
                <w:rFonts w:ascii="Times New Roman" w:hint="eastAsia"/>
                <w:sz w:val="24"/>
                <w:szCs w:val="24"/>
              </w:rPr>
              <w:t>符合要求</w:t>
            </w:r>
          </w:p>
        </w:tc>
      </w:tr>
      <w:tr w:rsidR="001A49C4">
        <w:trPr>
          <w:trHeight w:val="688"/>
        </w:trPr>
        <w:tc>
          <w:tcPr>
            <w:tcW w:w="1844" w:type="dxa"/>
            <w:vMerge/>
          </w:tcPr>
          <w:p w:rsidR="001A49C4" w:rsidRDefault="001A49C4">
            <w:pPr>
              <w:rPr>
                <w:rFonts w:ascii="Times New Roman"/>
                <w:sz w:val="24"/>
                <w:szCs w:val="24"/>
              </w:rPr>
            </w:pPr>
          </w:p>
        </w:tc>
        <w:tc>
          <w:tcPr>
            <w:tcW w:w="1363" w:type="dxa"/>
          </w:tcPr>
          <w:p w:rsidR="001A49C4" w:rsidRDefault="00000000">
            <w:pPr>
              <w:rPr>
                <w:rFonts w:ascii="Times New Roman"/>
                <w:sz w:val="24"/>
                <w:szCs w:val="24"/>
              </w:rPr>
            </w:pPr>
            <w:r>
              <w:rPr>
                <w:rFonts w:ascii="Times New Roman" w:hint="eastAsia"/>
                <w:sz w:val="24"/>
                <w:szCs w:val="24"/>
              </w:rPr>
              <w:t>电流输入回路对地</w:t>
            </w:r>
          </w:p>
        </w:tc>
        <w:tc>
          <w:tcPr>
            <w:tcW w:w="1560" w:type="dxa"/>
          </w:tcPr>
          <w:p w:rsidR="001A49C4" w:rsidRDefault="00000000">
            <w:pPr>
              <w:rPr>
                <w:rFonts w:ascii="Times New Roman"/>
                <w:sz w:val="24"/>
                <w:szCs w:val="24"/>
              </w:rPr>
            </w:pPr>
            <w:r>
              <w:rPr>
                <w:rFonts w:ascii="Times New Roman" w:hint="eastAsia"/>
                <w:sz w:val="24"/>
                <w:szCs w:val="24"/>
              </w:rPr>
              <w:t xml:space="preserve">    500</w:t>
            </w:r>
          </w:p>
        </w:tc>
        <w:tc>
          <w:tcPr>
            <w:tcW w:w="1770" w:type="dxa"/>
          </w:tcPr>
          <w:p w:rsidR="001A49C4" w:rsidRDefault="00000000">
            <w:pPr>
              <w:ind w:firstLineChars="100" w:firstLine="240"/>
              <w:rPr>
                <w:rFonts w:ascii="Times New Roman"/>
                <w:sz w:val="24"/>
                <w:szCs w:val="24"/>
              </w:rPr>
            </w:pPr>
            <w:r>
              <w:rPr>
                <w:rFonts w:ascii="Times New Roman" w:hint="eastAsia"/>
                <w:sz w:val="24"/>
                <w:szCs w:val="24"/>
              </w:rPr>
              <w:t>符合要求</w:t>
            </w:r>
          </w:p>
        </w:tc>
        <w:tc>
          <w:tcPr>
            <w:tcW w:w="1882" w:type="dxa"/>
          </w:tcPr>
          <w:p w:rsidR="001A49C4" w:rsidRDefault="00000000">
            <w:pPr>
              <w:ind w:firstLineChars="100" w:firstLine="240"/>
              <w:rPr>
                <w:rFonts w:ascii="Times New Roman"/>
                <w:sz w:val="24"/>
                <w:szCs w:val="24"/>
              </w:rPr>
            </w:pPr>
            <w:r>
              <w:rPr>
                <w:rFonts w:ascii="Times New Roman" w:hint="eastAsia"/>
                <w:sz w:val="24"/>
                <w:szCs w:val="24"/>
              </w:rPr>
              <w:t>符合要求</w:t>
            </w:r>
          </w:p>
        </w:tc>
      </w:tr>
      <w:tr w:rsidR="001A49C4">
        <w:trPr>
          <w:trHeight w:val="1002"/>
        </w:trPr>
        <w:tc>
          <w:tcPr>
            <w:tcW w:w="1844" w:type="dxa"/>
            <w:vMerge/>
          </w:tcPr>
          <w:p w:rsidR="001A49C4" w:rsidRDefault="001A49C4">
            <w:pPr>
              <w:rPr>
                <w:rFonts w:ascii="Times New Roman"/>
                <w:sz w:val="24"/>
                <w:szCs w:val="24"/>
              </w:rPr>
            </w:pPr>
          </w:p>
        </w:tc>
        <w:tc>
          <w:tcPr>
            <w:tcW w:w="1363" w:type="dxa"/>
          </w:tcPr>
          <w:p w:rsidR="001A49C4" w:rsidRDefault="00000000">
            <w:pPr>
              <w:rPr>
                <w:rFonts w:ascii="Times New Roman"/>
                <w:sz w:val="24"/>
                <w:szCs w:val="24"/>
              </w:rPr>
            </w:pPr>
            <w:r>
              <w:rPr>
                <w:rFonts w:ascii="Times New Roman" w:hint="eastAsia"/>
                <w:sz w:val="24"/>
                <w:szCs w:val="24"/>
              </w:rPr>
              <w:t>电源与状态输入回路</w:t>
            </w:r>
          </w:p>
        </w:tc>
        <w:tc>
          <w:tcPr>
            <w:tcW w:w="1560" w:type="dxa"/>
          </w:tcPr>
          <w:p w:rsidR="001A49C4" w:rsidRDefault="00000000">
            <w:pPr>
              <w:rPr>
                <w:rFonts w:ascii="Times New Roman"/>
                <w:sz w:val="24"/>
                <w:szCs w:val="24"/>
              </w:rPr>
            </w:pPr>
            <w:r>
              <w:rPr>
                <w:rFonts w:ascii="Times New Roman" w:hint="eastAsia"/>
                <w:sz w:val="24"/>
                <w:szCs w:val="24"/>
              </w:rPr>
              <w:t xml:space="preserve">    250</w:t>
            </w:r>
          </w:p>
        </w:tc>
        <w:tc>
          <w:tcPr>
            <w:tcW w:w="1770" w:type="dxa"/>
          </w:tcPr>
          <w:p w:rsidR="001A49C4" w:rsidRDefault="00000000">
            <w:pPr>
              <w:ind w:firstLineChars="100" w:firstLine="240"/>
              <w:rPr>
                <w:rFonts w:ascii="Times New Roman"/>
                <w:sz w:val="24"/>
                <w:szCs w:val="24"/>
              </w:rPr>
            </w:pPr>
            <w:r>
              <w:rPr>
                <w:rFonts w:ascii="Times New Roman" w:hint="eastAsia"/>
                <w:sz w:val="24"/>
                <w:szCs w:val="24"/>
              </w:rPr>
              <w:t>符合要求</w:t>
            </w:r>
          </w:p>
        </w:tc>
        <w:tc>
          <w:tcPr>
            <w:tcW w:w="1882" w:type="dxa"/>
          </w:tcPr>
          <w:p w:rsidR="001A49C4" w:rsidRDefault="00000000">
            <w:pPr>
              <w:ind w:firstLineChars="100" w:firstLine="240"/>
              <w:rPr>
                <w:rFonts w:ascii="Times New Roman"/>
                <w:sz w:val="24"/>
                <w:szCs w:val="24"/>
              </w:rPr>
            </w:pPr>
            <w:r>
              <w:rPr>
                <w:rFonts w:ascii="Times New Roman" w:hint="eastAsia"/>
                <w:sz w:val="24"/>
                <w:szCs w:val="24"/>
              </w:rPr>
              <w:t>符合要求</w:t>
            </w:r>
          </w:p>
        </w:tc>
      </w:tr>
      <w:tr w:rsidR="001A49C4">
        <w:trPr>
          <w:trHeight w:val="1002"/>
        </w:trPr>
        <w:tc>
          <w:tcPr>
            <w:tcW w:w="1844" w:type="dxa"/>
            <w:vMerge/>
          </w:tcPr>
          <w:p w:rsidR="001A49C4" w:rsidRDefault="001A49C4">
            <w:pPr>
              <w:rPr>
                <w:rFonts w:ascii="Times New Roman"/>
                <w:sz w:val="24"/>
                <w:szCs w:val="24"/>
              </w:rPr>
            </w:pPr>
          </w:p>
        </w:tc>
        <w:tc>
          <w:tcPr>
            <w:tcW w:w="1363" w:type="dxa"/>
          </w:tcPr>
          <w:p w:rsidR="001A49C4" w:rsidRDefault="00000000">
            <w:pPr>
              <w:rPr>
                <w:rFonts w:ascii="Times New Roman"/>
                <w:sz w:val="24"/>
                <w:szCs w:val="24"/>
              </w:rPr>
            </w:pPr>
            <w:r>
              <w:rPr>
                <w:rFonts w:ascii="Times New Roman" w:hint="eastAsia"/>
                <w:sz w:val="24"/>
                <w:szCs w:val="24"/>
              </w:rPr>
              <w:t>电源与电流输入回路</w:t>
            </w:r>
          </w:p>
        </w:tc>
        <w:tc>
          <w:tcPr>
            <w:tcW w:w="1560" w:type="dxa"/>
          </w:tcPr>
          <w:p w:rsidR="001A49C4" w:rsidRDefault="00000000">
            <w:pPr>
              <w:rPr>
                <w:rFonts w:ascii="Times New Roman"/>
                <w:sz w:val="24"/>
                <w:szCs w:val="24"/>
              </w:rPr>
            </w:pPr>
            <w:r>
              <w:rPr>
                <w:rFonts w:ascii="Times New Roman" w:hint="eastAsia"/>
                <w:sz w:val="24"/>
                <w:szCs w:val="24"/>
              </w:rPr>
              <w:t xml:space="preserve">    500</w:t>
            </w:r>
          </w:p>
        </w:tc>
        <w:tc>
          <w:tcPr>
            <w:tcW w:w="1770" w:type="dxa"/>
          </w:tcPr>
          <w:p w:rsidR="001A49C4" w:rsidRDefault="00000000">
            <w:pPr>
              <w:ind w:firstLineChars="100" w:firstLine="240"/>
              <w:rPr>
                <w:rFonts w:ascii="Times New Roman"/>
                <w:sz w:val="24"/>
                <w:szCs w:val="24"/>
              </w:rPr>
            </w:pPr>
            <w:r>
              <w:rPr>
                <w:rFonts w:ascii="Times New Roman" w:hint="eastAsia"/>
                <w:sz w:val="24"/>
                <w:szCs w:val="24"/>
              </w:rPr>
              <w:t>符合要求</w:t>
            </w:r>
          </w:p>
        </w:tc>
        <w:tc>
          <w:tcPr>
            <w:tcW w:w="1882" w:type="dxa"/>
          </w:tcPr>
          <w:p w:rsidR="001A49C4" w:rsidRDefault="00000000">
            <w:pPr>
              <w:ind w:firstLineChars="100" w:firstLine="240"/>
              <w:rPr>
                <w:rFonts w:ascii="Times New Roman"/>
                <w:sz w:val="24"/>
                <w:szCs w:val="24"/>
              </w:rPr>
            </w:pPr>
            <w:r>
              <w:rPr>
                <w:rFonts w:ascii="Times New Roman" w:hint="eastAsia"/>
                <w:sz w:val="24"/>
                <w:szCs w:val="24"/>
              </w:rPr>
              <w:t>符合要求</w:t>
            </w:r>
          </w:p>
        </w:tc>
      </w:tr>
      <w:tr w:rsidR="001A49C4">
        <w:trPr>
          <w:trHeight w:val="1063"/>
        </w:trPr>
        <w:tc>
          <w:tcPr>
            <w:tcW w:w="1844" w:type="dxa"/>
            <w:vMerge/>
          </w:tcPr>
          <w:p w:rsidR="001A49C4" w:rsidRDefault="001A49C4">
            <w:pPr>
              <w:rPr>
                <w:rFonts w:ascii="Times New Roman"/>
                <w:sz w:val="24"/>
                <w:szCs w:val="24"/>
              </w:rPr>
            </w:pPr>
          </w:p>
        </w:tc>
        <w:tc>
          <w:tcPr>
            <w:tcW w:w="1363" w:type="dxa"/>
          </w:tcPr>
          <w:p w:rsidR="001A49C4" w:rsidRDefault="00000000">
            <w:pPr>
              <w:rPr>
                <w:rFonts w:ascii="Times New Roman"/>
                <w:sz w:val="24"/>
                <w:szCs w:val="24"/>
              </w:rPr>
            </w:pPr>
            <w:r>
              <w:rPr>
                <w:rFonts w:ascii="Times New Roman" w:hint="eastAsia"/>
                <w:sz w:val="24"/>
                <w:szCs w:val="24"/>
              </w:rPr>
              <w:t>电流与状态输入回路</w:t>
            </w:r>
          </w:p>
        </w:tc>
        <w:tc>
          <w:tcPr>
            <w:tcW w:w="1560" w:type="dxa"/>
          </w:tcPr>
          <w:p w:rsidR="001A49C4" w:rsidRDefault="00000000">
            <w:pPr>
              <w:rPr>
                <w:rFonts w:ascii="Times New Roman"/>
                <w:sz w:val="24"/>
                <w:szCs w:val="24"/>
              </w:rPr>
            </w:pPr>
            <w:r>
              <w:rPr>
                <w:rFonts w:ascii="Times New Roman" w:hint="eastAsia"/>
                <w:sz w:val="24"/>
                <w:szCs w:val="24"/>
              </w:rPr>
              <w:t xml:space="preserve">    250</w:t>
            </w:r>
          </w:p>
        </w:tc>
        <w:tc>
          <w:tcPr>
            <w:tcW w:w="1770" w:type="dxa"/>
          </w:tcPr>
          <w:p w:rsidR="001A49C4" w:rsidRDefault="00000000">
            <w:pPr>
              <w:ind w:firstLineChars="100" w:firstLine="240"/>
              <w:rPr>
                <w:rFonts w:ascii="Times New Roman"/>
                <w:sz w:val="24"/>
                <w:szCs w:val="24"/>
              </w:rPr>
            </w:pPr>
            <w:r>
              <w:rPr>
                <w:rFonts w:ascii="Times New Roman" w:hint="eastAsia"/>
                <w:sz w:val="24"/>
                <w:szCs w:val="24"/>
              </w:rPr>
              <w:t>符合要求</w:t>
            </w:r>
          </w:p>
        </w:tc>
        <w:tc>
          <w:tcPr>
            <w:tcW w:w="1882" w:type="dxa"/>
          </w:tcPr>
          <w:p w:rsidR="001A49C4" w:rsidRDefault="00000000">
            <w:pPr>
              <w:ind w:firstLineChars="100" w:firstLine="240"/>
              <w:rPr>
                <w:rFonts w:ascii="Times New Roman"/>
                <w:sz w:val="24"/>
                <w:szCs w:val="24"/>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lastRenderedPageBreak/>
        <w:t>试验结论：符合</w:t>
      </w:r>
    </w:p>
    <w:p w:rsidR="001A49C4" w:rsidRDefault="001A49C4">
      <w:pPr>
        <w:numPr>
          <w:ilvl w:val="0"/>
          <w:numId w:val="4"/>
        </w:numPr>
        <w:rPr>
          <w:b/>
          <w:bCs/>
          <w:sz w:val="30"/>
          <w:szCs w:val="30"/>
        </w:rPr>
        <w:sectPr w:rsidR="001A49C4">
          <w:headerReference w:type="default" r:id="rId12"/>
          <w:footerReference w:type="default" r:id="rId13"/>
          <w:pgSz w:w="11906" w:h="16838"/>
          <w:pgMar w:top="1440" w:right="1800" w:bottom="1440" w:left="1800" w:header="851" w:footer="992" w:gutter="0"/>
          <w:pgNumType w:start="1"/>
          <w:cols w:space="425"/>
          <w:docGrid w:type="lines" w:linePitch="312"/>
        </w:sectPr>
      </w:pPr>
    </w:p>
    <w:p w:rsidR="001A49C4" w:rsidRDefault="00000000">
      <w:pPr>
        <w:numPr>
          <w:ilvl w:val="255"/>
          <w:numId w:val="0"/>
        </w:numPr>
        <w:rPr>
          <w:b/>
          <w:bCs/>
          <w:sz w:val="28"/>
          <w:szCs w:val="28"/>
        </w:rPr>
      </w:pPr>
      <w:r>
        <w:rPr>
          <w:rFonts w:hint="eastAsia"/>
          <w:b/>
          <w:bCs/>
          <w:sz w:val="28"/>
          <w:szCs w:val="28"/>
        </w:rPr>
        <w:lastRenderedPageBreak/>
        <w:t>3.3</w:t>
      </w:r>
      <w:r>
        <w:rPr>
          <w:rFonts w:hint="eastAsia"/>
          <w:b/>
          <w:bCs/>
          <w:sz w:val="28"/>
          <w:szCs w:val="28"/>
        </w:rPr>
        <w:t>绝缘强度试验</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199"/>
        <w:gridCol w:w="2007"/>
        <w:gridCol w:w="2383"/>
      </w:tblGrid>
      <w:tr w:rsidR="001A49C4">
        <w:trPr>
          <w:trHeight w:val="318"/>
        </w:trPr>
        <w:tc>
          <w:tcPr>
            <w:tcW w:w="1990"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样品编号</w:t>
            </w:r>
          </w:p>
        </w:tc>
        <w:tc>
          <w:tcPr>
            <w:tcW w:w="6589" w:type="dxa"/>
            <w:gridSpan w:val="3"/>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18"/>
        </w:trPr>
        <w:tc>
          <w:tcPr>
            <w:tcW w:w="1990"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技术要求</w:t>
            </w:r>
          </w:p>
        </w:tc>
        <w:tc>
          <w:tcPr>
            <w:tcW w:w="6589" w:type="dxa"/>
            <w:gridSpan w:val="3"/>
          </w:tcPr>
          <w:p w:rsidR="001A49C4" w:rsidRDefault="00000000">
            <w:pPr>
              <w:ind w:firstLineChars="1100" w:firstLine="2650"/>
              <w:rPr>
                <w:rFonts w:ascii="Times New Roman" w:eastAsiaTheme="minorEastAsia" w:hAnsiTheme="minorHAnsi" w:cstheme="minorBidi"/>
                <w:b/>
                <w:bCs/>
                <w:sz w:val="24"/>
                <w:szCs w:val="24"/>
              </w:rPr>
            </w:pPr>
            <w:r>
              <w:rPr>
                <w:rFonts w:ascii="Times New Roman" w:hint="eastAsia"/>
                <w:b/>
                <w:bCs/>
                <w:sz w:val="24"/>
                <w:szCs w:val="24"/>
              </w:rPr>
              <w:t>测试结果</w:t>
            </w:r>
          </w:p>
        </w:tc>
      </w:tr>
      <w:tr w:rsidR="001A49C4">
        <w:trPr>
          <w:trHeight w:val="318"/>
        </w:trPr>
        <w:tc>
          <w:tcPr>
            <w:tcW w:w="1990" w:type="dxa"/>
            <w:vMerge w:val="restart"/>
          </w:tcPr>
          <w:p w:rsidR="001A49C4" w:rsidRDefault="00000000">
            <w:pPr>
              <w:rPr>
                <w:rFonts w:ascii="Times New Roman"/>
                <w:sz w:val="24"/>
                <w:szCs w:val="24"/>
              </w:rPr>
            </w:pPr>
            <w:r>
              <w:rPr>
                <w:rFonts w:ascii="Times New Roman" w:hint="eastAsia"/>
                <w:sz w:val="24"/>
                <w:szCs w:val="24"/>
              </w:rPr>
              <w:t>漏电流</w:t>
            </w:r>
            <w:r>
              <w:rPr>
                <w:rFonts w:ascii="Times New Roman" w:hint="eastAsia"/>
                <w:sz w:val="24"/>
                <w:szCs w:val="24"/>
              </w:rPr>
              <w:t>&lt;=5mA</w:t>
            </w:r>
          </w:p>
          <w:p w:rsidR="001A49C4" w:rsidRDefault="00000000">
            <w:pPr>
              <w:rPr>
                <w:rFonts w:ascii="Times New Roman"/>
                <w:sz w:val="24"/>
                <w:szCs w:val="24"/>
              </w:rPr>
            </w:pPr>
            <w:r>
              <w:rPr>
                <w:rFonts w:ascii="Times New Roman" w:hint="eastAsia"/>
                <w:sz w:val="24"/>
                <w:szCs w:val="24"/>
              </w:rPr>
              <w:t>施加时间</w:t>
            </w:r>
            <w:r>
              <w:rPr>
                <w:rFonts w:ascii="Times New Roman" w:hint="eastAsia"/>
                <w:sz w:val="24"/>
                <w:szCs w:val="24"/>
              </w:rPr>
              <w:t>1min</w:t>
            </w:r>
          </w:p>
          <w:p w:rsidR="001A49C4" w:rsidRDefault="00000000">
            <w:pPr>
              <w:rPr>
                <w:rFonts w:ascii="Times New Roman"/>
                <w:sz w:val="24"/>
                <w:szCs w:val="24"/>
              </w:rPr>
            </w:pPr>
            <w:r>
              <w:rPr>
                <w:rFonts w:ascii="Times New Roman" w:hint="eastAsia"/>
                <w:sz w:val="24"/>
                <w:szCs w:val="24"/>
              </w:rPr>
              <w:t>试验时设备未击穿，无闪络，无损坏，试验后设备能正常工作，数据采集功能满足要求</w:t>
            </w: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测试回路</w:t>
            </w:r>
          </w:p>
        </w:tc>
        <w:tc>
          <w:tcPr>
            <w:tcW w:w="2007"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测试电压（</w:t>
            </w:r>
            <w:r>
              <w:rPr>
                <w:rFonts w:ascii="Times New Roman" w:hint="eastAsia"/>
                <w:sz w:val="24"/>
                <w:szCs w:val="24"/>
              </w:rPr>
              <w:t>V</w:t>
            </w:r>
            <w:r>
              <w:rPr>
                <w:rFonts w:ascii="Times New Roman" w:hint="eastAsia"/>
                <w:sz w:val="24"/>
                <w:szCs w:val="24"/>
              </w:rPr>
              <w:t>）</w:t>
            </w:r>
          </w:p>
        </w:tc>
        <w:tc>
          <w:tcPr>
            <w:tcW w:w="2383" w:type="dxa"/>
          </w:tcPr>
          <w:p w:rsidR="001A49C4" w:rsidRDefault="00000000">
            <w:pPr>
              <w:rPr>
                <w:b/>
                <w:bCs/>
                <w:sz w:val="30"/>
                <w:szCs w:val="30"/>
              </w:rPr>
            </w:pPr>
            <w:r>
              <w:rPr>
                <w:rFonts w:ascii="Times New Roman" w:hint="eastAsia"/>
                <w:sz w:val="24"/>
                <w:szCs w:val="24"/>
              </w:rPr>
              <w:t>漏电流</w:t>
            </w:r>
          </w:p>
        </w:tc>
      </w:tr>
      <w:tr w:rsidR="001A49C4">
        <w:trPr>
          <w:trHeight w:val="318"/>
        </w:trPr>
        <w:tc>
          <w:tcPr>
            <w:tcW w:w="1990" w:type="dxa"/>
            <w:vMerge/>
          </w:tcPr>
          <w:p w:rsidR="001A49C4" w:rsidRDefault="001A49C4">
            <w:pPr>
              <w:rPr>
                <w:b/>
                <w:bCs/>
                <w:sz w:val="30"/>
                <w:szCs w:val="30"/>
              </w:rPr>
            </w:pP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电源回路对地</w:t>
            </w:r>
          </w:p>
        </w:tc>
        <w:tc>
          <w:tcPr>
            <w:tcW w:w="2007" w:type="dxa"/>
          </w:tcPr>
          <w:p w:rsidR="001A49C4" w:rsidRDefault="00000000">
            <w:pPr>
              <w:ind w:firstLineChars="200" w:firstLine="480"/>
              <w:rPr>
                <w:rFonts w:ascii="Times New Roman" w:eastAsiaTheme="minorEastAsia" w:hAnsiTheme="minorHAnsi" w:cstheme="minorBidi"/>
                <w:sz w:val="24"/>
                <w:szCs w:val="24"/>
              </w:rPr>
            </w:pPr>
            <w:r>
              <w:rPr>
                <w:rFonts w:ascii="Times New Roman" w:hint="eastAsia"/>
                <w:sz w:val="24"/>
                <w:szCs w:val="24"/>
              </w:rPr>
              <w:t>2000</w:t>
            </w:r>
          </w:p>
        </w:tc>
        <w:tc>
          <w:tcPr>
            <w:tcW w:w="2383" w:type="dxa"/>
          </w:tcPr>
          <w:p w:rsidR="001A49C4" w:rsidRDefault="00000000">
            <w:pPr>
              <w:rPr>
                <w:b/>
                <w:bCs/>
                <w:sz w:val="30"/>
                <w:szCs w:val="30"/>
              </w:rPr>
            </w:pPr>
            <w:r>
              <w:rPr>
                <w:rFonts w:ascii="Times New Roman" w:hint="eastAsia"/>
                <w:sz w:val="24"/>
                <w:szCs w:val="24"/>
              </w:rPr>
              <w:t>符合要求</w:t>
            </w:r>
          </w:p>
        </w:tc>
      </w:tr>
      <w:tr w:rsidR="001A49C4">
        <w:trPr>
          <w:trHeight w:val="318"/>
        </w:trPr>
        <w:tc>
          <w:tcPr>
            <w:tcW w:w="1990" w:type="dxa"/>
            <w:vMerge/>
          </w:tcPr>
          <w:p w:rsidR="001A49C4" w:rsidRDefault="001A49C4">
            <w:pPr>
              <w:rPr>
                <w:b/>
                <w:bCs/>
                <w:sz w:val="30"/>
                <w:szCs w:val="30"/>
              </w:rPr>
            </w:pP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状态输入对地</w:t>
            </w:r>
          </w:p>
        </w:tc>
        <w:tc>
          <w:tcPr>
            <w:tcW w:w="2007" w:type="dxa"/>
          </w:tcPr>
          <w:p w:rsidR="001A49C4" w:rsidRDefault="00000000">
            <w:pPr>
              <w:ind w:firstLineChars="200" w:firstLine="480"/>
              <w:rPr>
                <w:rFonts w:ascii="Times New Roman" w:eastAsiaTheme="minorEastAsia" w:hAnsiTheme="minorHAnsi" w:cstheme="minorBidi"/>
                <w:sz w:val="24"/>
                <w:szCs w:val="24"/>
              </w:rPr>
            </w:pPr>
            <w:r>
              <w:rPr>
                <w:rFonts w:ascii="Times New Roman" w:hint="eastAsia"/>
                <w:sz w:val="24"/>
                <w:szCs w:val="24"/>
              </w:rPr>
              <w:t>500</w:t>
            </w:r>
          </w:p>
        </w:tc>
        <w:tc>
          <w:tcPr>
            <w:tcW w:w="2383" w:type="dxa"/>
          </w:tcPr>
          <w:p w:rsidR="001A49C4" w:rsidRDefault="00000000">
            <w:pPr>
              <w:rPr>
                <w:b/>
                <w:bCs/>
                <w:sz w:val="30"/>
                <w:szCs w:val="30"/>
              </w:rPr>
            </w:pPr>
            <w:r>
              <w:rPr>
                <w:rFonts w:ascii="Times New Roman" w:hint="eastAsia"/>
                <w:sz w:val="24"/>
                <w:szCs w:val="24"/>
              </w:rPr>
              <w:t>符合要求</w:t>
            </w:r>
          </w:p>
        </w:tc>
      </w:tr>
      <w:tr w:rsidR="001A49C4">
        <w:trPr>
          <w:trHeight w:val="318"/>
        </w:trPr>
        <w:tc>
          <w:tcPr>
            <w:tcW w:w="1990" w:type="dxa"/>
            <w:vMerge/>
          </w:tcPr>
          <w:p w:rsidR="001A49C4" w:rsidRDefault="001A49C4">
            <w:pPr>
              <w:rPr>
                <w:b/>
                <w:bCs/>
                <w:sz w:val="30"/>
                <w:szCs w:val="30"/>
              </w:rPr>
            </w:pP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电流输入回路对地</w:t>
            </w:r>
          </w:p>
        </w:tc>
        <w:tc>
          <w:tcPr>
            <w:tcW w:w="2007"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 xml:space="preserve">    2000</w:t>
            </w:r>
          </w:p>
        </w:tc>
        <w:tc>
          <w:tcPr>
            <w:tcW w:w="2383" w:type="dxa"/>
          </w:tcPr>
          <w:p w:rsidR="001A49C4" w:rsidRDefault="00000000">
            <w:pPr>
              <w:rPr>
                <w:b/>
                <w:bCs/>
                <w:sz w:val="30"/>
                <w:szCs w:val="30"/>
              </w:rPr>
            </w:pPr>
            <w:r>
              <w:rPr>
                <w:rFonts w:ascii="Times New Roman" w:hint="eastAsia"/>
                <w:sz w:val="24"/>
                <w:szCs w:val="24"/>
              </w:rPr>
              <w:t>符合要求</w:t>
            </w:r>
          </w:p>
        </w:tc>
      </w:tr>
      <w:tr w:rsidR="001A49C4">
        <w:trPr>
          <w:trHeight w:val="625"/>
        </w:trPr>
        <w:tc>
          <w:tcPr>
            <w:tcW w:w="1990" w:type="dxa"/>
            <w:vMerge/>
          </w:tcPr>
          <w:p w:rsidR="001A49C4" w:rsidRDefault="001A49C4">
            <w:pPr>
              <w:rPr>
                <w:b/>
                <w:bCs/>
                <w:sz w:val="30"/>
                <w:szCs w:val="30"/>
              </w:rPr>
            </w:pP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电源与状态输入回路</w:t>
            </w:r>
          </w:p>
        </w:tc>
        <w:tc>
          <w:tcPr>
            <w:tcW w:w="2007"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 xml:space="preserve">    500</w:t>
            </w:r>
          </w:p>
        </w:tc>
        <w:tc>
          <w:tcPr>
            <w:tcW w:w="2383" w:type="dxa"/>
          </w:tcPr>
          <w:p w:rsidR="001A49C4" w:rsidRDefault="00000000">
            <w:pPr>
              <w:rPr>
                <w:b/>
                <w:bCs/>
                <w:sz w:val="30"/>
                <w:szCs w:val="30"/>
              </w:rPr>
            </w:pPr>
            <w:r>
              <w:rPr>
                <w:rFonts w:ascii="Times New Roman" w:hint="eastAsia"/>
                <w:sz w:val="24"/>
                <w:szCs w:val="24"/>
              </w:rPr>
              <w:t>符合要求</w:t>
            </w:r>
          </w:p>
        </w:tc>
      </w:tr>
      <w:tr w:rsidR="001A49C4">
        <w:trPr>
          <w:trHeight w:val="625"/>
        </w:trPr>
        <w:tc>
          <w:tcPr>
            <w:tcW w:w="1990" w:type="dxa"/>
            <w:vMerge/>
          </w:tcPr>
          <w:p w:rsidR="001A49C4" w:rsidRDefault="001A49C4">
            <w:pPr>
              <w:rPr>
                <w:b/>
                <w:bCs/>
                <w:sz w:val="30"/>
                <w:szCs w:val="30"/>
              </w:rPr>
            </w:pP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电源与电流输入回路</w:t>
            </w:r>
          </w:p>
        </w:tc>
        <w:tc>
          <w:tcPr>
            <w:tcW w:w="2007"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 xml:space="preserve">    2000</w:t>
            </w:r>
          </w:p>
        </w:tc>
        <w:tc>
          <w:tcPr>
            <w:tcW w:w="2383" w:type="dxa"/>
          </w:tcPr>
          <w:p w:rsidR="001A49C4" w:rsidRDefault="00000000">
            <w:pPr>
              <w:rPr>
                <w:b/>
                <w:bCs/>
                <w:sz w:val="30"/>
                <w:szCs w:val="30"/>
              </w:rPr>
            </w:pPr>
            <w:r>
              <w:rPr>
                <w:rFonts w:ascii="Times New Roman" w:hint="eastAsia"/>
                <w:sz w:val="24"/>
                <w:szCs w:val="24"/>
              </w:rPr>
              <w:t>符合要求</w:t>
            </w:r>
          </w:p>
        </w:tc>
      </w:tr>
      <w:tr w:rsidR="001A49C4">
        <w:trPr>
          <w:trHeight w:val="635"/>
        </w:trPr>
        <w:tc>
          <w:tcPr>
            <w:tcW w:w="1990" w:type="dxa"/>
            <w:vMerge/>
          </w:tcPr>
          <w:p w:rsidR="001A49C4" w:rsidRDefault="001A49C4">
            <w:pPr>
              <w:rPr>
                <w:b/>
                <w:bCs/>
                <w:sz w:val="30"/>
                <w:szCs w:val="30"/>
              </w:rPr>
            </w:pPr>
          </w:p>
        </w:tc>
        <w:tc>
          <w:tcPr>
            <w:tcW w:w="2199"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电流与状态输入回路</w:t>
            </w:r>
          </w:p>
        </w:tc>
        <w:tc>
          <w:tcPr>
            <w:tcW w:w="2007" w:type="dxa"/>
          </w:tcPr>
          <w:p w:rsidR="001A49C4" w:rsidRDefault="00000000">
            <w:pPr>
              <w:rPr>
                <w:rFonts w:ascii="Times New Roman" w:eastAsiaTheme="minorEastAsia" w:hAnsiTheme="minorHAnsi" w:cstheme="minorBidi"/>
                <w:sz w:val="24"/>
                <w:szCs w:val="24"/>
              </w:rPr>
            </w:pPr>
            <w:r>
              <w:rPr>
                <w:rFonts w:ascii="Times New Roman" w:hint="eastAsia"/>
                <w:sz w:val="24"/>
                <w:szCs w:val="24"/>
              </w:rPr>
              <w:t xml:space="preserve">    500</w:t>
            </w:r>
          </w:p>
        </w:tc>
        <w:tc>
          <w:tcPr>
            <w:tcW w:w="2383" w:type="dxa"/>
          </w:tcPr>
          <w:p w:rsidR="001A49C4" w:rsidRDefault="00000000">
            <w:pPr>
              <w:rPr>
                <w:b/>
                <w:bCs/>
                <w:sz w:val="30"/>
                <w:szCs w:val="30"/>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numPr>
          <w:ilvl w:val="255"/>
          <w:numId w:val="0"/>
        </w:numPr>
        <w:rPr>
          <w:b/>
          <w:bCs/>
          <w:sz w:val="28"/>
          <w:szCs w:val="28"/>
        </w:rPr>
      </w:pPr>
      <w:r>
        <w:rPr>
          <w:b/>
          <w:bCs/>
          <w:sz w:val="28"/>
          <w:szCs w:val="28"/>
        </w:rPr>
        <w:t>3.4</w:t>
      </w:r>
      <w:r>
        <w:rPr>
          <w:rFonts w:hint="eastAsia"/>
          <w:b/>
          <w:bCs/>
          <w:sz w:val="28"/>
          <w:szCs w:val="28"/>
        </w:rPr>
        <w:t>电器间隙和爬电距离</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3187"/>
      </w:tblGrid>
      <w:tr w:rsidR="001A49C4">
        <w:tc>
          <w:tcPr>
            <w:tcW w:w="5452"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样品编号</w:t>
            </w:r>
          </w:p>
        </w:tc>
        <w:tc>
          <w:tcPr>
            <w:tcW w:w="3187" w:type="dxa"/>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c>
          <w:tcPr>
            <w:tcW w:w="5452"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技术要求</w:t>
            </w:r>
          </w:p>
        </w:tc>
        <w:tc>
          <w:tcPr>
            <w:tcW w:w="3187"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测试结果</w:t>
            </w:r>
          </w:p>
        </w:tc>
      </w:tr>
      <w:tr w:rsidR="001A49C4">
        <w:tc>
          <w:tcPr>
            <w:tcW w:w="5452" w:type="dxa"/>
          </w:tcPr>
          <w:p w:rsidR="001A49C4" w:rsidRDefault="00000000">
            <w:pPr>
              <w:rPr>
                <w:rFonts w:ascii="Times New Roman"/>
                <w:sz w:val="24"/>
                <w:szCs w:val="24"/>
              </w:rPr>
            </w:pPr>
            <w:r>
              <w:rPr>
                <w:rFonts w:ascii="Times New Roman" w:hint="eastAsia"/>
                <w:sz w:val="24"/>
                <w:szCs w:val="24"/>
              </w:rPr>
              <w:t>参比电压超过</w:t>
            </w:r>
            <w:r>
              <w:rPr>
                <w:rFonts w:ascii="Times New Roman" w:hint="eastAsia"/>
                <w:sz w:val="24"/>
                <w:szCs w:val="24"/>
              </w:rPr>
              <w:t>40V</w:t>
            </w:r>
            <w:r>
              <w:rPr>
                <w:rFonts w:ascii="Times New Roman" w:hint="eastAsia"/>
                <w:sz w:val="24"/>
                <w:szCs w:val="24"/>
              </w:rPr>
              <w:t>的线路的任何端子与地，以及与所有参比电压低于</w:t>
            </w:r>
            <w:r>
              <w:rPr>
                <w:rFonts w:ascii="Times New Roman" w:hint="eastAsia"/>
                <w:sz w:val="24"/>
                <w:szCs w:val="24"/>
              </w:rPr>
              <w:t>40V</w:t>
            </w:r>
            <w:r>
              <w:rPr>
                <w:rFonts w:ascii="Times New Roman" w:hint="eastAsia"/>
                <w:sz w:val="24"/>
                <w:szCs w:val="24"/>
              </w:rPr>
              <w:t>的辅助线路的端子之间的间隙和爬电距离应满足规定要求</w:t>
            </w:r>
          </w:p>
        </w:tc>
        <w:tc>
          <w:tcPr>
            <w:tcW w:w="3187" w:type="dxa"/>
          </w:tcPr>
          <w:p w:rsidR="001A49C4" w:rsidRDefault="00000000">
            <w:pPr>
              <w:rPr>
                <w:rFonts w:ascii="Times New Roman"/>
                <w:sz w:val="24"/>
                <w:szCs w:val="24"/>
              </w:rPr>
            </w:pPr>
            <w:r>
              <w:rPr>
                <w:rFonts w:ascii="Times New Roman" w:hint="eastAsia"/>
                <w:sz w:val="24"/>
                <w:szCs w:val="24"/>
              </w:rPr>
              <w:t>符合要求</w:t>
            </w:r>
          </w:p>
        </w:tc>
      </w:tr>
      <w:tr w:rsidR="001A49C4">
        <w:tc>
          <w:tcPr>
            <w:tcW w:w="5452" w:type="dxa"/>
          </w:tcPr>
          <w:p w:rsidR="001A49C4" w:rsidRDefault="00000000">
            <w:pPr>
              <w:rPr>
                <w:rFonts w:ascii="Times New Roman"/>
                <w:sz w:val="24"/>
                <w:szCs w:val="24"/>
              </w:rPr>
            </w:pPr>
            <w:r>
              <w:rPr>
                <w:rFonts w:ascii="Times New Roman" w:hint="eastAsia"/>
                <w:sz w:val="24"/>
                <w:szCs w:val="24"/>
              </w:rPr>
              <w:t>参比电压超过</w:t>
            </w:r>
            <w:r>
              <w:rPr>
                <w:rFonts w:ascii="Times New Roman" w:hint="eastAsia"/>
                <w:sz w:val="24"/>
                <w:szCs w:val="24"/>
              </w:rPr>
              <w:t>40V</w:t>
            </w:r>
            <w:r>
              <w:rPr>
                <w:rFonts w:ascii="Times New Roman" w:hint="eastAsia"/>
                <w:sz w:val="24"/>
                <w:szCs w:val="24"/>
              </w:rPr>
              <w:t>的线路其端子间的间隙和爬电距离应满足规定要求</w:t>
            </w:r>
          </w:p>
        </w:tc>
        <w:tc>
          <w:tcPr>
            <w:tcW w:w="3187" w:type="dxa"/>
          </w:tcPr>
          <w:p w:rsidR="001A49C4" w:rsidRDefault="00000000">
            <w:pPr>
              <w:rPr>
                <w:rFonts w:ascii="Times New Roman"/>
                <w:sz w:val="24"/>
                <w:szCs w:val="24"/>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1A49C4">
      <w:pPr>
        <w:numPr>
          <w:ilvl w:val="0"/>
          <w:numId w:val="4"/>
        </w:numPr>
        <w:rPr>
          <w:b/>
          <w:bCs/>
          <w:sz w:val="30"/>
          <w:szCs w:val="30"/>
        </w:rPr>
        <w:sectPr w:rsidR="001A49C4">
          <w:headerReference w:type="default" r:id="rId14"/>
          <w:pgSz w:w="11906" w:h="16838"/>
          <w:pgMar w:top="1440" w:right="1800" w:bottom="1440" w:left="1800" w:header="851" w:footer="992" w:gutter="0"/>
          <w:cols w:space="425"/>
          <w:docGrid w:type="lines" w:linePitch="312"/>
        </w:sectPr>
      </w:pPr>
    </w:p>
    <w:p w:rsidR="001A49C4" w:rsidRDefault="00000000">
      <w:pPr>
        <w:numPr>
          <w:ilvl w:val="255"/>
          <w:numId w:val="0"/>
        </w:numPr>
        <w:rPr>
          <w:b/>
          <w:bCs/>
          <w:sz w:val="28"/>
          <w:szCs w:val="28"/>
        </w:rPr>
      </w:pPr>
      <w:r>
        <w:rPr>
          <w:rFonts w:hint="eastAsia"/>
          <w:b/>
          <w:bCs/>
          <w:sz w:val="28"/>
          <w:szCs w:val="28"/>
        </w:rPr>
        <w:lastRenderedPageBreak/>
        <w:t>3.5</w:t>
      </w:r>
      <w:r>
        <w:rPr>
          <w:rFonts w:hint="eastAsia"/>
          <w:b/>
          <w:bCs/>
          <w:sz w:val="28"/>
          <w:szCs w:val="28"/>
        </w:rPr>
        <w:t>高温试验</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710"/>
        <w:gridCol w:w="697"/>
        <w:gridCol w:w="710"/>
        <w:gridCol w:w="882"/>
        <w:gridCol w:w="907"/>
        <w:gridCol w:w="1205"/>
      </w:tblGrid>
      <w:tr w:rsidR="001A49C4">
        <w:trPr>
          <w:trHeight w:val="313"/>
        </w:trPr>
        <w:tc>
          <w:tcPr>
            <w:tcW w:w="3288"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样品编号</w:t>
            </w:r>
          </w:p>
        </w:tc>
        <w:tc>
          <w:tcPr>
            <w:tcW w:w="5111" w:type="dxa"/>
            <w:gridSpan w:val="6"/>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918"/>
        </w:trPr>
        <w:tc>
          <w:tcPr>
            <w:tcW w:w="3288" w:type="dxa"/>
          </w:tcPr>
          <w:p w:rsidR="001A49C4" w:rsidRDefault="00000000">
            <w:pPr>
              <w:rPr>
                <w:rFonts w:ascii="Times New Roman"/>
                <w:sz w:val="24"/>
                <w:szCs w:val="24"/>
              </w:rPr>
            </w:pPr>
            <w:r>
              <w:rPr>
                <w:rFonts w:ascii="Times New Roman" w:hint="eastAsia"/>
                <w:sz w:val="24"/>
                <w:szCs w:val="24"/>
              </w:rPr>
              <w:t>试验条件</w:t>
            </w:r>
          </w:p>
        </w:tc>
        <w:tc>
          <w:tcPr>
            <w:tcW w:w="710" w:type="dxa"/>
          </w:tcPr>
          <w:p w:rsidR="001A49C4" w:rsidRDefault="00000000">
            <w:pPr>
              <w:rPr>
                <w:rFonts w:ascii="Times New Roman"/>
                <w:sz w:val="24"/>
                <w:szCs w:val="24"/>
              </w:rPr>
            </w:pPr>
            <w:r>
              <w:rPr>
                <w:rFonts w:ascii="Times New Roman" w:hint="eastAsia"/>
                <w:sz w:val="24"/>
                <w:szCs w:val="24"/>
              </w:rPr>
              <w:t>电压</w:t>
            </w:r>
          </w:p>
        </w:tc>
        <w:tc>
          <w:tcPr>
            <w:tcW w:w="697" w:type="dxa"/>
          </w:tcPr>
          <w:p w:rsidR="001A49C4" w:rsidRDefault="00000000">
            <w:pPr>
              <w:rPr>
                <w:rFonts w:ascii="Times New Roman"/>
                <w:sz w:val="24"/>
                <w:szCs w:val="24"/>
              </w:rPr>
            </w:pPr>
            <w:r>
              <w:rPr>
                <w:rFonts w:ascii="Times New Roman" w:hint="eastAsia"/>
                <w:sz w:val="24"/>
                <w:szCs w:val="24"/>
              </w:rPr>
              <w:t>电流</w:t>
            </w:r>
          </w:p>
        </w:tc>
        <w:tc>
          <w:tcPr>
            <w:tcW w:w="710" w:type="dxa"/>
          </w:tcPr>
          <w:p w:rsidR="001A49C4" w:rsidRDefault="00000000">
            <w:pPr>
              <w:rPr>
                <w:rFonts w:ascii="Times New Roman"/>
                <w:sz w:val="24"/>
                <w:szCs w:val="24"/>
              </w:rPr>
            </w:pPr>
            <w:r>
              <w:rPr>
                <w:rFonts w:ascii="Times New Roman" w:hint="eastAsia"/>
                <w:sz w:val="24"/>
                <w:szCs w:val="24"/>
              </w:rPr>
              <w:t>功因</w:t>
            </w:r>
          </w:p>
        </w:tc>
        <w:tc>
          <w:tcPr>
            <w:tcW w:w="882" w:type="dxa"/>
          </w:tcPr>
          <w:p w:rsidR="001A49C4" w:rsidRDefault="00000000">
            <w:pPr>
              <w:rPr>
                <w:rFonts w:ascii="Times New Roman"/>
                <w:sz w:val="24"/>
                <w:szCs w:val="24"/>
              </w:rPr>
            </w:pPr>
            <w:r>
              <w:rPr>
                <w:rFonts w:ascii="Times New Roman" w:hint="eastAsia"/>
                <w:sz w:val="24"/>
                <w:szCs w:val="24"/>
              </w:rPr>
              <w:t>允许误差偏移（</w:t>
            </w:r>
            <w:r>
              <w:rPr>
                <w:rFonts w:ascii="Times New Roman" w:hint="eastAsia"/>
                <w:sz w:val="24"/>
                <w:szCs w:val="24"/>
              </w:rPr>
              <w:t>%</w:t>
            </w:r>
            <w:r>
              <w:rPr>
                <w:rFonts w:ascii="Times New Roman" w:hint="eastAsia"/>
                <w:sz w:val="24"/>
                <w:szCs w:val="24"/>
              </w:rPr>
              <w:t>）</w:t>
            </w:r>
          </w:p>
        </w:tc>
        <w:tc>
          <w:tcPr>
            <w:tcW w:w="907" w:type="dxa"/>
          </w:tcPr>
          <w:p w:rsidR="001A49C4" w:rsidRDefault="00000000">
            <w:pPr>
              <w:rPr>
                <w:rFonts w:ascii="Times New Roman"/>
                <w:sz w:val="24"/>
                <w:szCs w:val="24"/>
              </w:rPr>
            </w:pPr>
            <w:r>
              <w:rPr>
                <w:rFonts w:ascii="Times New Roman" w:hint="eastAsia"/>
                <w:sz w:val="24"/>
                <w:szCs w:val="24"/>
              </w:rPr>
              <w:t>实际误差偏移（</w:t>
            </w:r>
            <w:r>
              <w:rPr>
                <w:rFonts w:ascii="Times New Roman" w:hint="eastAsia"/>
                <w:sz w:val="24"/>
                <w:szCs w:val="24"/>
              </w:rPr>
              <w:t>%</w:t>
            </w:r>
            <w:r>
              <w:rPr>
                <w:rFonts w:ascii="Times New Roman" w:hint="eastAsia"/>
                <w:sz w:val="24"/>
                <w:szCs w:val="24"/>
              </w:rPr>
              <w:t>）</w:t>
            </w:r>
          </w:p>
        </w:tc>
        <w:tc>
          <w:tcPr>
            <w:tcW w:w="1205" w:type="dxa"/>
          </w:tcPr>
          <w:p w:rsidR="001A49C4" w:rsidRDefault="00000000">
            <w:pPr>
              <w:rPr>
                <w:rFonts w:ascii="Times New Roman"/>
                <w:sz w:val="24"/>
                <w:szCs w:val="24"/>
              </w:rPr>
            </w:pPr>
            <w:r>
              <w:rPr>
                <w:rFonts w:ascii="Times New Roman" w:hint="eastAsia"/>
                <w:sz w:val="24"/>
                <w:szCs w:val="24"/>
              </w:rPr>
              <w:t>试验结果</w:t>
            </w:r>
          </w:p>
        </w:tc>
      </w:tr>
      <w:tr w:rsidR="001A49C4">
        <w:trPr>
          <w:trHeight w:val="2441"/>
        </w:trPr>
        <w:tc>
          <w:tcPr>
            <w:tcW w:w="3288" w:type="dxa"/>
          </w:tcPr>
          <w:p w:rsidR="001A49C4" w:rsidRDefault="00000000">
            <w:pPr>
              <w:rPr>
                <w:rFonts w:ascii="Times New Roman"/>
                <w:sz w:val="24"/>
                <w:szCs w:val="24"/>
              </w:rPr>
            </w:pPr>
            <w:r>
              <w:rPr>
                <w:rFonts w:ascii="Times New Roman" w:hint="eastAsia"/>
                <w:sz w:val="24"/>
                <w:szCs w:val="24"/>
              </w:rPr>
              <w:t>试验应按</w:t>
            </w:r>
            <w:r>
              <w:rPr>
                <w:rFonts w:ascii="Times New Roman" w:hint="eastAsia"/>
                <w:sz w:val="24"/>
                <w:szCs w:val="24"/>
              </w:rPr>
              <w:t>GB/T2423.1</w:t>
            </w:r>
            <w:r>
              <w:rPr>
                <w:rFonts w:ascii="Times New Roman" w:hint="eastAsia"/>
                <w:sz w:val="24"/>
                <w:szCs w:val="24"/>
              </w:rPr>
              <w:t>在下列条件下进行：</w:t>
            </w:r>
          </w:p>
          <w:p w:rsidR="001A49C4" w:rsidRDefault="00000000">
            <w:pPr>
              <w:numPr>
                <w:ilvl w:val="0"/>
                <w:numId w:val="5"/>
              </w:numPr>
              <w:rPr>
                <w:rFonts w:ascii="Times New Roman"/>
                <w:sz w:val="24"/>
                <w:szCs w:val="24"/>
              </w:rPr>
            </w:pPr>
            <w:r>
              <w:rPr>
                <w:rFonts w:ascii="Times New Roman" w:hint="eastAsia"/>
                <w:sz w:val="24"/>
                <w:szCs w:val="24"/>
              </w:rPr>
              <w:t>设备在非工作状态</w:t>
            </w:r>
          </w:p>
          <w:p w:rsidR="001A49C4" w:rsidRDefault="00000000">
            <w:pPr>
              <w:numPr>
                <w:ilvl w:val="0"/>
                <w:numId w:val="5"/>
              </w:numPr>
              <w:rPr>
                <w:rFonts w:ascii="Times New Roman"/>
                <w:sz w:val="24"/>
                <w:szCs w:val="24"/>
              </w:rPr>
            </w:pPr>
            <w:r>
              <w:rPr>
                <w:rFonts w:ascii="Times New Roman" w:hint="eastAsia"/>
                <w:sz w:val="24"/>
                <w:szCs w:val="24"/>
              </w:rPr>
              <w:t>试验温度在</w:t>
            </w:r>
            <w:r>
              <w:rPr>
                <w:rFonts w:ascii="Times New Roman" w:hint="eastAsia"/>
                <w:sz w:val="24"/>
                <w:szCs w:val="24"/>
              </w:rPr>
              <w:t>70</w:t>
            </w:r>
            <w:r>
              <w:rPr>
                <w:rFonts w:ascii="Times New Roman" w:hint="eastAsia"/>
                <w:sz w:val="24"/>
                <w:szCs w:val="24"/>
              </w:rPr>
              <w:t>℃±</w:t>
            </w:r>
            <w:r>
              <w:rPr>
                <w:rFonts w:ascii="Times New Roman" w:hint="eastAsia"/>
                <w:sz w:val="24"/>
                <w:szCs w:val="24"/>
              </w:rPr>
              <w:t>2</w:t>
            </w:r>
            <w:r>
              <w:rPr>
                <w:rFonts w:ascii="Times New Roman" w:hint="eastAsia"/>
                <w:sz w:val="24"/>
                <w:szCs w:val="24"/>
              </w:rPr>
              <w:t>℃，试验持续时间</w:t>
            </w:r>
            <w:r>
              <w:rPr>
                <w:rFonts w:ascii="Times New Roman" w:hint="eastAsia"/>
                <w:sz w:val="24"/>
                <w:szCs w:val="24"/>
              </w:rPr>
              <w:t>72h</w:t>
            </w:r>
          </w:p>
          <w:p w:rsidR="001A49C4" w:rsidRDefault="00000000">
            <w:pPr>
              <w:numPr>
                <w:ilvl w:val="0"/>
                <w:numId w:val="5"/>
              </w:numPr>
              <w:rPr>
                <w:rFonts w:ascii="Times New Roman"/>
                <w:sz w:val="24"/>
                <w:szCs w:val="24"/>
              </w:rPr>
            </w:pPr>
            <w:r>
              <w:rPr>
                <w:rFonts w:ascii="Times New Roman" w:hint="eastAsia"/>
                <w:sz w:val="24"/>
                <w:szCs w:val="24"/>
              </w:rPr>
              <w:t>设备误差偏移的强制试验点：</w:t>
            </w:r>
            <w:r>
              <w:rPr>
                <w:rFonts w:ascii="Times New Roman" w:hint="eastAsia"/>
                <w:sz w:val="24"/>
                <w:szCs w:val="24"/>
              </w:rPr>
              <w:t>10Itr,</w:t>
            </w:r>
            <w:r>
              <w:rPr>
                <w:rFonts w:ascii="Times New Roman" w:hint="eastAsia"/>
                <w:sz w:val="24"/>
                <w:szCs w:val="24"/>
              </w:rPr>
              <w:t>功率因数为</w:t>
            </w:r>
            <w:r>
              <w:rPr>
                <w:rFonts w:ascii="Times New Roman" w:hint="eastAsia"/>
                <w:sz w:val="24"/>
                <w:szCs w:val="24"/>
              </w:rPr>
              <w:t>1</w:t>
            </w:r>
          </w:p>
          <w:p w:rsidR="001A49C4" w:rsidRDefault="00000000">
            <w:pPr>
              <w:numPr>
                <w:ilvl w:val="0"/>
                <w:numId w:val="5"/>
              </w:numPr>
              <w:rPr>
                <w:rFonts w:ascii="Times New Roman"/>
                <w:sz w:val="24"/>
                <w:szCs w:val="24"/>
              </w:rPr>
            </w:pPr>
            <w:r>
              <w:rPr>
                <w:rFonts w:ascii="Times New Roman" w:hint="eastAsia"/>
                <w:sz w:val="24"/>
                <w:szCs w:val="24"/>
              </w:rPr>
              <w:t>试验后恢复时间：</w:t>
            </w:r>
            <w:r>
              <w:rPr>
                <w:rFonts w:ascii="Times New Roman" w:hint="eastAsia"/>
                <w:sz w:val="24"/>
                <w:szCs w:val="24"/>
              </w:rPr>
              <w:t>2h</w:t>
            </w:r>
          </w:p>
        </w:tc>
        <w:tc>
          <w:tcPr>
            <w:tcW w:w="710" w:type="dxa"/>
          </w:tcPr>
          <w:p w:rsidR="001A49C4" w:rsidRDefault="00000000">
            <w:pPr>
              <w:rPr>
                <w:rFonts w:ascii="Times New Roman"/>
                <w:sz w:val="24"/>
                <w:szCs w:val="24"/>
              </w:rPr>
            </w:pPr>
            <w:r>
              <w:rPr>
                <w:rFonts w:ascii="Times New Roman" w:hint="eastAsia"/>
                <w:sz w:val="24"/>
                <w:szCs w:val="24"/>
              </w:rPr>
              <w:t>Un</w:t>
            </w:r>
          </w:p>
        </w:tc>
        <w:tc>
          <w:tcPr>
            <w:tcW w:w="697" w:type="dxa"/>
          </w:tcPr>
          <w:p w:rsidR="001A49C4" w:rsidRDefault="00000000">
            <w:pPr>
              <w:rPr>
                <w:rFonts w:ascii="Times New Roman"/>
                <w:sz w:val="24"/>
                <w:szCs w:val="24"/>
              </w:rPr>
            </w:pPr>
            <w:r>
              <w:rPr>
                <w:rFonts w:ascii="Times New Roman" w:hint="eastAsia"/>
                <w:sz w:val="24"/>
                <w:szCs w:val="24"/>
              </w:rPr>
              <w:t>10Itr</w:t>
            </w:r>
          </w:p>
        </w:tc>
        <w:tc>
          <w:tcPr>
            <w:tcW w:w="710" w:type="dxa"/>
          </w:tcPr>
          <w:p w:rsidR="001A49C4" w:rsidRDefault="00000000">
            <w:pPr>
              <w:rPr>
                <w:rFonts w:ascii="Times New Roman"/>
                <w:sz w:val="24"/>
                <w:szCs w:val="24"/>
              </w:rPr>
            </w:pPr>
            <w:r>
              <w:rPr>
                <w:rFonts w:ascii="Times New Roman" w:hint="eastAsia"/>
                <w:sz w:val="24"/>
                <w:szCs w:val="24"/>
              </w:rPr>
              <w:t>1.0</w:t>
            </w:r>
          </w:p>
        </w:tc>
        <w:tc>
          <w:tcPr>
            <w:tcW w:w="882" w:type="dxa"/>
          </w:tcPr>
          <w:p w:rsidR="001A49C4" w:rsidRDefault="00000000">
            <w:pPr>
              <w:rPr>
                <w:rFonts w:ascii="Times New Roman"/>
                <w:sz w:val="24"/>
                <w:szCs w:val="24"/>
              </w:rPr>
            </w:pPr>
            <w:r>
              <w:rPr>
                <w:rFonts w:ascii="Times New Roman" w:hint="eastAsia"/>
                <w:sz w:val="24"/>
                <w:szCs w:val="24"/>
              </w:rPr>
              <w:t>0.001</w:t>
            </w:r>
          </w:p>
        </w:tc>
        <w:tc>
          <w:tcPr>
            <w:tcW w:w="907" w:type="dxa"/>
          </w:tcPr>
          <w:p w:rsidR="001A49C4" w:rsidRDefault="00000000">
            <w:pPr>
              <w:rPr>
                <w:rFonts w:ascii="Times New Roman"/>
                <w:sz w:val="24"/>
                <w:szCs w:val="24"/>
              </w:rPr>
            </w:pPr>
            <w:r>
              <w:rPr>
                <w:rFonts w:ascii="Times New Roman" w:hint="eastAsia"/>
                <w:sz w:val="24"/>
                <w:szCs w:val="24"/>
              </w:rPr>
              <w:t>0.0002</w:t>
            </w:r>
          </w:p>
        </w:tc>
        <w:tc>
          <w:tcPr>
            <w:tcW w:w="1205" w:type="dxa"/>
          </w:tcPr>
          <w:p w:rsidR="001A49C4" w:rsidRDefault="00000000">
            <w:pPr>
              <w:rPr>
                <w:rFonts w:ascii="Times New Roman"/>
                <w:sz w:val="24"/>
                <w:szCs w:val="24"/>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numPr>
          <w:ilvl w:val="255"/>
          <w:numId w:val="0"/>
        </w:numPr>
        <w:rPr>
          <w:b/>
          <w:bCs/>
          <w:sz w:val="28"/>
          <w:szCs w:val="28"/>
        </w:rPr>
      </w:pPr>
      <w:r>
        <w:rPr>
          <w:b/>
          <w:bCs/>
          <w:sz w:val="28"/>
          <w:szCs w:val="28"/>
        </w:rPr>
        <w:t>3.6</w:t>
      </w:r>
      <w:r>
        <w:rPr>
          <w:rFonts w:hint="eastAsia"/>
          <w:b/>
          <w:bCs/>
          <w:sz w:val="28"/>
          <w:szCs w:val="28"/>
        </w:rPr>
        <w:t>低温试验</w:t>
      </w: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710"/>
        <w:gridCol w:w="697"/>
        <w:gridCol w:w="710"/>
        <w:gridCol w:w="882"/>
        <w:gridCol w:w="907"/>
        <w:gridCol w:w="1205"/>
      </w:tblGrid>
      <w:tr w:rsidR="001A49C4">
        <w:tc>
          <w:tcPr>
            <w:tcW w:w="3288" w:type="dxa"/>
          </w:tcPr>
          <w:p w:rsidR="001A49C4" w:rsidRDefault="00000000">
            <w:pPr>
              <w:rPr>
                <w:rFonts w:ascii="Times New Roman" w:eastAsiaTheme="minorEastAsia" w:hAnsiTheme="minorHAnsi" w:cstheme="minorBidi"/>
                <w:b/>
                <w:bCs/>
                <w:sz w:val="24"/>
                <w:szCs w:val="24"/>
              </w:rPr>
            </w:pPr>
            <w:r>
              <w:rPr>
                <w:rFonts w:ascii="Times New Roman" w:hint="eastAsia"/>
                <w:b/>
                <w:bCs/>
                <w:sz w:val="24"/>
                <w:szCs w:val="24"/>
              </w:rPr>
              <w:t>样品编号</w:t>
            </w:r>
          </w:p>
        </w:tc>
        <w:tc>
          <w:tcPr>
            <w:tcW w:w="5111" w:type="dxa"/>
            <w:gridSpan w:val="6"/>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c>
          <w:tcPr>
            <w:tcW w:w="3288" w:type="dxa"/>
          </w:tcPr>
          <w:p w:rsidR="001A49C4" w:rsidRDefault="00000000">
            <w:pPr>
              <w:rPr>
                <w:rFonts w:ascii="Times New Roman"/>
                <w:sz w:val="24"/>
                <w:szCs w:val="24"/>
              </w:rPr>
            </w:pPr>
            <w:r>
              <w:rPr>
                <w:rFonts w:ascii="Times New Roman" w:hint="eastAsia"/>
                <w:sz w:val="24"/>
                <w:szCs w:val="24"/>
              </w:rPr>
              <w:t>试验条件</w:t>
            </w:r>
          </w:p>
        </w:tc>
        <w:tc>
          <w:tcPr>
            <w:tcW w:w="710" w:type="dxa"/>
          </w:tcPr>
          <w:p w:rsidR="001A49C4" w:rsidRDefault="00000000">
            <w:pPr>
              <w:rPr>
                <w:rFonts w:ascii="Times New Roman"/>
                <w:sz w:val="24"/>
                <w:szCs w:val="24"/>
              </w:rPr>
            </w:pPr>
            <w:r>
              <w:rPr>
                <w:rFonts w:ascii="Times New Roman" w:hint="eastAsia"/>
                <w:sz w:val="24"/>
                <w:szCs w:val="24"/>
              </w:rPr>
              <w:t>电压</w:t>
            </w:r>
          </w:p>
        </w:tc>
        <w:tc>
          <w:tcPr>
            <w:tcW w:w="697" w:type="dxa"/>
          </w:tcPr>
          <w:p w:rsidR="001A49C4" w:rsidRDefault="00000000">
            <w:pPr>
              <w:rPr>
                <w:rFonts w:ascii="Times New Roman"/>
                <w:sz w:val="24"/>
                <w:szCs w:val="24"/>
              </w:rPr>
            </w:pPr>
            <w:r>
              <w:rPr>
                <w:rFonts w:ascii="Times New Roman" w:hint="eastAsia"/>
                <w:sz w:val="24"/>
                <w:szCs w:val="24"/>
              </w:rPr>
              <w:t>电流</w:t>
            </w:r>
          </w:p>
        </w:tc>
        <w:tc>
          <w:tcPr>
            <w:tcW w:w="710" w:type="dxa"/>
          </w:tcPr>
          <w:p w:rsidR="001A49C4" w:rsidRDefault="00000000">
            <w:pPr>
              <w:rPr>
                <w:rFonts w:ascii="Times New Roman"/>
                <w:sz w:val="24"/>
                <w:szCs w:val="24"/>
              </w:rPr>
            </w:pPr>
            <w:r>
              <w:rPr>
                <w:rFonts w:ascii="Times New Roman" w:hint="eastAsia"/>
                <w:sz w:val="24"/>
                <w:szCs w:val="24"/>
              </w:rPr>
              <w:t>功因</w:t>
            </w:r>
          </w:p>
        </w:tc>
        <w:tc>
          <w:tcPr>
            <w:tcW w:w="882" w:type="dxa"/>
          </w:tcPr>
          <w:p w:rsidR="001A49C4" w:rsidRDefault="00000000">
            <w:pPr>
              <w:rPr>
                <w:rFonts w:ascii="Times New Roman"/>
                <w:sz w:val="24"/>
                <w:szCs w:val="24"/>
              </w:rPr>
            </w:pPr>
            <w:r>
              <w:rPr>
                <w:rFonts w:ascii="Times New Roman" w:hint="eastAsia"/>
                <w:sz w:val="24"/>
                <w:szCs w:val="24"/>
              </w:rPr>
              <w:t>允许误差偏移（</w:t>
            </w:r>
            <w:r>
              <w:rPr>
                <w:rFonts w:ascii="Times New Roman" w:hint="eastAsia"/>
                <w:sz w:val="24"/>
                <w:szCs w:val="24"/>
              </w:rPr>
              <w:t>%</w:t>
            </w:r>
            <w:r>
              <w:rPr>
                <w:rFonts w:ascii="Times New Roman" w:hint="eastAsia"/>
                <w:sz w:val="24"/>
                <w:szCs w:val="24"/>
              </w:rPr>
              <w:t>）</w:t>
            </w:r>
          </w:p>
        </w:tc>
        <w:tc>
          <w:tcPr>
            <w:tcW w:w="907" w:type="dxa"/>
          </w:tcPr>
          <w:p w:rsidR="001A49C4" w:rsidRDefault="00000000">
            <w:pPr>
              <w:rPr>
                <w:rFonts w:ascii="Times New Roman"/>
                <w:sz w:val="24"/>
                <w:szCs w:val="24"/>
              </w:rPr>
            </w:pPr>
            <w:r>
              <w:rPr>
                <w:rFonts w:ascii="Times New Roman" w:hint="eastAsia"/>
                <w:sz w:val="24"/>
                <w:szCs w:val="24"/>
              </w:rPr>
              <w:t>实际误差偏移（</w:t>
            </w:r>
            <w:r>
              <w:rPr>
                <w:rFonts w:ascii="Times New Roman" w:hint="eastAsia"/>
                <w:sz w:val="24"/>
                <w:szCs w:val="24"/>
              </w:rPr>
              <w:t>%</w:t>
            </w:r>
            <w:r>
              <w:rPr>
                <w:rFonts w:ascii="Times New Roman" w:hint="eastAsia"/>
                <w:sz w:val="24"/>
                <w:szCs w:val="24"/>
              </w:rPr>
              <w:t>）</w:t>
            </w:r>
          </w:p>
        </w:tc>
        <w:tc>
          <w:tcPr>
            <w:tcW w:w="1205" w:type="dxa"/>
          </w:tcPr>
          <w:p w:rsidR="001A49C4" w:rsidRDefault="00000000">
            <w:pPr>
              <w:rPr>
                <w:rFonts w:ascii="Times New Roman"/>
                <w:sz w:val="24"/>
                <w:szCs w:val="24"/>
              </w:rPr>
            </w:pPr>
            <w:r>
              <w:rPr>
                <w:rFonts w:ascii="Times New Roman" w:hint="eastAsia"/>
                <w:sz w:val="24"/>
                <w:szCs w:val="24"/>
              </w:rPr>
              <w:t>试验结果</w:t>
            </w:r>
          </w:p>
        </w:tc>
      </w:tr>
      <w:tr w:rsidR="001A49C4">
        <w:trPr>
          <w:trHeight w:val="447"/>
        </w:trPr>
        <w:tc>
          <w:tcPr>
            <w:tcW w:w="3288" w:type="dxa"/>
          </w:tcPr>
          <w:p w:rsidR="001A49C4" w:rsidRDefault="00000000">
            <w:pPr>
              <w:rPr>
                <w:rFonts w:ascii="Times New Roman"/>
                <w:sz w:val="24"/>
                <w:szCs w:val="24"/>
              </w:rPr>
            </w:pPr>
            <w:r>
              <w:rPr>
                <w:rFonts w:ascii="Times New Roman" w:hint="eastAsia"/>
                <w:sz w:val="24"/>
                <w:szCs w:val="24"/>
              </w:rPr>
              <w:t>试验应按</w:t>
            </w:r>
            <w:r>
              <w:rPr>
                <w:rFonts w:ascii="Times New Roman" w:hint="eastAsia"/>
                <w:sz w:val="24"/>
                <w:szCs w:val="24"/>
              </w:rPr>
              <w:t>GB/T2423.1</w:t>
            </w:r>
            <w:r>
              <w:rPr>
                <w:rFonts w:ascii="Times New Roman" w:hint="eastAsia"/>
                <w:sz w:val="24"/>
                <w:szCs w:val="24"/>
              </w:rPr>
              <w:t>在下列条件下进行：</w:t>
            </w:r>
          </w:p>
          <w:p w:rsidR="001A49C4" w:rsidRDefault="00000000">
            <w:pPr>
              <w:numPr>
                <w:ilvl w:val="0"/>
                <w:numId w:val="5"/>
              </w:numPr>
              <w:rPr>
                <w:rFonts w:ascii="Times New Roman"/>
                <w:sz w:val="24"/>
                <w:szCs w:val="24"/>
              </w:rPr>
            </w:pPr>
            <w:r>
              <w:rPr>
                <w:rFonts w:ascii="Times New Roman" w:hint="eastAsia"/>
                <w:sz w:val="24"/>
                <w:szCs w:val="24"/>
              </w:rPr>
              <w:t>设备在非工作状态</w:t>
            </w:r>
          </w:p>
          <w:p w:rsidR="001A49C4" w:rsidRDefault="00000000">
            <w:pPr>
              <w:numPr>
                <w:ilvl w:val="0"/>
                <w:numId w:val="5"/>
              </w:numPr>
              <w:rPr>
                <w:rFonts w:ascii="Times New Roman"/>
                <w:sz w:val="24"/>
                <w:szCs w:val="24"/>
              </w:rPr>
            </w:pPr>
            <w:r>
              <w:rPr>
                <w:rFonts w:ascii="Times New Roman" w:hint="eastAsia"/>
                <w:sz w:val="24"/>
                <w:szCs w:val="24"/>
              </w:rPr>
              <w:t>试验温度在</w:t>
            </w:r>
            <w:r>
              <w:rPr>
                <w:rFonts w:ascii="Times New Roman" w:hint="eastAsia"/>
                <w:sz w:val="24"/>
                <w:szCs w:val="24"/>
              </w:rPr>
              <w:t>-40</w:t>
            </w:r>
            <w:r>
              <w:rPr>
                <w:rFonts w:ascii="Times New Roman" w:hint="eastAsia"/>
                <w:sz w:val="24"/>
                <w:szCs w:val="24"/>
              </w:rPr>
              <w:t>℃±</w:t>
            </w:r>
            <w:r>
              <w:rPr>
                <w:rFonts w:ascii="Times New Roman" w:hint="eastAsia"/>
                <w:sz w:val="24"/>
                <w:szCs w:val="24"/>
              </w:rPr>
              <w:t>2</w:t>
            </w:r>
            <w:r>
              <w:rPr>
                <w:rFonts w:ascii="Times New Roman" w:hint="eastAsia"/>
                <w:sz w:val="24"/>
                <w:szCs w:val="24"/>
              </w:rPr>
              <w:t>℃，试验持续时间</w:t>
            </w:r>
            <w:r>
              <w:rPr>
                <w:rFonts w:ascii="Times New Roman" w:hint="eastAsia"/>
                <w:sz w:val="24"/>
                <w:szCs w:val="24"/>
              </w:rPr>
              <w:t>72h</w:t>
            </w:r>
          </w:p>
          <w:p w:rsidR="001A49C4" w:rsidRDefault="00000000">
            <w:pPr>
              <w:numPr>
                <w:ilvl w:val="0"/>
                <w:numId w:val="5"/>
              </w:numPr>
              <w:rPr>
                <w:rFonts w:ascii="Times New Roman"/>
                <w:sz w:val="24"/>
                <w:szCs w:val="24"/>
              </w:rPr>
            </w:pPr>
            <w:r>
              <w:rPr>
                <w:rFonts w:ascii="Times New Roman" w:hint="eastAsia"/>
                <w:sz w:val="24"/>
                <w:szCs w:val="24"/>
              </w:rPr>
              <w:t>设备误差偏移的强制试验点：</w:t>
            </w:r>
            <w:r>
              <w:rPr>
                <w:rFonts w:ascii="Times New Roman" w:hint="eastAsia"/>
                <w:sz w:val="24"/>
                <w:szCs w:val="24"/>
              </w:rPr>
              <w:t>10Itr,</w:t>
            </w:r>
            <w:r>
              <w:rPr>
                <w:rFonts w:ascii="Times New Roman" w:hint="eastAsia"/>
                <w:sz w:val="24"/>
                <w:szCs w:val="24"/>
              </w:rPr>
              <w:t>功率因数为</w:t>
            </w:r>
            <w:r>
              <w:rPr>
                <w:rFonts w:ascii="Times New Roman" w:hint="eastAsia"/>
                <w:sz w:val="24"/>
                <w:szCs w:val="24"/>
              </w:rPr>
              <w:t>1</w:t>
            </w:r>
          </w:p>
          <w:p w:rsidR="001A49C4" w:rsidRDefault="00000000">
            <w:pPr>
              <w:numPr>
                <w:ilvl w:val="0"/>
                <w:numId w:val="5"/>
              </w:numPr>
              <w:rPr>
                <w:rFonts w:ascii="Times New Roman"/>
                <w:sz w:val="24"/>
                <w:szCs w:val="24"/>
              </w:rPr>
            </w:pPr>
            <w:r>
              <w:rPr>
                <w:rFonts w:ascii="Times New Roman" w:hint="eastAsia"/>
                <w:sz w:val="24"/>
                <w:szCs w:val="24"/>
              </w:rPr>
              <w:t>试验后恢复时间：</w:t>
            </w:r>
            <w:r>
              <w:rPr>
                <w:rFonts w:ascii="Times New Roman" w:hint="eastAsia"/>
                <w:sz w:val="24"/>
                <w:szCs w:val="24"/>
              </w:rPr>
              <w:t>2h</w:t>
            </w:r>
          </w:p>
        </w:tc>
        <w:tc>
          <w:tcPr>
            <w:tcW w:w="710" w:type="dxa"/>
          </w:tcPr>
          <w:p w:rsidR="001A49C4" w:rsidRDefault="00000000">
            <w:pPr>
              <w:rPr>
                <w:rFonts w:ascii="Times New Roman"/>
                <w:sz w:val="24"/>
                <w:szCs w:val="24"/>
              </w:rPr>
            </w:pPr>
            <w:r>
              <w:rPr>
                <w:rFonts w:ascii="Times New Roman" w:hint="eastAsia"/>
                <w:sz w:val="24"/>
                <w:szCs w:val="24"/>
              </w:rPr>
              <w:t>Un</w:t>
            </w:r>
          </w:p>
        </w:tc>
        <w:tc>
          <w:tcPr>
            <w:tcW w:w="697" w:type="dxa"/>
          </w:tcPr>
          <w:p w:rsidR="001A49C4" w:rsidRDefault="00000000">
            <w:pPr>
              <w:rPr>
                <w:rFonts w:ascii="Times New Roman"/>
                <w:sz w:val="24"/>
                <w:szCs w:val="24"/>
              </w:rPr>
            </w:pPr>
            <w:r>
              <w:rPr>
                <w:rFonts w:ascii="Times New Roman" w:hint="eastAsia"/>
                <w:sz w:val="24"/>
                <w:szCs w:val="24"/>
              </w:rPr>
              <w:t>10Itr</w:t>
            </w:r>
          </w:p>
        </w:tc>
        <w:tc>
          <w:tcPr>
            <w:tcW w:w="710" w:type="dxa"/>
          </w:tcPr>
          <w:p w:rsidR="001A49C4" w:rsidRDefault="00000000">
            <w:pPr>
              <w:rPr>
                <w:rFonts w:ascii="Times New Roman"/>
                <w:sz w:val="24"/>
                <w:szCs w:val="24"/>
              </w:rPr>
            </w:pPr>
            <w:r>
              <w:rPr>
                <w:rFonts w:ascii="Times New Roman" w:hint="eastAsia"/>
                <w:sz w:val="24"/>
                <w:szCs w:val="24"/>
              </w:rPr>
              <w:t>1.0</w:t>
            </w:r>
          </w:p>
        </w:tc>
        <w:tc>
          <w:tcPr>
            <w:tcW w:w="882" w:type="dxa"/>
          </w:tcPr>
          <w:p w:rsidR="001A49C4" w:rsidRDefault="00000000">
            <w:pPr>
              <w:rPr>
                <w:rFonts w:ascii="Times New Roman"/>
                <w:sz w:val="24"/>
                <w:szCs w:val="24"/>
              </w:rPr>
            </w:pPr>
            <w:r>
              <w:rPr>
                <w:rFonts w:ascii="Times New Roman" w:hint="eastAsia"/>
                <w:sz w:val="24"/>
                <w:szCs w:val="24"/>
              </w:rPr>
              <w:t>0.001</w:t>
            </w:r>
          </w:p>
        </w:tc>
        <w:tc>
          <w:tcPr>
            <w:tcW w:w="907" w:type="dxa"/>
          </w:tcPr>
          <w:p w:rsidR="001A49C4" w:rsidRDefault="00000000">
            <w:pPr>
              <w:rPr>
                <w:rFonts w:ascii="Times New Roman"/>
                <w:sz w:val="24"/>
                <w:szCs w:val="24"/>
              </w:rPr>
            </w:pPr>
            <w:r>
              <w:rPr>
                <w:rFonts w:ascii="Times New Roman" w:hint="eastAsia"/>
                <w:sz w:val="24"/>
                <w:szCs w:val="24"/>
              </w:rPr>
              <w:t>0.0002</w:t>
            </w:r>
          </w:p>
        </w:tc>
        <w:tc>
          <w:tcPr>
            <w:tcW w:w="1205" w:type="dxa"/>
          </w:tcPr>
          <w:p w:rsidR="001A49C4" w:rsidRDefault="00000000">
            <w:pPr>
              <w:rPr>
                <w:rFonts w:ascii="Times New Roman"/>
                <w:sz w:val="24"/>
                <w:szCs w:val="24"/>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numPr>
          <w:ilvl w:val="255"/>
          <w:numId w:val="0"/>
        </w:numPr>
        <w:rPr>
          <w:b/>
          <w:bCs/>
          <w:sz w:val="28"/>
          <w:szCs w:val="28"/>
        </w:rPr>
      </w:pPr>
      <w:r>
        <w:rPr>
          <w:b/>
          <w:bCs/>
          <w:sz w:val="28"/>
          <w:szCs w:val="28"/>
        </w:rPr>
        <w:t>3.7</w:t>
      </w:r>
      <w:r>
        <w:rPr>
          <w:rFonts w:hint="eastAsia"/>
          <w:b/>
          <w:bCs/>
          <w:sz w:val="28"/>
          <w:szCs w:val="28"/>
        </w:rPr>
        <w:t>冲击试验</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664"/>
        <w:gridCol w:w="3332"/>
      </w:tblGrid>
      <w:tr w:rsidR="001A49C4">
        <w:trPr>
          <w:trHeight w:val="310"/>
        </w:trPr>
        <w:tc>
          <w:tcPr>
            <w:tcW w:w="2663"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5996"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10"/>
        </w:trPr>
        <w:tc>
          <w:tcPr>
            <w:tcW w:w="2663"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2664"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3332"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1221"/>
        </w:trPr>
        <w:tc>
          <w:tcPr>
            <w:tcW w:w="2663" w:type="dxa"/>
          </w:tcPr>
          <w:p w:rsidR="001A49C4" w:rsidRDefault="00000000">
            <w:pPr>
              <w:rPr>
                <w:rFonts w:eastAsiaTheme="minorEastAsia"/>
                <w:b/>
                <w:bCs/>
                <w:sz w:val="30"/>
                <w:szCs w:val="30"/>
              </w:rPr>
            </w:pPr>
            <w:r>
              <w:rPr>
                <w:rFonts w:hint="eastAsia"/>
              </w:rPr>
              <w:t>试验按</w:t>
            </w:r>
            <w:r>
              <w:rPr>
                <w:rFonts w:hint="eastAsia"/>
              </w:rPr>
              <w:t>GB/T 2423.5</w:t>
            </w:r>
            <w:r>
              <w:rPr>
                <w:rFonts w:hint="eastAsia"/>
              </w:rPr>
              <w:t>—</w:t>
            </w:r>
            <w:r>
              <w:rPr>
                <w:rFonts w:hint="eastAsia"/>
              </w:rPr>
              <w:t>2019</w:t>
            </w:r>
            <w:r>
              <w:rPr>
                <w:rFonts w:hint="eastAsia"/>
              </w:rPr>
              <w:t>的规定进行试验</w:t>
            </w:r>
          </w:p>
        </w:tc>
        <w:tc>
          <w:tcPr>
            <w:tcW w:w="2664" w:type="dxa"/>
          </w:tcPr>
          <w:p w:rsidR="001A49C4" w:rsidRDefault="00000000">
            <w:pPr>
              <w:rPr>
                <w:b/>
                <w:bCs/>
                <w:sz w:val="30"/>
                <w:szCs w:val="30"/>
              </w:rPr>
            </w:pPr>
            <w:r>
              <w:rPr>
                <w:rFonts w:hint="eastAsia"/>
              </w:rPr>
              <w:t>需三相标准表电气接口能承受正常运行及常规运输条件下的冲击而不造成失效和损坏</w:t>
            </w:r>
          </w:p>
        </w:tc>
        <w:tc>
          <w:tcPr>
            <w:tcW w:w="3332" w:type="dxa"/>
          </w:tcPr>
          <w:p w:rsidR="001A49C4" w:rsidRDefault="001A49C4">
            <w:pPr>
              <w:ind w:firstLineChars="200" w:firstLine="480"/>
              <w:rPr>
                <w:rFonts w:ascii="Times New Roman"/>
                <w:sz w:val="24"/>
                <w:szCs w:val="24"/>
              </w:rPr>
            </w:pPr>
          </w:p>
          <w:p w:rsidR="001A49C4" w:rsidRDefault="00000000">
            <w:pPr>
              <w:ind w:firstLineChars="200" w:firstLine="480"/>
              <w:rPr>
                <w:b/>
                <w:bCs/>
                <w:sz w:val="30"/>
                <w:szCs w:val="30"/>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rPr>
          <w:b/>
          <w:bCs/>
          <w:sz w:val="28"/>
          <w:szCs w:val="28"/>
        </w:rPr>
      </w:pPr>
      <w:r>
        <w:rPr>
          <w:b/>
          <w:bCs/>
          <w:sz w:val="28"/>
          <w:szCs w:val="28"/>
        </w:rPr>
        <w:lastRenderedPageBreak/>
        <w:t>3.8</w:t>
      </w:r>
      <w:r>
        <w:rPr>
          <w:rFonts w:hint="eastAsia"/>
          <w:b/>
          <w:bCs/>
          <w:sz w:val="28"/>
          <w:szCs w:val="28"/>
        </w:rPr>
        <w:t>机械应力</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40"/>
        <w:gridCol w:w="3320"/>
      </w:tblGrid>
      <w:tr w:rsidR="001A49C4">
        <w:trPr>
          <w:trHeight w:val="308"/>
        </w:trPr>
        <w:tc>
          <w:tcPr>
            <w:tcW w:w="2639"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5960"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08"/>
        </w:trPr>
        <w:tc>
          <w:tcPr>
            <w:tcW w:w="2639"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2640"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3320"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1807"/>
        </w:trPr>
        <w:tc>
          <w:tcPr>
            <w:tcW w:w="2639" w:type="dxa"/>
          </w:tcPr>
          <w:p w:rsidR="001A49C4" w:rsidRDefault="00000000">
            <w:pPr>
              <w:rPr>
                <w:rFonts w:eastAsiaTheme="minorEastAsia"/>
                <w:b/>
                <w:bCs/>
                <w:sz w:val="30"/>
                <w:szCs w:val="30"/>
              </w:rPr>
            </w:pPr>
            <w:r>
              <w:rPr>
                <w:rFonts w:hint="eastAsia"/>
              </w:rPr>
              <w:t>弹簧锤以</w:t>
            </w:r>
            <w:r>
              <w:rPr>
                <w:rFonts w:hint="eastAsia"/>
              </w:rPr>
              <w:t>0.2J</w:t>
            </w:r>
            <w:r>
              <w:rPr>
                <w:rFonts w:ascii="Times New Roman" w:hint="eastAsia"/>
                <w:sz w:val="24"/>
                <w:szCs w:val="24"/>
              </w:rPr>
              <w:t>±</w:t>
            </w:r>
            <w:r>
              <w:rPr>
                <w:rFonts w:ascii="Times New Roman" w:hint="eastAsia"/>
                <w:sz w:val="24"/>
                <w:szCs w:val="24"/>
              </w:rPr>
              <w:t>0.02J</w:t>
            </w:r>
            <w:r>
              <w:rPr>
                <w:rFonts w:ascii="Times New Roman" w:hint="eastAsia"/>
                <w:sz w:val="24"/>
                <w:szCs w:val="24"/>
              </w:rPr>
              <w:t>的动能作用在设备外表及端子盖上</w:t>
            </w:r>
          </w:p>
        </w:tc>
        <w:tc>
          <w:tcPr>
            <w:tcW w:w="2640" w:type="dxa"/>
          </w:tcPr>
          <w:p w:rsidR="001A49C4" w:rsidRDefault="00000000">
            <w:pPr>
              <w:rPr>
                <w:b/>
                <w:bCs/>
                <w:sz w:val="30"/>
                <w:szCs w:val="30"/>
              </w:rPr>
            </w:pPr>
            <w:r>
              <w:rPr>
                <w:rFonts w:hint="eastAsia"/>
              </w:rPr>
              <w:t>不应出现影响设备功能及可能触及带电部件的损坏，允许外壳有轻微的损坏，这种损坏不应削弱对间接接触的防护或对固体物质，灰尘和水的侵入等的防护</w:t>
            </w:r>
          </w:p>
        </w:tc>
        <w:tc>
          <w:tcPr>
            <w:tcW w:w="3320" w:type="dxa"/>
          </w:tcPr>
          <w:p w:rsidR="001A49C4" w:rsidRDefault="001A49C4">
            <w:pPr>
              <w:ind w:firstLineChars="200" w:firstLine="480"/>
              <w:rPr>
                <w:rFonts w:ascii="Times New Roman"/>
                <w:sz w:val="24"/>
                <w:szCs w:val="24"/>
              </w:rPr>
            </w:pPr>
          </w:p>
          <w:p w:rsidR="001A49C4" w:rsidRDefault="00000000">
            <w:pPr>
              <w:ind w:firstLineChars="200" w:firstLine="480"/>
              <w:rPr>
                <w:b/>
                <w:bCs/>
                <w:sz w:val="30"/>
                <w:szCs w:val="30"/>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rPr>
          <w:b/>
          <w:bCs/>
          <w:sz w:val="28"/>
          <w:szCs w:val="28"/>
        </w:rPr>
      </w:pPr>
      <w:r>
        <w:rPr>
          <w:b/>
          <w:bCs/>
          <w:sz w:val="28"/>
          <w:szCs w:val="28"/>
        </w:rPr>
        <w:t>3.9</w:t>
      </w:r>
      <w:r>
        <w:rPr>
          <w:rFonts w:hint="eastAsia"/>
          <w:b/>
          <w:bCs/>
          <w:sz w:val="28"/>
          <w:szCs w:val="28"/>
        </w:rPr>
        <w:t>振动试验</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664"/>
        <w:gridCol w:w="3332"/>
      </w:tblGrid>
      <w:tr w:rsidR="001A49C4">
        <w:trPr>
          <w:trHeight w:val="294"/>
        </w:trPr>
        <w:tc>
          <w:tcPr>
            <w:tcW w:w="2663"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5996"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294"/>
        </w:trPr>
        <w:tc>
          <w:tcPr>
            <w:tcW w:w="2663"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2664"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3332"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587"/>
        </w:trPr>
        <w:tc>
          <w:tcPr>
            <w:tcW w:w="2663" w:type="dxa"/>
          </w:tcPr>
          <w:p w:rsidR="001A49C4" w:rsidRDefault="00000000">
            <w:pPr>
              <w:rPr>
                <w:rFonts w:eastAsiaTheme="minorEastAsia"/>
                <w:b/>
                <w:bCs/>
                <w:sz w:val="30"/>
                <w:szCs w:val="30"/>
              </w:rPr>
            </w:pPr>
            <w:r>
              <w:rPr>
                <w:rFonts w:hint="eastAsia"/>
              </w:rPr>
              <w:t>按</w:t>
            </w:r>
            <w:r>
              <w:rPr>
                <w:rFonts w:hint="eastAsia"/>
              </w:rPr>
              <w:t>G</w:t>
            </w:r>
            <w:r>
              <w:t>B/T 2423.10-2019</w:t>
            </w:r>
            <w:r>
              <w:rPr>
                <w:rFonts w:hint="eastAsia"/>
              </w:rPr>
              <w:t>的规定进行试验</w:t>
            </w:r>
          </w:p>
        </w:tc>
        <w:tc>
          <w:tcPr>
            <w:tcW w:w="2664" w:type="dxa"/>
          </w:tcPr>
          <w:p w:rsidR="001A49C4" w:rsidRDefault="00000000">
            <w:pPr>
              <w:rPr>
                <w:b/>
                <w:bCs/>
                <w:sz w:val="30"/>
                <w:szCs w:val="30"/>
              </w:rPr>
            </w:pPr>
            <w:r>
              <w:rPr>
                <w:rFonts w:hint="eastAsia"/>
              </w:rPr>
              <w:t>试验后设备不应出现损坏，应能正常工作</w:t>
            </w:r>
          </w:p>
        </w:tc>
        <w:tc>
          <w:tcPr>
            <w:tcW w:w="3332" w:type="dxa"/>
          </w:tcPr>
          <w:p w:rsidR="001A49C4" w:rsidRDefault="00000000">
            <w:pPr>
              <w:ind w:firstLineChars="200" w:firstLine="480"/>
              <w:rPr>
                <w:b/>
                <w:bCs/>
                <w:sz w:val="30"/>
                <w:szCs w:val="30"/>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1A49C4">
      <w:pPr>
        <w:rPr>
          <w:b/>
          <w:bCs/>
          <w:sz w:val="30"/>
          <w:szCs w:val="30"/>
        </w:rPr>
        <w:sectPr w:rsidR="001A49C4">
          <w:headerReference w:type="default" r:id="rId15"/>
          <w:pgSz w:w="11906" w:h="16838"/>
          <w:pgMar w:top="1440" w:right="1800" w:bottom="1440" w:left="1800" w:header="851" w:footer="992" w:gutter="0"/>
          <w:cols w:space="425"/>
          <w:docGrid w:type="lines" w:linePitch="312"/>
        </w:sectPr>
      </w:pPr>
    </w:p>
    <w:p w:rsidR="001A49C4" w:rsidRDefault="00000000">
      <w:pPr>
        <w:rPr>
          <w:b/>
          <w:bCs/>
          <w:sz w:val="28"/>
          <w:szCs w:val="28"/>
        </w:rPr>
      </w:pPr>
      <w:r>
        <w:rPr>
          <w:rFonts w:hint="eastAsia"/>
          <w:b/>
          <w:bCs/>
          <w:sz w:val="28"/>
          <w:szCs w:val="28"/>
        </w:rPr>
        <w:lastRenderedPageBreak/>
        <w:t>3.10</w:t>
      </w:r>
      <w:r>
        <w:rPr>
          <w:rFonts w:hint="eastAsia"/>
          <w:b/>
          <w:bCs/>
          <w:sz w:val="28"/>
          <w:szCs w:val="28"/>
        </w:rPr>
        <w:t>耐热和阻燃试验</w:t>
      </w: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1802"/>
        <w:gridCol w:w="2896"/>
      </w:tblGrid>
      <w:tr w:rsidR="001A49C4">
        <w:trPr>
          <w:trHeight w:val="322"/>
        </w:trPr>
        <w:tc>
          <w:tcPr>
            <w:tcW w:w="3721"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4698"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22"/>
        </w:trPr>
        <w:tc>
          <w:tcPr>
            <w:tcW w:w="3721"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1802"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2896"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3128"/>
        </w:trPr>
        <w:tc>
          <w:tcPr>
            <w:tcW w:w="3721" w:type="dxa"/>
          </w:tcPr>
          <w:p w:rsidR="001A49C4" w:rsidRDefault="00000000">
            <w:pPr>
              <w:numPr>
                <w:ilvl w:val="0"/>
                <w:numId w:val="6"/>
              </w:numPr>
            </w:pPr>
            <w:r>
              <w:rPr>
                <w:rFonts w:hint="eastAsia"/>
              </w:rPr>
              <w:t>试验按</w:t>
            </w:r>
            <w:r>
              <w:rPr>
                <w:rFonts w:hint="eastAsia"/>
              </w:rPr>
              <w:t>GB/T 5169.11-2017</w:t>
            </w:r>
            <w:r>
              <w:rPr>
                <w:rFonts w:hint="eastAsia"/>
              </w:rPr>
              <w:t>规定，并在下列条件下进行：</w:t>
            </w:r>
          </w:p>
          <w:p w:rsidR="001A49C4" w:rsidRDefault="00000000">
            <w:pPr>
              <w:numPr>
                <w:ilvl w:val="0"/>
                <w:numId w:val="6"/>
              </w:numPr>
            </w:pPr>
            <w:r>
              <w:rPr>
                <w:rFonts w:hint="eastAsia"/>
              </w:rPr>
              <w:t>强电端子排：（</w:t>
            </w:r>
            <w:r>
              <w:rPr>
                <w:rFonts w:hint="eastAsia"/>
              </w:rPr>
              <w:t>960</w:t>
            </w:r>
            <w:r>
              <w:rPr>
                <w:rFonts w:hint="eastAsia"/>
              </w:rPr>
              <w:t>±</w:t>
            </w:r>
            <w:r>
              <w:rPr>
                <w:rFonts w:hint="eastAsia"/>
              </w:rPr>
              <w:t>15</w:t>
            </w:r>
            <w:r>
              <w:rPr>
                <w:rFonts w:hint="eastAsia"/>
              </w:rPr>
              <w:t>）℃</w:t>
            </w:r>
          </w:p>
          <w:p w:rsidR="001A49C4" w:rsidRDefault="00000000">
            <w:pPr>
              <w:numPr>
                <w:ilvl w:val="0"/>
                <w:numId w:val="6"/>
              </w:numPr>
            </w:pPr>
            <w:r>
              <w:rPr>
                <w:rFonts w:hint="eastAsia"/>
              </w:rPr>
              <w:t>弱电端子排和外壳：（</w:t>
            </w:r>
            <w:r>
              <w:rPr>
                <w:rFonts w:hint="eastAsia"/>
              </w:rPr>
              <w:t>650</w:t>
            </w:r>
            <w:r>
              <w:rPr>
                <w:rFonts w:hint="eastAsia"/>
              </w:rPr>
              <w:t>±</w:t>
            </w:r>
            <w:r>
              <w:rPr>
                <w:rFonts w:hint="eastAsia"/>
              </w:rPr>
              <w:t>15</w:t>
            </w:r>
            <w:r>
              <w:rPr>
                <w:rFonts w:hint="eastAsia"/>
              </w:rPr>
              <w:t>）℃</w:t>
            </w:r>
          </w:p>
          <w:p w:rsidR="001A49C4" w:rsidRDefault="00000000">
            <w:pPr>
              <w:numPr>
                <w:ilvl w:val="0"/>
                <w:numId w:val="6"/>
              </w:numPr>
            </w:pPr>
            <w:r>
              <w:rPr>
                <w:rFonts w:hint="eastAsia"/>
              </w:rPr>
              <w:t>试验时间：（</w:t>
            </w:r>
            <w:r>
              <w:rPr>
                <w:rFonts w:hint="eastAsia"/>
              </w:rPr>
              <w:t>30</w:t>
            </w:r>
            <w:r>
              <w:rPr>
                <w:rFonts w:hint="eastAsia"/>
              </w:rPr>
              <w:t>±</w:t>
            </w:r>
            <w:r>
              <w:rPr>
                <w:rFonts w:hint="eastAsia"/>
              </w:rPr>
              <w:t>1</w:t>
            </w:r>
            <w:r>
              <w:rPr>
                <w:rFonts w:hint="eastAsia"/>
              </w:rPr>
              <w:t>）</w:t>
            </w:r>
            <w:r>
              <w:rPr>
                <w:rFonts w:hint="eastAsia"/>
              </w:rPr>
              <w:t>s</w:t>
            </w:r>
          </w:p>
          <w:p w:rsidR="001A49C4" w:rsidRDefault="00000000">
            <w:pPr>
              <w:numPr>
                <w:ilvl w:val="0"/>
                <w:numId w:val="6"/>
              </w:numPr>
            </w:pPr>
            <w:r>
              <w:rPr>
                <w:rFonts w:hint="eastAsia"/>
              </w:rPr>
              <w:t>在施加灼热丝期间和其后的</w:t>
            </w:r>
            <w:r>
              <w:rPr>
                <w:rFonts w:hint="eastAsia"/>
              </w:rPr>
              <w:t>30s</w:t>
            </w:r>
            <w:r>
              <w:rPr>
                <w:rFonts w:hint="eastAsia"/>
              </w:rPr>
              <w:t>内，观察被试品的试验端子及周围，应无火焰或不灼热；被试品在施加灼热丝期间产生的火焰或灼热，但应在灼热丝移去后</w:t>
            </w:r>
            <w:r>
              <w:rPr>
                <w:rFonts w:hint="eastAsia"/>
              </w:rPr>
              <w:t>30s</w:t>
            </w:r>
            <w:r>
              <w:rPr>
                <w:rFonts w:hint="eastAsia"/>
              </w:rPr>
              <w:t>内熄灭</w:t>
            </w:r>
          </w:p>
        </w:tc>
        <w:tc>
          <w:tcPr>
            <w:tcW w:w="1802" w:type="dxa"/>
          </w:tcPr>
          <w:p w:rsidR="001A49C4" w:rsidRDefault="00000000">
            <w:r>
              <w:rPr>
                <w:rFonts w:hint="eastAsia"/>
              </w:rPr>
              <w:t>端子排和外壳不应因与之接触的带电部件的热过载而着火</w:t>
            </w:r>
          </w:p>
        </w:tc>
        <w:tc>
          <w:tcPr>
            <w:tcW w:w="2896" w:type="dxa"/>
          </w:tcPr>
          <w:p w:rsidR="001A49C4" w:rsidRDefault="001A49C4">
            <w:pPr>
              <w:ind w:firstLineChars="200" w:firstLine="480"/>
              <w:rPr>
                <w:rFonts w:ascii="Times New Roman"/>
                <w:sz w:val="24"/>
                <w:szCs w:val="24"/>
              </w:rPr>
            </w:pPr>
          </w:p>
          <w:p w:rsidR="001A49C4" w:rsidRDefault="00000000">
            <w:pPr>
              <w:ind w:firstLineChars="200" w:firstLine="480"/>
              <w:rPr>
                <w:b/>
                <w:bCs/>
                <w:sz w:val="30"/>
                <w:szCs w:val="30"/>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rPr>
          <w:b/>
          <w:bCs/>
          <w:sz w:val="28"/>
          <w:szCs w:val="28"/>
        </w:rPr>
      </w:pPr>
      <w:r>
        <w:rPr>
          <w:b/>
          <w:bCs/>
          <w:sz w:val="28"/>
          <w:szCs w:val="28"/>
        </w:rPr>
        <w:t>3.</w:t>
      </w:r>
      <w:r>
        <w:rPr>
          <w:rFonts w:hint="eastAsia"/>
          <w:b/>
          <w:bCs/>
          <w:sz w:val="28"/>
          <w:szCs w:val="28"/>
        </w:rPr>
        <w:t>11</w:t>
      </w:r>
      <w:r>
        <w:rPr>
          <w:rFonts w:hint="eastAsia"/>
          <w:b/>
          <w:bCs/>
          <w:sz w:val="28"/>
          <w:szCs w:val="28"/>
        </w:rPr>
        <w:t>防尘试验</w:t>
      </w: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1797"/>
        <w:gridCol w:w="2910"/>
      </w:tblGrid>
      <w:tr w:rsidR="001A49C4">
        <w:trPr>
          <w:trHeight w:val="343"/>
        </w:trPr>
        <w:tc>
          <w:tcPr>
            <w:tcW w:w="3712"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4707"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43"/>
        </w:trPr>
        <w:tc>
          <w:tcPr>
            <w:tcW w:w="3712"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1797"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2910"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1268"/>
        </w:trPr>
        <w:tc>
          <w:tcPr>
            <w:tcW w:w="3712" w:type="dxa"/>
            <w:vMerge w:val="restart"/>
          </w:tcPr>
          <w:p w:rsidR="001A49C4" w:rsidRDefault="00000000">
            <w:r>
              <w:rPr>
                <w:rFonts w:hint="eastAsia"/>
              </w:rPr>
              <w:t>试验按</w:t>
            </w:r>
            <w:r>
              <w:rPr>
                <w:rFonts w:hint="eastAsia"/>
              </w:rPr>
              <w:t>G</w:t>
            </w:r>
            <w:r>
              <w:t>B/T 4208-2017</w:t>
            </w:r>
            <w:r>
              <w:rPr>
                <w:rFonts w:hint="eastAsia"/>
              </w:rPr>
              <w:t>规定，在下列条件下进行：</w:t>
            </w:r>
          </w:p>
          <w:p w:rsidR="001A49C4" w:rsidRDefault="00000000">
            <w:pPr>
              <w:numPr>
                <w:ilvl w:val="0"/>
                <w:numId w:val="7"/>
              </w:numPr>
            </w:pPr>
            <w:r>
              <w:rPr>
                <w:rFonts w:hint="eastAsia"/>
              </w:rPr>
              <w:t>设备在非工作状态，无包装</w:t>
            </w:r>
          </w:p>
          <w:p w:rsidR="001A49C4" w:rsidRDefault="00000000">
            <w:pPr>
              <w:numPr>
                <w:ilvl w:val="0"/>
                <w:numId w:val="7"/>
              </w:numPr>
            </w:pPr>
            <w:r>
              <w:rPr>
                <w:rFonts w:hint="eastAsia"/>
              </w:rPr>
              <w:t>试验等级</w:t>
            </w:r>
            <w:r>
              <w:rPr>
                <w:rFonts w:hint="eastAsia"/>
              </w:rPr>
              <w:t>IP5X</w:t>
            </w:r>
          </w:p>
          <w:p w:rsidR="001A49C4" w:rsidRDefault="00000000">
            <w:pPr>
              <w:numPr>
                <w:ilvl w:val="0"/>
                <w:numId w:val="7"/>
              </w:numPr>
            </w:pPr>
            <w:r>
              <w:rPr>
                <w:rFonts w:hint="eastAsia"/>
              </w:rPr>
              <w:t>实验用的滑石粉或者其他粉尘的累积量或位置不应影响设备的正常工作，设备上不应沉积导致爬电距离缩短的灰尘</w:t>
            </w:r>
          </w:p>
          <w:p w:rsidR="001A49C4" w:rsidRDefault="00000000">
            <w:pPr>
              <w:numPr>
                <w:ilvl w:val="0"/>
                <w:numId w:val="7"/>
              </w:numPr>
            </w:pPr>
            <w:r>
              <w:rPr>
                <w:rFonts w:hint="eastAsia"/>
              </w:rPr>
              <w:t>试验完成后，设备应目测检验并进行功能试验</w:t>
            </w:r>
          </w:p>
        </w:tc>
        <w:tc>
          <w:tcPr>
            <w:tcW w:w="1797" w:type="dxa"/>
          </w:tcPr>
          <w:p w:rsidR="001A49C4" w:rsidRDefault="00000000">
            <w:r>
              <w:rPr>
                <w:rFonts w:hint="eastAsia"/>
              </w:rPr>
              <w:t>不损坏仪表安全，不能沉积导致爬电距离缩短的灰尘</w:t>
            </w:r>
          </w:p>
        </w:tc>
        <w:tc>
          <w:tcPr>
            <w:tcW w:w="2910" w:type="dxa"/>
          </w:tcPr>
          <w:p w:rsidR="001A49C4" w:rsidRDefault="001A49C4">
            <w:pPr>
              <w:ind w:firstLineChars="200" w:firstLine="480"/>
              <w:rPr>
                <w:rFonts w:ascii="Times New Roman"/>
                <w:sz w:val="24"/>
                <w:szCs w:val="24"/>
              </w:rPr>
            </w:pPr>
          </w:p>
          <w:p w:rsidR="001A49C4" w:rsidRDefault="00000000">
            <w:pPr>
              <w:ind w:firstLineChars="200" w:firstLine="480"/>
              <w:rPr>
                <w:b/>
                <w:bCs/>
                <w:sz w:val="30"/>
                <w:szCs w:val="30"/>
              </w:rPr>
            </w:pPr>
            <w:r>
              <w:rPr>
                <w:rFonts w:ascii="Times New Roman" w:hint="eastAsia"/>
                <w:sz w:val="24"/>
                <w:szCs w:val="24"/>
              </w:rPr>
              <w:t>符合要求</w:t>
            </w:r>
          </w:p>
        </w:tc>
      </w:tr>
      <w:tr w:rsidR="001A49C4">
        <w:trPr>
          <w:trHeight w:val="1930"/>
        </w:trPr>
        <w:tc>
          <w:tcPr>
            <w:tcW w:w="3712" w:type="dxa"/>
            <w:vMerge/>
          </w:tcPr>
          <w:p w:rsidR="001A49C4" w:rsidRDefault="001A49C4"/>
        </w:tc>
        <w:tc>
          <w:tcPr>
            <w:tcW w:w="1797" w:type="dxa"/>
          </w:tcPr>
          <w:p w:rsidR="001A49C4" w:rsidRDefault="00000000">
            <w:r>
              <w:rPr>
                <w:rFonts w:hint="eastAsia"/>
              </w:rPr>
              <w:t>工作正常，功能未收影响</w:t>
            </w:r>
          </w:p>
        </w:tc>
        <w:tc>
          <w:tcPr>
            <w:tcW w:w="2910" w:type="dxa"/>
          </w:tcPr>
          <w:p w:rsidR="001A49C4" w:rsidRDefault="00000000">
            <w:pPr>
              <w:ind w:firstLineChars="200" w:firstLine="480"/>
              <w:rPr>
                <w:rFonts w:ascii="Times New Roman"/>
                <w:sz w:val="24"/>
                <w:szCs w:val="24"/>
              </w:rPr>
            </w:pPr>
            <w:r>
              <w:rPr>
                <w:rFonts w:ascii="Times New Roman" w:hint="eastAsia"/>
                <w:sz w:val="24"/>
                <w:szCs w:val="24"/>
              </w:rPr>
              <w:t>符合要求</w:t>
            </w:r>
          </w:p>
        </w:tc>
      </w:tr>
    </w:tbl>
    <w:p w:rsidR="001A49C4" w:rsidRDefault="00000000">
      <w:pPr>
        <w:rPr>
          <w:b/>
          <w:bCs/>
          <w:sz w:val="28"/>
          <w:szCs w:val="28"/>
        </w:rPr>
        <w:sectPr w:rsidR="001A49C4">
          <w:headerReference w:type="default" r:id="rId16"/>
          <w:pgSz w:w="11906" w:h="16838"/>
          <w:pgMar w:top="1440" w:right="1800" w:bottom="1440" w:left="1800" w:header="851" w:footer="992" w:gutter="0"/>
          <w:cols w:space="425"/>
          <w:docGrid w:type="lines" w:linePitch="312"/>
        </w:sectPr>
      </w:pPr>
      <w:r>
        <w:rPr>
          <w:rFonts w:hint="eastAsia"/>
          <w:b/>
          <w:bCs/>
          <w:sz w:val="28"/>
          <w:szCs w:val="28"/>
        </w:rPr>
        <w:t>试验结论：符合</w:t>
      </w:r>
    </w:p>
    <w:p w:rsidR="001A49C4" w:rsidRDefault="00000000">
      <w:pPr>
        <w:rPr>
          <w:b/>
          <w:bCs/>
          <w:sz w:val="28"/>
          <w:szCs w:val="28"/>
        </w:rPr>
      </w:pPr>
      <w:r>
        <w:rPr>
          <w:b/>
          <w:bCs/>
          <w:sz w:val="28"/>
          <w:szCs w:val="28"/>
        </w:rPr>
        <w:lastRenderedPageBreak/>
        <w:t>3.</w:t>
      </w:r>
      <w:r>
        <w:rPr>
          <w:rFonts w:hint="eastAsia"/>
          <w:b/>
          <w:bCs/>
          <w:sz w:val="28"/>
          <w:szCs w:val="28"/>
        </w:rPr>
        <w:t>12</w:t>
      </w:r>
      <w:r>
        <w:rPr>
          <w:rFonts w:hint="eastAsia"/>
          <w:b/>
          <w:bCs/>
          <w:sz w:val="28"/>
          <w:szCs w:val="28"/>
        </w:rPr>
        <w:t>防水试验</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879"/>
        <w:gridCol w:w="2963"/>
      </w:tblGrid>
      <w:tr w:rsidR="001A49C4">
        <w:trPr>
          <w:trHeight w:val="345"/>
        </w:trPr>
        <w:tc>
          <w:tcPr>
            <w:tcW w:w="3877"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4842"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45"/>
        </w:trPr>
        <w:tc>
          <w:tcPr>
            <w:tcW w:w="3877"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1879"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2963"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662"/>
        </w:trPr>
        <w:tc>
          <w:tcPr>
            <w:tcW w:w="3877" w:type="dxa"/>
            <w:vMerge w:val="restart"/>
          </w:tcPr>
          <w:p w:rsidR="001A49C4" w:rsidRDefault="00000000">
            <w:r>
              <w:rPr>
                <w:rFonts w:hint="eastAsia"/>
              </w:rPr>
              <w:t>试验按</w:t>
            </w:r>
            <w:r>
              <w:rPr>
                <w:rFonts w:hint="eastAsia"/>
              </w:rPr>
              <w:t>G</w:t>
            </w:r>
            <w:r>
              <w:t>B/T 4208-2017</w:t>
            </w:r>
            <w:r>
              <w:rPr>
                <w:rFonts w:hint="eastAsia"/>
              </w:rPr>
              <w:t>规定，在下列条件下进行：</w:t>
            </w:r>
          </w:p>
          <w:p w:rsidR="001A49C4" w:rsidRDefault="00000000">
            <w:pPr>
              <w:numPr>
                <w:ilvl w:val="0"/>
                <w:numId w:val="8"/>
              </w:numPr>
            </w:pPr>
            <w:r>
              <w:rPr>
                <w:rFonts w:hint="eastAsia"/>
              </w:rPr>
              <w:t>设备电压回路施加标称电压，电流回路无电流</w:t>
            </w:r>
          </w:p>
          <w:p w:rsidR="001A49C4" w:rsidRDefault="00000000">
            <w:pPr>
              <w:numPr>
                <w:ilvl w:val="0"/>
                <w:numId w:val="8"/>
              </w:numPr>
            </w:pPr>
            <w:r>
              <w:rPr>
                <w:rFonts w:hint="eastAsia"/>
              </w:rPr>
              <w:t>试验等级</w:t>
            </w:r>
            <w:r>
              <w:rPr>
                <w:rFonts w:hint="eastAsia"/>
              </w:rPr>
              <w:t>IPX1</w:t>
            </w:r>
          </w:p>
          <w:p w:rsidR="001A49C4" w:rsidRDefault="00000000">
            <w:r>
              <w:rPr>
                <w:rFonts w:hint="eastAsia"/>
              </w:rPr>
              <w:t>试验期间不应出现重大缺陷。试验结束后</w:t>
            </w:r>
            <w:r>
              <w:rPr>
                <w:rFonts w:hint="eastAsia"/>
              </w:rPr>
              <w:t>24h</w:t>
            </w:r>
            <w:r>
              <w:rPr>
                <w:rFonts w:hint="eastAsia"/>
              </w:rPr>
              <w:t>，设备应能正常工作，不出现任何可能影响设备功能的机械损伤或腐蚀的痕迹</w:t>
            </w:r>
          </w:p>
        </w:tc>
        <w:tc>
          <w:tcPr>
            <w:tcW w:w="1879" w:type="dxa"/>
          </w:tcPr>
          <w:p w:rsidR="001A49C4" w:rsidRDefault="00000000">
            <w:r>
              <w:rPr>
                <w:rFonts w:hint="eastAsia"/>
              </w:rPr>
              <w:t>恢复</w:t>
            </w:r>
            <w:r>
              <w:rPr>
                <w:rFonts w:hint="eastAsia"/>
              </w:rPr>
              <w:t>24h,</w:t>
            </w:r>
            <w:r>
              <w:rPr>
                <w:rFonts w:hint="eastAsia"/>
              </w:rPr>
              <w:t>工作正常</w:t>
            </w:r>
          </w:p>
        </w:tc>
        <w:tc>
          <w:tcPr>
            <w:tcW w:w="2963" w:type="dxa"/>
          </w:tcPr>
          <w:p w:rsidR="001A49C4" w:rsidRDefault="001A49C4">
            <w:pPr>
              <w:ind w:firstLineChars="200" w:firstLine="480"/>
              <w:rPr>
                <w:rFonts w:ascii="Times New Roman"/>
                <w:sz w:val="24"/>
                <w:szCs w:val="24"/>
              </w:rPr>
            </w:pPr>
          </w:p>
          <w:p w:rsidR="001A49C4" w:rsidRDefault="00000000">
            <w:pPr>
              <w:ind w:firstLineChars="200" w:firstLine="480"/>
              <w:rPr>
                <w:b/>
                <w:bCs/>
                <w:sz w:val="30"/>
                <w:szCs w:val="30"/>
              </w:rPr>
            </w:pPr>
            <w:r>
              <w:rPr>
                <w:rFonts w:ascii="Times New Roman" w:hint="eastAsia"/>
                <w:sz w:val="24"/>
                <w:szCs w:val="24"/>
              </w:rPr>
              <w:t>符合要求</w:t>
            </w:r>
          </w:p>
        </w:tc>
      </w:tr>
      <w:tr w:rsidR="001A49C4">
        <w:trPr>
          <w:trHeight w:val="2262"/>
        </w:trPr>
        <w:tc>
          <w:tcPr>
            <w:tcW w:w="3877" w:type="dxa"/>
            <w:vMerge/>
          </w:tcPr>
          <w:p w:rsidR="001A49C4" w:rsidRDefault="001A49C4"/>
        </w:tc>
        <w:tc>
          <w:tcPr>
            <w:tcW w:w="1879" w:type="dxa"/>
          </w:tcPr>
          <w:p w:rsidR="001A49C4" w:rsidRDefault="00000000">
            <w:r>
              <w:rPr>
                <w:rFonts w:hint="eastAsia"/>
              </w:rPr>
              <w:t>不出现影响设备功能特性的机械损伤或腐蚀</w:t>
            </w:r>
          </w:p>
        </w:tc>
        <w:tc>
          <w:tcPr>
            <w:tcW w:w="2963" w:type="dxa"/>
          </w:tcPr>
          <w:p w:rsidR="001A49C4" w:rsidRDefault="00000000">
            <w:pPr>
              <w:ind w:firstLineChars="200" w:firstLine="480"/>
              <w:rPr>
                <w:rFonts w:ascii="Times New Roman"/>
                <w:sz w:val="24"/>
                <w:szCs w:val="24"/>
              </w:rPr>
            </w:pPr>
            <w:r>
              <w:rPr>
                <w:rFonts w:ascii="Times New Roman" w:hint="eastAsia"/>
                <w:sz w:val="24"/>
                <w:szCs w:val="24"/>
              </w:rPr>
              <w:t>符合要求</w:t>
            </w:r>
          </w:p>
        </w:tc>
      </w:tr>
    </w:tbl>
    <w:p w:rsidR="001A49C4" w:rsidRDefault="00000000">
      <w:pPr>
        <w:rPr>
          <w:b/>
          <w:bCs/>
          <w:sz w:val="28"/>
          <w:szCs w:val="28"/>
        </w:rPr>
      </w:pPr>
      <w:r>
        <w:rPr>
          <w:rFonts w:hint="eastAsia"/>
          <w:b/>
          <w:bCs/>
          <w:sz w:val="28"/>
          <w:szCs w:val="28"/>
        </w:rPr>
        <w:t>试验结论：符合</w:t>
      </w:r>
    </w:p>
    <w:p w:rsidR="001A49C4" w:rsidRDefault="00000000">
      <w:pPr>
        <w:rPr>
          <w:b/>
          <w:bCs/>
          <w:sz w:val="28"/>
          <w:szCs w:val="28"/>
        </w:rPr>
      </w:pPr>
      <w:r>
        <w:rPr>
          <w:b/>
          <w:bCs/>
          <w:sz w:val="28"/>
          <w:szCs w:val="28"/>
        </w:rPr>
        <w:t>3.</w:t>
      </w:r>
      <w:r>
        <w:rPr>
          <w:rFonts w:hint="eastAsia"/>
          <w:b/>
          <w:bCs/>
          <w:sz w:val="28"/>
          <w:szCs w:val="28"/>
        </w:rPr>
        <w:t>13</w:t>
      </w:r>
      <w:r>
        <w:rPr>
          <w:rFonts w:hint="eastAsia"/>
          <w:b/>
          <w:bCs/>
          <w:sz w:val="28"/>
          <w:szCs w:val="28"/>
        </w:rPr>
        <w:t>接触电阻试验</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1900"/>
        <w:gridCol w:w="2997"/>
      </w:tblGrid>
      <w:tr w:rsidR="001A49C4">
        <w:trPr>
          <w:trHeight w:val="336"/>
        </w:trPr>
        <w:tc>
          <w:tcPr>
            <w:tcW w:w="3922" w:type="dxa"/>
          </w:tcPr>
          <w:p w:rsidR="001A49C4" w:rsidRDefault="00000000">
            <w:pPr>
              <w:ind w:firstLineChars="300" w:firstLine="723"/>
              <w:rPr>
                <w:rFonts w:ascii="Times New Roman" w:eastAsiaTheme="minorEastAsia" w:hAnsiTheme="minorHAnsi" w:cstheme="minorBidi"/>
                <w:b/>
                <w:bCs/>
                <w:sz w:val="24"/>
                <w:szCs w:val="24"/>
              </w:rPr>
            </w:pPr>
            <w:r>
              <w:rPr>
                <w:rFonts w:ascii="Times New Roman" w:hint="eastAsia"/>
                <w:b/>
                <w:bCs/>
                <w:sz w:val="24"/>
                <w:szCs w:val="24"/>
              </w:rPr>
              <w:t>样品编号</w:t>
            </w:r>
          </w:p>
        </w:tc>
        <w:tc>
          <w:tcPr>
            <w:tcW w:w="4897" w:type="dxa"/>
            <w:gridSpan w:val="2"/>
          </w:tcPr>
          <w:p w:rsidR="001A49C4" w:rsidRDefault="00000000">
            <w:pPr>
              <w:ind w:firstLineChars="100" w:firstLine="241"/>
              <w:rPr>
                <w:rFonts w:ascii="Times New Roman" w:eastAsiaTheme="minorEastAsia" w:hAnsiTheme="minorHAnsi" w:cstheme="minorBidi"/>
                <w:b/>
                <w:bCs/>
                <w:sz w:val="24"/>
                <w:szCs w:val="24"/>
              </w:rPr>
            </w:pPr>
            <w:r>
              <w:rPr>
                <w:rFonts w:ascii="Times New Roman" w:hint="eastAsia"/>
                <w:b/>
                <w:bCs/>
                <w:sz w:val="24"/>
                <w:szCs w:val="24"/>
              </w:rPr>
              <w:t xml:space="preserve">              03</w:t>
            </w:r>
          </w:p>
        </w:tc>
      </w:tr>
      <w:tr w:rsidR="001A49C4">
        <w:trPr>
          <w:trHeight w:val="336"/>
        </w:trPr>
        <w:tc>
          <w:tcPr>
            <w:tcW w:w="3922" w:type="dxa"/>
          </w:tcPr>
          <w:p w:rsidR="001A49C4" w:rsidRDefault="00000000">
            <w:pPr>
              <w:ind w:firstLineChars="300" w:firstLine="723"/>
              <w:rPr>
                <w:rFonts w:ascii="Times New Roman"/>
                <w:b/>
                <w:bCs/>
                <w:sz w:val="24"/>
                <w:szCs w:val="24"/>
              </w:rPr>
            </w:pPr>
            <w:r>
              <w:rPr>
                <w:rFonts w:ascii="Times New Roman" w:hint="eastAsia"/>
                <w:b/>
                <w:bCs/>
                <w:sz w:val="24"/>
                <w:szCs w:val="24"/>
              </w:rPr>
              <w:t>试验条件</w:t>
            </w:r>
          </w:p>
        </w:tc>
        <w:tc>
          <w:tcPr>
            <w:tcW w:w="1900" w:type="dxa"/>
          </w:tcPr>
          <w:p w:rsidR="001A49C4" w:rsidRDefault="00000000">
            <w:pPr>
              <w:ind w:firstLineChars="200" w:firstLine="482"/>
              <w:rPr>
                <w:rFonts w:ascii="Times New Roman"/>
                <w:b/>
                <w:bCs/>
                <w:sz w:val="24"/>
                <w:szCs w:val="24"/>
              </w:rPr>
            </w:pPr>
            <w:r>
              <w:rPr>
                <w:rFonts w:ascii="Times New Roman" w:hint="eastAsia"/>
                <w:b/>
                <w:bCs/>
                <w:sz w:val="24"/>
                <w:szCs w:val="24"/>
              </w:rPr>
              <w:t>试验要求</w:t>
            </w:r>
          </w:p>
        </w:tc>
        <w:tc>
          <w:tcPr>
            <w:tcW w:w="2997" w:type="dxa"/>
          </w:tcPr>
          <w:p w:rsidR="001A49C4" w:rsidRDefault="00000000">
            <w:pPr>
              <w:ind w:firstLineChars="200" w:firstLine="482"/>
              <w:rPr>
                <w:rFonts w:ascii="Times New Roman"/>
                <w:b/>
                <w:bCs/>
                <w:sz w:val="24"/>
                <w:szCs w:val="24"/>
              </w:rPr>
            </w:pPr>
            <w:r>
              <w:rPr>
                <w:rFonts w:ascii="Times New Roman" w:hint="eastAsia"/>
                <w:b/>
                <w:bCs/>
                <w:sz w:val="24"/>
                <w:szCs w:val="24"/>
              </w:rPr>
              <w:t>试验结果</w:t>
            </w:r>
          </w:p>
        </w:tc>
      </w:tr>
      <w:tr w:rsidR="001A49C4">
        <w:trPr>
          <w:trHeight w:val="2893"/>
        </w:trPr>
        <w:tc>
          <w:tcPr>
            <w:tcW w:w="3922" w:type="dxa"/>
          </w:tcPr>
          <w:p w:rsidR="001A49C4" w:rsidRDefault="00000000">
            <w:r>
              <w:rPr>
                <w:rFonts w:hint="eastAsia"/>
              </w:rPr>
              <w:t>试验按</w:t>
            </w:r>
            <w:r>
              <w:rPr>
                <w:rFonts w:hint="eastAsia"/>
              </w:rPr>
              <w:t>G</w:t>
            </w:r>
            <w:r>
              <w:t>B/T 15078-2021</w:t>
            </w:r>
            <w:r>
              <w:rPr>
                <w:rFonts w:hint="eastAsia"/>
              </w:rPr>
              <w:t>规定，在下列条件下进行：</w:t>
            </w:r>
          </w:p>
          <w:p w:rsidR="001A49C4" w:rsidRDefault="00000000">
            <w:pPr>
              <w:numPr>
                <w:ilvl w:val="0"/>
                <w:numId w:val="9"/>
              </w:numPr>
            </w:pPr>
            <w:r>
              <w:rPr>
                <w:rFonts w:hint="eastAsia"/>
              </w:rPr>
              <w:t>使用</w:t>
            </w:r>
            <w:r>
              <w:rPr>
                <w:rFonts w:hint="eastAsia"/>
              </w:rPr>
              <w:t>6</w:t>
            </w:r>
            <w:r>
              <w:rPr>
                <w:rFonts w:hint="eastAsia"/>
              </w:rPr>
              <w:t>位半以上的数字万用表，探头分别接触电流端子的公头尾部金属部分和母头尾部金属部分，对端子电压</w:t>
            </w:r>
            <w:proofErr w:type="spellStart"/>
            <w:r>
              <w:rPr>
                <w:rFonts w:hint="eastAsia"/>
              </w:rPr>
              <w:t>Vc</w:t>
            </w:r>
            <w:proofErr w:type="spellEnd"/>
            <w:r>
              <w:rPr>
                <w:rFonts w:hint="eastAsia"/>
              </w:rPr>
              <w:t>进行测量。</w:t>
            </w:r>
          </w:p>
          <w:p w:rsidR="001A49C4" w:rsidRDefault="00000000">
            <w:pPr>
              <w:numPr>
                <w:ilvl w:val="0"/>
                <w:numId w:val="9"/>
              </w:numPr>
            </w:pPr>
            <w:r>
              <w:rPr>
                <w:rFonts w:ascii="宋体" w:hAnsi="宋体" w:cs="宋体" w:hint="eastAsia"/>
                <w:sz w:val="24"/>
                <w:szCs w:val="24"/>
              </w:rPr>
              <w:t>根据公式</w:t>
            </w:r>
            <w:proofErr w:type="spellStart"/>
            <w:r>
              <w:rPr>
                <w:rFonts w:ascii="宋体" w:hAnsi="宋体" w:cs="宋体" w:hint="eastAsia"/>
                <w:sz w:val="24"/>
                <w:szCs w:val="24"/>
              </w:rPr>
              <w:t>Rc</w:t>
            </w:r>
            <w:proofErr w:type="spellEnd"/>
            <w:r>
              <w:rPr>
                <w:rFonts w:ascii="宋体" w:hAnsi="宋体" w:cs="宋体" w:hint="eastAsia"/>
                <w:sz w:val="24"/>
                <w:szCs w:val="24"/>
              </w:rPr>
              <w:t>=</w:t>
            </w:r>
            <w:proofErr w:type="spellStart"/>
            <w:r>
              <w:rPr>
                <w:rFonts w:ascii="宋体" w:hAnsi="宋体" w:cs="宋体" w:hint="eastAsia"/>
                <w:sz w:val="24"/>
                <w:szCs w:val="24"/>
              </w:rPr>
              <w:t>Vc</w:t>
            </w:r>
            <w:proofErr w:type="spellEnd"/>
            <w:r>
              <w:rPr>
                <w:rFonts w:ascii="宋体" w:hAnsi="宋体" w:cs="宋体" w:hint="eastAsia"/>
                <w:sz w:val="24"/>
                <w:szCs w:val="24"/>
              </w:rPr>
              <w:t>/</w:t>
            </w:r>
            <w:proofErr w:type="spellStart"/>
            <w:r>
              <w:rPr>
                <w:rFonts w:ascii="宋体" w:hAnsi="宋体" w:cs="宋体" w:hint="eastAsia"/>
                <w:sz w:val="24"/>
                <w:szCs w:val="24"/>
              </w:rPr>
              <w:t>Ic</w:t>
            </w:r>
            <w:proofErr w:type="spellEnd"/>
            <w:r>
              <w:rPr>
                <w:rFonts w:ascii="宋体" w:hAnsi="宋体" w:cs="宋体" w:hint="eastAsia"/>
                <w:sz w:val="24"/>
                <w:szCs w:val="24"/>
              </w:rPr>
              <w:t>，计算出接触电阻值</w:t>
            </w:r>
          </w:p>
          <w:p w:rsidR="001A49C4" w:rsidRDefault="001A49C4"/>
        </w:tc>
        <w:tc>
          <w:tcPr>
            <w:tcW w:w="1900" w:type="dxa"/>
          </w:tcPr>
          <w:p w:rsidR="001A49C4" w:rsidRDefault="00000000">
            <w:pPr>
              <w:pStyle w:val="afc"/>
              <w:widowControl w:val="0"/>
              <w:ind w:firstLineChars="0" w:firstLine="0"/>
            </w:pPr>
            <w:r>
              <w:rPr>
                <w:rFonts w:hint="eastAsia"/>
              </w:rPr>
              <w:t>标准表电气接口中电流端子金属触点的接触电阻应小于500</w:t>
            </w:r>
            <w:r>
              <w:rPr>
                <w:rFonts w:hAnsi="宋体" w:hint="eastAsia"/>
              </w:rPr>
              <w:t>μ</w:t>
            </w:r>
            <w:r>
              <w:rPr>
                <w:rFonts w:hint="eastAsia"/>
              </w:rPr>
              <w:t>Ω。</w:t>
            </w:r>
          </w:p>
          <w:p w:rsidR="001A49C4" w:rsidRDefault="001A49C4"/>
        </w:tc>
        <w:tc>
          <w:tcPr>
            <w:tcW w:w="2997" w:type="dxa"/>
          </w:tcPr>
          <w:p w:rsidR="001A49C4" w:rsidRDefault="001A49C4">
            <w:pPr>
              <w:ind w:firstLineChars="200" w:firstLine="480"/>
              <w:rPr>
                <w:rFonts w:ascii="Times New Roman"/>
                <w:sz w:val="24"/>
                <w:szCs w:val="24"/>
              </w:rPr>
            </w:pPr>
          </w:p>
          <w:p w:rsidR="001A49C4" w:rsidRDefault="00000000">
            <w:pPr>
              <w:ind w:firstLineChars="200" w:firstLine="480"/>
              <w:rPr>
                <w:rFonts w:ascii="Times New Roman"/>
                <w:sz w:val="24"/>
                <w:szCs w:val="24"/>
              </w:rPr>
            </w:pPr>
            <w:r>
              <w:rPr>
                <w:rFonts w:ascii="Times New Roman" w:hint="eastAsia"/>
                <w:sz w:val="24"/>
                <w:szCs w:val="24"/>
              </w:rPr>
              <w:t>符合要求</w:t>
            </w:r>
          </w:p>
          <w:p w:rsidR="001A49C4" w:rsidRDefault="001A49C4">
            <w:pPr>
              <w:ind w:firstLineChars="200" w:firstLine="480"/>
              <w:rPr>
                <w:rFonts w:ascii="Times New Roman"/>
                <w:sz w:val="24"/>
                <w:szCs w:val="24"/>
              </w:rPr>
            </w:pPr>
          </w:p>
        </w:tc>
      </w:tr>
    </w:tbl>
    <w:p w:rsidR="001A49C4" w:rsidRDefault="00000000">
      <w:pPr>
        <w:rPr>
          <w:b/>
          <w:bCs/>
          <w:sz w:val="28"/>
          <w:szCs w:val="28"/>
        </w:rPr>
      </w:pPr>
      <w:r>
        <w:rPr>
          <w:rFonts w:hint="eastAsia"/>
          <w:b/>
          <w:bCs/>
          <w:sz w:val="28"/>
          <w:szCs w:val="28"/>
        </w:rPr>
        <w:t>试验结论：符合</w:t>
      </w:r>
    </w:p>
    <w:p w:rsidR="001A49C4" w:rsidRDefault="00000000">
      <w:pPr>
        <w:pStyle w:val="20"/>
        <w:rPr>
          <w:rFonts w:ascii="宋体" w:hAnsi="宋体" w:cs="宋体" w:hint="eastAsia"/>
          <w:sz w:val="28"/>
          <w:szCs w:val="28"/>
        </w:rPr>
      </w:pPr>
      <w:r>
        <w:rPr>
          <w:rFonts w:ascii="Times New Roman" w:hAnsi="Times New Roman" w:hint="eastAsia"/>
          <w:bCs w:val="0"/>
          <w:sz w:val="28"/>
          <w:szCs w:val="28"/>
        </w:rPr>
        <w:t>四</w:t>
      </w:r>
      <w:r>
        <w:rPr>
          <w:rFonts w:ascii="Times New Roman" w:hAnsi="Times New Roman"/>
          <w:bCs w:val="0"/>
          <w:sz w:val="28"/>
          <w:szCs w:val="28"/>
        </w:rPr>
        <w:t>、</w:t>
      </w:r>
      <w:r>
        <w:rPr>
          <w:rFonts w:ascii="Times New Roman" w:hAnsi="Times New Roman"/>
          <w:sz w:val="28"/>
          <w:szCs w:val="28"/>
        </w:rPr>
        <w:t>标准涉及国内外专利及处置情况</w:t>
      </w:r>
    </w:p>
    <w:p w:rsidR="001A49C4" w:rsidRDefault="00000000">
      <w:pPr>
        <w:spacing w:line="360" w:lineRule="auto"/>
        <w:ind w:firstLineChars="200" w:firstLine="480"/>
        <w:rPr>
          <w:sz w:val="24"/>
          <w:szCs w:val="24"/>
        </w:rPr>
      </w:pPr>
      <w:r>
        <w:rPr>
          <w:rFonts w:hint="eastAsia"/>
          <w:sz w:val="24"/>
          <w:szCs w:val="24"/>
        </w:rPr>
        <w:t>无</w:t>
      </w:r>
      <w:r>
        <w:rPr>
          <w:sz w:val="24"/>
          <w:szCs w:val="24"/>
        </w:rPr>
        <w:t>。</w:t>
      </w:r>
    </w:p>
    <w:p w:rsidR="001A49C4" w:rsidRDefault="00000000">
      <w:pPr>
        <w:pStyle w:val="20"/>
        <w:rPr>
          <w:rFonts w:ascii="宋体" w:hAnsi="宋体" w:cs="宋体" w:hint="eastAsia"/>
          <w:sz w:val="28"/>
          <w:szCs w:val="28"/>
        </w:rPr>
      </w:pPr>
      <w:r>
        <w:rPr>
          <w:rFonts w:ascii="宋体" w:hAnsi="宋体" w:cs="宋体" w:hint="eastAsia"/>
          <w:sz w:val="28"/>
          <w:szCs w:val="28"/>
        </w:rPr>
        <w:t>五、 预期达到的社会效益、对产业发展的作用等情况</w:t>
      </w:r>
    </w:p>
    <w:p w:rsidR="001A49C4" w:rsidRDefault="00000000">
      <w:pPr>
        <w:spacing w:line="360" w:lineRule="auto"/>
        <w:ind w:firstLine="480"/>
        <w:rPr>
          <w:sz w:val="24"/>
          <w:szCs w:val="24"/>
        </w:rPr>
      </w:pPr>
      <w:r>
        <w:rPr>
          <w:rFonts w:hint="eastAsia"/>
          <w:sz w:val="24"/>
          <w:szCs w:val="24"/>
        </w:rPr>
        <w:t>三相交流标准电能表（以下简称“三相标准表”）是各级计量技术机构进行电能量值传递的关键设备，现有三相标准表的电气接口以及通讯协议不统一，各个厂家电气接口布局五花八门，接线比较繁琐，检测效率比较低，对检测工作带</w:t>
      </w:r>
      <w:r>
        <w:rPr>
          <w:rFonts w:hint="eastAsia"/>
          <w:sz w:val="24"/>
          <w:szCs w:val="24"/>
        </w:rPr>
        <w:lastRenderedPageBreak/>
        <w:t>来了很多不变。制定本标准技术关键在于综合考虑国内三相标准表制造技术现状，同时兼顾技术先进性，通过三相标准表技术指标与型式的结合，实现规范三相标准表电气相关接口的目的。目前在三相标准表制造及检定（校准）行业内，多年来仍沿袭原有技术路线，亟需进行改进提高，以适应计量行业自动化、智能化发展的方向。</w:t>
      </w:r>
    </w:p>
    <w:p w:rsidR="001A49C4" w:rsidRDefault="00000000">
      <w:pPr>
        <w:spacing w:line="360" w:lineRule="auto"/>
        <w:ind w:firstLine="480"/>
        <w:rPr>
          <w:sz w:val="24"/>
          <w:szCs w:val="24"/>
        </w:rPr>
      </w:pPr>
      <w:r>
        <w:rPr>
          <w:rFonts w:hint="eastAsia"/>
          <w:sz w:val="24"/>
          <w:szCs w:val="24"/>
        </w:rPr>
        <w:t>电气接口技术规范的制定有助于不同品牌、不同型号的标准表在电气接口上实现兼容，提高设备间的互操作性，可降低用户在更换或扩容标准表时面临的技术风险和经济压力，同时也有助于提升整个电力系统的运行效率。通过不断完善和更新技术规范，可以引导电能计量设备制造商按照统一的标准进行生产，推动整个行业的技术进步和产业升级。</w:t>
      </w:r>
    </w:p>
    <w:p w:rsidR="001A49C4" w:rsidRDefault="00000000">
      <w:pPr>
        <w:spacing w:line="360" w:lineRule="auto"/>
        <w:ind w:firstLine="480"/>
        <w:rPr>
          <w:sz w:val="24"/>
          <w:szCs w:val="24"/>
        </w:rPr>
      </w:pPr>
      <w:r>
        <w:rPr>
          <w:rFonts w:hint="eastAsia"/>
          <w:sz w:val="24"/>
          <w:szCs w:val="24"/>
        </w:rPr>
        <w:t>通过前期大量调研，行业内主流生产厂商及计量检定（校准）人员已经做了相关的技术尝试和突破，亟需统一规范，以引导、规范交流标准电能表的制造及检定（校准）。</w:t>
      </w:r>
    </w:p>
    <w:p w:rsidR="001A49C4" w:rsidRDefault="00000000">
      <w:pPr>
        <w:spacing w:line="360" w:lineRule="auto"/>
        <w:ind w:firstLine="480"/>
        <w:rPr>
          <w:sz w:val="24"/>
          <w:szCs w:val="24"/>
        </w:rPr>
      </w:pPr>
      <w:r>
        <w:rPr>
          <w:rFonts w:hint="eastAsia"/>
          <w:sz w:val="24"/>
          <w:szCs w:val="24"/>
        </w:rPr>
        <w:t>本文件规定了三相交流标准电能表电气接口的规格和尺寸、布局、技术要求和试验方法，适用于</w:t>
      </w:r>
      <w:r>
        <w:rPr>
          <w:sz w:val="24"/>
          <w:szCs w:val="24"/>
        </w:rPr>
        <w:t>0.02</w:t>
      </w:r>
      <w:r>
        <w:rPr>
          <w:rFonts w:hint="eastAsia"/>
          <w:sz w:val="24"/>
          <w:szCs w:val="24"/>
        </w:rPr>
        <w:t>级及以上等级、在受控环境中使用的标准表的设计和制造。</w:t>
      </w:r>
    </w:p>
    <w:p w:rsidR="001A49C4" w:rsidRDefault="00000000">
      <w:pPr>
        <w:spacing w:line="360" w:lineRule="auto"/>
        <w:ind w:firstLineChars="200" w:firstLine="480"/>
        <w:rPr>
          <w:sz w:val="24"/>
          <w:szCs w:val="24"/>
        </w:rPr>
      </w:pPr>
      <w:r>
        <w:rPr>
          <w:rFonts w:hint="eastAsia"/>
          <w:sz w:val="24"/>
          <w:szCs w:val="24"/>
        </w:rPr>
        <w:t>通过制定和规范三相交流标准电能表的电源接口、电压电流输入端子接口、通讯协议和脉冲输入输出接口等技术规范，实现安全快速接线以及上位机对被试标准表的数据读取及命令下发，解决长期以来标准电能表的电气接口以及通讯协议不统一的问题；</w:t>
      </w:r>
    </w:p>
    <w:p w:rsidR="001A49C4" w:rsidRDefault="00000000">
      <w:pPr>
        <w:spacing w:line="360" w:lineRule="auto"/>
        <w:ind w:firstLineChars="200" w:firstLine="480"/>
        <w:rPr>
          <w:sz w:val="24"/>
          <w:szCs w:val="24"/>
        </w:rPr>
      </w:pPr>
      <w:r>
        <w:rPr>
          <w:rFonts w:hint="eastAsia"/>
          <w:sz w:val="24"/>
          <w:szCs w:val="24"/>
        </w:rPr>
        <w:t>三相交流标准电能表电气接口等规范统一后，可实现标准电能表的自动化检定，一方面可大大提高检定工作的人身及设备安全性，降低工作人员的劳动强度，同时也大大提高检定效率，另一方面可以降低在检定过程中人为因素对检定（校准）数据的影响，有利于保证检定（校准）结果的准确性。</w:t>
      </w:r>
    </w:p>
    <w:p w:rsidR="001A49C4" w:rsidRDefault="00000000">
      <w:pPr>
        <w:spacing w:line="360" w:lineRule="auto"/>
        <w:ind w:firstLineChars="200" w:firstLine="480"/>
        <w:rPr>
          <w:sz w:val="24"/>
          <w:szCs w:val="24"/>
        </w:rPr>
      </w:pPr>
      <w:r>
        <w:rPr>
          <w:rFonts w:hint="eastAsia"/>
          <w:sz w:val="24"/>
          <w:szCs w:val="24"/>
        </w:rPr>
        <w:t>本标准可推广应用于各级电力公司和标准电能表生产厂家，作为交流标准电能表设计、制造、试验、使用和检验的依据，促进标准电能表设计工作的提升，提升自动化、信息化、智能化检测水平</w:t>
      </w:r>
    </w:p>
    <w:p w:rsidR="001A49C4" w:rsidRDefault="00000000">
      <w:pPr>
        <w:pStyle w:val="20"/>
        <w:rPr>
          <w:rFonts w:ascii="宋体" w:hAnsi="宋体" w:cs="宋体" w:hint="eastAsia"/>
          <w:sz w:val="28"/>
          <w:szCs w:val="28"/>
        </w:rPr>
      </w:pPr>
      <w:r>
        <w:rPr>
          <w:rFonts w:ascii="宋体" w:hAnsi="宋体" w:cs="宋体" w:hint="eastAsia"/>
          <w:sz w:val="28"/>
          <w:szCs w:val="28"/>
        </w:rPr>
        <w:lastRenderedPageBreak/>
        <w:t>六、</w:t>
      </w:r>
      <w:r>
        <w:rPr>
          <w:rFonts w:ascii="Times New Roman" w:hAnsi="Times New Roman"/>
          <w:sz w:val="28"/>
          <w:szCs w:val="28"/>
        </w:rPr>
        <w:t>标准与现有标准、制定中标准的协调配套情况</w:t>
      </w:r>
    </w:p>
    <w:p w:rsidR="001A49C4" w:rsidRDefault="00000000">
      <w:pPr>
        <w:spacing w:line="360" w:lineRule="auto"/>
        <w:ind w:firstLineChars="200" w:firstLine="480"/>
        <w:rPr>
          <w:rFonts w:ascii="Times New Roman" w:hAnsi="Times New Roman"/>
          <w:szCs w:val="21"/>
        </w:rPr>
      </w:pPr>
      <w:r>
        <w:rPr>
          <w:rFonts w:ascii="Times New Roman" w:hAnsi="Times New Roman"/>
          <w:sz w:val="24"/>
          <w:szCs w:val="24"/>
        </w:rPr>
        <w:t>与现有标准、制定中的标准没有矛盾。</w:t>
      </w:r>
    </w:p>
    <w:p w:rsidR="001A49C4" w:rsidRDefault="00000000">
      <w:pPr>
        <w:pStyle w:val="20"/>
        <w:rPr>
          <w:rFonts w:ascii="宋体" w:hAnsi="宋体" w:cs="宋体" w:hint="eastAsia"/>
          <w:sz w:val="28"/>
          <w:szCs w:val="28"/>
        </w:rPr>
      </w:pPr>
      <w:r>
        <w:rPr>
          <w:rFonts w:ascii="宋体" w:hAnsi="宋体" w:cs="宋体" w:hint="eastAsia"/>
          <w:sz w:val="28"/>
          <w:szCs w:val="28"/>
        </w:rPr>
        <w:t>七、采用国际标准和国外先进标准情况</w:t>
      </w:r>
    </w:p>
    <w:p w:rsidR="001A49C4"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目前国内外关于</w:t>
      </w:r>
      <w:r>
        <w:rPr>
          <w:rFonts w:hint="eastAsia"/>
          <w:sz w:val="24"/>
          <w:szCs w:val="24"/>
        </w:rPr>
        <w:t>交流标准电能表的</w:t>
      </w:r>
      <w:r>
        <w:rPr>
          <w:rFonts w:ascii="Times New Roman" w:hAnsi="Times New Roman" w:hint="eastAsia"/>
          <w:sz w:val="24"/>
          <w:szCs w:val="24"/>
        </w:rPr>
        <w:t>标准不多，主要以国内</w:t>
      </w:r>
      <w:r>
        <w:rPr>
          <w:rFonts w:ascii="Times New Roman" w:hAnsi="Times New Roman" w:hint="eastAsia"/>
          <w:sz w:val="24"/>
          <w:szCs w:val="24"/>
        </w:rPr>
        <w:t>GB T 43918-2024</w:t>
      </w:r>
      <w:r>
        <w:rPr>
          <w:rFonts w:ascii="Times New Roman" w:hAnsi="Times New Roman" w:hint="eastAsia"/>
          <w:sz w:val="24"/>
          <w:szCs w:val="24"/>
        </w:rPr>
        <w:t>交流标准电能表和</w:t>
      </w:r>
      <w:r>
        <w:rPr>
          <w:rFonts w:ascii="Times New Roman" w:hAnsi="Times New Roman" w:hint="eastAsia"/>
          <w:sz w:val="24"/>
          <w:szCs w:val="24"/>
        </w:rPr>
        <w:t>DL</w:t>
      </w:r>
      <w:r>
        <w:rPr>
          <w:rFonts w:ascii="Times New Roman" w:hAnsi="Times New Roman" w:hint="eastAsia"/>
          <w:sz w:val="24"/>
          <w:szCs w:val="24"/>
        </w:rPr>
        <w:t>∕</w:t>
      </w:r>
      <w:r>
        <w:rPr>
          <w:rFonts w:ascii="Times New Roman" w:hAnsi="Times New Roman" w:hint="eastAsia"/>
          <w:sz w:val="24"/>
          <w:szCs w:val="24"/>
        </w:rPr>
        <w:t>T1369-2014</w:t>
      </w:r>
      <w:r>
        <w:rPr>
          <w:rFonts w:ascii="Times New Roman" w:hAnsi="Times New Roman" w:hint="eastAsia"/>
          <w:sz w:val="24"/>
          <w:szCs w:val="24"/>
        </w:rPr>
        <w:t>标准谐波有功电能表为主，且现有的国家标准主要侧重于交流标准电能表计量性能、电气性能、抗影响量试验等技术要求及检定方法的规定，尚未对</w:t>
      </w:r>
      <w:r>
        <w:rPr>
          <w:rFonts w:hint="eastAsia"/>
          <w:sz w:val="24"/>
          <w:szCs w:val="24"/>
        </w:rPr>
        <w:t>标准电能表电气接口端子的规格、尺寸和布局等方面做全方位的技术要求及试验方法的规定，同时未对标准电能表通信协议做统一的资料性规定</w:t>
      </w:r>
      <w:r>
        <w:rPr>
          <w:rFonts w:hAnsi="宋体" w:hint="eastAsia"/>
          <w:sz w:val="24"/>
          <w:szCs w:val="24"/>
        </w:rPr>
        <w:t>。</w:t>
      </w:r>
    </w:p>
    <w:p w:rsidR="001A49C4" w:rsidRDefault="00000000">
      <w:pPr>
        <w:pStyle w:val="20"/>
        <w:rPr>
          <w:rFonts w:ascii="宋体" w:hAnsi="宋体" w:cs="宋体" w:hint="eastAsia"/>
          <w:sz w:val="28"/>
          <w:szCs w:val="28"/>
        </w:rPr>
      </w:pPr>
      <w:r>
        <w:rPr>
          <w:rFonts w:ascii="宋体" w:hAnsi="宋体" w:cs="宋体" w:hint="eastAsia"/>
          <w:sz w:val="28"/>
          <w:szCs w:val="28"/>
        </w:rPr>
        <w:t>八、标准性质的重大分歧意见的处理经过和依据</w:t>
      </w:r>
    </w:p>
    <w:p w:rsidR="001A49C4" w:rsidRDefault="00000000">
      <w:pPr>
        <w:spacing w:line="360" w:lineRule="auto"/>
        <w:ind w:firstLineChars="200" w:firstLine="480"/>
        <w:rPr>
          <w:rFonts w:ascii="Times New Roman" w:hAnsi="Times New Roman"/>
          <w:sz w:val="24"/>
          <w:szCs w:val="24"/>
          <w:lang w:val="zh-CN"/>
        </w:rPr>
      </w:pPr>
      <w:r>
        <w:rPr>
          <w:rFonts w:ascii="Times New Roman" w:hAnsi="Times New Roman"/>
          <w:sz w:val="24"/>
          <w:szCs w:val="24"/>
          <w:lang w:val="zh-CN"/>
        </w:rPr>
        <w:t>无。</w:t>
      </w:r>
    </w:p>
    <w:p w:rsidR="001A49C4" w:rsidRDefault="00000000">
      <w:pPr>
        <w:pStyle w:val="20"/>
        <w:rPr>
          <w:rFonts w:ascii="宋体" w:hAnsi="宋体" w:cs="宋体" w:hint="eastAsia"/>
          <w:sz w:val="28"/>
          <w:szCs w:val="28"/>
        </w:rPr>
      </w:pPr>
      <w:r>
        <w:rPr>
          <w:rFonts w:ascii="宋体" w:hAnsi="宋体" w:cs="宋体" w:hint="eastAsia"/>
          <w:sz w:val="28"/>
          <w:szCs w:val="28"/>
        </w:rPr>
        <w:t>九、</w:t>
      </w:r>
      <w:r>
        <w:rPr>
          <w:rFonts w:ascii="Times New Roman" w:hAnsi="Times New Roman"/>
          <w:sz w:val="28"/>
          <w:szCs w:val="28"/>
        </w:rPr>
        <w:t>标准作为强制性或推荐性标准发布的意见</w:t>
      </w:r>
    </w:p>
    <w:p w:rsidR="001A49C4" w:rsidRDefault="00000000">
      <w:pPr>
        <w:spacing w:line="360" w:lineRule="auto"/>
        <w:ind w:firstLineChars="200" w:firstLine="480"/>
        <w:rPr>
          <w:sz w:val="24"/>
          <w:szCs w:val="24"/>
        </w:rPr>
      </w:pPr>
      <w:r>
        <w:rPr>
          <w:sz w:val="24"/>
          <w:szCs w:val="24"/>
        </w:rPr>
        <w:t>本标准</w:t>
      </w:r>
      <w:r>
        <w:rPr>
          <w:rFonts w:hint="eastAsia"/>
          <w:sz w:val="24"/>
          <w:szCs w:val="24"/>
        </w:rPr>
        <w:t>为首次制定，</w:t>
      </w:r>
      <w:r>
        <w:rPr>
          <w:sz w:val="24"/>
          <w:szCs w:val="24"/>
        </w:rPr>
        <w:t>为推荐性</w:t>
      </w:r>
      <w:r>
        <w:rPr>
          <w:rFonts w:hint="eastAsia"/>
          <w:sz w:val="24"/>
          <w:szCs w:val="24"/>
        </w:rPr>
        <w:t>团体</w:t>
      </w:r>
      <w:r>
        <w:rPr>
          <w:sz w:val="24"/>
          <w:szCs w:val="24"/>
        </w:rPr>
        <w:t>标准。</w:t>
      </w:r>
      <w:r>
        <w:rPr>
          <w:rFonts w:hint="eastAsia"/>
          <w:sz w:val="24"/>
          <w:szCs w:val="24"/>
        </w:rPr>
        <w:t xml:space="preserve"> </w:t>
      </w:r>
    </w:p>
    <w:p w:rsidR="001A49C4" w:rsidRDefault="00000000">
      <w:pPr>
        <w:pStyle w:val="20"/>
        <w:rPr>
          <w:rFonts w:ascii="宋体" w:hAnsi="宋体" w:cs="宋体" w:hint="eastAsia"/>
          <w:sz w:val="28"/>
          <w:szCs w:val="28"/>
        </w:rPr>
      </w:pPr>
      <w:r>
        <w:rPr>
          <w:rFonts w:ascii="宋体" w:hAnsi="宋体" w:cs="宋体" w:hint="eastAsia"/>
          <w:sz w:val="28"/>
          <w:szCs w:val="28"/>
        </w:rPr>
        <w:t>十、贯彻标准的要求和措施建议（包括组织措施、技术措施、过渡办法、实施日期等）</w:t>
      </w:r>
    </w:p>
    <w:p w:rsidR="001A49C4" w:rsidRDefault="00000000">
      <w:pPr>
        <w:numPr>
          <w:ilvl w:val="0"/>
          <w:numId w:val="10"/>
        </w:numPr>
        <w:spacing w:line="360" w:lineRule="auto"/>
        <w:rPr>
          <w:sz w:val="24"/>
          <w:szCs w:val="24"/>
        </w:rPr>
      </w:pPr>
      <w:r>
        <w:rPr>
          <w:rFonts w:hint="eastAsia"/>
          <w:sz w:val="24"/>
          <w:szCs w:val="24"/>
        </w:rPr>
        <w:t>组织措施</w:t>
      </w:r>
    </w:p>
    <w:p w:rsidR="001A49C4" w:rsidRDefault="00000000">
      <w:pPr>
        <w:spacing w:line="360" w:lineRule="auto"/>
        <w:ind w:firstLine="420"/>
        <w:jc w:val="left"/>
        <w:rPr>
          <w:sz w:val="24"/>
          <w:szCs w:val="24"/>
        </w:rPr>
      </w:pPr>
      <w:r>
        <w:rPr>
          <w:rFonts w:hint="eastAsia"/>
          <w:sz w:val="24"/>
          <w:szCs w:val="24"/>
        </w:rPr>
        <w:t>利用信息平台对标准进行推广和宣贯，同时展示试点效果案例；联合有实力的</w:t>
      </w:r>
      <w:r>
        <w:rPr>
          <w:rFonts w:ascii="宋体" w:hAnsi="宋体" w:hint="eastAsia"/>
          <w:sz w:val="24"/>
        </w:rPr>
        <w:t>交流标准电能表</w:t>
      </w:r>
      <w:r>
        <w:rPr>
          <w:rFonts w:hint="eastAsia"/>
          <w:sz w:val="24"/>
          <w:szCs w:val="24"/>
        </w:rPr>
        <w:t>生产厂家，建设试验试点，便于客户实地调研。</w:t>
      </w:r>
    </w:p>
    <w:p w:rsidR="001A49C4" w:rsidRDefault="00000000">
      <w:pPr>
        <w:numPr>
          <w:ilvl w:val="0"/>
          <w:numId w:val="10"/>
        </w:numPr>
        <w:spacing w:line="360" w:lineRule="auto"/>
        <w:rPr>
          <w:sz w:val="24"/>
          <w:szCs w:val="24"/>
        </w:rPr>
      </w:pPr>
      <w:r>
        <w:rPr>
          <w:rFonts w:hint="eastAsia"/>
          <w:sz w:val="24"/>
          <w:szCs w:val="24"/>
        </w:rPr>
        <w:t>技术措施</w:t>
      </w:r>
    </w:p>
    <w:p w:rsidR="001A49C4" w:rsidRDefault="00000000">
      <w:pPr>
        <w:spacing w:line="360" w:lineRule="auto"/>
        <w:ind w:firstLine="420"/>
        <w:jc w:val="left"/>
        <w:rPr>
          <w:sz w:val="24"/>
          <w:szCs w:val="24"/>
        </w:rPr>
      </w:pPr>
      <w:r>
        <w:rPr>
          <w:rFonts w:hint="eastAsia"/>
          <w:sz w:val="24"/>
          <w:szCs w:val="24"/>
        </w:rPr>
        <w:t>通过对三相交流标准电能表电气接口的尺寸、规格和布局要求以及通信协议的统一规定，提升行业整体水平，搭建交互平台，引导各厂商加强技术交流，共同提高三相交流标准电能表技术水平。</w:t>
      </w:r>
    </w:p>
    <w:p w:rsidR="001A49C4" w:rsidRDefault="00000000">
      <w:pPr>
        <w:numPr>
          <w:ilvl w:val="0"/>
          <w:numId w:val="10"/>
        </w:numPr>
        <w:spacing w:line="360" w:lineRule="auto"/>
        <w:rPr>
          <w:sz w:val="24"/>
          <w:szCs w:val="24"/>
        </w:rPr>
      </w:pPr>
      <w:r>
        <w:rPr>
          <w:rFonts w:hint="eastAsia"/>
          <w:sz w:val="24"/>
          <w:szCs w:val="24"/>
        </w:rPr>
        <w:lastRenderedPageBreak/>
        <w:t>过渡办法</w:t>
      </w:r>
    </w:p>
    <w:p w:rsidR="001A49C4" w:rsidRDefault="00000000">
      <w:pPr>
        <w:spacing w:line="360" w:lineRule="auto"/>
        <w:ind w:firstLine="420"/>
        <w:jc w:val="left"/>
        <w:rPr>
          <w:sz w:val="24"/>
          <w:szCs w:val="24"/>
        </w:rPr>
      </w:pPr>
      <w:r>
        <w:rPr>
          <w:rFonts w:hint="eastAsia"/>
          <w:sz w:val="24"/>
          <w:szCs w:val="24"/>
        </w:rPr>
        <w:t>过渡期中可根据用户要求使用常规接线端子的三相交流标准电能表，根据试点效果逐步替换为具有快速接线电气接口的交流标准电能表，过渡期之后交流标准电能表需具备标准要求的所有电气接口及统一的通信协议。</w:t>
      </w:r>
    </w:p>
    <w:p w:rsidR="001A49C4" w:rsidRDefault="00000000">
      <w:pPr>
        <w:numPr>
          <w:ilvl w:val="0"/>
          <w:numId w:val="10"/>
        </w:numPr>
        <w:spacing w:line="360" w:lineRule="auto"/>
        <w:rPr>
          <w:sz w:val="24"/>
          <w:szCs w:val="24"/>
        </w:rPr>
      </w:pPr>
      <w:r>
        <w:rPr>
          <w:rFonts w:hint="eastAsia"/>
          <w:sz w:val="24"/>
          <w:szCs w:val="24"/>
        </w:rPr>
        <w:t>实施日期</w:t>
      </w:r>
    </w:p>
    <w:p w:rsidR="001A49C4" w:rsidRDefault="00000000">
      <w:pPr>
        <w:spacing w:line="360" w:lineRule="auto"/>
        <w:ind w:firstLine="420"/>
        <w:jc w:val="left"/>
        <w:rPr>
          <w:rFonts w:ascii="宋体" w:hAnsi="宋体" w:cs="宋体" w:hint="eastAsia"/>
          <w:sz w:val="24"/>
          <w:szCs w:val="24"/>
          <w:lang w:val="zh-CN"/>
        </w:rPr>
      </w:pPr>
      <w:r>
        <w:rPr>
          <w:rFonts w:hint="eastAsia"/>
          <w:sz w:val="24"/>
          <w:szCs w:val="24"/>
        </w:rPr>
        <w:t>自标准发布后，及时推广实施。</w:t>
      </w:r>
    </w:p>
    <w:p w:rsidR="001A49C4" w:rsidRDefault="00000000">
      <w:pPr>
        <w:pStyle w:val="20"/>
        <w:rPr>
          <w:rFonts w:ascii="宋体" w:hAnsi="宋体" w:cs="宋体" w:hint="eastAsia"/>
          <w:sz w:val="28"/>
          <w:szCs w:val="28"/>
        </w:rPr>
      </w:pPr>
      <w:r>
        <w:rPr>
          <w:rFonts w:ascii="宋体" w:hAnsi="宋体" w:cs="宋体" w:hint="eastAsia"/>
          <w:sz w:val="28"/>
          <w:szCs w:val="28"/>
        </w:rPr>
        <w:t>十一、废止现行相关标准的建议</w:t>
      </w:r>
    </w:p>
    <w:p w:rsidR="001A49C4" w:rsidRDefault="00000000">
      <w:pPr>
        <w:spacing w:line="600" w:lineRule="exact"/>
        <w:ind w:firstLineChars="200" w:firstLine="480"/>
        <w:rPr>
          <w:rFonts w:ascii="黑体" w:eastAsia="黑体" w:hAnsi="黑体" w:cs="黑体" w:hint="eastAsia"/>
          <w:b/>
          <w:bCs/>
          <w:sz w:val="24"/>
          <w:szCs w:val="24"/>
        </w:rPr>
      </w:pPr>
      <w:r>
        <w:rPr>
          <w:rFonts w:ascii="宋体" w:hAnsi="宋体" w:cs="宋体" w:hint="eastAsia"/>
          <w:sz w:val="24"/>
          <w:szCs w:val="24"/>
        </w:rPr>
        <w:t>无。</w:t>
      </w:r>
    </w:p>
    <w:p w:rsidR="001A49C4" w:rsidRDefault="00000000">
      <w:pPr>
        <w:pStyle w:val="20"/>
        <w:rPr>
          <w:rFonts w:ascii="宋体" w:hAnsi="宋体" w:cs="宋体" w:hint="eastAsia"/>
          <w:sz w:val="28"/>
          <w:szCs w:val="28"/>
          <w:lang w:val="zh-CN"/>
        </w:rPr>
      </w:pPr>
      <w:r>
        <w:rPr>
          <w:rFonts w:ascii="宋体" w:hAnsi="宋体" w:cs="宋体" w:hint="eastAsia"/>
          <w:sz w:val="28"/>
          <w:szCs w:val="28"/>
        </w:rPr>
        <w:t>十二、</w:t>
      </w:r>
      <w:r>
        <w:rPr>
          <w:rFonts w:ascii="宋体" w:hAnsi="宋体" w:cs="宋体" w:hint="eastAsia"/>
          <w:sz w:val="28"/>
          <w:szCs w:val="28"/>
          <w:lang w:val="zh-CN"/>
        </w:rPr>
        <w:t>其他予以说明的事项</w:t>
      </w:r>
    </w:p>
    <w:p w:rsidR="001A49C4" w:rsidRDefault="00000000">
      <w:pPr>
        <w:spacing w:line="360" w:lineRule="auto"/>
        <w:ind w:firstLineChars="200" w:firstLine="480"/>
        <w:rPr>
          <w:rFonts w:ascii="宋体" w:hAnsi="宋体" w:cs="宋体" w:hint="eastAsia"/>
          <w:sz w:val="24"/>
          <w:szCs w:val="24"/>
          <w:lang w:val="zh-CN"/>
        </w:rPr>
      </w:pPr>
      <w:r>
        <w:rPr>
          <w:rFonts w:ascii="宋体" w:hAnsi="宋体" w:cs="宋体" w:hint="eastAsia"/>
          <w:sz w:val="24"/>
          <w:szCs w:val="24"/>
        </w:rPr>
        <w:t>由于单相电能表与三相电能表在物理结构存在明显的区别，在项目工作组会议上，专家建议定位为三相交流标准电能表产品标准。因此，将标准名称修改为《三相交流标准电能</w:t>
      </w:r>
      <w:r>
        <w:rPr>
          <w:rFonts w:ascii="宋体" w:hAnsi="宋体" w:cs="宋体" w:hint="eastAsia"/>
          <w:color w:val="000000" w:themeColor="text1"/>
          <w:sz w:val="24"/>
          <w:szCs w:val="24"/>
        </w:rPr>
        <w:t>表电气接口技术规范》</w:t>
      </w:r>
      <w:r w:rsidR="004701B1">
        <w:rPr>
          <w:rFonts w:ascii="宋体" w:hAnsi="宋体" w:cs="宋体" w:hint="eastAsia"/>
          <w:color w:val="000000" w:themeColor="text1"/>
          <w:sz w:val="24"/>
          <w:szCs w:val="24"/>
        </w:rPr>
        <w:t>。</w:t>
      </w:r>
    </w:p>
    <w:sectPr w:rsidR="001A49C4">
      <w:headerReference w:type="default" r:id="rId17"/>
      <w:footerReference w:type="default" r:id="rId18"/>
      <w:pgSz w:w="11906" w:h="16838"/>
      <w:pgMar w:top="1440" w:right="1800" w:bottom="1440" w:left="1800" w:header="851" w:footer="992" w:gutter="0"/>
      <w:pgNumType w:start="1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B8B" w:rsidRDefault="00F76B8B">
      <w:r>
        <w:separator/>
      </w:r>
    </w:p>
  </w:endnote>
  <w:endnote w:type="continuationSeparator" w:id="0">
    <w:p w:rsidR="00F76B8B" w:rsidRDefault="00F7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000000">
    <w:pPr>
      <w:pStyle w:val="af1"/>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A49C4" w:rsidRDefault="00000000">
                          <w:pPr>
                            <w:pStyle w:val="af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1A49C4" w:rsidRDefault="00000000">
                    <w:pPr>
                      <w:pStyle w:val="af1"/>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000000">
    <w:pPr>
      <w:pStyle w:val="af1"/>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A49C4" w:rsidRDefault="00000000">
                          <w:pPr>
                            <w:pStyle w:val="af1"/>
                            <w:jc w:val="center"/>
                          </w:pPr>
                          <w:r>
                            <w:fldChar w:fldCharType="begin"/>
                          </w:r>
                          <w:r>
                            <w:instrText>PAGE   \* MERGEFORMAT</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rsidR="001A49C4" w:rsidRDefault="00000000">
                    <w:pPr>
                      <w:pStyle w:val="af1"/>
                      <w:jc w:val="center"/>
                    </w:pPr>
                    <w:r>
                      <w:fldChar w:fldCharType="begin"/>
                    </w:r>
                    <w:r>
                      <w:instrText>PAGE   \* MERGEFORMAT</w:instrText>
                    </w:r>
                    <w:r>
                      <w:fldChar w:fldCharType="separate"/>
                    </w:r>
                    <w:r>
                      <w:t>17</w:t>
                    </w:r>
                    <w:r>
                      <w:fldChar w:fldCharType="end"/>
                    </w:r>
                  </w:p>
                </w:txbxContent>
              </v:textbox>
              <w10:wrap anchorx="margin"/>
            </v:shape>
          </w:pict>
        </mc:Fallback>
      </mc:AlternateContent>
    </w:r>
  </w:p>
  <w:p w:rsidR="001A49C4" w:rsidRDefault="001A49C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B8B" w:rsidRDefault="00F76B8B">
      <w:r>
        <w:separator/>
      </w:r>
    </w:p>
  </w:footnote>
  <w:footnote w:type="continuationSeparator" w:id="0">
    <w:p w:rsidR="00F76B8B" w:rsidRDefault="00F7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1A49C4">
    <w:pPr>
      <w:pStyle w:val="af3"/>
      <w:pBdr>
        <w:bottom w:val="none" w:sz="0" w:space="1" w:color="auto"/>
      </w:pBd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1A49C4">
    <w:pPr>
      <w:pStyle w:val="af3"/>
      <w:pBdr>
        <w:bottom w:val="none" w:sz="0" w:space="1"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1A49C4">
    <w:pPr>
      <w:pStyle w:val="af3"/>
      <w:pBdr>
        <w:bottom w:val="none" w:sz="0" w:space="1" w:color="auto"/>
      </w:pBdr>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1A49C4">
    <w:pPr>
      <w:pStyle w:val="af3"/>
      <w:pBdr>
        <w:bottom w:val="none" w:sz="0" w:space="1" w:color="auto"/>
      </w:pBdr>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9C4" w:rsidRDefault="001A49C4">
    <w:pPr>
      <w:pStyle w:val="af3"/>
      <w:pBdr>
        <w:bottom w:val="none" w:sz="0" w:space="1"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C8AB7"/>
    <w:multiLevelType w:val="singleLevel"/>
    <w:tmpl w:val="963C8AB7"/>
    <w:lvl w:ilvl="0">
      <w:start w:val="1"/>
      <w:numFmt w:val="lowerLetter"/>
      <w:lvlText w:val="%1)"/>
      <w:lvlJc w:val="left"/>
      <w:pPr>
        <w:tabs>
          <w:tab w:val="left" w:pos="312"/>
        </w:tabs>
      </w:pPr>
    </w:lvl>
  </w:abstractNum>
  <w:abstractNum w:abstractNumId="1" w15:restartNumberingAfterBreak="0">
    <w:nsid w:val="F1F4B779"/>
    <w:multiLevelType w:val="singleLevel"/>
    <w:tmpl w:val="F1F4B779"/>
    <w:lvl w:ilvl="0">
      <w:start w:val="1"/>
      <w:numFmt w:val="decimal"/>
      <w:lvlText w:val="%1."/>
      <w:lvlJc w:val="left"/>
      <w:pPr>
        <w:tabs>
          <w:tab w:val="left" w:pos="312"/>
        </w:tabs>
      </w:pPr>
    </w:lvl>
  </w:abstractNum>
  <w:abstractNum w:abstractNumId="2" w15:restartNumberingAfterBreak="0">
    <w:nsid w:val="14CE0E4A"/>
    <w:multiLevelType w:val="singleLevel"/>
    <w:tmpl w:val="14CE0E4A"/>
    <w:lvl w:ilvl="0">
      <w:start w:val="1"/>
      <w:numFmt w:val="decimal"/>
      <w:lvlText w:val="%1."/>
      <w:lvlJc w:val="left"/>
      <w:pPr>
        <w:tabs>
          <w:tab w:val="left" w:pos="312"/>
        </w:tabs>
      </w:pPr>
    </w:lvl>
  </w:abstractNum>
  <w:abstractNum w:abstractNumId="3" w15:restartNumberingAfterBreak="0">
    <w:nsid w:val="2C5917C3"/>
    <w:multiLevelType w:val="multilevel"/>
    <w:tmpl w:val="2C5917C3"/>
    <w:lvl w:ilvl="0">
      <w:start w:val="1"/>
      <w:numFmt w:val="none"/>
      <w:pStyle w:val="a"/>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9C2DE1F"/>
    <w:multiLevelType w:val="singleLevel"/>
    <w:tmpl w:val="39C2DE1F"/>
    <w:lvl w:ilvl="0">
      <w:start w:val="1"/>
      <w:numFmt w:val="decimal"/>
      <w:lvlText w:val="%1."/>
      <w:lvlJc w:val="left"/>
      <w:pPr>
        <w:tabs>
          <w:tab w:val="left" w:pos="312"/>
        </w:tabs>
      </w:pPr>
    </w:lvl>
  </w:abstractNum>
  <w:abstractNum w:abstractNumId="5" w15:restartNumberingAfterBreak="0">
    <w:nsid w:val="3C9DCAC5"/>
    <w:multiLevelType w:val="singleLevel"/>
    <w:tmpl w:val="3C9DCAC5"/>
    <w:lvl w:ilvl="0">
      <w:start w:val="2"/>
      <w:numFmt w:val="decimal"/>
      <w:lvlText w:val="%1."/>
      <w:lvlJc w:val="left"/>
      <w:pPr>
        <w:tabs>
          <w:tab w:val="left" w:pos="312"/>
        </w:tabs>
      </w:pPr>
    </w:lvl>
  </w:abstractNum>
  <w:abstractNum w:abstractNumId="6" w15:restartNumberingAfterBreak="0">
    <w:nsid w:val="44C50F90"/>
    <w:multiLevelType w:val="multilevel"/>
    <w:tmpl w:val="44C50F90"/>
    <w:lvl w:ilvl="0">
      <w:start w:val="1"/>
      <w:numFmt w:val="lowerLetter"/>
      <w:pStyle w:val="a1"/>
      <w:lvlText w:val="%1)"/>
      <w:lvlJc w:val="left"/>
      <w:pPr>
        <w:tabs>
          <w:tab w:val="left" w:pos="851"/>
        </w:tabs>
        <w:ind w:left="851" w:hanging="426"/>
      </w:pPr>
      <w:rPr>
        <w:rFonts w:ascii="宋体" w:eastAsia="宋体" w:hAnsi="Times New Roman" w:hint="eastAsia"/>
        <w:sz w:val="21"/>
      </w:rPr>
    </w:lvl>
    <w:lvl w:ilvl="1">
      <w:start w:val="1"/>
      <w:numFmt w:val="decimal"/>
      <w:pStyle w:val="a2"/>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62617711"/>
    <w:multiLevelType w:val="multilevel"/>
    <w:tmpl w:val="62617711"/>
    <w:lvl w:ilvl="0">
      <w:start w:val="1"/>
      <w:numFmt w:val="decimal"/>
      <w:lvlText w:val="（%1）"/>
      <w:lvlJc w:val="left"/>
      <w:pPr>
        <w:ind w:left="720" w:hanging="7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78BABC03"/>
    <w:multiLevelType w:val="singleLevel"/>
    <w:tmpl w:val="78BABC03"/>
    <w:lvl w:ilvl="0">
      <w:start w:val="1"/>
      <w:numFmt w:val="decimal"/>
      <w:lvlText w:val="%1."/>
      <w:lvlJc w:val="left"/>
      <w:pPr>
        <w:tabs>
          <w:tab w:val="left" w:pos="312"/>
        </w:tabs>
      </w:pPr>
    </w:lvl>
  </w:abstractNum>
  <w:num w:numId="1" w16cid:durableId="289745074">
    <w:abstractNumId w:val="6"/>
  </w:num>
  <w:num w:numId="2" w16cid:durableId="630018164">
    <w:abstractNumId w:val="8"/>
  </w:num>
  <w:num w:numId="3" w16cid:durableId="1586572084">
    <w:abstractNumId w:val="3"/>
  </w:num>
  <w:num w:numId="4" w16cid:durableId="1631787444">
    <w:abstractNumId w:val="5"/>
  </w:num>
  <w:num w:numId="5" w16cid:durableId="593976924">
    <w:abstractNumId w:val="9"/>
  </w:num>
  <w:num w:numId="6" w16cid:durableId="2140954992">
    <w:abstractNumId w:val="0"/>
  </w:num>
  <w:num w:numId="7" w16cid:durableId="269435418">
    <w:abstractNumId w:val="4"/>
  </w:num>
  <w:num w:numId="8" w16cid:durableId="2974085">
    <w:abstractNumId w:val="1"/>
  </w:num>
  <w:num w:numId="9" w16cid:durableId="1880122813">
    <w:abstractNumId w:val="2"/>
  </w:num>
  <w:num w:numId="10" w16cid:durableId="24447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JjNjhlNjYwMjZjY2Q4ZGMxNzM5MTNmOTE2ZDE0OWMifQ=="/>
    <w:docVar w:name="KSO_WPS_MARK_KEY" w:val="f83aae6b-3ffe-4100-8e6d-5fd969f7b8de"/>
  </w:docVars>
  <w:rsids>
    <w:rsidRoot w:val="00172A2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62060"/>
    <w:rsid w:val="0007004A"/>
    <w:rsid w:val="000746BA"/>
    <w:rsid w:val="00076F33"/>
    <w:rsid w:val="0008153B"/>
    <w:rsid w:val="00091438"/>
    <w:rsid w:val="000929A1"/>
    <w:rsid w:val="00096551"/>
    <w:rsid w:val="00097BE9"/>
    <w:rsid w:val="000A0560"/>
    <w:rsid w:val="000A324F"/>
    <w:rsid w:val="000A7B60"/>
    <w:rsid w:val="000B0CCB"/>
    <w:rsid w:val="000B237C"/>
    <w:rsid w:val="000C3349"/>
    <w:rsid w:val="000C6A2D"/>
    <w:rsid w:val="000D17D0"/>
    <w:rsid w:val="000D4836"/>
    <w:rsid w:val="000D4CE1"/>
    <w:rsid w:val="000D7AD7"/>
    <w:rsid w:val="000E047B"/>
    <w:rsid w:val="000E198D"/>
    <w:rsid w:val="000E2158"/>
    <w:rsid w:val="000E3D6A"/>
    <w:rsid w:val="000F45BA"/>
    <w:rsid w:val="000F6655"/>
    <w:rsid w:val="000F7267"/>
    <w:rsid w:val="001037D6"/>
    <w:rsid w:val="0010704E"/>
    <w:rsid w:val="0012193A"/>
    <w:rsid w:val="00122513"/>
    <w:rsid w:val="00125B6E"/>
    <w:rsid w:val="0012743C"/>
    <w:rsid w:val="00131C05"/>
    <w:rsid w:val="00131DC1"/>
    <w:rsid w:val="001327F4"/>
    <w:rsid w:val="001344EB"/>
    <w:rsid w:val="0013476B"/>
    <w:rsid w:val="00140FB8"/>
    <w:rsid w:val="00141B98"/>
    <w:rsid w:val="00144135"/>
    <w:rsid w:val="001446ED"/>
    <w:rsid w:val="00146633"/>
    <w:rsid w:val="00146EDD"/>
    <w:rsid w:val="00161356"/>
    <w:rsid w:val="00163CEC"/>
    <w:rsid w:val="00165275"/>
    <w:rsid w:val="00165C0F"/>
    <w:rsid w:val="00172A27"/>
    <w:rsid w:val="00183189"/>
    <w:rsid w:val="00184D4C"/>
    <w:rsid w:val="00185030"/>
    <w:rsid w:val="00187113"/>
    <w:rsid w:val="00192421"/>
    <w:rsid w:val="00192C8B"/>
    <w:rsid w:val="00194207"/>
    <w:rsid w:val="001A49C4"/>
    <w:rsid w:val="001A507A"/>
    <w:rsid w:val="001B48DD"/>
    <w:rsid w:val="001B4E14"/>
    <w:rsid w:val="001C3ED8"/>
    <w:rsid w:val="001C5231"/>
    <w:rsid w:val="001C529B"/>
    <w:rsid w:val="001C55ED"/>
    <w:rsid w:val="001D038D"/>
    <w:rsid w:val="001D429B"/>
    <w:rsid w:val="001F5B4B"/>
    <w:rsid w:val="001F7207"/>
    <w:rsid w:val="001F7AB4"/>
    <w:rsid w:val="002004B4"/>
    <w:rsid w:val="002004D0"/>
    <w:rsid w:val="00206A66"/>
    <w:rsid w:val="002101A6"/>
    <w:rsid w:val="00210C5F"/>
    <w:rsid w:val="002145BD"/>
    <w:rsid w:val="00221BDC"/>
    <w:rsid w:val="00222D26"/>
    <w:rsid w:val="0022331D"/>
    <w:rsid w:val="002240ED"/>
    <w:rsid w:val="00224108"/>
    <w:rsid w:val="00243479"/>
    <w:rsid w:val="00247BF2"/>
    <w:rsid w:val="00253164"/>
    <w:rsid w:val="002542CE"/>
    <w:rsid w:val="002566F9"/>
    <w:rsid w:val="002640AF"/>
    <w:rsid w:val="0026529F"/>
    <w:rsid w:val="00284D65"/>
    <w:rsid w:val="00284FBA"/>
    <w:rsid w:val="00285508"/>
    <w:rsid w:val="002864C4"/>
    <w:rsid w:val="00292180"/>
    <w:rsid w:val="00292CDB"/>
    <w:rsid w:val="00293FB6"/>
    <w:rsid w:val="00294CF4"/>
    <w:rsid w:val="002A3B58"/>
    <w:rsid w:val="002A484B"/>
    <w:rsid w:val="002A54BF"/>
    <w:rsid w:val="002A6CD7"/>
    <w:rsid w:val="002B4C66"/>
    <w:rsid w:val="002C464D"/>
    <w:rsid w:val="002C4E91"/>
    <w:rsid w:val="002C769C"/>
    <w:rsid w:val="002E1527"/>
    <w:rsid w:val="002E1DAF"/>
    <w:rsid w:val="002E2F23"/>
    <w:rsid w:val="002E4328"/>
    <w:rsid w:val="002E7852"/>
    <w:rsid w:val="002E7D2D"/>
    <w:rsid w:val="002F02C5"/>
    <w:rsid w:val="002F3DF7"/>
    <w:rsid w:val="002F7CA0"/>
    <w:rsid w:val="0030109E"/>
    <w:rsid w:val="00307E6D"/>
    <w:rsid w:val="00310AD6"/>
    <w:rsid w:val="00311B24"/>
    <w:rsid w:val="00312657"/>
    <w:rsid w:val="00316AEB"/>
    <w:rsid w:val="00317C9F"/>
    <w:rsid w:val="003337BB"/>
    <w:rsid w:val="0034542C"/>
    <w:rsid w:val="00345489"/>
    <w:rsid w:val="00351087"/>
    <w:rsid w:val="003604FE"/>
    <w:rsid w:val="00360D66"/>
    <w:rsid w:val="00370511"/>
    <w:rsid w:val="00371A8E"/>
    <w:rsid w:val="0037225A"/>
    <w:rsid w:val="003736A6"/>
    <w:rsid w:val="0037507B"/>
    <w:rsid w:val="00380C6C"/>
    <w:rsid w:val="003817FA"/>
    <w:rsid w:val="00381AA0"/>
    <w:rsid w:val="003823C7"/>
    <w:rsid w:val="003A084F"/>
    <w:rsid w:val="003A1A73"/>
    <w:rsid w:val="003A2E44"/>
    <w:rsid w:val="003A6136"/>
    <w:rsid w:val="003B0E59"/>
    <w:rsid w:val="003B1AE2"/>
    <w:rsid w:val="003B2A77"/>
    <w:rsid w:val="003B5A86"/>
    <w:rsid w:val="003C273A"/>
    <w:rsid w:val="003D2704"/>
    <w:rsid w:val="003D40C4"/>
    <w:rsid w:val="003D52D5"/>
    <w:rsid w:val="003D587D"/>
    <w:rsid w:val="003D759D"/>
    <w:rsid w:val="003E1031"/>
    <w:rsid w:val="003E7257"/>
    <w:rsid w:val="003F2FED"/>
    <w:rsid w:val="003F5670"/>
    <w:rsid w:val="003F5A3A"/>
    <w:rsid w:val="004001EF"/>
    <w:rsid w:val="00411CCA"/>
    <w:rsid w:val="0042301F"/>
    <w:rsid w:val="00426380"/>
    <w:rsid w:val="00426D41"/>
    <w:rsid w:val="00433F0D"/>
    <w:rsid w:val="00453CFD"/>
    <w:rsid w:val="00454DED"/>
    <w:rsid w:val="0046366A"/>
    <w:rsid w:val="004701B1"/>
    <w:rsid w:val="004713C4"/>
    <w:rsid w:val="00472477"/>
    <w:rsid w:val="00473EC6"/>
    <w:rsid w:val="004749C7"/>
    <w:rsid w:val="004767FA"/>
    <w:rsid w:val="00477234"/>
    <w:rsid w:val="00491AAF"/>
    <w:rsid w:val="00494341"/>
    <w:rsid w:val="00495729"/>
    <w:rsid w:val="004958A9"/>
    <w:rsid w:val="004A6DC6"/>
    <w:rsid w:val="004A6EA7"/>
    <w:rsid w:val="004B0C8E"/>
    <w:rsid w:val="004B42FD"/>
    <w:rsid w:val="004C0182"/>
    <w:rsid w:val="004D035F"/>
    <w:rsid w:val="004D0B86"/>
    <w:rsid w:val="004D25D8"/>
    <w:rsid w:val="004D6719"/>
    <w:rsid w:val="004D720A"/>
    <w:rsid w:val="004D739A"/>
    <w:rsid w:val="004E142A"/>
    <w:rsid w:val="004E296E"/>
    <w:rsid w:val="004E5B62"/>
    <w:rsid w:val="004F3038"/>
    <w:rsid w:val="004F38AA"/>
    <w:rsid w:val="004F4828"/>
    <w:rsid w:val="004F77A2"/>
    <w:rsid w:val="004F7B35"/>
    <w:rsid w:val="005023D2"/>
    <w:rsid w:val="00504D78"/>
    <w:rsid w:val="005138EF"/>
    <w:rsid w:val="00514919"/>
    <w:rsid w:val="00521771"/>
    <w:rsid w:val="00523E2C"/>
    <w:rsid w:val="0052574F"/>
    <w:rsid w:val="00526476"/>
    <w:rsid w:val="0053279D"/>
    <w:rsid w:val="00532BD6"/>
    <w:rsid w:val="0053420F"/>
    <w:rsid w:val="0053441F"/>
    <w:rsid w:val="00537DFF"/>
    <w:rsid w:val="0054263F"/>
    <w:rsid w:val="005453CA"/>
    <w:rsid w:val="00547862"/>
    <w:rsid w:val="0055021C"/>
    <w:rsid w:val="005517EF"/>
    <w:rsid w:val="00551D13"/>
    <w:rsid w:val="0055341B"/>
    <w:rsid w:val="00554865"/>
    <w:rsid w:val="00560931"/>
    <w:rsid w:val="00576B8F"/>
    <w:rsid w:val="00580A71"/>
    <w:rsid w:val="00581791"/>
    <w:rsid w:val="00582A51"/>
    <w:rsid w:val="00596C29"/>
    <w:rsid w:val="005A0A0F"/>
    <w:rsid w:val="005A7101"/>
    <w:rsid w:val="005B04B9"/>
    <w:rsid w:val="005D3277"/>
    <w:rsid w:val="005D6FD2"/>
    <w:rsid w:val="005E1501"/>
    <w:rsid w:val="005E3C02"/>
    <w:rsid w:val="005F1579"/>
    <w:rsid w:val="005F2E08"/>
    <w:rsid w:val="005F3D32"/>
    <w:rsid w:val="005F79C2"/>
    <w:rsid w:val="00601078"/>
    <w:rsid w:val="00607AF6"/>
    <w:rsid w:val="00612AE7"/>
    <w:rsid w:val="00626C4F"/>
    <w:rsid w:val="00634184"/>
    <w:rsid w:val="006360CF"/>
    <w:rsid w:val="00642FCC"/>
    <w:rsid w:val="00647254"/>
    <w:rsid w:val="00651C1B"/>
    <w:rsid w:val="00656F8B"/>
    <w:rsid w:val="00657FF9"/>
    <w:rsid w:val="00670EC7"/>
    <w:rsid w:val="0067132A"/>
    <w:rsid w:val="006771EB"/>
    <w:rsid w:val="00677E4F"/>
    <w:rsid w:val="0068048B"/>
    <w:rsid w:val="00682E1C"/>
    <w:rsid w:val="00685DCF"/>
    <w:rsid w:val="00686FDF"/>
    <w:rsid w:val="00695CAA"/>
    <w:rsid w:val="006B265E"/>
    <w:rsid w:val="006B381F"/>
    <w:rsid w:val="006B3A9B"/>
    <w:rsid w:val="006B52BF"/>
    <w:rsid w:val="006C06FD"/>
    <w:rsid w:val="006E04C4"/>
    <w:rsid w:val="006E6D06"/>
    <w:rsid w:val="006E70A6"/>
    <w:rsid w:val="006F28A2"/>
    <w:rsid w:val="0070016D"/>
    <w:rsid w:val="007030BB"/>
    <w:rsid w:val="0070440D"/>
    <w:rsid w:val="007062C6"/>
    <w:rsid w:val="007109C3"/>
    <w:rsid w:val="00713107"/>
    <w:rsid w:val="00717E52"/>
    <w:rsid w:val="007201B7"/>
    <w:rsid w:val="00721E6D"/>
    <w:rsid w:val="00723AA4"/>
    <w:rsid w:val="007320F6"/>
    <w:rsid w:val="00733DA6"/>
    <w:rsid w:val="00735D69"/>
    <w:rsid w:val="0074014F"/>
    <w:rsid w:val="00740307"/>
    <w:rsid w:val="00741613"/>
    <w:rsid w:val="00745C76"/>
    <w:rsid w:val="0074675C"/>
    <w:rsid w:val="00752B3F"/>
    <w:rsid w:val="007638AD"/>
    <w:rsid w:val="00763D37"/>
    <w:rsid w:val="00775364"/>
    <w:rsid w:val="00781EEC"/>
    <w:rsid w:val="007828F5"/>
    <w:rsid w:val="00782CFC"/>
    <w:rsid w:val="00783699"/>
    <w:rsid w:val="0078594F"/>
    <w:rsid w:val="00792363"/>
    <w:rsid w:val="007932EA"/>
    <w:rsid w:val="007A0FB8"/>
    <w:rsid w:val="007A282E"/>
    <w:rsid w:val="007A39E9"/>
    <w:rsid w:val="007B1CD0"/>
    <w:rsid w:val="007B25F6"/>
    <w:rsid w:val="007B6B4B"/>
    <w:rsid w:val="007B75E0"/>
    <w:rsid w:val="007C4269"/>
    <w:rsid w:val="007C53A8"/>
    <w:rsid w:val="007D1C38"/>
    <w:rsid w:val="007D3FB3"/>
    <w:rsid w:val="007D4263"/>
    <w:rsid w:val="007D5CA9"/>
    <w:rsid w:val="007D773A"/>
    <w:rsid w:val="007E6051"/>
    <w:rsid w:val="007F37E2"/>
    <w:rsid w:val="007F438C"/>
    <w:rsid w:val="007F5B2B"/>
    <w:rsid w:val="007F5D9E"/>
    <w:rsid w:val="007F5EAD"/>
    <w:rsid w:val="00800EB7"/>
    <w:rsid w:val="00802B9D"/>
    <w:rsid w:val="00805DEA"/>
    <w:rsid w:val="00807BC7"/>
    <w:rsid w:val="00813009"/>
    <w:rsid w:val="0081723B"/>
    <w:rsid w:val="008233DC"/>
    <w:rsid w:val="008261D3"/>
    <w:rsid w:val="008265AF"/>
    <w:rsid w:val="0083569C"/>
    <w:rsid w:val="00840377"/>
    <w:rsid w:val="0084637E"/>
    <w:rsid w:val="0085109D"/>
    <w:rsid w:val="00854927"/>
    <w:rsid w:val="008652F1"/>
    <w:rsid w:val="0086684A"/>
    <w:rsid w:val="00873BC0"/>
    <w:rsid w:val="008A1B7C"/>
    <w:rsid w:val="008A456D"/>
    <w:rsid w:val="008B5D3C"/>
    <w:rsid w:val="008B6F36"/>
    <w:rsid w:val="008C2741"/>
    <w:rsid w:val="008D437C"/>
    <w:rsid w:val="008D51C7"/>
    <w:rsid w:val="008E070A"/>
    <w:rsid w:val="008E267F"/>
    <w:rsid w:val="008F1A3F"/>
    <w:rsid w:val="008F619D"/>
    <w:rsid w:val="008F7405"/>
    <w:rsid w:val="0090391A"/>
    <w:rsid w:val="00904D19"/>
    <w:rsid w:val="0091049B"/>
    <w:rsid w:val="00911E72"/>
    <w:rsid w:val="009123EA"/>
    <w:rsid w:val="00915B37"/>
    <w:rsid w:val="00916365"/>
    <w:rsid w:val="009303E4"/>
    <w:rsid w:val="0094073D"/>
    <w:rsid w:val="00950997"/>
    <w:rsid w:val="00951150"/>
    <w:rsid w:val="00952E56"/>
    <w:rsid w:val="00953C26"/>
    <w:rsid w:val="00960251"/>
    <w:rsid w:val="0096265C"/>
    <w:rsid w:val="009649D1"/>
    <w:rsid w:val="00971FFA"/>
    <w:rsid w:val="009729E2"/>
    <w:rsid w:val="00980CC7"/>
    <w:rsid w:val="00983CE9"/>
    <w:rsid w:val="009909D4"/>
    <w:rsid w:val="00990DAB"/>
    <w:rsid w:val="009910D3"/>
    <w:rsid w:val="00997646"/>
    <w:rsid w:val="009A0D8B"/>
    <w:rsid w:val="009C46D3"/>
    <w:rsid w:val="009D2006"/>
    <w:rsid w:val="009D2B32"/>
    <w:rsid w:val="009D5316"/>
    <w:rsid w:val="009D539D"/>
    <w:rsid w:val="009D5E09"/>
    <w:rsid w:val="009D659E"/>
    <w:rsid w:val="009E3906"/>
    <w:rsid w:val="009E3D3C"/>
    <w:rsid w:val="009E541C"/>
    <w:rsid w:val="009F2FFA"/>
    <w:rsid w:val="009F4E4B"/>
    <w:rsid w:val="009F525D"/>
    <w:rsid w:val="009F538F"/>
    <w:rsid w:val="009F6FB3"/>
    <w:rsid w:val="00A00A02"/>
    <w:rsid w:val="00A10C43"/>
    <w:rsid w:val="00A12A04"/>
    <w:rsid w:val="00A141D8"/>
    <w:rsid w:val="00A218BA"/>
    <w:rsid w:val="00A37F32"/>
    <w:rsid w:val="00A43FDA"/>
    <w:rsid w:val="00A45735"/>
    <w:rsid w:val="00A50671"/>
    <w:rsid w:val="00A5255D"/>
    <w:rsid w:val="00A55416"/>
    <w:rsid w:val="00A56DA5"/>
    <w:rsid w:val="00A577E2"/>
    <w:rsid w:val="00A62621"/>
    <w:rsid w:val="00A65029"/>
    <w:rsid w:val="00A73B4E"/>
    <w:rsid w:val="00A76F83"/>
    <w:rsid w:val="00A854F6"/>
    <w:rsid w:val="00A855B9"/>
    <w:rsid w:val="00A857A0"/>
    <w:rsid w:val="00A85811"/>
    <w:rsid w:val="00A86F9C"/>
    <w:rsid w:val="00A9200B"/>
    <w:rsid w:val="00A935EE"/>
    <w:rsid w:val="00A9442A"/>
    <w:rsid w:val="00AA02D0"/>
    <w:rsid w:val="00AA1F60"/>
    <w:rsid w:val="00AA53C6"/>
    <w:rsid w:val="00AB29A6"/>
    <w:rsid w:val="00AC2090"/>
    <w:rsid w:val="00AC2761"/>
    <w:rsid w:val="00AD128C"/>
    <w:rsid w:val="00AD27B1"/>
    <w:rsid w:val="00AD3B06"/>
    <w:rsid w:val="00AF29E8"/>
    <w:rsid w:val="00AF2FC0"/>
    <w:rsid w:val="00B036F4"/>
    <w:rsid w:val="00B03E6A"/>
    <w:rsid w:val="00B03F35"/>
    <w:rsid w:val="00B0432B"/>
    <w:rsid w:val="00B04431"/>
    <w:rsid w:val="00B05335"/>
    <w:rsid w:val="00B0590E"/>
    <w:rsid w:val="00B07968"/>
    <w:rsid w:val="00B223D8"/>
    <w:rsid w:val="00B227F6"/>
    <w:rsid w:val="00B242D1"/>
    <w:rsid w:val="00B363A1"/>
    <w:rsid w:val="00B41816"/>
    <w:rsid w:val="00B5376B"/>
    <w:rsid w:val="00B70AD5"/>
    <w:rsid w:val="00B710A0"/>
    <w:rsid w:val="00B747DA"/>
    <w:rsid w:val="00B94948"/>
    <w:rsid w:val="00B957CC"/>
    <w:rsid w:val="00B97659"/>
    <w:rsid w:val="00B9776E"/>
    <w:rsid w:val="00BA1248"/>
    <w:rsid w:val="00BB06B4"/>
    <w:rsid w:val="00BB392C"/>
    <w:rsid w:val="00BB5750"/>
    <w:rsid w:val="00BC2A58"/>
    <w:rsid w:val="00BC463B"/>
    <w:rsid w:val="00BC4820"/>
    <w:rsid w:val="00BD18FB"/>
    <w:rsid w:val="00BD2A6B"/>
    <w:rsid w:val="00BE01BA"/>
    <w:rsid w:val="00BF3D86"/>
    <w:rsid w:val="00C02B99"/>
    <w:rsid w:val="00C0676C"/>
    <w:rsid w:val="00C06773"/>
    <w:rsid w:val="00C07FD7"/>
    <w:rsid w:val="00C177DD"/>
    <w:rsid w:val="00C24F5C"/>
    <w:rsid w:val="00C26DC1"/>
    <w:rsid w:val="00C27F6A"/>
    <w:rsid w:val="00C301FE"/>
    <w:rsid w:val="00C303B6"/>
    <w:rsid w:val="00C35947"/>
    <w:rsid w:val="00C35B2E"/>
    <w:rsid w:val="00C35DF7"/>
    <w:rsid w:val="00C43FDE"/>
    <w:rsid w:val="00C603CC"/>
    <w:rsid w:val="00C63018"/>
    <w:rsid w:val="00C63B25"/>
    <w:rsid w:val="00C6755F"/>
    <w:rsid w:val="00C70BED"/>
    <w:rsid w:val="00C73B1D"/>
    <w:rsid w:val="00C76244"/>
    <w:rsid w:val="00C82E2D"/>
    <w:rsid w:val="00C85261"/>
    <w:rsid w:val="00C85867"/>
    <w:rsid w:val="00C868DF"/>
    <w:rsid w:val="00C86EDF"/>
    <w:rsid w:val="00C9187F"/>
    <w:rsid w:val="00C9383B"/>
    <w:rsid w:val="00CA1B03"/>
    <w:rsid w:val="00CA3714"/>
    <w:rsid w:val="00CA6EBE"/>
    <w:rsid w:val="00CB51B9"/>
    <w:rsid w:val="00CC7860"/>
    <w:rsid w:val="00CD1243"/>
    <w:rsid w:val="00CD43CB"/>
    <w:rsid w:val="00CD6C9A"/>
    <w:rsid w:val="00CF074D"/>
    <w:rsid w:val="00CF5406"/>
    <w:rsid w:val="00D108F4"/>
    <w:rsid w:val="00D12606"/>
    <w:rsid w:val="00D17521"/>
    <w:rsid w:val="00D200D6"/>
    <w:rsid w:val="00D20E90"/>
    <w:rsid w:val="00D23634"/>
    <w:rsid w:val="00D24E58"/>
    <w:rsid w:val="00D45ECB"/>
    <w:rsid w:val="00D506CE"/>
    <w:rsid w:val="00D572E1"/>
    <w:rsid w:val="00D60FC9"/>
    <w:rsid w:val="00D6278C"/>
    <w:rsid w:val="00D7033C"/>
    <w:rsid w:val="00D84706"/>
    <w:rsid w:val="00D85F2C"/>
    <w:rsid w:val="00D86FAD"/>
    <w:rsid w:val="00D90933"/>
    <w:rsid w:val="00DA5CB6"/>
    <w:rsid w:val="00DB0013"/>
    <w:rsid w:val="00DB3454"/>
    <w:rsid w:val="00DC1075"/>
    <w:rsid w:val="00DC194F"/>
    <w:rsid w:val="00DC3630"/>
    <w:rsid w:val="00DD718B"/>
    <w:rsid w:val="00DD7EBE"/>
    <w:rsid w:val="00DE0F15"/>
    <w:rsid w:val="00DE2825"/>
    <w:rsid w:val="00DF5125"/>
    <w:rsid w:val="00DF6A53"/>
    <w:rsid w:val="00DF6A54"/>
    <w:rsid w:val="00E00C17"/>
    <w:rsid w:val="00E025A9"/>
    <w:rsid w:val="00E07DFE"/>
    <w:rsid w:val="00E11A6F"/>
    <w:rsid w:val="00E166E6"/>
    <w:rsid w:val="00E1672C"/>
    <w:rsid w:val="00E2545F"/>
    <w:rsid w:val="00E42B81"/>
    <w:rsid w:val="00E47E34"/>
    <w:rsid w:val="00E50118"/>
    <w:rsid w:val="00E50F9B"/>
    <w:rsid w:val="00E51DED"/>
    <w:rsid w:val="00E56F40"/>
    <w:rsid w:val="00E60880"/>
    <w:rsid w:val="00E62770"/>
    <w:rsid w:val="00E72BD3"/>
    <w:rsid w:val="00E74BFC"/>
    <w:rsid w:val="00E75D8B"/>
    <w:rsid w:val="00E769BD"/>
    <w:rsid w:val="00E77999"/>
    <w:rsid w:val="00E85B34"/>
    <w:rsid w:val="00E95999"/>
    <w:rsid w:val="00EA4114"/>
    <w:rsid w:val="00EA6F87"/>
    <w:rsid w:val="00EA7644"/>
    <w:rsid w:val="00EB1602"/>
    <w:rsid w:val="00EB46D7"/>
    <w:rsid w:val="00EC5B9D"/>
    <w:rsid w:val="00ED1700"/>
    <w:rsid w:val="00ED545D"/>
    <w:rsid w:val="00EE0B00"/>
    <w:rsid w:val="00F04D7C"/>
    <w:rsid w:val="00F1078D"/>
    <w:rsid w:val="00F3640C"/>
    <w:rsid w:val="00F3754A"/>
    <w:rsid w:val="00F46547"/>
    <w:rsid w:val="00F5148D"/>
    <w:rsid w:val="00F51C56"/>
    <w:rsid w:val="00F52715"/>
    <w:rsid w:val="00F61FAD"/>
    <w:rsid w:val="00F63D13"/>
    <w:rsid w:val="00F64A7B"/>
    <w:rsid w:val="00F76B8B"/>
    <w:rsid w:val="00F77A82"/>
    <w:rsid w:val="00F842D4"/>
    <w:rsid w:val="00F9244E"/>
    <w:rsid w:val="00F937EE"/>
    <w:rsid w:val="00F96C35"/>
    <w:rsid w:val="00F97948"/>
    <w:rsid w:val="00FB4480"/>
    <w:rsid w:val="00FB7F66"/>
    <w:rsid w:val="00FC7938"/>
    <w:rsid w:val="00FD0271"/>
    <w:rsid w:val="00FD4FE4"/>
    <w:rsid w:val="00FE3DBE"/>
    <w:rsid w:val="00FE67DF"/>
    <w:rsid w:val="00FF1806"/>
    <w:rsid w:val="00FF4757"/>
    <w:rsid w:val="00FF5E2B"/>
    <w:rsid w:val="00FF60E8"/>
    <w:rsid w:val="00FF62BF"/>
    <w:rsid w:val="015D78C2"/>
    <w:rsid w:val="01C45500"/>
    <w:rsid w:val="01F8525A"/>
    <w:rsid w:val="025A548B"/>
    <w:rsid w:val="0267744B"/>
    <w:rsid w:val="032B7CCC"/>
    <w:rsid w:val="03E9077F"/>
    <w:rsid w:val="03EA2651"/>
    <w:rsid w:val="03F3608F"/>
    <w:rsid w:val="03F73430"/>
    <w:rsid w:val="0475016D"/>
    <w:rsid w:val="04B406C8"/>
    <w:rsid w:val="051A11D0"/>
    <w:rsid w:val="05B71053"/>
    <w:rsid w:val="07282BD2"/>
    <w:rsid w:val="073525D0"/>
    <w:rsid w:val="07933427"/>
    <w:rsid w:val="07DC285E"/>
    <w:rsid w:val="08591C04"/>
    <w:rsid w:val="08CC269C"/>
    <w:rsid w:val="090215F0"/>
    <w:rsid w:val="091229C5"/>
    <w:rsid w:val="093B6561"/>
    <w:rsid w:val="094B1189"/>
    <w:rsid w:val="09FF031A"/>
    <w:rsid w:val="0A02743E"/>
    <w:rsid w:val="0A3F5E5E"/>
    <w:rsid w:val="0A9E3E3B"/>
    <w:rsid w:val="0AA00011"/>
    <w:rsid w:val="0B090D2C"/>
    <w:rsid w:val="0B4921CB"/>
    <w:rsid w:val="0B6F074F"/>
    <w:rsid w:val="0B957346"/>
    <w:rsid w:val="0C7A2535"/>
    <w:rsid w:val="0C7A6ED4"/>
    <w:rsid w:val="0CA465CD"/>
    <w:rsid w:val="0D5F0B5D"/>
    <w:rsid w:val="0EE43F5B"/>
    <w:rsid w:val="0EE86A55"/>
    <w:rsid w:val="0F6A005A"/>
    <w:rsid w:val="101A6B79"/>
    <w:rsid w:val="10934141"/>
    <w:rsid w:val="10B36B79"/>
    <w:rsid w:val="10DF406E"/>
    <w:rsid w:val="11306208"/>
    <w:rsid w:val="11E90053"/>
    <w:rsid w:val="121D4CDC"/>
    <w:rsid w:val="12537254"/>
    <w:rsid w:val="128017F6"/>
    <w:rsid w:val="12B95B58"/>
    <w:rsid w:val="12BF58FF"/>
    <w:rsid w:val="12F24C1A"/>
    <w:rsid w:val="13176148"/>
    <w:rsid w:val="137568FB"/>
    <w:rsid w:val="13760D4E"/>
    <w:rsid w:val="13767950"/>
    <w:rsid w:val="13BF64E4"/>
    <w:rsid w:val="14147A3B"/>
    <w:rsid w:val="14A360C7"/>
    <w:rsid w:val="15020CA3"/>
    <w:rsid w:val="15583D2F"/>
    <w:rsid w:val="16035571"/>
    <w:rsid w:val="162639CD"/>
    <w:rsid w:val="16436BBB"/>
    <w:rsid w:val="16571DC8"/>
    <w:rsid w:val="16BB474E"/>
    <w:rsid w:val="172D2B29"/>
    <w:rsid w:val="174F27ED"/>
    <w:rsid w:val="175D29F7"/>
    <w:rsid w:val="180E1119"/>
    <w:rsid w:val="18393541"/>
    <w:rsid w:val="18A176F2"/>
    <w:rsid w:val="18A500EF"/>
    <w:rsid w:val="18C35161"/>
    <w:rsid w:val="195D7E33"/>
    <w:rsid w:val="198552B3"/>
    <w:rsid w:val="19970503"/>
    <w:rsid w:val="19C27D7F"/>
    <w:rsid w:val="19D759A1"/>
    <w:rsid w:val="19FB7AAE"/>
    <w:rsid w:val="1A3575A3"/>
    <w:rsid w:val="1B002FFA"/>
    <w:rsid w:val="1B9907D4"/>
    <w:rsid w:val="1BAC5276"/>
    <w:rsid w:val="1C0C749B"/>
    <w:rsid w:val="1C2A1FFA"/>
    <w:rsid w:val="1CFB1DB5"/>
    <w:rsid w:val="1D67554C"/>
    <w:rsid w:val="1D7D286E"/>
    <w:rsid w:val="1DD31238"/>
    <w:rsid w:val="1DEE4723"/>
    <w:rsid w:val="1E9C42C4"/>
    <w:rsid w:val="1EA33C4F"/>
    <w:rsid w:val="1F6736C2"/>
    <w:rsid w:val="1F783185"/>
    <w:rsid w:val="1FBE56A1"/>
    <w:rsid w:val="2071095A"/>
    <w:rsid w:val="20802E1C"/>
    <w:rsid w:val="20840C8E"/>
    <w:rsid w:val="208D6BBB"/>
    <w:rsid w:val="2136562D"/>
    <w:rsid w:val="21501756"/>
    <w:rsid w:val="215B62C9"/>
    <w:rsid w:val="21D7460A"/>
    <w:rsid w:val="2216145C"/>
    <w:rsid w:val="223649D8"/>
    <w:rsid w:val="22A45836"/>
    <w:rsid w:val="22B34C76"/>
    <w:rsid w:val="232A6187"/>
    <w:rsid w:val="23A75EEF"/>
    <w:rsid w:val="23E15977"/>
    <w:rsid w:val="24481FE0"/>
    <w:rsid w:val="248764B8"/>
    <w:rsid w:val="24BC14A0"/>
    <w:rsid w:val="259768C4"/>
    <w:rsid w:val="25F36AC0"/>
    <w:rsid w:val="268F69D3"/>
    <w:rsid w:val="26A45E4D"/>
    <w:rsid w:val="26D20B6F"/>
    <w:rsid w:val="272711D4"/>
    <w:rsid w:val="27960276"/>
    <w:rsid w:val="29417347"/>
    <w:rsid w:val="29A852E1"/>
    <w:rsid w:val="29EB4EC7"/>
    <w:rsid w:val="2A2F41FE"/>
    <w:rsid w:val="2A4D3368"/>
    <w:rsid w:val="2A721FF8"/>
    <w:rsid w:val="2B187193"/>
    <w:rsid w:val="2B2C3011"/>
    <w:rsid w:val="2B59385C"/>
    <w:rsid w:val="2B6356A4"/>
    <w:rsid w:val="2B812582"/>
    <w:rsid w:val="2B882FE3"/>
    <w:rsid w:val="2BFE0E57"/>
    <w:rsid w:val="2C3A22F9"/>
    <w:rsid w:val="2CF74318"/>
    <w:rsid w:val="2CFB12C0"/>
    <w:rsid w:val="2D591BF5"/>
    <w:rsid w:val="2E060545"/>
    <w:rsid w:val="2E1F36AF"/>
    <w:rsid w:val="2F46011B"/>
    <w:rsid w:val="2F4F4390"/>
    <w:rsid w:val="2F6F2D87"/>
    <w:rsid w:val="2FFC7C4A"/>
    <w:rsid w:val="30305AEA"/>
    <w:rsid w:val="30353B90"/>
    <w:rsid w:val="304B257B"/>
    <w:rsid w:val="30B0524B"/>
    <w:rsid w:val="30B11B46"/>
    <w:rsid w:val="324C2EAE"/>
    <w:rsid w:val="32BD31BF"/>
    <w:rsid w:val="32D166F5"/>
    <w:rsid w:val="339F6C4E"/>
    <w:rsid w:val="33DA06F7"/>
    <w:rsid w:val="340F48FC"/>
    <w:rsid w:val="34265515"/>
    <w:rsid w:val="343C1419"/>
    <w:rsid w:val="34AF2C20"/>
    <w:rsid w:val="34C11256"/>
    <w:rsid w:val="34F47CFA"/>
    <w:rsid w:val="34F77B28"/>
    <w:rsid w:val="351202FF"/>
    <w:rsid w:val="35BC388F"/>
    <w:rsid w:val="3609360F"/>
    <w:rsid w:val="361B04A0"/>
    <w:rsid w:val="365C6355"/>
    <w:rsid w:val="36646E1F"/>
    <w:rsid w:val="36825C5E"/>
    <w:rsid w:val="36C55F68"/>
    <w:rsid w:val="37265173"/>
    <w:rsid w:val="37D35893"/>
    <w:rsid w:val="383E4EC8"/>
    <w:rsid w:val="385A6D44"/>
    <w:rsid w:val="386A7099"/>
    <w:rsid w:val="386C740E"/>
    <w:rsid w:val="393A6F31"/>
    <w:rsid w:val="393E24A6"/>
    <w:rsid w:val="39A560B6"/>
    <w:rsid w:val="3AA14BDA"/>
    <w:rsid w:val="3ACA4BAB"/>
    <w:rsid w:val="3B267C8A"/>
    <w:rsid w:val="3B946804"/>
    <w:rsid w:val="3BC86EC9"/>
    <w:rsid w:val="3BE6368D"/>
    <w:rsid w:val="3C4F553C"/>
    <w:rsid w:val="3C523343"/>
    <w:rsid w:val="3C57218D"/>
    <w:rsid w:val="3C755A92"/>
    <w:rsid w:val="3C7F7A11"/>
    <w:rsid w:val="3C890106"/>
    <w:rsid w:val="3D06066D"/>
    <w:rsid w:val="3D1651F0"/>
    <w:rsid w:val="3DC82823"/>
    <w:rsid w:val="3DED4844"/>
    <w:rsid w:val="3DF70654"/>
    <w:rsid w:val="3EBE5E7C"/>
    <w:rsid w:val="3F5F3197"/>
    <w:rsid w:val="3FAD462D"/>
    <w:rsid w:val="3FEC7CB4"/>
    <w:rsid w:val="400043D5"/>
    <w:rsid w:val="40687AEB"/>
    <w:rsid w:val="40DC4C45"/>
    <w:rsid w:val="413F7118"/>
    <w:rsid w:val="41922BF1"/>
    <w:rsid w:val="419B78AF"/>
    <w:rsid w:val="41A20AF6"/>
    <w:rsid w:val="4218487C"/>
    <w:rsid w:val="42486ADC"/>
    <w:rsid w:val="426E4241"/>
    <w:rsid w:val="42F1542D"/>
    <w:rsid w:val="43085A8E"/>
    <w:rsid w:val="43251536"/>
    <w:rsid w:val="43CF576B"/>
    <w:rsid w:val="43D766A6"/>
    <w:rsid w:val="440D2A03"/>
    <w:rsid w:val="445E5402"/>
    <w:rsid w:val="446C1C00"/>
    <w:rsid w:val="44774F25"/>
    <w:rsid w:val="44BA73CE"/>
    <w:rsid w:val="44DF6588"/>
    <w:rsid w:val="45487245"/>
    <w:rsid w:val="45841D41"/>
    <w:rsid w:val="458D7872"/>
    <w:rsid w:val="45920884"/>
    <w:rsid w:val="45A80E29"/>
    <w:rsid w:val="46387E1F"/>
    <w:rsid w:val="465E0411"/>
    <w:rsid w:val="46633C2B"/>
    <w:rsid w:val="46CB1754"/>
    <w:rsid w:val="46E771D4"/>
    <w:rsid w:val="47B411D0"/>
    <w:rsid w:val="47C066CC"/>
    <w:rsid w:val="47D55B81"/>
    <w:rsid w:val="48B6365C"/>
    <w:rsid w:val="48C64ECB"/>
    <w:rsid w:val="48FB6A8F"/>
    <w:rsid w:val="493A6E76"/>
    <w:rsid w:val="497F6E31"/>
    <w:rsid w:val="499D3D96"/>
    <w:rsid w:val="49C778F0"/>
    <w:rsid w:val="49DF1C3F"/>
    <w:rsid w:val="4A230D13"/>
    <w:rsid w:val="4A72487D"/>
    <w:rsid w:val="4AA27F9B"/>
    <w:rsid w:val="4B32363B"/>
    <w:rsid w:val="4B667B2B"/>
    <w:rsid w:val="4B735DE7"/>
    <w:rsid w:val="4B8E3C11"/>
    <w:rsid w:val="4BC3729A"/>
    <w:rsid w:val="4BCB4884"/>
    <w:rsid w:val="4BF23E4F"/>
    <w:rsid w:val="4C4607DA"/>
    <w:rsid w:val="4C595551"/>
    <w:rsid w:val="4CA72631"/>
    <w:rsid w:val="4CC319AB"/>
    <w:rsid w:val="4CFF6B43"/>
    <w:rsid w:val="4D1A110D"/>
    <w:rsid w:val="4D6466CB"/>
    <w:rsid w:val="4DBD0916"/>
    <w:rsid w:val="4E092FFA"/>
    <w:rsid w:val="4E733D84"/>
    <w:rsid w:val="4EA577DD"/>
    <w:rsid w:val="4EB04F44"/>
    <w:rsid w:val="4EF1621C"/>
    <w:rsid w:val="4F523FD7"/>
    <w:rsid w:val="4F7D08F7"/>
    <w:rsid w:val="4F9A19C9"/>
    <w:rsid w:val="50016AC2"/>
    <w:rsid w:val="50123898"/>
    <w:rsid w:val="5030772D"/>
    <w:rsid w:val="50427E43"/>
    <w:rsid w:val="50471644"/>
    <w:rsid w:val="51AB68BB"/>
    <w:rsid w:val="51BE3532"/>
    <w:rsid w:val="52A73009"/>
    <w:rsid w:val="52D46729"/>
    <w:rsid w:val="52EA405B"/>
    <w:rsid w:val="530024DC"/>
    <w:rsid w:val="53194738"/>
    <w:rsid w:val="532A3D6B"/>
    <w:rsid w:val="53836818"/>
    <w:rsid w:val="538A0F52"/>
    <w:rsid w:val="5397240C"/>
    <w:rsid w:val="53DA11A0"/>
    <w:rsid w:val="53E32E8A"/>
    <w:rsid w:val="53FA354B"/>
    <w:rsid w:val="54734B94"/>
    <w:rsid w:val="54915BA9"/>
    <w:rsid w:val="54C2402E"/>
    <w:rsid w:val="54FC1DBF"/>
    <w:rsid w:val="554B6AF4"/>
    <w:rsid w:val="557C4472"/>
    <w:rsid w:val="564B6B63"/>
    <w:rsid w:val="56514C21"/>
    <w:rsid w:val="567345E6"/>
    <w:rsid w:val="568E367B"/>
    <w:rsid w:val="56A70A5C"/>
    <w:rsid w:val="570B3917"/>
    <w:rsid w:val="5749021F"/>
    <w:rsid w:val="5779299C"/>
    <w:rsid w:val="57D85739"/>
    <w:rsid w:val="57F6355F"/>
    <w:rsid w:val="580E186D"/>
    <w:rsid w:val="580F3D30"/>
    <w:rsid w:val="58221A49"/>
    <w:rsid w:val="58B42698"/>
    <w:rsid w:val="592D575A"/>
    <w:rsid w:val="596407D3"/>
    <w:rsid w:val="597A4752"/>
    <w:rsid w:val="5A573610"/>
    <w:rsid w:val="5A8E4D76"/>
    <w:rsid w:val="5B6F6F42"/>
    <w:rsid w:val="5B825CAE"/>
    <w:rsid w:val="5BEF6CB4"/>
    <w:rsid w:val="5C12559D"/>
    <w:rsid w:val="5C476F4F"/>
    <w:rsid w:val="5C9748E3"/>
    <w:rsid w:val="5CBC6CD8"/>
    <w:rsid w:val="5CD740E4"/>
    <w:rsid w:val="5DB7078B"/>
    <w:rsid w:val="5E0B66F4"/>
    <w:rsid w:val="5E0E21E2"/>
    <w:rsid w:val="5E7D3DE6"/>
    <w:rsid w:val="5EE83FD6"/>
    <w:rsid w:val="5F093E9D"/>
    <w:rsid w:val="5F217E4A"/>
    <w:rsid w:val="5FF83421"/>
    <w:rsid w:val="6045177F"/>
    <w:rsid w:val="60D57D69"/>
    <w:rsid w:val="60F308EF"/>
    <w:rsid w:val="611A4780"/>
    <w:rsid w:val="6176717E"/>
    <w:rsid w:val="61A76DC0"/>
    <w:rsid w:val="62186AF3"/>
    <w:rsid w:val="623F0EEA"/>
    <w:rsid w:val="62492AD7"/>
    <w:rsid w:val="62966D01"/>
    <w:rsid w:val="62A10B56"/>
    <w:rsid w:val="62BB5C43"/>
    <w:rsid w:val="63653051"/>
    <w:rsid w:val="63737A74"/>
    <w:rsid w:val="637A6826"/>
    <w:rsid w:val="63ED479F"/>
    <w:rsid w:val="64B07C76"/>
    <w:rsid w:val="64BF0710"/>
    <w:rsid w:val="658028C9"/>
    <w:rsid w:val="65A73D5C"/>
    <w:rsid w:val="66116ABA"/>
    <w:rsid w:val="665373D5"/>
    <w:rsid w:val="665F0314"/>
    <w:rsid w:val="66924654"/>
    <w:rsid w:val="66C1218C"/>
    <w:rsid w:val="66DF3DF0"/>
    <w:rsid w:val="67FB3499"/>
    <w:rsid w:val="68467EA7"/>
    <w:rsid w:val="69D9186B"/>
    <w:rsid w:val="6A613793"/>
    <w:rsid w:val="6AAB298E"/>
    <w:rsid w:val="6B8D4C87"/>
    <w:rsid w:val="6C0C7052"/>
    <w:rsid w:val="6D0240E7"/>
    <w:rsid w:val="6D762C20"/>
    <w:rsid w:val="6D827EB8"/>
    <w:rsid w:val="6E1950F6"/>
    <w:rsid w:val="6E310AD8"/>
    <w:rsid w:val="6E940B7A"/>
    <w:rsid w:val="701A44B3"/>
    <w:rsid w:val="703A272E"/>
    <w:rsid w:val="70B30FF5"/>
    <w:rsid w:val="70BB3E83"/>
    <w:rsid w:val="70FC6010"/>
    <w:rsid w:val="717C721C"/>
    <w:rsid w:val="72294B2F"/>
    <w:rsid w:val="723E1C1A"/>
    <w:rsid w:val="727B0E3A"/>
    <w:rsid w:val="74D06A77"/>
    <w:rsid w:val="75065DB7"/>
    <w:rsid w:val="75F65014"/>
    <w:rsid w:val="76221787"/>
    <w:rsid w:val="76510885"/>
    <w:rsid w:val="770F35FE"/>
    <w:rsid w:val="77185A8F"/>
    <w:rsid w:val="772417AF"/>
    <w:rsid w:val="777B5002"/>
    <w:rsid w:val="779473C7"/>
    <w:rsid w:val="781977C0"/>
    <w:rsid w:val="782F13D2"/>
    <w:rsid w:val="78477BB6"/>
    <w:rsid w:val="785A5B03"/>
    <w:rsid w:val="796E4E17"/>
    <w:rsid w:val="79C4024E"/>
    <w:rsid w:val="79FC265D"/>
    <w:rsid w:val="7ABE4CD1"/>
    <w:rsid w:val="7AFE606B"/>
    <w:rsid w:val="7B271119"/>
    <w:rsid w:val="7B5254FB"/>
    <w:rsid w:val="7B5935FD"/>
    <w:rsid w:val="7BB27F43"/>
    <w:rsid w:val="7BB72EDA"/>
    <w:rsid w:val="7BDB6CDC"/>
    <w:rsid w:val="7C340505"/>
    <w:rsid w:val="7C471EE4"/>
    <w:rsid w:val="7D4635B2"/>
    <w:rsid w:val="7D64173C"/>
    <w:rsid w:val="7DFC1F91"/>
    <w:rsid w:val="7E0916DD"/>
    <w:rsid w:val="7E405882"/>
    <w:rsid w:val="7EA254FE"/>
    <w:rsid w:val="7EA875E5"/>
    <w:rsid w:val="7EB80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20120D7"/>
  <w15:docId w15:val="{7EB2C8CF-B60B-45C7-B9B7-206C5AAD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qFormat="1"/>
    <w:lsdException w:name="Body Text First Indent" w:locked="1" w:semiHidden="1" w:unhideWhenUsed="1"/>
    <w:lsdException w:name="Body Text First Indent 2" w:locked="1" w:uiPriority="0"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jc w:val="both"/>
    </w:pPr>
    <w:rPr>
      <w:rFonts w:ascii="Calibri" w:hAnsi="Calibri"/>
      <w:kern w:val="2"/>
      <w:sz w:val="21"/>
      <w:szCs w:val="22"/>
    </w:rPr>
  </w:style>
  <w:style w:type="paragraph" w:styleId="1">
    <w:name w:val="heading 1"/>
    <w:basedOn w:val="a4"/>
    <w:next w:val="a4"/>
    <w:link w:val="10"/>
    <w:uiPriority w:val="99"/>
    <w:qFormat/>
    <w:pPr>
      <w:keepNext/>
      <w:keepLines/>
      <w:spacing w:before="340" w:after="330" w:line="578" w:lineRule="auto"/>
      <w:outlineLvl w:val="0"/>
    </w:pPr>
    <w:rPr>
      <w:b/>
      <w:bCs/>
      <w:kern w:val="44"/>
      <w:sz w:val="44"/>
      <w:szCs w:val="44"/>
    </w:rPr>
  </w:style>
  <w:style w:type="paragraph" w:styleId="20">
    <w:name w:val="heading 2"/>
    <w:basedOn w:val="a4"/>
    <w:next w:val="a4"/>
    <w:link w:val="21"/>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4"/>
    <w:next w:val="a4"/>
    <w:link w:val="30"/>
    <w:uiPriority w:val="99"/>
    <w:qFormat/>
    <w:pPr>
      <w:keepNext/>
      <w:keepLines/>
      <w:spacing w:before="260" w:after="260" w:line="416" w:lineRule="auto"/>
      <w:outlineLvl w:val="2"/>
    </w:pPr>
    <w:rPr>
      <w:b/>
      <w:bCs/>
      <w:kern w:val="0"/>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qFormat/>
    <w:pPr>
      <w:jc w:val="left"/>
    </w:pPr>
    <w:rPr>
      <w:kern w:val="0"/>
      <w:sz w:val="20"/>
      <w:szCs w:val="21"/>
    </w:rPr>
  </w:style>
  <w:style w:type="paragraph" w:styleId="aa">
    <w:name w:val="Body Text"/>
    <w:basedOn w:val="a4"/>
    <w:next w:val="ab"/>
    <w:qFormat/>
    <w:locked/>
    <w:pPr>
      <w:jc w:val="center"/>
    </w:pPr>
    <w:rPr>
      <w:kern w:val="0"/>
      <w:sz w:val="44"/>
    </w:rPr>
  </w:style>
  <w:style w:type="paragraph" w:styleId="ab">
    <w:name w:val="Title"/>
    <w:basedOn w:val="a4"/>
    <w:uiPriority w:val="10"/>
    <w:qFormat/>
    <w:locked/>
    <w:pPr>
      <w:spacing w:before="240" w:after="60"/>
      <w:jc w:val="center"/>
      <w:outlineLvl w:val="0"/>
    </w:pPr>
    <w:rPr>
      <w:rFonts w:ascii="Arial" w:hAnsi="Arial"/>
      <w:b/>
      <w:bCs/>
      <w:sz w:val="32"/>
      <w:szCs w:val="32"/>
    </w:rPr>
  </w:style>
  <w:style w:type="paragraph" w:styleId="ac">
    <w:name w:val="Body Text Indent"/>
    <w:basedOn w:val="a4"/>
    <w:qFormat/>
    <w:locked/>
    <w:pPr>
      <w:wordWrap w:val="0"/>
      <w:overflowPunct w:val="0"/>
      <w:autoSpaceDE w:val="0"/>
      <w:autoSpaceDN w:val="0"/>
      <w:adjustRightInd w:val="0"/>
      <w:spacing w:after="120" w:line="360" w:lineRule="auto"/>
      <w:ind w:leftChars="200" w:left="420"/>
      <w:jc w:val="left"/>
      <w:textAlignment w:val="baseline"/>
    </w:pPr>
    <w:rPr>
      <w:rFonts w:ascii="Arial" w:hAnsi="Arial"/>
      <w:kern w:val="0"/>
      <w:sz w:val="24"/>
      <w:szCs w:val="20"/>
    </w:rPr>
  </w:style>
  <w:style w:type="paragraph" w:styleId="ad">
    <w:name w:val="Date"/>
    <w:basedOn w:val="a4"/>
    <w:next w:val="a4"/>
    <w:link w:val="ae"/>
    <w:uiPriority w:val="99"/>
    <w:semiHidden/>
    <w:qFormat/>
    <w:pPr>
      <w:ind w:leftChars="2500" w:left="100"/>
    </w:pPr>
  </w:style>
  <w:style w:type="paragraph" w:styleId="af">
    <w:name w:val="Balloon Text"/>
    <w:basedOn w:val="a4"/>
    <w:link w:val="af0"/>
    <w:uiPriority w:val="99"/>
    <w:semiHidden/>
    <w:qFormat/>
    <w:rPr>
      <w:kern w:val="0"/>
      <w:sz w:val="18"/>
      <w:szCs w:val="18"/>
    </w:rPr>
  </w:style>
  <w:style w:type="paragraph" w:styleId="af1">
    <w:name w:val="footer"/>
    <w:basedOn w:val="a4"/>
    <w:link w:val="af2"/>
    <w:uiPriority w:val="99"/>
    <w:qFormat/>
    <w:pPr>
      <w:tabs>
        <w:tab w:val="center" w:pos="4153"/>
        <w:tab w:val="right" w:pos="8306"/>
      </w:tabs>
      <w:snapToGrid w:val="0"/>
      <w:jc w:val="left"/>
    </w:pPr>
    <w:rPr>
      <w:kern w:val="0"/>
      <w:sz w:val="18"/>
      <w:szCs w:val="18"/>
    </w:rPr>
  </w:style>
  <w:style w:type="paragraph" w:styleId="af3">
    <w:name w:val="header"/>
    <w:basedOn w:val="a4"/>
    <w:link w:val="af4"/>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4"/>
    <w:next w:val="a4"/>
    <w:uiPriority w:val="99"/>
    <w:qFormat/>
    <w:pPr>
      <w:tabs>
        <w:tab w:val="right" w:leader="dot" w:pos="9241"/>
      </w:tabs>
      <w:spacing w:beforeLines="25" w:afterLines="25"/>
      <w:jc w:val="left"/>
    </w:pPr>
    <w:rPr>
      <w:rFonts w:ascii="宋体"/>
      <w:szCs w:val="21"/>
    </w:rPr>
  </w:style>
  <w:style w:type="paragraph" w:styleId="TOC2">
    <w:name w:val="toc 2"/>
    <w:basedOn w:val="a4"/>
    <w:next w:val="a4"/>
    <w:uiPriority w:val="99"/>
    <w:qFormat/>
    <w:pPr>
      <w:tabs>
        <w:tab w:val="right" w:leader="dot" w:pos="9241"/>
      </w:tabs>
    </w:pPr>
    <w:rPr>
      <w:rFonts w:ascii="宋体"/>
      <w:szCs w:val="21"/>
    </w:rPr>
  </w:style>
  <w:style w:type="paragraph" w:styleId="af5">
    <w:name w:val="Normal (Web)"/>
    <w:basedOn w:val="a4"/>
    <w:uiPriority w:val="99"/>
    <w:qFormat/>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ac"/>
    <w:unhideWhenUsed/>
    <w:qFormat/>
    <w:locked/>
    <w:pPr>
      <w:ind w:firstLineChars="200" w:firstLine="420"/>
    </w:pPr>
  </w:style>
  <w:style w:type="table" w:styleId="af6">
    <w:name w:val="Table Grid"/>
    <w:basedOn w:val="a6"/>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semiHidden/>
    <w:qFormat/>
    <w:rPr>
      <w:rFonts w:cs="Times New Roman"/>
      <w:color w:val="0000CC"/>
      <w:u w:val="single"/>
    </w:rPr>
  </w:style>
  <w:style w:type="character" w:styleId="af8">
    <w:name w:val="annotation reference"/>
    <w:uiPriority w:val="99"/>
    <w:semiHidden/>
    <w:qFormat/>
    <w:rPr>
      <w:rFonts w:cs="Times New Roman"/>
      <w:sz w:val="21"/>
    </w:rPr>
  </w:style>
  <w:style w:type="paragraph" w:customStyle="1" w:styleId="af9">
    <w:name w:val="段"/>
    <w:link w:val="Char"/>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11">
    <w:name w:val="列出段落1"/>
    <w:basedOn w:val="a4"/>
    <w:uiPriority w:val="99"/>
    <w:qFormat/>
    <w:pPr>
      <w:ind w:firstLineChars="200" w:firstLine="420"/>
    </w:pPr>
  </w:style>
  <w:style w:type="paragraph" w:customStyle="1" w:styleId="afa">
    <w:name w:val="目次、标准名称标题"/>
    <w:basedOn w:val="a4"/>
    <w:next w:val="af9"/>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b">
    <w:name w:val="标准书脚_奇数页"/>
    <w:uiPriority w:val="99"/>
    <w:qFormat/>
    <w:pPr>
      <w:spacing w:before="120"/>
      <w:ind w:right="198"/>
      <w:jc w:val="right"/>
    </w:pPr>
    <w:rPr>
      <w:rFonts w:ascii="宋体"/>
      <w:sz w:val="18"/>
      <w:szCs w:val="18"/>
    </w:rPr>
  </w:style>
  <w:style w:type="paragraph" w:customStyle="1" w:styleId="afc">
    <w:name w:val="标准文件_段"/>
    <w:link w:val="Char0"/>
    <w:qFormat/>
    <w:pPr>
      <w:autoSpaceDE w:val="0"/>
      <w:autoSpaceDN w:val="0"/>
      <w:ind w:firstLineChars="200" w:firstLine="200"/>
      <w:jc w:val="both"/>
    </w:pPr>
    <w:rPr>
      <w:rFonts w:ascii="宋体"/>
      <w:sz w:val="21"/>
    </w:rPr>
  </w:style>
  <w:style w:type="paragraph" w:customStyle="1" w:styleId="afd">
    <w:name w:val="标准文件_页脚奇数页"/>
    <w:qFormat/>
    <w:pPr>
      <w:ind w:right="227"/>
      <w:jc w:val="right"/>
    </w:pPr>
    <w:rPr>
      <w:rFonts w:ascii="宋体"/>
      <w:sz w:val="18"/>
    </w:rPr>
  </w:style>
  <w:style w:type="paragraph" w:customStyle="1" w:styleId="afe">
    <w:name w:val="标准文件_页眉奇数页"/>
    <w:next w:val="a4"/>
    <w:qFormat/>
    <w:pPr>
      <w:tabs>
        <w:tab w:val="center" w:pos="4154"/>
        <w:tab w:val="right" w:pos="8306"/>
      </w:tabs>
      <w:spacing w:after="120"/>
      <w:jc w:val="right"/>
    </w:pPr>
    <w:rPr>
      <w:rFonts w:ascii="黑体" w:eastAsia="黑体" w:hAnsi="宋体"/>
      <w:sz w:val="21"/>
    </w:rPr>
  </w:style>
  <w:style w:type="paragraph" w:customStyle="1" w:styleId="a1">
    <w:name w:val="标准文件_字母编号列项（一级）"/>
    <w:qFormat/>
    <w:pPr>
      <w:numPr>
        <w:numId w:val="1"/>
      </w:numPr>
      <w:jc w:val="both"/>
    </w:pPr>
    <w:rPr>
      <w:rFonts w:ascii="宋体"/>
      <w:sz w:val="21"/>
    </w:rPr>
  </w:style>
  <w:style w:type="paragraph" w:customStyle="1" w:styleId="a2">
    <w:name w:val="标准文件_数字编号列项（二级）"/>
    <w:qFormat/>
    <w:pPr>
      <w:numPr>
        <w:ilvl w:val="1"/>
        <w:numId w:val="1"/>
      </w:numPr>
      <w:tabs>
        <w:tab w:val="left" w:pos="851"/>
      </w:tabs>
      <w:jc w:val="both"/>
    </w:pPr>
    <w:rPr>
      <w:rFonts w:ascii="宋体"/>
      <w:sz w:val="21"/>
    </w:rPr>
  </w:style>
  <w:style w:type="paragraph" w:customStyle="1" w:styleId="a3">
    <w:name w:val="标准文件_二级条标题"/>
    <w:next w:val="afc"/>
    <w:qFormat/>
    <w:pPr>
      <w:widowControl w:val="0"/>
      <w:numPr>
        <w:ilvl w:val="3"/>
        <w:numId w:val="2"/>
      </w:numPr>
      <w:spacing w:beforeLines="50" w:afterLines="50"/>
      <w:jc w:val="both"/>
      <w:outlineLvl w:val="2"/>
    </w:pPr>
    <w:rPr>
      <w:rFonts w:ascii="黑体" w:eastAsia="黑体"/>
      <w:sz w:val="21"/>
    </w:rPr>
  </w:style>
  <w:style w:type="paragraph" w:customStyle="1" w:styleId="aff">
    <w:name w:val="标准文件_三级条标题"/>
    <w:next w:val="afc"/>
    <w:qFormat/>
    <w:pPr>
      <w:outlineLvl w:val="3"/>
    </w:pPr>
  </w:style>
  <w:style w:type="character" w:customStyle="1" w:styleId="10">
    <w:name w:val="标题 1 字符"/>
    <w:link w:val="1"/>
    <w:uiPriority w:val="99"/>
    <w:qFormat/>
    <w:locked/>
    <w:rPr>
      <w:rFonts w:cs="Times New Roman"/>
      <w:b/>
      <w:kern w:val="44"/>
      <w:sz w:val="44"/>
    </w:rPr>
  </w:style>
  <w:style w:type="character" w:customStyle="1" w:styleId="21">
    <w:name w:val="标题 2 字符"/>
    <w:link w:val="20"/>
    <w:uiPriority w:val="9"/>
    <w:qFormat/>
    <w:locked/>
    <w:rPr>
      <w:rFonts w:ascii="Cambria" w:eastAsia="宋体" w:hAnsi="Cambria" w:cs="Times New Roman"/>
      <w:b/>
      <w:sz w:val="32"/>
    </w:rPr>
  </w:style>
  <w:style w:type="character" w:customStyle="1" w:styleId="30">
    <w:name w:val="标题 3 字符"/>
    <w:link w:val="3"/>
    <w:uiPriority w:val="99"/>
    <w:qFormat/>
    <w:locked/>
    <w:rPr>
      <w:rFonts w:cs="Times New Roman"/>
      <w:b/>
      <w:sz w:val="32"/>
    </w:rPr>
  </w:style>
  <w:style w:type="character" w:customStyle="1" w:styleId="a9">
    <w:name w:val="批注文字 字符"/>
    <w:link w:val="a8"/>
    <w:uiPriority w:val="99"/>
    <w:semiHidden/>
    <w:qFormat/>
    <w:locked/>
    <w:rPr>
      <w:rFonts w:ascii="Calibri" w:eastAsia="宋体" w:hAnsi="Calibri" w:cs="Times New Roman"/>
      <w:sz w:val="21"/>
    </w:rPr>
  </w:style>
  <w:style w:type="character" w:customStyle="1" w:styleId="ae">
    <w:name w:val="日期 字符"/>
    <w:link w:val="ad"/>
    <w:uiPriority w:val="99"/>
    <w:semiHidden/>
    <w:qFormat/>
    <w:locked/>
    <w:rPr>
      <w:rFonts w:cs="Times New Roman"/>
      <w:kern w:val="2"/>
      <w:sz w:val="22"/>
      <w:szCs w:val="22"/>
    </w:rPr>
  </w:style>
  <w:style w:type="character" w:customStyle="1" w:styleId="af0">
    <w:name w:val="批注框文本 字符"/>
    <w:link w:val="af"/>
    <w:uiPriority w:val="99"/>
    <w:semiHidden/>
    <w:qFormat/>
    <w:locked/>
    <w:rPr>
      <w:rFonts w:cs="Times New Roman"/>
      <w:sz w:val="18"/>
    </w:rPr>
  </w:style>
  <w:style w:type="character" w:customStyle="1" w:styleId="af2">
    <w:name w:val="页脚 字符"/>
    <w:link w:val="af1"/>
    <w:uiPriority w:val="99"/>
    <w:qFormat/>
    <w:locked/>
    <w:rPr>
      <w:rFonts w:cs="Times New Roman"/>
      <w:sz w:val="18"/>
    </w:rPr>
  </w:style>
  <w:style w:type="character" w:customStyle="1" w:styleId="af4">
    <w:name w:val="页眉 字符"/>
    <w:link w:val="af3"/>
    <w:uiPriority w:val="99"/>
    <w:qFormat/>
    <w:locked/>
    <w:rPr>
      <w:rFonts w:cs="Times New Roman"/>
      <w:sz w:val="18"/>
    </w:rPr>
  </w:style>
  <w:style w:type="character" w:customStyle="1" w:styleId="Char">
    <w:name w:val="段 Char"/>
    <w:link w:val="af9"/>
    <w:qFormat/>
    <w:locked/>
    <w:rPr>
      <w:rFonts w:ascii="宋体" w:hAnsi="Times New Roman"/>
      <w:sz w:val="22"/>
    </w:rPr>
  </w:style>
  <w:style w:type="character" w:customStyle="1" w:styleId="12">
    <w:name w:val="占位符文本1"/>
    <w:uiPriority w:val="99"/>
    <w:semiHidden/>
    <w:qFormat/>
    <w:rPr>
      <w:rFonts w:cs="Times New Roman"/>
      <w:color w:val="808080"/>
    </w:rPr>
  </w:style>
  <w:style w:type="character" w:customStyle="1" w:styleId="fontstyle01">
    <w:name w:val="fontstyle01"/>
    <w:qFormat/>
    <w:rPr>
      <w:rFonts w:ascii="宋体" w:eastAsia="宋体" w:hAnsi="宋体" w:cs="宋体"/>
      <w:color w:val="000000"/>
      <w:sz w:val="22"/>
      <w:szCs w:val="22"/>
    </w:rPr>
  </w:style>
  <w:style w:type="paragraph" w:styleId="aff0">
    <w:name w:val="List Paragraph"/>
    <w:basedOn w:val="a4"/>
    <w:uiPriority w:val="99"/>
    <w:qFormat/>
    <w:pPr>
      <w:ind w:firstLineChars="200" w:firstLine="420"/>
    </w:pPr>
  </w:style>
  <w:style w:type="paragraph" w:customStyle="1" w:styleId="aff1">
    <w:name w:val="一级条标题"/>
    <w:next w:val="af9"/>
    <w:unhideWhenUsed/>
    <w:qFormat/>
    <w:pPr>
      <w:spacing w:beforeLines="50" w:afterLines="50"/>
      <w:outlineLvl w:val="2"/>
    </w:pPr>
    <w:rPr>
      <w:rFonts w:ascii="黑体" w:eastAsia="黑体" w:hint="eastAsia"/>
      <w:sz w:val="21"/>
      <w:szCs w:val="21"/>
    </w:rPr>
  </w:style>
  <w:style w:type="paragraph" w:customStyle="1" w:styleId="aff2">
    <w:name w:val="标准书眉_奇数页"/>
    <w:next w:val="a4"/>
    <w:unhideWhenUsed/>
    <w:qFormat/>
    <w:pPr>
      <w:tabs>
        <w:tab w:val="center" w:pos="4154"/>
        <w:tab w:val="right" w:pos="8306"/>
      </w:tabs>
      <w:jc w:val="right"/>
    </w:pPr>
    <w:rPr>
      <w:rFonts w:ascii="黑体" w:eastAsia="黑体" w:hint="eastAsia"/>
      <w:sz w:val="21"/>
      <w:szCs w:val="21"/>
    </w:rPr>
  </w:style>
  <w:style w:type="paragraph" w:customStyle="1" w:styleId="13">
    <w:name w:val="修订1"/>
    <w:hidden/>
    <w:uiPriority w:val="99"/>
    <w:unhideWhenUsed/>
    <w:qFormat/>
    <w:rPr>
      <w:rFonts w:ascii="Calibri" w:hAnsi="Calibri"/>
      <w:kern w:val="2"/>
      <w:sz w:val="21"/>
      <w:szCs w:val="22"/>
    </w:rPr>
  </w:style>
  <w:style w:type="character" w:customStyle="1" w:styleId="Char0">
    <w:name w:val="标准文件_段 Char"/>
    <w:link w:val="afc"/>
    <w:qFormat/>
    <w:rPr>
      <w:rFonts w:ascii="宋体"/>
      <w:sz w:val="21"/>
    </w:rPr>
  </w:style>
  <w:style w:type="paragraph" w:customStyle="1" w:styleId="aff3">
    <w:name w:val="标准文件_四级条标题"/>
    <w:next w:val="afc"/>
    <w:qFormat/>
    <w:pPr>
      <w:widowControl w:val="0"/>
      <w:spacing w:beforeLines="50" w:afterLines="50"/>
      <w:jc w:val="both"/>
      <w:outlineLvl w:val="4"/>
    </w:pPr>
    <w:rPr>
      <w:rFonts w:ascii="黑体" w:eastAsia="黑体"/>
      <w:sz w:val="21"/>
    </w:rPr>
  </w:style>
  <w:style w:type="paragraph" w:customStyle="1" w:styleId="aff4">
    <w:name w:val="标准文件_五级条标题"/>
    <w:next w:val="afc"/>
    <w:qFormat/>
    <w:pPr>
      <w:widowControl w:val="0"/>
      <w:spacing w:beforeLines="50" w:afterLines="50"/>
      <w:jc w:val="both"/>
      <w:outlineLvl w:val="5"/>
    </w:pPr>
    <w:rPr>
      <w:rFonts w:ascii="黑体" w:eastAsia="黑体"/>
      <w:sz w:val="21"/>
    </w:rPr>
  </w:style>
  <w:style w:type="paragraph" w:customStyle="1" w:styleId="aff5">
    <w:name w:val="标准文件_章标题"/>
    <w:next w:val="afc"/>
    <w:qFormat/>
    <w:pPr>
      <w:spacing w:beforeLines="100" w:afterLines="100"/>
      <w:jc w:val="both"/>
      <w:outlineLvl w:val="0"/>
    </w:pPr>
    <w:rPr>
      <w:rFonts w:ascii="黑体" w:eastAsia="黑体"/>
      <w:sz w:val="21"/>
    </w:rPr>
  </w:style>
  <w:style w:type="paragraph" w:customStyle="1" w:styleId="aff6">
    <w:name w:val="标准文件_一级条标题"/>
    <w:basedOn w:val="aff5"/>
    <w:next w:val="afc"/>
    <w:qFormat/>
    <w:pPr>
      <w:spacing w:beforeLines="50" w:afterLines="50"/>
      <w:outlineLvl w:val="1"/>
    </w:pPr>
  </w:style>
  <w:style w:type="paragraph" w:customStyle="1" w:styleId="aff7">
    <w:name w:val="前言标题"/>
    <w:next w:val="a4"/>
    <w:qFormat/>
    <w:pPr>
      <w:shd w:val="clear" w:color="FFFFFF" w:fill="FFFFFF"/>
      <w:spacing w:before="540" w:after="600"/>
      <w:jc w:val="center"/>
      <w:outlineLvl w:val="0"/>
    </w:pPr>
    <w:rPr>
      <w:rFonts w:ascii="黑体" w:eastAsia="黑体"/>
      <w:sz w:val="32"/>
    </w:rPr>
  </w:style>
  <w:style w:type="paragraph" w:customStyle="1" w:styleId="a">
    <w:name w:val="标准文件_一级项"/>
    <w:qFormat/>
    <w:pPr>
      <w:numPr>
        <w:numId w:val="3"/>
      </w:numPr>
    </w:pPr>
    <w:rPr>
      <w:rFonts w:ascii="宋体"/>
      <w:sz w:val="21"/>
    </w:rPr>
  </w:style>
  <w:style w:type="paragraph" w:customStyle="1" w:styleId="a0">
    <w:name w:val="标准文件_三级项"/>
    <w:basedOn w:val="a4"/>
    <w:qFormat/>
    <w:pPr>
      <w:numPr>
        <w:ilvl w:val="2"/>
        <w:numId w:val="3"/>
      </w:numPr>
      <w:adjustRightInd w:val="0"/>
      <w:spacing w:line="-300" w:lineRule="auto"/>
    </w:pPr>
    <w:rPr>
      <w:rFonts w:ascii="Times New Roman" w:hAnsi="Times New Roman"/>
      <w:szCs w:val="21"/>
    </w:rPr>
  </w:style>
  <w:style w:type="paragraph" w:customStyle="1" w:styleId="2">
    <w:name w:val="标准文件_二级项2"/>
    <w:basedOn w:val="afc"/>
    <w:qFormat/>
    <w:pPr>
      <w:numPr>
        <w:ilvl w:val="1"/>
        <w:numId w:val="3"/>
      </w:numPr>
      <w:ind w:left="1271" w:firstLineChars="0" w:hanging="420"/>
    </w:pPr>
  </w:style>
  <w:style w:type="paragraph" w:customStyle="1" w:styleId="23">
    <w:name w:val="修订2"/>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1163</Words>
  <Characters>6635</Characters>
  <Application>Microsoft Office Word</Application>
  <DocSecurity>0</DocSecurity>
  <Lines>55</Lines>
  <Paragraphs>15</Paragraphs>
  <ScaleCrop>false</ScaleCrop>
  <Company>Microsoft</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中国仪器仪表行业协会团体标准</dc:title>
  <dc:creator>liu</dc:creator>
  <cp:lastModifiedBy>静 王</cp:lastModifiedBy>
  <cp:revision>29</cp:revision>
  <cp:lastPrinted>2020-06-01T08:06:00Z</cp:lastPrinted>
  <dcterms:created xsi:type="dcterms:W3CDTF">2024-09-27T07:09:00Z</dcterms:created>
  <dcterms:modified xsi:type="dcterms:W3CDTF">2025-01-15T06:28:00Z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EA49BA23CAD44063A53A8E7509FDB0F3_13</vt:lpwstr>
  </property>
</Properties>
</file>