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6"/>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45"/>
      </w:tblGrid>
      <w:tr w:rsidR="006042A4">
        <w:tc>
          <w:tcPr>
            <w:tcW w:w="509" w:type="dxa"/>
          </w:tcPr>
          <w:p w:rsidR="006042A4" w:rsidRDefault="00000000">
            <w:pPr>
              <w:pStyle w:val="affffc"/>
              <w:framePr w:wrap="notBeside" w:vAnchor="page" w:hAnchor="page" w:x="1372" w:y="568"/>
              <w:tabs>
                <w:tab w:val="clear" w:pos="4153"/>
                <w:tab w:val="clear" w:pos="8306"/>
              </w:tabs>
              <w:spacing w:line="240" w:lineRule="auto"/>
              <w:jc w:val="left"/>
              <w:rPr>
                <w:rFonts w:ascii="黑体" w:eastAsia="黑体" w:hAnsi="黑体" w:hint="eastAsia"/>
                <w:kern w:val="0"/>
                <w:sz w:val="21"/>
                <w:szCs w:val="21"/>
              </w:rPr>
            </w:pPr>
            <w:r>
              <w:rPr>
                <w:rFonts w:ascii="Times New Roman" w:eastAsia="黑体" w:hAnsi="Times New Roman"/>
                <w:kern w:val="0"/>
                <w:sz w:val="21"/>
                <w:szCs w:val="21"/>
              </w:rPr>
              <w:t>ICS</w:t>
            </w:r>
            <w:r>
              <w:rPr>
                <w:rFonts w:ascii="黑体" w:eastAsia="黑体" w:hAnsi="黑体"/>
                <w:kern w:val="0"/>
                <w:sz w:val="21"/>
                <w:szCs w:val="21"/>
              </w:rPr>
              <w:t xml:space="preserve">  </w:t>
            </w:r>
          </w:p>
        </w:tc>
        <w:tc>
          <w:tcPr>
            <w:tcW w:w="8845" w:type="dxa"/>
          </w:tcPr>
          <w:p w:rsidR="006042A4" w:rsidRDefault="00000000">
            <w:pPr>
              <w:pStyle w:val="affffc"/>
              <w:framePr w:wrap="notBeside" w:vAnchor="page" w:hAnchor="page" w:x="1372" w:y="568"/>
              <w:tabs>
                <w:tab w:val="clear" w:pos="4153"/>
                <w:tab w:val="clear" w:pos="8306"/>
              </w:tabs>
              <w:spacing w:line="240" w:lineRule="auto"/>
              <w:ind w:left="3"/>
              <w:jc w:val="both"/>
              <w:rPr>
                <w:rFonts w:ascii="黑体" w:eastAsia="黑体" w:hAnsi="黑体" w:hint="eastAsia"/>
                <w:kern w:val="0"/>
                <w:sz w:val="21"/>
                <w:szCs w:val="21"/>
              </w:rPr>
            </w:pPr>
            <w:r>
              <w:rPr>
                <w:rFonts w:ascii="黑体" w:eastAsia="黑体" w:hAnsi="黑体"/>
                <w:kern w:val="0"/>
                <w:sz w:val="21"/>
                <w:szCs w:val="21"/>
              </w:rPr>
              <w:fldChar w:fldCharType="begin">
                <w:ffData>
                  <w:name w:val="ICS"/>
                  <w:enabled/>
                  <w:calcOnExit w:val="0"/>
                  <w:textInput>
                    <w:default w:val="点击此处添加ICS号"/>
                  </w:textInput>
                </w:ffData>
              </w:fldChar>
            </w:r>
            <w:bookmarkStart w:id="0" w:name="ICS"/>
            <w:r>
              <w:rPr>
                <w:rFonts w:ascii="黑体" w:eastAsia="黑体" w:hAnsi="黑体"/>
                <w:kern w:val="0"/>
                <w:sz w:val="21"/>
                <w:szCs w:val="21"/>
              </w:rPr>
              <w:instrText xml:space="preserve"> FORMTEXT </w:instrText>
            </w:r>
            <w:r>
              <w:rPr>
                <w:rFonts w:ascii="黑体" w:eastAsia="黑体" w:hAnsi="黑体"/>
                <w:kern w:val="0"/>
                <w:sz w:val="21"/>
                <w:szCs w:val="21"/>
              </w:rPr>
            </w:r>
            <w:r>
              <w:rPr>
                <w:rFonts w:ascii="黑体" w:eastAsia="黑体" w:hAnsi="黑体"/>
                <w:kern w:val="0"/>
                <w:sz w:val="21"/>
                <w:szCs w:val="21"/>
              </w:rPr>
              <w:fldChar w:fldCharType="separate"/>
            </w:r>
            <w:r>
              <w:rPr>
                <w:rFonts w:ascii="黑体" w:eastAsia="黑体" w:hAnsi="黑体"/>
                <w:kern w:val="0"/>
                <w:sz w:val="21"/>
                <w:szCs w:val="21"/>
              </w:rPr>
              <w:t>17.220.20</w:t>
            </w:r>
            <w:r>
              <w:rPr>
                <w:rFonts w:ascii="黑体" w:eastAsia="黑体" w:hAnsi="黑体"/>
                <w:kern w:val="0"/>
                <w:sz w:val="21"/>
                <w:szCs w:val="21"/>
              </w:rPr>
              <w:fldChar w:fldCharType="end"/>
            </w:r>
            <w:bookmarkEnd w:id="0"/>
          </w:p>
        </w:tc>
      </w:tr>
      <w:tr w:rsidR="006042A4">
        <w:tc>
          <w:tcPr>
            <w:tcW w:w="509" w:type="dxa"/>
          </w:tcPr>
          <w:p w:rsidR="006042A4" w:rsidRDefault="00000000">
            <w:pPr>
              <w:pStyle w:val="affffc"/>
              <w:framePr w:wrap="notBeside" w:vAnchor="page" w:hAnchor="page" w:x="1372" w:y="568"/>
              <w:tabs>
                <w:tab w:val="clear" w:pos="4153"/>
                <w:tab w:val="clear" w:pos="8306"/>
              </w:tabs>
              <w:spacing w:before="40" w:line="240" w:lineRule="auto"/>
              <w:jc w:val="left"/>
              <w:rPr>
                <w:rFonts w:ascii="黑体" w:eastAsia="黑体" w:hAnsi="黑体" w:hint="eastAsia"/>
                <w:kern w:val="0"/>
                <w:sz w:val="21"/>
                <w:szCs w:val="21"/>
              </w:rPr>
            </w:pPr>
            <w:r>
              <w:rPr>
                <w:rFonts w:ascii="Times New Roman" w:eastAsia="黑体" w:hAnsi="Times New Roman"/>
                <w:kern w:val="0"/>
                <w:sz w:val="21"/>
                <w:szCs w:val="21"/>
              </w:rPr>
              <w:t xml:space="preserve">CCS </w:t>
            </w:r>
            <w:r>
              <w:rPr>
                <w:rFonts w:ascii="黑体" w:eastAsia="黑体" w:hAnsi="黑体"/>
                <w:kern w:val="0"/>
                <w:sz w:val="21"/>
                <w:szCs w:val="21"/>
              </w:rPr>
              <w:t xml:space="preserve"> </w:t>
            </w:r>
          </w:p>
        </w:tc>
        <w:tc>
          <w:tcPr>
            <w:tcW w:w="8845" w:type="dxa"/>
          </w:tcPr>
          <w:p w:rsidR="006042A4" w:rsidRDefault="00000000">
            <w:pPr>
              <w:pStyle w:val="affffc"/>
              <w:framePr w:wrap="notBeside" w:vAnchor="page" w:hAnchor="page" w:x="1372" w:y="568"/>
              <w:tabs>
                <w:tab w:val="clear" w:pos="4153"/>
                <w:tab w:val="clear" w:pos="8306"/>
              </w:tabs>
              <w:spacing w:before="40" w:line="240" w:lineRule="auto"/>
              <w:jc w:val="left"/>
              <w:rPr>
                <w:rFonts w:ascii="黑体" w:eastAsia="黑体" w:hAnsi="黑体" w:hint="eastAsia"/>
                <w:kern w:val="0"/>
                <w:sz w:val="21"/>
                <w:szCs w:val="21"/>
              </w:rPr>
            </w:pPr>
            <w:r>
              <w:rPr>
                <w:rFonts w:ascii="黑体" w:eastAsia="黑体" w:hAnsi="黑体"/>
                <w:kern w:val="0"/>
                <w:sz w:val="21"/>
                <w:szCs w:val="21"/>
              </w:rPr>
              <w:fldChar w:fldCharType="begin">
                <w:ffData>
                  <w:name w:val="CSDN"/>
                  <w:enabled/>
                  <w:calcOnExit w:val="0"/>
                  <w:textInput>
                    <w:default w:val="点击此处添加CCS号"/>
                  </w:textInput>
                </w:ffData>
              </w:fldChar>
            </w:r>
            <w:bookmarkStart w:id="1" w:name="CSDN"/>
            <w:r>
              <w:rPr>
                <w:rFonts w:ascii="黑体" w:eastAsia="黑体" w:hAnsi="黑体"/>
                <w:kern w:val="0"/>
                <w:sz w:val="21"/>
                <w:szCs w:val="21"/>
              </w:rPr>
              <w:instrText xml:space="preserve"> FORMTEXT </w:instrText>
            </w:r>
            <w:r>
              <w:rPr>
                <w:rFonts w:ascii="黑体" w:eastAsia="黑体" w:hAnsi="黑体"/>
                <w:kern w:val="0"/>
                <w:sz w:val="21"/>
                <w:szCs w:val="21"/>
              </w:rPr>
            </w:r>
            <w:r>
              <w:rPr>
                <w:rFonts w:ascii="黑体" w:eastAsia="黑体" w:hAnsi="黑体"/>
                <w:kern w:val="0"/>
                <w:sz w:val="21"/>
                <w:szCs w:val="21"/>
              </w:rPr>
              <w:fldChar w:fldCharType="separate"/>
            </w:r>
            <w:r>
              <w:rPr>
                <w:rFonts w:ascii="黑体" w:eastAsia="黑体" w:hAnsi="黑体"/>
                <w:kern w:val="0"/>
                <w:sz w:val="21"/>
                <w:szCs w:val="21"/>
              </w:rPr>
              <w:t>N 22</w:t>
            </w:r>
            <w:r>
              <w:rPr>
                <w:rFonts w:ascii="黑体" w:eastAsia="黑体" w:hAnsi="黑体"/>
                <w:kern w:val="0"/>
                <w:sz w:val="21"/>
                <w:szCs w:val="21"/>
              </w:rPr>
              <w:fldChar w:fldCharType="end"/>
            </w:r>
            <w:bookmarkEnd w:id="1"/>
          </w:p>
        </w:tc>
      </w:tr>
    </w:tbl>
    <w:p w:rsidR="006042A4" w:rsidRDefault="00000000">
      <w:pPr>
        <w:pStyle w:val="affffff1"/>
        <w:framePr w:w="9639" w:h="624" w:hRule="exact" w:hSpace="181" w:vSpace="181" w:wrap="around" w:hAnchor="page" w:x="1305" w:y="2269"/>
        <w:jc w:val="both"/>
        <w:rPr>
          <w:rFonts w:ascii="黑体" w:eastAsia="黑体" w:hAnsi="黑体" w:hint="eastAsia"/>
          <w:b w:val="0"/>
          <w:bCs w:val="0"/>
          <w:sz w:val="48"/>
          <w:szCs w:val="48"/>
        </w:rPr>
      </w:pPr>
      <w:bookmarkStart w:id="2" w:name="_Hlk26473981"/>
      <w:r>
        <w:rPr>
          <w:rFonts w:ascii="黑体" w:eastAsia="黑体" w:hAnsi="黑体" w:hint="eastAsia"/>
          <w:b w:val="0"/>
          <w:bCs w:val="0"/>
          <w:sz w:val="48"/>
          <w:szCs w:val="48"/>
        </w:rPr>
        <w:t xml:space="preserve">团 </w:t>
      </w:r>
      <w:r>
        <w:rPr>
          <w:rFonts w:ascii="黑体" w:eastAsia="黑体" w:hAnsi="黑体"/>
          <w:b w:val="0"/>
          <w:bCs w:val="0"/>
          <w:sz w:val="48"/>
          <w:szCs w:val="48"/>
        </w:rPr>
        <w:t xml:space="preserve">     </w:t>
      </w:r>
      <w:r>
        <w:rPr>
          <w:rFonts w:ascii="黑体" w:eastAsia="黑体" w:hAnsi="黑体" w:hint="eastAsia"/>
          <w:b w:val="0"/>
          <w:bCs w:val="0"/>
          <w:sz w:val="48"/>
          <w:szCs w:val="48"/>
        </w:rPr>
        <w:t xml:space="preserve">体 </w:t>
      </w:r>
      <w:r>
        <w:rPr>
          <w:rFonts w:ascii="黑体" w:eastAsia="黑体" w:hAnsi="黑体"/>
          <w:b w:val="0"/>
          <w:bCs w:val="0"/>
          <w:sz w:val="48"/>
          <w:szCs w:val="48"/>
        </w:rPr>
        <w:t xml:space="preserve">     </w:t>
      </w:r>
      <w:r>
        <w:rPr>
          <w:rFonts w:ascii="黑体" w:eastAsia="黑体" w:hAnsi="黑体" w:hint="eastAsia"/>
          <w:b w:val="0"/>
          <w:bCs w:val="0"/>
          <w:sz w:val="48"/>
          <w:szCs w:val="48"/>
        </w:rPr>
        <w:t xml:space="preserve">标 </w:t>
      </w:r>
      <w:r>
        <w:rPr>
          <w:rFonts w:ascii="黑体" w:eastAsia="黑体" w:hAnsi="黑体"/>
          <w:b w:val="0"/>
          <w:bCs w:val="0"/>
          <w:sz w:val="48"/>
          <w:szCs w:val="48"/>
        </w:rPr>
        <w:t xml:space="preserve">     </w:t>
      </w:r>
      <w:r>
        <w:rPr>
          <w:rFonts w:ascii="黑体" w:eastAsia="黑体" w:hAnsi="黑体" w:hint="eastAsia"/>
          <w:b w:val="0"/>
          <w:bCs w:val="0"/>
          <w:sz w:val="48"/>
          <w:szCs w:val="48"/>
        </w:rPr>
        <w:t>准</w:t>
      </w:r>
    </w:p>
    <w:bookmarkEnd w:id="2"/>
    <w:p w:rsidR="006042A4" w:rsidRDefault="00000000">
      <w:pPr>
        <w:spacing w:line="240" w:lineRule="auto"/>
        <w:ind w:left="8080"/>
        <w:rPr>
          <w:rFonts w:ascii="黑体" w:eastAsia="黑体" w:hAnsi="黑体" w:hint="eastAsia"/>
          <w:kern w:val="0"/>
          <w:sz w:val="52"/>
          <w:szCs w:val="20"/>
        </w:rPr>
      </w:pPr>
      <w:r>
        <w:rPr>
          <w:rFonts w:ascii="黑体" w:eastAsia="黑体" w:hAnsi="黑体" w:hint="eastAsia"/>
          <w:noProof/>
          <w:kern w:val="0"/>
          <w:sz w:val="52"/>
          <w:szCs w:val="2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27334767"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直接连接符 3"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2UU31e8BAAC/AwAADgAAAGRycy9lMm9Eb2MueG1srVNL&#10;jhMxEN0jcQfLe9L5MAm00plFomEzQKQZDlBxu9MWtsuynXRyCS6AxA5WLGfPbRiOQdn5MAybWdAL&#10;y+WqelXvVfX0cmc020ofFNqKD3p9zqQVWCu7rviH26sXrzgLEWwNGq2s+F4Gfjl7/mzauVIOsUVd&#10;S88IxIaycxVvY3RlUQTRSgOhh05acjboDUQy/bqoPXSEbnQx7PfHRYe+dh6FDIFeFwcnPyL6pwBi&#10;0yghFyg2Rtp4QPVSQyRKoVUu8FnutmmkiO+bJsjIdMWJacwnFaH7Kp3FbArl2oNrlTi2AE9p4REn&#10;A8pS0TPUAiKwjVf/QBklPAZsYk+gKQ5EsiLEYtB/pM1NC05mLiR1cGfRw/+DFe+2S89UXfHhZDR6&#10;ORlPOLNgaO73n+9+fvr668cXOu+/f2OjpFXnQkkpc7v0ia3Y2Rt3jeJjYBbnLdi1zD3f7h0hDFJG&#10;8VdKMoKjiqvuLdYUA5uIWbhd402CJEnYLs9nf56P3EUm6HE8IJFGNDpx8hVQnhKdD/GNRMPSpeJa&#10;2SQdlLC9DjE1AuUpJD1bvFJa5/Fry7qKv74YXuSEgFrVyZnCgl+v5tqzLaQFyl9mRZ6HYR43tj4U&#10;0Tblybx7x8on1gf9Vljvl/4kDc0193bcwbQ4D+0s4J//bvY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f4jzNgAAAAMAQAADwAAAAAAAAABACAAAAAiAAAAZHJzL2Rvd25yZXYueG1sUEsBAhQAFAAA&#10;AAgAh07iQNlFN9XvAQAAvwMAAA4AAAAAAAAAAQAgAAAAJwEAAGRycy9lMm9Eb2MueG1sUEsFBgAA&#10;AAAGAAYAWQEAAIgFAAAAAA==&#10;">
                <v:fill on="f" focussize="0,0"/>
                <v:stroke color="#000000" joinstyle="round"/>
                <v:imagedata o:title=""/>
                <o:lock v:ext="edit" aspectratio="f"/>
              </v:line>
            </w:pict>
          </mc:Fallback>
        </mc:AlternateContent>
      </w:r>
    </w:p>
    <w:p w:rsidR="006042A4" w:rsidRDefault="006042A4">
      <w:pPr>
        <w:pStyle w:val="affffff1"/>
        <w:framePr w:w="9639" w:h="6976" w:hRule="exact" w:hSpace="0" w:vSpace="0" w:wrap="around" w:hAnchor="page" w:y="6408"/>
        <w:jc w:val="center"/>
        <w:rPr>
          <w:rFonts w:ascii="黑体" w:eastAsia="黑体" w:hAnsi="黑体" w:hint="eastAsia"/>
          <w:b w:val="0"/>
          <w:bCs w:val="0"/>
          <w:w w:val="100"/>
        </w:rPr>
      </w:pPr>
    </w:p>
    <w:p w:rsidR="006042A4" w:rsidRDefault="00000000">
      <w:pPr>
        <w:pStyle w:val="afffffffffff5"/>
        <w:framePr w:h="6974" w:hRule="exact" w:wrap="around" w:x="1419" w:anchorLock="1"/>
        <w:rPr>
          <w:rFonts w:hint="eastAsia"/>
        </w:rPr>
      </w:pPr>
      <w:r>
        <w:rPr>
          <w:rFonts w:hint="eastAsia"/>
        </w:rPr>
        <w:t>三相交流标准电能表电气接口技术规范</w:t>
      </w:r>
    </w:p>
    <w:p w:rsidR="006042A4" w:rsidRDefault="006042A4">
      <w:pPr>
        <w:framePr w:w="9639" w:h="6974" w:hRule="exact" w:wrap="around" w:vAnchor="page" w:hAnchor="page" w:x="1419" w:y="6408" w:anchorLock="1"/>
        <w:ind w:left="-1418"/>
      </w:pPr>
    </w:p>
    <w:p w:rsidR="006042A4" w:rsidRDefault="00000000">
      <w:pPr>
        <w:pStyle w:val="affffffff9"/>
        <w:framePr w:w="9639" w:h="6974" w:hRule="exact" w:wrap="around" w:vAnchor="page" w:hAnchor="page" w:x="1419" w:y="6408" w:anchorLock="1"/>
        <w:textAlignment w:val="bottom"/>
        <w:rPr>
          <w:rFonts w:eastAsia="黑体"/>
          <w:szCs w:val="28"/>
        </w:rPr>
      </w:pPr>
      <w:r>
        <w:rPr>
          <w:rFonts w:eastAsia="黑体"/>
          <w:szCs w:val="28"/>
        </w:rPr>
        <w:t>T</w:t>
      </w:r>
      <w:r>
        <w:rPr>
          <w:rFonts w:eastAsia="黑体" w:hint="eastAsia"/>
          <w:szCs w:val="28"/>
        </w:rPr>
        <w:t>e</w:t>
      </w:r>
      <w:r>
        <w:rPr>
          <w:rFonts w:eastAsia="黑体"/>
          <w:szCs w:val="28"/>
        </w:rPr>
        <w:t xml:space="preserve">chnical specification for electrical interface of </w:t>
      </w:r>
      <w:r>
        <w:rPr>
          <w:rFonts w:eastAsia="黑体" w:hint="eastAsia"/>
          <w:szCs w:val="28"/>
        </w:rPr>
        <w:t>three-phase</w:t>
      </w:r>
      <w:r>
        <w:rPr>
          <w:rFonts w:eastAsia="黑体"/>
          <w:szCs w:val="28"/>
        </w:rPr>
        <w:t xml:space="preserve"> </w:t>
      </w:r>
      <w:r>
        <w:rPr>
          <w:rFonts w:eastAsia="黑体" w:hint="eastAsia"/>
          <w:szCs w:val="28"/>
        </w:rPr>
        <w:t xml:space="preserve">AC </w:t>
      </w:r>
      <w:r>
        <w:rPr>
          <w:rFonts w:eastAsia="黑体"/>
          <w:szCs w:val="28"/>
        </w:rPr>
        <w:t>standard meter</w:t>
      </w:r>
      <w:r>
        <w:rPr>
          <w:rFonts w:eastAsia="黑体" w:hint="eastAsia"/>
          <w:szCs w:val="28"/>
        </w:rPr>
        <w:t>s</w:t>
      </w:r>
      <w:r>
        <w:rPr>
          <w:rFonts w:eastAsia="黑体"/>
          <w:szCs w:val="28"/>
        </w:rPr>
        <w:t xml:space="preserve"> </w:t>
      </w:r>
    </w:p>
    <w:p w:rsidR="006042A4" w:rsidRDefault="006042A4">
      <w:pPr>
        <w:framePr w:w="9639" w:h="6974" w:hRule="exact" w:wrap="around" w:vAnchor="page" w:hAnchor="page" w:x="1419" w:y="6408" w:anchorLock="1"/>
        <w:spacing w:line="760" w:lineRule="exact"/>
        <w:ind w:left="-1418"/>
      </w:pPr>
    </w:p>
    <w:p w:rsidR="006042A4" w:rsidRDefault="00000000" w:rsidP="00670E92">
      <w:pPr>
        <w:pStyle w:val="affffffff9"/>
        <w:framePr w:w="9639" w:h="6974" w:hRule="exact" w:wrap="around" w:vAnchor="page" w:hAnchor="page" w:x="1419" w:y="6408" w:anchorLock="1"/>
        <w:spacing w:before="440" w:after="160"/>
        <w:ind w:firstLineChars="1600" w:firstLine="3840"/>
        <w:jc w:val="both"/>
        <w:textAlignment w:val="bottom"/>
        <w:rPr>
          <w:sz w:val="24"/>
          <w:szCs w:val="28"/>
        </w:rPr>
      </w:pPr>
      <w:r>
        <w:rPr>
          <w:rFonts w:hint="eastAsia"/>
          <w:sz w:val="24"/>
          <w:szCs w:val="28"/>
        </w:rPr>
        <w:t xml:space="preserve"> </w:t>
      </w:r>
      <w:r>
        <w:rPr>
          <w:sz w:val="24"/>
          <w:szCs w:val="28"/>
        </w:rPr>
        <w:t xml:space="preserve">   </w:t>
      </w:r>
    </w:p>
    <w:p w:rsidR="006042A4" w:rsidRDefault="00000000">
      <w:pPr>
        <w:pStyle w:val="affffffff9"/>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rsidR="00670E92" w:rsidRDefault="00670E92" w:rsidP="00670E92">
      <w:pPr>
        <w:framePr w:w="9639" w:h="6974" w:hRule="exact" w:wrap="around" w:vAnchor="page" w:hAnchor="page" w:x="1419" w:y="6408" w:anchorLock="1"/>
        <w:spacing w:after="160"/>
        <w:jc w:val="center"/>
      </w:pPr>
      <w:r>
        <w:rPr>
          <w:rFonts w:hint="eastAsia"/>
        </w:rPr>
        <w:t>在提交反馈意见时，请将您知道的相关专利连同支持性文件一并附上。</w:t>
      </w:r>
    </w:p>
    <w:p w:rsidR="006042A4" w:rsidRDefault="006042A4">
      <w:pPr>
        <w:pStyle w:val="affffffff9"/>
        <w:framePr w:w="9639" w:h="6974" w:hRule="exact" w:wrap="around" w:vAnchor="page" w:hAnchor="page" w:x="1419" w:y="6408" w:anchorLock="1"/>
        <w:spacing w:before="180" w:line="240" w:lineRule="atLeast"/>
        <w:textAlignment w:val="bottom"/>
        <w:rPr>
          <w:sz w:val="21"/>
          <w:szCs w:val="28"/>
        </w:rPr>
      </w:pPr>
    </w:p>
    <w:p w:rsidR="006042A4" w:rsidRDefault="00000000">
      <w:pPr>
        <w:pStyle w:val="afffffffffff1"/>
        <w:framePr w:wrap="around" w:y="14176"/>
      </w:pPr>
      <w:r>
        <w:fldChar w:fldCharType="begin">
          <w:ffData>
            <w:name w:val="PLSH_DATE_Y"/>
            <w:enabled/>
            <w:calcOnExit w:val="0"/>
            <w:textInput>
              <w:default w:val="XXXX"/>
              <w:maxLength w:val="4"/>
            </w:textInput>
          </w:ffData>
        </w:fldChar>
      </w:r>
      <w:bookmarkStart w:id="3" w:name="PLSH_DATE_Y"/>
      <w:r>
        <w:instrText xml:space="preserve"> FORMTEXT </w:instrText>
      </w:r>
      <w:r>
        <w:fldChar w:fldCharType="separate"/>
      </w:r>
      <w:r>
        <w:t>XXXX</w:t>
      </w:r>
      <w:r>
        <w:fldChar w:fldCharType="end"/>
      </w:r>
      <w:bookmarkEnd w:id="3"/>
      <w:r>
        <w:t xml:space="preserve"> - </w:t>
      </w:r>
      <w:r>
        <w:fldChar w:fldCharType="begin">
          <w:ffData>
            <w:name w:val="PLSH_DATE_M"/>
            <w:enabled/>
            <w:calcOnExit w:val="0"/>
            <w:textInput>
              <w:default w:val="XX"/>
              <w:maxLength w:val="2"/>
            </w:textInput>
          </w:ffData>
        </w:fldChar>
      </w:r>
      <w:bookmarkStart w:id="4" w:name="PLSH_DATE_M"/>
      <w:r>
        <w:instrText xml:space="preserve"> FORMTEXT </w:instrText>
      </w:r>
      <w:r>
        <w:fldChar w:fldCharType="separate"/>
      </w:r>
      <w:r>
        <w:t>XX</w:t>
      </w:r>
      <w:r>
        <w:fldChar w:fldCharType="end"/>
      </w:r>
      <w:bookmarkEnd w:id="4"/>
      <w:r>
        <w:t xml:space="preserve"> - </w:t>
      </w:r>
      <w:r>
        <w:fldChar w:fldCharType="begin">
          <w:ffData>
            <w:name w:val="PLSH_DATE_D"/>
            <w:enabled/>
            <w:calcOnExit w:val="0"/>
            <w:textInput>
              <w:default w:val="XX"/>
              <w:maxLength w:val="2"/>
            </w:textInput>
          </w:ffData>
        </w:fldChar>
      </w:r>
      <w:bookmarkStart w:id="5" w:name="PLSH_DATE_D"/>
      <w:r>
        <w:instrText xml:space="preserve"> FORMTEXT </w:instrText>
      </w:r>
      <w:r>
        <w:fldChar w:fldCharType="separate"/>
      </w:r>
      <w:r>
        <w:t>XX</w:t>
      </w:r>
      <w:r>
        <w:fldChar w:fldCharType="end"/>
      </w:r>
      <w:bookmarkEnd w:id="5"/>
      <w:r>
        <w:rPr>
          <w:rFonts w:hint="eastAsia"/>
        </w:rPr>
        <w:t>发布</w:t>
      </w:r>
    </w:p>
    <w:p w:rsidR="006042A4" w:rsidRDefault="00000000">
      <w:pPr>
        <w:pStyle w:val="afffffffffff2"/>
        <w:framePr w:wrap="around" w:y="14176"/>
      </w:pPr>
      <w:r>
        <w:fldChar w:fldCharType="begin">
          <w:ffData>
            <w:name w:val="CROT_DATE_Y"/>
            <w:enabled/>
            <w:calcOnExit w:val="0"/>
            <w:textInput>
              <w:default w:val="XXXX"/>
              <w:maxLength w:val="4"/>
            </w:textInput>
          </w:ffData>
        </w:fldChar>
      </w:r>
      <w:bookmarkStart w:id="6" w:name="CROT_DATE_Y"/>
      <w:r>
        <w:instrText xml:space="preserve"> FORMTEXT </w:instrText>
      </w:r>
      <w:r>
        <w:fldChar w:fldCharType="separate"/>
      </w:r>
      <w:r>
        <w:t>XXXX</w:t>
      </w:r>
      <w:r>
        <w:fldChar w:fldCharType="end"/>
      </w:r>
      <w:bookmarkEnd w:id="6"/>
      <w:r>
        <w:t xml:space="preserve"> - </w:t>
      </w:r>
      <w:r>
        <w:fldChar w:fldCharType="begin">
          <w:ffData>
            <w:name w:val="CROT_DATE_M"/>
            <w:enabled/>
            <w:calcOnExit w:val="0"/>
            <w:textInput>
              <w:default w:val="XX"/>
              <w:maxLength w:val="2"/>
            </w:textInput>
          </w:ffData>
        </w:fldChar>
      </w:r>
      <w:bookmarkStart w:id="7" w:name="CROT_DATE_M"/>
      <w:r>
        <w:instrText xml:space="preserve"> FORMTEXT </w:instrText>
      </w:r>
      <w:r>
        <w:fldChar w:fldCharType="separate"/>
      </w:r>
      <w:r>
        <w:t>XX</w:t>
      </w:r>
      <w:r>
        <w:fldChar w:fldCharType="end"/>
      </w:r>
      <w:bookmarkEnd w:id="7"/>
      <w:r>
        <w:t xml:space="preserve"> - </w:t>
      </w:r>
      <w:r>
        <w:fldChar w:fldCharType="begin">
          <w:ffData>
            <w:name w:val="CROT_DATE_D"/>
            <w:enabled/>
            <w:calcOnExit w:val="0"/>
            <w:textInput>
              <w:default w:val="XX"/>
              <w:maxLength w:val="2"/>
            </w:textInput>
          </w:ffData>
        </w:fldChar>
      </w:r>
      <w:bookmarkStart w:id="8" w:name="CROT_DATE_D"/>
      <w:r>
        <w:instrText xml:space="preserve"> FORMTEXT </w:instrText>
      </w:r>
      <w:r>
        <w:fldChar w:fldCharType="separate"/>
      </w:r>
      <w:r>
        <w:t>XX</w:t>
      </w:r>
      <w:r>
        <w:fldChar w:fldCharType="end"/>
      </w:r>
      <w:bookmarkEnd w:id="8"/>
      <w:r>
        <w:rPr>
          <w:rFonts w:hint="eastAsia"/>
        </w:rPr>
        <w:t>实施</w:t>
      </w:r>
    </w:p>
    <w:p w:rsidR="006042A4" w:rsidRDefault="00000000">
      <w:pPr>
        <w:pStyle w:val="afffffffffff3"/>
        <w:framePr w:wrap="around" w:x="1423" w:y="3457"/>
        <w:rPr>
          <w:rFonts w:hAnsi="黑体" w:hint="eastAsia"/>
        </w:rPr>
      </w:pPr>
      <w:r>
        <w:t xml:space="preserve">T/CIMA  </w:t>
      </w:r>
      <w:r>
        <w:rPr>
          <w:rFonts w:hint="eastAsia"/>
        </w:rPr>
        <w:t>0125</w:t>
      </w:r>
      <w:r>
        <w:t>-</w:t>
      </w:r>
      <w:r>
        <w:rPr>
          <w:rFonts w:hint="eastAsia"/>
        </w:rPr>
        <w:t>202</w:t>
      </w:r>
      <w:r w:rsidR="00081C26">
        <w:rPr>
          <w:rFonts w:hint="eastAsia"/>
        </w:rPr>
        <w:t>X</w:t>
      </w:r>
    </w:p>
    <w:p w:rsidR="006042A4" w:rsidRDefault="00000000">
      <w:pPr>
        <w:pStyle w:val="afffffffff9"/>
        <w:framePr w:w="7950" w:hRule="auto" w:wrap="around" w:vAnchor="page" w:hAnchor="page" w:x="1986" w:y="15377"/>
        <w:ind w:firstLine="1050"/>
        <w:rPr>
          <w:rFonts w:hAnsi="黑体" w:hint="eastAsia"/>
          <w:sz w:val="28"/>
          <w:szCs w:val="28"/>
        </w:rPr>
      </w:pPr>
      <w:r>
        <w:rPr>
          <w:rFonts w:hAnsi="黑体"/>
          <w:sz w:val="28"/>
          <w:szCs w:val="28"/>
        </w:rPr>
        <w:t>中国仪器仪表行业协会   </w:t>
      </w:r>
      <w:r>
        <w:rPr>
          <w:rStyle w:val="afffffffffffff1"/>
          <w:rFonts w:hAnsi="黑体"/>
        </w:rPr>
        <w:t>发布</w:t>
      </w:r>
    </w:p>
    <w:p w:rsidR="006042A4" w:rsidRDefault="00000000">
      <w:pPr>
        <w:rPr>
          <w:rFonts w:ascii="宋体" w:hAnsi="宋体" w:hint="eastAsia"/>
          <w:sz w:val="28"/>
          <w:szCs w:val="28"/>
        </w:rPr>
        <w:sectPr w:rsidR="006042A4">
          <w:headerReference w:type="even" r:id="rId8"/>
          <w:headerReference w:type="default" r:id="rId9"/>
          <w:footerReference w:type="even" r:id="rId10"/>
          <w:footerReference w:type="default" r:id="rId11"/>
          <w:headerReference w:type="first" r:id="rId12"/>
          <w:footerReference w:type="first" r:id="rId13"/>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73291366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6Bpba7wEAAMADAAAOAAAAZHJzL2Uyb0RvYy54bWytU0ty&#10;EzEQ3VPFHVTa4/GHGDLlcRZ2hU0AVyU5gKzReFRIapVa9tiX4AJUsYMVy+y5DeEYackfSNhkwSxU&#10;Un9e93vdM7nYWsM2KqAGV/FBr8+ZchJq7VYVv725fPWWM4zC1cKAUxXfKeQX05cvJp0v1RBaMLUK&#10;jEAclp2veBujL4sCZauswB545cjZQLAi0jOsijqIjtCtKYb9/rjoINQ+gFSIZJ3vnfyAGJ4DCE2j&#10;pZqDXFvl4h41KCMiUcJWe+TT3G3TKBk/Ng2qyEzFiWnMJxWh+zKdxXQiylUQvtXy0IJ4TgtPOFmh&#10;HRU9Qc1FFGwd9D9QVssACE3sSbDFnkhWhFgM+k+0uW6FV5kLSY3+JDr+P1j5YbMITNcVfzMang9G&#10;4/FrzpywNPj7L3e/Pn/7/fMrnfc/vrNBEqvzWFLOzC1Coiu37tpfgfyEzMGsFW6lctM3O08IOaN4&#10;lJIe6KnksnsPNcWIdYSs3LYJNkGSJmybB7Q7DUhtI5NkHA9IpRHNTh59hSiPiT5gfKfAsnSpuNEu&#10;aSdKsbnCSK1T6DEkmR1camPy/I1jXcXPz4ZnOQHB6Do5UxiG1XJmAtuItEH5SzoQ2KOwAGtX7+3G&#10;pTyVl+9Q+ch6r98S6t0ipOBkp8FmuMMSps35+52j/vx40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qdGL1wAAAA4BAAAPAAAAAAAAAAEAIAAAACIAAABkcnMvZG93bnJldi54bWxQSwECFAAUAAAA&#10;CACHTuJA+gaW2u8BAADAAwAADgAAAAAAAAABACAAAAAmAQAAZHJzL2Uyb0RvYy54bWxQSwUGAAAA&#10;AAYABgBZAQAAhwUAAAAA&#10;">
                <v:fill on="f" focussize="0,0"/>
                <v:stroke color="#000000" joinstyle="round"/>
                <v:imagedata o:title=""/>
                <o:lock v:ext="edit" aspectratio="f"/>
                <w10:anchorlock/>
              </v:line>
            </w:pict>
          </mc:Fallback>
        </mc:AlternateContent>
      </w:r>
    </w:p>
    <w:bookmarkStart w:id="9" w:name="BookMark2" w:displacedByCustomXml="next"/>
    <w:sdt>
      <w:sdtPr>
        <w:rPr>
          <w:rFonts w:ascii="Calibri" w:eastAsia="宋体" w:hAnsi="Calibri" w:cs="Times New Roman"/>
          <w:color w:val="auto"/>
          <w:kern w:val="2"/>
          <w:sz w:val="21"/>
          <w:szCs w:val="21"/>
          <w:lang w:val="zh-CN"/>
        </w:rPr>
        <w:id w:val="432249865"/>
        <w:docPartObj>
          <w:docPartGallery w:val="Table of Contents"/>
          <w:docPartUnique/>
        </w:docPartObj>
      </w:sdtPr>
      <w:sdtEndPr>
        <w:rPr>
          <w:b/>
          <w:bCs/>
        </w:rPr>
      </w:sdtEndPr>
      <w:sdtContent>
        <w:p w:rsidR="006042A4" w:rsidRDefault="00000000">
          <w:pPr>
            <w:pStyle w:val="TOC10"/>
            <w:jc w:val="center"/>
            <w:rPr>
              <w:rFonts w:hint="eastAsia"/>
              <w:b/>
              <w:bCs/>
              <w:color w:val="auto"/>
            </w:rPr>
          </w:pPr>
          <w:r>
            <w:rPr>
              <w:b/>
              <w:bCs/>
              <w:color w:val="auto"/>
              <w:lang w:val="zh-CN"/>
            </w:rPr>
            <w:t>目录</w:t>
          </w:r>
        </w:p>
        <w:p w:rsidR="006042A4" w:rsidRDefault="00000000">
          <w:pPr>
            <w:pStyle w:val="TOC1"/>
            <w:tabs>
              <w:tab w:val="right" w:leader="dot" w:pos="9344"/>
            </w:tabs>
            <w:rPr>
              <w:rFonts w:asciiTheme="minorHAnsi" w:eastAsiaTheme="minorEastAsia" w:hAnsiTheme="minorHAnsi" w:cstheme="minorBidi" w:hint="eastAsia"/>
              <w:szCs w:val="22"/>
              <w14:ligatures w14:val="standardContextual"/>
            </w:rPr>
          </w:pPr>
          <w:r>
            <w:fldChar w:fldCharType="begin"/>
          </w:r>
          <w:r>
            <w:instrText xml:space="preserve"> TOC \o "1-3" \h \z \u </w:instrText>
          </w:r>
          <w:r>
            <w:fldChar w:fldCharType="separate"/>
          </w:r>
          <w:hyperlink w:anchor="_Toc182408751" w:history="1">
            <w:r>
              <w:rPr>
                <w:rStyle w:val="afffffb"/>
                <w:rFonts w:hint="eastAsia"/>
              </w:rPr>
              <w:t>前 言</w:t>
            </w:r>
            <w:r>
              <w:rPr>
                <w:rFonts w:hint="eastAsia"/>
              </w:rPr>
              <w:tab/>
            </w:r>
            <w:r>
              <w:rPr>
                <w:rFonts w:hint="eastAsia"/>
              </w:rPr>
              <w:fldChar w:fldCharType="begin"/>
            </w:r>
            <w:r>
              <w:rPr>
                <w:rFonts w:hint="eastAsia"/>
              </w:rPr>
              <w:instrText xml:space="preserve"> </w:instrText>
            </w:r>
            <w:r>
              <w:instrText>PAGEREF _Toc182408751 \h</w:instrText>
            </w:r>
            <w:r>
              <w:rPr>
                <w:rFonts w:hint="eastAsia"/>
              </w:rPr>
              <w:instrText xml:space="preserve"> </w:instrText>
            </w:r>
            <w:r>
              <w:rPr>
                <w:rFonts w:hint="eastAsia"/>
              </w:rPr>
            </w:r>
            <w:r>
              <w:rPr>
                <w:rFonts w:hint="eastAsia"/>
              </w:rPr>
              <w:fldChar w:fldCharType="separate"/>
            </w:r>
            <w:r>
              <w:t>III</w:t>
            </w:r>
            <w:r>
              <w:rPr>
                <w:rFonts w:hint="eastAsia"/>
              </w:rPr>
              <w:fldChar w:fldCharType="end"/>
            </w:r>
          </w:hyperlink>
        </w:p>
        <w:p w:rsidR="006042A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82408752" w:history="1">
            <w:r>
              <w:rPr>
                <w:rStyle w:val="afffffb"/>
                <w:rFonts w:hint="eastAsia"/>
              </w:rPr>
              <w:t>1 范围</w:t>
            </w:r>
            <w:r>
              <w:rPr>
                <w:rFonts w:hint="eastAsia"/>
              </w:rPr>
              <w:tab/>
            </w:r>
            <w:r>
              <w:rPr>
                <w:rFonts w:hint="eastAsia"/>
              </w:rPr>
              <w:fldChar w:fldCharType="begin"/>
            </w:r>
            <w:r>
              <w:rPr>
                <w:rFonts w:hint="eastAsia"/>
              </w:rPr>
              <w:instrText xml:space="preserve"> </w:instrText>
            </w:r>
            <w:r>
              <w:instrText>PAGEREF _Toc182408752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rsidR="006042A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82408753" w:history="1">
            <w:r>
              <w:rPr>
                <w:rStyle w:val="afffffb"/>
                <w:rFonts w:hint="eastAsia"/>
              </w:rPr>
              <w:t>2 规范性引用文件</w:t>
            </w:r>
            <w:r>
              <w:rPr>
                <w:rFonts w:hint="eastAsia"/>
              </w:rPr>
              <w:tab/>
            </w:r>
            <w:r>
              <w:rPr>
                <w:rFonts w:hint="eastAsia"/>
              </w:rPr>
              <w:fldChar w:fldCharType="begin"/>
            </w:r>
            <w:r>
              <w:rPr>
                <w:rFonts w:hint="eastAsia"/>
              </w:rPr>
              <w:instrText xml:space="preserve"> </w:instrText>
            </w:r>
            <w:r>
              <w:instrText>PAGEREF _Toc182408753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rsidR="006042A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82408754" w:history="1">
            <w:r>
              <w:rPr>
                <w:rStyle w:val="afffffb"/>
                <w:rFonts w:hint="eastAsia"/>
              </w:rPr>
              <w:t>3 术语和定义</w:t>
            </w:r>
            <w:r>
              <w:rPr>
                <w:rFonts w:hint="eastAsia"/>
              </w:rPr>
              <w:tab/>
            </w:r>
            <w:r>
              <w:rPr>
                <w:rFonts w:hint="eastAsia"/>
              </w:rPr>
              <w:fldChar w:fldCharType="begin"/>
            </w:r>
            <w:r>
              <w:rPr>
                <w:rFonts w:hint="eastAsia"/>
              </w:rPr>
              <w:instrText xml:space="preserve"> </w:instrText>
            </w:r>
            <w:r>
              <w:instrText>PAGEREF _Toc182408754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rsidR="006042A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82408760" w:history="1">
            <w:r>
              <w:rPr>
                <w:rStyle w:val="afffffb"/>
                <w:rFonts w:hint="eastAsia"/>
              </w:rPr>
              <w:t>4 规格和尺寸</w:t>
            </w:r>
            <w:r>
              <w:rPr>
                <w:rFonts w:hint="eastAsia"/>
              </w:rPr>
              <w:tab/>
            </w:r>
            <w:r>
              <w:rPr>
                <w:rFonts w:hint="eastAsia"/>
              </w:rPr>
              <w:fldChar w:fldCharType="begin"/>
            </w:r>
            <w:r>
              <w:rPr>
                <w:rFonts w:hint="eastAsia"/>
              </w:rPr>
              <w:instrText xml:space="preserve"> </w:instrText>
            </w:r>
            <w:r>
              <w:instrText>PAGEREF _Toc182408760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rsidR="006042A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82408764" w:history="1">
            <w:r>
              <w:rPr>
                <w:rStyle w:val="afffffb"/>
                <w:rFonts w:hint="eastAsia"/>
              </w:rPr>
              <w:t>5 布局</w:t>
            </w:r>
            <w:r>
              <w:rPr>
                <w:rFonts w:hint="eastAsia"/>
              </w:rPr>
              <w:tab/>
            </w:r>
            <w:r>
              <w:rPr>
                <w:rFonts w:hint="eastAsia"/>
              </w:rPr>
              <w:fldChar w:fldCharType="begin"/>
            </w:r>
            <w:r>
              <w:rPr>
                <w:rFonts w:hint="eastAsia"/>
              </w:rPr>
              <w:instrText xml:space="preserve"> </w:instrText>
            </w:r>
            <w:r>
              <w:instrText>PAGEREF _Toc182408764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rsidR="006042A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82408765" w:history="1">
            <w:r>
              <w:rPr>
                <w:rStyle w:val="afffffb"/>
                <w:rFonts w:hint="eastAsia"/>
              </w:rPr>
              <w:t>6 技术要求</w:t>
            </w:r>
            <w:r>
              <w:rPr>
                <w:rFonts w:hint="eastAsia"/>
              </w:rPr>
              <w:tab/>
            </w:r>
            <w:r>
              <w:rPr>
                <w:rFonts w:hint="eastAsia"/>
              </w:rPr>
              <w:fldChar w:fldCharType="begin"/>
            </w:r>
            <w:r>
              <w:rPr>
                <w:rFonts w:hint="eastAsia"/>
              </w:rPr>
              <w:instrText xml:space="preserve"> </w:instrText>
            </w:r>
            <w:r>
              <w:instrText>PAGEREF _Toc182408765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rsidR="006042A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82408782" w:history="1">
            <w:r>
              <w:rPr>
                <w:rStyle w:val="afffffb"/>
                <w:rFonts w:hint="eastAsia"/>
              </w:rPr>
              <w:t>7 试验方法</w:t>
            </w:r>
            <w:r>
              <w:rPr>
                <w:rFonts w:hint="eastAsia"/>
              </w:rPr>
              <w:tab/>
            </w:r>
            <w:r>
              <w:rPr>
                <w:rFonts w:hint="eastAsia"/>
              </w:rPr>
              <w:fldChar w:fldCharType="begin"/>
            </w:r>
            <w:r>
              <w:rPr>
                <w:rFonts w:hint="eastAsia"/>
              </w:rPr>
              <w:instrText xml:space="preserve"> </w:instrText>
            </w:r>
            <w:r>
              <w:instrText>PAGEREF _Toc182408782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rsidR="006042A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82408795" w:history="1">
            <w:r>
              <w:rPr>
                <w:rStyle w:val="afffffb"/>
                <w:rFonts w:hint="eastAsia"/>
                <w:spacing w:val="100"/>
              </w:rPr>
              <w:t>附录A</w:t>
            </w:r>
            <w:r>
              <w:rPr>
                <w:rStyle w:val="afffffb"/>
                <w:rFonts w:hint="eastAsia"/>
              </w:rPr>
              <w:t xml:space="preserve"> （资料性） 标准表通信协议</w:t>
            </w:r>
            <w:r>
              <w:rPr>
                <w:rFonts w:hint="eastAsia"/>
              </w:rPr>
              <w:tab/>
            </w:r>
            <w:r>
              <w:rPr>
                <w:rFonts w:hint="eastAsia"/>
              </w:rPr>
              <w:fldChar w:fldCharType="begin"/>
            </w:r>
            <w:r>
              <w:rPr>
                <w:rFonts w:hint="eastAsia"/>
              </w:rPr>
              <w:instrText xml:space="preserve"> </w:instrText>
            </w:r>
            <w:r>
              <w:instrText>PAGEREF _Toc182408795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rsidR="006042A4"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82408801" w:history="1">
            <w:r>
              <w:rPr>
                <w:rStyle w:val="afffffb"/>
                <w:rFonts w:hint="eastAsia"/>
                <w:spacing w:val="100"/>
              </w:rPr>
              <w:t>附录B</w:t>
            </w:r>
            <w:r>
              <w:rPr>
                <w:rStyle w:val="afffffb"/>
                <w:rFonts w:hint="eastAsia"/>
              </w:rPr>
              <w:t xml:space="preserve"> （资料性） 标准表电气接口布局图</w:t>
            </w:r>
            <w:r>
              <w:rPr>
                <w:rFonts w:hint="eastAsia"/>
              </w:rPr>
              <w:tab/>
            </w:r>
            <w:r>
              <w:rPr>
                <w:rFonts w:hint="eastAsia"/>
              </w:rPr>
              <w:fldChar w:fldCharType="begin"/>
            </w:r>
            <w:r>
              <w:rPr>
                <w:rFonts w:hint="eastAsia"/>
              </w:rPr>
              <w:instrText xml:space="preserve"> </w:instrText>
            </w:r>
            <w:r>
              <w:instrText>PAGEREF _Toc182408801 \h</w:instrText>
            </w:r>
            <w:r>
              <w:rPr>
                <w:rFonts w:hint="eastAsia"/>
              </w:rPr>
              <w:instrText xml:space="preserve"> </w:instrText>
            </w:r>
            <w:r>
              <w:rPr>
                <w:rFonts w:hint="eastAsia"/>
              </w:rPr>
            </w:r>
            <w:r>
              <w:rPr>
                <w:rFonts w:hint="eastAsia"/>
              </w:rPr>
              <w:fldChar w:fldCharType="separate"/>
            </w:r>
            <w:r>
              <w:t>15</w:t>
            </w:r>
            <w:r>
              <w:rPr>
                <w:rFonts w:hint="eastAsia"/>
              </w:rPr>
              <w:fldChar w:fldCharType="end"/>
            </w:r>
          </w:hyperlink>
        </w:p>
        <w:p w:rsidR="006042A4" w:rsidRDefault="006042A4">
          <w:pPr>
            <w:pStyle w:val="TOC3"/>
            <w:tabs>
              <w:tab w:val="right" w:leader="dot" w:pos="9344"/>
            </w:tabs>
            <w:rPr>
              <w:rFonts w:asciiTheme="minorHAnsi" w:eastAsiaTheme="minorEastAsia" w:hAnsiTheme="minorHAnsi" w:cstheme="minorBidi" w:hint="eastAsia"/>
              <w:szCs w:val="22"/>
              <w14:ligatures w14:val="standardContextual"/>
            </w:rPr>
          </w:pPr>
        </w:p>
        <w:p w:rsidR="006042A4" w:rsidRDefault="00000000">
          <w:r>
            <w:rPr>
              <w:b/>
              <w:bCs/>
              <w:lang w:val="zh-CN"/>
            </w:rPr>
            <w:fldChar w:fldCharType="end"/>
          </w:r>
        </w:p>
      </w:sdtContent>
    </w:sdt>
    <w:p w:rsidR="006042A4" w:rsidRDefault="00000000">
      <w:pPr>
        <w:pStyle w:val="a6"/>
        <w:spacing w:after="360"/>
        <w:rPr>
          <w:spacing w:val="320"/>
        </w:rPr>
      </w:pPr>
      <w:r>
        <w:rPr>
          <w:spacing w:val="320"/>
        </w:rPr>
        <w:br w:type="page"/>
      </w:r>
    </w:p>
    <w:p w:rsidR="006042A4" w:rsidRDefault="00000000">
      <w:pPr>
        <w:pStyle w:val="a6"/>
        <w:spacing w:after="360"/>
      </w:pPr>
      <w:bookmarkStart w:id="10" w:name="_Toc182408751"/>
      <w:bookmarkStart w:id="11" w:name="_Toc8257"/>
      <w:bookmarkStart w:id="12" w:name="_Toc489340692"/>
      <w:r>
        <w:lastRenderedPageBreak/>
        <w:t>前</w:t>
      </w:r>
      <w:bookmarkStart w:id="13" w:name="BKQY"/>
      <w:r>
        <w:t> </w:t>
      </w:r>
      <w:r>
        <w:t xml:space="preserve"> 言</w:t>
      </w:r>
      <w:bookmarkEnd w:id="10"/>
      <w:bookmarkEnd w:id="11"/>
      <w:bookmarkEnd w:id="12"/>
      <w:bookmarkEnd w:id="13"/>
    </w:p>
    <w:p w:rsidR="006042A4" w:rsidRDefault="00000000">
      <w:pPr>
        <w:pStyle w:val="a6"/>
        <w:numPr>
          <w:ilvl w:val="0"/>
          <w:numId w:val="0"/>
        </w:numPr>
        <w:spacing w:before="0" w:afterLines="0" w:line="360" w:lineRule="auto"/>
        <w:ind w:firstLineChars="200" w:firstLine="420"/>
        <w:jc w:val="both"/>
        <w:outlineLvl w:val="9"/>
        <w:rPr>
          <w:rFonts w:ascii="宋体" w:eastAsia="宋体" w:hAnsi="宋体" w:hint="eastAsia"/>
          <w:sz w:val="21"/>
          <w:szCs w:val="21"/>
        </w:rPr>
      </w:pPr>
      <w:r>
        <w:rPr>
          <w:rFonts w:ascii="宋体" w:eastAsia="宋体" w:hAnsi="宋体" w:hint="eastAsia"/>
          <w:sz w:val="21"/>
          <w:szCs w:val="21"/>
        </w:rPr>
        <w:t>本文件按照GB/T 1.1—2020《标准化工作导则  第1部分：标准化文件的结构和起草规则》的规定起草。</w:t>
      </w:r>
    </w:p>
    <w:p w:rsidR="006042A4" w:rsidRDefault="00000000">
      <w:pPr>
        <w:pStyle w:val="a6"/>
        <w:numPr>
          <w:ilvl w:val="0"/>
          <w:numId w:val="0"/>
        </w:numPr>
        <w:spacing w:before="0" w:afterLines="0" w:line="360" w:lineRule="auto"/>
        <w:ind w:firstLineChars="200" w:firstLine="420"/>
        <w:jc w:val="both"/>
        <w:outlineLvl w:val="9"/>
        <w:rPr>
          <w:rFonts w:ascii="宋体" w:eastAsia="宋体" w:hAnsi="宋体" w:hint="eastAsia"/>
          <w:sz w:val="21"/>
          <w:szCs w:val="21"/>
        </w:rPr>
      </w:pPr>
      <w:r>
        <w:rPr>
          <w:rFonts w:ascii="宋体" w:eastAsia="宋体" w:hAnsi="宋体" w:hint="eastAsia"/>
          <w:sz w:val="21"/>
          <w:szCs w:val="21"/>
        </w:rPr>
        <w:t>请注意本文件的某些内容可能涉及专利。本文件的发布机构不承担识别这些专利的责任。</w:t>
      </w:r>
    </w:p>
    <w:p w:rsidR="006042A4" w:rsidRDefault="00000000">
      <w:pPr>
        <w:pStyle w:val="a6"/>
        <w:numPr>
          <w:ilvl w:val="0"/>
          <w:numId w:val="0"/>
        </w:numPr>
        <w:spacing w:before="0" w:afterLines="0" w:line="360" w:lineRule="auto"/>
        <w:ind w:firstLineChars="200" w:firstLine="420"/>
        <w:jc w:val="both"/>
        <w:outlineLvl w:val="9"/>
        <w:rPr>
          <w:rFonts w:ascii="宋体" w:eastAsia="宋体" w:hAnsi="宋体" w:hint="eastAsia"/>
          <w:sz w:val="21"/>
          <w:szCs w:val="21"/>
        </w:rPr>
      </w:pPr>
      <w:r>
        <w:rPr>
          <w:rFonts w:ascii="宋体" w:eastAsia="宋体" w:hAnsi="宋体" w:hint="eastAsia"/>
          <w:sz w:val="21"/>
          <w:szCs w:val="21"/>
        </w:rPr>
        <w:t>本文件由中国仪器仪表行业协会电工仪器仪表分会提出。</w:t>
      </w:r>
    </w:p>
    <w:p w:rsidR="006042A4" w:rsidRDefault="00000000">
      <w:pPr>
        <w:pStyle w:val="a6"/>
        <w:numPr>
          <w:ilvl w:val="0"/>
          <w:numId w:val="0"/>
        </w:numPr>
        <w:spacing w:before="0" w:afterLines="0" w:line="360" w:lineRule="auto"/>
        <w:ind w:firstLineChars="200" w:firstLine="420"/>
        <w:jc w:val="both"/>
        <w:outlineLvl w:val="9"/>
        <w:rPr>
          <w:rFonts w:ascii="宋体" w:eastAsia="宋体" w:hAnsi="宋体" w:hint="eastAsia"/>
          <w:sz w:val="21"/>
          <w:szCs w:val="21"/>
        </w:rPr>
      </w:pPr>
      <w:r>
        <w:rPr>
          <w:rFonts w:ascii="宋体" w:eastAsia="宋体" w:hAnsi="宋体" w:hint="eastAsia"/>
          <w:sz w:val="21"/>
          <w:szCs w:val="21"/>
        </w:rPr>
        <w:t>本文件由中国仪器仪表行业协会归口。</w:t>
      </w:r>
    </w:p>
    <w:p w:rsidR="006042A4" w:rsidRDefault="00000000">
      <w:pPr>
        <w:pStyle w:val="a6"/>
        <w:numPr>
          <w:ilvl w:val="0"/>
          <w:numId w:val="0"/>
        </w:numPr>
        <w:spacing w:before="0" w:afterLines="0" w:line="360" w:lineRule="auto"/>
        <w:ind w:firstLineChars="200" w:firstLine="420"/>
        <w:jc w:val="both"/>
        <w:outlineLvl w:val="9"/>
        <w:rPr>
          <w:rFonts w:ascii="宋体" w:eastAsia="宋体" w:hAnsi="宋体" w:hint="eastAsia"/>
          <w:sz w:val="21"/>
          <w:szCs w:val="21"/>
        </w:rPr>
      </w:pPr>
      <w:r>
        <w:rPr>
          <w:rFonts w:ascii="宋体" w:eastAsia="宋体" w:hAnsi="宋体" w:hint="eastAsia"/>
          <w:sz w:val="21"/>
          <w:szCs w:val="21"/>
        </w:rPr>
        <w:t>本文件起草单位：。</w:t>
      </w:r>
    </w:p>
    <w:p w:rsidR="006042A4" w:rsidRDefault="00000000">
      <w:pPr>
        <w:pStyle w:val="a6"/>
        <w:numPr>
          <w:ilvl w:val="0"/>
          <w:numId w:val="0"/>
        </w:numPr>
        <w:spacing w:before="0" w:afterLines="0" w:line="360" w:lineRule="auto"/>
        <w:ind w:firstLineChars="200" w:firstLine="420"/>
        <w:jc w:val="both"/>
        <w:outlineLvl w:val="9"/>
        <w:rPr>
          <w:rFonts w:ascii="宋体" w:eastAsia="宋体" w:hAnsi="宋体" w:hint="eastAsia"/>
          <w:sz w:val="21"/>
          <w:szCs w:val="21"/>
        </w:rPr>
      </w:pPr>
      <w:r>
        <w:rPr>
          <w:rFonts w:ascii="宋体" w:eastAsia="宋体" w:hAnsi="宋体" w:hint="eastAsia"/>
          <w:sz w:val="21"/>
          <w:szCs w:val="21"/>
        </w:rPr>
        <w:t>本文件主要起草人：</w:t>
      </w: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pPr>
    </w:p>
    <w:p w:rsidR="006042A4" w:rsidRDefault="006042A4">
      <w:pPr>
        <w:pStyle w:val="affffff6"/>
        <w:ind w:firstLine="420"/>
        <w:sectPr w:rsidR="006042A4">
          <w:headerReference w:type="even" r:id="rId14"/>
          <w:headerReference w:type="default" r:id="rId15"/>
          <w:footerReference w:type="default" r:id="rId16"/>
          <w:pgSz w:w="11906" w:h="16838"/>
          <w:pgMar w:top="2410" w:right="1134" w:bottom="1134" w:left="1134" w:header="1418" w:footer="1134" w:gutter="284"/>
          <w:pgNumType w:fmt="upperRoman" w:start="1"/>
          <w:cols w:space="425"/>
          <w:formProt w:val="0"/>
          <w:docGrid w:linePitch="312"/>
        </w:sectPr>
      </w:pPr>
    </w:p>
    <w:p w:rsidR="006042A4" w:rsidRDefault="006042A4">
      <w:pPr>
        <w:spacing w:line="20" w:lineRule="exact"/>
        <w:jc w:val="center"/>
        <w:rPr>
          <w:rFonts w:ascii="黑体" w:eastAsia="黑体" w:hAnsi="黑体" w:hint="eastAsia"/>
          <w:sz w:val="32"/>
          <w:szCs w:val="32"/>
        </w:rPr>
      </w:pPr>
    </w:p>
    <w:p w:rsidR="006042A4" w:rsidRDefault="006042A4">
      <w:pPr>
        <w:spacing w:line="20" w:lineRule="exact"/>
        <w:jc w:val="center"/>
        <w:rPr>
          <w:rFonts w:ascii="黑体" w:eastAsia="黑体" w:hAnsi="黑体" w:hint="eastAsia"/>
          <w:sz w:val="32"/>
          <w:szCs w:val="32"/>
        </w:rPr>
      </w:pPr>
    </w:p>
    <w:sdt>
      <w:sdtPr>
        <w:tag w:val="NEW_STAND_NAME"/>
        <w:id w:val="49973758"/>
      </w:sdtPr>
      <w:sdtContent>
        <w:p w:rsidR="006042A4" w:rsidRDefault="00000000">
          <w:pPr>
            <w:pStyle w:val="affffffffff9"/>
            <w:spacing w:beforeLines="100" w:before="240" w:afterLines="220" w:after="528"/>
            <w:rPr>
              <w:rFonts w:hint="eastAsia"/>
            </w:rPr>
          </w:pPr>
          <w:r>
            <w:rPr>
              <w:rFonts w:hint="eastAsia"/>
            </w:rPr>
            <w:t>三相交流标准电能表电气接口技术规范</w:t>
          </w:r>
        </w:p>
      </w:sdtContent>
    </w:sdt>
    <w:p w:rsidR="006042A4" w:rsidRDefault="00000000">
      <w:pPr>
        <w:pStyle w:val="afff4"/>
        <w:spacing w:before="240" w:after="240"/>
      </w:pPr>
      <w:bookmarkStart w:id="14" w:name="_Toc182408752"/>
      <w:r>
        <w:rPr>
          <w:rFonts w:hint="eastAsia"/>
        </w:rPr>
        <w:t>范围</w:t>
      </w:r>
      <w:bookmarkEnd w:id="14"/>
    </w:p>
    <w:p w:rsidR="006042A4" w:rsidRDefault="00000000">
      <w:pPr>
        <w:pStyle w:val="affffff6"/>
        <w:ind w:firstLine="420"/>
      </w:pPr>
      <w:bookmarkStart w:id="15" w:name="_Hlk173136950"/>
      <w:r>
        <w:rPr>
          <w:rFonts w:hint="eastAsia"/>
        </w:rPr>
        <w:t>本文件规定了三相交流标准电能表（以下简称“标准表”）电气接口的规格和尺寸、布局、技术要求和试验方法。</w:t>
      </w:r>
    </w:p>
    <w:bookmarkEnd w:id="15"/>
    <w:p w:rsidR="006042A4" w:rsidRDefault="00000000">
      <w:pPr>
        <w:pStyle w:val="affffff6"/>
        <w:ind w:firstLine="420"/>
      </w:pPr>
      <w:r>
        <w:rPr>
          <w:rFonts w:hint="eastAsia"/>
        </w:rPr>
        <w:t>本文件</w:t>
      </w:r>
      <w:bookmarkStart w:id="16" w:name="_Hlk173137017"/>
      <w:r>
        <w:rPr>
          <w:rFonts w:hint="eastAsia"/>
        </w:rPr>
        <w:t>适用于0</w:t>
      </w:r>
      <w:r>
        <w:t>.02</w:t>
      </w:r>
      <w:r>
        <w:rPr>
          <w:rFonts w:hint="eastAsia"/>
        </w:rPr>
        <w:t>级及以上等级、在受控环境中使用的标准表的设计和制造</w:t>
      </w:r>
      <w:bookmarkEnd w:id="16"/>
      <w:r>
        <w:rPr>
          <w:rFonts w:hint="eastAsia"/>
        </w:rPr>
        <w:t>。</w:t>
      </w:r>
    </w:p>
    <w:p w:rsidR="006042A4" w:rsidRDefault="00000000">
      <w:pPr>
        <w:pStyle w:val="afff4"/>
        <w:spacing w:before="240" w:after="240"/>
      </w:pPr>
      <w:bookmarkStart w:id="17" w:name="_Toc182408753"/>
      <w:r>
        <w:rPr>
          <w:rFonts w:hint="eastAsia"/>
        </w:rPr>
        <w:t>规范性引用文件</w:t>
      </w:r>
      <w:bookmarkEnd w:id="17"/>
    </w:p>
    <w:sdt>
      <w:sdtPr>
        <w:rPr>
          <w:rFonts w:hint="eastAsia"/>
        </w:rPr>
        <w:id w:val="767897401"/>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6042A4" w:rsidRDefault="00000000">
          <w:pPr>
            <w:pStyle w:val="af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042A4" w:rsidRDefault="00000000">
      <w:pPr>
        <w:pStyle w:val="affffff6"/>
        <w:ind w:firstLine="420"/>
        <w:rPr>
          <w:strike/>
        </w:rPr>
      </w:pPr>
      <w:r>
        <w:rPr>
          <w:rFonts w:hint="eastAsia"/>
        </w:rPr>
        <w:t>G</w:t>
      </w:r>
      <w:r>
        <w:t xml:space="preserve">B/T 2423.1-2008 </w:t>
      </w:r>
      <w:r>
        <w:rPr>
          <w:rFonts w:hint="eastAsia"/>
        </w:rPr>
        <w:t>电工电子产品环境试验 第2部分：试验方法 试验A：低温</w:t>
      </w:r>
    </w:p>
    <w:p w:rsidR="006042A4" w:rsidRDefault="00000000">
      <w:pPr>
        <w:pStyle w:val="affffff6"/>
        <w:ind w:firstLine="420"/>
        <w:rPr>
          <w:strike/>
        </w:rPr>
      </w:pPr>
      <w:r>
        <w:rPr>
          <w:rFonts w:hint="eastAsia"/>
        </w:rPr>
        <w:t>G</w:t>
      </w:r>
      <w:r>
        <w:t xml:space="preserve">B/T 2423.2-2008 </w:t>
      </w:r>
      <w:r>
        <w:rPr>
          <w:rFonts w:hint="eastAsia"/>
        </w:rPr>
        <w:t>电工电子产品环境试验 第2部分：试验方法 试验B：高温</w:t>
      </w:r>
    </w:p>
    <w:p w:rsidR="006042A4" w:rsidRDefault="00000000">
      <w:pPr>
        <w:pStyle w:val="affffff6"/>
        <w:ind w:firstLine="420"/>
        <w:rPr>
          <w:strike/>
        </w:rPr>
      </w:pPr>
      <w:r>
        <w:rPr>
          <w:rFonts w:hint="eastAsia"/>
        </w:rPr>
        <w:t>G</w:t>
      </w:r>
      <w:r>
        <w:t xml:space="preserve">B/T 2423.5-2019 </w:t>
      </w:r>
      <w:r>
        <w:rPr>
          <w:rFonts w:hint="eastAsia"/>
        </w:rPr>
        <w:t>环境试验 第2部分：试验方法 试验</w:t>
      </w:r>
      <w:proofErr w:type="spellStart"/>
      <w:r>
        <w:rPr>
          <w:rFonts w:hint="eastAsia"/>
        </w:rPr>
        <w:t>E</w:t>
      </w:r>
      <w:r>
        <w:t>a</w:t>
      </w:r>
      <w:proofErr w:type="spellEnd"/>
      <w:r>
        <w:rPr>
          <w:rFonts w:hint="eastAsia"/>
        </w:rPr>
        <w:t>和</w:t>
      </w:r>
      <w:proofErr w:type="gramStart"/>
      <w:r>
        <w:rPr>
          <w:rFonts w:hint="eastAsia"/>
        </w:rPr>
        <w:t>导则</w:t>
      </w:r>
      <w:proofErr w:type="gramEnd"/>
      <w:r>
        <w:rPr>
          <w:rFonts w:hint="eastAsia"/>
        </w:rPr>
        <w:t>：冲击</w:t>
      </w:r>
    </w:p>
    <w:p w:rsidR="006042A4" w:rsidRDefault="00000000">
      <w:pPr>
        <w:pStyle w:val="affffff6"/>
        <w:ind w:firstLine="420"/>
      </w:pPr>
      <w:r>
        <w:rPr>
          <w:rFonts w:hint="eastAsia"/>
        </w:rPr>
        <w:t>G</w:t>
      </w:r>
      <w:r>
        <w:t xml:space="preserve">B/T 2423.10-2019 </w:t>
      </w:r>
      <w:r>
        <w:rPr>
          <w:rFonts w:hint="eastAsia"/>
        </w:rPr>
        <w:t>环境试验 第2部分：试验方法 试验Fc：振动（正弦）</w:t>
      </w:r>
    </w:p>
    <w:p w:rsidR="006042A4" w:rsidRDefault="00000000">
      <w:pPr>
        <w:pStyle w:val="affffff6"/>
        <w:ind w:firstLine="420"/>
      </w:pPr>
      <w:r>
        <w:rPr>
          <w:rFonts w:hint="eastAsia"/>
        </w:rPr>
        <w:t xml:space="preserve">GB/T 4026-2019 </w:t>
      </w:r>
      <w:r>
        <w:t>人机界面标志标识的基本和安全规则　设备端子、导体终端和导体的标识</w:t>
      </w:r>
    </w:p>
    <w:p w:rsidR="006042A4" w:rsidRDefault="00000000">
      <w:pPr>
        <w:pStyle w:val="affffff6"/>
        <w:ind w:firstLine="420"/>
        <w:rPr>
          <w:strike/>
        </w:rPr>
      </w:pPr>
      <w:r>
        <w:rPr>
          <w:rFonts w:hint="eastAsia"/>
        </w:rPr>
        <w:t>G</w:t>
      </w:r>
      <w:r>
        <w:t xml:space="preserve">B/T 4208-2017 </w:t>
      </w:r>
      <w:r>
        <w:rPr>
          <w:rFonts w:hint="eastAsia"/>
        </w:rPr>
        <w:t>外壳防护等级（I</w:t>
      </w:r>
      <w:r>
        <w:t>P</w:t>
      </w:r>
      <w:r>
        <w:rPr>
          <w:rFonts w:hint="eastAsia"/>
        </w:rPr>
        <w:t>代码）</w:t>
      </w:r>
    </w:p>
    <w:p w:rsidR="006042A4" w:rsidRDefault="00000000">
      <w:pPr>
        <w:pStyle w:val="affffff6"/>
        <w:ind w:firstLine="420"/>
      </w:pPr>
      <w:r>
        <w:t xml:space="preserve">GB/T 5169.11-2017 </w:t>
      </w:r>
      <w:r>
        <w:rPr>
          <w:rFonts w:hint="eastAsia"/>
        </w:rPr>
        <w:t>电工电子产品着火危险试验 第1</w:t>
      </w:r>
      <w:r>
        <w:t>1</w:t>
      </w:r>
      <w:r>
        <w:rPr>
          <w:rFonts w:hint="eastAsia"/>
        </w:rPr>
        <w:t>部分：</w:t>
      </w:r>
      <w:proofErr w:type="gramStart"/>
      <w:r>
        <w:rPr>
          <w:rFonts w:hint="eastAsia"/>
        </w:rPr>
        <w:t>灼热丝</w:t>
      </w:r>
      <w:proofErr w:type="gramEnd"/>
      <w:r>
        <w:rPr>
          <w:rFonts w:hint="eastAsia"/>
        </w:rPr>
        <w:t>/热</w:t>
      </w:r>
      <w:proofErr w:type="gramStart"/>
      <w:r>
        <w:rPr>
          <w:rFonts w:hint="eastAsia"/>
        </w:rPr>
        <w:t>丝基本</w:t>
      </w:r>
      <w:proofErr w:type="gramEnd"/>
      <w:r>
        <w:rPr>
          <w:rFonts w:hint="eastAsia"/>
        </w:rPr>
        <w:t>试验方法 成品的</w:t>
      </w:r>
      <w:proofErr w:type="gramStart"/>
      <w:r>
        <w:rPr>
          <w:rFonts w:hint="eastAsia"/>
        </w:rPr>
        <w:t>灼热丝</w:t>
      </w:r>
      <w:proofErr w:type="gramEnd"/>
      <w:r>
        <w:rPr>
          <w:rFonts w:hint="eastAsia"/>
        </w:rPr>
        <w:t>可燃性试验方法（G</w:t>
      </w:r>
      <w:r>
        <w:t>WEPT</w:t>
      </w:r>
      <w:r>
        <w:rPr>
          <w:rFonts w:hint="eastAsia"/>
        </w:rPr>
        <w:t>）</w:t>
      </w:r>
    </w:p>
    <w:p w:rsidR="006042A4" w:rsidRDefault="00000000">
      <w:pPr>
        <w:pStyle w:val="affffff6"/>
        <w:ind w:firstLine="420"/>
      </w:pPr>
      <w:r>
        <w:rPr>
          <w:rFonts w:hint="eastAsia"/>
        </w:rPr>
        <w:t>GB/T 5465-2023 电气</w:t>
      </w:r>
      <w:proofErr w:type="gramStart"/>
      <w:r>
        <w:rPr>
          <w:rFonts w:hint="eastAsia"/>
          <w:b/>
          <w:bCs/>
        </w:rPr>
        <w:t>气</w:t>
      </w:r>
      <w:proofErr w:type="gramEnd"/>
      <w:r>
        <w:rPr>
          <w:rFonts w:hint="eastAsia"/>
        </w:rPr>
        <w:t>设备用图形符号 第2部分：图形符号</w:t>
      </w:r>
    </w:p>
    <w:p w:rsidR="006042A4" w:rsidRDefault="00000000">
      <w:pPr>
        <w:pStyle w:val="affffff6"/>
        <w:ind w:firstLine="420"/>
      </w:pPr>
      <w:r>
        <w:rPr>
          <w:rFonts w:hint="eastAsia"/>
        </w:rPr>
        <w:t>G</w:t>
      </w:r>
      <w:r>
        <w:t xml:space="preserve">B/T 15078-2021 </w:t>
      </w:r>
      <w:r>
        <w:rPr>
          <w:rFonts w:hint="eastAsia"/>
        </w:rPr>
        <w:t>贵金属电触点材料接触电阻的测量方法</w:t>
      </w:r>
    </w:p>
    <w:p w:rsidR="006042A4" w:rsidRDefault="00000000">
      <w:pPr>
        <w:pStyle w:val="affffff6"/>
        <w:ind w:firstLine="420"/>
      </w:pPr>
      <w:r>
        <w:rPr>
          <w:rFonts w:hint="eastAsia"/>
        </w:rPr>
        <w:t>G</w:t>
      </w:r>
      <w:r>
        <w:t xml:space="preserve">B/T 16927.1-2011 </w:t>
      </w:r>
      <w:r>
        <w:rPr>
          <w:rFonts w:hint="eastAsia"/>
        </w:rPr>
        <w:t>高电压试验技术 第1部分：一般定义及试验要求</w:t>
      </w:r>
    </w:p>
    <w:p w:rsidR="006042A4" w:rsidRDefault="00000000">
      <w:pPr>
        <w:pStyle w:val="affffff6"/>
        <w:ind w:firstLine="420"/>
      </w:pPr>
      <w:r>
        <w:rPr>
          <w:rFonts w:hint="eastAsia"/>
        </w:rPr>
        <w:t>G</w:t>
      </w:r>
      <w:r>
        <w:t xml:space="preserve">B/T 16935.1-2008 </w:t>
      </w:r>
      <w:r>
        <w:rPr>
          <w:rFonts w:hint="eastAsia"/>
        </w:rPr>
        <w:t>低压供电系统内设备的绝缘配合 第1部分：原理、要求和试验</w:t>
      </w:r>
    </w:p>
    <w:p w:rsidR="006042A4" w:rsidRDefault="00000000">
      <w:pPr>
        <w:pStyle w:val="affffff6"/>
        <w:ind w:firstLine="420"/>
      </w:pPr>
      <w:r>
        <w:t xml:space="preserve">GB/T 17215.211-2021 </w:t>
      </w:r>
      <w:r>
        <w:rPr>
          <w:rFonts w:hint="eastAsia"/>
        </w:rPr>
        <w:t>电测量设备（交流）通用要求、试验和试验条件 第1</w:t>
      </w:r>
      <w:r>
        <w:t>1</w:t>
      </w:r>
      <w:r>
        <w:rPr>
          <w:rFonts w:hint="eastAsia"/>
        </w:rPr>
        <w:t>部分：测量设备</w:t>
      </w:r>
    </w:p>
    <w:p w:rsidR="006042A4" w:rsidRDefault="00000000">
      <w:pPr>
        <w:pStyle w:val="affffff6"/>
        <w:ind w:firstLine="420"/>
      </w:pPr>
      <w:r>
        <w:rPr>
          <w:rFonts w:hint="eastAsia"/>
        </w:rPr>
        <w:t>G</w:t>
      </w:r>
      <w:r>
        <w:t xml:space="preserve">B/T 17215.231-2021 </w:t>
      </w:r>
      <w:r>
        <w:rPr>
          <w:rFonts w:hint="eastAsia"/>
        </w:rPr>
        <w:t>电测量设备（交流）通用要求、试验和试验条件 第3</w:t>
      </w:r>
      <w:r>
        <w:t>1</w:t>
      </w:r>
      <w:r>
        <w:rPr>
          <w:rFonts w:hint="eastAsia"/>
        </w:rPr>
        <w:t>部分：产品安全要求和试验</w:t>
      </w:r>
    </w:p>
    <w:p w:rsidR="006042A4" w:rsidRDefault="006042A4">
      <w:pPr>
        <w:pStyle w:val="affffff6"/>
        <w:ind w:firstLine="420"/>
      </w:pPr>
    </w:p>
    <w:p w:rsidR="006042A4" w:rsidRDefault="00000000">
      <w:pPr>
        <w:pStyle w:val="afff4"/>
        <w:spacing w:before="240" w:after="240"/>
      </w:pPr>
      <w:bookmarkStart w:id="18" w:name="_Toc182408754"/>
      <w:r>
        <w:rPr>
          <w:rFonts w:hint="eastAsia"/>
          <w:szCs w:val="21"/>
        </w:rPr>
        <w:t>术语和定义</w:t>
      </w:r>
      <w:bookmarkEnd w:id="18"/>
    </w:p>
    <w:sdt>
      <w:sdtPr>
        <w:rPr>
          <w:rFonts w:hint="eastAsia"/>
        </w:rPr>
        <w:id w:val="-109594487"/>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6042A4" w:rsidRDefault="00000000">
          <w:pPr>
            <w:pStyle w:val="affffff6"/>
            <w:ind w:firstLine="420"/>
          </w:pPr>
          <w:r>
            <w:rPr>
              <w:rFonts w:hint="eastAsia"/>
            </w:rPr>
            <w:t>下列术语和定义适用于本文件。</w:t>
          </w:r>
        </w:p>
      </w:sdtContent>
    </w:sdt>
    <w:p w:rsidR="006042A4" w:rsidRDefault="006042A4">
      <w:pPr>
        <w:pStyle w:val="afff5"/>
        <w:spacing w:before="120" w:after="120"/>
      </w:pPr>
      <w:bookmarkStart w:id="19" w:name="_Toc182408755"/>
      <w:bookmarkStart w:id="20" w:name="_Toc171520153"/>
      <w:bookmarkEnd w:id="19"/>
      <w:bookmarkEnd w:id="20"/>
    </w:p>
    <w:p w:rsidR="006042A4" w:rsidRDefault="00000000">
      <w:pPr>
        <w:pStyle w:val="affffff6"/>
        <w:ind w:firstLine="420"/>
        <w:rPr>
          <w:rFonts w:ascii="黑体" w:eastAsia="黑体" w:hAnsi="黑体" w:hint="eastAsia"/>
          <w:b/>
          <w:bCs/>
        </w:rPr>
      </w:pPr>
      <w:r>
        <w:rPr>
          <w:rFonts w:ascii="黑体" w:eastAsia="黑体" w:hAnsi="黑体" w:hint="eastAsia"/>
        </w:rPr>
        <w:t xml:space="preserve">交流标准电能表 </w:t>
      </w:r>
      <w:r>
        <w:rPr>
          <w:rFonts w:ascii="黑体" w:eastAsia="黑体" w:hAnsi="黑体" w:hint="eastAsia"/>
          <w:szCs w:val="28"/>
        </w:rPr>
        <w:t>standard</w:t>
      </w:r>
      <w:r>
        <w:rPr>
          <w:rFonts w:ascii="黑体" w:eastAsia="黑体" w:hAnsi="黑体"/>
          <w:szCs w:val="28"/>
        </w:rPr>
        <w:t xml:space="preserve"> meter for AC electrical energy</w:t>
      </w:r>
    </w:p>
    <w:p w:rsidR="006042A4" w:rsidRDefault="00000000">
      <w:pPr>
        <w:pStyle w:val="affffff6"/>
        <w:ind w:firstLine="420"/>
      </w:pPr>
      <w:r>
        <w:rPr>
          <w:rFonts w:hint="eastAsia"/>
        </w:rPr>
        <w:t>用于测量电能单位和功率单位的仪表。</w:t>
      </w:r>
    </w:p>
    <w:p w:rsidR="006042A4" w:rsidRDefault="00000000">
      <w:pPr>
        <w:pStyle w:val="afffa"/>
        <w:ind w:left="800"/>
      </w:pPr>
      <w:r>
        <w:rPr>
          <w:rFonts w:hint="eastAsia"/>
        </w:rPr>
        <w:t>设计并工作在交流系统中、在受控的实验室环境中使用，以获得最高准确度和稳定度，并溯源到国家或国际基本标准。</w:t>
      </w:r>
    </w:p>
    <w:p w:rsidR="006042A4" w:rsidRDefault="00000000">
      <w:pPr>
        <w:pStyle w:val="affffff6"/>
        <w:ind w:firstLine="420"/>
      </w:pPr>
      <w:r>
        <w:rPr>
          <w:rFonts w:hint="eastAsia"/>
        </w:rPr>
        <w:t>[来源：</w:t>
      </w:r>
      <w:r>
        <w:t>GB/T 17215.211-2021</w:t>
      </w:r>
      <w:r>
        <w:rPr>
          <w:rFonts w:hint="eastAsia"/>
        </w:rPr>
        <w:t>,3</w:t>
      </w:r>
      <w:r>
        <w:t>.1.12]</w:t>
      </w:r>
    </w:p>
    <w:p w:rsidR="006042A4" w:rsidRDefault="006042A4">
      <w:pPr>
        <w:pStyle w:val="afff5"/>
        <w:spacing w:before="120" w:after="120"/>
      </w:pPr>
      <w:bookmarkStart w:id="21" w:name="_Toc182408756"/>
      <w:bookmarkStart w:id="22" w:name="_Toc171520154"/>
      <w:bookmarkEnd w:id="21"/>
      <w:bookmarkEnd w:id="22"/>
    </w:p>
    <w:p w:rsidR="006042A4" w:rsidRDefault="00000000">
      <w:pPr>
        <w:pStyle w:val="affffff6"/>
        <w:ind w:firstLine="420"/>
        <w:rPr>
          <w:b/>
        </w:rPr>
      </w:pPr>
      <w:r w:rsidRPr="00946DD8">
        <w:rPr>
          <w:rFonts w:ascii="黑体" w:eastAsia="黑体" w:hAnsi="黑体" w:hint="eastAsia"/>
        </w:rPr>
        <w:t xml:space="preserve">电气接口 </w:t>
      </w:r>
      <w:r>
        <w:rPr>
          <w:rFonts w:eastAsia="黑体"/>
          <w:b/>
          <w:szCs w:val="28"/>
        </w:rPr>
        <w:t>electrical interface</w:t>
      </w:r>
      <w:r>
        <w:rPr>
          <w:rFonts w:eastAsia="黑体" w:hint="eastAsia"/>
          <w:b/>
          <w:szCs w:val="28"/>
        </w:rPr>
        <w:t xml:space="preserve">  </w:t>
      </w:r>
    </w:p>
    <w:p w:rsidR="006042A4" w:rsidRDefault="00000000">
      <w:pPr>
        <w:pStyle w:val="affffff6"/>
        <w:ind w:firstLine="420"/>
      </w:pPr>
      <w:r>
        <w:rPr>
          <w:rFonts w:hint="eastAsia"/>
        </w:rPr>
        <w:t>用于连接不同设备、电路或网络之间的接口，以实现相互之间的数据传输和信号控制等功能。通常采用标准化的接口形式，以保证不同设备之间的兼容性和互换性。</w:t>
      </w:r>
    </w:p>
    <w:p w:rsidR="006042A4" w:rsidRDefault="00000000">
      <w:pPr>
        <w:pStyle w:val="afffa"/>
        <w:ind w:left="800"/>
      </w:pPr>
      <w:r>
        <w:rPr>
          <w:rFonts w:hint="eastAsia"/>
        </w:rPr>
        <w:t>交流标准电能表的电气接口一般包括辅助电源接口、电压测量接口、电流测量接口、通信接口、脉冲输入\输</w:t>
      </w:r>
      <w:r>
        <w:rPr>
          <w:rFonts w:hint="eastAsia"/>
        </w:rPr>
        <w:lastRenderedPageBreak/>
        <w:t>出接口、接地端子等。</w:t>
      </w:r>
    </w:p>
    <w:p w:rsidR="006042A4" w:rsidRDefault="00000000">
      <w:pPr>
        <w:pStyle w:val="affffff6"/>
        <w:ind w:firstLine="420"/>
      </w:pPr>
      <w:r>
        <w:rPr>
          <w:rFonts w:hint="eastAsia"/>
        </w:rPr>
        <w:t>[来源：</w:t>
      </w:r>
      <w:r>
        <w:t xml:space="preserve">GB/T </w:t>
      </w:r>
      <w:r>
        <w:rPr>
          <w:rFonts w:hint="eastAsia"/>
        </w:rPr>
        <w:t>38317.31</w:t>
      </w:r>
      <w:r>
        <w:t>-20</w:t>
      </w:r>
      <w:r>
        <w:rPr>
          <w:rFonts w:hint="eastAsia"/>
        </w:rPr>
        <w:t>19</w:t>
      </w:r>
      <w:r>
        <w:t>]</w:t>
      </w:r>
    </w:p>
    <w:p w:rsidR="006042A4" w:rsidRDefault="006042A4">
      <w:pPr>
        <w:pStyle w:val="afff5"/>
        <w:spacing w:before="120" w:after="120"/>
      </w:pPr>
      <w:bookmarkStart w:id="23" w:name="_Toc182408757"/>
      <w:bookmarkStart w:id="24" w:name="_Toc171520155"/>
      <w:bookmarkEnd w:id="23"/>
      <w:bookmarkEnd w:id="24"/>
    </w:p>
    <w:p w:rsidR="006042A4" w:rsidRDefault="00000000">
      <w:pPr>
        <w:pStyle w:val="affffff6"/>
        <w:ind w:firstLine="420"/>
        <w:rPr>
          <w:rFonts w:ascii="黑体" w:eastAsia="黑体" w:hAnsi="黑体" w:hint="eastAsia"/>
        </w:rPr>
      </w:pPr>
      <w:r>
        <w:rPr>
          <w:rFonts w:ascii="黑体" w:eastAsia="黑体" w:hAnsi="黑体" w:hint="eastAsia"/>
        </w:rPr>
        <w:t>辅助电源接口 au</w:t>
      </w:r>
      <w:r>
        <w:rPr>
          <w:rFonts w:ascii="黑体" w:eastAsia="黑体" w:hAnsi="黑体"/>
        </w:rPr>
        <w:t>xiliary power supply interface</w:t>
      </w:r>
    </w:p>
    <w:p w:rsidR="006042A4" w:rsidRDefault="00000000">
      <w:pPr>
        <w:pStyle w:val="affffff6"/>
        <w:ind w:firstLine="420"/>
      </w:pPr>
      <w:r>
        <w:rPr>
          <w:rFonts w:hint="eastAsia"/>
        </w:rPr>
        <w:t>（仪表的）辅助电源电路的端子。</w:t>
      </w:r>
    </w:p>
    <w:p w:rsidR="006042A4" w:rsidRDefault="00000000">
      <w:pPr>
        <w:pStyle w:val="affffff6"/>
        <w:ind w:firstLine="420"/>
      </w:pPr>
      <w:r>
        <w:rPr>
          <w:rFonts w:hint="eastAsia"/>
        </w:rPr>
        <w:t>[来源：</w:t>
      </w:r>
      <w:r>
        <w:t>GB/T 17215.211-2021</w:t>
      </w:r>
      <w:r>
        <w:rPr>
          <w:rFonts w:hint="eastAsia"/>
        </w:rPr>
        <w:t>,3</w:t>
      </w:r>
      <w:r>
        <w:t>.3.4]</w:t>
      </w:r>
    </w:p>
    <w:p w:rsidR="006042A4" w:rsidRDefault="006042A4">
      <w:pPr>
        <w:pStyle w:val="afff5"/>
        <w:spacing w:before="120" w:after="120"/>
      </w:pPr>
      <w:bookmarkStart w:id="25" w:name="_Toc171520156"/>
      <w:bookmarkStart w:id="26" w:name="_Toc182408758"/>
      <w:bookmarkEnd w:id="25"/>
      <w:bookmarkEnd w:id="26"/>
    </w:p>
    <w:p w:rsidR="006042A4" w:rsidRDefault="00000000">
      <w:pPr>
        <w:pStyle w:val="affffff6"/>
        <w:ind w:firstLine="420"/>
      </w:pPr>
      <w:r w:rsidRPr="00946DD8">
        <w:rPr>
          <w:rFonts w:ascii="黑体" w:eastAsia="黑体" w:hAnsi="黑体" w:hint="eastAsia"/>
        </w:rPr>
        <w:t>H</w:t>
      </w:r>
      <w:r w:rsidRPr="00946DD8">
        <w:rPr>
          <w:rFonts w:ascii="黑体" w:eastAsia="黑体" w:hAnsi="黑体"/>
        </w:rPr>
        <w:t>LV</w:t>
      </w:r>
      <w:r w:rsidRPr="00946DD8">
        <w:rPr>
          <w:rFonts w:ascii="黑体" w:eastAsia="黑体" w:hAnsi="黑体" w:hint="eastAsia"/>
        </w:rPr>
        <w:t xml:space="preserve">信号端口 </w:t>
      </w:r>
      <w:r>
        <w:rPr>
          <w:b/>
        </w:rPr>
        <w:t xml:space="preserve">HLV </w:t>
      </w:r>
      <w:r>
        <w:rPr>
          <w:rFonts w:hint="eastAsia"/>
          <w:b/>
        </w:rPr>
        <w:t>si</w:t>
      </w:r>
      <w:r>
        <w:rPr>
          <w:b/>
        </w:rPr>
        <w:t xml:space="preserve">gnal </w:t>
      </w:r>
      <w:r>
        <w:rPr>
          <w:rFonts w:hint="eastAsia"/>
          <w:b/>
        </w:rPr>
        <w:t>port</w:t>
      </w:r>
    </w:p>
    <w:p w:rsidR="006042A4" w:rsidRDefault="00000000">
      <w:pPr>
        <w:pStyle w:val="affffff6"/>
        <w:ind w:firstLine="420"/>
      </w:pPr>
      <w:r>
        <w:rPr>
          <w:rFonts w:hint="eastAsia"/>
        </w:rPr>
        <w:t>电压标称值被视为危险带电的、辅助输入或输出电路和其他非电网电源辅助电路的端子。</w:t>
      </w:r>
    </w:p>
    <w:p w:rsidR="006042A4" w:rsidRDefault="00000000">
      <w:pPr>
        <w:pStyle w:val="afffa"/>
        <w:ind w:left="800"/>
      </w:pPr>
      <w:r>
        <w:rPr>
          <w:rFonts w:hint="eastAsia"/>
        </w:rPr>
        <w:t>HLV(危险低电压，Ha</w:t>
      </w:r>
      <w:r>
        <w:t>zardous low voltage</w:t>
      </w:r>
      <w:r>
        <w:rPr>
          <w:rFonts w:hint="eastAsia"/>
        </w:rPr>
        <w:t>)符合I</w:t>
      </w:r>
      <w:r>
        <w:t>EC 62052-31</w:t>
      </w:r>
      <w:r>
        <w:rPr>
          <w:rFonts w:hint="eastAsia"/>
        </w:rPr>
        <w:t>:2</w:t>
      </w:r>
      <w:r>
        <w:t>015</w:t>
      </w:r>
      <w:r>
        <w:rPr>
          <w:rFonts w:hint="eastAsia"/>
        </w:rPr>
        <w:t>中6</w:t>
      </w:r>
      <w:r>
        <w:t>.3.2</w:t>
      </w:r>
      <w:r>
        <w:rPr>
          <w:rFonts w:hint="eastAsia"/>
        </w:rPr>
        <w:t>规定的信号值视为危险带电。</w:t>
      </w:r>
    </w:p>
    <w:p w:rsidR="006042A4" w:rsidRDefault="00000000">
      <w:pPr>
        <w:pStyle w:val="affffff6"/>
        <w:ind w:firstLine="420"/>
      </w:pPr>
      <w:r>
        <w:rPr>
          <w:rFonts w:hint="eastAsia"/>
        </w:rPr>
        <w:t>[来源：</w:t>
      </w:r>
      <w:r>
        <w:t>GB/T 17215.211-2021</w:t>
      </w:r>
      <w:r>
        <w:rPr>
          <w:rFonts w:hint="eastAsia"/>
        </w:rPr>
        <w:t>,3</w:t>
      </w:r>
      <w:r>
        <w:t>.3.5]</w:t>
      </w:r>
    </w:p>
    <w:p w:rsidR="006042A4" w:rsidRDefault="006042A4">
      <w:pPr>
        <w:pStyle w:val="afff5"/>
        <w:spacing w:before="120" w:after="120"/>
      </w:pPr>
      <w:bookmarkStart w:id="27" w:name="_Toc182408759"/>
      <w:bookmarkStart w:id="28" w:name="_Toc171520157"/>
      <w:bookmarkEnd w:id="27"/>
      <w:bookmarkEnd w:id="28"/>
    </w:p>
    <w:p w:rsidR="006042A4" w:rsidRDefault="006042A4">
      <w:pPr>
        <w:pStyle w:val="affffff6"/>
        <w:ind w:firstLine="420"/>
      </w:pPr>
    </w:p>
    <w:p w:rsidR="006042A4" w:rsidRDefault="00000000">
      <w:pPr>
        <w:pStyle w:val="affffff6"/>
        <w:ind w:firstLine="420"/>
        <w:rPr>
          <w:b/>
        </w:rPr>
      </w:pPr>
      <w:r w:rsidRPr="00946DD8">
        <w:rPr>
          <w:rFonts w:ascii="黑体" w:eastAsia="黑体" w:hAnsi="黑体" w:hint="eastAsia"/>
        </w:rPr>
        <w:t>E</w:t>
      </w:r>
      <w:r w:rsidRPr="00946DD8">
        <w:rPr>
          <w:rFonts w:ascii="黑体" w:eastAsia="黑体" w:hAnsi="黑体"/>
        </w:rPr>
        <w:t>LV</w:t>
      </w:r>
      <w:r w:rsidRPr="00946DD8">
        <w:rPr>
          <w:rFonts w:ascii="黑体" w:eastAsia="黑体" w:hAnsi="黑体" w:hint="eastAsia"/>
        </w:rPr>
        <w:t xml:space="preserve">信号端口 </w:t>
      </w:r>
      <w:r>
        <w:rPr>
          <w:b/>
        </w:rPr>
        <w:t xml:space="preserve">ELV </w:t>
      </w:r>
      <w:r>
        <w:rPr>
          <w:rFonts w:hint="eastAsia"/>
          <w:b/>
        </w:rPr>
        <w:t>si</w:t>
      </w:r>
      <w:r>
        <w:rPr>
          <w:b/>
        </w:rPr>
        <w:t xml:space="preserve">gnal </w:t>
      </w:r>
      <w:r>
        <w:rPr>
          <w:rFonts w:hint="eastAsia"/>
          <w:b/>
        </w:rPr>
        <w:t>port</w:t>
      </w:r>
    </w:p>
    <w:p w:rsidR="006042A4" w:rsidRDefault="00000000">
      <w:pPr>
        <w:pStyle w:val="affffff6"/>
        <w:ind w:firstLine="420"/>
      </w:pPr>
      <w:r>
        <w:rPr>
          <w:rFonts w:hint="eastAsia"/>
        </w:rPr>
        <w:t>电压标称值被视为不危险带电的辅助输入或输出电路、通信电路和其他辅助电路的端子。</w:t>
      </w:r>
    </w:p>
    <w:p w:rsidR="006042A4" w:rsidRDefault="00000000">
      <w:pPr>
        <w:pStyle w:val="afffa"/>
        <w:ind w:left="800"/>
      </w:pPr>
      <w:r>
        <w:rPr>
          <w:rFonts w:hint="eastAsia"/>
        </w:rPr>
        <w:t>E</w:t>
      </w:r>
      <w:r>
        <w:t>LV</w:t>
      </w:r>
      <w:r>
        <w:rPr>
          <w:rFonts w:hint="eastAsia"/>
        </w:rPr>
        <w:t>（超低电压，</w:t>
      </w:r>
      <w:r>
        <w:rPr>
          <w:szCs w:val="20"/>
        </w:rPr>
        <w:t>Extra</w:t>
      </w:r>
      <w:r>
        <w:rPr>
          <w:rFonts w:hint="eastAsia"/>
          <w:szCs w:val="20"/>
        </w:rPr>
        <w:t xml:space="preserve"> l</w:t>
      </w:r>
      <w:r>
        <w:rPr>
          <w:szCs w:val="20"/>
        </w:rPr>
        <w:t xml:space="preserve">ow </w:t>
      </w:r>
      <w:r>
        <w:rPr>
          <w:rFonts w:hint="eastAsia"/>
          <w:szCs w:val="20"/>
        </w:rPr>
        <w:t>v</w:t>
      </w:r>
      <w:r>
        <w:rPr>
          <w:szCs w:val="20"/>
        </w:rPr>
        <w:t>oltage</w:t>
      </w:r>
      <w:r>
        <w:rPr>
          <w:rFonts w:hint="eastAsia"/>
        </w:rPr>
        <w:t>）</w:t>
      </w:r>
      <w:proofErr w:type="gramStart"/>
      <w:r>
        <w:rPr>
          <w:rFonts w:hint="eastAsia"/>
        </w:rPr>
        <w:t>值符合</w:t>
      </w:r>
      <w:proofErr w:type="gramEnd"/>
      <w:r>
        <w:rPr>
          <w:rFonts w:hint="eastAsia"/>
        </w:rPr>
        <w:t>I</w:t>
      </w:r>
      <w:r>
        <w:t>EC 62052-31</w:t>
      </w:r>
      <w:r>
        <w:rPr>
          <w:rFonts w:hint="eastAsia"/>
        </w:rPr>
        <w:t>:2</w:t>
      </w:r>
      <w:r>
        <w:t>015</w:t>
      </w:r>
      <w:r>
        <w:rPr>
          <w:rFonts w:hint="eastAsia"/>
        </w:rPr>
        <w:t>中6</w:t>
      </w:r>
      <w:r>
        <w:t>.3</w:t>
      </w:r>
      <w:r>
        <w:rPr>
          <w:rFonts w:hint="eastAsia"/>
        </w:rPr>
        <w:t>的规定。</w:t>
      </w:r>
    </w:p>
    <w:p w:rsidR="006042A4" w:rsidRDefault="00000000">
      <w:pPr>
        <w:pStyle w:val="affffff6"/>
        <w:ind w:firstLine="420"/>
      </w:pPr>
      <w:r>
        <w:rPr>
          <w:rFonts w:hint="eastAsia"/>
        </w:rPr>
        <w:t>[来源：</w:t>
      </w:r>
      <w:r>
        <w:t>GB/T 17215.211-2021</w:t>
      </w:r>
      <w:r>
        <w:rPr>
          <w:rFonts w:hint="eastAsia"/>
        </w:rPr>
        <w:t>,3</w:t>
      </w:r>
      <w:r>
        <w:t>.3.6]</w:t>
      </w:r>
    </w:p>
    <w:p w:rsidR="006042A4" w:rsidRDefault="006042A4">
      <w:pPr>
        <w:pStyle w:val="affffff6"/>
        <w:ind w:firstLine="420"/>
      </w:pPr>
    </w:p>
    <w:p w:rsidR="006042A4" w:rsidRDefault="00000000">
      <w:pPr>
        <w:pStyle w:val="affffff6"/>
        <w:ind w:firstLineChars="0" w:firstLine="0"/>
      </w:pPr>
      <w:r>
        <w:rPr>
          <w:rFonts w:hint="eastAsia"/>
        </w:rPr>
        <w:t>3.6</w:t>
      </w:r>
    </w:p>
    <w:p w:rsidR="006042A4" w:rsidRDefault="00000000" w:rsidP="00946DD8">
      <w:pPr>
        <w:pStyle w:val="affffff6"/>
        <w:ind w:firstLineChars="195" w:firstLine="409"/>
      </w:pPr>
      <w:r w:rsidRPr="00946DD8">
        <w:rPr>
          <w:rFonts w:ascii="黑体" w:eastAsia="黑体" w:hAnsi="黑体" w:hint="eastAsia"/>
        </w:rPr>
        <w:t xml:space="preserve">受控环境 </w:t>
      </w:r>
      <w:r>
        <w:rPr>
          <w:rFonts w:ascii="黑体" w:eastAsia="黑体" w:hAnsi="黑体"/>
        </w:rPr>
        <w:t>controlled environment</w:t>
      </w:r>
    </w:p>
    <w:p w:rsidR="006042A4" w:rsidRDefault="00000000">
      <w:pPr>
        <w:pStyle w:val="affffff6"/>
        <w:ind w:firstLine="420"/>
      </w:pPr>
      <w:r>
        <w:rPr>
          <w:rFonts w:hint="eastAsia"/>
        </w:rPr>
        <w:t>受控的环境指有温度、湿度调节和（或）电磁屏蔽等措施的场所，通常包括实验室、生产车间等。</w:t>
      </w:r>
    </w:p>
    <w:p w:rsidR="006042A4" w:rsidRDefault="006042A4">
      <w:pPr>
        <w:pStyle w:val="affffff6"/>
        <w:ind w:firstLineChars="0" w:firstLine="0"/>
      </w:pPr>
    </w:p>
    <w:p w:rsidR="006042A4" w:rsidRDefault="00000000">
      <w:pPr>
        <w:pStyle w:val="afff4"/>
        <w:spacing w:before="240" w:after="240"/>
      </w:pPr>
      <w:bookmarkStart w:id="29" w:name="_Toc182408760"/>
      <w:r>
        <w:rPr>
          <w:rFonts w:hint="eastAsia"/>
        </w:rPr>
        <w:t>规格和尺寸</w:t>
      </w:r>
      <w:bookmarkStart w:id="30" w:name="_Hlk174780012"/>
      <w:bookmarkEnd w:id="29"/>
    </w:p>
    <w:p w:rsidR="006042A4" w:rsidRDefault="00000000">
      <w:pPr>
        <w:pStyle w:val="afff5"/>
        <w:spacing w:before="120" w:after="120"/>
      </w:pPr>
      <w:bookmarkStart w:id="31" w:name="_Toc182408761"/>
      <w:r>
        <w:rPr>
          <w:rFonts w:hint="eastAsia"/>
        </w:rPr>
        <w:t>电流端子</w:t>
      </w:r>
      <w:bookmarkEnd w:id="31"/>
    </w:p>
    <w:p w:rsidR="006042A4" w:rsidRDefault="00000000">
      <w:pPr>
        <w:pStyle w:val="affffff6"/>
        <w:ind w:firstLine="420"/>
      </w:pPr>
      <w:r>
        <w:rPr>
          <w:rFonts w:hint="eastAsia"/>
        </w:rPr>
        <w:t>电流端子（电流测量接口）应采用可通过100A电流的埋放式端子，端子的颜色为黑色。电流端子的尺寸应按图1。</w:t>
      </w:r>
    </w:p>
    <w:p w:rsidR="006042A4" w:rsidRDefault="00000000">
      <w:pPr>
        <w:pStyle w:val="affffff6"/>
        <w:ind w:firstLine="420"/>
        <w:jc w:val="center"/>
      </w:pPr>
      <w:r>
        <w:rPr>
          <w:noProof/>
        </w:rPr>
        <w:drawing>
          <wp:inline distT="0" distB="0" distL="0" distR="0">
            <wp:extent cx="4117975" cy="1337310"/>
            <wp:effectExtent l="0" t="0" r="0" b="0"/>
            <wp:docPr id="20641736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73639"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85690" cy="1359432"/>
                    </a:xfrm>
                    <a:prstGeom prst="rect">
                      <a:avLst/>
                    </a:prstGeom>
                    <a:noFill/>
                    <a:ln>
                      <a:noFill/>
                    </a:ln>
                  </pic:spPr>
                </pic:pic>
              </a:graphicData>
            </a:graphic>
          </wp:inline>
        </w:drawing>
      </w:r>
    </w:p>
    <w:p w:rsidR="006042A4" w:rsidRDefault="00000000">
      <w:pPr>
        <w:pStyle w:val="affffff6"/>
        <w:ind w:firstLine="420"/>
        <w:rPr>
          <w:rFonts w:ascii="黑体" w:eastAsia="黑体" w:hAnsi="黑体" w:hint="eastAsia"/>
        </w:rPr>
      </w:pPr>
      <w:r>
        <w:rPr>
          <w:rFonts w:hint="eastAsia"/>
        </w:rPr>
        <w:t xml:space="preserve">                                   </w:t>
      </w:r>
      <w:r>
        <w:rPr>
          <w:rFonts w:ascii="黑体" w:eastAsia="黑体" w:hAnsi="黑体" w:hint="eastAsia"/>
        </w:rPr>
        <w:t>图1 100A电流端子</w:t>
      </w:r>
    </w:p>
    <w:p w:rsidR="006042A4" w:rsidRDefault="00000000">
      <w:pPr>
        <w:pStyle w:val="afff5"/>
        <w:spacing w:before="120" w:after="120"/>
      </w:pPr>
      <w:bookmarkStart w:id="32" w:name="_Toc182408762"/>
      <w:r>
        <w:rPr>
          <w:rFonts w:hint="eastAsia"/>
        </w:rPr>
        <w:t>电压端子和电源端子</w:t>
      </w:r>
      <w:bookmarkEnd w:id="32"/>
    </w:p>
    <w:p w:rsidR="006042A4" w:rsidRDefault="00000000">
      <w:pPr>
        <w:pStyle w:val="affffff6"/>
        <w:ind w:firstLine="420"/>
      </w:pPr>
      <w:r>
        <w:rPr>
          <w:rFonts w:hint="eastAsia"/>
        </w:rPr>
        <w:t>电压端子（电压测量接口）和电源端子（辅助电源接口）应采用单排8P脚间距为10.16mm的凤凰端子，端子的尺寸应按图2。</w:t>
      </w:r>
    </w:p>
    <w:p w:rsidR="006042A4" w:rsidRDefault="00000000">
      <w:pPr>
        <w:pStyle w:val="affffff6"/>
        <w:ind w:firstLine="420"/>
        <w:jc w:val="center"/>
        <w:rPr>
          <w:rFonts w:ascii="黑体" w:eastAsia="黑体" w:hAnsi="黑体" w:hint="eastAsia"/>
        </w:rPr>
      </w:pPr>
      <w:r>
        <w:rPr>
          <w:rFonts w:ascii="黑体" w:eastAsia="黑体" w:hAnsi="黑体"/>
          <w:noProof/>
        </w:rPr>
        <w:lastRenderedPageBreak/>
        <w:drawing>
          <wp:anchor distT="0" distB="0" distL="114300" distR="114300" simplePos="0" relativeHeight="251661312" behindDoc="1" locked="0" layoutInCell="1" allowOverlap="1">
            <wp:simplePos x="0" y="0"/>
            <wp:positionH relativeFrom="margin">
              <wp:align>left</wp:align>
            </wp:positionH>
            <wp:positionV relativeFrom="paragraph">
              <wp:posOffset>57150</wp:posOffset>
            </wp:positionV>
            <wp:extent cx="6035675" cy="3515360"/>
            <wp:effectExtent l="0" t="0" r="3175" b="8890"/>
            <wp:wrapSquare wrapText="bothSides"/>
            <wp:docPr id="20060297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29741"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039334" cy="3517809"/>
                    </a:xfrm>
                    <a:prstGeom prst="rect">
                      <a:avLst/>
                    </a:prstGeom>
                    <a:noFill/>
                    <a:ln>
                      <a:noFill/>
                    </a:ln>
                  </pic:spPr>
                </pic:pic>
              </a:graphicData>
            </a:graphic>
          </wp:anchor>
        </w:drawing>
      </w:r>
      <w:r>
        <w:rPr>
          <w:rFonts w:ascii="黑体" w:eastAsia="黑体" w:hAnsi="黑体" w:hint="eastAsia"/>
        </w:rPr>
        <w:t>图2 电压和电源端子</w:t>
      </w:r>
    </w:p>
    <w:p w:rsidR="006042A4" w:rsidRDefault="00000000">
      <w:pPr>
        <w:pStyle w:val="afff5"/>
        <w:spacing w:before="120" w:after="120"/>
      </w:pPr>
      <w:bookmarkStart w:id="33" w:name="_Toc182408763"/>
      <w:r>
        <w:rPr>
          <w:rFonts w:hint="eastAsia"/>
        </w:rPr>
        <w:t>脉冲端子和通信端子</w:t>
      </w:r>
      <w:bookmarkEnd w:id="33"/>
    </w:p>
    <w:p w:rsidR="006042A4" w:rsidRDefault="00000000">
      <w:pPr>
        <w:pStyle w:val="affffff6"/>
        <w:ind w:firstLine="420"/>
      </w:pPr>
      <w:r>
        <w:rPr>
          <w:rFonts w:hint="eastAsia"/>
        </w:rPr>
        <w:t>脉冲端子（脉冲输入输出接口）和通信端子（通信接口）应采用单排6P</w:t>
      </w:r>
      <w:proofErr w:type="gramStart"/>
      <w:r>
        <w:rPr>
          <w:rFonts w:hint="eastAsia"/>
        </w:rPr>
        <w:t>且脚间距</w:t>
      </w:r>
      <w:proofErr w:type="gramEnd"/>
      <w:r>
        <w:rPr>
          <w:rFonts w:hint="eastAsia"/>
        </w:rPr>
        <w:t>为5mm的凤凰端子，端子的尺寸应按图3，标准表通信协议见附录A。</w:t>
      </w:r>
    </w:p>
    <w:p w:rsidR="006042A4" w:rsidRDefault="00000000">
      <w:pPr>
        <w:pStyle w:val="affffff6"/>
        <w:ind w:firstLine="420"/>
      </w:pPr>
      <w:r>
        <w:rPr>
          <w:noProof/>
        </w:rPr>
        <w:drawing>
          <wp:inline distT="0" distB="0" distL="0" distR="0">
            <wp:extent cx="4832350" cy="3464560"/>
            <wp:effectExtent l="0" t="0" r="6350" b="2540"/>
            <wp:docPr id="9557530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5304"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45868" cy="3474725"/>
                    </a:xfrm>
                    <a:prstGeom prst="rect">
                      <a:avLst/>
                    </a:prstGeom>
                    <a:noFill/>
                    <a:ln>
                      <a:noFill/>
                    </a:ln>
                  </pic:spPr>
                </pic:pic>
              </a:graphicData>
            </a:graphic>
          </wp:inline>
        </w:drawing>
      </w:r>
    </w:p>
    <w:p w:rsidR="006042A4" w:rsidRDefault="00000000">
      <w:pPr>
        <w:pStyle w:val="affffff6"/>
        <w:ind w:firstLine="420"/>
        <w:jc w:val="center"/>
        <w:rPr>
          <w:rFonts w:ascii="黑体" w:eastAsia="黑体" w:hAnsi="黑体" w:hint="eastAsia"/>
        </w:rPr>
      </w:pPr>
      <w:r>
        <w:rPr>
          <w:rFonts w:ascii="黑体" w:eastAsia="黑体" w:hAnsi="黑体" w:hint="eastAsia"/>
        </w:rPr>
        <w:t>图3 脉冲端子和通信端子</w:t>
      </w:r>
    </w:p>
    <w:p w:rsidR="006042A4" w:rsidRDefault="00000000">
      <w:pPr>
        <w:pStyle w:val="afff4"/>
        <w:spacing w:before="240" w:after="240"/>
      </w:pPr>
      <w:bookmarkStart w:id="34" w:name="_Toc182408764"/>
      <w:bookmarkEnd w:id="30"/>
      <w:r>
        <w:rPr>
          <w:rFonts w:hint="eastAsia"/>
        </w:rPr>
        <w:lastRenderedPageBreak/>
        <w:t>布局</w:t>
      </w:r>
      <w:bookmarkEnd w:id="34"/>
    </w:p>
    <w:p w:rsidR="006042A4" w:rsidRDefault="00000000">
      <w:pPr>
        <w:pStyle w:val="affffff6"/>
        <w:ind w:firstLine="420"/>
      </w:pPr>
      <w:bookmarkStart w:id="35" w:name="_Hlk174780068"/>
      <w:r>
        <w:rPr>
          <w:rFonts w:hint="eastAsia"/>
        </w:rPr>
        <w:t>应具备便于自动对接的电气接口，电气接口应包括电流端子、电压端子、电源端子、脉冲端子以及通信端子，且强电端子与弱电端子应分开设计；</w:t>
      </w:r>
      <w:bookmarkEnd w:id="35"/>
      <w:r>
        <w:rPr>
          <w:rFonts w:hint="eastAsia"/>
        </w:rPr>
        <w:t>标准表电气接口布局见附录B。</w:t>
      </w:r>
    </w:p>
    <w:p w:rsidR="006042A4" w:rsidRDefault="00000000">
      <w:pPr>
        <w:pStyle w:val="afffa"/>
        <w:ind w:left="800"/>
      </w:pPr>
      <w:r>
        <w:rPr>
          <w:rFonts w:hint="eastAsia"/>
        </w:rPr>
        <w:t>标准表背面板应具有本文件规定的电气接口之外，常规的电气接线端子可自行定义。</w:t>
      </w:r>
    </w:p>
    <w:p w:rsidR="006042A4" w:rsidRDefault="00000000">
      <w:pPr>
        <w:pStyle w:val="afff4"/>
        <w:spacing w:before="240" w:after="240"/>
      </w:pPr>
      <w:bookmarkStart w:id="36" w:name="_Toc182408765"/>
      <w:r>
        <w:rPr>
          <w:rFonts w:hint="eastAsia"/>
        </w:rPr>
        <w:t>技术要求</w:t>
      </w:r>
      <w:bookmarkEnd w:id="36"/>
    </w:p>
    <w:p w:rsidR="006042A4" w:rsidRDefault="00000000">
      <w:pPr>
        <w:pStyle w:val="afff5"/>
        <w:spacing w:before="120" w:after="120"/>
      </w:pPr>
      <w:bookmarkStart w:id="37" w:name="_Toc182408766"/>
      <w:r>
        <w:rPr>
          <w:rFonts w:hint="eastAsia"/>
        </w:rPr>
        <w:t>外观</w:t>
      </w:r>
      <w:bookmarkEnd w:id="37"/>
    </w:p>
    <w:p w:rsidR="006042A4" w:rsidRDefault="00000000">
      <w:pPr>
        <w:pStyle w:val="affffff6"/>
        <w:ind w:firstLine="420"/>
        <w:rPr>
          <w:b/>
          <w:bCs/>
          <w:strike/>
        </w:rPr>
      </w:pPr>
      <w:r>
        <w:rPr>
          <w:rFonts w:hint="eastAsia"/>
        </w:rPr>
        <w:t>要求如下：</w:t>
      </w:r>
    </w:p>
    <w:p w:rsidR="006042A4" w:rsidRDefault="00000000">
      <w:pPr>
        <w:pStyle w:val="affffff6"/>
        <w:ind w:firstLine="420"/>
      </w:pPr>
      <w:r>
        <w:rPr>
          <w:rFonts w:hint="eastAsia"/>
        </w:rPr>
        <w:t>标准表电气接口</w:t>
      </w:r>
      <w:r>
        <w:t>的标识应符合国家相关技术文件的规定，</w:t>
      </w:r>
      <w:r>
        <w:rPr>
          <w:rFonts w:hint="eastAsia"/>
        </w:rPr>
        <w:t>外观要求如下：</w:t>
      </w:r>
    </w:p>
    <w:p w:rsidR="006042A4" w:rsidRDefault="00000000">
      <w:pPr>
        <w:pStyle w:val="afa"/>
        <w:numPr>
          <w:ilvl w:val="0"/>
          <w:numId w:val="0"/>
        </w:numPr>
        <w:ind w:left="852"/>
      </w:pPr>
      <w:r>
        <w:rPr>
          <w:rFonts w:hint="eastAsia"/>
        </w:rPr>
        <w:t>a) 标准表的各电气接口应具有清晰、明确、唯一的端子名称标识；</w:t>
      </w:r>
    </w:p>
    <w:p w:rsidR="006042A4" w:rsidRDefault="00000000">
      <w:pPr>
        <w:pStyle w:val="afa"/>
        <w:numPr>
          <w:ilvl w:val="0"/>
          <w:numId w:val="0"/>
        </w:numPr>
        <w:ind w:left="852"/>
      </w:pPr>
      <w:r>
        <w:rPr>
          <w:rFonts w:hint="eastAsia"/>
        </w:rPr>
        <w:t>b) H</w:t>
      </w:r>
      <w:r>
        <w:t>LV</w:t>
      </w:r>
      <w:r>
        <w:rPr>
          <w:rFonts w:hint="eastAsia"/>
        </w:rPr>
        <w:t>信号接口应具有清晰明显的警示标志；</w:t>
      </w:r>
    </w:p>
    <w:p w:rsidR="006042A4" w:rsidRDefault="00000000">
      <w:pPr>
        <w:pStyle w:val="afa"/>
        <w:numPr>
          <w:ilvl w:val="0"/>
          <w:numId w:val="0"/>
        </w:numPr>
        <w:ind w:leftChars="202" w:left="424" w:firstLineChars="200" w:firstLine="420"/>
      </w:pPr>
      <w:r>
        <w:rPr>
          <w:rFonts w:hint="eastAsia"/>
        </w:rPr>
        <w:t>c) 根据G</w:t>
      </w:r>
      <w:r>
        <w:t>B/T 4026-2004</w:t>
      </w:r>
      <w:r>
        <w:rPr>
          <w:rFonts w:hint="eastAsia"/>
        </w:rPr>
        <w:t>中5</w:t>
      </w:r>
      <w:r>
        <w:t>.3</w:t>
      </w:r>
      <w:r>
        <w:rPr>
          <w:rFonts w:hint="eastAsia"/>
        </w:rPr>
        <w:t>的规定，保护接地端子应采用颜色标志（绿-黄的标志）或适用的P</w:t>
      </w:r>
      <w:r>
        <w:t>E</w:t>
      </w:r>
      <w:r>
        <w:rPr>
          <w:rFonts w:hint="eastAsia"/>
        </w:rPr>
        <w:t>、P</w:t>
      </w:r>
      <w:r>
        <w:t>EN</w:t>
      </w:r>
      <w:r>
        <w:rPr>
          <w:rFonts w:hint="eastAsia"/>
        </w:rPr>
        <w:t>符号来识别，图形符号采用G</w:t>
      </w:r>
      <w:r>
        <w:t>B/T 5465.2</w:t>
      </w:r>
      <w:r>
        <w:rPr>
          <w:rFonts w:hint="eastAsia"/>
        </w:rPr>
        <w:t>的规定；</w:t>
      </w:r>
    </w:p>
    <w:p w:rsidR="006042A4" w:rsidRDefault="00000000">
      <w:pPr>
        <w:pStyle w:val="afa"/>
        <w:numPr>
          <w:ilvl w:val="0"/>
          <w:numId w:val="0"/>
        </w:numPr>
        <w:ind w:left="852"/>
      </w:pPr>
      <w:r>
        <w:rPr>
          <w:rFonts w:hint="eastAsia"/>
        </w:rPr>
        <w:t>d) 所有的标识和标志应具有耐久性，不易被擦除。</w:t>
      </w:r>
    </w:p>
    <w:p w:rsidR="006042A4" w:rsidRDefault="00000000">
      <w:pPr>
        <w:pStyle w:val="afff5"/>
        <w:spacing w:before="120" w:after="120"/>
      </w:pPr>
      <w:bookmarkStart w:id="38" w:name="_Toc182408769"/>
      <w:r>
        <w:rPr>
          <w:rFonts w:hint="eastAsia"/>
        </w:rPr>
        <w:t>环境</w:t>
      </w:r>
      <w:bookmarkEnd w:id="38"/>
    </w:p>
    <w:p w:rsidR="006042A4" w:rsidRDefault="00000000">
      <w:pPr>
        <w:pStyle w:val="affffff6"/>
        <w:ind w:firstLine="420"/>
      </w:pPr>
      <w:r>
        <w:rPr>
          <w:rFonts w:hint="eastAsia"/>
        </w:rPr>
        <w:t>要求如下：</w:t>
      </w:r>
    </w:p>
    <w:p w:rsidR="006042A4" w:rsidRDefault="00000000">
      <w:pPr>
        <w:pStyle w:val="afa"/>
        <w:numPr>
          <w:ilvl w:val="0"/>
          <w:numId w:val="0"/>
        </w:numPr>
        <w:ind w:left="851" w:hanging="426"/>
      </w:pPr>
      <w:r>
        <w:rPr>
          <w:rFonts w:hint="eastAsia"/>
        </w:rPr>
        <w:t>标准表的电气接口按说明书规定的高、低温适用温度，分别存储9</w:t>
      </w:r>
      <w:r>
        <w:t>6h</w:t>
      </w:r>
      <w:r>
        <w:rPr>
          <w:rFonts w:hint="eastAsia"/>
        </w:rPr>
        <w:t>，恢复常温后，端子应无变形、</w:t>
      </w:r>
    </w:p>
    <w:p w:rsidR="006042A4" w:rsidRDefault="00000000">
      <w:pPr>
        <w:pStyle w:val="afa"/>
        <w:numPr>
          <w:ilvl w:val="0"/>
          <w:numId w:val="0"/>
        </w:numPr>
        <w:ind w:left="851" w:hanging="426"/>
      </w:pPr>
      <w:r>
        <w:rPr>
          <w:rFonts w:hint="eastAsia"/>
        </w:rPr>
        <w:t>破裂，金属表面不应被氧化。</w:t>
      </w:r>
    </w:p>
    <w:p w:rsidR="006042A4" w:rsidRDefault="00000000">
      <w:pPr>
        <w:pStyle w:val="afff5"/>
        <w:spacing w:before="120" w:after="120"/>
      </w:pPr>
      <w:bookmarkStart w:id="39" w:name="_Toc182408772"/>
      <w:r>
        <w:rPr>
          <w:rFonts w:hint="eastAsia"/>
        </w:rPr>
        <w:t>机械性能</w:t>
      </w:r>
      <w:bookmarkEnd w:id="39"/>
    </w:p>
    <w:p w:rsidR="006042A4" w:rsidRDefault="00000000">
      <w:pPr>
        <w:pStyle w:val="afff6"/>
        <w:spacing w:before="120" w:after="120"/>
      </w:pPr>
      <w:bookmarkStart w:id="40" w:name="_Toc182408773"/>
      <w:r>
        <w:rPr>
          <w:rFonts w:hint="eastAsia"/>
        </w:rPr>
        <w:t>冲击</w:t>
      </w:r>
      <w:bookmarkEnd w:id="40"/>
      <w:r>
        <w:rPr>
          <w:rFonts w:hint="eastAsia"/>
        </w:rPr>
        <w:t xml:space="preserve"> </w:t>
      </w:r>
    </w:p>
    <w:p w:rsidR="006042A4" w:rsidRDefault="00000000">
      <w:pPr>
        <w:pStyle w:val="affffff6"/>
        <w:ind w:firstLine="420"/>
        <w:rPr>
          <w:strike/>
        </w:rPr>
      </w:pPr>
      <w:r>
        <w:rPr>
          <w:rFonts w:hint="eastAsia"/>
        </w:rPr>
        <w:t>要求如下：</w:t>
      </w:r>
    </w:p>
    <w:p w:rsidR="006042A4" w:rsidRDefault="00000000">
      <w:pPr>
        <w:pStyle w:val="afa"/>
        <w:numPr>
          <w:ilvl w:val="0"/>
          <w:numId w:val="0"/>
        </w:numPr>
        <w:ind w:left="851" w:hanging="426"/>
      </w:pPr>
      <w:r>
        <w:rPr>
          <w:rFonts w:hint="eastAsia"/>
        </w:rPr>
        <w:t>标准表通过抗机械冲击试验后，电气接口端子应无变形、破裂及松动现象。</w:t>
      </w:r>
    </w:p>
    <w:p w:rsidR="006042A4" w:rsidRDefault="00000000">
      <w:pPr>
        <w:pStyle w:val="afff6"/>
        <w:spacing w:before="120" w:after="120"/>
      </w:pPr>
      <w:bookmarkStart w:id="41" w:name="_Toc182408774"/>
      <w:r>
        <w:rPr>
          <w:rFonts w:hint="eastAsia"/>
        </w:rPr>
        <w:t>振动</w:t>
      </w:r>
      <w:bookmarkEnd w:id="41"/>
    </w:p>
    <w:p w:rsidR="006042A4" w:rsidRDefault="00000000">
      <w:pPr>
        <w:pStyle w:val="affffff6"/>
        <w:ind w:firstLine="420"/>
      </w:pPr>
      <w:r>
        <w:rPr>
          <w:rFonts w:hint="eastAsia"/>
        </w:rPr>
        <w:t>要求如下：</w:t>
      </w:r>
    </w:p>
    <w:p w:rsidR="006042A4" w:rsidRDefault="00000000">
      <w:pPr>
        <w:pStyle w:val="afa"/>
        <w:numPr>
          <w:ilvl w:val="0"/>
          <w:numId w:val="0"/>
        </w:numPr>
        <w:ind w:left="851" w:hanging="426"/>
      </w:pPr>
      <w:r>
        <w:rPr>
          <w:rFonts w:hint="eastAsia"/>
        </w:rPr>
        <w:t>标准表通过抗机械振动试验后，电气接口端子应无变形、破裂及松动现象。</w:t>
      </w:r>
    </w:p>
    <w:p w:rsidR="006042A4" w:rsidRDefault="00000000">
      <w:pPr>
        <w:pStyle w:val="afff6"/>
        <w:spacing w:before="120" w:after="120"/>
      </w:pPr>
      <w:bookmarkStart w:id="42" w:name="_Toc182408775"/>
      <w:r>
        <w:rPr>
          <w:rFonts w:hint="eastAsia"/>
        </w:rPr>
        <w:t>耐热阻燃</w:t>
      </w:r>
      <w:bookmarkEnd w:id="42"/>
    </w:p>
    <w:p w:rsidR="006042A4" w:rsidRDefault="00000000">
      <w:pPr>
        <w:pStyle w:val="affffff6"/>
        <w:ind w:firstLine="420"/>
      </w:pPr>
      <w:r>
        <w:rPr>
          <w:rFonts w:hint="eastAsia"/>
        </w:rPr>
        <w:t>要求如下：</w:t>
      </w:r>
    </w:p>
    <w:p w:rsidR="006042A4" w:rsidRDefault="00000000">
      <w:pPr>
        <w:pStyle w:val="afa"/>
        <w:numPr>
          <w:ilvl w:val="0"/>
          <w:numId w:val="0"/>
        </w:numPr>
        <w:ind w:left="851" w:hanging="426"/>
      </w:pPr>
      <w:r>
        <w:rPr>
          <w:rFonts w:hint="eastAsia"/>
        </w:rPr>
        <w:t>标准表的电气接口应具有合理的防止火焰蔓延的安全措施，不助燃，移除热源后应自动熄灭。</w:t>
      </w:r>
    </w:p>
    <w:p w:rsidR="006042A4" w:rsidRDefault="00000000">
      <w:pPr>
        <w:pStyle w:val="afff6"/>
        <w:spacing w:before="120" w:after="120"/>
      </w:pPr>
      <w:bookmarkStart w:id="43" w:name="_Toc182408776"/>
      <w:r>
        <w:rPr>
          <w:rFonts w:hint="eastAsia"/>
        </w:rPr>
        <w:t>防护等级</w:t>
      </w:r>
      <w:bookmarkEnd w:id="43"/>
    </w:p>
    <w:p w:rsidR="006042A4" w:rsidRDefault="00000000">
      <w:pPr>
        <w:pStyle w:val="affffff6"/>
        <w:ind w:firstLine="420"/>
      </w:pPr>
      <w:r>
        <w:rPr>
          <w:rFonts w:hint="eastAsia"/>
        </w:rPr>
        <w:t>要求如下：</w:t>
      </w:r>
    </w:p>
    <w:p w:rsidR="006042A4" w:rsidRDefault="00000000">
      <w:pPr>
        <w:pStyle w:val="afa"/>
        <w:numPr>
          <w:ilvl w:val="0"/>
          <w:numId w:val="0"/>
        </w:numPr>
        <w:ind w:left="851" w:hanging="426"/>
      </w:pPr>
      <w:r>
        <w:rPr>
          <w:rFonts w:hint="eastAsia"/>
        </w:rPr>
        <w:t>标准表电气接口的防护等级不低于IP30的要求。</w:t>
      </w:r>
    </w:p>
    <w:p w:rsidR="006042A4" w:rsidRDefault="00000000">
      <w:pPr>
        <w:pStyle w:val="afff5"/>
        <w:spacing w:before="120" w:after="120"/>
      </w:pPr>
      <w:bookmarkStart w:id="44" w:name="_Toc182408777"/>
      <w:r>
        <w:rPr>
          <w:rFonts w:hint="eastAsia"/>
        </w:rPr>
        <w:t>电气性能</w:t>
      </w:r>
      <w:bookmarkEnd w:id="44"/>
    </w:p>
    <w:p w:rsidR="006042A4" w:rsidRDefault="00000000">
      <w:pPr>
        <w:pStyle w:val="afff6"/>
        <w:spacing w:before="120" w:after="120"/>
      </w:pPr>
      <w:bookmarkStart w:id="45" w:name="_Toc182408778"/>
      <w:r>
        <w:rPr>
          <w:rFonts w:hint="eastAsia"/>
        </w:rPr>
        <w:t>脉冲输入输出</w:t>
      </w:r>
      <w:bookmarkEnd w:id="45"/>
    </w:p>
    <w:p w:rsidR="006042A4" w:rsidRDefault="00000000">
      <w:pPr>
        <w:pStyle w:val="affffff6"/>
        <w:ind w:firstLine="420"/>
      </w:pPr>
      <w:r>
        <w:rPr>
          <w:rFonts w:hint="eastAsia"/>
        </w:rPr>
        <w:t>要求如下：</w:t>
      </w:r>
    </w:p>
    <w:p w:rsidR="006042A4" w:rsidRDefault="00000000">
      <w:pPr>
        <w:pStyle w:val="affffff6"/>
        <w:ind w:firstLine="420"/>
      </w:pPr>
      <w:r>
        <w:rPr>
          <w:rFonts w:hint="eastAsia"/>
        </w:rPr>
        <w:t>标准表的脉冲输入输出接口要求如下：</w:t>
      </w:r>
    </w:p>
    <w:p w:rsidR="006042A4" w:rsidRDefault="00000000">
      <w:pPr>
        <w:pStyle w:val="afa"/>
        <w:tabs>
          <w:tab w:val="clear" w:pos="851"/>
          <w:tab w:val="left" w:pos="852"/>
        </w:tabs>
        <w:ind w:left="852"/>
      </w:pPr>
      <w:r>
        <w:rPr>
          <w:rFonts w:hint="eastAsia"/>
        </w:rPr>
        <w:t>脉冲输出应满足G</w:t>
      </w:r>
      <w:r>
        <w:t>B/T 17215.211-2021</w:t>
      </w:r>
      <w:r>
        <w:rPr>
          <w:rFonts w:hint="eastAsia"/>
        </w:rPr>
        <w:t>中5</w:t>
      </w:r>
      <w:r>
        <w:t>.7.3</w:t>
      </w:r>
      <w:r>
        <w:rPr>
          <w:rFonts w:hint="eastAsia"/>
        </w:rPr>
        <w:t>和</w:t>
      </w:r>
      <w:r>
        <w:t>5.7.4</w:t>
      </w:r>
      <w:r>
        <w:rPr>
          <w:rFonts w:hint="eastAsia"/>
        </w:rPr>
        <w:t>的规定；</w:t>
      </w:r>
    </w:p>
    <w:p w:rsidR="006042A4" w:rsidRDefault="00000000">
      <w:pPr>
        <w:pStyle w:val="afa"/>
        <w:tabs>
          <w:tab w:val="clear" w:pos="851"/>
          <w:tab w:val="left" w:pos="852"/>
        </w:tabs>
        <w:ind w:left="852"/>
      </w:pPr>
      <w:r>
        <w:rPr>
          <w:rFonts w:hint="eastAsia"/>
        </w:rPr>
        <w:t>脉冲输入应满足G</w:t>
      </w:r>
      <w:r>
        <w:t>B/T 17215.211-2021</w:t>
      </w:r>
      <w:r>
        <w:rPr>
          <w:rFonts w:hint="eastAsia"/>
        </w:rPr>
        <w:t>中5</w:t>
      </w:r>
      <w:r>
        <w:t>.8</w:t>
      </w:r>
      <w:r>
        <w:rPr>
          <w:rFonts w:hint="eastAsia"/>
        </w:rPr>
        <w:t>.1的规定。</w:t>
      </w:r>
    </w:p>
    <w:p w:rsidR="006042A4" w:rsidRDefault="00000000">
      <w:pPr>
        <w:pStyle w:val="afff6"/>
        <w:spacing w:before="120" w:after="120"/>
      </w:pPr>
      <w:bookmarkStart w:id="46" w:name="_Toc182408779"/>
      <w:r>
        <w:rPr>
          <w:rFonts w:hint="eastAsia"/>
        </w:rPr>
        <w:t>电气间隙和爬电距离</w:t>
      </w:r>
      <w:bookmarkEnd w:id="46"/>
    </w:p>
    <w:p w:rsidR="006042A4" w:rsidRDefault="00000000">
      <w:pPr>
        <w:pStyle w:val="affffff6"/>
        <w:ind w:firstLine="420"/>
      </w:pPr>
      <w:r>
        <w:rPr>
          <w:rFonts w:hint="eastAsia"/>
        </w:rPr>
        <w:lastRenderedPageBreak/>
        <w:t>工作在海拔高度2</w:t>
      </w:r>
      <w:r>
        <w:t>000m</w:t>
      </w:r>
      <w:r>
        <w:rPr>
          <w:rFonts w:hint="eastAsia"/>
        </w:rPr>
        <w:t>及以下场所的标准表，其电压测量、电流测量及辅助电源端子的任何端子与接地端子之间，以及与脉冲输入输出端子、通信接口之间的电气间隙和爬电距离不应小于表1的规定。工作海拔高度在2</w:t>
      </w:r>
      <w:r>
        <w:t>000m</w:t>
      </w:r>
      <w:r>
        <w:rPr>
          <w:rFonts w:hint="eastAsia"/>
        </w:rPr>
        <w:t>以上、5</w:t>
      </w:r>
      <w:r>
        <w:t>000m</w:t>
      </w:r>
      <w:r>
        <w:rPr>
          <w:rFonts w:hint="eastAsia"/>
        </w:rPr>
        <w:t>以下场所的标准表，其电气间隙应乘以表2规定的</w:t>
      </w:r>
      <w:proofErr w:type="gramStart"/>
      <w:r>
        <w:rPr>
          <w:rFonts w:hint="eastAsia"/>
        </w:rPr>
        <w:t>倍</w:t>
      </w:r>
      <w:proofErr w:type="gramEnd"/>
      <w:r>
        <w:rPr>
          <w:rFonts w:hint="eastAsia"/>
        </w:rPr>
        <w:t>乘系数。</w:t>
      </w:r>
    </w:p>
    <w:p w:rsidR="006042A4" w:rsidRDefault="00000000">
      <w:pPr>
        <w:pStyle w:val="affa"/>
        <w:spacing w:before="120" w:after="120"/>
        <w:ind w:left="0" w:firstLine="420"/>
      </w:pPr>
      <w:bookmarkStart w:id="47" w:name="_Toc143845787"/>
      <w:bookmarkStart w:id="48" w:name="_Toc148355137"/>
      <w:bookmarkStart w:id="49" w:name="_Toc148358618"/>
      <w:r>
        <w:rPr>
          <w:rFonts w:hint="eastAsia"/>
        </w:rPr>
        <w:t>电气间隙和爬电距离</w:t>
      </w:r>
      <w:bookmarkEnd w:id="47"/>
      <w:bookmarkEnd w:id="48"/>
      <w:bookmarkEnd w:id="49"/>
    </w:p>
    <w:tbl>
      <w:tblPr>
        <w:tblStyle w:val="afffff6"/>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6042A4">
        <w:trPr>
          <w:tblHeader/>
          <w:jc w:val="center"/>
        </w:trPr>
        <w:tc>
          <w:tcPr>
            <w:tcW w:w="3114" w:type="dxa"/>
            <w:tcBorders>
              <w:top w:val="single" w:sz="8" w:space="0" w:color="auto"/>
              <w:bottom w:val="single" w:sz="8" w:space="0" w:color="auto"/>
            </w:tcBorders>
            <w:shd w:val="clear" w:color="auto" w:fill="auto"/>
            <w:vAlign w:val="center"/>
          </w:tcPr>
          <w:p w:rsidR="006042A4" w:rsidRDefault="00000000">
            <w:pPr>
              <w:pStyle w:val="affffffffffa"/>
              <w:rPr>
                <w:i/>
              </w:rPr>
            </w:pPr>
            <w:r>
              <w:rPr>
                <w:rFonts w:hint="eastAsia"/>
              </w:rPr>
              <w:t>电压（峰值）</w:t>
            </w:r>
            <w:r>
              <w:rPr>
                <w:rFonts w:hint="eastAsia"/>
                <w:i/>
              </w:rPr>
              <w:t>U</w:t>
            </w:r>
          </w:p>
          <w:p w:rsidR="006042A4" w:rsidRDefault="00000000">
            <w:pPr>
              <w:pStyle w:val="affffffffffa"/>
            </w:pPr>
            <w:r>
              <w:t>V</w:t>
            </w:r>
          </w:p>
        </w:tc>
        <w:tc>
          <w:tcPr>
            <w:tcW w:w="3115" w:type="dxa"/>
            <w:tcBorders>
              <w:top w:val="single" w:sz="8" w:space="0" w:color="auto"/>
              <w:bottom w:val="single" w:sz="8" w:space="0" w:color="auto"/>
            </w:tcBorders>
            <w:shd w:val="clear" w:color="auto" w:fill="auto"/>
            <w:vAlign w:val="center"/>
          </w:tcPr>
          <w:p w:rsidR="006042A4" w:rsidRDefault="00000000">
            <w:pPr>
              <w:pStyle w:val="affffffffffa"/>
            </w:pPr>
            <w:r>
              <w:rPr>
                <w:rFonts w:hint="eastAsia"/>
              </w:rPr>
              <w:t>最小电气间隙</w:t>
            </w:r>
          </w:p>
          <w:p w:rsidR="006042A4" w:rsidRDefault="00000000">
            <w:pPr>
              <w:pStyle w:val="affffffffffa"/>
            </w:pPr>
            <w:r>
              <w:rPr>
                <w:rFonts w:hint="eastAsia"/>
              </w:rPr>
              <w:t>m</w:t>
            </w:r>
            <w:r>
              <w:t>m</w:t>
            </w:r>
          </w:p>
        </w:tc>
        <w:tc>
          <w:tcPr>
            <w:tcW w:w="3115" w:type="dxa"/>
            <w:tcBorders>
              <w:top w:val="single" w:sz="8" w:space="0" w:color="auto"/>
              <w:bottom w:val="single" w:sz="8" w:space="0" w:color="auto"/>
            </w:tcBorders>
            <w:shd w:val="clear" w:color="auto" w:fill="auto"/>
            <w:vAlign w:val="center"/>
          </w:tcPr>
          <w:p w:rsidR="006042A4" w:rsidRDefault="00000000">
            <w:pPr>
              <w:pStyle w:val="affffffffffa"/>
            </w:pPr>
            <w:r>
              <w:rPr>
                <w:rFonts w:hint="eastAsia"/>
              </w:rPr>
              <w:t>最小爬电距离</w:t>
            </w:r>
          </w:p>
          <w:p w:rsidR="006042A4" w:rsidRDefault="00000000">
            <w:pPr>
              <w:pStyle w:val="affffffffffa"/>
            </w:pPr>
            <w:r>
              <w:rPr>
                <w:rFonts w:hint="eastAsia"/>
              </w:rPr>
              <w:t>m</w:t>
            </w:r>
            <w:r>
              <w:t>m</w:t>
            </w:r>
          </w:p>
        </w:tc>
      </w:tr>
      <w:tr w:rsidR="006042A4">
        <w:trPr>
          <w:jc w:val="center"/>
        </w:trPr>
        <w:tc>
          <w:tcPr>
            <w:tcW w:w="3114" w:type="dxa"/>
            <w:tcBorders>
              <w:top w:val="single" w:sz="8" w:space="0" w:color="auto"/>
            </w:tcBorders>
            <w:shd w:val="clear" w:color="auto" w:fill="auto"/>
            <w:vAlign w:val="center"/>
          </w:tcPr>
          <w:p w:rsidR="006042A4" w:rsidRDefault="00000000">
            <w:pPr>
              <w:pStyle w:val="affffffffffa"/>
            </w:pPr>
            <w:r>
              <w:rPr>
                <w:rFonts w:hint="eastAsia"/>
                <w:i/>
              </w:rPr>
              <w:t>U</w:t>
            </w:r>
            <w:r>
              <w:rPr>
                <w:rFonts w:hint="eastAsia"/>
              </w:rPr>
              <w:t>≤1</w:t>
            </w:r>
            <w:r>
              <w:t>00</w:t>
            </w:r>
          </w:p>
        </w:tc>
        <w:tc>
          <w:tcPr>
            <w:tcW w:w="3115" w:type="dxa"/>
            <w:tcBorders>
              <w:top w:val="single" w:sz="8" w:space="0" w:color="auto"/>
            </w:tcBorders>
            <w:shd w:val="clear" w:color="auto" w:fill="auto"/>
            <w:vAlign w:val="center"/>
          </w:tcPr>
          <w:p w:rsidR="006042A4" w:rsidRDefault="00000000">
            <w:pPr>
              <w:pStyle w:val="affffffffffa"/>
            </w:pPr>
            <w:r>
              <w:rPr>
                <w:rFonts w:hint="eastAsia"/>
              </w:rPr>
              <w:t>0</w:t>
            </w:r>
            <w:r>
              <w:t>.5</w:t>
            </w:r>
          </w:p>
        </w:tc>
        <w:tc>
          <w:tcPr>
            <w:tcW w:w="3115" w:type="dxa"/>
            <w:tcBorders>
              <w:top w:val="single" w:sz="8" w:space="0" w:color="auto"/>
            </w:tcBorders>
            <w:shd w:val="clear" w:color="auto" w:fill="auto"/>
            <w:vAlign w:val="center"/>
          </w:tcPr>
          <w:p w:rsidR="006042A4" w:rsidRDefault="00000000">
            <w:pPr>
              <w:pStyle w:val="affffffffffa"/>
            </w:pPr>
            <w:r>
              <w:rPr>
                <w:rFonts w:hint="eastAsia"/>
              </w:rPr>
              <w:t>1</w:t>
            </w:r>
            <w:r>
              <w:t>.4</w:t>
            </w:r>
          </w:p>
        </w:tc>
      </w:tr>
      <w:tr w:rsidR="006042A4">
        <w:trPr>
          <w:jc w:val="center"/>
        </w:trPr>
        <w:tc>
          <w:tcPr>
            <w:tcW w:w="3114" w:type="dxa"/>
            <w:shd w:val="clear" w:color="auto" w:fill="auto"/>
            <w:vAlign w:val="center"/>
          </w:tcPr>
          <w:p w:rsidR="006042A4" w:rsidRDefault="00000000">
            <w:pPr>
              <w:pStyle w:val="affffffffffa"/>
            </w:pPr>
            <w:r>
              <w:rPr>
                <w:rFonts w:hint="eastAsia"/>
              </w:rPr>
              <w:t>1</w:t>
            </w:r>
            <w:r>
              <w:t>00</w:t>
            </w:r>
            <w:r>
              <w:rPr>
                <w:rFonts w:hint="eastAsia"/>
              </w:rPr>
              <w:t>＜</w:t>
            </w:r>
            <w:r>
              <w:rPr>
                <w:rFonts w:hint="eastAsia"/>
                <w:i/>
              </w:rPr>
              <w:t>U</w:t>
            </w:r>
            <w:r>
              <w:rPr>
                <w:rFonts w:hint="eastAsia"/>
              </w:rPr>
              <w:t>≤1</w:t>
            </w:r>
            <w:r>
              <w:t>50</w:t>
            </w:r>
          </w:p>
        </w:tc>
        <w:tc>
          <w:tcPr>
            <w:tcW w:w="3115" w:type="dxa"/>
            <w:shd w:val="clear" w:color="auto" w:fill="auto"/>
            <w:vAlign w:val="center"/>
          </w:tcPr>
          <w:p w:rsidR="006042A4" w:rsidRDefault="00000000">
            <w:pPr>
              <w:pStyle w:val="affffffffffa"/>
            </w:pPr>
            <w:r>
              <w:rPr>
                <w:rFonts w:hint="eastAsia"/>
              </w:rPr>
              <w:t>1</w:t>
            </w:r>
            <w:r>
              <w:t>.5</w:t>
            </w:r>
          </w:p>
        </w:tc>
        <w:tc>
          <w:tcPr>
            <w:tcW w:w="3115" w:type="dxa"/>
            <w:shd w:val="clear" w:color="auto" w:fill="auto"/>
            <w:vAlign w:val="center"/>
          </w:tcPr>
          <w:p w:rsidR="006042A4" w:rsidRDefault="00000000">
            <w:pPr>
              <w:pStyle w:val="affffffffffa"/>
            </w:pPr>
            <w:r>
              <w:rPr>
                <w:rFonts w:hint="eastAsia"/>
              </w:rPr>
              <w:t>1</w:t>
            </w:r>
            <w:r>
              <w:t>.6</w:t>
            </w:r>
          </w:p>
        </w:tc>
      </w:tr>
      <w:tr w:rsidR="006042A4">
        <w:trPr>
          <w:jc w:val="center"/>
        </w:trPr>
        <w:tc>
          <w:tcPr>
            <w:tcW w:w="3114" w:type="dxa"/>
            <w:shd w:val="clear" w:color="auto" w:fill="auto"/>
            <w:vAlign w:val="center"/>
          </w:tcPr>
          <w:p w:rsidR="006042A4" w:rsidRDefault="00000000">
            <w:pPr>
              <w:pStyle w:val="affffffffffa"/>
            </w:pPr>
            <w:r>
              <w:rPr>
                <w:rFonts w:hint="eastAsia"/>
              </w:rPr>
              <w:t>1</w:t>
            </w:r>
            <w:r>
              <w:t>50</w:t>
            </w:r>
            <w:r>
              <w:rPr>
                <w:rFonts w:hint="eastAsia"/>
              </w:rPr>
              <w:t>＜</w:t>
            </w:r>
            <w:r>
              <w:rPr>
                <w:rFonts w:hint="eastAsia"/>
                <w:i/>
              </w:rPr>
              <w:t>U</w:t>
            </w:r>
            <w:r>
              <w:rPr>
                <w:rFonts w:hint="eastAsia"/>
              </w:rPr>
              <w:t>≤</w:t>
            </w:r>
            <w:r>
              <w:t>300</w:t>
            </w:r>
          </w:p>
        </w:tc>
        <w:tc>
          <w:tcPr>
            <w:tcW w:w="3115" w:type="dxa"/>
            <w:shd w:val="clear" w:color="auto" w:fill="auto"/>
            <w:vAlign w:val="center"/>
          </w:tcPr>
          <w:p w:rsidR="006042A4" w:rsidRDefault="00000000">
            <w:pPr>
              <w:pStyle w:val="affffffffffa"/>
            </w:pPr>
            <w:r>
              <w:rPr>
                <w:rFonts w:hint="eastAsia"/>
              </w:rPr>
              <w:t>3</w:t>
            </w:r>
            <w:r>
              <w:t>.0</w:t>
            </w:r>
          </w:p>
        </w:tc>
        <w:tc>
          <w:tcPr>
            <w:tcW w:w="3115" w:type="dxa"/>
            <w:shd w:val="clear" w:color="auto" w:fill="auto"/>
            <w:vAlign w:val="center"/>
          </w:tcPr>
          <w:p w:rsidR="006042A4" w:rsidRDefault="00000000">
            <w:pPr>
              <w:pStyle w:val="affffffffffa"/>
            </w:pPr>
            <w:r>
              <w:rPr>
                <w:rFonts w:hint="eastAsia"/>
              </w:rPr>
              <w:t>3</w:t>
            </w:r>
            <w:r>
              <w:t>.2</w:t>
            </w:r>
          </w:p>
        </w:tc>
      </w:tr>
      <w:tr w:rsidR="006042A4">
        <w:trPr>
          <w:jc w:val="center"/>
        </w:trPr>
        <w:tc>
          <w:tcPr>
            <w:tcW w:w="3114" w:type="dxa"/>
            <w:shd w:val="clear" w:color="auto" w:fill="auto"/>
            <w:vAlign w:val="center"/>
          </w:tcPr>
          <w:p w:rsidR="006042A4" w:rsidRDefault="00000000">
            <w:pPr>
              <w:pStyle w:val="affffffffffa"/>
            </w:pPr>
            <w:r>
              <w:t>300</w:t>
            </w:r>
            <w:r>
              <w:rPr>
                <w:rFonts w:hint="eastAsia"/>
              </w:rPr>
              <w:t>＜</w:t>
            </w:r>
            <w:r>
              <w:rPr>
                <w:rFonts w:hint="eastAsia"/>
                <w:i/>
              </w:rPr>
              <w:t>U</w:t>
            </w:r>
            <w:r>
              <w:rPr>
                <w:rFonts w:hint="eastAsia"/>
              </w:rPr>
              <w:t>≤</w:t>
            </w:r>
            <w:r>
              <w:t>600</w:t>
            </w:r>
          </w:p>
        </w:tc>
        <w:tc>
          <w:tcPr>
            <w:tcW w:w="3115" w:type="dxa"/>
            <w:shd w:val="clear" w:color="auto" w:fill="auto"/>
            <w:vAlign w:val="center"/>
          </w:tcPr>
          <w:p w:rsidR="006042A4" w:rsidRDefault="00000000">
            <w:pPr>
              <w:pStyle w:val="affffffffffa"/>
            </w:pPr>
            <w:r>
              <w:rPr>
                <w:rFonts w:hint="eastAsia"/>
              </w:rPr>
              <w:t>5</w:t>
            </w:r>
            <w:r>
              <w:t>.5</w:t>
            </w:r>
          </w:p>
        </w:tc>
        <w:tc>
          <w:tcPr>
            <w:tcW w:w="3115" w:type="dxa"/>
            <w:shd w:val="clear" w:color="auto" w:fill="auto"/>
            <w:vAlign w:val="center"/>
          </w:tcPr>
          <w:p w:rsidR="006042A4" w:rsidRDefault="00000000">
            <w:pPr>
              <w:pStyle w:val="affffffffffa"/>
            </w:pPr>
            <w:r>
              <w:rPr>
                <w:rFonts w:hint="eastAsia"/>
              </w:rPr>
              <w:t>6</w:t>
            </w:r>
            <w:r>
              <w:t>.3</w:t>
            </w:r>
          </w:p>
        </w:tc>
      </w:tr>
    </w:tbl>
    <w:p w:rsidR="006042A4" w:rsidRDefault="00000000">
      <w:pPr>
        <w:pStyle w:val="affa"/>
        <w:spacing w:before="120" w:after="120"/>
        <w:ind w:left="0" w:firstLine="420"/>
      </w:pPr>
      <w:bookmarkStart w:id="50" w:name="_Toc148355138"/>
      <w:bookmarkStart w:id="51" w:name="_Toc148358619"/>
      <w:bookmarkStart w:id="52" w:name="_Toc143845788"/>
      <w:r>
        <w:rPr>
          <w:rFonts w:hint="eastAsia"/>
        </w:rPr>
        <w:t>海拔高度5</w:t>
      </w:r>
      <w:r>
        <w:t>000m</w:t>
      </w:r>
      <w:r>
        <w:rPr>
          <w:rFonts w:hint="eastAsia"/>
        </w:rPr>
        <w:t>以下电气间隙的</w:t>
      </w:r>
      <w:proofErr w:type="gramStart"/>
      <w:r>
        <w:rPr>
          <w:rFonts w:hint="eastAsia"/>
        </w:rPr>
        <w:t>倍</w:t>
      </w:r>
      <w:proofErr w:type="gramEnd"/>
      <w:r>
        <w:rPr>
          <w:rFonts w:hint="eastAsia"/>
        </w:rPr>
        <w:t>乘系数</w:t>
      </w:r>
      <w:bookmarkEnd w:id="50"/>
      <w:bookmarkEnd w:id="51"/>
      <w:bookmarkEnd w:id="52"/>
    </w:p>
    <w:tbl>
      <w:tblPr>
        <w:tblStyle w:val="afffff6"/>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6042A4">
        <w:trPr>
          <w:tblHeader/>
          <w:jc w:val="center"/>
        </w:trPr>
        <w:tc>
          <w:tcPr>
            <w:tcW w:w="4667" w:type="dxa"/>
            <w:tcBorders>
              <w:top w:val="single" w:sz="8" w:space="0" w:color="auto"/>
              <w:bottom w:val="single" w:sz="8" w:space="0" w:color="auto"/>
            </w:tcBorders>
            <w:shd w:val="clear" w:color="auto" w:fill="auto"/>
            <w:vAlign w:val="center"/>
          </w:tcPr>
          <w:p w:rsidR="006042A4" w:rsidRDefault="00000000">
            <w:pPr>
              <w:pStyle w:val="affffffffffa"/>
            </w:pPr>
            <w:r>
              <w:rPr>
                <w:rFonts w:hint="eastAsia"/>
              </w:rPr>
              <w:t>标准表工作的海拔高度</w:t>
            </w:r>
            <w:r>
              <w:rPr>
                <w:rFonts w:hint="eastAsia"/>
                <w:i/>
              </w:rPr>
              <w:t>h</w:t>
            </w:r>
          </w:p>
          <w:p w:rsidR="006042A4" w:rsidRDefault="00000000">
            <w:pPr>
              <w:pStyle w:val="affffffffffa"/>
            </w:pPr>
            <w:r>
              <w:rPr>
                <w:rFonts w:hint="eastAsia"/>
              </w:rPr>
              <w:t>m</w:t>
            </w:r>
          </w:p>
        </w:tc>
        <w:tc>
          <w:tcPr>
            <w:tcW w:w="4667" w:type="dxa"/>
            <w:tcBorders>
              <w:top w:val="single" w:sz="8" w:space="0" w:color="auto"/>
              <w:bottom w:val="single" w:sz="8" w:space="0" w:color="auto"/>
            </w:tcBorders>
            <w:shd w:val="clear" w:color="auto" w:fill="auto"/>
            <w:vAlign w:val="center"/>
          </w:tcPr>
          <w:p w:rsidR="006042A4" w:rsidRDefault="00000000">
            <w:pPr>
              <w:pStyle w:val="affffffffffa"/>
            </w:pPr>
            <w:proofErr w:type="gramStart"/>
            <w:r>
              <w:rPr>
                <w:rFonts w:hint="eastAsia"/>
              </w:rPr>
              <w:t>倍乘系数</w:t>
            </w:r>
            <w:proofErr w:type="gramEnd"/>
          </w:p>
        </w:tc>
      </w:tr>
      <w:tr w:rsidR="006042A4">
        <w:trPr>
          <w:jc w:val="center"/>
        </w:trPr>
        <w:tc>
          <w:tcPr>
            <w:tcW w:w="4672" w:type="dxa"/>
            <w:tcBorders>
              <w:top w:val="single" w:sz="8" w:space="0" w:color="auto"/>
            </w:tcBorders>
            <w:shd w:val="clear" w:color="auto" w:fill="auto"/>
            <w:vAlign w:val="center"/>
          </w:tcPr>
          <w:p w:rsidR="006042A4" w:rsidRDefault="00000000">
            <w:pPr>
              <w:pStyle w:val="affffffffffa"/>
            </w:pPr>
            <w:r>
              <w:rPr>
                <w:i/>
              </w:rPr>
              <w:t>h</w:t>
            </w:r>
            <w:r>
              <w:rPr>
                <w:rFonts w:hint="eastAsia"/>
              </w:rPr>
              <w:t>≤</w:t>
            </w:r>
            <w:r>
              <w:t>2000</w:t>
            </w:r>
          </w:p>
        </w:tc>
        <w:tc>
          <w:tcPr>
            <w:tcW w:w="4672" w:type="dxa"/>
            <w:tcBorders>
              <w:top w:val="single" w:sz="8" w:space="0" w:color="auto"/>
            </w:tcBorders>
            <w:shd w:val="clear" w:color="auto" w:fill="auto"/>
            <w:vAlign w:val="center"/>
          </w:tcPr>
          <w:p w:rsidR="006042A4" w:rsidRDefault="00000000">
            <w:pPr>
              <w:pStyle w:val="affffffffffa"/>
            </w:pPr>
            <w:r>
              <w:rPr>
                <w:rFonts w:hint="eastAsia"/>
              </w:rPr>
              <w:t>1</w:t>
            </w:r>
            <w:r>
              <w:t>.0</w:t>
            </w:r>
          </w:p>
        </w:tc>
      </w:tr>
      <w:tr w:rsidR="006042A4">
        <w:trPr>
          <w:jc w:val="center"/>
        </w:trPr>
        <w:tc>
          <w:tcPr>
            <w:tcW w:w="4672" w:type="dxa"/>
            <w:shd w:val="clear" w:color="auto" w:fill="auto"/>
            <w:vAlign w:val="center"/>
          </w:tcPr>
          <w:p w:rsidR="006042A4" w:rsidRDefault="00000000">
            <w:pPr>
              <w:pStyle w:val="affffffffffa"/>
            </w:pPr>
            <w:r>
              <w:t>2001</w:t>
            </w:r>
            <w:r>
              <w:rPr>
                <w:rFonts w:hint="eastAsia"/>
              </w:rPr>
              <w:t>＜</w:t>
            </w:r>
            <w:r>
              <w:rPr>
                <w:i/>
              </w:rPr>
              <w:t>h</w:t>
            </w:r>
            <w:r>
              <w:rPr>
                <w:rFonts w:hint="eastAsia"/>
              </w:rPr>
              <w:t>≤</w:t>
            </w:r>
            <w:r>
              <w:t>3000</w:t>
            </w:r>
          </w:p>
        </w:tc>
        <w:tc>
          <w:tcPr>
            <w:tcW w:w="4672" w:type="dxa"/>
            <w:shd w:val="clear" w:color="auto" w:fill="auto"/>
            <w:vAlign w:val="center"/>
          </w:tcPr>
          <w:p w:rsidR="006042A4" w:rsidRDefault="00000000">
            <w:pPr>
              <w:pStyle w:val="affffffffffa"/>
            </w:pPr>
            <w:r>
              <w:rPr>
                <w:rFonts w:hint="eastAsia"/>
              </w:rPr>
              <w:t>1</w:t>
            </w:r>
            <w:r>
              <w:t>.14</w:t>
            </w:r>
          </w:p>
        </w:tc>
      </w:tr>
      <w:tr w:rsidR="006042A4">
        <w:trPr>
          <w:jc w:val="center"/>
        </w:trPr>
        <w:tc>
          <w:tcPr>
            <w:tcW w:w="4672" w:type="dxa"/>
            <w:shd w:val="clear" w:color="auto" w:fill="auto"/>
            <w:vAlign w:val="center"/>
          </w:tcPr>
          <w:p w:rsidR="006042A4" w:rsidRDefault="00000000">
            <w:pPr>
              <w:pStyle w:val="affffffffffa"/>
            </w:pPr>
            <w:r>
              <w:t>3001</w:t>
            </w:r>
            <w:r>
              <w:rPr>
                <w:rFonts w:hint="eastAsia"/>
              </w:rPr>
              <w:t>＜</w:t>
            </w:r>
            <w:r>
              <w:rPr>
                <w:i/>
              </w:rPr>
              <w:t>h</w:t>
            </w:r>
            <w:r>
              <w:rPr>
                <w:rFonts w:hint="eastAsia"/>
              </w:rPr>
              <w:t>≤</w:t>
            </w:r>
            <w:r>
              <w:t>4000</w:t>
            </w:r>
          </w:p>
        </w:tc>
        <w:tc>
          <w:tcPr>
            <w:tcW w:w="4672" w:type="dxa"/>
            <w:shd w:val="clear" w:color="auto" w:fill="auto"/>
            <w:vAlign w:val="center"/>
          </w:tcPr>
          <w:p w:rsidR="006042A4" w:rsidRDefault="00000000">
            <w:pPr>
              <w:pStyle w:val="affffffffffa"/>
            </w:pPr>
            <w:r>
              <w:rPr>
                <w:rFonts w:hint="eastAsia"/>
              </w:rPr>
              <w:t>1</w:t>
            </w:r>
            <w:r>
              <w:t>.29</w:t>
            </w:r>
          </w:p>
        </w:tc>
      </w:tr>
      <w:tr w:rsidR="006042A4">
        <w:trPr>
          <w:jc w:val="center"/>
        </w:trPr>
        <w:tc>
          <w:tcPr>
            <w:tcW w:w="4672" w:type="dxa"/>
            <w:tcBorders>
              <w:bottom w:val="single" w:sz="8" w:space="0" w:color="auto"/>
            </w:tcBorders>
            <w:shd w:val="clear" w:color="auto" w:fill="auto"/>
            <w:vAlign w:val="center"/>
          </w:tcPr>
          <w:p w:rsidR="006042A4" w:rsidRDefault="00000000">
            <w:pPr>
              <w:pStyle w:val="affffffffffa"/>
            </w:pPr>
            <w:r>
              <w:t>4001</w:t>
            </w:r>
            <w:r>
              <w:rPr>
                <w:rFonts w:hint="eastAsia"/>
              </w:rPr>
              <w:t>＜</w:t>
            </w:r>
            <w:r>
              <w:rPr>
                <w:i/>
              </w:rPr>
              <w:t>h</w:t>
            </w:r>
            <w:r>
              <w:rPr>
                <w:rFonts w:hint="eastAsia"/>
              </w:rPr>
              <w:t>≤</w:t>
            </w:r>
            <w:r>
              <w:t>5000</w:t>
            </w:r>
          </w:p>
        </w:tc>
        <w:tc>
          <w:tcPr>
            <w:tcW w:w="4672" w:type="dxa"/>
            <w:tcBorders>
              <w:bottom w:val="single" w:sz="8" w:space="0" w:color="auto"/>
            </w:tcBorders>
            <w:shd w:val="clear" w:color="auto" w:fill="auto"/>
            <w:vAlign w:val="center"/>
          </w:tcPr>
          <w:p w:rsidR="006042A4" w:rsidRDefault="00000000">
            <w:pPr>
              <w:pStyle w:val="affffffffffa"/>
            </w:pPr>
            <w:r>
              <w:rPr>
                <w:rFonts w:hint="eastAsia"/>
              </w:rPr>
              <w:t>1</w:t>
            </w:r>
            <w:r>
              <w:t>.48</w:t>
            </w:r>
          </w:p>
        </w:tc>
      </w:tr>
      <w:tr w:rsidR="006042A4">
        <w:trPr>
          <w:jc w:val="center"/>
        </w:trPr>
        <w:tc>
          <w:tcPr>
            <w:tcW w:w="9334" w:type="dxa"/>
            <w:gridSpan w:val="2"/>
            <w:tcBorders>
              <w:top w:val="single" w:sz="8" w:space="0" w:color="auto"/>
              <w:bottom w:val="single" w:sz="8" w:space="0" w:color="auto"/>
            </w:tcBorders>
            <w:shd w:val="clear" w:color="auto" w:fill="auto"/>
            <w:vAlign w:val="center"/>
          </w:tcPr>
          <w:p w:rsidR="006042A4" w:rsidRDefault="00000000">
            <w:pPr>
              <w:pStyle w:val="afffa"/>
              <w:ind w:left="800"/>
            </w:pPr>
            <w:r>
              <w:rPr>
                <w:rFonts w:hint="eastAsia"/>
              </w:rPr>
              <w:t>表中数值取自G</w:t>
            </w:r>
            <w:r>
              <w:t>B/T 17215.231-2021</w:t>
            </w:r>
            <w:r>
              <w:rPr>
                <w:rFonts w:hint="eastAsia"/>
              </w:rPr>
              <w:t>的表5。</w:t>
            </w:r>
          </w:p>
        </w:tc>
      </w:tr>
    </w:tbl>
    <w:p w:rsidR="006042A4" w:rsidRDefault="00000000">
      <w:pPr>
        <w:pStyle w:val="affffff6"/>
        <w:ind w:firstLine="420"/>
      </w:pPr>
      <w:r>
        <w:rPr>
          <w:rFonts w:hint="eastAsia"/>
        </w:rPr>
        <w:t>电气间隙和爬电距离的测量应符合G</w:t>
      </w:r>
      <w:r>
        <w:t>B/T 16935.1-2008</w:t>
      </w:r>
      <w:r>
        <w:rPr>
          <w:rFonts w:hint="eastAsia"/>
        </w:rPr>
        <w:t>,6</w:t>
      </w:r>
      <w:r>
        <w:t>.2</w:t>
      </w:r>
      <w:r>
        <w:rPr>
          <w:rFonts w:hint="eastAsia"/>
        </w:rPr>
        <w:t>的规定。</w:t>
      </w:r>
    </w:p>
    <w:p w:rsidR="006042A4" w:rsidRDefault="00000000">
      <w:pPr>
        <w:pStyle w:val="afff6"/>
        <w:spacing w:before="120" w:after="120"/>
      </w:pPr>
      <w:bookmarkStart w:id="53" w:name="_Toc182408780"/>
      <w:r>
        <w:rPr>
          <w:rFonts w:hint="eastAsia"/>
        </w:rPr>
        <w:t>绝缘电阻</w:t>
      </w:r>
      <w:bookmarkEnd w:id="53"/>
    </w:p>
    <w:p w:rsidR="006042A4" w:rsidRDefault="00000000">
      <w:pPr>
        <w:pStyle w:val="affffff6"/>
        <w:ind w:firstLine="420"/>
      </w:pPr>
      <w:r>
        <w:rPr>
          <w:rFonts w:hint="eastAsia"/>
        </w:rPr>
        <w:t>要求如下：</w:t>
      </w:r>
    </w:p>
    <w:p w:rsidR="006042A4" w:rsidRDefault="00000000">
      <w:pPr>
        <w:pStyle w:val="affffff6"/>
        <w:ind w:firstLine="420"/>
      </w:pPr>
      <w:r>
        <w:rPr>
          <w:rFonts w:hint="eastAsia"/>
        </w:rPr>
        <w:t>标准表电气接口的导电部件和绝缘部件之间的绝缘电阻值不应小于1</w:t>
      </w:r>
      <w:r>
        <w:t>00</w:t>
      </w:r>
      <w:r>
        <w:rPr>
          <w:rFonts w:hint="eastAsia"/>
        </w:rPr>
        <w:t>MΩ。</w:t>
      </w:r>
    </w:p>
    <w:p w:rsidR="006042A4" w:rsidRDefault="00000000">
      <w:pPr>
        <w:pStyle w:val="afff6"/>
        <w:spacing w:before="120" w:after="120"/>
      </w:pPr>
      <w:bookmarkStart w:id="54" w:name="_Toc182408781"/>
      <w:r>
        <w:rPr>
          <w:rFonts w:hint="eastAsia"/>
        </w:rPr>
        <w:t>接触电阻</w:t>
      </w:r>
      <w:bookmarkEnd w:id="54"/>
    </w:p>
    <w:p w:rsidR="006042A4" w:rsidRDefault="00000000">
      <w:pPr>
        <w:pStyle w:val="affffff6"/>
        <w:ind w:firstLine="420"/>
      </w:pPr>
      <w:r>
        <w:rPr>
          <w:rFonts w:hint="eastAsia"/>
        </w:rPr>
        <w:t>要求如下：</w:t>
      </w:r>
    </w:p>
    <w:p w:rsidR="006042A4" w:rsidRDefault="00000000">
      <w:pPr>
        <w:pStyle w:val="affffff6"/>
        <w:ind w:firstLine="420"/>
      </w:pPr>
      <w:r>
        <w:rPr>
          <w:rFonts w:hint="eastAsia"/>
        </w:rPr>
        <w:t>标准表电气接口中电流端子金属触点的接触电阻应小于500</w:t>
      </w:r>
      <w:r>
        <w:rPr>
          <w:rFonts w:hAnsi="宋体" w:hint="eastAsia"/>
        </w:rPr>
        <w:t>μ</w:t>
      </w:r>
      <w:r>
        <w:rPr>
          <w:rFonts w:hint="eastAsia"/>
        </w:rPr>
        <w:t>Ω。</w:t>
      </w:r>
    </w:p>
    <w:p w:rsidR="006042A4" w:rsidRDefault="00000000">
      <w:pPr>
        <w:pStyle w:val="afff4"/>
        <w:spacing w:before="240" w:after="240"/>
      </w:pPr>
      <w:bookmarkStart w:id="55" w:name="_Toc182408782"/>
      <w:r>
        <w:rPr>
          <w:rFonts w:hint="eastAsia"/>
        </w:rPr>
        <w:t>试验方法</w:t>
      </w:r>
      <w:bookmarkEnd w:id="55"/>
    </w:p>
    <w:p w:rsidR="006042A4" w:rsidRDefault="00000000">
      <w:pPr>
        <w:pStyle w:val="afff5"/>
        <w:spacing w:before="120" w:after="120"/>
      </w:pPr>
      <w:bookmarkStart w:id="56" w:name="_Toc182408783"/>
      <w:r>
        <w:rPr>
          <w:rFonts w:hint="eastAsia"/>
        </w:rPr>
        <w:t>外观</w:t>
      </w:r>
      <w:bookmarkEnd w:id="56"/>
    </w:p>
    <w:p w:rsidR="006042A4" w:rsidRDefault="00000000">
      <w:pPr>
        <w:pStyle w:val="affffff6"/>
        <w:ind w:firstLine="420"/>
      </w:pPr>
      <w:r>
        <w:rPr>
          <w:rFonts w:hint="eastAsia"/>
        </w:rPr>
        <w:t>标准表的外观检查按如下方法进行试验：</w:t>
      </w:r>
    </w:p>
    <w:p w:rsidR="006042A4" w:rsidRDefault="00000000">
      <w:pPr>
        <w:pStyle w:val="afa"/>
        <w:tabs>
          <w:tab w:val="clear" w:pos="851"/>
          <w:tab w:val="left" w:pos="852"/>
        </w:tabs>
        <w:ind w:left="852"/>
      </w:pPr>
      <w:r>
        <w:rPr>
          <w:rFonts w:hint="eastAsia"/>
        </w:rPr>
        <w:t>目视检查标识和标志的符合性或检查供应商提供的文件进行验证；</w:t>
      </w:r>
    </w:p>
    <w:p w:rsidR="006042A4" w:rsidRDefault="00000000">
      <w:pPr>
        <w:pStyle w:val="afa"/>
        <w:tabs>
          <w:tab w:val="clear" w:pos="851"/>
          <w:tab w:val="left" w:pos="852"/>
        </w:tabs>
        <w:ind w:left="852"/>
      </w:pPr>
      <w:r>
        <w:rPr>
          <w:rFonts w:hint="eastAsia"/>
        </w:rPr>
        <w:t>标志和标识的耐久性按G</w:t>
      </w:r>
      <w:r>
        <w:t>B/T 17215.231-2021</w:t>
      </w:r>
      <w:r>
        <w:rPr>
          <w:rFonts w:hint="eastAsia"/>
        </w:rPr>
        <w:t>中5</w:t>
      </w:r>
      <w:r>
        <w:t>.2.2</w:t>
      </w:r>
      <w:r>
        <w:rPr>
          <w:rFonts w:hint="eastAsia"/>
        </w:rPr>
        <w:t>的方法进行试验。</w:t>
      </w:r>
    </w:p>
    <w:p w:rsidR="006042A4" w:rsidRDefault="00000000">
      <w:pPr>
        <w:pStyle w:val="afff5"/>
        <w:spacing w:before="120" w:after="120"/>
      </w:pPr>
      <w:bookmarkStart w:id="57" w:name="_Toc182408784"/>
      <w:r>
        <w:rPr>
          <w:rFonts w:hint="eastAsia"/>
        </w:rPr>
        <w:t>环境</w:t>
      </w:r>
      <w:bookmarkEnd w:id="57"/>
    </w:p>
    <w:p w:rsidR="006042A4" w:rsidRDefault="00000000">
      <w:pPr>
        <w:pStyle w:val="affffff6"/>
        <w:ind w:firstLine="420"/>
      </w:pPr>
      <w:r>
        <w:rPr>
          <w:rFonts w:hint="eastAsia"/>
        </w:rPr>
        <w:t>标准表的环境要求按如下方法进行试验：</w:t>
      </w:r>
      <w:r>
        <w:t xml:space="preserve"> </w:t>
      </w:r>
    </w:p>
    <w:p w:rsidR="006042A4" w:rsidRDefault="00000000">
      <w:pPr>
        <w:pStyle w:val="afa"/>
        <w:tabs>
          <w:tab w:val="clear" w:pos="851"/>
          <w:tab w:val="left" w:pos="852"/>
        </w:tabs>
        <w:ind w:left="852"/>
      </w:pPr>
      <w:r>
        <w:rPr>
          <w:rFonts w:hint="eastAsia"/>
        </w:rPr>
        <w:t>高温贮存</w:t>
      </w:r>
      <w:proofErr w:type="gramStart"/>
      <w:r>
        <w:rPr>
          <w:rFonts w:hint="eastAsia"/>
        </w:rPr>
        <w:t>试验按</w:t>
      </w:r>
      <w:proofErr w:type="gramEnd"/>
      <w:r>
        <w:rPr>
          <w:rFonts w:hint="eastAsia"/>
        </w:rPr>
        <w:t>G</w:t>
      </w:r>
      <w:r>
        <w:t>B/T 2423.2-2008</w:t>
      </w:r>
      <w:r>
        <w:rPr>
          <w:rFonts w:hint="eastAsia"/>
        </w:rPr>
        <w:t>规定的方法进行；</w:t>
      </w:r>
    </w:p>
    <w:p w:rsidR="006042A4" w:rsidRDefault="00000000">
      <w:pPr>
        <w:pStyle w:val="afa"/>
        <w:tabs>
          <w:tab w:val="clear" w:pos="851"/>
          <w:tab w:val="left" w:pos="852"/>
        </w:tabs>
        <w:ind w:left="852"/>
      </w:pPr>
      <w:r>
        <w:rPr>
          <w:rFonts w:hint="eastAsia"/>
        </w:rPr>
        <w:t>低温贮存</w:t>
      </w:r>
      <w:proofErr w:type="gramStart"/>
      <w:r>
        <w:rPr>
          <w:rFonts w:hint="eastAsia"/>
        </w:rPr>
        <w:t>试验按</w:t>
      </w:r>
      <w:proofErr w:type="gramEnd"/>
      <w:r>
        <w:rPr>
          <w:rFonts w:hint="eastAsia"/>
        </w:rPr>
        <w:t>G</w:t>
      </w:r>
      <w:r>
        <w:t>B/T 2423.1-2008</w:t>
      </w:r>
      <w:r>
        <w:rPr>
          <w:rFonts w:hint="eastAsia"/>
        </w:rPr>
        <w:t>规定的方法进行。</w:t>
      </w:r>
    </w:p>
    <w:p w:rsidR="006042A4" w:rsidRDefault="00000000">
      <w:pPr>
        <w:pStyle w:val="afa"/>
        <w:numPr>
          <w:ilvl w:val="0"/>
          <w:numId w:val="0"/>
        </w:numPr>
        <w:ind w:left="426"/>
      </w:pPr>
      <w:r>
        <w:rPr>
          <w:rFonts w:hint="eastAsia"/>
        </w:rPr>
        <w:t>试验后，标准表的电气接口应满足第6.2章节的要求</w:t>
      </w:r>
    </w:p>
    <w:p w:rsidR="006042A4" w:rsidRDefault="00000000">
      <w:pPr>
        <w:pStyle w:val="afff5"/>
        <w:spacing w:before="120" w:after="120"/>
      </w:pPr>
      <w:bookmarkStart w:id="58" w:name="_Toc182408785"/>
      <w:r>
        <w:rPr>
          <w:rFonts w:hint="eastAsia"/>
        </w:rPr>
        <w:t>机械性能</w:t>
      </w:r>
      <w:bookmarkEnd w:id="58"/>
    </w:p>
    <w:p w:rsidR="006042A4" w:rsidRDefault="00000000">
      <w:pPr>
        <w:pStyle w:val="afff6"/>
        <w:spacing w:before="120" w:after="120"/>
      </w:pPr>
      <w:bookmarkStart w:id="59" w:name="_Toc182408786"/>
      <w:r>
        <w:rPr>
          <w:rFonts w:hint="eastAsia"/>
        </w:rPr>
        <w:t>冲击</w:t>
      </w:r>
      <w:bookmarkEnd w:id="59"/>
      <w:r>
        <w:rPr>
          <w:rFonts w:hint="eastAsia"/>
        </w:rPr>
        <w:t xml:space="preserve"> </w:t>
      </w:r>
    </w:p>
    <w:p w:rsidR="006042A4" w:rsidRDefault="00000000">
      <w:pPr>
        <w:pStyle w:val="affffff6"/>
        <w:ind w:firstLine="420"/>
      </w:pPr>
      <w:r>
        <w:rPr>
          <w:rFonts w:hint="eastAsia"/>
        </w:rPr>
        <w:t>冲击试验按GB/T 2423.5—2019的规定，在三个互相垂直轴线的每个方向上连续冲击三次，并在下列条件下进行：</w:t>
      </w:r>
    </w:p>
    <w:p w:rsidR="006042A4" w:rsidRDefault="00000000">
      <w:pPr>
        <w:pStyle w:val="afa"/>
      </w:pPr>
      <w:r>
        <w:t>标准表在非工作状态，</w:t>
      </w:r>
      <w:r>
        <w:rPr>
          <w:rFonts w:hint="eastAsia"/>
        </w:rPr>
        <w:t>带</w:t>
      </w:r>
      <w:r>
        <w:t>包装</w:t>
      </w:r>
      <w:r>
        <w:rPr>
          <w:rFonts w:hint="eastAsia"/>
        </w:rPr>
        <w:t>；</w:t>
      </w:r>
    </w:p>
    <w:p w:rsidR="006042A4" w:rsidRDefault="00000000">
      <w:pPr>
        <w:pStyle w:val="afa"/>
        <w:rPr>
          <w:rFonts w:ascii="Times New Roman"/>
          <w:szCs w:val="21"/>
        </w:rPr>
      </w:pPr>
      <w:r>
        <w:rPr>
          <w:rFonts w:ascii="Times New Roman" w:hint="eastAsia"/>
        </w:rPr>
        <w:t>试验波形：半正弦波冲击脉冲；</w:t>
      </w:r>
    </w:p>
    <w:p w:rsidR="006042A4" w:rsidRDefault="00000000">
      <w:pPr>
        <w:pStyle w:val="afa"/>
        <w:rPr>
          <w:rFonts w:ascii="Times New Roman"/>
          <w:szCs w:val="21"/>
        </w:rPr>
      </w:pPr>
      <w:r>
        <w:rPr>
          <w:rFonts w:ascii="Times New Roman" w:hint="eastAsia"/>
        </w:rPr>
        <w:lastRenderedPageBreak/>
        <w:t>峰值加速度</w:t>
      </w:r>
      <w:r>
        <w:rPr>
          <w:rFonts w:ascii="Times New Roman" w:hint="eastAsia"/>
        </w:rPr>
        <w:t>: 1</w:t>
      </w:r>
      <w:r>
        <w:rPr>
          <w:rFonts w:ascii="Times New Roman"/>
        </w:rPr>
        <w:t>00</w:t>
      </w:r>
      <w:r>
        <w:rPr>
          <w:rFonts w:ascii="Times New Roman" w:hint="eastAsia"/>
        </w:rPr>
        <w:t>m</w:t>
      </w:r>
      <w:r>
        <w:rPr>
          <w:rFonts w:ascii="Times New Roman" w:hint="eastAsia"/>
        </w:rPr>
        <w:t>／</w:t>
      </w:r>
      <w:r>
        <w:rPr>
          <w:rFonts w:ascii="Times New Roman" w:hint="eastAsia"/>
        </w:rPr>
        <w:t>s</w:t>
      </w:r>
      <w:r>
        <w:rPr>
          <w:rFonts w:ascii="Times New Roman" w:hint="eastAsia"/>
          <w:vertAlign w:val="superscript"/>
        </w:rPr>
        <w:t>2</w:t>
      </w:r>
      <w:r>
        <w:rPr>
          <w:rFonts w:ascii="Times New Roman" w:hint="eastAsia"/>
        </w:rPr>
        <w:t>；</w:t>
      </w:r>
      <w:r>
        <w:rPr>
          <w:rFonts w:ascii="Times New Roman"/>
          <w:szCs w:val="21"/>
        </w:rPr>
        <w:t xml:space="preserve"> </w:t>
      </w:r>
    </w:p>
    <w:p w:rsidR="006042A4" w:rsidRDefault="00000000">
      <w:pPr>
        <w:pStyle w:val="afa"/>
        <w:rPr>
          <w:rFonts w:ascii="Times New Roman"/>
          <w:szCs w:val="21"/>
        </w:rPr>
      </w:pPr>
      <w:r>
        <w:rPr>
          <w:rFonts w:ascii="Times New Roman" w:hint="eastAsia"/>
        </w:rPr>
        <w:t>脉冲时间</w:t>
      </w:r>
      <w:r>
        <w:rPr>
          <w:rFonts w:ascii="Times New Roman" w:hint="eastAsia"/>
        </w:rPr>
        <w:t>: 11ms</w:t>
      </w:r>
      <w:r>
        <w:rPr>
          <w:rFonts w:ascii="Times New Roman" w:hint="eastAsia"/>
        </w:rPr>
        <w:t>；</w:t>
      </w:r>
    </w:p>
    <w:p w:rsidR="006042A4" w:rsidRDefault="00000000">
      <w:pPr>
        <w:pStyle w:val="afa"/>
        <w:rPr>
          <w:rFonts w:ascii="Times New Roman"/>
          <w:szCs w:val="21"/>
        </w:rPr>
      </w:pPr>
      <w:r>
        <w:rPr>
          <w:rFonts w:ascii="Times New Roman" w:hint="eastAsia"/>
        </w:rPr>
        <w:t>冲击次数：</w:t>
      </w:r>
      <w:r>
        <w:rPr>
          <w:rFonts w:ascii="Times New Roman" w:hint="eastAsia"/>
        </w:rPr>
        <w:t>1</w:t>
      </w:r>
      <w:r>
        <w:rPr>
          <w:rFonts w:ascii="Times New Roman"/>
        </w:rPr>
        <w:t>8</w:t>
      </w:r>
      <w:r>
        <w:rPr>
          <w:rFonts w:ascii="Times New Roman" w:hint="eastAsia"/>
        </w:rPr>
        <w:t>次。</w:t>
      </w:r>
    </w:p>
    <w:p w:rsidR="006042A4" w:rsidRDefault="00000000">
      <w:pPr>
        <w:pStyle w:val="afffa"/>
      </w:pPr>
      <w:r>
        <w:rPr>
          <w:rFonts w:hint="eastAsia"/>
        </w:rPr>
        <w:t>结构和性能完全对称的试验样品，如有关标准有规定，允许减少试验的方向数及相应的冲击次数。</w:t>
      </w:r>
    </w:p>
    <w:p w:rsidR="006042A4" w:rsidRDefault="00000000">
      <w:pPr>
        <w:pStyle w:val="affffff6"/>
        <w:ind w:firstLine="420"/>
      </w:pPr>
      <w:r>
        <w:rPr>
          <w:rFonts w:hint="eastAsia"/>
        </w:rPr>
        <w:t>试验后，上</w:t>
      </w:r>
      <w:proofErr w:type="gramStart"/>
      <w:r>
        <w:rPr>
          <w:rFonts w:hint="eastAsia"/>
        </w:rPr>
        <w:t>电检查</w:t>
      </w:r>
      <w:proofErr w:type="gramEnd"/>
      <w:r>
        <w:rPr>
          <w:rFonts w:hint="eastAsia"/>
        </w:rPr>
        <w:t>标准表的功能不应损坏，电气接口端子应无变形、破裂及松动现象。</w:t>
      </w:r>
    </w:p>
    <w:p w:rsidR="006042A4" w:rsidRDefault="00000000">
      <w:pPr>
        <w:pStyle w:val="afff6"/>
        <w:spacing w:before="120" w:after="120"/>
      </w:pPr>
      <w:bookmarkStart w:id="60" w:name="_Toc182408787"/>
      <w:r>
        <w:rPr>
          <w:rFonts w:hint="eastAsia"/>
        </w:rPr>
        <w:t>振动</w:t>
      </w:r>
      <w:bookmarkEnd w:id="60"/>
    </w:p>
    <w:p w:rsidR="006042A4" w:rsidRDefault="00000000">
      <w:pPr>
        <w:pStyle w:val="afa"/>
        <w:numPr>
          <w:ilvl w:val="0"/>
          <w:numId w:val="0"/>
        </w:numPr>
        <w:ind w:left="852" w:hanging="426"/>
      </w:pPr>
      <w:r>
        <w:rPr>
          <w:rFonts w:hint="eastAsia"/>
        </w:rPr>
        <w:t>振动试验按G</w:t>
      </w:r>
      <w:r>
        <w:t>B/T 2423.10-2019</w:t>
      </w:r>
      <w:r>
        <w:rPr>
          <w:rFonts w:hint="eastAsia"/>
        </w:rPr>
        <w:t>的规定，</w:t>
      </w:r>
      <w:r>
        <w:rPr>
          <w:rFonts w:ascii="Times New Roman" w:hint="eastAsia"/>
        </w:rPr>
        <w:t>在所有轴线上，并在下列条件下进行：</w:t>
      </w:r>
    </w:p>
    <w:p w:rsidR="006042A4" w:rsidRDefault="00000000">
      <w:pPr>
        <w:pStyle w:val="afa"/>
        <w:tabs>
          <w:tab w:val="clear" w:pos="851"/>
          <w:tab w:val="left" w:pos="852"/>
        </w:tabs>
        <w:ind w:left="852"/>
      </w:pPr>
      <w:r>
        <w:t>标准表在非工作状态</w:t>
      </w:r>
      <w:r>
        <w:rPr>
          <w:rFonts w:hint="eastAsia"/>
        </w:rPr>
        <w:t>，</w:t>
      </w:r>
      <w:r>
        <w:t>无包装</w:t>
      </w:r>
      <w:r>
        <w:rPr>
          <w:rFonts w:hint="eastAsia"/>
        </w:rPr>
        <w:t>；</w:t>
      </w:r>
    </w:p>
    <w:p w:rsidR="006042A4" w:rsidRDefault="00000000">
      <w:pPr>
        <w:pStyle w:val="afa"/>
        <w:tabs>
          <w:tab w:val="clear" w:pos="851"/>
          <w:tab w:val="left" w:pos="852"/>
        </w:tabs>
        <w:ind w:left="852"/>
      </w:pPr>
      <w:r>
        <w:rPr>
          <w:rFonts w:hint="eastAsia"/>
        </w:rPr>
        <w:t>频率范围：10Hz～150Hz；</w:t>
      </w:r>
    </w:p>
    <w:p w:rsidR="006042A4" w:rsidRDefault="00000000">
      <w:pPr>
        <w:pStyle w:val="afa"/>
        <w:tabs>
          <w:tab w:val="clear" w:pos="851"/>
          <w:tab w:val="left" w:pos="852"/>
        </w:tabs>
        <w:ind w:left="852"/>
      </w:pPr>
      <w:r>
        <w:rPr>
          <w:rFonts w:hint="eastAsia"/>
        </w:rPr>
        <w:t>交越频率：60Hz；</w:t>
      </w:r>
    </w:p>
    <w:p w:rsidR="006042A4" w:rsidRDefault="00000000">
      <w:pPr>
        <w:pStyle w:val="afa"/>
        <w:tabs>
          <w:tab w:val="clear" w:pos="851"/>
          <w:tab w:val="left" w:pos="852"/>
        </w:tabs>
        <w:ind w:left="852"/>
      </w:pPr>
      <w:r>
        <w:rPr>
          <w:rFonts w:hint="eastAsia"/>
        </w:rPr>
        <w:t>f＜60Hz，恒定的位移振幅为0.035mm；</w:t>
      </w:r>
    </w:p>
    <w:p w:rsidR="006042A4" w:rsidRDefault="00000000">
      <w:pPr>
        <w:pStyle w:val="afa"/>
        <w:tabs>
          <w:tab w:val="clear" w:pos="851"/>
          <w:tab w:val="left" w:pos="852"/>
        </w:tabs>
        <w:ind w:left="852"/>
      </w:pPr>
      <w:r>
        <w:rPr>
          <w:rFonts w:hint="eastAsia"/>
        </w:rPr>
        <w:t>f＞60Hz，恒定加速度为4.9m／s2(0.5gn)；</w:t>
      </w:r>
    </w:p>
    <w:p w:rsidR="006042A4" w:rsidRDefault="00000000">
      <w:pPr>
        <w:pStyle w:val="afa"/>
        <w:tabs>
          <w:tab w:val="clear" w:pos="851"/>
          <w:tab w:val="left" w:pos="852"/>
        </w:tabs>
        <w:ind w:left="852"/>
      </w:pPr>
      <w:r>
        <w:rPr>
          <w:rFonts w:hint="eastAsia"/>
        </w:rPr>
        <w:t>单点控制；</w:t>
      </w:r>
    </w:p>
    <w:p w:rsidR="006042A4" w:rsidRDefault="00000000">
      <w:pPr>
        <w:pStyle w:val="afa"/>
        <w:tabs>
          <w:tab w:val="clear" w:pos="851"/>
          <w:tab w:val="left" w:pos="852"/>
        </w:tabs>
        <w:ind w:left="852"/>
      </w:pPr>
      <w:r>
        <w:rPr>
          <w:rFonts w:hint="eastAsia"/>
        </w:rPr>
        <w:t>每一轴向扫频周期数：10次。</w:t>
      </w:r>
    </w:p>
    <w:p w:rsidR="006042A4" w:rsidRDefault="00000000">
      <w:pPr>
        <w:pStyle w:val="afffa"/>
      </w:pPr>
      <w:r>
        <w:t>10</w:t>
      </w:r>
      <w:r>
        <w:rPr>
          <w:rFonts w:hint="eastAsia"/>
        </w:rPr>
        <w:t>个扫频周期约需</w:t>
      </w:r>
      <w:r>
        <w:t>75min</w:t>
      </w:r>
      <w:r>
        <w:rPr>
          <w:rFonts w:hint="eastAsia"/>
        </w:rPr>
        <w:t>；</w:t>
      </w:r>
    </w:p>
    <w:p w:rsidR="006042A4" w:rsidRDefault="00000000">
      <w:pPr>
        <w:pStyle w:val="afffa"/>
      </w:pPr>
      <w:r>
        <w:rPr>
          <w:rFonts w:hint="eastAsia"/>
        </w:rPr>
        <w:t>一个扫频循环指从1</w:t>
      </w:r>
      <w:r>
        <w:t>0Hz</w:t>
      </w:r>
      <w:r>
        <w:rPr>
          <w:rFonts w:hint="eastAsia"/>
        </w:rPr>
        <w:t>到1</w:t>
      </w:r>
      <w:r>
        <w:t>50Hz</w:t>
      </w:r>
      <w:r>
        <w:rPr>
          <w:rFonts w:hint="eastAsia"/>
        </w:rPr>
        <w:t>再到1</w:t>
      </w:r>
      <w:r>
        <w:t>0H</w:t>
      </w:r>
      <w:r>
        <w:rPr>
          <w:rFonts w:hint="eastAsia"/>
        </w:rPr>
        <w:t>z的过程，详见G</w:t>
      </w:r>
      <w:r>
        <w:t>B/T 2423.10</w:t>
      </w:r>
      <w:r>
        <w:rPr>
          <w:rFonts w:hint="eastAsia"/>
        </w:rPr>
        <w:t>-</w:t>
      </w:r>
      <w:r>
        <w:t>2019</w:t>
      </w:r>
      <w:r>
        <w:rPr>
          <w:rFonts w:hint="eastAsia"/>
        </w:rPr>
        <w:t>,3</w:t>
      </w:r>
      <w:r>
        <w:t>.4</w:t>
      </w:r>
      <w:r>
        <w:rPr>
          <w:rFonts w:hint="eastAsia"/>
        </w:rPr>
        <w:t>扫频循环的定义。</w:t>
      </w:r>
    </w:p>
    <w:p w:rsidR="006042A4" w:rsidRDefault="00000000">
      <w:pPr>
        <w:pStyle w:val="affffff6"/>
        <w:ind w:firstLine="420"/>
      </w:pPr>
      <w:r>
        <w:rPr>
          <w:rFonts w:hint="eastAsia"/>
        </w:rPr>
        <w:t>试验后，上</w:t>
      </w:r>
      <w:proofErr w:type="gramStart"/>
      <w:r>
        <w:rPr>
          <w:rFonts w:hint="eastAsia"/>
        </w:rPr>
        <w:t>电检查</w:t>
      </w:r>
      <w:proofErr w:type="gramEnd"/>
      <w:r>
        <w:rPr>
          <w:rFonts w:hint="eastAsia"/>
        </w:rPr>
        <w:t>标准表的功能不应损坏，电气接口端子应无变形、破裂及松动现象。</w:t>
      </w:r>
    </w:p>
    <w:p w:rsidR="006042A4" w:rsidRDefault="00000000">
      <w:pPr>
        <w:pStyle w:val="afff6"/>
        <w:spacing w:before="120" w:after="120"/>
      </w:pPr>
      <w:bookmarkStart w:id="61" w:name="_Toc182408788"/>
      <w:r>
        <w:rPr>
          <w:rFonts w:hint="eastAsia"/>
        </w:rPr>
        <w:t>耐热阻燃</w:t>
      </w:r>
      <w:bookmarkEnd w:id="61"/>
    </w:p>
    <w:p w:rsidR="006042A4" w:rsidRDefault="00000000">
      <w:pPr>
        <w:pStyle w:val="affffff6"/>
        <w:ind w:firstLine="420"/>
      </w:pPr>
      <w:r>
        <w:rPr>
          <w:rFonts w:hint="eastAsia"/>
        </w:rPr>
        <w:t>标准表电气接口的耐热阻燃</w:t>
      </w:r>
      <w:proofErr w:type="gramStart"/>
      <w:r>
        <w:rPr>
          <w:rFonts w:hint="eastAsia"/>
        </w:rPr>
        <w:t>试验按</w:t>
      </w:r>
      <w:proofErr w:type="gramEnd"/>
      <w:r>
        <w:rPr>
          <w:rFonts w:hint="eastAsia"/>
        </w:rPr>
        <w:t>G</w:t>
      </w:r>
      <w:r>
        <w:t>B/T 5169.11-2017</w:t>
      </w:r>
      <w:r>
        <w:rPr>
          <w:rFonts w:hint="eastAsia"/>
        </w:rPr>
        <w:t xml:space="preserve">规定的方法进行。 </w:t>
      </w:r>
    </w:p>
    <w:p w:rsidR="006042A4" w:rsidRDefault="00000000">
      <w:pPr>
        <w:pStyle w:val="affffff6"/>
        <w:ind w:firstLine="420"/>
      </w:pPr>
      <w:r>
        <w:rPr>
          <w:rFonts w:hint="eastAsia"/>
        </w:rPr>
        <w:t>试验后，电气接口端子应满足第6.3.3章节的要求</w:t>
      </w:r>
    </w:p>
    <w:p w:rsidR="006042A4" w:rsidRDefault="00000000">
      <w:pPr>
        <w:pStyle w:val="afff6"/>
        <w:spacing w:before="120" w:after="120"/>
      </w:pPr>
      <w:bookmarkStart w:id="62" w:name="_Toc182408789"/>
      <w:r>
        <w:rPr>
          <w:rFonts w:hint="eastAsia"/>
        </w:rPr>
        <w:t>防护等级</w:t>
      </w:r>
      <w:bookmarkEnd w:id="62"/>
    </w:p>
    <w:p w:rsidR="006042A4" w:rsidRDefault="00000000">
      <w:pPr>
        <w:pStyle w:val="afa"/>
        <w:numPr>
          <w:ilvl w:val="0"/>
          <w:numId w:val="0"/>
        </w:numPr>
        <w:ind w:left="851" w:hanging="426"/>
        <w:rPr>
          <w:strike/>
        </w:rPr>
      </w:pPr>
      <w:r>
        <w:rPr>
          <w:rFonts w:hint="eastAsia"/>
        </w:rPr>
        <w:t>标准表电气接口的防护等级</w:t>
      </w:r>
      <w:proofErr w:type="gramStart"/>
      <w:r>
        <w:rPr>
          <w:rFonts w:hint="eastAsia"/>
        </w:rPr>
        <w:t>试验按</w:t>
      </w:r>
      <w:proofErr w:type="gramEnd"/>
      <w:r>
        <w:rPr>
          <w:rFonts w:hint="eastAsia"/>
        </w:rPr>
        <w:t>G</w:t>
      </w:r>
      <w:r>
        <w:t>B/T 4208-2017</w:t>
      </w:r>
      <w:r>
        <w:rPr>
          <w:rFonts w:hint="eastAsia"/>
        </w:rPr>
        <w:t>规定的方法进行。</w:t>
      </w:r>
    </w:p>
    <w:p w:rsidR="006042A4" w:rsidRDefault="00000000">
      <w:pPr>
        <w:pStyle w:val="afff5"/>
        <w:spacing w:before="120" w:after="120"/>
      </w:pPr>
      <w:bookmarkStart w:id="63" w:name="_Toc182408790"/>
      <w:r>
        <w:rPr>
          <w:rFonts w:hint="eastAsia"/>
        </w:rPr>
        <w:t>电气性能</w:t>
      </w:r>
      <w:bookmarkEnd w:id="63"/>
    </w:p>
    <w:p w:rsidR="006042A4" w:rsidRDefault="00000000">
      <w:pPr>
        <w:pStyle w:val="afff6"/>
        <w:spacing w:before="120" w:after="120"/>
      </w:pPr>
      <w:bookmarkStart w:id="64" w:name="_Toc182408791"/>
      <w:r>
        <w:rPr>
          <w:rFonts w:hint="eastAsia"/>
        </w:rPr>
        <w:t>脉冲输入输出</w:t>
      </w:r>
      <w:bookmarkEnd w:id="64"/>
    </w:p>
    <w:p w:rsidR="006042A4" w:rsidRDefault="00000000">
      <w:pPr>
        <w:pStyle w:val="affffff6"/>
        <w:ind w:firstLine="420"/>
      </w:pPr>
      <w:r>
        <w:rPr>
          <w:rFonts w:hint="eastAsia"/>
        </w:rPr>
        <w:t>标准表脉冲输入输出接口按如下试验方法进行：</w:t>
      </w:r>
    </w:p>
    <w:p w:rsidR="006042A4" w:rsidRDefault="00000000">
      <w:pPr>
        <w:pStyle w:val="afa"/>
        <w:tabs>
          <w:tab w:val="clear" w:pos="851"/>
          <w:tab w:val="left" w:pos="852"/>
        </w:tabs>
        <w:ind w:left="852"/>
      </w:pPr>
      <w:r>
        <w:rPr>
          <w:rFonts w:hint="eastAsia"/>
        </w:rPr>
        <w:t>脉冲输出</w:t>
      </w:r>
      <w:proofErr w:type="gramStart"/>
      <w:r>
        <w:rPr>
          <w:rFonts w:hint="eastAsia"/>
        </w:rPr>
        <w:t>试验按</w:t>
      </w:r>
      <w:proofErr w:type="gramEnd"/>
      <w:r>
        <w:rPr>
          <w:rFonts w:hint="eastAsia"/>
        </w:rPr>
        <w:t>G</w:t>
      </w:r>
      <w:r>
        <w:t>B/T 17215.211-2021</w:t>
      </w:r>
      <w:r>
        <w:rPr>
          <w:rFonts w:hint="eastAsia"/>
        </w:rPr>
        <w:t>中</w:t>
      </w:r>
      <w:r>
        <w:t>5.7.4</w:t>
      </w:r>
      <w:r>
        <w:rPr>
          <w:rFonts w:hint="eastAsia"/>
        </w:rPr>
        <w:t>.2规定的方法进行；</w:t>
      </w:r>
    </w:p>
    <w:p w:rsidR="006042A4" w:rsidRDefault="00000000">
      <w:pPr>
        <w:pStyle w:val="afa"/>
        <w:tabs>
          <w:tab w:val="clear" w:pos="851"/>
          <w:tab w:val="left" w:pos="852"/>
        </w:tabs>
        <w:ind w:left="852"/>
      </w:pPr>
      <w:r>
        <w:rPr>
          <w:rFonts w:hint="eastAsia"/>
        </w:rPr>
        <w:t>脉冲输入</w:t>
      </w:r>
      <w:proofErr w:type="gramStart"/>
      <w:r>
        <w:rPr>
          <w:rFonts w:hint="eastAsia"/>
        </w:rPr>
        <w:t>试验按</w:t>
      </w:r>
      <w:proofErr w:type="gramEnd"/>
      <w:r>
        <w:rPr>
          <w:rFonts w:hint="eastAsia"/>
        </w:rPr>
        <w:t>G</w:t>
      </w:r>
      <w:r>
        <w:t>B/T 17215.211-2021</w:t>
      </w:r>
      <w:r>
        <w:rPr>
          <w:rFonts w:hint="eastAsia"/>
        </w:rPr>
        <w:t>中</w:t>
      </w:r>
      <w:r>
        <w:t>5.</w:t>
      </w:r>
      <w:r>
        <w:rPr>
          <w:rFonts w:hint="eastAsia"/>
        </w:rPr>
        <w:t>8.2规定的方法进行；</w:t>
      </w:r>
    </w:p>
    <w:p w:rsidR="006042A4" w:rsidRDefault="00000000">
      <w:pPr>
        <w:pStyle w:val="afff6"/>
        <w:spacing w:before="120" w:after="120"/>
      </w:pPr>
      <w:bookmarkStart w:id="65" w:name="_Toc182408792"/>
      <w:r>
        <w:rPr>
          <w:rFonts w:hint="eastAsia"/>
        </w:rPr>
        <w:t>电气间隙和爬电距离</w:t>
      </w:r>
      <w:bookmarkEnd w:id="65"/>
    </w:p>
    <w:p w:rsidR="006042A4" w:rsidRDefault="00000000">
      <w:pPr>
        <w:pStyle w:val="affffff6"/>
        <w:ind w:firstLine="420"/>
      </w:pPr>
      <w:r>
        <w:rPr>
          <w:rFonts w:hint="eastAsia"/>
        </w:rPr>
        <w:t>电气间隙和爬电距离的</w:t>
      </w:r>
      <w:proofErr w:type="gramStart"/>
      <w:r>
        <w:rPr>
          <w:rFonts w:hint="eastAsia"/>
        </w:rPr>
        <w:t>测量按</w:t>
      </w:r>
      <w:proofErr w:type="gramEnd"/>
      <w:r>
        <w:rPr>
          <w:rFonts w:hint="eastAsia"/>
        </w:rPr>
        <w:t>G</w:t>
      </w:r>
      <w:r>
        <w:t>B/T 16935.1-2008</w:t>
      </w:r>
      <w:r>
        <w:rPr>
          <w:rFonts w:hint="eastAsia"/>
        </w:rPr>
        <w:t>,6</w:t>
      </w:r>
      <w:r>
        <w:t>.2</w:t>
      </w:r>
      <w:r>
        <w:rPr>
          <w:rFonts w:hint="eastAsia"/>
        </w:rPr>
        <w:t>的规定进行，试验的结果应满足第6.4.2章节的要求。</w:t>
      </w:r>
    </w:p>
    <w:p w:rsidR="006042A4" w:rsidRDefault="00000000">
      <w:pPr>
        <w:pStyle w:val="afff6"/>
        <w:spacing w:before="120" w:after="120"/>
      </w:pPr>
      <w:bookmarkStart w:id="66" w:name="_Toc182408793"/>
      <w:r>
        <w:rPr>
          <w:rFonts w:hint="eastAsia"/>
        </w:rPr>
        <w:t>绝缘电阻</w:t>
      </w:r>
      <w:bookmarkEnd w:id="66"/>
    </w:p>
    <w:p w:rsidR="006042A4" w:rsidRDefault="00000000">
      <w:pPr>
        <w:pStyle w:val="affffff6"/>
        <w:ind w:firstLine="420"/>
      </w:pPr>
      <w:r>
        <w:rPr>
          <w:rFonts w:hint="eastAsia"/>
        </w:rPr>
        <w:t>标准表电气接口的绝缘电阻</w:t>
      </w:r>
      <w:proofErr w:type="gramStart"/>
      <w:r>
        <w:rPr>
          <w:rFonts w:hint="eastAsia"/>
        </w:rPr>
        <w:t>试验按</w:t>
      </w:r>
      <w:proofErr w:type="gramEnd"/>
      <w:r>
        <w:rPr>
          <w:rFonts w:hint="eastAsia"/>
        </w:rPr>
        <w:t>G</w:t>
      </w:r>
      <w:r>
        <w:t>B/T 16927.1-2011</w:t>
      </w:r>
      <w:r>
        <w:rPr>
          <w:rFonts w:hint="eastAsia"/>
        </w:rPr>
        <w:t>规定的方法进行，试验的结果应满足第6.4.3章节的要求。</w:t>
      </w:r>
    </w:p>
    <w:p w:rsidR="006042A4" w:rsidRDefault="00000000">
      <w:pPr>
        <w:pStyle w:val="afff6"/>
        <w:spacing w:before="120" w:after="120"/>
      </w:pPr>
      <w:bookmarkStart w:id="67" w:name="_Toc182408794"/>
      <w:r>
        <w:rPr>
          <w:rFonts w:hint="eastAsia"/>
        </w:rPr>
        <w:t>接触电阻</w:t>
      </w:r>
      <w:bookmarkEnd w:id="67"/>
    </w:p>
    <w:p w:rsidR="006042A4" w:rsidRDefault="00000000">
      <w:pPr>
        <w:pStyle w:val="affffff6"/>
        <w:ind w:firstLine="420"/>
      </w:pPr>
      <w:r>
        <w:rPr>
          <w:rFonts w:hint="eastAsia"/>
        </w:rPr>
        <w:t>标准表电流端子金属触点的接触电阻</w:t>
      </w:r>
      <w:proofErr w:type="gramStart"/>
      <w:r>
        <w:rPr>
          <w:rFonts w:hint="eastAsia"/>
        </w:rPr>
        <w:t>试验按</w:t>
      </w:r>
      <w:proofErr w:type="gramEnd"/>
      <w:r>
        <w:rPr>
          <w:rFonts w:hint="eastAsia"/>
        </w:rPr>
        <w:t>G</w:t>
      </w:r>
      <w:r>
        <w:t>B/T 15078-2021</w:t>
      </w:r>
      <w:r>
        <w:rPr>
          <w:rFonts w:hint="eastAsia"/>
        </w:rPr>
        <w:t>规定的方法进行，试验的结果应满足第6.4.4章节的要求。</w:t>
      </w:r>
    </w:p>
    <w:p w:rsidR="006042A4" w:rsidRDefault="006042A4">
      <w:pPr>
        <w:pStyle w:val="affffff6"/>
        <w:ind w:firstLine="420"/>
        <w:rPr>
          <w:strike/>
        </w:rPr>
      </w:pPr>
    </w:p>
    <w:p w:rsidR="006042A4" w:rsidRDefault="006042A4">
      <w:pPr>
        <w:pStyle w:val="affffff6"/>
        <w:ind w:firstLineChars="0" w:firstLine="0"/>
      </w:pPr>
    </w:p>
    <w:p w:rsidR="006042A4" w:rsidRDefault="006042A4">
      <w:pPr>
        <w:pStyle w:val="affffff6"/>
        <w:ind w:firstLine="420"/>
      </w:pPr>
    </w:p>
    <w:p w:rsidR="006042A4" w:rsidRDefault="006042A4">
      <w:pPr>
        <w:pStyle w:val="affffff6"/>
        <w:ind w:firstLine="420"/>
      </w:pPr>
    </w:p>
    <w:p w:rsidR="006042A4" w:rsidRDefault="006042A4">
      <w:pPr>
        <w:pStyle w:val="aff0"/>
        <w:rPr>
          <w:rFonts w:hint="eastAsia"/>
          <w:vanish w:val="0"/>
        </w:rPr>
      </w:pPr>
    </w:p>
    <w:p w:rsidR="006042A4" w:rsidRDefault="006042A4">
      <w:pPr>
        <w:pStyle w:val="ac"/>
        <w:rPr>
          <w:vanish w:val="0"/>
        </w:rPr>
      </w:pPr>
    </w:p>
    <w:p w:rsidR="00F01995" w:rsidRDefault="00000000">
      <w:pPr>
        <w:pStyle w:val="affb"/>
        <w:spacing w:beforeLines="25" w:before="60" w:after="120"/>
        <w:ind w:left="3969"/>
        <w:jc w:val="both"/>
      </w:pPr>
      <w:r>
        <w:lastRenderedPageBreak/>
        <w:br/>
      </w:r>
      <w:bookmarkStart w:id="68" w:name="_Toc182408795"/>
      <w:r>
        <w:rPr>
          <w:rFonts w:hint="eastAsia"/>
        </w:rPr>
        <w:t>（资料性）</w:t>
      </w:r>
    </w:p>
    <w:p w:rsidR="006042A4" w:rsidRDefault="00000000" w:rsidP="00F01995">
      <w:pPr>
        <w:pStyle w:val="affb"/>
        <w:numPr>
          <w:ilvl w:val="0"/>
          <w:numId w:val="0"/>
        </w:numPr>
        <w:spacing w:beforeLines="25" w:before="60" w:after="120"/>
        <w:ind w:firstLineChars="1800" w:firstLine="3780"/>
        <w:jc w:val="both"/>
      </w:pPr>
      <w:r>
        <w:rPr>
          <w:rFonts w:hint="eastAsia"/>
        </w:rPr>
        <w:t>标准表通信协议</w:t>
      </w:r>
      <w:bookmarkEnd w:id="68"/>
    </w:p>
    <w:p w:rsidR="006042A4" w:rsidRDefault="00000000">
      <w:pPr>
        <w:pStyle w:val="afffffffffffff8"/>
        <w:numPr>
          <w:ilvl w:val="1"/>
          <w:numId w:val="4"/>
        </w:numPr>
        <w:spacing w:before="240" w:after="240"/>
        <w:ind w:leftChars="200" w:left="420"/>
        <w:jc w:val="left"/>
      </w:pPr>
      <w:bookmarkStart w:id="69" w:name="_Toc182408796"/>
      <w:bookmarkStart w:id="70" w:name="_Toc171520181"/>
      <w:r>
        <w:rPr>
          <w:rFonts w:hint="eastAsia"/>
        </w:rPr>
        <w:t>通信波特率</w:t>
      </w:r>
      <w:bookmarkEnd w:id="69"/>
      <w:bookmarkEnd w:id="70"/>
    </w:p>
    <w:p w:rsidR="006042A4" w:rsidRDefault="00000000">
      <w:pPr>
        <w:pStyle w:val="affffffffffffa"/>
        <w:ind w:firstLine="420"/>
      </w:pPr>
      <w:r>
        <w:rPr>
          <w:rFonts w:hint="eastAsia"/>
        </w:rPr>
        <w:t>标准表通信波特率默认9</w:t>
      </w:r>
      <w:r>
        <w:t>600</w:t>
      </w:r>
      <w:r>
        <w:rPr>
          <w:rFonts w:hint="eastAsia"/>
        </w:rPr>
        <w:t>bps，可设置。</w:t>
      </w:r>
    </w:p>
    <w:p w:rsidR="006042A4" w:rsidRDefault="00000000">
      <w:pPr>
        <w:pStyle w:val="afffffffffffff8"/>
        <w:numPr>
          <w:ilvl w:val="1"/>
          <w:numId w:val="4"/>
        </w:numPr>
        <w:spacing w:before="240" w:after="240"/>
        <w:ind w:leftChars="200" w:left="420"/>
        <w:jc w:val="left"/>
      </w:pPr>
      <w:bookmarkStart w:id="71" w:name="_Toc182408797"/>
      <w:bookmarkStart w:id="72" w:name="_Toc171520182"/>
      <w:r>
        <w:t>字节格式</w:t>
      </w:r>
      <w:bookmarkEnd w:id="71"/>
      <w:bookmarkEnd w:id="72"/>
    </w:p>
    <w:p w:rsidR="006042A4" w:rsidRDefault="00000000">
      <w:pPr>
        <w:pStyle w:val="affffffffffffa"/>
        <w:ind w:firstLine="420"/>
      </w:pPr>
      <w:r>
        <w:rPr>
          <w:rFonts w:hint="eastAsia"/>
        </w:rPr>
        <w:t>每字节含8位二进制码，传输时加上一个起始位(0)和一个停止位(1)，无校验位， 共 1</w:t>
      </w:r>
      <w:r>
        <w:t>0</w:t>
      </w:r>
      <w:r>
        <w:rPr>
          <w:rFonts w:hint="eastAsia"/>
        </w:rPr>
        <w:t>位。其传输序列如下图所示。D0 是字节的最低有效位，D7 是字节的最高有效位。先传低位，后传高位。</w:t>
      </w:r>
    </w:p>
    <w:p w:rsidR="006042A4" w:rsidRDefault="00000000">
      <w:pPr>
        <w:pStyle w:val="affffffffffffa"/>
        <w:ind w:firstLine="420"/>
      </w:pPr>
      <w:r>
        <w:t xml:space="preserve"> </w:t>
      </w:r>
      <w:r>
        <w:rPr>
          <w:noProof/>
        </w:rPr>
        <w:drawing>
          <wp:inline distT="0" distB="0" distL="0" distR="0">
            <wp:extent cx="5012055" cy="919480"/>
            <wp:effectExtent l="0" t="0" r="0" b="0"/>
            <wp:docPr id="505714694" name="图片 50571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4694" name="图片 5057146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012055" cy="919480"/>
                    </a:xfrm>
                    <a:prstGeom prst="rect">
                      <a:avLst/>
                    </a:prstGeom>
                    <a:noFill/>
                    <a:ln>
                      <a:noFill/>
                    </a:ln>
                  </pic:spPr>
                </pic:pic>
              </a:graphicData>
            </a:graphic>
          </wp:inline>
        </w:drawing>
      </w:r>
    </w:p>
    <w:p w:rsidR="006042A4" w:rsidRDefault="00000000">
      <w:pPr>
        <w:pStyle w:val="afffffffffffff8"/>
        <w:numPr>
          <w:ilvl w:val="1"/>
          <w:numId w:val="4"/>
        </w:numPr>
        <w:spacing w:before="240" w:after="240"/>
        <w:ind w:leftChars="200" w:left="420"/>
        <w:jc w:val="left"/>
      </w:pPr>
      <w:bookmarkStart w:id="73" w:name="_Toc182408798"/>
      <w:bookmarkStart w:id="74" w:name="_Toc171520183"/>
      <w:r>
        <w:rPr>
          <w:rFonts w:hint="eastAsia"/>
        </w:rPr>
        <w:t>帧格式</w:t>
      </w:r>
      <w:bookmarkEnd w:id="73"/>
      <w:bookmarkEnd w:id="74"/>
    </w:p>
    <w:p w:rsidR="006042A4" w:rsidRDefault="00000000">
      <w:pPr>
        <w:pStyle w:val="affffffffffffa"/>
        <w:ind w:firstLine="420"/>
      </w:pPr>
      <w:proofErr w:type="gramStart"/>
      <w:r>
        <w:rPr>
          <w:rFonts w:hint="eastAsia"/>
        </w:rPr>
        <w:t>帧是传送</w:t>
      </w:r>
      <w:proofErr w:type="gramEnd"/>
      <w:r>
        <w:rPr>
          <w:rFonts w:hint="eastAsia"/>
        </w:rPr>
        <w:t>信息的基本单元。参考帧格式如表 A.1 所示。</w:t>
      </w:r>
    </w:p>
    <w:p w:rsidR="006042A4" w:rsidRDefault="00000000">
      <w:pPr>
        <w:pStyle w:val="aff8"/>
        <w:numPr>
          <w:ilvl w:val="0"/>
          <w:numId w:val="0"/>
        </w:numPr>
        <w:spacing w:before="120" w:after="120"/>
        <w:ind w:firstLineChars="1900" w:firstLine="3990"/>
        <w:jc w:val="both"/>
      </w:pPr>
      <w:r>
        <w:rPr>
          <w:rFonts w:hint="eastAsia"/>
        </w:rPr>
        <w:t>表A</w:t>
      </w:r>
      <w:r>
        <w:t xml:space="preserve">.1 </w:t>
      </w:r>
      <w:r>
        <w:rPr>
          <w:rFonts w:hint="eastAsia"/>
        </w:rPr>
        <w:t>帧格式</w:t>
      </w:r>
    </w:p>
    <w:tbl>
      <w:tblPr>
        <w:tblStyle w:val="afffff6"/>
        <w:tblpPr w:leftFromText="180" w:rightFromText="180" w:vertAnchor="text" w:horzAnchor="page" w:tblpX="1786" w:tblpY="127"/>
        <w:tblOverlap w:val="never"/>
        <w:tblW w:w="8642" w:type="dxa"/>
        <w:tblLayout w:type="fixed"/>
        <w:tblLook w:val="04A0" w:firstRow="1" w:lastRow="0" w:firstColumn="1" w:lastColumn="0" w:noHBand="0" w:noVBand="1"/>
      </w:tblPr>
      <w:tblGrid>
        <w:gridCol w:w="1093"/>
        <w:gridCol w:w="603"/>
        <w:gridCol w:w="2552"/>
        <w:gridCol w:w="1134"/>
        <w:gridCol w:w="1984"/>
        <w:gridCol w:w="1276"/>
      </w:tblGrid>
      <w:tr w:rsidR="006042A4">
        <w:tc>
          <w:tcPr>
            <w:tcW w:w="8642" w:type="dxa"/>
            <w:gridSpan w:val="6"/>
          </w:tcPr>
          <w:p w:rsidR="006042A4" w:rsidRDefault="00000000">
            <w:pPr>
              <w:rPr>
                <w:kern w:val="0"/>
                <w:sz w:val="20"/>
              </w:rPr>
            </w:pPr>
            <w:r>
              <w:rPr>
                <w:rFonts w:hint="eastAsia"/>
                <w:kern w:val="0"/>
                <w:sz w:val="20"/>
              </w:rPr>
              <w:t>通信规约：</w:t>
            </w:r>
            <w:r>
              <w:rPr>
                <w:rFonts w:hint="eastAsia"/>
                <w:kern w:val="0"/>
                <w:sz w:val="20"/>
              </w:rPr>
              <w:t xml:space="preserve"> MODBUS</w:t>
            </w:r>
            <w:r>
              <w:rPr>
                <w:rFonts w:hint="eastAsia"/>
                <w:kern w:val="0"/>
                <w:sz w:val="20"/>
              </w:rPr>
              <w:t>规约</w:t>
            </w:r>
          </w:p>
        </w:tc>
      </w:tr>
      <w:tr w:rsidR="006042A4">
        <w:tc>
          <w:tcPr>
            <w:tcW w:w="7366" w:type="dxa"/>
            <w:gridSpan w:val="5"/>
          </w:tcPr>
          <w:p w:rsidR="006042A4" w:rsidRDefault="00000000">
            <w:pPr>
              <w:rPr>
                <w:kern w:val="0"/>
                <w:sz w:val="20"/>
              </w:rPr>
            </w:pPr>
            <w:r>
              <w:rPr>
                <w:rFonts w:hint="eastAsia"/>
                <w:kern w:val="0"/>
                <w:sz w:val="20"/>
              </w:rPr>
              <w:t>格式</w:t>
            </w:r>
            <w:r>
              <w:rPr>
                <w:rFonts w:hint="eastAsia"/>
                <w:kern w:val="0"/>
                <w:sz w:val="20"/>
              </w:rPr>
              <w:t>----</w:t>
            </w:r>
            <w:r>
              <w:rPr>
                <w:rFonts w:hint="eastAsia"/>
                <w:kern w:val="0"/>
                <w:sz w:val="20"/>
              </w:rPr>
              <w:t>发送</w:t>
            </w:r>
            <w:r>
              <w:rPr>
                <w:rFonts w:hint="eastAsia"/>
                <w:kern w:val="0"/>
                <w:sz w:val="20"/>
              </w:rPr>
              <w:t>:</w:t>
            </w:r>
            <w:r>
              <w:rPr>
                <w:rFonts w:hint="eastAsia"/>
                <w:kern w:val="0"/>
                <w:sz w:val="20"/>
              </w:rPr>
              <w:t>地址码</w:t>
            </w:r>
            <w:r>
              <w:rPr>
                <w:rFonts w:hint="eastAsia"/>
                <w:kern w:val="0"/>
                <w:sz w:val="20"/>
              </w:rPr>
              <w:t>(8BIT)+</w:t>
            </w:r>
            <w:r>
              <w:rPr>
                <w:rFonts w:hint="eastAsia"/>
                <w:kern w:val="0"/>
                <w:sz w:val="20"/>
              </w:rPr>
              <w:t>功能码</w:t>
            </w:r>
            <w:r>
              <w:rPr>
                <w:rFonts w:hint="eastAsia"/>
                <w:kern w:val="0"/>
                <w:sz w:val="20"/>
              </w:rPr>
              <w:t>(8BIT)+</w:t>
            </w:r>
            <w:r>
              <w:rPr>
                <w:rFonts w:hint="eastAsia"/>
                <w:kern w:val="0"/>
                <w:sz w:val="20"/>
              </w:rPr>
              <w:t>数据区</w:t>
            </w:r>
            <w:r>
              <w:rPr>
                <w:rFonts w:hint="eastAsia"/>
                <w:kern w:val="0"/>
                <w:sz w:val="20"/>
              </w:rPr>
              <w:t>(N*8</w:t>
            </w:r>
            <w:r>
              <w:rPr>
                <w:rFonts w:hint="eastAsia"/>
                <w:kern w:val="0"/>
                <w:sz w:val="20"/>
              </w:rPr>
              <w:t>位</w:t>
            </w:r>
            <w:r>
              <w:rPr>
                <w:rFonts w:hint="eastAsia"/>
                <w:kern w:val="0"/>
                <w:sz w:val="20"/>
              </w:rPr>
              <w:t>)+</w:t>
            </w:r>
            <w:r>
              <w:rPr>
                <w:rFonts w:hint="eastAsia"/>
                <w:kern w:val="0"/>
                <w:sz w:val="20"/>
              </w:rPr>
              <w:t>校验位</w:t>
            </w:r>
            <w:r>
              <w:rPr>
                <w:rFonts w:hint="eastAsia"/>
                <w:kern w:val="0"/>
                <w:sz w:val="20"/>
              </w:rPr>
              <w:t>(16BIT)</w:t>
            </w:r>
          </w:p>
        </w:tc>
        <w:tc>
          <w:tcPr>
            <w:tcW w:w="1276" w:type="dxa"/>
          </w:tcPr>
          <w:p w:rsidR="006042A4" w:rsidRDefault="006042A4">
            <w:pPr>
              <w:rPr>
                <w:kern w:val="0"/>
                <w:sz w:val="20"/>
              </w:rPr>
            </w:pPr>
          </w:p>
        </w:tc>
      </w:tr>
      <w:tr w:rsidR="006042A4">
        <w:tc>
          <w:tcPr>
            <w:tcW w:w="1093" w:type="dxa"/>
          </w:tcPr>
          <w:p w:rsidR="006042A4" w:rsidRDefault="00000000">
            <w:pPr>
              <w:rPr>
                <w:kern w:val="0"/>
                <w:sz w:val="20"/>
              </w:rPr>
            </w:pPr>
            <w:r>
              <w:rPr>
                <w:rFonts w:hint="eastAsia"/>
                <w:kern w:val="0"/>
                <w:sz w:val="20"/>
              </w:rPr>
              <w:t>地址码</w:t>
            </w:r>
          </w:p>
        </w:tc>
        <w:tc>
          <w:tcPr>
            <w:tcW w:w="6273" w:type="dxa"/>
            <w:gridSpan w:val="4"/>
          </w:tcPr>
          <w:p w:rsidR="006042A4" w:rsidRDefault="00000000">
            <w:pPr>
              <w:rPr>
                <w:kern w:val="0"/>
                <w:sz w:val="20"/>
              </w:rPr>
            </w:pPr>
            <w:r>
              <w:rPr>
                <w:rFonts w:hint="eastAsia"/>
                <w:kern w:val="0"/>
                <w:sz w:val="20"/>
              </w:rPr>
              <w:t>28H</w:t>
            </w:r>
          </w:p>
        </w:tc>
        <w:tc>
          <w:tcPr>
            <w:tcW w:w="1276" w:type="dxa"/>
          </w:tcPr>
          <w:p w:rsidR="006042A4" w:rsidRDefault="006042A4">
            <w:pPr>
              <w:rPr>
                <w:kern w:val="0"/>
                <w:sz w:val="20"/>
              </w:rPr>
            </w:pPr>
          </w:p>
        </w:tc>
      </w:tr>
      <w:tr w:rsidR="006042A4">
        <w:tc>
          <w:tcPr>
            <w:tcW w:w="7366" w:type="dxa"/>
            <w:gridSpan w:val="5"/>
          </w:tcPr>
          <w:p w:rsidR="006042A4" w:rsidRDefault="006042A4">
            <w:pPr>
              <w:rPr>
                <w:kern w:val="0"/>
                <w:sz w:val="20"/>
              </w:rPr>
            </w:pPr>
          </w:p>
        </w:tc>
        <w:tc>
          <w:tcPr>
            <w:tcW w:w="1276" w:type="dxa"/>
          </w:tcPr>
          <w:p w:rsidR="006042A4" w:rsidRDefault="006042A4">
            <w:pPr>
              <w:rPr>
                <w:kern w:val="0"/>
                <w:sz w:val="20"/>
              </w:rPr>
            </w:pPr>
          </w:p>
        </w:tc>
      </w:tr>
      <w:tr w:rsidR="006042A4">
        <w:tc>
          <w:tcPr>
            <w:tcW w:w="7366" w:type="dxa"/>
            <w:gridSpan w:val="5"/>
          </w:tcPr>
          <w:p w:rsidR="006042A4" w:rsidRDefault="00000000">
            <w:pPr>
              <w:rPr>
                <w:kern w:val="0"/>
                <w:sz w:val="20"/>
              </w:rPr>
            </w:pPr>
            <w:r>
              <w:rPr>
                <w:rFonts w:hint="eastAsia"/>
                <w:kern w:val="0"/>
                <w:sz w:val="20"/>
              </w:rPr>
              <w:t>主机发送：</w:t>
            </w:r>
          </w:p>
        </w:tc>
        <w:tc>
          <w:tcPr>
            <w:tcW w:w="1276" w:type="dxa"/>
          </w:tcPr>
          <w:p w:rsidR="006042A4" w:rsidRDefault="006042A4">
            <w:pPr>
              <w:rPr>
                <w:kern w:val="0"/>
                <w:sz w:val="20"/>
              </w:rPr>
            </w:pPr>
          </w:p>
        </w:tc>
      </w:tr>
      <w:tr w:rsidR="006042A4">
        <w:tc>
          <w:tcPr>
            <w:tcW w:w="1093" w:type="dxa"/>
          </w:tcPr>
          <w:p w:rsidR="006042A4" w:rsidRDefault="00000000">
            <w:pPr>
              <w:rPr>
                <w:kern w:val="0"/>
                <w:sz w:val="20"/>
              </w:rPr>
            </w:pPr>
            <w:r>
              <w:rPr>
                <w:rFonts w:hint="eastAsia"/>
                <w:kern w:val="0"/>
                <w:sz w:val="20"/>
              </w:rPr>
              <w:t>地址码</w:t>
            </w:r>
          </w:p>
        </w:tc>
        <w:tc>
          <w:tcPr>
            <w:tcW w:w="6273" w:type="dxa"/>
            <w:gridSpan w:val="4"/>
          </w:tcPr>
          <w:p w:rsidR="006042A4" w:rsidRDefault="00000000">
            <w:pPr>
              <w:rPr>
                <w:kern w:val="0"/>
                <w:sz w:val="20"/>
              </w:rPr>
            </w:pPr>
            <w:r>
              <w:rPr>
                <w:rFonts w:hint="eastAsia"/>
                <w:kern w:val="0"/>
                <w:sz w:val="20"/>
              </w:rPr>
              <w:t>Address</w:t>
            </w:r>
          </w:p>
        </w:tc>
        <w:tc>
          <w:tcPr>
            <w:tcW w:w="1276" w:type="dxa"/>
          </w:tcPr>
          <w:p w:rsidR="006042A4" w:rsidRDefault="006042A4">
            <w:pPr>
              <w:rPr>
                <w:kern w:val="0"/>
                <w:sz w:val="20"/>
              </w:rPr>
            </w:pPr>
          </w:p>
        </w:tc>
      </w:tr>
      <w:tr w:rsidR="006042A4">
        <w:tc>
          <w:tcPr>
            <w:tcW w:w="1093" w:type="dxa"/>
          </w:tcPr>
          <w:p w:rsidR="006042A4" w:rsidRDefault="00000000">
            <w:pPr>
              <w:rPr>
                <w:kern w:val="0"/>
                <w:sz w:val="20"/>
              </w:rPr>
            </w:pPr>
            <w:r>
              <w:rPr>
                <w:rFonts w:hint="eastAsia"/>
                <w:kern w:val="0"/>
                <w:sz w:val="20"/>
              </w:rPr>
              <w:t>功能码</w:t>
            </w:r>
          </w:p>
        </w:tc>
        <w:tc>
          <w:tcPr>
            <w:tcW w:w="6273" w:type="dxa"/>
            <w:gridSpan w:val="4"/>
          </w:tcPr>
          <w:p w:rsidR="006042A4" w:rsidRDefault="00000000">
            <w:pPr>
              <w:rPr>
                <w:kern w:val="0"/>
                <w:sz w:val="20"/>
              </w:rPr>
            </w:pPr>
            <w:r>
              <w:rPr>
                <w:rFonts w:hint="eastAsia"/>
                <w:kern w:val="0"/>
                <w:sz w:val="20"/>
              </w:rPr>
              <w:t>10H</w:t>
            </w:r>
            <w:r>
              <w:rPr>
                <w:rFonts w:hint="eastAsia"/>
                <w:kern w:val="0"/>
                <w:sz w:val="20"/>
              </w:rPr>
              <w:t>（写命令）</w:t>
            </w:r>
          </w:p>
        </w:tc>
        <w:tc>
          <w:tcPr>
            <w:tcW w:w="1276" w:type="dxa"/>
          </w:tcPr>
          <w:p w:rsidR="006042A4" w:rsidRDefault="006042A4">
            <w:pPr>
              <w:rPr>
                <w:kern w:val="0"/>
                <w:sz w:val="20"/>
              </w:rPr>
            </w:pPr>
          </w:p>
        </w:tc>
      </w:tr>
      <w:tr w:rsidR="006042A4">
        <w:tc>
          <w:tcPr>
            <w:tcW w:w="1093" w:type="dxa"/>
          </w:tcPr>
          <w:p w:rsidR="006042A4" w:rsidRDefault="00000000">
            <w:pPr>
              <w:rPr>
                <w:kern w:val="0"/>
                <w:sz w:val="20"/>
              </w:rPr>
            </w:pPr>
            <w:r>
              <w:rPr>
                <w:rFonts w:hint="eastAsia"/>
                <w:kern w:val="0"/>
                <w:sz w:val="20"/>
              </w:rPr>
              <w:t>数据区</w:t>
            </w:r>
          </w:p>
        </w:tc>
        <w:tc>
          <w:tcPr>
            <w:tcW w:w="6273" w:type="dxa"/>
            <w:gridSpan w:val="4"/>
          </w:tcPr>
          <w:p w:rsidR="006042A4" w:rsidRDefault="00000000">
            <w:pPr>
              <w:rPr>
                <w:kern w:val="0"/>
                <w:sz w:val="20"/>
              </w:rPr>
            </w:pPr>
            <w:r>
              <w:rPr>
                <w:rFonts w:hint="eastAsia"/>
                <w:kern w:val="0"/>
                <w:sz w:val="20"/>
              </w:rPr>
              <w:t>起始地址</w:t>
            </w:r>
            <w:r>
              <w:rPr>
                <w:rFonts w:hint="eastAsia"/>
                <w:kern w:val="0"/>
                <w:sz w:val="20"/>
              </w:rPr>
              <w:t>(2</w:t>
            </w:r>
            <w:r>
              <w:rPr>
                <w:rFonts w:hint="eastAsia"/>
                <w:kern w:val="0"/>
                <w:sz w:val="20"/>
              </w:rPr>
              <w:t>字节</w:t>
            </w:r>
            <w:r>
              <w:rPr>
                <w:rFonts w:hint="eastAsia"/>
                <w:kern w:val="0"/>
                <w:sz w:val="20"/>
              </w:rPr>
              <w:t>)+</w:t>
            </w:r>
            <w:r>
              <w:rPr>
                <w:rFonts w:hint="eastAsia"/>
                <w:kern w:val="0"/>
                <w:sz w:val="20"/>
              </w:rPr>
              <w:t>数据数</w:t>
            </w:r>
            <w:r>
              <w:rPr>
                <w:rFonts w:hint="eastAsia"/>
                <w:kern w:val="0"/>
                <w:sz w:val="20"/>
              </w:rPr>
              <w:t>(2</w:t>
            </w:r>
            <w:r>
              <w:rPr>
                <w:rFonts w:hint="eastAsia"/>
                <w:kern w:val="0"/>
                <w:sz w:val="20"/>
              </w:rPr>
              <w:t>字节</w:t>
            </w:r>
            <w:r>
              <w:rPr>
                <w:rFonts w:hint="eastAsia"/>
                <w:kern w:val="0"/>
                <w:sz w:val="20"/>
              </w:rPr>
              <w:t>)+</w:t>
            </w:r>
            <w:r>
              <w:rPr>
                <w:rFonts w:hint="eastAsia"/>
                <w:kern w:val="0"/>
                <w:sz w:val="20"/>
              </w:rPr>
              <w:t>字节数</w:t>
            </w:r>
            <w:r>
              <w:rPr>
                <w:rFonts w:hint="eastAsia"/>
                <w:kern w:val="0"/>
                <w:sz w:val="20"/>
              </w:rPr>
              <w:t>(1</w:t>
            </w:r>
            <w:r>
              <w:rPr>
                <w:rFonts w:hint="eastAsia"/>
                <w:kern w:val="0"/>
                <w:sz w:val="20"/>
              </w:rPr>
              <w:t>字节</w:t>
            </w:r>
            <w:r>
              <w:rPr>
                <w:rFonts w:hint="eastAsia"/>
                <w:kern w:val="0"/>
                <w:sz w:val="20"/>
              </w:rPr>
              <w:t>)+</w:t>
            </w:r>
            <w:r>
              <w:rPr>
                <w:rFonts w:hint="eastAsia"/>
                <w:kern w:val="0"/>
                <w:sz w:val="20"/>
              </w:rPr>
              <w:t>数据</w:t>
            </w:r>
            <w:r>
              <w:rPr>
                <w:rFonts w:hint="eastAsia"/>
                <w:kern w:val="0"/>
                <w:sz w:val="20"/>
              </w:rPr>
              <w:t>+CRCL+CRCH</w:t>
            </w:r>
          </w:p>
        </w:tc>
        <w:tc>
          <w:tcPr>
            <w:tcW w:w="1276" w:type="dxa"/>
          </w:tcPr>
          <w:p w:rsidR="006042A4" w:rsidRDefault="006042A4">
            <w:pPr>
              <w:rPr>
                <w:kern w:val="0"/>
                <w:sz w:val="20"/>
              </w:rPr>
            </w:pPr>
          </w:p>
        </w:tc>
      </w:tr>
      <w:tr w:rsidR="006042A4">
        <w:trPr>
          <w:trHeight w:val="90"/>
        </w:trPr>
        <w:tc>
          <w:tcPr>
            <w:tcW w:w="7366" w:type="dxa"/>
            <w:gridSpan w:val="5"/>
          </w:tcPr>
          <w:p w:rsidR="006042A4" w:rsidRDefault="006042A4">
            <w:pPr>
              <w:rPr>
                <w:kern w:val="0"/>
                <w:sz w:val="20"/>
              </w:rPr>
            </w:pPr>
          </w:p>
        </w:tc>
        <w:tc>
          <w:tcPr>
            <w:tcW w:w="1276" w:type="dxa"/>
          </w:tcPr>
          <w:p w:rsidR="006042A4" w:rsidRDefault="006042A4">
            <w:pPr>
              <w:rPr>
                <w:kern w:val="0"/>
                <w:sz w:val="20"/>
              </w:rPr>
            </w:pPr>
          </w:p>
        </w:tc>
      </w:tr>
      <w:tr w:rsidR="006042A4">
        <w:trPr>
          <w:trHeight w:val="90"/>
        </w:trPr>
        <w:tc>
          <w:tcPr>
            <w:tcW w:w="7366" w:type="dxa"/>
            <w:gridSpan w:val="5"/>
          </w:tcPr>
          <w:p w:rsidR="006042A4" w:rsidRDefault="00000000">
            <w:pPr>
              <w:rPr>
                <w:kern w:val="0"/>
                <w:sz w:val="20"/>
              </w:rPr>
            </w:pPr>
            <w:r>
              <w:rPr>
                <w:rFonts w:hint="eastAsia"/>
                <w:kern w:val="0"/>
                <w:sz w:val="20"/>
              </w:rPr>
              <w:t>从机响应</w:t>
            </w:r>
            <w:r>
              <w:rPr>
                <w:rFonts w:hint="eastAsia"/>
                <w:kern w:val="0"/>
                <w:sz w:val="20"/>
              </w:rPr>
              <w:t>:</w:t>
            </w:r>
          </w:p>
        </w:tc>
        <w:tc>
          <w:tcPr>
            <w:tcW w:w="1276" w:type="dxa"/>
          </w:tcPr>
          <w:p w:rsidR="006042A4" w:rsidRDefault="006042A4">
            <w:pPr>
              <w:rPr>
                <w:kern w:val="0"/>
                <w:sz w:val="20"/>
              </w:rPr>
            </w:pPr>
          </w:p>
        </w:tc>
      </w:tr>
      <w:tr w:rsidR="006042A4">
        <w:trPr>
          <w:trHeight w:val="90"/>
        </w:trPr>
        <w:tc>
          <w:tcPr>
            <w:tcW w:w="1093" w:type="dxa"/>
          </w:tcPr>
          <w:p w:rsidR="006042A4" w:rsidRDefault="00000000">
            <w:pPr>
              <w:rPr>
                <w:kern w:val="0"/>
                <w:sz w:val="20"/>
              </w:rPr>
            </w:pPr>
            <w:r>
              <w:rPr>
                <w:rFonts w:hint="eastAsia"/>
                <w:kern w:val="0"/>
                <w:sz w:val="20"/>
              </w:rPr>
              <w:t>地址码</w:t>
            </w:r>
          </w:p>
        </w:tc>
        <w:tc>
          <w:tcPr>
            <w:tcW w:w="6273" w:type="dxa"/>
            <w:gridSpan w:val="4"/>
          </w:tcPr>
          <w:p w:rsidR="006042A4" w:rsidRDefault="00000000">
            <w:pPr>
              <w:rPr>
                <w:kern w:val="0"/>
                <w:sz w:val="20"/>
              </w:rPr>
            </w:pPr>
            <w:r>
              <w:rPr>
                <w:rFonts w:hint="eastAsia"/>
                <w:kern w:val="0"/>
                <w:sz w:val="20"/>
              </w:rPr>
              <w:t>Address</w:t>
            </w:r>
          </w:p>
        </w:tc>
        <w:tc>
          <w:tcPr>
            <w:tcW w:w="1276" w:type="dxa"/>
          </w:tcPr>
          <w:p w:rsidR="006042A4" w:rsidRDefault="006042A4">
            <w:pPr>
              <w:rPr>
                <w:kern w:val="0"/>
                <w:sz w:val="20"/>
              </w:rPr>
            </w:pPr>
          </w:p>
        </w:tc>
      </w:tr>
      <w:tr w:rsidR="006042A4">
        <w:trPr>
          <w:trHeight w:val="90"/>
        </w:trPr>
        <w:tc>
          <w:tcPr>
            <w:tcW w:w="1093" w:type="dxa"/>
          </w:tcPr>
          <w:p w:rsidR="006042A4" w:rsidRDefault="00000000">
            <w:pPr>
              <w:rPr>
                <w:kern w:val="0"/>
                <w:sz w:val="20"/>
              </w:rPr>
            </w:pPr>
            <w:r>
              <w:rPr>
                <w:rFonts w:hint="eastAsia"/>
                <w:kern w:val="0"/>
                <w:sz w:val="20"/>
              </w:rPr>
              <w:t>功能码</w:t>
            </w:r>
          </w:p>
        </w:tc>
        <w:tc>
          <w:tcPr>
            <w:tcW w:w="6273" w:type="dxa"/>
            <w:gridSpan w:val="4"/>
          </w:tcPr>
          <w:p w:rsidR="006042A4" w:rsidRDefault="00000000">
            <w:pPr>
              <w:rPr>
                <w:kern w:val="0"/>
                <w:sz w:val="20"/>
              </w:rPr>
            </w:pPr>
            <w:r>
              <w:rPr>
                <w:rFonts w:hint="eastAsia"/>
                <w:kern w:val="0"/>
                <w:sz w:val="20"/>
              </w:rPr>
              <w:t>10H</w:t>
            </w:r>
          </w:p>
        </w:tc>
        <w:tc>
          <w:tcPr>
            <w:tcW w:w="1276" w:type="dxa"/>
          </w:tcPr>
          <w:p w:rsidR="006042A4" w:rsidRDefault="006042A4">
            <w:pPr>
              <w:rPr>
                <w:kern w:val="0"/>
                <w:sz w:val="20"/>
              </w:rPr>
            </w:pPr>
          </w:p>
        </w:tc>
      </w:tr>
      <w:tr w:rsidR="006042A4">
        <w:trPr>
          <w:trHeight w:val="90"/>
        </w:trPr>
        <w:tc>
          <w:tcPr>
            <w:tcW w:w="1093" w:type="dxa"/>
          </w:tcPr>
          <w:p w:rsidR="006042A4" w:rsidRDefault="00000000">
            <w:pPr>
              <w:rPr>
                <w:kern w:val="0"/>
                <w:sz w:val="20"/>
              </w:rPr>
            </w:pPr>
            <w:r>
              <w:rPr>
                <w:rFonts w:hint="eastAsia"/>
                <w:kern w:val="0"/>
                <w:sz w:val="20"/>
              </w:rPr>
              <w:t>数据区</w:t>
            </w:r>
          </w:p>
        </w:tc>
        <w:tc>
          <w:tcPr>
            <w:tcW w:w="6273" w:type="dxa"/>
            <w:gridSpan w:val="4"/>
          </w:tcPr>
          <w:p w:rsidR="006042A4" w:rsidRDefault="00000000">
            <w:pPr>
              <w:rPr>
                <w:kern w:val="0"/>
                <w:sz w:val="20"/>
              </w:rPr>
            </w:pPr>
            <w:r>
              <w:rPr>
                <w:rFonts w:hint="eastAsia"/>
                <w:kern w:val="0"/>
                <w:sz w:val="20"/>
              </w:rPr>
              <w:t>起始地址</w:t>
            </w:r>
            <w:r>
              <w:rPr>
                <w:rFonts w:hint="eastAsia"/>
                <w:kern w:val="0"/>
                <w:sz w:val="20"/>
              </w:rPr>
              <w:t>(2</w:t>
            </w:r>
            <w:r>
              <w:rPr>
                <w:rFonts w:hint="eastAsia"/>
                <w:kern w:val="0"/>
                <w:sz w:val="20"/>
              </w:rPr>
              <w:t>字节</w:t>
            </w:r>
            <w:r>
              <w:rPr>
                <w:rFonts w:hint="eastAsia"/>
                <w:kern w:val="0"/>
                <w:sz w:val="20"/>
              </w:rPr>
              <w:t>)+</w:t>
            </w:r>
            <w:r>
              <w:rPr>
                <w:rFonts w:hint="eastAsia"/>
                <w:kern w:val="0"/>
                <w:sz w:val="20"/>
              </w:rPr>
              <w:t>数据数</w:t>
            </w:r>
            <w:r>
              <w:rPr>
                <w:rFonts w:hint="eastAsia"/>
                <w:kern w:val="0"/>
                <w:sz w:val="20"/>
              </w:rPr>
              <w:t>(2</w:t>
            </w:r>
            <w:r>
              <w:rPr>
                <w:rFonts w:hint="eastAsia"/>
                <w:kern w:val="0"/>
                <w:sz w:val="20"/>
              </w:rPr>
              <w:t>字节</w:t>
            </w:r>
            <w:r>
              <w:rPr>
                <w:rFonts w:hint="eastAsia"/>
                <w:kern w:val="0"/>
                <w:sz w:val="20"/>
              </w:rPr>
              <w:t>)+CRC</w:t>
            </w:r>
          </w:p>
        </w:tc>
        <w:tc>
          <w:tcPr>
            <w:tcW w:w="1276" w:type="dxa"/>
          </w:tcPr>
          <w:p w:rsidR="006042A4" w:rsidRDefault="006042A4">
            <w:pPr>
              <w:rPr>
                <w:kern w:val="0"/>
                <w:sz w:val="20"/>
              </w:rPr>
            </w:pPr>
          </w:p>
        </w:tc>
      </w:tr>
      <w:tr w:rsidR="006042A4">
        <w:trPr>
          <w:trHeight w:val="90"/>
        </w:trPr>
        <w:tc>
          <w:tcPr>
            <w:tcW w:w="7366" w:type="dxa"/>
            <w:gridSpan w:val="5"/>
          </w:tcPr>
          <w:p w:rsidR="006042A4" w:rsidRDefault="006042A4">
            <w:pPr>
              <w:rPr>
                <w:kern w:val="0"/>
                <w:sz w:val="20"/>
              </w:rPr>
            </w:pPr>
          </w:p>
        </w:tc>
        <w:tc>
          <w:tcPr>
            <w:tcW w:w="1276" w:type="dxa"/>
          </w:tcPr>
          <w:p w:rsidR="006042A4" w:rsidRDefault="006042A4">
            <w:pPr>
              <w:rPr>
                <w:kern w:val="0"/>
                <w:sz w:val="20"/>
              </w:rPr>
            </w:pPr>
          </w:p>
        </w:tc>
      </w:tr>
      <w:tr w:rsidR="006042A4">
        <w:trPr>
          <w:trHeight w:val="90"/>
        </w:trPr>
        <w:tc>
          <w:tcPr>
            <w:tcW w:w="7366" w:type="dxa"/>
            <w:gridSpan w:val="5"/>
          </w:tcPr>
          <w:p w:rsidR="006042A4" w:rsidRDefault="00000000">
            <w:pPr>
              <w:rPr>
                <w:kern w:val="0"/>
                <w:sz w:val="20"/>
              </w:rPr>
            </w:pPr>
            <w:r>
              <w:rPr>
                <w:rFonts w:hint="eastAsia"/>
                <w:kern w:val="0"/>
                <w:sz w:val="20"/>
              </w:rPr>
              <w:t>主机发送：</w:t>
            </w:r>
          </w:p>
        </w:tc>
        <w:tc>
          <w:tcPr>
            <w:tcW w:w="1276" w:type="dxa"/>
          </w:tcPr>
          <w:p w:rsidR="006042A4" w:rsidRDefault="006042A4">
            <w:pPr>
              <w:rPr>
                <w:kern w:val="0"/>
                <w:sz w:val="20"/>
              </w:rPr>
            </w:pPr>
          </w:p>
        </w:tc>
      </w:tr>
      <w:tr w:rsidR="006042A4">
        <w:trPr>
          <w:trHeight w:val="90"/>
        </w:trPr>
        <w:tc>
          <w:tcPr>
            <w:tcW w:w="1093" w:type="dxa"/>
          </w:tcPr>
          <w:p w:rsidR="006042A4" w:rsidRDefault="00000000">
            <w:pPr>
              <w:rPr>
                <w:kern w:val="0"/>
                <w:sz w:val="20"/>
              </w:rPr>
            </w:pPr>
            <w:r>
              <w:rPr>
                <w:rFonts w:hint="eastAsia"/>
                <w:kern w:val="0"/>
                <w:sz w:val="20"/>
              </w:rPr>
              <w:t>地址码</w:t>
            </w:r>
          </w:p>
        </w:tc>
        <w:tc>
          <w:tcPr>
            <w:tcW w:w="6273" w:type="dxa"/>
            <w:gridSpan w:val="4"/>
          </w:tcPr>
          <w:p w:rsidR="006042A4" w:rsidRDefault="00000000">
            <w:pPr>
              <w:rPr>
                <w:kern w:val="0"/>
                <w:sz w:val="20"/>
              </w:rPr>
            </w:pPr>
            <w:r>
              <w:rPr>
                <w:rFonts w:hint="eastAsia"/>
                <w:kern w:val="0"/>
                <w:sz w:val="20"/>
              </w:rPr>
              <w:t>Address</w:t>
            </w:r>
          </w:p>
        </w:tc>
        <w:tc>
          <w:tcPr>
            <w:tcW w:w="1276" w:type="dxa"/>
          </w:tcPr>
          <w:p w:rsidR="006042A4" w:rsidRDefault="006042A4">
            <w:pPr>
              <w:rPr>
                <w:kern w:val="0"/>
                <w:sz w:val="20"/>
              </w:rPr>
            </w:pPr>
          </w:p>
        </w:tc>
      </w:tr>
      <w:tr w:rsidR="006042A4">
        <w:trPr>
          <w:trHeight w:val="90"/>
        </w:trPr>
        <w:tc>
          <w:tcPr>
            <w:tcW w:w="1093" w:type="dxa"/>
          </w:tcPr>
          <w:p w:rsidR="006042A4" w:rsidRDefault="00000000">
            <w:pPr>
              <w:rPr>
                <w:kern w:val="0"/>
                <w:sz w:val="20"/>
              </w:rPr>
            </w:pPr>
            <w:r>
              <w:rPr>
                <w:rFonts w:hint="eastAsia"/>
                <w:kern w:val="0"/>
                <w:sz w:val="20"/>
              </w:rPr>
              <w:lastRenderedPageBreak/>
              <w:t>功能码</w:t>
            </w:r>
          </w:p>
        </w:tc>
        <w:tc>
          <w:tcPr>
            <w:tcW w:w="6273" w:type="dxa"/>
            <w:gridSpan w:val="4"/>
          </w:tcPr>
          <w:p w:rsidR="006042A4" w:rsidRDefault="00000000">
            <w:pPr>
              <w:rPr>
                <w:kern w:val="0"/>
                <w:sz w:val="20"/>
              </w:rPr>
            </w:pPr>
            <w:r>
              <w:rPr>
                <w:rFonts w:hint="eastAsia"/>
                <w:kern w:val="0"/>
                <w:sz w:val="20"/>
              </w:rPr>
              <w:t>03H</w:t>
            </w:r>
            <w:r>
              <w:rPr>
                <w:rFonts w:hint="eastAsia"/>
                <w:kern w:val="0"/>
                <w:sz w:val="20"/>
              </w:rPr>
              <w:t>（读命令）</w:t>
            </w:r>
          </w:p>
        </w:tc>
        <w:tc>
          <w:tcPr>
            <w:tcW w:w="1276" w:type="dxa"/>
          </w:tcPr>
          <w:p w:rsidR="006042A4" w:rsidRDefault="006042A4">
            <w:pPr>
              <w:rPr>
                <w:kern w:val="0"/>
                <w:sz w:val="20"/>
              </w:rPr>
            </w:pPr>
          </w:p>
        </w:tc>
      </w:tr>
      <w:tr w:rsidR="006042A4">
        <w:trPr>
          <w:trHeight w:val="90"/>
        </w:trPr>
        <w:tc>
          <w:tcPr>
            <w:tcW w:w="1093" w:type="dxa"/>
          </w:tcPr>
          <w:p w:rsidR="006042A4" w:rsidRDefault="00000000">
            <w:pPr>
              <w:rPr>
                <w:kern w:val="0"/>
                <w:sz w:val="20"/>
              </w:rPr>
            </w:pPr>
            <w:r>
              <w:rPr>
                <w:rFonts w:hint="eastAsia"/>
                <w:kern w:val="0"/>
                <w:sz w:val="20"/>
              </w:rPr>
              <w:t>数据区</w:t>
            </w:r>
          </w:p>
        </w:tc>
        <w:tc>
          <w:tcPr>
            <w:tcW w:w="6273" w:type="dxa"/>
            <w:gridSpan w:val="4"/>
          </w:tcPr>
          <w:p w:rsidR="006042A4" w:rsidRDefault="00000000">
            <w:pPr>
              <w:rPr>
                <w:kern w:val="0"/>
                <w:sz w:val="20"/>
              </w:rPr>
            </w:pPr>
            <w:r>
              <w:rPr>
                <w:rFonts w:hint="eastAsia"/>
                <w:kern w:val="0"/>
                <w:sz w:val="20"/>
              </w:rPr>
              <w:t>起始地址</w:t>
            </w:r>
            <w:r>
              <w:rPr>
                <w:rFonts w:hint="eastAsia"/>
                <w:kern w:val="0"/>
                <w:sz w:val="20"/>
              </w:rPr>
              <w:t>(2</w:t>
            </w:r>
            <w:r>
              <w:rPr>
                <w:rFonts w:hint="eastAsia"/>
                <w:kern w:val="0"/>
                <w:sz w:val="20"/>
              </w:rPr>
              <w:t>字节</w:t>
            </w:r>
            <w:r>
              <w:rPr>
                <w:rFonts w:hint="eastAsia"/>
                <w:kern w:val="0"/>
                <w:sz w:val="20"/>
              </w:rPr>
              <w:t>)+</w:t>
            </w:r>
            <w:r>
              <w:rPr>
                <w:rFonts w:hint="eastAsia"/>
                <w:kern w:val="0"/>
                <w:sz w:val="20"/>
              </w:rPr>
              <w:t>数据</w:t>
            </w:r>
            <w:r>
              <w:rPr>
                <w:rFonts w:hint="eastAsia"/>
                <w:kern w:val="0"/>
                <w:sz w:val="20"/>
              </w:rPr>
              <w:t>word</w:t>
            </w:r>
            <w:r>
              <w:rPr>
                <w:rFonts w:hint="eastAsia"/>
                <w:kern w:val="0"/>
                <w:sz w:val="20"/>
              </w:rPr>
              <w:t>数</w:t>
            </w:r>
            <w:r>
              <w:rPr>
                <w:rFonts w:hint="eastAsia"/>
                <w:kern w:val="0"/>
                <w:sz w:val="20"/>
              </w:rPr>
              <w:t>(2</w:t>
            </w:r>
            <w:r>
              <w:rPr>
                <w:rFonts w:hint="eastAsia"/>
                <w:kern w:val="0"/>
                <w:sz w:val="20"/>
              </w:rPr>
              <w:t>字节</w:t>
            </w:r>
            <w:r>
              <w:rPr>
                <w:rFonts w:hint="eastAsia"/>
                <w:kern w:val="0"/>
                <w:sz w:val="20"/>
              </w:rPr>
              <w:t>)+CRCL+CRCH</w:t>
            </w:r>
          </w:p>
        </w:tc>
        <w:tc>
          <w:tcPr>
            <w:tcW w:w="1276" w:type="dxa"/>
          </w:tcPr>
          <w:p w:rsidR="006042A4" w:rsidRDefault="006042A4">
            <w:pPr>
              <w:rPr>
                <w:kern w:val="0"/>
                <w:sz w:val="20"/>
              </w:rPr>
            </w:pPr>
          </w:p>
        </w:tc>
      </w:tr>
      <w:tr w:rsidR="006042A4">
        <w:trPr>
          <w:trHeight w:val="90"/>
        </w:trPr>
        <w:tc>
          <w:tcPr>
            <w:tcW w:w="7366" w:type="dxa"/>
            <w:gridSpan w:val="5"/>
          </w:tcPr>
          <w:p w:rsidR="006042A4" w:rsidRDefault="006042A4">
            <w:pPr>
              <w:rPr>
                <w:kern w:val="0"/>
                <w:sz w:val="20"/>
              </w:rPr>
            </w:pPr>
          </w:p>
        </w:tc>
        <w:tc>
          <w:tcPr>
            <w:tcW w:w="1276" w:type="dxa"/>
          </w:tcPr>
          <w:p w:rsidR="006042A4" w:rsidRDefault="006042A4">
            <w:pPr>
              <w:rPr>
                <w:kern w:val="0"/>
                <w:sz w:val="20"/>
              </w:rPr>
            </w:pPr>
          </w:p>
        </w:tc>
      </w:tr>
      <w:tr w:rsidR="006042A4">
        <w:trPr>
          <w:trHeight w:val="90"/>
        </w:trPr>
        <w:tc>
          <w:tcPr>
            <w:tcW w:w="7366" w:type="dxa"/>
            <w:gridSpan w:val="5"/>
          </w:tcPr>
          <w:p w:rsidR="006042A4" w:rsidRDefault="00000000">
            <w:pPr>
              <w:rPr>
                <w:kern w:val="0"/>
                <w:sz w:val="20"/>
              </w:rPr>
            </w:pPr>
            <w:r>
              <w:rPr>
                <w:rFonts w:hint="eastAsia"/>
                <w:kern w:val="0"/>
                <w:sz w:val="20"/>
              </w:rPr>
              <w:t>从机响应</w:t>
            </w:r>
            <w:r>
              <w:rPr>
                <w:rFonts w:hint="eastAsia"/>
                <w:kern w:val="0"/>
                <w:sz w:val="20"/>
              </w:rPr>
              <w:t>:</w:t>
            </w:r>
          </w:p>
        </w:tc>
        <w:tc>
          <w:tcPr>
            <w:tcW w:w="1276" w:type="dxa"/>
          </w:tcPr>
          <w:p w:rsidR="006042A4" w:rsidRDefault="006042A4">
            <w:pPr>
              <w:rPr>
                <w:kern w:val="0"/>
                <w:sz w:val="20"/>
              </w:rPr>
            </w:pPr>
          </w:p>
        </w:tc>
      </w:tr>
      <w:tr w:rsidR="006042A4">
        <w:trPr>
          <w:trHeight w:val="90"/>
        </w:trPr>
        <w:tc>
          <w:tcPr>
            <w:tcW w:w="1093" w:type="dxa"/>
          </w:tcPr>
          <w:p w:rsidR="006042A4" w:rsidRDefault="00000000">
            <w:pPr>
              <w:rPr>
                <w:kern w:val="0"/>
                <w:sz w:val="20"/>
              </w:rPr>
            </w:pPr>
            <w:r>
              <w:rPr>
                <w:rFonts w:hint="eastAsia"/>
                <w:kern w:val="0"/>
                <w:sz w:val="20"/>
              </w:rPr>
              <w:t>地址码</w:t>
            </w:r>
          </w:p>
        </w:tc>
        <w:tc>
          <w:tcPr>
            <w:tcW w:w="6273" w:type="dxa"/>
            <w:gridSpan w:val="4"/>
          </w:tcPr>
          <w:p w:rsidR="006042A4" w:rsidRDefault="00000000">
            <w:pPr>
              <w:rPr>
                <w:kern w:val="0"/>
                <w:sz w:val="20"/>
              </w:rPr>
            </w:pPr>
            <w:r>
              <w:rPr>
                <w:rFonts w:hint="eastAsia"/>
                <w:kern w:val="0"/>
                <w:sz w:val="20"/>
              </w:rPr>
              <w:t>Address</w:t>
            </w:r>
          </w:p>
        </w:tc>
        <w:tc>
          <w:tcPr>
            <w:tcW w:w="1276" w:type="dxa"/>
          </w:tcPr>
          <w:p w:rsidR="006042A4" w:rsidRDefault="006042A4">
            <w:pPr>
              <w:rPr>
                <w:kern w:val="0"/>
                <w:sz w:val="20"/>
              </w:rPr>
            </w:pPr>
          </w:p>
        </w:tc>
      </w:tr>
      <w:tr w:rsidR="006042A4">
        <w:trPr>
          <w:trHeight w:val="90"/>
        </w:trPr>
        <w:tc>
          <w:tcPr>
            <w:tcW w:w="1093" w:type="dxa"/>
          </w:tcPr>
          <w:p w:rsidR="006042A4" w:rsidRDefault="00000000">
            <w:pPr>
              <w:rPr>
                <w:kern w:val="0"/>
                <w:sz w:val="20"/>
              </w:rPr>
            </w:pPr>
            <w:r>
              <w:rPr>
                <w:rFonts w:hint="eastAsia"/>
                <w:kern w:val="0"/>
                <w:sz w:val="20"/>
              </w:rPr>
              <w:t>功能码</w:t>
            </w:r>
          </w:p>
        </w:tc>
        <w:tc>
          <w:tcPr>
            <w:tcW w:w="6273" w:type="dxa"/>
            <w:gridSpan w:val="4"/>
          </w:tcPr>
          <w:p w:rsidR="006042A4" w:rsidRDefault="00000000">
            <w:pPr>
              <w:rPr>
                <w:kern w:val="0"/>
                <w:sz w:val="20"/>
              </w:rPr>
            </w:pPr>
            <w:r>
              <w:rPr>
                <w:rFonts w:hint="eastAsia"/>
                <w:kern w:val="0"/>
                <w:sz w:val="20"/>
              </w:rPr>
              <w:t>03H</w:t>
            </w:r>
          </w:p>
        </w:tc>
        <w:tc>
          <w:tcPr>
            <w:tcW w:w="1276" w:type="dxa"/>
          </w:tcPr>
          <w:p w:rsidR="006042A4" w:rsidRDefault="006042A4">
            <w:pPr>
              <w:rPr>
                <w:kern w:val="0"/>
                <w:sz w:val="20"/>
              </w:rPr>
            </w:pPr>
          </w:p>
        </w:tc>
      </w:tr>
      <w:tr w:rsidR="006042A4">
        <w:trPr>
          <w:trHeight w:val="90"/>
        </w:trPr>
        <w:tc>
          <w:tcPr>
            <w:tcW w:w="1093" w:type="dxa"/>
          </w:tcPr>
          <w:p w:rsidR="006042A4" w:rsidRDefault="00000000">
            <w:pPr>
              <w:rPr>
                <w:kern w:val="0"/>
                <w:sz w:val="20"/>
              </w:rPr>
            </w:pPr>
            <w:r>
              <w:rPr>
                <w:rFonts w:hint="eastAsia"/>
                <w:kern w:val="0"/>
                <w:sz w:val="20"/>
              </w:rPr>
              <w:t>数据区</w:t>
            </w:r>
          </w:p>
        </w:tc>
        <w:tc>
          <w:tcPr>
            <w:tcW w:w="6273" w:type="dxa"/>
            <w:gridSpan w:val="4"/>
          </w:tcPr>
          <w:p w:rsidR="006042A4" w:rsidRDefault="00000000">
            <w:pPr>
              <w:rPr>
                <w:kern w:val="0"/>
                <w:sz w:val="20"/>
              </w:rPr>
            </w:pPr>
            <w:r>
              <w:rPr>
                <w:rFonts w:hint="eastAsia"/>
                <w:kern w:val="0"/>
                <w:sz w:val="20"/>
              </w:rPr>
              <w:t>总字节数</w:t>
            </w:r>
            <w:r>
              <w:rPr>
                <w:rFonts w:hint="eastAsia"/>
                <w:kern w:val="0"/>
                <w:sz w:val="20"/>
              </w:rPr>
              <w:t>N+N</w:t>
            </w:r>
            <w:r>
              <w:rPr>
                <w:rFonts w:hint="eastAsia"/>
                <w:kern w:val="0"/>
                <w:sz w:val="20"/>
              </w:rPr>
              <w:t>数据</w:t>
            </w:r>
            <w:r>
              <w:rPr>
                <w:rFonts w:hint="eastAsia"/>
                <w:kern w:val="0"/>
                <w:sz w:val="20"/>
              </w:rPr>
              <w:t>+CRC</w:t>
            </w:r>
          </w:p>
        </w:tc>
        <w:tc>
          <w:tcPr>
            <w:tcW w:w="1276" w:type="dxa"/>
          </w:tcPr>
          <w:p w:rsidR="006042A4" w:rsidRDefault="006042A4">
            <w:pPr>
              <w:rPr>
                <w:kern w:val="0"/>
                <w:sz w:val="20"/>
              </w:rPr>
            </w:pPr>
          </w:p>
        </w:tc>
      </w:tr>
      <w:tr w:rsidR="006042A4">
        <w:trPr>
          <w:trHeight w:val="90"/>
        </w:trPr>
        <w:tc>
          <w:tcPr>
            <w:tcW w:w="7366" w:type="dxa"/>
            <w:gridSpan w:val="5"/>
          </w:tcPr>
          <w:p w:rsidR="006042A4" w:rsidRDefault="006042A4">
            <w:pPr>
              <w:rPr>
                <w:kern w:val="0"/>
                <w:sz w:val="20"/>
              </w:rPr>
            </w:pPr>
          </w:p>
        </w:tc>
        <w:tc>
          <w:tcPr>
            <w:tcW w:w="1276" w:type="dxa"/>
          </w:tcPr>
          <w:p w:rsidR="006042A4" w:rsidRDefault="006042A4">
            <w:pPr>
              <w:rPr>
                <w:kern w:val="0"/>
                <w:sz w:val="20"/>
              </w:rPr>
            </w:pPr>
          </w:p>
        </w:tc>
      </w:tr>
      <w:tr w:rsidR="006042A4">
        <w:trPr>
          <w:trHeight w:val="90"/>
        </w:trPr>
        <w:tc>
          <w:tcPr>
            <w:tcW w:w="7366" w:type="dxa"/>
            <w:gridSpan w:val="5"/>
          </w:tcPr>
          <w:p w:rsidR="006042A4" w:rsidRDefault="00000000">
            <w:pPr>
              <w:rPr>
                <w:kern w:val="0"/>
                <w:sz w:val="20"/>
              </w:rPr>
            </w:pPr>
            <w:r>
              <w:rPr>
                <w:rFonts w:hint="eastAsia"/>
                <w:kern w:val="0"/>
                <w:sz w:val="20"/>
              </w:rPr>
              <w:t>只读测量数据寄存器（</w:t>
            </w:r>
            <w:r>
              <w:rPr>
                <w:rFonts w:hint="eastAsia"/>
                <w:kern w:val="0"/>
                <w:sz w:val="20"/>
              </w:rPr>
              <w:t>0600H--067fH</w:t>
            </w:r>
            <w:r>
              <w:rPr>
                <w:rFonts w:hint="eastAsia"/>
                <w:kern w:val="0"/>
                <w:sz w:val="20"/>
              </w:rPr>
              <w:t>）</w:t>
            </w:r>
          </w:p>
        </w:tc>
        <w:tc>
          <w:tcPr>
            <w:tcW w:w="1276" w:type="dxa"/>
          </w:tcPr>
          <w:p w:rsidR="006042A4" w:rsidRDefault="006042A4">
            <w:pPr>
              <w:rPr>
                <w:kern w:val="0"/>
                <w:sz w:val="20"/>
              </w:rPr>
            </w:pPr>
          </w:p>
        </w:tc>
      </w:tr>
      <w:tr w:rsidR="006042A4">
        <w:trPr>
          <w:trHeight w:val="90"/>
        </w:trPr>
        <w:tc>
          <w:tcPr>
            <w:tcW w:w="1696" w:type="dxa"/>
            <w:gridSpan w:val="2"/>
          </w:tcPr>
          <w:p w:rsidR="006042A4" w:rsidRDefault="00000000">
            <w:pPr>
              <w:jc w:val="center"/>
              <w:rPr>
                <w:kern w:val="0"/>
                <w:sz w:val="20"/>
              </w:rPr>
            </w:pPr>
            <w:r>
              <w:rPr>
                <w:rFonts w:hint="eastAsia"/>
                <w:kern w:val="0"/>
                <w:sz w:val="20"/>
              </w:rPr>
              <w:t>变量名</w:t>
            </w:r>
          </w:p>
        </w:tc>
        <w:tc>
          <w:tcPr>
            <w:tcW w:w="2552" w:type="dxa"/>
          </w:tcPr>
          <w:p w:rsidR="006042A4" w:rsidRDefault="00000000">
            <w:pPr>
              <w:jc w:val="center"/>
              <w:rPr>
                <w:kern w:val="0"/>
                <w:sz w:val="20"/>
              </w:rPr>
            </w:pPr>
            <w:r>
              <w:rPr>
                <w:rFonts w:hint="eastAsia"/>
                <w:kern w:val="0"/>
                <w:sz w:val="20"/>
              </w:rPr>
              <w:t>范围</w:t>
            </w:r>
          </w:p>
        </w:tc>
        <w:tc>
          <w:tcPr>
            <w:tcW w:w="1134" w:type="dxa"/>
          </w:tcPr>
          <w:p w:rsidR="006042A4" w:rsidRDefault="00000000">
            <w:pPr>
              <w:rPr>
                <w:kern w:val="0"/>
                <w:sz w:val="20"/>
              </w:rPr>
            </w:pPr>
            <w:r>
              <w:rPr>
                <w:rFonts w:hint="eastAsia"/>
                <w:kern w:val="0"/>
                <w:sz w:val="20"/>
              </w:rPr>
              <w:t>Byte</w:t>
            </w:r>
          </w:p>
        </w:tc>
        <w:tc>
          <w:tcPr>
            <w:tcW w:w="1984" w:type="dxa"/>
          </w:tcPr>
          <w:p w:rsidR="006042A4" w:rsidRDefault="00000000">
            <w:pPr>
              <w:jc w:val="center"/>
              <w:rPr>
                <w:kern w:val="0"/>
                <w:sz w:val="20"/>
              </w:rPr>
            </w:pPr>
            <w:r>
              <w:rPr>
                <w:rFonts w:hint="eastAsia"/>
                <w:kern w:val="0"/>
                <w:sz w:val="20"/>
              </w:rPr>
              <w:t>寄存器地址</w:t>
            </w:r>
          </w:p>
        </w:tc>
        <w:tc>
          <w:tcPr>
            <w:tcW w:w="1276" w:type="dxa"/>
          </w:tcPr>
          <w:p w:rsidR="006042A4" w:rsidRDefault="00000000">
            <w:pPr>
              <w:jc w:val="center"/>
              <w:rPr>
                <w:kern w:val="0"/>
                <w:sz w:val="20"/>
              </w:rPr>
            </w:pPr>
            <w:r>
              <w:rPr>
                <w:rFonts w:hint="eastAsia"/>
                <w:kern w:val="0"/>
                <w:sz w:val="20"/>
              </w:rPr>
              <w:t>偏移地址</w:t>
            </w:r>
          </w:p>
        </w:tc>
      </w:tr>
      <w:tr w:rsidR="006042A4">
        <w:trPr>
          <w:trHeight w:val="90"/>
        </w:trPr>
        <w:tc>
          <w:tcPr>
            <w:tcW w:w="1696" w:type="dxa"/>
            <w:gridSpan w:val="2"/>
          </w:tcPr>
          <w:p w:rsidR="006042A4" w:rsidRDefault="00000000">
            <w:pPr>
              <w:rPr>
                <w:kern w:val="0"/>
                <w:sz w:val="20"/>
              </w:rPr>
            </w:pPr>
            <w:r>
              <w:rPr>
                <w:rFonts w:hint="eastAsia"/>
                <w:kern w:val="0"/>
                <w:sz w:val="20"/>
              </w:rPr>
              <w:t>A</w:t>
            </w:r>
            <w:r>
              <w:rPr>
                <w:rFonts w:hint="eastAsia"/>
                <w:kern w:val="0"/>
                <w:sz w:val="20"/>
              </w:rPr>
              <w:t>相电压</w:t>
            </w:r>
          </w:p>
        </w:tc>
        <w:tc>
          <w:tcPr>
            <w:tcW w:w="2552" w:type="dxa"/>
          </w:tcPr>
          <w:p w:rsidR="006042A4" w:rsidRDefault="00000000">
            <w:pPr>
              <w:rPr>
                <w:kern w:val="0"/>
                <w:sz w:val="20"/>
              </w:rPr>
            </w:pPr>
            <w:r>
              <w:rPr>
                <w:rFonts w:hint="eastAsia"/>
                <w:kern w:val="0"/>
                <w:sz w:val="20"/>
              </w:rPr>
              <w:t>0--600.000000V</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600H</w:t>
            </w:r>
          </w:p>
        </w:tc>
        <w:tc>
          <w:tcPr>
            <w:tcW w:w="1276" w:type="dxa"/>
          </w:tcPr>
          <w:p w:rsidR="006042A4" w:rsidRDefault="00000000">
            <w:pPr>
              <w:ind w:firstLineChars="200" w:firstLine="400"/>
              <w:rPr>
                <w:kern w:val="0"/>
                <w:sz w:val="20"/>
              </w:rPr>
            </w:pPr>
            <w:r>
              <w:rPr>
                <w:rFonts w:hint="eastAsia"/>
                <w:kern w:val="0"/>
                <w:sz w:val="20"/>
              </w:rPr>
              <w:t>0</w:t>
            </w:r>
          </w:p>
        </w:tc>
      </w:tr>
      <w:tr w:rsidR="006042A4">
        <w:trPr>
          <w:trHeight w:val="90"/>
        </w:trPr>
        <w:tc>
          <w:tcPr>
            <w:tcW w:w="1696" w:type="dxa"/>
            <w:gridSpan w:val="2"/>
          </w:tcPr>
          <w:p w:rsidR="006042A4" w:rsidRDefault="00000000">
            <w:pPr>
              <w:rPr>
                <w:kern w:val="0"/>
                <w:sz w:val="20"/>
              </w:rPr>
            </w:pPr>
            <w:r>
              <w:rPr>
                <w:rFonts w:hint="eastAsia"/>
                <w:kern w:val="0"/>
                <w:sz w:val="20"/>
              </w:rPr>
              <w:t>B</w:t>
            </w:r>
            <w:r>
              <w:rPr>
                <w:rFonts w:hint="eastAsia"/>
                <w:kern w:val="0"/>
                <w:sz w:val="20"/>
              </w:rPr>
              <w:t>相电压</w:t>
            </w:r>
          </w:p>
        </w:tc>
        <w:tc>
          <w:tcPr>
            <w:tcW w:w="2552" w:type="dxa"/>
          </w:tcPr>
          <w:p w:rsidR="006042A4" w:rsidRDefault="00000000">
            <w:pPr>
              <w:rPr>
                <w:kern w:val="0"/>
                <w:sz w:val="20"/>
              </w:rPr>
            </w:pPr>
            <w:r>
              <w:rPr>
                <w:rFonts w:hint="eastAsia"/>
                <w:kern w:val="0"/>
                <w:sz w:val="20"/>
              </w:rPr>
              <w:t>0--600.000000V</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rPr>
                <w:kern w:val="0"/>
                <w:sz w:val="20"/>
              </w:rPr>
            </w:pPr>
            <w:r>
              <w:rPr>
                <w:rFonts w:hint="eastAsia"/>
                <w:kern w:val="0"/>
                <w:sz w:val="20"/>
              </w:rPr>
              <w:t xml:space="preserve">      602H</w:t>
            </w:r>
          </w:p>
        </w:tc>
        <w:tc>
          <w:tcPr>
            <w:tcW w:w="1276" w:type="dxa"/>
          </w:tcPr>
          <w:p w:rsidR="006042A4" w:rsidRDefault="00000000">
            <w:pPr>
              <w:ind w:firstLineChars="200" w:firstLine="400"/>
              <w:rPr>
                <w:kern w:val="0"/>
                <w:sz w:val="20"/>
              </w:rPr>
            </w:pPr>
            <w:r>
              <w:rPr>
                <w:rFonts w:hint="eastAsia"/>
                <w:kern w:val="0"/>
                <w:sz w:val="20"/>
              </w:rPr>
              <w:t xml:space="preserve">2  </w:t>
            </w:r>
          </w:p>
        </w:tc>
      </w:tr>
      <w:tr w:rsidR="006042A4">
        <w:trPr>
          <w:trHeight w:val="90"/>
        </w:trPr>
        <w:tc>
          <w:tcPr>
            <w:tcW w:w="1696" w:type="dxa"/>
            <w:gridSpan w:val="2"/>
          </w:tcPr>
          <w:p w:rsidR="006042A4" w:rsidRDefault="00000000">
            <w:pPr>
              <w:rPr>
                <w:kern w:val="0"/>
                <w:sz w:val="20"/>
              </w:rPr>
            </w:pPr>
            <w:r>
              <w:rPr>
                <w:rFonts w:hint="eastAsia"/>
                <w:kern w:val="0"/>
                <w:sz w:val="20"/>
              </w:rPr>
              <w:t>C</w:t>
            </w:r>
            <w:r>
              <w:rPr>
                <w:rFonts w:hint="eastAsia"/>
                <w:kern w:val="0"/>
                <w:sz w:val="20"/>
              </w:rPr>
              <w:t>相电压</w:t>
            </w:r>
          </w:p>
        </w:tc>
        <w:tc>
          <w:tcPr>
            <w:tcW w:w="2552" w:type="dxa"/>
          </w:tcPr>
          <w:p w:rsidR="006042A4" w:rsidRDefault="00000000">
            <w:pPr>
              <w:rPr>
                <w:kern w:val="0"/>
                <w:sz w:val="20"/>
              </w:rPr>
            </w:pPr>
            <w:r>
              <w:rPr>
                <w:rFonts w:hint="eastAsia"/>
                <w:kern w:val="0"/>
                <w:sz w:val="20"/>
              </w:rPr>
              <w:t>0--600.000000V</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604H</w:t>
            </w:r>
          </w:p>
        </w:tc>
        <w:tc>
          <w:tcPr>
            <w:tcW w:w="1276" w:type="dxa"/>
          </w:tcPr>
          <w:p w:rsidR="006042A4" w:rsidRDefault="00000000">
            <w:pPr>
              <w:ind w:firstLineChars="200" w:firstLine="400"/>
              <w:rPr>
                <w:kern w:val="0"/>
                <w:sz w:val="20"/>
              </w:rPr>
            </w:pPr>
            <w:r>
              <w:rPr>
                <w:rFonts w:hint="eastAsia"/>
                <w:kern w:val="0"/>
                <w:sz w:val="20"/>
              </w:rPr>
              <w:t>4</w:t>
            </w:r>
          </w:p>
        </w:tc>
      </w:tr>
      <w:tr w:rsidR="006042A4">
        <w:trPr>
          <w:trHeight w:val="90"/>
        </w:trPr>
        <w:tc>
          <w:tcPr>
            <w:tcW w:w="1696" w:type="dxa"/>
            <w:gridSpan w:val="2"/>
          </w:tcPr>
          <w:p w:rsidR="006042A4" w:rsidRDefault="00000000">
            <w:pPr>
              <w:rPr>
                <w:kern w:val="0"/>
                <w:sz w:val="20"/>
              </w:rPr>
            </w:pPr>
            <w:r>
              <w:rPr>
                <w:rFonts w:hint="eastAsia"/>
                <w:kern w:val="0"/>
                <w:sz w:val="20"/>
              </w:rPr>
              <w:t>A</w:t>
            </w:r>
            <w:r>
              <w:rPr>
                <w:rFonts w:hint="eastAsia"/>
                <w:kern w:val="0"/>
                <w:sz w:val="20"/>
              </w:rPr>
              <w:t>相电流</w:t>
            </w:r>
          </w:p>
        </w:tc>
        <w:tc>
          <w:tcPr>
            <w:tcW w:w="2552" w:type="dxa"/>
          </w:tcPr>
          <w:p w:rsidR="006042A4" w:rsidRDefault="00000000">
            <w:pPr>
              <w:rPr>
                <w:kern w:val="0"/>
                <w:sz w:val="20"/>
              </w:rPr>
            </w:pPr>
            <w:r>
              <w:rPr>
                <w:rFonts w:hint="eastAsia"/>
                <w:kern w:val="0"/>
                <w:sz w:val="20"/>
              </w:rPr>
              <w:t>0--200.0000000A</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606H</w:t>
            </w:r>
          </w:p>
        </w:tc>
        <w:tc>
          <w:tcPr>
            <w:tcW w:w="1276" w:type="dxa"/>
          </w:tcPr>
          <w:p w:rsidR="006042A4" w:rsidRDefault="00000000">
            <w:pPr>
              <w:ind w:firstLineChars="200" w:firstLine="400"/>
              <w:rPr>
                <w:kern w:val="0"/>
                <w:sz w:val="20"/>
              </w:rPr>
            </w:pPr>
            <w:r>
              <w:rPr>
                <w:rFonts w:hint="eastAsia"/>
                <w:kern w:val="0"/>
                <w:sz w:val="20"/>
              </w:rPr>
              <w:t>6</w:t>
            </w:r>
          </w:p>
        </w:tc>
      </w:tr>
      <w:tr w:rsidR="006042A4">
        <w:trPr>
          <w:trHeight w:val="90"/>
        </w:trPr>
        <w:tc>
          <w:tcPr>
            <w:tcW w:w="1696" w:type="dxa"/>
            <w:gridSpan w:val="2"/>
          </w:tcPr>
          <w:p w:rsidR="006042A4" w:rsidRDefault="00000000">
            <w:pPr>
              <w:rPr>
                <w:kern w:val="0"/>
                <w:sz w:val="20"/>
              </w:rPr>
            </w:pPr>
            <w:r>
              <w:rPr>
                <w:rFonts w:hint="eastAsia"/>
                <w:kern w:val="0"/>
                <w:sz w:val="20"/>
              </w:rPr>
              <w:t>B</w:t>
            </w:r>
            <w:r>
              <w:rPr>
                <w:rFonts w:hint="eastAsia"/>
                <w:kern w:val="0"/>
                <w:sz w:val="20"/>
              </w:rPr>
              <w:t>相电流</w:t>
            </w:r>
          </w:p>
        </w:tc>
        <w:tc>
          <w:tcPr>
            <w:tcW w:w="2552" w:type="dxa"/>
          </w:tcPr>
          <w:p w:rsidR="006042A4" w:rsidRDefault="00000000">
            <w:pPr>
              <w:rPr>
                <w:kern w:val="0"/>
                <w:sz w:val="20"/>
              </w:rPr>
            </w:pPr>
            <w:r>
              <w:rPr>
                <w:rFonts w:hint="eastAsia"/>
                <w:kern w:val="0"/>
                <w:sz w:val="20"/>
              </w:rPr>
              <w:t>0--200.0000000A</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rPr>
                <w:kern w:val="0"/>
                <w:sz w:val="20"/>
              </w:rPr>
            </w:pPr>
            <w:r>
              <w:rPr>
                <w:rFonts w:hint="eastAsia"/>
                <w:kern w:val="0"/>
                <w:sz w:val="20"/>
              </w:rPr>
              <w:t xml:space="preserve">      608H</w:t>
            </w:r>
          </w:p>
        </w:tc>
        <w:tc>
          <w:tcPr>
            <w:tcW w:w="1276" w:type="dxa"/>
          </w:tcPr>
          <w:p w:rsidR="006042A4" w:rsidRDefault="00000000">
            <w:pPr>
              <w:ind w:firstLineChars="200" w:firstLine="400"/>
              <w:rPr>
                <w:kern w:val="0"/>
                <w:sz w:val="20"/>
              </w:rPr>
            </w:pPr>
            <w:r>
              <w:rPr>
                <w:rFonts w:hint="eastAsia"/>
                <w:kern w:val="0"/>
                <w:sz w:val="20"/>
              </w:rPr>
              <w:t>8</w:t>
            </w:r>
          </w:p>
        </w:tc>
      </w:tr>
      <w:tr w:rsidR="006042A4">
        <w:trPr>
          <w:trHeight w:val="90"/>
        </w:trPr>
        <w:tc>
          <w:tcPr>
            <w:tcW w:w="1696" w:type="dxa"/>
            <w:gridSpan w:val="2"/>
          </w:tcPr>
          <w:p w:rsidR="006042A4" w:rsidRDefault="00000000">
            <w:pPr>
              <w:rPr>
                <w:kern w:val="0"/>
                <w:sz w:val="20"/>
              </w:rPr>
            </w:pPr>
            <w:r>
              <w:rPr>
                <w:rFonts w:hint="eastAsia"/>
                <w:kern w:val="0"/>
                <w:sz w:val="20"/>
              </w:rPr>
              <w:t>C</w:t>
            </w:r>
            <w:r>
              <w:rPr>
                <w:rFonts w:hint="eastAsia"/>
                <w:kern w:val="0"/>
                <w:sz w:val="20"/>
              </w:rPr>
              <w:t>相电流</w:t>
            </w:r>
          </w:p>
        </w:tc>
        <w:tc>
          <w:tcPr>
            <w:tcW w:w="2552" w:type="dxa"/>
          </w:tcPr>
          <w:p w:rsidR="006042A4" w:rsidRDefault="00000000">
            <w:pPr>
              <w:rPr>
                <w:kern w:val="0"/>
                <w:sz w:val="20"/>
              </w:rPr>
            </w:pPr>
            <w:r>
              <w:rPr>
                <w:rFonts w:hint="eastAsia"/>
                <w:kern w:val="0"/>
                <w:sz w:val="20"/>
              </w:rPr>
              <w:t>0--200.0000000A</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60AH</w:t>
            </w:r>
          </w:p>
        </w:tc>
        <w:tc>
          <w:tcPr>
            <w:tcW w:w="1276" w:type="dxa"/>
          </w:tcPr>
          <w:p w:rsidR="006042A4" w:rsidRDefault="00000000">
            <w:pPr>
              <w:ind w:firstLineChars="200" w:firstLine="400"/>
              <w:rPr>
                <w:kern w:val="0"/>
                <w:sz w:val="20"/>
              </w:rPr>
            </w:pPr>
            <w:r>
              <w:rPr>
                <w:rFonts w:hint="eastAsia"/>
                <w:kern w:val="0"/>
                <w:sz w:val="20"/>
              </w:rPr>
              <w:t>10</w:t>
            </w:r>
          </w:p>
        </w:tc>
      </w:tr>
      <w:tr w:rsidR="006042A4">
        <w:trPr>
          <w:trHeight w:val="90"/>
        </w:trPr>
        <w:tc>
          <w:tcPr>
            <w:tcW w:w="1696" w:type="dxa"/>
            <w:gridSpan w:val="2"/>
          </w:tcPr>
          <w:p w:rsidR="006042A4" w:rsidRDefault="00000000">
            <w:pPr>
              <w:rPr>
                <w:kern w:val="0"/>
                <w:sz w:val="20"/>
              </w:rPr>
            </w:pPr>
            <w:r>
              <w:rPr>
                <w:rFonts w:hint="eastAsia"/>
                <w:kern w:val="0"/>
                <w:sz w:val="20"/>
              </w:rPr>
              <w:t>A</w:t>
            </w:r>
            <w:r>
              <w:rPr>
                <w:rFonts w:hint="eastAsia"/>
                <w:kern w:val="0"/>
                <w:sz w:val="20"/>
              </w:rPr>
              <w:t>相有功功率</w:t>
            </w:r>
          </w:p>
        </w:tc>
        <w:tc>
          <w:tcPr>
            <w:tcW w:w="2552" w:type="dxa"/>
          </w:tcPr>
          <w:p w:rsidR="006042A4" w:rsidRDefault="00000000">
            <w:pPr>
              <w:rPr>
                <w:kern w:val="0"/>
                <w:sz w:val="20"/>
              </w:rPr>
            </w:pPr>
            <w:r>
              <w:rPr>
                <w:rFonts w:hint="eastAsia"/>
                <w:kern w:val="0"/>
                <w:sz w:val="20"/>
              </w:rPr>
              <w:t>-999999.999999--+999999.999999W</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ind w:firstLineChars="300" w:firstLine="600"/>
              <w:rPr>
                <w:kern w:val="0"/>
                <w:sz w:val="20"/>
              </w:rPr>
            </w:pPr>
            <w:r>
              <w:rPr>
                <w:rFonts w:hint="eastAsia"/>
                <w:kern w:val="0"/>
                <w:sz w:val="20"/>
              </w:rPr>
              <w:t>60CH</w:t>
            </w:r>
          </w:p>
        </w:tc>
        <w:tc>
          <w:tcPr>
            <w:tcW w:w="1276" w:type="dxa"/>
          </w:tcPr>
          <w:p w:rsidR="006042A4" w:rsidRDefault="00000000">
            <w:pPr>
              <w:ind w:firstLineChars="200" w:firstLine="400"/>
              <w:rPr>
                <w:kern w:val="0"/>
                <w:sz w:val="20"/>
              </w:rPr>
            </w:pPr>
            <w:r>
              <w:rPr>
                <w:rFonts w:hint="eastAsia"/>
                <w:kern w:val="0"/>
                <w:sz w:val="20"/>
              </w:rPr>
              <w:t>12</w:t>
            </w:r>
          </w:p>
        </w:tc>
      </w:tr>
      <w:tr w:rsidR="006042A4">
        <w:trPr>
          <w:trHeight w:val="90"/>
        </w:trPr>
        <w:tc>
          <w:tcPr>
            <w:tcW w:w="1696" w:type="dxa"/>
            <w:gridSpan w:val="2"/>
          </w:tcPr>
          <w:p w:rsidR="006042A4" w:rsidRDefault="00000000">
            <w:pPr>
              <w:rPr>
                <w:kern w:val="0"/>
                <w:sz w:val="20"/>
              </w:rPr>
            </w:pPr>
            <w:r>
              <w:rPr>
                <w:rFonts w:hint="eastAsia"/>
                <w:kern w:val="0"/>
                <w:sz w:val="20"/>
              </w:rPr>
              <w:t>B</w:t>
            </w:r>
            <w:r>
              <w:rPr>
                <w:rFonts w:hint="eastAsia"/>
                <w:kern w:val="0"/>
                <w:sz w:val="20"/>
              </w:rPr>
              <w:t>相有功功率</w:t>
            </w:r>
          </w:p>
        </w:tc>
        <w:tc>
          <w:tcPr>
            <w:tcW w:w="2552" w:type="dxa"/>
          </w:tcPr>
          <w:p w:rsidR="006042A4" w:rsidRDefault="00000000">
            <w:pPr>
              <w:rPr>
                <w:kern w:val="0"/>
                <w:sz w:val="20"/>
              </w:rPr>
            </w:pPr>
            <w:r>
              <w:rPr>
                <w:rFonts w:hint="eastAsia"/>
                <w:kern w:val="0"/>
                <w:sz w:val="20"/>
              </w:rPr>
              <w:t>-999999.999999--+999999.999999W</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rPr>
                <w:kern w:val="0"/>
                <w:sz w:val="20"/>
              </w:rPr>
            </w:pPr>
            <w:r>
              <w:rPr>
                <w:rFonts w:hint="eastAsia"/>
                <w:kern w:val="0"/>
                <w:sz w:val="20"/>
              </w:rPr>
              <w:t xml:space="preserve">      60FH</w:t>
            </w:r>
          </w:p>
        </w:tc>
        <w:tc>
          <w:tcPr>
            <w:tcW w:w="1276" w:type="dxa"/>
          </w:tcPr>
          <w:p w:rsidR="006042A4" w:rsidRDefault="00000000">
            <w:pPr>
              <w:ind w:firstLineChars="200" w:firstLine="400"/>
              <w:rPr>
                <w:kern w:val="0"/>
                <w:sz w:val="20"/>
              </w:rPr>
            </w:pPr>
            <w:r>
              <w:rPr>
                <w:rFonts w:hint="eastAsia"/>
                <w:kern w:val="0"/>
                <w:sz w:val="20"/>
              </w:rPr>
              <w:t>14</w:t>
            </w:r>
          </w:p>
        </w:tc>
      </w:tr>
      <w:tr w:rsidR="006042A4">
        <w:trPr>
          <w:trHeight w:val="90"/>
        </w:trPr>
        <w:tc>
          <w:tcPr>
            <w:tcW w:w="1696" w:type="dxa"/>
            <w:gridSpan w:val="2"/>
          </w:tcPr>
          <w:p w:rsidR="006042A4" w:rsidRDefault="00000000">
            <w:pPr>
              <w:rPr>
                <w:kern w:val="0"/>
                <w:sz w:val="20"/>
              </w:rPr>
            </w:pPr>
            <w:r>
              <w:rPr>
                <w:rFonts w:hint="eastAsia"/>
                <w:kern w:val="0"/>
                <w:sz w:val="20"/>
              </w:rPr>
              <w:t>C</w:t>
            </w:r>
            <w:r>
              <w:rPr>
                <w:rFonts w:hint="eastAsia"/>
                <w:kern w:val="0"/>
                <w:sz w:val="20"/>
              </w:rPr>
              <w:t>相有功功率</w:t>
            </w:r>
          </w:p>
        </w:tc>
        <w:tc>
          <w:tcPr>
            <w:tcW w:w="2552" w:type="dxa"/>
          </w:tcPr>
          <w:p w:rsidR="006042A4" w:rsidRDefault="00000000">
            <w:pPr>
              <w:rPr>
                <w:kern w:val="0"/>
                <w:sz w:val="20"/>
              </w:rPr>
            </w:pPr>
            <w:r>
              <w:rPr>
                <w:rFonts w:hint="eastAsia"/>
                <w:kern w:val="0"/>
                <w:sz w:val="20"/>
              </w:rPr>
              <w:t>-999999.999999--+999999.999999W</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ind w:firstLineChars="300" w:firstLine="600"/>
              <w:rPr>
                <w:kern w:val="0"/>
                <w:sz w:val="20"/>
              </w:rPr>
            </w:pPr>
            <w:r>
              <w:rPr>
                <w:rFonts w:hint="eastAsia"/>
                <w:kern w:val="0"/>
                <w:sz w:val="20"/>
              </w:rPr>
              <w:t>612H</w:t>
            </w:r>
          </w:p>
        </w:tc>
        <w:tc>
          <w:tcPr>
            <w:tcW w:w="1276" w:type="dxa"/>
          </w:tcPr>
          <w:p w:rsidR="006042A4" w:rsidRDefault="00000000">
            <w:pPr>
              <w:rPr>
                <w:kern w:val="0"/>
                <w:sz w:val="20"/>
              </w:rPr>
            </w:pPr>
            <w:r>
              <w:rPr>
                <w:rFonts w:hint="eastAsia"/>
                <w:kern w:val="0"/>
                <w:sz w:val="20"/>
              </w:rPr>
              <w:t xml:space="preserve">    16</w:t>
            </w:r>
          </w:p>
        </w:tc>
      </w:tr>
      <w:tr w:rsidR="006042A4">
        <w:trPr>
          <w:trHeight w:val="90"/>
        </w:trPr>
        <w:tc>
          <w:tcPr>
            <w:tcW w:w="1696" w:type="dxa"/>
            <w:gridSpan w:val="2"/>
          </w:tcPr>
          <w:p w:rsidR="006042A4" w:rsidRDefault="00000000">
            <w:pPr>
              <w:rPr>
                <w:kern w:val="0"/>
                <w:sz w:val="20"/>
              </w:rPr>
            </w:pPr>
            <w:r>
              <w:rPr>
                <w:rFonts w:hint="eastAsia"/>
                <w:kern w:val="0"/>
                <w:sz w:val="20"/>
              </w:rPr>
              <w:t>总有功功率</w:t>
            </w:r>
          </w:p>
        </w:tc>
        <w:tc>
          <w:tcPr>
            <w:tcW w:w="2552" w:type="dxa"/>
          </w:tcPr>
          <w:p w:rsidR="006042A4" w:rsidRDefault="00000000">
            <w:pPr>
              <w:rPr>
                <w:kern w:val="0"/>
                <w:sz w:val="20"/>
              </w:rPr>
            </w:pPr>
            <w:r>
              <w:rPr>
                <w:rFonts w:hint="eastAsia"/>
                <w:kern w:val="0"/>
                <w:sz w:val="20"/>
              </w:rPr>
              <w:t>-999999.999999--+999999.999999W</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ind w:firstLineChars="300" w:firstLine="600"/>
              <w:rPr>
                <w:kern w:val="0"/>
                <w:sz w:val="20"/>
              </w:rPr>
            </w:pPr>
            <w:r>
              <w:rPr>
                <w:rFonts w:hint="eastAsia"/>
                <w:kern w:val="0"/>
                <w:sz w:val="20"/>
              </w:rPr>
              <w:t>615H</w:t>
            </w:r>
          </w:p>
        </w:tc>
        <w:tc>
          <w:tcPr>
            <w:tcW w:w="1276" w:type="dxa"/>
          </w:tcPr>
          <w:p w:rsidR="006042A4" w:rsidRDefault="00000000">
            <w:pPr>
              <w:ind w:firstLineChars="200" w:firstLine="400"/>
              <w:rPr>
                <w:kern w:val="0"/>
                <w:sz w:val="20"/>
              </w:rPr>
            </w:pPr>
            <w:r>
              <w:rPr>
                <w:rFonts w:hint="eastAsia"/>
                <w:kern w:val="0"/>
                <w:sz w:val="20"/>
              </w:rPr>
              <w:t>18</w:t>
            </w:r>
          </w:p>
        </w:tc>
      </w:tr>
      <w:tr w:rsidR="006042A4">
        <w:trPr>
          <w:trHeight w:val="90"/>
        </w:trPr>
        <w:tc>
          <w:tcPr>
            <w:tcW w:w="1696" w:type="dxa"/>
            <w:gridSpan w:val="2"/>
          </w:tcPr>
          <w:p w:rsidR="006042A4" w:rsidRDefault="00000000">
            <w:pPr>
              <w:rPr>
                <w:kern w:val="0"/>
                <w:sz w:val="20"/>
              </w:rPr>
            </w:pPr>
            <w:r>
              <w:rPr>
                <w:rFonts w:hint="eastAsia"/>
                <w:kern w:val="0"/>
                <w:sz w:val="20"/>
              </w:rPr>
              <w:t>A</w:t>
            </w:r>
            <w:r>
              <w:rPr>
                <w:rFonts w:hint="eastAsia"/>
                <w:kern w:val="0"/>
                <w:sz w:val="20"/>
              </w:rPr>
              <w:t>相无功功率</w:t>
            </w:r>
          </w:p>
        </w:tc>
        <w:tc>
          <w:tcPr>
            <w:tcW w:w="2552" w:type="dxa"/>
          </w:tcPr>
          <w:p w:rsidR="006042A4" w:rsidRDefault="00000000">
            <w:pPr>
              <w:rPr>
                <w:kern w:val="0"/>
                <w:sz w:val="20"/>
              </w:rPr>
            </w:pPr>
            <w:r>
              <w:rPr>
                <w:rFonts w:hint="eastAsia"/>
                <w:kern w:val="0"/>
                <w:sz w:val="20"/>
              </w:rPr>
              <w:t>-999999.999999--+999999.999999Var</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rPr>
                <w:kern w:val="0"/>
                <w:sz w:val="20"/>
              </w:rPr>
            </w:pPr>
            <w:r>
              <w:rPr>
                <w:rFonts w:hint="eastAsia"/>
                <w:kern w:val="0"/>
                <w:sz w:val="20"/>
              </w:rPr>
              <w:t xml:space="preserve">      618H</w:t>
            </w:r>
          </w:p>
        </w:tc>
        <w:tc>
          <w:tcPr>
            <w:tcW w:w="1276" w:type="dxa"/>
          </w:tcPr>
          <w:p w:rsidR="006042A4" w:rsidRDefault="00000000">
            <w:pPr>
              <w:ind w:firstLineChars="200" w:firstLine="400"/>
              <w:rPr>
                <w:kern w:val="0"/>
                <w:sz w:val="20"/>
              </w:rPr>
            </w:pPr>
            <w:r>
              <w:rPr>
                <w:rFonts w:hint="eastAsia"/>
                <w:kern w:val="0"/>
                <w:sz w:val="20"/>
              </w:rPr>
              <w:t>20</w:t>
            </w:r>
          </w:p>
        </w:tc>
      </w:tr>
      <w:tr w:rsidR="006042A4">
        <w:trPr>
          <w:trHeight w:val="90"/>
        </w:trPr>
        <w:tc>
          <w:tcPr>
            <w:tcW w:w="1696" w:type="dxa"/>
            <w:gridSpan w:val="2"/>
          </w:tcPr>
          <w:p w:rsidR="006042A4" w:rsidRDefault="00000000">
            <w:pPr>
              <w:rPr>
                <w:kern w:val="0"/>
                <w:sz w:val="20"/>
              </w:rPr>
            </w:pPr>
            <w:r>
              <w:rPr>
                <w:rFonts w:hint="eastAsia"/>
                <w:kern w:val="0"/>
                <w:sz w:val="20"/>
              </w:rPr>
              <w:t>B</w:t>
            </w:r>
            <w:r>
              <w:rPr>
                <w:rFonts w:hint="eastAsia"/>
                <w:kern w:val="0"/>
                <w:sz w:val="20"/>
              </w:rPr>
              <w:t>相无功功率</w:t>
            </w:r>
          </w:p>
        </w:tc>
        <w:tc>
          <w:tcPr>
            <w:tcW w:w="2552" w:type="dxa"/>
          </w:tcPr>
          <w:p w:rsidR="006042A4" w:rsidRDefault="00000000">
            <w:pPr>
              <w:rPr>
                <w:kern w:val="0"/>
                <w:sz w:val="20"/>
              </w:rPr>
            </w:pPr>
            <w:r>
              <w:rPr>
                <w:rFonts w:hint="eastAsia"/>
                <w:kern w:val="0"/>
                <w:sz w:val="20"/>
              </w:rPr>
              <w:t>-999999.999999--+999999.999999Var</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ind w:firstLineChars="300" w:firstLine="600"/>
              <w:rPr>
                <w:kern w:val="0"/>
                <w:sz w:val="20"/>
              </w:rPr>
            </w:pPr>
            <w:r>
              <w:rPr>
                <w:rFonts w:hint="eastAsia"/>
                <w:kern w:val="0"/>
                <w:sz w:val="20"/>
              </w:rPr>
              <w:t>61CH</w:t>
            </w:r>
          </w:p>
        </w:tc>
        <w:tc>
          <w:tcPr>
            <w:tcW w:w="1276" w:type="dxa"/>
          </w:tcPr>
          <w:p w:rsidR="006042A4" w:rsidRDefault="00000000">
            <w:pPr>
              <w:rPr>
                <w:kern w:val="0"/>
                <w:sz w:val="20"/>
              </w:rPr>
            </w:pPr>
            <w:r>
              <w:rPr>
                <w:rFonts w:hint="eastAsia"/>
                <w:kern w:val="0"/>
                <w:sz w:val="20"/>
              </w:rPr>
              <w:t xml:space="preserve">    22</w:t>
            </w:r>
          </w:p>
        </w:tc>
      </w:tr>
      <w:tr w:rsidR="006042A4">
        <w:trPr>
          <w:trHeight w:val="90"/>
        </w:trPr>
        <w:tc>
          <w:tcPr>
            <w:tcW w:w="1696" w:type="dxa"/>
            <w:gridSpan w:val="2"/>
          </w:tcPr>
          <w:p w:rsidR="006042A4" w:rsidRDefault="00000000">
            <w:pPr>
              <w:rPr>
                <w:kern w:val="0"/>
                <w:sz w:val="20"/>
              </w:rPr>
            </w:pPr>
            <w:r>
              <w:rPr>
                <w:rFonts w:hint="eastAsia"/>
                <w:kern w:val="0"/>
                <w:sz w:val="20"/>
              </w:rPr>
              <w:t>C</w:t>
            </w:r>
            <w:r>
              <w:rPr>
                <w:rFonts w:hint="eastAsia"/>
                <w:kern w:val="0"/>
                <w:sz w:val="20"/>
              </w:rPr>
              <w:t>相无功功率</w:t>
            </w:r>
          </w:p>
        </w:tc>
        <w:tc>
          <w:tcPr>
            <w:tcW w:w="2552" w:type="dxa"/>
          </w:tcPr>
          <w:p w:rsidR="006042A4" w:rsidRDefault="00000000">
            <w:pPr>
              <w:rPr>
                <w:kern w:val="0"/>
                <w:sz w:val="20"/>
              </w:rPr>
            </w:pPr>
            <w:r>
              <w:rPr>
                <w:rFonts w:hint="eastAsia"/>
                <w:kern w:val="0"/>
                <w:sz w:val="20"/>
              </w:rPr>
              <w:t>-999999.999999--+999999.999999Var</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ind w:firstLineChars="300" w:firstLine="600"/>
              <w:rPr>
                <w:kern w:val="0"/>
                <w:sz w:val="20"/>
              </w:rPr>
            </w:pPr>
            <w:r>
              <w:rPr>
                <w:rFonts w:hint="eastAsia"/>
                <w:kern w:val="0"/>
                <w:sz w:val="20"/>
              </w:rPr>
              <w:t>61FH</w:t>
            </w:r>
          </w:p>
        </w:tc>
        <w:tc>
          <w:tcPr>
            <w:tcW w:w="1276" w:type="dxa"/>
          </w:tcPr>
          <w:p w:rsidR="006042A4" w:rsidRDefault="00000000">
            <w:pPr>
              <w:ind w:firstLineChars="200" w:firstLine="400"/>
              <w:rPr>
                <w:kern w:val="0"/>
                <w:sz w:val="20"/>
              </w:rPr>
            </w:pPr>
            <w:r>
              <w:rPr>
                <w:rFonts w:hint="eastAsia"/>
                <w:kern w:val="0"/>
                <w:sz w:val="20"/>
              </w:rPr>
              <w:t>24</w:t>
            </w:r>
          </w:p>
        </w:tc>
      </w:tr>
      <w:tr w:rsidR="006042A4">
        <w:trPr>
          <w:trHeight w:val="90"/>
        </w:trPr>
        <w:tc>
          <w:tcPr>
            <w:tcW w:w="1696" w:type="dxa"/>
            <w:gridSpan w:val="2"/>
          </w:tcPr>
          <w:p w:rsidR="006042A4" w:rsidRDefault="00000000">
            <w:pPr>
              <w:rPr>
                <w:kern w:val="0"/>
                <w:sz w:val="20"/>
              </w:rPr>
            </w:pPr>
            <w:r>
              <w:rPr>
                <w:rFonts w:hint="eastAsia"/>
                <w:kern w:val="0"/>
                <w:sz w:val="20"/>
              </w:rPr>
              <w:t>总无功功率</w:t>
            </w:r>
          </w:p>
        </w:tc>
        <w:tc>
          <w:tcPr>
            <w:tcW w:w="2552" w:type="dxa"/>
          </w:tcPr>
          <w:p w:rsidR="006042A4" w:rsidRDefault="00000000">
            <w:pPr>
              <w:rPr>
                <w:kern w:val="0"/>
                <w:sz w:val="20"/>
              </w:rPr>
            </w:pPr>
            <w:r>
              <w:rPr>
                <w:rFonts w:hint="eastAsia"/>
                <w:kern w:val="0"/>
                <w:sz w:val="20"/>
              </w:rPr>
              <w:t>-999999.999999--+999999.999999Var</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rPr>
                <w:kern w:val="0"/>
                <w:sz w:val="20"/>
              </w:rPr>
            </w:pPr>
            <w:r>
              <w:rPr>
                <w:rFonts w:hint="eastAsia"/>
                <w:kern w:val="0"/>
                <w:sz w:val="20"/>
              </w:rPr>
              <w:t xml:space="preserve">      622H</w:t>
            </w:r>
          </w:p>
        </w:tc>
        <w:tc>
          <w:tcPr>
            <w:tcW w:w="1276" w:type="dxa"/>
          </w:tcPr>
          <w:p w:rsidR="006042A4" w:rsidRDefault="00000000">
            <w:pPr>
              <w:ind w:firstLineChars="200" w:firstLine="400"/>
              <w:rPr>
                <w:kern w:val="0"/>
                <w:sz w:val="20"/>
              </w:rPr>
            </w:pPr>
            <w:r>
              <w:rPr>
                <w:rFonts w:hint="eastAsia"/>
                <w:kern w:val="0"/>
                <w:sz w:val="20"/>
              </w:rPr>
              <w:t>26</w:t>
            </w:r>
          </w:p>
        </w:tc>
      </w:tr>
      <w:tr w:rsidR="006042A4">
        <w:trPr>
          <w:trHeight w:val="90"/>
        </w:trPr>
        <w:tc>
          <w:tcPr>
            <w:tcW w:w="1696" w:type="dxa"/>
            <w:gridSpan w:val="2"/>
          </w:tcPr>
          <w:p w:rsidR="006042A4" w:rsidRDefault="00000000">
            <w:pPr>
              <w:rPr>
                <w:kern w:val="0"/>
                <w:sz w:val="20"/>
              </w:rPr>
            </w:pPr>
            <w:r>
              <w:rPr>
                <w:rFonts w:hint="eastAsia"/>
                <w:kern w:val="0"/>
                <w:sz w:val="20"/>
              </w:rPr>
              <w:lastRenderedPageBreak/>
              <w:t>A</w:t>
            </w:r>
            <w:r>
              <w:rPr>
                <w:rFonts w:hint="eastAsia"/>
                <w:kern w:val="0"/>
                <w:sz w:val="20"/>
              </w:rPr>
              <w:t>相视在功率</w:t>
            </w:r>
          </w:p>
        </w:tc>
        <w:tc>
          <w:tcPr>
            <w:tcW w:w="2552" w:type="dxa"/>
          </w:tcPr>
          <w:p w:rsidR="006042A4" w:rsidRDefault="00000000">
            <w:pPr>
              <w:rPr>
                <w:kern w:val="0"/>
                <w:sz w:val="20"/>
              </w:rPr>
            </w:pPr>
            <w:r>
              <w:rPr>
                <w:rFonts w:hint="eastAsia"/>
                <w:kern w:val="0"/>
                <w:sz w:val="20"/>
              </w:rPr>
              <w:t>0--+999999.999999VA</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ind w:firstLineChars="300" w:firstLine="600"/>
              <w:rPr>
                <w:kern w:val="0"/>
                <w:sz w:val="20"/>
              </w:rPr>
            </w:pPr>
            <w:r>
              <w:rPr>
                <w:rFonts w:hint="eastAsia"/>
                <w:kern w:val="0"/>
                <w:sz w:val="20"/>
              </w:rPr>
              <w:t>625H</w:t>
            </w:r>
          </w:p>
        </w:tc>
        <w:tc>
          <w:tcPr>
            <w:tcW w:w="1276" w:type="dxa"/>
          </w:tcPr>
          <w:p w:rsidR="006042A4" w:rsidRDefault="00000000">
            <w:pPr>
              <w:rPr>
                <w:kern w:val="0"/>
                <w:sz w:val="20"/>
              </w:rPr>
            </w:pPr>
            <w:r>
              <w:rPr>
                <w:rFonts w:hint="eastAsia"/>
                <w:kern w:val="0"/>
                <w:sz w:val="20"/>
              </w:rPr>
              <w:t xml:space="preserve">    28</w:t>
            </w:r>
          </w:p>
        </w:tc>
      </w:tr>
      <w:tr w:rsidR="006042A4">
        <w:trPr>
          <w:trHeight w:val="90"/>
        </w:trPr>
        <w:tc>
          <w:tcPr>
            <w:tcW w:w="1696" w:type="dxa"/>
            <w:gridSpan w:val="2"/>
          </w:tcPr>
          <w:p w:rsidR="006042A4" w:rsidRDefault="00000000">
            <w:pPr>
              <w:rPr>
                <w:kern w:val="0"/>
                <w:sz w:val="20"/>
              </w:rPr>
            </w:pPr>
            <w:r>
              <w:rPr>
                <w:rFonts w:hint="eastAsia"/>
                <w:kern w:val="0"/>
                <w:sz w:val="20"/>
              </w:rPr>
              <w:t>B</w:t>
            </w:r>
            <w:r>
              <w:rPr>
                <w:rFonts w:hint="eastAsia"/>
                <w:kern w:val="0"/>
                <w:sz w:val="20"/>
              </w:rPr>
              <w:t>相视在功率</w:t>
            </w:r>
          </w:p>
        </w:tc>
        <w:tc>
          <w:tcPr>
            <w:tcW w:w="2552" w:type="dxa"/>
          </w:tcPr>
          <w:p w:rsidR="006042A4" w:rsidRDefault="00000000">
            <w:pPr>
              <w:rPr>
                <w:kern w:val="0"/>
                <w:sz w:val="20"/>
              </w:rPr>
            </w:pPr>
            <w:r>
              <w:rPr>
                <w:rFonts w:hint="eastAsia"/>
                <w:kern w:val="0"/>
                <w:sz w:val="20"/>
              </w:rPr>
              <w:t>0--+999999.999999VA</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ind w:firstLineChars="300" w:firstLine="600"/>
              <w:rPr>
                <w:kern w:val="0"/>
                <w:sz w:val="20"/>
              </w:rPr>
            </w:pPr>
            <w:r>
              <w:rPr>
                <w:rFonts w:hint="eastAsia"/>
                <w:kern w:val="0"/>
                <w:sz w:val="20"/>
              </w:rPr>
              <w:t>628H</w:t>
            </w:r>
          </w:p>
        </w:tc>
        <w:tc>
          <w:tcPr>
            <w:tcW w:w="1276" w:type="dxa"/>
          </w:tcPr>
          <w:p w:rsidR="006042A4" w:rsidRDefault="00000000">
            <w:pPr>
              <w:rPr>
                <w:kern w:val="0"/>
                <w:sz w:val="20"/>
              </w:rPr>
            </w:pPr>
            <w:r>
              <w:rPr>
                <w:rFonts w:hint="eastAsia"/>
                <w:kern w:val="0"/>
                <w:sz w:val="20"/>
              </w:rPr>
              <w:t xml:space="preserve">    30</w:t>
            </w:r>
          </w:p>
        </w:tc>
      </w:tr>
      <w:tr w:rsidR="006042A4">
        <w:trPr>
          <w:trHeight w:val="90"/>
        </w:trPr>
        <w:tc>
          <w:tcPr>
            <w:tcW w:w="1696" w:type="dxa"/>
            <w:gridSpan w:val="2"/>
          </w:tcPr>
          <w:p w:rsidR="006042A4" w:rsidRDefault="00000000">
            <w:pPr>
              <w:rPr>
                <w:kern w:val="0"/>
                <w:sz w:val="20"/>
              </w:rPr>
            </w:pPr>
            <w:r>
              <w:rPr>
                <w:rFonts w:hint="eastAsia"/>
                <w:kern w:val="0"/>
                <w:sz w:val="20"/>
              </w:rPr>
              <w:t>C</w:t>
            </w:r>
            <w:r>
              <w:rPr>
                <w:rFonts w:hint="eastAsia"/>
                <w:kern w:val="0"/>
                <w:sz w:val="20"/>
              </w:rPr>
              <w:t>相视在功率</w:t>
            </w:r>
          </w:p>
        </w:tc>
        <w:tc>
          <w:tcPr>
            <w:tcW w:w="2552" w:type="dxa"/>
          </w:tcPr>
          <w:p w:rsidR="006042A4" w:rsidRDefault="00000000">
            <w:pPr>
              <w:rPr>
                <w:kern w:val="0"/>
                <w:sz w:val="20"/>
              </w:rPr>
            </w:pPr>
            <w:r>
              <w:rPr>
                <w:rFonts w:hint="eastAsia"/>
                <w:kern w:val="0"/>
                <w:sz w:val="20"/>
              </w:rPr>
              <w:t>0--+999999.999999VA</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ind w:firstLineChars="300" w:firstLine="600"/>
              <w:rPr>
                <w:kern w:val="0"/>
                <w:sz w:val="20"/>
              </w:rPr>
            </w:pPr>
            <w:r>
              <w:rPr>
                <w:rFonts w:hint="eastAsia"/>
                <w:kern w:val="0"/>
                <w:sz w:val="20"/>
              </w:rPr>
              <w:t>62CH</w:t>
            </w:r>
          </w:p>
        </w:tc>
        <w:tc>
          <w:tcPr>
            <w:tcW w:w="1276" w:type="dxa"/>
          </w:tcPr>
          <w:p w:rsidR="006042A4" w:rsidRDefault="00000000">
            <w:pPr>
              <w:rPr>
                <w:kern w:val="0"/>
                <w:sz w:val="20"/>
              </w:rPr>
            </w:pPr>
            <w:r>
              <w:rPr>
                <w:rFonts w:hint="eastAsia"/>
                <w:kern w:val="0"/>
                <w:sz w:val="20"/>
              </w:rPr>
              <w:t xml:space="preserve">    32</w:t>
            </w:r>
          </w:p>
        </w:tc>
      </w:tr>
      <w:tr w:rsidR="006042A4">
        <w:trPr>
          <w:trHeight w:val="90"/>
        </w:trPr>
        <w:tc>
          <w:tcPr>
            <w:tcW w:w="1696" w:type="dxa"/>
            <w:gridSpan w:val="2"/>
          </w:tcPr>
          <w:p w:rsidR="006042A4" w:rsidRDefault="00000000">
            <w:pPr>
              <w:rPr>
                <w:kern w:val="0"/>
                <w:sz w:val="20"/>
              </w:rPr>
            </w:pPr>
            <w:r>
              <w:rPr>
                <w:rFonts w:hint="eastAsia"/>
                <w:kern w:val="0"/>
                <w:sz w:val="20"/>
              </w:rPr>
              <w:t>总视在功率</w:t>
            </w:r>
          </w:p>
        </w:tc>
        <w:tc>
          <w:tcPr>
            <w:tcW w:w="2552" w:type="dxa"/>
          </w:tcPr>
          <w:p w:rsidR="006042A4" w:rsidRDefault="00000000">
            <w:pPr>
              <w:rPr>
                <w:kern w:val="0"/>
                <w:sz w:val="20"/>
              </w:rPr>
            </w:pPr>
            <w:r>
              <w:rPr>
                <w:rFonts w:hint="eastAsia"/>
                <w:kern w:val="0"/>
                <w:sz w:val="20"/>
              </w:rPr>
              <w:t>0--+999999.999999VA</w:t>
            </w:r>
          </w:p>
        </w:tc>
        <w:tc>
          <w:tcPr>
            <w:tcW w:w="1134" w:type="dxa"/>
          </w:tcPr>
          <w:p w:rsidR="006042A4" w:rsidRDefault="00000000">
            <w:pPr>
              <w:ind w:firstLineChars="100" w:firstLine="200"/>
              <w:rPr>
                <w:kern w:val="0"/>
                <w:sz w:val="20"/>
              </w:rPr>
            </w:pPr>
            <w:r>
              <w:rPr>
                <w:rFonts w:hint="eastAsia"/>
                <w:kern w:val="0"/>
                <w:sz w:val="20"/>
              </w:rPr>
              <w:t>6</w:t>
            </w:r>
          </w:p>
        </w:tc>
        <w:tc>
          <w:tcPr>
            <w:tcW w:w="1984" w:type="dxa"/>
          </w:tcPr>
          <w:p w:rsidR="006042A4" w:rsidRDefault="00000000">
            <w:pPr>
              <w:ind w:firstLineChars="300" w:firstLine="600"/>
              <w:rPr>
                <w:kern w:val="0"/>
                <w:sz w:val="20"/>
              </w:rPr>
            </w:pPr>
            <w:r>
              <w:rPr>
                <w:rFonts w:hint="eastAsia"/>
                <w:kern w:val="0"/>
                <w:sz w:val="20"/>
              </w:rPr>
              <w:t>62FH</w:t>
            </w:r>
          </w:p>
        </w:tc>
        <w:tc>
          <w:tcPr>
            <w:tcW w:w="1276" w:type="dxa"/>
          </w:tcPr>
          <w:p w:rsidR="006042A4" w:rsidRDefault="00000000">
            <w:pPr>
              <w:rPr>
                <w:kern w:val="0"/>
                <w:sz w:val="20"/>
              </w:rPr>
            </w:pPr>
            <w:r>
              <w:rPr>
                <w:rFonts w:hint="eastAsia"/>
                <w:kern w:val="0"/>
                <w:sz w:val="20"/>
              </w:rPr>
              <w:t xml:space="preserve">    34</w:t>
            </w:r>
          </w:p>
        </w:tc>
      </w:tr>
      <w:tr w:rsidR="006042A4">
        <w:trPr>
          <w:trHeight w:val="90"/>
        </w:trPr>
        <w:tc>
          <w:tcPr>
            <w:tcW w:w="1696" w:type="dxa"/>
            <w:gridSpan w:val="2"/>
          </w:tcPr>
          <w:p w:rsidR="006042A4" w:rsidRDefault="00000000">
            <w:pPr>
              <w:rPr>
                <w:kern w:val="0"/>
                <w:sz w:val="20"/>
              </w:rPr>
            </w:pPr>
            <w:r>
              <w:rPr>
                <w:rFonts w:hint="eastAsia"/>
                <w:kern w:val="0"/>
                <w:sz w:val="20"/>
              </w:rPr>
              <w:t>A</w:t>
            </w:r>
            <w:r>
              <w:rPr>
                <w:rFonts w:hint="eastAsia"/>
                <w:kern w:val="0"/>
                <w:sz w:val="20"/>
              </w:rPr>
              <w:t>相功率因数</w:t>
            </w:r>
          </w:p>
        </w:tc>
        <w:tc>
          <w:tcPr>
            <w:tcW w:w="2552" w:type="dxa"/>
          </w:tcPr>
          <w:p w:rsidR="006042A4" w:rsidRDefault="00000000">
            <w:pPr>
              <w:rPr>
                <w:kern w:val="0"/>
                <w:sz w:val="20"/>
              </w:rPr>
            </w:pPr>
            <w:r>
              <w:rPr>
                <w:rFonts w:hint="eastAsia"/>
                <w:kern w:val="0"/>
                <w:sz w:val="20"/>
              </w:rPr>
              <w:t>-1.0000000--+1.0000000</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632H</w:t>
            </w:r>
          </w:p>
        </w:tc>
        <w:tc>
          <w:tcPr>
            <w:tcW w:w="1276" w:type="dxa"/>
          </w:tcPr>
          <w:p w:rsidR="006042A4" w:rsidRDefault="00000000">
            <w:pPr>
              <w:ind w:firstLineChars="200" w:firstLine="400"/>
              <w:rPr>
                <w:kern w:val="0"/>
                <w:sz w:val="20"/>
              </w:rPr>
            </w:pPr>
            <w:r>
              <w:rPr>
                <w:rFonts w:hint="eastAsia"/>
                <w:kern w:val="0"/>
                <w:sz w:val="20"/>
              </w:rPr>
              <w:t>36</w:t>
            </w:r>
          </w:p>
        </w:tc>
      </w:tr>
      <w:tr w:rsidR="006042A4">
        <w:trPr>
          <w:trHeight w:val="90"/>
        </w:trPr>
        <w:tc>
          <w:tcPr>
            <w:tcW w:w="1696" w:type="dxa"/>
            <w:gridSpan w:val="2"/>
          </w:tcPr>
          <w:p w:rsidR="006042A4" w:rsidRDefault="00000000">
            <w:pPr>
              <w:rPr>
                <w:kern w:val="0"/>
                <w:sz w:val="20"/>
              </w:rPr>
            </w:pPr>
            <w:r>
              <w:rPr>
                <w:rFonts w:hint="eastAsia"/>
                <w:kern w:val="0"/>
                <w:sz w:val="20"/>
              </w:rPr>
              <w:t>B</w:t>
            </w:r>
            <w:r>
              <w:rPr>
                <w:rFonts w:hint="eastAsia"/>
                <w:kern w:val="0"/>
                <w:sz w:val="20"/>
              </w:rPr>
              <w:t>相功率因数</w:t>
            </w:r>
          </w:p>
        </w:tc>
        <w:tc>
          <w:tcPr>
            <w:tcW w:w="2552" w:type="dxa"/>
          </w:tcPr>
          <w:p w:rsidR="006042A4" w:rsidRDefault="00000000">
            <w:pPr>
              <w:rPr>
                <w:kern w:val="0"/>
                <w:sz w:val="20"/>
              </w:rPr>
            </w:pPr>
            <w:r>
              <w:rPr>
                <w:rFonts w:hint="eastAsia"/>
                <w:kern w:val="0"/>
                <w:sz w:val="20"/>
              </w:rPr>
              <w:t>-1.0000000--+1.0000000</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634H</w:t>
            </w:r>
          </w:p>
        </w:tc>
        <w:tc>
          <w:tcPr>
            <w:tcW w:w="1276" w:type="dxa"/>
          </w:tcPr>
          <w:p w:rsidR="006042A4" w:rsidRDefault="00000000">
            <w:pPr>
              <w:ind w:firstLineChars="200" w:firstLine="400"/>
              <w:rPr>
                <w:kern w:val="0"/>
                <w:sz w:val="20"/>
              </w:rPr>
            </w:pPr>
            <w:r>
              <w:rPr>
                <w:rFonts w:hint="eastAsia"/>
                <w:kern w:val="0"/>
                <w:sz w:val="20"/>
              </w:rPr>
              <w:t>38</w:t>
            </w:r>
          </w:p>
        </w:tc>
      </w:tr>
      <w:tr w:rsidR="006042A4">
        <w:trPr>
          <w:trHeight w:val="90"/>
        </w:trPr>
        <w:tc>
          <w:tcPr>
            <w:tcW w:w="1696" w:type="dxa"/>
            <w:gridSpan w:val="2"/>
          </w:tcPr>
          <w:p w:rsidR="006042A4" w:rsidRDefault="00000000">
            <w:pPr>
              <w:rPr>
                <w:kern w:val="0"/>
                <w:sz w:val="20"/>
              </w:rPr>
            </w:pPr>
            <w:r>
              <w:rPr>
                <w:rFonts w:hint="eastAsia"/>
                <w:kern w:val="0"/>
                <w:sz w:val="20"/>
              </w:rPr>
              <w:t>C</w:t>
            </w:r>
            <w:r>
              <w:rPr>
                <w:rFonts w:hint="eastAsia"/>
                <w:kern w:val="0"/>
                <w:sz w:val="20"/>
              </w:rPr>
              <w:t>相功率因数</w:t>
            </w:r>
          </w:p>
        </w:tc>
        <w:tc>
          <w:tcPr>
            <w:tcW w:w="2552" w:type="dxa"/>
          </w:tcPr>
          <w:p w:rsidR="006042A4" w:rsidRDefault="00000000">
            <w:pPr>
              <w:rPr>
                <w:kern w:val="0"/>
                <w:sz w:val="20"/>
              </w:rPr>
            </w:pPr>
            <w:r>
              <w:rPr>
                <w:rFonts w:hint="eastAsia"/>
                <w:kern w:val="0"/>
                <w:sz w:val="20"/>
              </w:rPr>
              <w:t>-1.0000000--+1.0000000</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636H</w:t>
            </w:r>
          </w:p>
        </w:tc>
        <w:tc>
          <w:tcPr>
            <w:tcW w:w="1276" w:type="dxa"/>
          </w:tcPr>
          <w:p w:rsidR="006042A4" w:rsidRDefault="00000000">
            <w:pPr>
              <w:ind w:firstLineChars="200" w:firstLine="400"/>
              <w:rPr>
                <w:kern w:val="0"/>
                <w:sz w:val="20"/>
              </w:rPr>
            </w:pPr>
            <w:r>
              <w:rPr>
                <w:rFonts w:hint="eastAsia"/>
                <w:kern w:val="0"/>
                <w:sz w:val="20"/>
              </w:rPr>
              <w:t>40</w:t>
            </w:r>
          </w:p>
        </w:tc>
      </w:tr>
      <w:tr w:rsidR="006042A4">
        <w:trPr>
          <w:trHeight w:val="90"/>
        </w:trPr>
        <w:tc>
          <w:tcPr>
            <w:tcW w:w="1696" w:type="dxa"/>
            <w:gridSpan w:val="2"/>
          </w:tcPr>
          <w:p w:rsidR="006042A4" w:rsidRDefault="00000000">
            <w:pPr>
              <w:rPr>
                <w:kern w:val="0"/>
                <w:sz w:val="20"/>
              </w:rPr>
            </w:pPr>
            <w:r>
              <w:rPr>
                <w:rFonts w:hint="eastAsia"/>
                <w:kern w:val="0"/>
                <w:sz w:val="20"/>
              </w:rPr>
              <w:t>总功率因数</w:t>
            </w:r>
          </w:p>
        </w:tc>
        <w:tc>
          <w:tcPr>
            <w:tcW w:w="2552" w:type="dxa"/>
          </w:tcPr>
          <w:p w:rsidR="006042A4" w:rsidRDefault="00000000">
            <w:pPr>
              <w:rPr>
                <w:kern w:val="0"/>
                <w:sz w:val="20"/>
              </w:rPr>
            </w:pPr>
            <w:r>
              <w:rPr>
                <w:rFonts w:hint="eastAsia"/>
                <w:kern w:val="0"/>
                <w:sz w:val="20"/>
              </w:rPr>
              <w:t>-1.0000000--+1.0000000</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638H</w:t>
            </w:r>
          </w:p>
        </w:tc>
        <w:tc>
          <w:tcPr>
            <w:tcW w:w="1276" w:type="dxa"/>
          </w:tcPr>
          <w:p w:rsidR="006042A4" w:rsidRDefault="00000000">
            <w:pPr>
              <w:rPr>
                <w:kern w:val="0"/>
                <w:sz w:val="20"/>
              </w:rPr>
            </w:pPr>
            <w:r>
              <w:rPr>
                <w:rFonts w:hint="eastAsia"/>
                <w:kern w:val="0"/>
                <w:sz w:val="20"/>
              </w:rPr>
              <w:t xml:space="preserve">    42</w:t>
            </w:r>
          </w:p>
        </w:tc>
      </w:tr>
      <w:tr w:rsidR="006042A4">
        <w:trPr>
          <w:trHeight w:val="90"/>
        </w:trPr>
        <w:tc>
          <w:tcPr>
            <w:tcW w:w="1696" w:type="dxa"/>
            <w:gridSpan w:val="2"/>
          </w:tcPr>
          <w:p w:rsidR="006042A4" w:rsidRDefault="00000000">
            <w:pPr>
              <w:rPr>
                <w:kern w:val="0"/>
                <w:sz w:val="20"/>
              </w:rPr>
            </w:pPr>
            <w:r>
              <w:rPr>
                <w:rFonts w:hint="eastAsia"/>
                <w:kern w:val="0"/>
                <w:sz w:val="20"/>
              </w:rPr>
              <w:t>频率</w:t>
            </w:r>
          </w:p>
        </w:tc>
        <w:tc>
          <w:tcPr>
            <w:tcW w:w="2552" w:type="dxa"/>
          </w:tcPr>
          <w:p w:rsidR="006042A4" w:rsidRDefault="00000000">
            <w:pPr>
              <w:rPr>
                <w:kern w:val="0"/>
                <w:sz w:val="20"/>
              </w:rPr>
            </w:pPr>
            <w:r>
              <w:rPr>
                <w:rFonts w:hint="eastAsia"/>
                <w:kern w:val="0"/>
                <w:sz w:val="20"/>
              </w:rPr>
              <w:t>40.00000--70.00000HZ</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63AH</w:t>
            </w:r>
          </w:p>
        </w:tc>
        <w:tc>
          <w:tcPr>
            <w:tcW w:w="1276" w:type="dxa"/>
          </w:tcPr>
          <w:p w:rsidR="006042A4" w:rsidRDefault="00000000">
            <w:pPr>
              <w:ind w:firstLineChars="200" w:firstLine="400"/>
              <w:rPr>
                <w:kern w:val="0"/>
                <w:sz w:val="20"/>
              </w:rPr>
            </w:pPr>
            <w:r>
              <w:rPr>
                <w:rFonts w:hint="eastAsia"/>
                <w:kern w:val="0"/>
                <w:sz w:val="20"/>
              </w:rPr>
              <w:t>44</w:t>
            </w:r>
          </w:p>
        </w:tc>
      </w:tr>
      <w:tr w:rsidR="006042A4">
        <w:trPr>
          <w:trHeight w:val="90"/>
        </w:trPr>
        <w:tc>
          <w:tcPr>
            <w:tcW w:w="1696" w:type="dxa"/>
            <w:gridSpan w:val="2"/>
          </w:tcPr>
          <w:p w:rsidR="006042A4" w:rsidRDefault="00000000">
            <w:pPr>
              <w:rPr>
                <w:kern w:val="0"/>
                <w:sz w:val="20"/>
              </w:rPr>
            </w:pPr>
            <w:r>
              <w:rPr>
                <w:rFonts w:hint="eastAsia"/>
                <w:kern w:val="0"/>
                <w:sz w:val="20"/>
              </w:rPr>
              <w:t>A</w:t>
            </w:r>
            <w:r>
              <w:rPr>
                <w:rFonts w:hint="eastAsia"/>
                <w:kern w:val="0"/>
                <w:sz w:val="20"/>
              </w:rPr>
              <w:t>相相位</w:t>
            </w:r>
          </w:p>
        </w:tc>
        <w:tc>
          <w:tcPr>
            <w:tcW w:w="2552" w:type="dxa"/>
          </w:tcPr>
          <w:p w:rsidR="006042A4" w:rsidRDefault="00000000">
            <w:pPr>
              <w:rPr>
                <w:kern w:val="0"/>
                <w:sz w:val="20"/>
              </w:rPr>
            </w:pPr>
            <w:r>
              <w:rPr>
                <w:rFonts w:hint="eastAsia"/>
                <w:kern w:val="0"/>
                <w:sz w:val="20"/>
              </w:rPr>
              <w:t>-180.000--180.000</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63CH</w:t>
            </w:r>
          </w:p>
        </w:tc>
        <w:tc>
          <w:tcPr>
            <w:tcW w:w="1276" w:type="dxa"/>
          </w:tcPr>
          <w:p w:rsidR="006042A4" w:rsidRDefault="00000000">
            <w:pPr>
              <w:ind w:firstLineChars="200" w:firstLine="400"/>
              <w:rPr>
                <w:kern w:val="0"/>
                <w:sz w:val="20"/>
              </w:rPr>
            </w:pPr>
            <w:r>
              <w:rPr>
                <w:rFonts w:hint="eastAsia"/>
                <w:kern w:val="0"/>
                <w:sz w:val="20"/>
              </w:rPr>
              <w:t>46</w:t>
            </w:r>
          </w:p>
        </w:tc>
      </w:tr>
      <w:tr w:rsidR="006042A4">
        <w:trPr>
          <w:trHeight w:val="90"/>
        </w:trPr>
        <w:tc>
          <w:tcPr>
            <w:tcW w:w="1696" w:type="dxa"/>
            <w:gridSpan w:val="2"/>
          </w:tcPr>
          <w:p w:rsidR="006042A4" w:rsidRDefault="00000000">
            <w:pPr>
              <w:rPr>
                <w:kern w:val="0"/>
                <w:sz w:val="20"/>
              </w:rPr>
            </w:pPr>
            <w:r>
              <w:rPr>
                <w:rFonts w:hint="eastAsia"/>
                <w:kern w:val="0"/>
                <w:sz w:val="20"/>
              </w:rPr>
              <w:t>B</w:t>
            </w:r>
            <w:r>
              <w:rPr>
                <w:rFonts w:hint="eastAsia"/>
                <w:kern w:val="0"/>
                <w:sz w:val="20"/>
              </w:rPr>
              <w:t>相相位</w:t>
            </w:r>
          </w:p>
        </w:tc>
        <w:tc>
          <w:tcPr>
            <w:tcW w:w="2552" w:type="dxa"/>
          </w:tcPr>
          <w:p w:rsidR="006042A4" w:rsidRDefault="00000000">
            <w:pPr>
              <w:rPr>
                <w:kern w:val="0"/>
                <w:sz w:val="20"/>
              </w:rPr>
            </w:pPr>
            <w:r>
              <w:rPr>
                <w:rFonts w:hint="eastAsia"/>
                <w:kern w:val="0"/>
                <w:sz w:val="20"/>
              </w:rPr>
              <w:t>-180.000--180.000</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63EH</w:t>
            </w:r>
          </w:p>
        </w:tc>
        <w:tc>
          <w:tcPr>
            <w:tcW w:w="1276" w:type="dxa"/>
          </w:tcPr>
          <w:p w:rsidR="006042A4" w:rsidRDefault="00000000">
            <w:pPr>
              <w:ind w:firstLineChars="200" w:firstLine="400"/>
              <w:rPr>
                <w:kern w:val="0"/>
                <w:sz w:val="20"/>
              </w:rPr>
            </w:pPr>
            <w:r>
              <w:rPr>
                <w:rFonts w:hint="eastAsia"/>
                <w:kern w:val="0"/>
                <w:sz w:val="20"/>
              </w:rPr>
              <w:t>48</w:t>
            </w:r>
          </w:p>
        </w:tc>
      </w:tr>
      <w:tr w:rsidR="006042A4">
        <w:trPr>
          <w:trHeight w:val="90"/>
        </w:trPr>
        <w:tc>
          <w:tcPr>
            <w:tcW w:w="1696" w:type="dxa"/>
            <w:gridSpan w:val="2"/>
          </w:tcPr>
          <w:p w:rsidR="006042A4" w:rsidRDefault="00000000">
            <w:pPr>
              <w:rPr>
                <w:kern w:val="0"/>
                <w:sz w:val="20"/>
              </w:rPr>
            </w:pPr>
            <w:r>
              <w:rPr>
                <w:rFonts w:hint="eastAsia"/>
                <w:kern w:val="0"/>
                <w:sz w:val="20"/>
              </w:rPr>
              <w:t>C</w:t>
            </w:r>
            <w:r>
              <w:rPr>
                <w:rFonts w:hint="eastAsia"/>
                <w:kern w:val="0"/>
                <w:sz w:val="20"/>
              </w:rPr>
              <w:t>相相位</w:t>
            </w:r>
          </w:p>
        </w:tc>
        <w:tc>
          <w:tcPr>
            <w:tcW w:w="2552" w:type="dxa"/>
          </w:tcPr>
          <w:p w:rsidR="006042A4" w:rsidRDefault="00000000">
            <w:pPr>
              <w:rPr>
                <w:kern w:val="0"/>
                <w:sz w:val="20"/>
              </w:rPr>
            </w:pPr>
            <w:r>
              <w:rPr>
                <w:rFonts w:hint="eastAsia"/>
                <w:kern w:val="0"/>
                <w:sz w:val="20"/>
              </w:rPr>
              <w:t>-180.000--180.000</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640H</w:t>
            </w:r>
          </w:p>
        </w:tc>
        <w:tc>
          <w:tcPr>
            <w:tcW w:w="1276" w:type="dxa"/>
          </w:tcPr>
          <w:p w:rsidR="006042A4" w:rsidRDefault="00000000">
            <w:pPr>
              <w:ind w:firstLineChars="200" w:firstLine="400"/>
              <w:rPr>
                <w:kern w:val="0"/>
                <w:sz w:val="20"/>
              </w:rPr>
            </w:pPr>
            <w:r>
              <w:rPr>
                <w:rFonts w:hint="eastAsia"/>
                <w:kern w:val="0"/>
                <w:sz w:val="20"/>
              </w:rPr>
              <w:t>50</w:t>
            </w:r>
          </w:p>
        </w:tc>
      </w:tr>
      <w:tr w:rsidR="006042A4">
        <w:trPr>
          <w:trHeight w:val="90"/>
        </w:trPr>
        <w:tc>
          <w:tcPr>
            <w:tcW w:w="1696" w:type="dxa"/>
            <w:gridSpan w:val="2"/>
          </w:tcPr>
          <w:p w:rsidR="006042A4" w:rsidRDefault="00000000">
            <w:pPr>
              <w:rPr>
                <w:kern w:val="0"/>
                <w:sz w:val="20"/>
              </w:rPr>
            </w:pPr>
            <w:r>
              <w:rPr>
                <w:rFonts w:hint="eastAsia"/>
                <w:kern w:val="0"/>
                <w:sz w:val="20"/>
              </w:rPr>
              <w:t>总相位</w:t>
            </w:r>
          </w:p>
        </w:tc>
        <w:tc>
          <w:tcPr>
            <w:tcW w:w="2552" w:type="dxa"/>
          </w:tcPr>
          <w:p w:rsidR="006042A4" w:rsidRDefault="00000000">
            <w:pPr>
              <w:rPr>
                <w:kern w:val="0"/>
                <w:sz w:val="20"/>
              </w:rPr>
            </w:pPr>
            <w:r>
              <w:rPr>
                <w:rFonts w:hint="eastAsia"/>
                <w:kern w:val="0"/>
                <w:sz w:val="20"/>
              </w:rPr>
              <w:t>-180.000--180.000</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642H</w:t>
            </w:r>
          </w:p>
        </w:tc>
        <w:tc>
          <w:tcPr>
            <w:tcW w:w="1276" w:type="dxa"/>
          </w:tcPr>
          <w:p w:rsidR="006042A4" w:rsidRDefault="00000000">
            <w:pPr>
              <w:ind w:firstLineChars="200" w:firstLine="400"/>
              <w:rPr>
                <w:kern w:val="0"/>
                <w:sz w:val="20"/>
              </w:rPr>
            </w:pPr>
            <w:r>
              <w:rPr>
                <w:rFonts w:hint="eastAsia"/>
                <w:kern w:val="0"/>
                <w:sz w:val="20"/>
              </w:rPr>
              <w:t>52</w:t>
            </w:r>
          </w:p>
        </w:tc>
      </w:tr>
      <w:tr w:rsidR="006042A4">
        <w:trPr>
          <w:trHeight w:val="90"/>
        </w:trPr>
        <w:tc>
          <w:tcPr>
            <w:tcW w:w="1696" w:type="dxa"/>
            <w:gridSpan w:val="2"/>
          </w:tcPr>
          <w:p w:rsidR="006042A4" w:rsidRDefault="00000000">
            <w:pPr>
              <w:rPr>
                <w:kern w:val="0"/>
                <w:sz w:val="20"/>
              </w:rPr>
            </w:pPr>
            <w:r>
              <w:rPr>
                <w:rFonts w:hint="eastAsia"/>
                <w:kern w:val="0"/>
                <w:sz w:val="20"/>
              </w:rPr>
              <w:t>UAUB</w:t>
            </w:r>
            <w:r>
              <w:rPr>
                <w:rFonts w:hint="eastAsia"/>
                <w:kern w:val="0"/>
                <w:sz w:val="20"/>
              </w:rPr>
              <w:t>相位</w:t>
            </w:r>
          </w:p>
        </w:tc>
        <w:tc>
          <w:tcPr>
            <w:tcW w:w="2552" w:type="dxa"/>
          </w:tcPr>
          <w:p w:rsidR="006042A4" w:rsidRDefault="00000000">
            <w:pPr>
              <w:rPr>
                <w:kern w:val="0"/>
                <w:sz w:val="20"/>
              </w:rPr>
            </w:pPr>
            <w:r>
              <w:rPr>
                <w:rFonts w:hint="eastAsia"/>
                <w:kern w:val="0"/>
                <w:sz w:val="20"/>
              </w:rPr>
              <w:t>-180.000--180.000</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644H</w:t>
            </w:r>
          </w:p>
        </w:tc>
        <w:tc>
          <w:tcPr>
            <w:tcW w:w="1276" w:type="dxa"/>
          </w:tcPr>
          <w:p w:rsidR="006042A4" w:rsidRDefault="00000000">
            <w:pPr>
              <w:ind w:firstLineChars="200" w:firstLine="400"/>
              <w:rPr>
                <w:kern w:val="0"/>
                <w:sz w:val="20"/>
              </w:rPr>
            </w:pPr>
            <w:r>
              <w:rPr>
                <w:rFonts w:hint="eastAsia"/>
                <w:kern w:val="0"/>
                <w:sz w:val="20"/>
              </w:rPr>
              <w:t>54</w:t>
            </w:r>
          </w:p>
        </w:tc>
      </w:tr>
      <w:tr w:rsidR="006042A4">
        <w:trPr>
          <w:trHeight w:val="90"/>
        </w:trPr>
        <w:tc>
          <w:tcPr>
            <w:tcW w:w="1696" w:type="dxa"/>
            <w:gridSpan w:val="2"/>
          </w:tcPr>
          <w:p w:rsidR="006042A4" w:rsidRDefault="00000000">
            <w:pPr>
              <w:rPr>
                <w:kern w:val="0"/>
                <w:sz w:val="20"/>
              </w:rPr>
            </w:pPr>
            <w:r>
              <w:rPr>
                <w:rFonts w:hint="eastAsia"/>
                <w:kern w:val="0"/>
                <w:sz w:val="20"/>
              </w:rPr>
              <w:t>UAUC</w:t>
            </w:r>
            <w:r>
              <w:rPr>
                <w:rFonts w:hint="eastAsia"/>
                <w:kern w:val="0"/>
                <w:sz w:val="20"/>
              </w:rPr>
              <w:t>相位</w:t>
            </w:r>
          </w:p>
        </w:tc>
        <w:tc>
          <w:tcPr>
            <w:tcW w:w="2552" w:type="dxa"/>
          </w:tcPr>
          <w:p w:rsidR="006042A4" w:rsidRDefault="00000000">
            <w:pPr>
              <w:rPr>
                <w:kern w:val="0"/>
                <w:sz w:val="20"/>
              </w:rPr>
            </w:pPr>
            <w:r>
              <w:rPr>
                <w:rFonts w:hint="eastAsia"/>
                <w:kern w:val="0"/>
                <w:sz w:val="20"/>
              </w:rPr>
              <w:t>-180.000--180.000</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646H</w:t>
            </w:r>
          </w:p>
        </w:tc>
        <w:tc>
          <w:tcPr>
            <w:tcW w:w="1276" w:type="dxa"/>
          </w:tcPr>
          <w:p w:rsidR="006042A4" w:rsidRDefault="00000000">
            <w:pPr>
              <w:ind w:firstLineChars="200" w:firstLine="400"/>
              <w:rPr>
                <w:kern w:val="0"/>
                <w:sz w:val="20"/>
              </w:rPr>
            </w:pPr>
            <w:r>
              <w:rPr>
                <w:rFonts w:hint="eastAsia"/>
                <w:kern w:val="0"/>
                <w:sz w:val="20"/>
              </w:rPr>
              <w:t>56</w:t>
            </w:r>
          </w:p>
        </w:tc>
      </w:tr>
      <w:tr w:rsidR="006042A4">
        <w:trPr>
          <w:trHeight w:val="90"/>
        </w:trPr>
        <w:tc>
          <w:tcPr>
            <w:tcW w:w="1696" w:type="dxa"/>
            <w:gridSpan w:val="2"/>
          </w:tcPr>
          <w:p w:rsidR="006042A4" w:rsidRDefault="00000000">
            <w:pPr>
              <w:rPr>
                <w:kern w:val="0"/>
                <w:sz w:val="20"/>
              </w:rPr>
            </w:pPr>
            <w:r>
              <w:rPr>
                <w:rFonts w:hint="eastAsia"/>
                <w:kern w:val="0"/>
                <w:sz w:val="20"/>
              </w:rPr>
              <w:t>电能常数</w:t>
            </w:r>
          </w:p>
        </w:tc>
        <w:tc>
          <w:tcPr>
            <w:tcW w:w="2552" w:type="dxa"/>
          </w:tcPr>
          <w:p w:rsidR="006042A4" w:rsidRDefault="00000000">
            <w:pPr>
              <w:rPr>
                <w:kern w:val="0"/>
                <w:sz w:val="20"/>
              </w:rPr>
            </w:pPr>
            <w:r>
              <w:rPr>
                <w:rFonts w:hint="eastAsia"/>
                <w:kern w:val="0"/>
                <w:sz w:val="20"/>
              </w:rPr>
              <w:t>0-99999999999999</w:t>
            </w:r>
          </w:p>
        </w:tc>
        <w:tc>
          <w:tcPr>
            <w:tcW w:w="1134" w:type="dxa"/>
          </w:tcPr>
          <w:p w:rsidR="006042A4" w:rsidRDefault="00000000">
            <w:pPr>
              <w:ind w:firstLineChars="100" w:firstLine="200"/>
              <w:rPr>
                <w:kern w:val="0"/>
                <w:sz w:val="20"/>
              </w:rPr>
            </w:pPr>
            <w:r>
              <w:rPr>
                <w:rFonts w:hint="eastAsia"/>
                <w:kern w:val="0"/>
                <w:sz w:val="20"/>
              </w:rPr>
              <w:t>8</w:t>
            </w:r>
          </w:p>
        </w:tc>
        <w:tc>
          <w:tcPr>
            <w:tcW w:w="1984" w:type="dxa"/>
          </w:tcPr>
          <w:p w:rsidR="006042A4" w:rsidRDefault="00000000">
            <w:pPr>
              <w:ind w:firstLineChars="300" w:firstLine="600"/>
              <w:rPr>
                <w:kern w:val="0"/>
                <w:sz w:val="20"/>
              </w:rPr>
            </w:pPr>
            <w:r>
              <w:rPr>
                <w:rFonts w:hint="eastAsia"/>
                <w:kern w:val="0"/>
                <w:sz w:val="20"/>
              </w:rPr>
              <w:t>648H</w:t>
            </w:r>
          </w:p>
        </w:tc>
        <w:tc>
          <w:tcPr>
            <w:tcW w:w="1276" w:type="dxa"/>
          </w:tcPr>
          <w:p w:rsidR="006042A4" w:rsidRDefault="00000000">
            <w:pPr>
              <w:ind w:firstLineChars="200" w:firstLine="400"/>
              <w:rPr>
                <w:kern w:val="0"/>
                <w:sz w:val="20"/>
              </w:rPr>
            </w:pPr>
            <w:r>
              <w:rPr>
                <w:rFonts w:hint="eastAsia"/>
                <w:kern w:val="0"/>
                <w:sz w:val="20"/>
              </w:rPr>
              <w:t>58</w:t>
            </w:r>
          </w:p>
        </w:tc>
      </w:tr>
      <w:tr w:rsidR="006042A4">
        <w:trPr>
          <w:trHeight w:val="90"/>
        </w:trPr>
        <w:tc>
          <w:tcPr>
            <w:tcW w:w="7366" w:type="dxa"/>
            <w:gridSpan w:val="5"/>
          </w:tcPr>
          <w:p w:rsidR="006042A4" w:rsidRDefault="006042A4">
            <w:pPr>
              <w:ind w:firstLineChars="200" w:firstLine="400"/>
              <w:rPr>
                <w:kern w:val="0"/>
                <w:sz w:val="20"/>
              </w:rPr>
            </w:pPr>
          </w:p>
        </w:tc>
        <w:tc>
          <w:tcPr>
            <w:tcW w:w="1276" w:type="dxa"/>
          </w:tcPr>
          <w:p w:rsidR="006042A4" w:rsidRDefault="006042A4">
            <w:pPr>
              <w:ind w:firstLineChars="200" w:firstLine="400"/>
              <w:rPr>
                <w:kern w:val="0"/>
                <w:sz w:val="20"/>
              </w:rPr>
            </w:pPr>
          </w:p>
        </w:tc>
      </w:tr>
      <w:tr w:rsidR="006042A4">
        <w:trPr>
          <w:trHeight w:val="90"/>
        </w:trPr>
        <w:tc>
          <w:tcPr>
            <w:tcW w:w="7366" w:type="dxa"/>
            <w:gridSpan w:val="5"/>
          </w:tcPr>
          <w:p w:rsidR="006042A4" w:rsidRDefault="00000000">
            <w:pPr>
              <w:rPr>
                <w:kern w:val="0"/>
                <w:sz w:val="20"/>
              </w:rPr>
            </w:pPr>
            <w:r>
              <w:rPr>
                <w:rFonts w:hint="eastAsia"/>
                <w:kern w:val="0"/>
                <w:sz w:val="20"/>
              </w:rPr>
              <w:t>读写寄存器（</w:t>
            </w:r>
            <w:r>
              <w:rPr>
                <w:rFonts w:hint="eastAsia"/>
                <w:kern w:val="0"/>
                <w:sz w:val="20"/>
              </w:rPr>
              <w:t>0680H--06ffH</w:t>
            </w:r>
            <w:r>
              <w:rPr>
                <w:rFonts w:hint="eastAsia"/>
                <w:kern w:val="0"/>
                <w:sz w:val="20"/>
              </w:rPr>
              <w:t>）</w:t>
            </w:r>
          </w:p>
        </w:tc>
        <w:tc>
          <w:tcPr>
            <w:tcW w:w="1276" w:type="dxa"/>
          </w:tcPr>
          <w:p w:rsidR="006042A4" w:rsidRDefault="006042A4">
            <w:pPr>
              <w:rPr>
                <w:kern w:val="0"/>
                <w:sz w:val="20"/>
              </w:rPr>
            </w:pPr>
          </w:p>
        </w:tc>
      </w:tr>
      <w:tr w:rsidR="006042A4">
        <w:trPr>
          <w:trHeight w:val="90"/>
        </w:trPr>
        <w:tc>
          <w:tcPr>
            <w:tcW w:w="1696" w:type="dxa"/>
            <w:gridSpan w:val="2"/>
          </w:tcPr>
          <w:p w:rsidR="006042A4" w:rsidRDefault="00000000">
            <w:pPr>
              <w:rPr>
                <w:kern w:val="0"/>
                <w:sz w:val="20"/>
              </w:rPr>
            </w:pPr>
            <w:r>
              <w:rPr>
                <w:rFonts w:hint="eastAsia"/>
                <w:kern w:val="0"/>
                <w:sz w:val="20"/>
              </w:rPr>
              <w:t>工作模式</w:t>
            </w:r>
          </w:p>
        </w:tc>
        <w:tc>
          <w:tcPr>
            <w:tcW w:w="2552" w:type="dxa"/>
          </w:tcPr>
          <w:p w:rsidR="006042A4" w:rsidRDefault="00000000">
            <w:pPr>
              <w:rPr>
                <w:kern w:val="0"/>
                <w:sz w:val="20"/>
              </w:rPr>
            </w:pPr>
            <w:r>
              <w:rPr>
                <w:rFonts w:hint="eastAsia"/>
                <w:kern w:val="0"/>
                <w:sz w:val="20"/>
              </w:rPr>
              <w:t xml:space="preserve">00H--3p4w;     </w:t>
            </w:r>
          </w:p>
          <w:p w:rsidR="006042A4" w:rsidRDefault="00000000">
            <w:pPr>
              <w:rPr>
                <w:kern w:val="0"/>
                <w:sz w:val="20"/>
              </w:rPr>
            </w:pPr>
            <w:r>
              <w:rPr>
                <w:rFonts w:hint="eastAsia"/>
                <w:kern w:val="0"/>
                <w:sz w:val="20"/>
              </w:rPr>
              <w:t xml:space="preserve">01H--3p3w; </w:t>
            </w:r>
          </w:p>
          <w:p w:rsidR="006042A4" w:rsidRDefault="00000000">
            <w:pPr>
              <w:rPr>
                <w:kern w:val="0"/>
                <w:sz w:val="20"/>
              </w:rPr>
            </w:pPr>
            <w:r>
              <w:rPr>
                <w:rFonts w:hint="eastAsia"/>
                <w:kern w:val="0"/>
                <w:sz w:val="20"/>
              </w:rPr>
              <w:t>02H--3p4w90Var;</w:t>
            </w:r>
          </w:p>
          <w:p w:rsidR="006042A4" w:rsidRDefault="00000000">
            <w:pPr>
              <w:rPr>
                <w:kern w:val="0"/>
                <w:sz w:val="20"/>
              </w:rPr>
            </w:pPr>
            <w:r>
              <w:rPr>
                <w:rFonts w:hint="eastAsia"/>
                <w:kern w:val="0"/>
                <w:sz w:val="20"/>
              </w:rPr>
              <w:t xml:space="preserve">03H--3p3w90Var; </w:t>
            </w:r>
          </w:p>
          <w:p w:rsidR="006042A4" w:rsidRDefault="00000000">
            <w:pPr>
              <w:rPr>
                <w:kern w:val="0"/>
                <w:sz w:val="20"/>
              </w:rPr>
            </w:pPr>
            <w:r>
              <w:rPr>
                <w:rFonts w:hint="eastAsia"/>
                <w:kern w:val="0"/>
                <w:sz w:val="20"/>
              </w:rPr>
              <w:t>04H--3p3w 60Var;</w:t>
            </w:r>
          </w:p>
          <w:p w:rsidR="006042A4" w:rsidRDefault="00000000">
            <w:pPr>
              <w:rPr>
                <w:kern w:val="0"/>
                <w:sz w:val="20"/>
              </w:rPr>
            </w:pPr>
            <w:r>
              <w:rPr>
                <w:rFonts w:hint="eastAsia"/>
                <w:kern w:val="0"/>
                <w:sz w:val="20"/>
              </w:rPr>
              <w:t>05H--</w:t>
            </w:r>
            <w:r>
              <w:rPr>
                <w:rFonts w:hint="eastAsia"/>
                <w:kern w:val="0"/>
                <w:sz w:val="20"/>
              </w:rPr>
              <w:t>单相</w:t>
            </w:r>
          </w:p>
        </w:tc>
        <w:tc>
          <w:tcPr>
            <w:tcW w:w="1134" w:type="dxa"/>
          </w:tcPr>
          <w:p w:rsidR="006042A4" w:rsidRDefault="00000000">
            <w:pPr>
              <w:ind w:firstLineChars="100" w:firstLine="200"/>
              <w:rPr>
                <w:kern w:val="0"/>
                <w:sz w:val="20"/>
              </w:rPr>
            </w:pPr>
            <w:r>
              <w:rPr>
                <w:rFonts w:hint="eastAsia"/>
                <w:kern w:val="0"/>
                <w:sz w:val="20"/>
              </w:rPr>
              <w:t>2</w:t>
            </w:r>
          </w:p>
        </w:tc>
        <w:tc>
          <w:tcPr>
            <w:tcW w:w="1984" w:type="dxa"/>
          </w:tcPr>
          <w:p w:rsidR="006042A4" w:rsidRDefault="00000000">
            <w:pPr>
              <w:rPr>
                <w:kern w:val="0"/>
                <w:sz w:val="20"/>
              </w:rPr>
            </w:pPr>
            <w:r>
              <w:rPr>
                <w:rFonts w:hint="eastAsia"/>
                <w:kern w:val="0"/>
                <w:sz w:val="20"/>
              </w:rPr>
              <w:t xml:space="preserve">      680H</w:t>
            </w:r>
          </w:p>
        </w:tc>
        <w:tc>
          <w:tcPr>
            <w:tcW w:w="1276" w:type="dxa"/>
          </w:tcPr>
          <w:p w:rsidR="006042A4" w:rsidRDefault="00000000">
            <w:pPr>
              <w:ind w:firstLineChars="200" w:firstLine="400"/>
              <w:rPr>
                <w:kern w:val="0"/>
                <w:sz w:val="20"/>
              </w:rPr>
            </w:pPr>
            <w:r>
              <w:rPr>
                <w:rFonts w:hint="eastAsia"/>
                <w:kern w:val="0"/>
                <w:sz w:val="20"/>
              </w:rPr>
              <w:t>0</w:t>
            </w:r>
          </w:p>
        </w:tc>
      </w:tr>
      <w:tr w:rsidR="006042A4">
        <w:trPr>
          <w:trHeight w:val="90"/>
        </w:trPr>
        <w:tc>
          <w:tcPr>
            <w:tcW w:w="1696" w:type="dxa"/>
            <w:gridSpan w:val="2"/>
          </w:tcPr>
          <w:p w:rsidR="006042A4" w:rsidRDefault="00000000">
            <w:pPr>
              <w:rPr>
                <w:kern w:val="0"/>
                <w:sz w:val="20"/>
              </w:rPr>
            </w:pPr>
            <w:r>
              <w:rPr>
                <w:rFonts w:hint="eastAsia"/>
                <w:kern w:val="0"/>
                <w:sz w:val="20"/>
              </w:rPr>
              <w:t>电压值</w:t>
            </w:r>
          </w:p>
        </w:tc>
        <w:tc>
          <w:tcPr>
            <w:tcW w:w="2552" w:type="dxa"/>
          </w:tcPr>
          <w:p w:rsidR="006042A4" w:rsidRDefault="00000000">
            <w:pPr>
              <w:rPr>
                <w:kern w:val="0"/>
                <w:sz w:val="20"/>
              </w:rPr>
            </w:pPr>
            <w:r>
              <w:rPr>
                <w:rFonts w:hint="eastAsia"/>
                <w:kern w:val="0"/>
                <w:sz w:val="20"/>
              </w:rPr>
              <w:t>0-7200000</w:t>
            </w:r>
            <w:r>
              <w:rPr>
                <w:rFonts w:hint="eastAsia"/>
                <w:kern w:val="0"/>
                <w:sz w:val="20"/>
              </w:rPr>
              <w:t>（</w:t>
            </w:r>
            <w:r>
              <w:rPr>
                <w:rFonts w:hint="eastAsia"/>
                <w:kern w:val="0"/>
                <w:sz w:val="20"/>
              </w:rPr>
              <w:t>0-720.0000V</w:t>
            </w:r>
            <w:r>
              <w:rPr>
                <w:rFonts w:hint="eastAsia"/>
                <w:kern w:val="0"/>
                <w:sz w:val="20"/>
              </w:rPr>
              <w:t>）</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681H</w:t>
            </w:r>
          </w:p>
        </w:tc>
        <w:tc>
          <w:tcPr>
            <w:tcW w:w="1276" w:type="dxa"/>
          </w:tcPr>
          <w:p w:rsidR="006042A4" w:rsidRDefault="00000000">
            <w:pPr>
              <w:ind w:firstLineChars="200" w:firstLine="400"/>
              <w:rPr>
                <w:kern w:val="0"/>
                <w:sz w:val="20"/>
              </w:rPr>
            </w:pPr>
            <w:r>
              <w:rPr>
                <w:rFonts w:hint="eastAsia"/>
                <w:kern w:val="0"/>
                <w:sz w:val="20"/>
              </w:rPr>
              <w:t>1</w:t>
            </w:r>
          </w:p>
        </w:tc>
      </w:tr>
      <w:tr w:rsidR="006042A4">
        <w:trPr>
          <w:trHeight w:val="90"/>
        </w:trPr>
        <w:tc>
          <w:tcPr>
            <w:tcW w:w="1696" w:type="dxa"/>
            <w:gridSpan w:val="2"/>
          </w:tcPr>
          <w:p w:rsidR="006042A4" w:rsidRDefault="00000000">
            <w:pPr>
              <w:rPr>
                <w:kern w:val="0"/>
                <w:sz w:val="20"/>
              </w:rPr>
            </w:pPr>
            <w:r>
              <w:rPr>
                <w:rFonts w:hint="eastAsia"/>
                <w:kern w:val="0"/>
                <w:sz w:val="20"/>
              </w:rPr>
              <w:t>电流值</w:t>
            </w:r>
          </w:p>
        </w:tc>
        <w:tc>
          <w:tcPr>
            <w:tcW w:w="2552" w:type="dxa"/>
          </w:tcPr>
          <w:p w:rsidR="006042A4" w:rsidRDefault="00000000">
            <w:pPr>
              <w:rPr>
                <w:kern w:val="0"/>
                <w:sz w:val="20"/>
              </w:rPr>
            </w:pPr>
            <w:r>
              <w:rPr>
                <w:rFonts w:hint="eastAsia"/>
                <w:kern w:val="0"/>
                <w:sz w:val="20"/>
              </w:rPr>
              <w:t>0-2400000</w:t>
            </w:r>
            <w:r>
              <w:rPr>
                <w:rFonts w:hint="eastAsia"/>
                <w:kern w:val="0"/>
                <w:sz w:val="20"/>
              </w:rPr>
              <w:t>（</w:t>
            </w:r>
            <w:r>
              <w:rPr>
                <w:rFonts w:hint="eastAsia"/>
                <w:kern w:val="0"/>
                <w:sz w:val="20"/>
              </w:rPr>
              <w:t>0-240.0000A</w:t>
            </w:r>
            <w:r>
              <w:rPr>
                <w:rFonts w:hint="eastAsia"/>
                <w:kern w:val="0"/>
                <w:sz w:val="20"/>
              </w:rPr>
              <w:t>）</w:t>
            </w:r>
          </w:p>
        </w:tc>
        <w:tc>
          <w:tcPr>
            <w:tcW w:w="1134" w:type="dxa"/>
          </w:tcPr>
          <w:p w:rsidR="006042A4" w:rsidRDefault="00000000">
            <w:pPr>
              <w:ind w:firstLineChars="100" w:firstLine="200"/>
              <w:rPr>
                <w:kern w:val="0"/>
                <w:sz w:val="20"/>
              </w:rPr>
            </w:pPr>
            <w:r>
              <w:rPr>
                <w:rFonts w:hint="eastAsia"/>
                <w:kern w:val="0"/>
                <w:sz w:val="20"/>
              </w:rPr>
              <w:t>4</w:t>
            </w:r>
          </w:p>
        </w:tc>
        <w:tc>
          <w:tcPr>
            <w:tcW w:w="1984" w:type="dxa"/>
          </w:tcPr>
          <w:p w:rsidR="006042A4" w:rsidRDefault="00000000">
            <w:pPr>
              <w:ind w:firstLineChars="300" w:firstLine="600"/>
              <w:rPr>
                <w:kern w:val="0"/>
                <w:sz w:val="20"/>
              </w:rPr>
            </w:pPr>
            <w:r>
              <w:rPr>
                <w:rFonts w:hint="eastAsia"/>
                <w:kern w:val="0"/>
                <w:sz w:val="20"/>
              </w:rPr>
              <w:t>683H</w:t>
            </w:r>
          </w:p>
        </w:tc>
        <w:tc>
          <w:tcPr>
            <w:tcW w:w="1276" w:type="dxa"/>
          </w:tcPr>
          <w:p w:rsidR="006042A4" w:rsidRDefault="00000000">
            <w:pPr>
              <w:ind w:firstLineChars="200" w:firstLine="400"/>
              <w:rPr>
                <w:kern w:val="0"/>
                <w:sz w:val="20"/>
              </w:rPr>
            </w:pPr>
            <w:r>
              <w:rPr>
                <w:rFonts w:hint="eastAsia"/>
                <w:kern w:val="0"/>
                <w:sz w:val="20"/>
              </w:rPr>
              <w:t>3</w:t>
            </w:r>
          </w:p>
        </w:tc>
      </w:tr>
      <w:tr w:rsidR="006042A4">
        <w:trPr>
          <w:trHeight w:val="802"/>
        </w:trPr>
        <w:tc>
          <w:tcPr>
            <w:tcW w:w="1696" w:type="dxa"/>
            <w:gridSpan w:val="2"/>
          </w:tcPr>
          <w:p w:rsidR="006042A4" w:rsidRDefault="00000000">
            <w:pPr>
              <w:rPr>
                <w:kern w:val="0"/>
                <w:sz w:val="20"/>
              </w:rPr>
            </w:pPr>
            <w:r>
              <w:rPr>
                <w:rFonts w:hint="eastAsia"/>
                <w:kern w:val="0"/>
                <w:sz w:val="20"/>
              </w:rPr>
              <w:t>电能脉冲类型</w:t>
            </w:r>
          </w:p>
        </w:tc>
        <w:tc>
          <w:tcPr>
            <w:tcW w:w="2552" w:type="dxa"/>
          </w:tcPr>
          <w:p w:rsidR="006042A4" w:rsidRDefault="00000000">
            <w:pPr>
              <w:rPr>
                <w:kern w:val="0"/>
                <w:sz w:val="20"/>
              </w:rPr>
            </w:pPr>
            <w:r>
              <w:rPr>
                <w:rFonts w:hint="eastAsia"/>
                <w:kern w:val="0"/>
                <w:sz w:val="20"/>
              </w:rPr>
              <w:t>00H--02H:</w:t>
            </w:r>
            <w:r>
              <w:rPr>
                <w:rFonts w:hint="eastAsia"/>
                <w:kern w:val="0"/>
                <w:sz w:val="20"/>
              </w:rPr>
              <w:t>有功脉冲</w:t>
            </w:r>
            <w:r>
              <w:rPr>
                <w:rFonts w:hint="eastAsia"/>
                <w:kern w:val="0"/>
                <w:sz w:val="20"/>
              </w:rPr>
              <w:t>/</w:t>
            </w:r>
            <w:r>
              <w:rPr>
                <w:rFonts w:hint="eastAsia"/>
                <w:kern w:val="0"/>
                <w:sz w:val="20"/>
              </w:rPr>
              <w:t>无功脉冲</w:t>
            </w:r>
            <w:r>
              <w:rPr>
                <w:rFonts w:hint="eastAsia"/>
                <w:kern w:val="0"/>
                <w:sz w:val="20"/>
              </w:rPr>
              <w:t>/</w:t>
            </w:r>
            <w:r>
              <w:rPr>
                <w:rFonts w:hint="eastAsia"/>
                <w:kern w:val="0"/>
                <w:sz w:val="20"/>
              </w:rPr>
              <w:t>视在脉冲</w:t>
            </w:r>
          </w:p>
        </w:tc>
        <w:tc>
          <w:tcPr>
            <w:tcW w:w="1134" w:type="dxa"/>
          </w:tcPr>
          <w:p w:rsidR="006042A4" w:rsidRDefault="00000000">
            <w:pPr>
              <w:ind w:firstLineChars="100" w:firstLine="200"/>
              <w:rPr>
                <w:kern w:val="0"/>
                <w:sz w:val="20"/>
              </w:rPr>
            </w:pPr>
            <w:r>
              <w:rPr>
                <w:rFonts w:hint="eastAsia"/>
                <w:kern w:val="0"/>
                <w:sz w:val="20"/>
              </w:rPr>
              <w:t>2</w:t>
            </w:r>
          </w:p>
        </w:tc>
        <w:tc>
          <w:tcPr>
            <w:tcW w:w="1984" w:type="dxa"/>
          </w:tcPr>
          <w:p w:rsidR="006042A4" w:rsidRDefault="00000000">
            <w:pPr>
              <w:rPr>
                <w:kern w:val="0"/>
                <w:sz w:val="20"/>
              </w:rPr>
            </w:pPr>
            <w:r>
              <w:rPr>
                <w:rFonts w:hint="eastAsia"/>
                <w:kern w:val="0"/>
                <w:sz w:val="20"/>
              </w:rPr>
              <w:t xml:space="preserve">      685H</w:t>
            </w:r>
          </w:p>
        </w:tc>
        <w:tc>
          <w:tcPr>
            <w:tcW w:w="1276" w:type="dxa"/>
          </w:tcPr>
          <w:p w:rsidR="006042A4" w:rsidRDefault="00000000">
            <w:pPr>
              <w:ind w:firstLineChars="200" w:firstLine="400"/>
              <w:rPr>
                <w:kern w:val="0"/>
                <w:sz w:val="20"/>
              </w:rPr>
            </w:pPr>
            <w:r>
              <w:rPr>
                <w:rFonts w:hint="eastAsia"/>
                <w:kern w:val="0"/>
                <w:sz w:val="20"/>
              </w:rPr>
              <w:t>5</w:t>
            </w:r>
          </w:p>
        </w:tc>
      </w:tr>
      <w:tr w:rsidR="006042A4">
        <w:trPr>
          <w:trHeight w:val="90"/>
        </w:trPr>
        <w:tc>
          <w:tcPr>
            <w:tcW w:w="1696" w:type="dxa"/>
            <w:gridSpan w:val="2"/>
          </w:tcPr>
          <w:p w:rsidR="006042A4" w:rsidRDefault="00000000">
            <w:pPr>
              <w:rPr>
                <w:kern w:val="0"/>
                <w:sz w:val="20"/>
              </w:rPr>
            </w:pPr>
            <w:r>
              <w:rPr>
                <w:rFonts w:hint="eastAsia"/>
                <w:i/>
                <w:iCs/>
                <w:kern w:val="0"/>
                <w:sz w:val="20"/>
              </w:rPr>
              <w:t>高低频</w:t>
            </w:r>
          </w:p>
        </w:tc>
        <w:tc>
          <w:tcPr>
            <w:tcW w:w="2552" w:type="dxa"/>
          </w:tcPr>
          <w:p w:rsidR="006042A4" w:rsidRDefault="00000000">
            <w:pPr>
              <w:rPr>
                <w:kern w:val="0"/>
                <w:sz w:val="20"/>
              </w:rPr>
            </w:pPr>
            <w:r>
              <w:rPr>
                <w:rFonts w:hint="eastAsia"/>
                <w:kern w:val="0"/>
                <w:sz w:val="20"/>
              </w:rPr>
              <w:t>00H</w:t>
            </w:r>
            <w:r>
              <w:rPr>
                <w:rFonts w:hint="eastAsia"/>
                <w:kern w:val="0"/>
                <w:sz w:val="20"/>
              </w:rPr>
              <w:t>高频</w:t>
            </w:r>
            <w:r>
              <w:rPr>
                <w:rFonts w:hint="eastAsia"/>
                <w:kern w:val="0"/>
                <w:sz w:val="20"/>
              </w:rPr>
              <w:t>/01H</w:t>
            </w:r>
            <w:r>
              <w:rPr>
                <w:rFonts w:hint="eastAsia"/>
                <w:kern w:val="0"/>
                <w:sz w:val="20"/>
              </w:rPr>
              <w:t>低频</w:t>
            </w:r>
          </w:p>
        </w:tc>
        <w:tc>
          <w:tcPr>
            <w:tcW w:w="1134" w:type="dxa"/>
          </w:tcPr>
          <w:p w:rsidR="006042A4" w:rsidRDefault="00000000">
            <w:pPr>
              <w:ind w:firstLineChars="100" w:firstLine="200"/>
              <w:rPr>
                <w:kern w:val="0"/>
                <w:sz w:val="20"/>
              </w:rPr>
            </w:pPr>
            <w:r>
              <w:rPr>
                <w:rFonts w:hint="eastAsia"/>
                <w:kern w:val="0"/>
                <w:sz w:val="20"/>
              </w:rPr>
              <w:t>2</w:t>
            </w:r>
          </w:p>
        </w:tc>
        <w:tc>
          <w:tcPr>
            <w:tcW w:w="1984" w:type="dxa"/>
          </w:tcPr>
          <w:p w:rsidR="006042A4" w:rsidRDefault="00000000">
            <w:pPr>
              <w:rPr>
                <w:kern w:val="0"/>
                <w:sz w:val="20"/>
              </w:rPr>
            </w:pPr>
            <w:r>
              <w:rPr>
                <w:rFonts w:hint="eastAsia"/>
                <w:kern w:val="0"/>
                <w:sz w:val="20"/>
              </w:rPr>
              <w:t xml:space="preserve">      686H</w:t>
            </w:r>
          </w:p>
        </w:tc>
        <w:tc>
          <w:tcPr>
            <w:tcW w:w="1276" w:type="dxa"/>
          </w:tcPr>
          <w:p w:rsidR="006042A4" w:rsidRDefault="00000000">
            <w:pPr>
              <w:ind w:firstLineChars="200" w:firstLine="400"/>
              <w:rPr>
                <w:kern w:val="0"/>
                <w:sz w:val="20"/>
              </w:rPr>
            </w:pPr>
            <w:r>
              <w:rPr>
                <w:rFonts w:hint="eastAsia"/>
                <w:kern w:val="0"/>
                <w:sz w:val="20"/>
              </w:rPr>
              <w:t>6</w:t>
            </w:r>
          </w:p>
        </w:tc>
      </w:tr>
      <w:tr w:rsidR="006042A4">
        <w:trPr>
          <w:trHeight w:val="391"/>
        </w:trPr>
        <w:tc>
          <w:tcPr>
            <w:tcW w:w="1696" w:type="dxa"/>
            <w:gridSpan w:val="2"/>
          </w:tcPr>
          <w:p w:rsidR="006042A4" w:rsidRDefault="006042A4">
            <w:pPr>
              <w:rPr>
                <w:kern w:val="0"/>
                <w:sz w:val="20"/>
              </w:rPr>
            </w:pPr>
          </w:p>
        </w:tc>
        <w:tc>
          <w:tcPr>
            <w:tcW w:w="2552" w:type="dxa"/>
          </w:tcPr>
          <w:p w:rsidR="006042A4" w:rsidRDefault="00000000">
            <w:pPr>
              <w:rPr>
                <w:kern w:val="0"/>
                <w:sz w:val="20"/>
              </w:rPr>
            </w:pPr>
            <w:r>
              <w:rPr>
                <w:rFonts w:hint="eastAsia"/>
                <w:kern w:val="0"/>
                <w:sz w:val="20"/>
              </w:rPr>
              <w:t>备用</w:t>
            </w:r>
          </w:p>
        </w:tc>
        <w:tc>
          <w:tcPr>
            <w:tcW w:w="1134" w:type="dxa"/>
          </w:tcPr>
          <w:p w:rsidR="006042A4" w:rsidRDefault="006042A4">
            <w:pPr>
              <w:ind w:firstLineChars="100" w:firstLine="200"/>
              <w:rPr>
                <w:kern w:val="0"/>
                <w:sz w:val="20"/>
              </w:rPr>
            </w:pPr>
          </w:p>
        </w:tc>
        <w:tc>
          <w:tcPr>
            <w:tcW w:w="1984" w:type="dxa"/>
          </w:tcPr>
          <w:p w:rsidR="006042A4" w:rsidRDefault="00000000">
            <w:pPr>
              <w:rPr>
                <w:kern w:val="0"/>
                <w:sz w:val="20"/>
              </w:rPr>
            </w:pPr>
            <w:r>
              <w:rPr>
                <w:rFonts w:hint="eastAsia"/>
                <w:kern w:val="0"/>
                <w:sz w:val="20"/>
              </w:rPr>
              <w:t xml:space="preserve">    </w:t>
            </w:r>
          </w:p>
        </w:tc>
        <w:tc>
          <w:tcPr>
            <w:tcW w:w="1276" w:type="dxa"/>
          </w:tcPr>
          <w:p w:rsidR="006042A4" w:rsidRDefault="006042A4">
            <w:pPr>
              <w:ind w:firstLineChars="200" w:firstLine="400"/>
              <w:rPr>
                <w:kern w:val="0"/>
                <w:sz w:val="20"/>
              </w:rPr>
            </w:pPr>
          </w:p>
        </w:tc>
      </w:tr>
      <w:tr w:rsidR="006042A4">
        <w:trPr>
          <w:trHeight w:val="90"/>
        </w:trPr>
        <w:tc>
          <w:tcPr>
            <w:tcW w:w="1696" w:type="dxa"/>
            <w:gridSpan w:val="2"/>
          </w:tcPr>
          <w:p w:rsidR="006042A4" w:rsidRDefault="006042A4">
            <w:pPr>
              <w:rPr>
                <w:kern w:val="0"/>
                <w:sz w:val="20"/>
              </w:rPr>
            </w:pPr>
          </w:p>
        </w:tc>
        <w:tc>
          <w:tcPr>
            <w:tcW w:w="2552" w:type="dxa"/>
          </w:tcPr>
          <w:p w:rsidR="006042A4" w:rsidRDefault="006042A4">
            <w:pPr>
              <w:rPr>
                <w:kern w:val="0"/>
                <w:sz w:val="20"/>
              </w:rPr>
            </w:pPr>
          </w:p>
        </w:tc>
        <w:tc>
          <w:tcPr>
            <w:tcW w:w="1134" w:type="dxa"/>
          </w:tcPr>
          <w:p w:rsidR="006042A4" w:rsidRDefault="006042A4">
            <w:pPr>
              <w:ind w:firstLineChars="100" w:firstLine="200"/>
              <w:rPr>
                <w:kern w:val="0"/>
                <w:sz w:val="20"/>
              </w:rPr>
            </w:pPr>
          </w:p>
        </w:tc>
        <w:tc>
          <w:tcPr>
            <w:tcW w:w="1984" w:type="dxa"/>
          </w:tcPr>
          <w:p w:rsidR="006042A4" w:rsidRDefault="006042A4">
            <w:pPr>
              <w:rPr>
                <w:kern w:val="0"/>
                <w:sz w:val="20"/>
              </w:rPr>
            </w:pPr>
          </w:p>
        </w:tc>
        <w:tc>
          <w:tcPr>
            <w:tcW w:w="1276" w:type="dxa"/>
          </w:tcPr>
          <w:p w:rsidR="006042A4" w:rsidRDefault="006042A4">
            <w:pPr>
              <w:ind w:firstLineChars="200" w:firstLine="400"/>
              <w:rPr>
                <w:kern w:val="0"/>
                <w:sz w:val="20"/>
              </w:rPr>
            </w:pPr>
          </w:p>
        </w:tc>
      </w:tr>
    </w:tbl>
    <w:p w:rsidR="006042A4" w:rsidRDefault="00000000">
      <w:pPr>
        <w:pStyle w:val="afffffffffffff8"/>
        <w:numPr>
          <w:ilvl w:val="1"/>
          <w:numId w:val="4"/>
        </w:numPr>
        <w:spacing w:before="240" w:after="240"/>
        <w:ind w:leftChars="200" w:left="420"/>
      </w:pPr>
      <w:bookmarkStart w:id="75" w:name="_Toc182408799"/>
      <w:bookmarkStart w:id="76" w:name="_Toc171520184"/>
      <w:r>
        <w:rPr>
          <w:rFonts w:hint="eastAsia"/>
        </w:rPr>
        <w:lastRenderedPageBreak/>
        <w:t>校验位说明</w:t>
      </w:r>
      <w:bookmarkEnd w:id="75"/>
      <w:bookmarkEnd w:id="76"/>
    </w:p>
    <w:p w:rsidR="006042A4" w:rsidRDefault="00000000">
      <w:pPr>
        <w:pStyle w:val="affffffffffffa"/>
        <w:ind w:firstLine="420"/>
      </w:pPr>
      <w:r>
        <w:rPr>
          <w:rFonts w:hint="eastAsia"/>
        </w:rPr>
        <w:t>校验位采用CRC校验计算方式，校验位前所有数据（地址码到数据区）都参与CRC校验计算。校验位由2个字节组成，采用16进制表示方式，低位在前，高位在后。</w:t>
      </w:r>
    </w:p>
    <w:p w:rsidR="006042A4" w:rsidRDefault="00000000">
      <w:pPr>
        <w:pStyle w:val="afffffffffffff8"/>
        <w:numPr>
          <w:ilvl w:val="1"/>
          <w:numId w:val="4"/>
        </w:numPr>
        <w:spacing w:before="240" w:after="240"/>
        <w:ind w:leftChars="200" w:left="420"/>
      </w:pPr>
      <w:bookmarkStart w:id="77" w:name="_Toc182408800"/>
      <w:bookmarkStart w:id="78" w:name="_Toc171520185"/>
      <w:r>
        <w:rPr>
          <w:rFonts w:hint="eastAsia"/>
        </w:rPr>
        <w:t>通信举例说明</w:t>
      </w:r>
      <w:bookmarkEnd w:id="77"/>
      <w:bookmarkEnd w:id="78"/>
    </w:p>
    <w:p w:rsidR="006042A4" w:rsidRDefault="00000000">
      <w:pPr>
        <w:pStyle w:val="affffff6"/>
        <w:ind w:firstLine="420"/>
      </w:pPr>
      <w:r>
        <w:rPr>
          <w:rFonts w:hint="eastAsia"/>
        </w:rPr>
        <w:t>1）如需设置标准表工作状态（写命令10H）：假设当前工作模式为3P3W，有功电能脉冲输出，输出频率为高频，当前电压值为220V（十进制为2200000，16进制为21 91C0）,当前电流值为100A（十进制为1000000，16进制为0F 4240）， 数据</w:t>
      </w:r>
      <w:proofErr w:type="gramStart"/>
      <w:r>
        <w:rPr>
          <w:rFonts w:hint="eastAsia"/>
        </w:rPr>
        <w:t>区数据</w:t>
      </w:r>
      <w:proofErr w:type="gramEnd"/>
      <w:r>
        <w:rPr>
          <w:rFonts w:hint="eastAsia"/>
        </w:rPr>
        <w:t>转化为16进制表位；</w:t>
      </w:r>
      <w:proofErr w:type="gramStart"/>
      <w:r>
        <w:rPr>
          <w:rFonts w:hint="eastAsia"/>
        </w:rPr>
        <w:t>上位机写命令</w:t>
      </w:r>
      <w:proofErr w:type="gramEnd"/>
      <w:r>
        <w:rPr>
          <w:rFonts w:hint="eastAsia"/>
        </w:rPr>
        <w:t>格式</w:t>
      </w:r>
      <w:proofErr w:type="gramStart"/>
      <w:r>
        <w:rPr>
          <w:rFonts w:hint="eastAsia"/>
        </w:rPr>
        <w:t>帧</w:t>
      </w:r>
      <w:proofErr w:type="gramEnd"/>
      <w:r>
        <w:rPr>
          <w:rFonts w:hint="eastAsia"/>
        </w:rPr>
        <w:t>如下：</w:t>
      </w:r>
    </w:p>
    <w:p w:rsidR="006042A4" w:rsidRDefault="00000000">
      <w:pPr>
        <w:pStyle w:val="affffff6"/>
        <w:ind w:firstLineChars="400" w:firstLine="840"/>
      </w:pPr>
      <w:r>
        <w:rPr>
          <w:rFonts w:hint="eastAsia"/>
        </w:rPr>
        <w:t>28 10 06 80 00 07 0E 00 01 00 21 91 C0 00 0F 42 40 00 00 00 00 41 49</w:t>
      </w:r>
    </w:p>
    <w:p w:rsidR="006042A4" w:rsidRDefault="00000000">
      <w:pPr>
        <w:pStyle w:val="affffff6"/>
        <w:ind w:firstLineChars="95" w:firstLine="199"/>
      </w:pPr>
      <w:r>
        <w:rPr>
          <w:rFonts w:hint="eastAsia"/>
        </w:rPr>
        <w:t xml:space="preserve">  </w:t>
      </w:r>
      <w:proofErr w:type="gramStart"/>
      <w:r>
        <w:rPr>
          <w:rFonts w:hint="eastAsia"/>
          <w:b/>
          <w:bCs/>
        </w:rPr>
        <w:t>上位机写命令</w:t>
      </w:r>
      <w:proofErr w:type="gramEnd"/>
      <w:r>
        <w:rPr>
          <w:rFonts w:hint="eastAsia"/>
          <w:b/>
          <w:bCs/>
        </w:rPr>
        <w:t>格式</w:t>
      </w:r>
      <w:proofErr w:type="gramStart"/>
      <w:r>
        <w:rPr>
          <w:rFonts w:hint="eastAsia"/>
          <w:b/>
          <w:bCs/>
        </w:rPr>
        <w:t>帧</w:t>
      </w:r>
      <w:proofErr w:type="gramEnd"/>
      <w:r>
        <w:rPr>
          <w:rFonts w:hint="eastAsia"/>
          <w:b/>
          <w:bCs/>
        </w:rPr>
        <w:t>说明：</w:t>
      </w:r>
      <w:r>
        <w:rPr>
          <w:rFonts w:hint="eastAsia"/>
        </w:rPr>
        <w:t>28H为标准表地址， 10H为功能码（写命令）， 06 80H为写寄存器起始地址，00 07H为写寄存器个数， 0EH为数据</w:t>
      </w:r>
      <w:proofErr w:type="gramStart"/>
      <w:r>
        <w:rPr>
          <w:rFonts w:hint="eastAsia"/>
        </w:rPr>
        <w:t>区数据</w:t>
      </w:r>
      <w:proofErr w:type="gramEnd"/>
      <w:r>
        <w:rPr>
          <w:rFonts w:hint="eastAsia"/>
        </w:rPr>
        <w:t>字节数；</w:t>
      </w:r>
    </w:p>
    <w:p w:rsidR="006042A4" w:rsidRDefault="00000000">
      <w:pPr>
        <w:pStyle w:val="affffff6"/>
        <w:ind w:firstLineChars="300" w:firstLine="630"/>
        <w:rPr>
          <w:b/>
          <w:bCs/>
        </w:rPr>
      </w:pPr>
      <w:r>
        <w:rPr>
          <w:rFonts w:hint="eastAsia"/>
        </w:rPr>
        <w:t>数据区数据：</w:t>
      </w:r>
    </w:p>
    <w:p w:rsidR="006042A4" w:rsidRDefault="00000000">
      <w:pPr>
        <w:pStyle w:val="affffff6"/>
        <w:ind w:firstLineChars="300" w:firstLine="630"/>
      </w:pPr>
      <w:r>
        <w:rPr>
          <w:rFonts w:hint="eastAsia"/>
        </w:rPr>
        <w:t>00 01H        表示3P3W工作模式（高位在前）；</w:t>
      </w:r>
    </w:p>
    <w:p w:rsidR="006042A4" w:rsidRDefault="00000000">
      <w:pPr>
        <w:pStyle w:val="affffff6"/>
        <w:ind w:firstLineChars="300" w:firstLine="630"/>
      </w:pPr>
      <w:r>
        <w:rPr>
          <w:rFonts w:hint="eastAsia"/>
        </w:rPr>
        <w:t>00 21 91 C0H  表示当前电压输入值为220V（高位在前）；</w:t>
      </w:r>
    </w:p>
    <w:p w:rsidR="006042A4" w:rsidRDefault="00000000">
      <w:pPr>
        <w:pStyle w:val="affffff6"/>
        <w:ind w:firstLineChars="300" w:firstLine="630"/>
      </w:pPr>
      <w:r>
        <w:rPr>
          <w:rFonts w:hint="eastAsia"/>
        </w:rPr>
        <w:t>00 0F 42 40H  表示当前电流输入值为100A（高位在前）；</w:t>
      </w:r>
    </w:p>
    <w:p w:rsidR="006042A4" w:rsidRDefault="00000000">
      <w:pPr>
        <w:pStyle w:val="affffff6"/>
        <w:ind w:firstLineChars="300" w:firstLine="630"/>
      </w:pPr>
      <w:r>
        <w:rPr>
          <w:rFonts w:hint="eastAsia"/>
        </w:rPr>
        <w:t>00 00H        表示有功脉冲输出（高位在前）；</w:t>
      </w:r>
    </w:p>
    <w:p w:rsidR="006042A4" w:rsidRDefault="00000000">
      <w:pPr>
        <w:pStyle w:val="affffff6"/>
        <w:ind w:firstLine="420"/>
      </w:pPr>
      <w:r>
        <w:rPr>
          <w:rFonts w:hint="eastAsia"/>
        </w:rPr>
        <w:t xml:space="preserve">  00 00H        表位脉冲为高频输出（高位在前）；</w:t>
      </w:r>
    </w:p>
    <w:p w:rsidR="006042A4" w:rsidRDefault="00000000">
      <w:pPr>
        <w:pStyle w:val="affffff6"/>
        <w:ind w:firstLine="420"/>
      </w:pPr>
      <w:r>
        <w:rPr>
          <w:rFonts w:hint="eastAsia"/>
        </w:rPr>
        <w:t xml:space="preserve">  CRC校验位：   41 49  （16进制，低位在前）；</w:t>
      </w:r>
    </w:p>
    <w:p w:rsidR="006042A4" w:rsidRDefault="00000000">
      <w:pPr>
        <w:pStyle w:val="affffff6"/>
        <w:ind w:firstLineChars="95" w:firstLine="199"/>
        <w:rPr>
          <w:b/>
          <w:bCs/>
        </w:rPr>
      </w:pPr>
      <w:r>
        <w:rPr>
          <w:rFonts w:hint="eastAsia"/>
        </w:rPr>
        <w:t xml:space="preserve">  </w:t>
      </w:r>
      <w:r>
        <w:rPr>
          <w:rFonts w:hint="eastAsia"/>
          <w:b/>
          <w:bCs/>
        </w:rPr>
        <w:t>标准</w:t>
      </w:r>
      <w:proofErr w:type="gramStart"/>
      <w:r>
        <w:rPr>
          <w:rFonts w:hint="eastAsia"/>
          <w:b/>
          <w:bCs/>
        </w:rPr>
        <w:t>表回答</w:t>
      </w:r>
      <w:proofErr w:type="gramEnd"/>
      <w:r>
        <w:rPr>
          <w:rFonts w:hint="eastAsia"/>
          <w:b/>
          <w:bCs/>
        </w:rPr>
        <w:t>如下：</w:t>
      </w:r>
    </w:p>
    <w:p w:rsidR="006042A4" w:rsidRDefault="00000000">
      <w:pPr>
        <w:pStyle w:val="affffff6"/>
        <w:ind w:firstLineChars="95" w:firstLine="199"/>
      </w:pPr>
      <w:r>
        <w:rPr>
          <w:rFonts w:hint="eastAsia"/>
        </w:rPr>
        <w:t xml:space="preserve">      28 10 06 80 00 07 87 52</w:t>
      </w:r>
    </w:p>
    <w:p w:rsidR="006042A4" w:rsidRDefault="00000000">
      <w:pPr>
        <w:pStyle w:val="affffff6"/>
        <w:ind w:firstLine="420"/>
      </w:pPr>
      <w:r>
        <w:rPr>
          <w:rFonts w:hint="eastAsia"/>
        </w:rPr>
        <w:t>2）如需读取标准表测量值或工作状态（</w:t>
      </w:r>
      <w:proofErr w:type="gramStart"/>
      <w:r>
        <w:rPr>
          <w:rFonts w:hint="eastAsia"/>
        </w:rPr>
        <w:t>读命令</w:t>
      </w:r>
      <w:proofErr w:type="gramEnd"/>
      <w:r>
        <w:rPr>
          <w:rFonts w:hint="eastAsia"/>
        </w:rPr>
        <w:t>03H）：假设当前A相电压测量值为220V,B相电压测量值为220.01V，C相电压测量值为220.02V， 当前A相电流测量值为10.001A, B相电流测量值为10.002A,B相电流测量值为9.999A,</w:t>
      </w:r>
      <w:r>
        <w:t xml:space="preserve"> </w:t>
      </w:r>
      <w:r>
        <w:rPr>
          <w:rFonts w:hint="eastAsia"/>
        </w:rPr>
        <w:t>上位机只读取标准表三相电压和三相电流测量值，则上位机</w:t>
      </w:r>
      <w:proofErr w:type="gramStart"/>
      <w:r>
        <w:rPr>
          <w:rFonts w:hint="eastAsia"/>
        </w:rPr>
        <w:t>读命令格式帧</w:t>
      </w:r>
      <w:proofErr w:type="gramEnd"/>
      <w:r>
        <w:rPr>
          <w:rFonts w:hint="eastAsia"/>
        </w:rPr>
        <w:t>如下：</w:t>
      </w:r>
    </w:p>
    <w:p w:rsidR="006042A4" w:rsidRDefault="00000000">
      <w:pPr>
        <w:pStyle w:val="affffff6"/>
        <w:ind w:firstLineChars="400" w:firstLine="840"/>
      </w:pPr>
      <w:r>
        <w:rPr>
          <w:rFonts w:hint="eastAsia"/>
        </w:rPr>
        <w:t>28 03 06 00 00 0C 42 BE</w:t>
      </w:r>
    </w:p>
    <w:p w:rsidR="006042A4" w:rsidRDefault="00000000">
      <w:pPr>
        <w:pStyle w:val="affffff6"/>
        <w:ind w:firstLineChars="195" w:firstLine="411"/>
      </w:pPr>
      <w:r>
        <w:rPr>
          <w:rFonts w:hint="eastAsia"/>
          <w:b/>
          <w:bCs/>
        </w:rPr>
        <w:t>上位机</w:t>
      </w:r>
      <w:proofErr w:type="gramStart"/>
      <w:r>
        <w:rPr>
          <w:rFonts w:hint="eastAsia"/>
          <w:b/>
          <w:bCs/>
        </w:rPr>
        <w:t>读命令格式帧</w:t>
      </w:r>
      <w:proofErr w:type="gramEnd"/>
      <w:r>
        <w:rPr>
          <w:rFonts w:hint="eastAsia"/>
          <w:b/>
          <w:bCs/>
        </w:rPr>
        <w:t>说明：</w:t>
      </w:r>
      <w:r>
        <w:rPr>
          <w:rFonts w:hint="eastAsia"/>
        </w:rPr>
        <w:t>28H为标准表地址， 03H为功能码（读命令）， 06 00H为读寄存器起始地址，00 0CH为读寄存器个数， 42 BE 为CRC校验码，低位在前，高位在后。</w:t>
      </w:r>
    </w:p>
    <w:p w:rsidR="006042A4" w:rsidRDefault="00000000">
      <w:pPr>
        <w:pStyle w:val="affffff6"/>
        <w:ind w:firstLineChars="95" w:firstLine="199"/>
      </w:pPr>
      <w:r>
        <w:rPr>
          <w:rFonts w:hint="eastAsia"/>
        </w:rPr>
        <w:t xml:space="preserve">    标准</w:t>
      </w:r>
      <w:proofErr w:type="gramStart"/>
      <w:r>
        <w:rPr>
          <w:rFonts w:hint="eastAsia"/>
        </w:rPr>
        <w:t>表回答</w:t>
      </w:r>
      <w:proofErr w:type="gramEnd"/>
      <w:r>
        <w:rPr>
          <w:rFonts w:hint="eastAsia"/>
        </w:rPr>
        <w:t>如下：</w:t>
      </w:r>
    </w:p>
    <w:p w:rsidR="006042A4" w:rsidRDefault="00000000">
      <w:pPr>
        <w:pStyle w:val="affffff6"/>
        <w:ind w:firstLineChars="95" w:firstLine="199"/>
      </w:pPr>
      <w:r>
        <w:rPr>
          <w:rFonts w:hint="eastAsia"/>
        </w:rPr>
        <w:t xml:space="preserve"> 28 03 24 0D 1C EF 00 0D 1D 16 10 0D 1D 3D 20 05 F6 08 10 05 F6 2F 20 05 F5 B9 F0 09 4E</w:t>
      </w:r>
    </w:p>
    <w:p w:rsidR="006042A4" w:rsidRDefault="00000000">
      <w:pPr>
        <w:pStyle w:val="affffff6"/>
        <w:ind w:firstLine="422"/>
      </w:pPr>
      <w:r>
        <w:rPr>
          <w:rFonts w:hint="eastAsia"/>
          <w:b/>
          <w:bCs/>
        </w:rPr>
        <w:t>标准</w:t>
      </w:r>
      <w:proofErr w:type="gramStart"/>
      <w:r>
        <w:rPr>
          <w:rFonts w:hint="eastAsia"/>
          <w:b/>
          <w:bCs/>
        </w:rPr>
        <w:t>表回答</w:t>
      </w:r>
      <w:proofErr w:type="gramEnd"/>
      <w:r>
        <w:rPr>
          <w:rFonts w:hint="eastAsia"/>
          <w:b/>
          <w:bCs/>
        </w:rPr>
        <w:t>命令格式</w:t>
      </w:r>
      <w:proofErr w:type="gramStart"/>
      <w:r>
        <w:rPr>
          <w:rFonts w:hint="eastAsia"/>
          <w:b/>
          <w:bCs/>
        </w:rPr>
        <w:t>帧</w:t>
      </w:r>
      <w:proofErr w:type="gramEnd"/>
      <w:r>
        <w:rPr>
          <w:rFonts w:hint="eastAsia"/>
          <w:b/>
          <w:bCs/>
        </w:rPr>
        <w:t>说明：</w:t>
      </w:r>
      <w:r>
        <w:rPr>
          <w:rFonts w:hint="eastAsia"/>
        </w:rPr>
        <w:t>28H为标准表地址， 03H为功能码（读命令），0DH为数据</w:t>
      </w:r>
      <w:proofErr w:type="gramStart"/>
      <w:r>
        <w:rPr>
          <w:rFonts w:hint="eastAsia"/>
        </w:rPr>
        <w:t>区数据</w:t>
      </w:r>
      <w:proofErr w:type="gramEnd"/>
      <w:r>
        <w:rPr>
          <w:rFonts w:hint="eastAsia"/>
        </w:rPr>
        <w:t>字节数（数据长度）；</w:t>
      </w:r>
    </w:p>
    <w:p w:rsidR="006042A4" w:rsidRDefault="00000000">
      <w:pPr>
        <w:pStyle w:val="affffff6"/>
        <w:ind w:firstLineChars="300" w:firstLine="632"/>
        <w:rPr>
          <w:b/>
          <w:bCs/>
        </w:rPr>
      </w:pPr>
      <w:r>
        <w:rPr>
          <w:rFonts w:hint="eastAsia"/>
          <w:b/>
          <w:bCs/>
        </w:rPr>
        <w:t>数据区数据：</w:t>
      </w:r>
    </w:p>
    <w:p w:rsidR="006042A4" w:rsidRDefault="00000000">
      <w:pPr>
        <w:pStyle w:val="affffff6"/>
        <w:ind w:firstLineChars="300" w:firstLine="630"/>
      </w:pPr>
      <w:r>
        <w:rPr>
          <w:rFonts w:hint="eastAsia"/>
        </w:rPr>
        <w:t>0D 1C EF 00   表示A相电压测量值为：220.000000V；</w:t>
      </w:r>
    </w:p>
    <w:p w:rsidR="006042A4" w:rsidRDefault="00000000">
      <w:pPr>
        <w:pStyle w:val="affffff6"/>
        <w:ind w:firstLineChars="300" w:firstLine="630"/>
      </w:pPr>
      <w:r>
        <w:rPr>
          <w:rFonts w:hint="eastAsia"/>
        </w:rPr>
        <w:t>0D 1D 16 10   表示B相电压测量值为：220.010000V；</w:t>
      </w:r>
    </w:p>
    <w:p w:rsidR="006042A4" w:rsidRDefault="00000000">
      <w:pPr>
        <w:pStyle w:val="affffff6"/>
        <w:ind w:firstLineChars="300" w:firstLine="630"/>
      </w:pPr>
      <w:r>
        <w:rPr>
          <w:rFonts w:hint="eastAsia"/>
        </w:rPr>
        <w:t>0D 1D 3D 20   表示C相电压测量值为：220.020000V；</w:t>
      </w:r>
    </w:p>
    <w:p w:rsidR="006042A4" w:rsidRDefault="00000000">
      <w:pPr>
        <w:pStyle w:val="affffff6"/>
        <w:ind w:firstLineChars="300" w:firstLine="630"/>
      </w:pPr>
      <w:r>
        <w:rPr>
          <w:rFonts w:hint="eastAsia"/>
        </w:rPr>
        <w:t>05 F6 08 10   表示A相电流测量值为：10.0010000A；</w:t>
      </w:r>
    </w:p>
    <w:p w:rsidR="006042A4" w:rsidRDefault="00000000">
      <w:pPr>
        <w:pStyle w:val="affffff6"/>
        <w:ind w:firstLineChars="300" w:firstLine="630"/>
      </w:pPr>
      <w:r>
        <w:rPr>
          <w:rFonts w:hint="eastAsia"/>
        </w:rPr>
        <w:t>05 F6 2F 20   表示B相电流测量值为：10.0020000A；</w:t>
      </w:r>
    </w:p>
    <w:p w:rsidR="006042A4" w:rsidRDefault="00000000">
      <w:pPr>
        <w:pStyle w:val="affffff6"/>
        <w:ind w:firstLineChars="300" w:firstLine="630"/>
      </w:pPr>
      <w:r>
        <w:rPr>
          <w:rFonts w:hint="eastAsia"/>
        </w:rPr>
        <w:t>05 F5 B9 F0   表示C相电流测量值为： 9.9990000A；</w:t>
      </w:r>
    </w:p>
    <w:p w:rsidR="006042A4" w:rsidRDefault="00000000">
      <w:pPr>
        <w:pStyle w:val="affffff6"/>
        <w:ind w:firstLine="420"/>
      </w:pPr>
      <w:r>
        <w:rPr>
          <w:rFonts w:hint="eastAsia"/>
        </w:rPr>
        <w:t xml:space="preserve"> </w:t>
      </w:r>
      <w:r>
        <w:rPr>
          <w:rFonts w:hint="eastAsia"/>
          <w:b/>
          <w:bCs/>
        </w:rPr>
        <w:t xml:space="preserve"> CRC校验位： </w:t>
      </w:r>
      <w:r>
        <w:rPr>
          <w:rFonts w:hint="eastAsia"/>
        </w:rPr>
        <w:t xml:space="preserve">  09 4E  （16进制，低位在前）；</w:t>
      </w:r>
    </w:p>
    <w:p w:rsidR="006042A4" w:rsidRDefault="00000000">
      <w:pPr>
        <w:pStyle w:val="affffff6"/>
        <w:ind w:firstLine="422"/>
      </w:pPr>
      <w:r>
        <w:rPr>
          <w:rFonts w:hint="eastAsia"/>
          <w:b/>
          <w:bCs/>
        </w:rPr>
        <w:t xml:space="preserve"> 测量值有符号表示说明：</w:t>
      </w:r>
      <w:r>
        <w:rPr>
          <w:rFonts w:hint="eastAsia"/>
        </w:rPr>
        <w:t>如功率、相位和功率因数有符号的参数，如果测量值为负数，则采用补码表位。</w:t>
      </w:r>
    </w:p>
    <w:p w:rsidR="006042A4" w:rsidRDefault="006042A4">
      <w:pPr>
        <w:pStyle w:val="affffff6"/>
        <w:ind w:firstLine="420"/>
      </w:pPr>
    </w:p>
    <w:p w:rsidR="00F01995" w:rsidRDefault="00F01995">
      <w:pPr>
        <w:pStyle w:val="affffff6"/>
        <w:ind w:firstLine="420"/>
        <w:rPr>
          <w:rFonts w:hint="eastAsia"/>
        </w:rPr>
      </w:pPr>
    </w:p>
    <w:p w:rsidR="006042A4" w:rsidRDefault="006042A4">
      <w:pPr>
        <w:pStyle w:val="affffff6"/>
        <w:ind w:firstLine="420"/>
      </w:pPr>
    </w:p>
    <w:p w:rsidR="006042A4" w:rsidRDefault="006042A4">
      <w:pPr>
        <w:pStyle w:val="aff0"/>
        <w:rPr>
          <w:rFonts w:hint="eastAsia"/>
          <w:vanish w:val="0"/>
        </w:rPr>
      </w:pPr>
    </w:p>
    <w:p w:rsidR="006042A4" w:rsidRDefault="006042A4">
      <w:pPr>
        <w:pStyle w:val="ac"/>
        <w:rPr>
          <w:vanish w:val="0"/>
        </w:rPr>
      </w:pPr>
    </w:p>
    <w:p w:rsidR="00F01995" w:rsidRDefault="00000000">
      <w:pPr>
        <w:pStyle w:val="affb"/>
        <w:spacing w:beforeLines="25" w:before="60" w:after="120"/>
        <w:ind w:left="3969"/>
        <w:jc w:val="both"/>
      </w:pPr>
      <w:r>
        <w:lastRenderedPageBreak/>
        <w:br/>
      </w:r>
      <w:bookmarkStart w:id="79" w:name="_Toc182408801"/>
      <w:r>
        <w:rPr>
          <w:rFonts w:hint="eastAsia"/>
        </w:rPr>
        <w:t>（资料性）</w:t>
      </w:r>
    </w:p>
    <w:p w:rsidR="006042A4" w:rsidRDefault="00000000" w:rsidP="00F01995">
      <w:pPr>
        <w:pStyle w:val="affb"/>
        <w:numPr>
          <w:ilvl w:val="0"/>
          <w:numId w:val="0"/>
        </w:numPr>
        <w:spacing w:beforeLines="25" w:before="60" w:after="120"/>
        <w:ind w:firstLineChars="1700" w:firstLine="3570"/>
        <w:jc w:val="both"/>
      </w:pPr>
      <w:r>
        <w:rPr>
          <w:rFonts w:hint="eastAsia"/>
        </w:rPr>
        <w:t>标准表电气接口布局图</w:t>
      </w:r>
      <w:bookmarkEnd w:id="79"/>
    </w:p>
    <w:p w:rsidR="006042A4" w:rsidRDefault="006042A4">
      <w:pPr>
        <w:pStyle w:val="aff0"/>
        <w:numPr>
          <w:ilvl w:val="0"/>
          <w:numId w:val="0"/>
        </w:numPr>
        <w:jc w:val="both"/>
        <w:rPr>
          <w:rFonts w:hint="eastAsia"/>
          <w:vanish w:val="0"/>
        </w:rPr>
      </w:pPr>
    </w:p>
    <w:p w:rsidR="006042A4" w:rsidRDefault="006042A4">
      <w:pPr>
        <w:pStyle w:val="ac"/>
        <w:numPr>
          <w:ilvl w:val="0"/>
          <w:numId w:val="0"/>
        </w:numPr>
        <w:ind w:left="425"/>
        <w:jc w:val="both"/>
        <w:rPr>
          <w:vanish w:val="0"/>
        </w:rPr>
      </w:pPr>
    </w:p>
    <w:p w:rsidR="006042A4" w:rsidRDefault="00000000">
      <w:pPr>
        <w:pStyle w:val="affc"/>
        <w:spacing w:before="120" w:after="120"/>
        <w:ind w:firstLine="420"/>
      </w:pPr>
      <w:bookmarkStart w:id="80" w:name="_Toc171520187"/>
      <w:bookmarkStart w:id="81" w:name="_Toc182408802"/>
      <w:r>
        <w:rPr>
          <w:rFonts w:hint="eastAsia"/>
        </w:rPr>
        <w:t>三相标准表各端子结构布局图要求</w:t>
      </w:r>
      <w:bookmarkEnd w:id="80"/>
      <w:bookmarkEnd w:id="81"/>
    </w:p>
    <w:p w:rsidR="006042A4" w:rsidRDefault="00000000">
      <w:pPr>
        <w:pStyle w:val="affc"/>
        <w:numPr>
          <w:ilvl w:val="0"/>
          <w:numId w:val="0"/>
        </w:numPr>
        <w:spacing w:before="120" w:after="120"/>
        <w:ind w:leftChars="200" w:left="420"/>
      </w:pPr>
      <w:bookmarkStart w:id="82" w:name="_Toc182408803"/>
      <w:bookmarkStart w:id="83" w:name="_Toc171520188"/>
      <w:r>
        <w:rPr>
          <w:rFonts w:hint="eastAsia"/>
        </w:rPr>
        <w:t>B.1.1三相标准表背面板结构布局图</w:t>
      </w:r>
      <w:bookmarkEnd w:id="82"/>
      <w:bookmarkEnd w:id="83"/>
    </w:p>
    <w:p w:rsidR="006042A4" w:rsidRDefault="00000000">
      <w:pPr>
        <w:pStyle w:val="affffff6"/>
        <w:ind w:firstLine="420"/>
      </w:pPr>
      <w:r>
        <w:rPr>
          <w:noProof/>
        </w:rPr>
        <w:drawing>
          <wp:anchor distT="0" distB="0" distL="114300" distR="114300" simplePos="0" relativeHeight="251663360" behindDoc="0" locked="0" layoutInCell="1" allowOverlap="1">
            <wp:simplePos x="0" y="0"/>
            <wp:positionH relativeFrom="column">
              <wp:posOffset>-240665</wp:posOffset>
            </wp:positionH>
            <wp:positionV relativeFrom="paragraph">
              <wp:posOffset>278765</wp:posOffset>
            </wp:positionV>
            <wp:extent cx="6327775" cy="2482215"/>
            <wp:effectExtent l="0" t="0" r="0" b="0"/>
            <wp:wrapSquare wrapText="bothSides"/>
            <wp:docPr id="39805920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59200"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327775" cy="2482215"/>
                    </a:xfrm>
                    <a:prstGeom prst="rect">
                      <a:avLst/>
                    </a:prstGeom>
                    <a:noFill/>
                    <a:ln>
                      <a:noFill/>
                    </a:ln>
                  </pic:spPr>
                </pic:pic>
              </a:graphicData>
            </a:graphic>
          </wp:anchor>
        </w:drawing>
      </w:r>
      <w:r>
        <w:rPr>
          <w:rFonts w:hint="eastAsia"/>
        </w:rPr>
        <w:t>三相标准表背面板的整体布局应按图B.1.1。</w:t>
      </w:r>
    </w:p>
    <w:p w:rsidR="006042A4" w:rsidRDefault="00000000">
      <w:pPr>
        <w:pStyle w:val="affffff6"/>
        <w:ind w:firstLine="420"/>
      </w:pPr>
      <w:r>
        <w:rPr>
          <w:rFonts w:hint="eastAsia"/>
        </w:rPr>
        <w:t xml:space="preserve">                             B.1.1标准表背面整体布局图</w:t>
      </w:r>
    </w:p>
    <w:p w:rsidR="006042A4" w:rsidRDefault="00000000">
      <w:pPr>
        <w:pStyle w:val="affc"/>
        <w:numPr>
          <w:ilvl w:val="0"/>
          <w:numId w:val="0"/>
        </w:numPr>
        <w:spacing w:before="120" w:after="120"/>
        <w:ind w:firstLineChars="200" w:firstLine="420"/>
      </w:pPr>
      <w:bookmarkStart w:id="84" w:name="_Toc171520189"/>
      <w:bookmarkStart w:id="85" w:name="_Toc182408804"/>
      <w:r>
        <w:rPr>
          <w:rFonts w:hint="eastAsia"/>
        </w:rPr>
        <w:t>B.1.2三相标准表电气接口布局图要求</w:t>
      </w:r>
      <w:bookmarkEnd w:id="84"/>
      <w:bookmarkEnd w:id="85"/>
    </w:p>
    <w:p w:rsidR="006042A4" w:rsidRDefault="00000000">
      <w:pPr>
        <w:pStyle w:val="affffff6"/>
        <w:ind w:firstLine="420"/>
      </w:pPr>
      <w:r>
        <w:rPr>
          <w:rFonts w:hint="eastAsia"/>
        </w:rPr>
        <w:t>电流端子、电压端子与电源端子、脉冲端子和通信端子独立设计，强电与弱电分离。</w:t>
      </w:r>
    </w:p>
    <w:p w:rsidR="006042A4" w:rsidRDefault="00000000">
      <w:pPr>
        <w:pStyle w:val="affffff6"/>
        <w:ind w:firstLine="420"/>
      </w:pPr>
      <w:r>
        <w:rPr>
          <w:noProof/>
        </w:rPr>
        <w:drawing>
          <wp:anchor distT="0" distB="0" distL="114300" distR="114300" simplePos="0" relativeHeight="251662336" behindDoc="0" locked="0" layoutInCell="1" allowOverlap="1">
            <wp:simplePos x="0" y="0"/>
            <wp:positionH relativeFrom="margin">
              <wp:posOffset>273050</wp:posOffset>
            </wp:positionH>
            <wp:positionV relativeFrom="paragraph">
              <wp:posOffset>304165</wp:posOffset>
            </wp:positionV>
            <wp:extent cx="5798185" cy="2600325"/>
            <wp:effectExtent l="0" t="0" r="0" b="9525"/>
            <wp:wrapSquare wrapText="bothSides"/>
            <wp:docPr id="70276783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67839"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798185" cy="2600325"/>
                    </a:xfrm>
                    <a:prstGeom prst="rect">
                      <a:avLst/>
                    </a:prstGeom>
                    <a:noFill/>
                    <a:ln>
                      <a:noFill/>
                    </a:ln>
                  </pic:spPr>
                </pic:pic>
              </a:graphicData>
            </a:graphic>
          </wp:anchor>
        </w:drawing>
      </w:r>
      <w:r>
        <w:rPr>
          <w:rFonts w:hint="eastAsia"/>
        </w:rPr>
        <w:t>三相标准表电气接口布局如B.1.2。</w:t>
      </w:r>
    </w:p>
    <w:p w:rsidR="006042A4" w:rsidRDefault="006042A4">
      <w:pPr>
        <w:pStyle w:val="affffff6"/>
        <w:ind w:firstLineChars="95" w:firstLine="199"/>
        <w:jc w:val="center"/>
      </w:pPr>
    </w:p>
    <w:p w:rsidR="006042A4" w:rsidRDefault="00000000">
      <w:pPr>
        <w:pStyle w:val="affffff6"/>
        <w:ind w:firstLineChars="1495" w:firstLine="3139"/>
      </w:pPr>
      <w:r>
        <w:rPr>
          <w:rFonts w:hint="eastAsia"/>
        </w:rPr>
        <w:t>B.1.2标准表电气接口布局图</w:t>
      </w:r>
    </w:p>
    <w:p w:rsidR="006042A4" w:rsidRDefault="00000000">
      <w:pPr>
        <w:pStyle w:val="affc"/>
        <w:numPr>
          <w:ilvl w:val="0"/>
          <w:numId w:val="0"/>
        </w:numPr>
        <w:spacing w:before="120" w:after="120"/>
        <w:ind w:firstLineChars="200" w:firstLine="420"/>
      </w:pPr>
      <w:bookmarkStart w:id="86" w:name="_Toc182408805"/>
      <w:bookmarkStart w:id="87" w:name="_Toc171520190"/>
      <w:r>
        <w:rPr>
          <w:rFonts w:hint="eastAsia"/>
        </w:rPr>
        <w:t>B.2三相标准表电气接口-电流端子接口定义</w:t>
      </w:r>
      <w:bookmarkEnd w:id="86"/>
      <w:bookmarkEnd w:id="87"/>
    </w:p>
    <w:p w:rsidR="006042A4" w:rsidRDefault="00000000">
      <w:pPr>
        <w:pStyle w:val="affffff6"/>
        <w:ind w:firstLine="420"/>
      </w:pPr>
      <w:r>
        <w:rPr>
          <w:rFonts w:hint="eastAsia"/>
        </w:rPr>
        <w:lastRenderedPageBreak/>
        <w:t>电流端子采用孔径为</w:t>
      </w:r>
      <w:r>
        <w:rPr>
          <w:rFonts w:ascii="Arial Unicode MS" w:eastAsia="Arial Unicode MS" w:hAnsi="Arial Unicode MS" w:cs="Arial Unicode MS" w:hint="eastAsia"/>
        </w:rPr>
        <w:t>ϕ</w:t>
      </w:r>
      <w:r>
        <w:rPr>
          <w:rFonts w:hint="eastAsia"/>
        </w:rPr>
        <w:t>6的埋放式端子，每相电流采用单端子输入，最大电流可通过120A,电流端子排列图见B.2,端子定义见表B.1。</w:t>
      </w:r>
    </w:p>
    <w:p w:rsidR="006042A4" w:rsidRDefault="00000000">
      <w:pPr>
        <w:pStyle w:val="affffff6"/>
        <w:ind w:firstLineChars="95" w:firstLine="199"/>
        <w:jc w:val="center"/>
      </w:pPr>
      <w:r>
        <w:object w:dxaOrig="4703" w:dyaOrig="3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35.5pt;height:153.75pt" o:ole="">
            <v:imagedata r:id="rId23" o:title=""/>
          </v:shape>
          <o:OLEObject Type="Embed" ProgID="Visio.Drawing.11" ShapeID="_x0000_i1037" DrawAspect="Content" ObjectID="_1798454268" r:id="rId24"/>
        </w:object>
      </w:r>
    </w:p>
    <w:p w:rsidR="006042A4" w:rsidRDefault="00000000">
      <w:pPr>
        <w:pStyle w:val="affffff6"/>
        <w:ind w:firstLineChars="1700" w:firstLine="3570"/>
        <w:jc w:val="left"/>
        <w:rPr>
          <w:rFonts w:ascii="黑体" w:eastAsia="黑体" w:hAnsi="黑体" w:hint="eastAsia"/>
        </w:rPr>
      </w:pPr>
      <w:r>
        <w:rPr>
          <w:rFonts w:ascii="黑体" w:eastAsia="黑体" w:hAnsi="黑体" w:hint="eastAsia"/>
        </w:rPr>
        <w:t>B.2 电流端子排列图</w:t>
      </w:r>
    </w:p>
    <w:p w:rsidR="006042A4" w:rsidRDefault="00000000">
      <w:pPr>
        <w:pStyle w:val="affffff6"/>
        <w:ind w:firstLineChars="1495" w:firstLine="3139"/>
        <w:jc w:val="left"/>
        <w:rPr>
          <w:rFonts w:ascii="黑体" w:eastAsia="黑体" w:hAnsi="黑体" w:hint="eastAsia"/>
        </w:rPr>
      </w:pPr>
      <w:r>
        <w:rPr>
          <w:rFonts w:ascii="黑体" w:eastAsia="黑体" w:hAnsi="黑体" w:hint="eastAsia"/>
        </w:rPr>
        <w:t>表B.1 标准表电气接口-电流端子接口定义</w:t>
      </w:r>
    </w:p>
    <w:tbl>
      <w:tblPr>
        <w:tblStyle w:val="afffff6"/>
        <w:tblW w:w="0" w:type="auto"/>
        <w:jc w:val="center"/>
        <w:tblLook w:val="04A0" w:firstRow="1" w:lastRow="0" w:firstColumn="1" w:lastColumn="0" w:noHBand="0" w:noVBand="1"/>
      </w:tblPr>
      <w:tblGrid>
        <w:gridCol w:w="1129"/>
        <w:gridCol w:w="1276"/>
        <w:gridCol w:w="1559"/>
        <w:gridCol w:w="1701"/>
        <w:gridCol w:w="3679"/>
      </w:tblGrid>
      <w:tr w:rsidR="006042A4">
        <w:trPr>
          <w:jc w:val="center"/>
        </w:trPr>
        <w:tc>
          <w:tcPr>
            <w:tcW w:w="1129" w:type="dxa"/>
            <w:vAlign w:val="center"/>
          </w:tcPr>
          <w:p w:rsidR="006042A4" w:rsidRDefault="00000000">
            <w:pPr>
              <w:pStyle w:val="affffff6"/>
              <w:ind w:firstLineChars="100" w:firstLine="210"/>
              <w:jc w:val="center"/>
            </w:pPr>
            <w:r>
              <w:rPr>
                <w:rFonts w:hint="eastAsia"/>
              </w:rPr>
              <w:t>接口   引脚编号</w:t>
            </w:r>
          </w:p>
        </w:tc>
        <w:tc>
          <w:tcPr>
            <w:tcW w:w="1276" w:type="dxa"/>
            <w:vAlign w:val="center"/>
          </w:tcPr>
          <w:p w:rsidR="006042A4" w:rsidRDefault="00000000">
            <w:pPr>
              <w:pStyle w:val="affffff6"/>
              <w:ind w:firstLineChars="0" w:firstLine="0"/>
              <w:jc w:val="center"/>
            </w:pPr>
            <w:r>
              <w:rPr>
                <w:rFonts w:hint="eastAsia"/>
              </w:rPr>
              <w:t>信号类别</w:t>
            </w:r>
          </w:p>
        </w:tc>
        <w:tc>
          <w:tcPr>
            <w:tcW w:w="1559" w:type="dxa"/>
            <w:vAlign w:val="center"/>
          </w:tcPr>
          <w:p w:rsidR="006042A4" w:rsidRDefault="00000000">
            <w:pPr>
              <w:pStyle w:val="affffff6"/>
              <w:ind w:firstLineChars="0" w:firstLine="0"/>
              <w:jc w:val="center"/>
            </w:pPr>
            <w:r>
              <w:rPr>
                <w:rFonts w:hint="eastAsia"/>
              </w:rPr>
              <w:t>信号名称</w:t>
            </w:r>
          </w:p>
        </w:tc>
        <w:tc>
          <w:tcPr>
            <w:tcW w:w="1701" w:type="dxa"/>
            <w:vAlign w:val="center"/>
          </w:tcPr>
          <w:p w:rsidR="006042A4" w:rsidRDefault="00000000">
            <w:pPr>
              <w:pStyle w:val="affffff6"/>
              <w:ind w:firstLineChars="0" w:firstLine="0"/>
              <w:jc w:val="center"/>
            </w:pPr>
            <w:r>
              <w:rPr>
                <w:rFonts w:hint="eastAsia"/>
              </w:rPr>
              <w:t>信号方向</w:t>
            </w:r>
          </w:p>
        </w:tc>
        <w:tc>
          <w:tcPr>
            <w:tcW w:w="3679" w:type="dxa"/>
            <w:vAlign w:val="center"/>
          </w:tcPr>
          <w:p w:rsidR="006042A4" w:rsidRDefault="00000000">
            <w:pPr>
              <w:pStyle w:val="affffff6"/>
              <w:ind w:firstLineChars="0" w:firstLine="0"/>
              <w:jc w:val="center"/>
            </w:pPr>
            <w:r>
              <w:rPr>
                <w:rFonts w:hint="eastAsia"/>
              </w:rPr>
              <w:t>说明</w:t>
            </w:r>
          </w:p>
        </w:tc>
      </w:tr>
      <w:tr w:rsidR="006042A4">
        <w:trPr>
          <w:jc w:val="center"/>
        </w:trPr>
        <w:tc>
          <w:tcPr>
            <w:tcW w:w="1129" w:type="dxa"/>
          </w:tcPr>
          <w:p w:rsidR="006042A4" w:rsidRDefault="00000000">
            <w:pPr>
              <w:pStyle w:val="affffff6"/>
              <w:ind w:firstLineChars="0" w:firstLine="0"/>
              <w:jc w:val="center"/>
            </w:pPr>
            <w:r>
              <w:rPr>
                <w:rFonts w:hint="eastAsia"/>
              </w:rPr>
              <w:t>1</w:t>
            </w:r>
          </w:p>
        </w:tc>
        <w:tc>
          <w:tcPr>
            <w:tcW w:w="1276" w:type="dxa"/>
          </w:tcPr>
          <w:p w:rsidR="006042A4" w:rsidRDefault="00000000">
            <w:pPr>
              <w:pStyle w:val="affffff6"/>
              <w:ind w:firstLineChars="0" w:firstLine="0"/>
              <w:jc w:val="center"/>
            </w:pPr>
            <w:r>
              <w:rPr>
                <w:rFonts w:hint="eastAsia"/>
              </w:rPr>
              <w:t>电流</w:t>
            </w:r>
          </w:p>
        </w:tc>
        <w:tc>
          <w:tcPr>
            <w:tcW w:w="1559" w:type="dxa"/>
          </w:tcPr>
          <w:p w:rsidR="006042A4" w:rsidRDefault="00000000">
            <w:pPr>
              <w:pStyle w:val="affffff6"/>
              <w:ind w:firstLineChars="0" w:firstLine="0"/>
              <w:jc w:val="center"/>
            </w:pPr>
            <w:r>
              <w:rPr>
                <w:rFonts w:hint="eastAsia"/>
              </w:rPr>
              <w:t>IAH</w:t>
            </w:r>
          </w:p>
        </w:tc>
        <w:tc>
          <w:tcPr>
            <w:tcW w:w="1701" w:type="dxa"/>
          </w:tcPr>
          <w:p w:rsidR="006042A4" w:rsidRDefault="00000000">
            <w:pPr>
              <w:pStyle w:val="affffff6"/>
              <w:ind w:firstLineChars="0" w:firstLine="0"/>
              <w:jc w:val="center"/>
            </w:pPr>
            <w:r>
              <w:rPr>
                <w:rFonts w:hint="eastAsia"/>
              </w:rPr>
              <w:t>--</w:t>
            </w:r>
          </w:p>
        </w:tc>
        <w:tc>
          <w:tcPr>
            <w:tcW w:w="3679" w:type="dxa"/>
          </w:tcPr>
          <w:p w:rsidR="006042A4" w:rsidRDefault="00000000">
            <w:pPr>
              <w:pStyle w:val="affffff6"/>
              <w:ind w:firstLineChars="0" w:firstLine="0"/>
              <w:jc w:val="center"/>
            </w:pPr>
            <w:r>
              <w:rPr>
                <w:rFonts w:hint="eastAsia"/>
              </w:rPr>
              <w:t>标准电气接口A相电流高端（输入）</w:t>
            </w:r>
          </w:p>
        </w:tc>
      </w:tr>
      <w:tr w:rsidR="006042A4">
        <w:trPr>
          <w:jc w:val="center"/>
        </w:trPr>
        <w:tc>
          <w:tcPr>
            <w:tcW w:w="1129" w:type="dxa"/>
          </w:tcPr>
          <w:p w:rsidR="006042A4" w:rsidRDefault="00000000">
            <w:pPr>
              <w:pStyle w:val="affffff6"/>
              <w:ind w:firstLineChars="0" w:firstLine="0"/>
              <w:jc w:val="center"/>
            </w:pPr>
            <w:r>
              <w:rPr>
                <w:rFonts w:hint="eastAsia"/>
              </w:rPr>
              <w:t>4</w:t>
            </w:r>
          </w:p>
        </w:tc>
        <w:tc>
          <w:tcPr>
            <w:tcW w:w="1276" w:type="dxa"/>
          </w:tcPr>
          <w:p w:rsidR="006042A4" w:rsidRDefault="00000000">
            <w:pPr>
              <w:pStyle w:val="affffff6"/>
              <w:ind w:firstLineChars="0" w:firstLine="0"/>
              <w:jc w:val="center"/>
            </w:pPr>
            <w:r>
              <w:rPr>
                <w:rFonts w:hint="eastAsia"/>
              </w:rPr>
              <w:t>电流</w:t>
            </w:r>
          </w:p>
        </w:tc>
        <w:tc>
          <w:tcPr>
            <w:tcW w:w="1559" w:type="dxa"/>
          </w:tcPr>
          <w:p w:rsidR="006042A4" w:rsidRDefault="00000000">
            <w:pPr>
              <w:pStyle w:val="affffff6"/>
              <w:ind w:firstLineChars="0" w:firstLine="0"/>
              <w:jc w:val="center"/>
            </w:pPr>
            <w:r>
              <w:rPr>
                <w:rFonts w:hint="eastAsia"/>
              </w:rPr>
              <w:t>IAL</w:t>
            </w:r>
          </w:p>
        </w:tc>
        <w:tc>
          <w:tcPr>
            <w:tcW w:w="1701" w:type="dxa"/>
          </w:tcPr>
          <w:p w:rsidR="006042A4" w:rsidRDefault="00000000">
            <w:pPr>
              <w:pStyle w:val="affffff6"/>
              <w:ind w:firstLineChars="0" w:firstLine="0"/>
              <w:jc w:val="center"/>
            </w:pPr>
            <w:r>
              <w:rPr>
                <w:rFonts w:hint="eastAsia"/>
              </w:rPr>
              <w:t>--</w:t>
            </w:r>
          </w:p>
        </w:tc>
        <w:tc>
          <w:tcPr>
            <w:tcW w:w="3679" w:type="dxa"/>
          </w:tcPr>
          <w:p w:rsidR="006042A4" w:rsidRDefault="00000000">
            <w:pPr>
              <w:pStyle w:val="affffff6"/>
              <w:ind w:firstLineChars="0" w:firstLine="0"/>
              <w:jc w:val="center"/>
            </w:pPr>
            <w:r>
              <w:rPr>
                <w:rFonts w:hint="eastAsia"/>
              </w:rPr>
              <w:t>标准电气接口A相电流低端（输出）</w:t>
            </w:r>
          </w:p>
        </w:tc>
      </w:tr>
      <w:tr w:rsidR="006042A4">
        <w:trPr>
          <w:jc w:val="center"/>
        </w:trPr>
        <w:tc>
          <w:tcPr>
            <w:tcW w:w="1129" w:type="dxa"/>
          </w:tcPr>
          <w:p w:rsidR="006042A4" w:rsidRDefault="00000000">
            <w:pPr>
              <w:pStyle w:val="affffff6"/>
              <w:ind w:firstLineChars="0" w:firstLine="0"/>
              <w:jc w:val="center"/>
            </w:pPr>
            <w:r>
              <w:rPr>
                <w:rFonts w:hint="eastAsia"/>
              </w:rPr>
              <w:t>2</w:t>
            </w:r>
          </w:p>
        </w:tc>
        <w:tc>
          <w:tcPr>
            <w:tcW w:w="1276" w:type="dxa"/>
          </w:tcPr>
          <w:p w:rsidR="006042A4" w:rsidRDefault="00000000">
            <w:pPr>
              <w:pStyle w:val="affffff6"/>
              <w:ind w:firstLineChars="0" w:firstLine="0"/>
              <w:jc w:val="center"/>
            </w:pPr>
            <w:r>
              <w:rPr>
                <w:rFonts w:hint="eastAsia"/>
              </w:rPr>
              <w:t>电流</w:t>
            </w:r>
          </w:p>
        </w:tc>
        <w:tc>
          <w:tcPr>
            <w:tcW w:w="1559" w:type="dxa"/>
          </w:tcPr>
          <w:p w:rsidR="006042A4" w:rsidRDefault="00000000">
            <w:pPr>
              <w:pStyle w:val="affffff6"/>
              <w:ind w:firstLineChars="0" w:firstLine="0"/>
              <w:jc w:val="center"/>
            </w:pPr>
            <w:r>
              <w:rPr>
                <w:rFonts w:hint="eastAsia"/>
              </w:rPr>
              <w:t>IBH</w:t>
            </w:r>
          </w:p>
        </w:tc>
        <w:tc>
          <w:tcPr>
            <w:tcW w:w="1701" w:type="dxa"/>
          </w:tcPr>
          <w:p w:rsidR="006042A4" w:rsidRDefault="00000000">
            <w:pPr>
              <w:pStyle w:val="affffff6"/>
              <w:ind w:firstLineChars="0" w:firstLine="0"/>
              <w:jc w:val="center"/>
            </w:pPr>
            <w:r>
              <w:rPr>
                <w:rFonts w:hint="eastAsia"/>
              </w:rPr>
              <w:t>--</w:t>
            </w:r>
          </w:p>
        </w:tc>
        <w:tc>
          <w:tcPr>
            <w:tcW w:w="3679" w:type="dxa"/>
          </w:tcPr>
          <w:p w:rsidR="006042A4" w:rsidRDefault="00000000">
            <w:pPr>
              <w:pStyle w:val="affffff6"/>
              <w:ind w:firstLineChars="0" w:firstLine="0"/>
              <w:jc w:val="center"/>
            </w:pPr>
            <w:r>
              <w:rPr>
                <w:rFonts w:hint="eastAsia"/>
              </w:rPr>
              <w:t>标准电气接口B相电流高端（输入）</w:t>
            </w:r>
          </w:p>
        </w:tc>
      </w:tr>
      <w:tr w:rsidR="006042A4">
        <w:trPr>
          <w:jc w:val="center"/>
        </w:trPr>
        <w:tc>
          <w:tcPr>
            <w:tcW w:w="1129" w:type="dxa"/>
          </w:tcPr>
          <w:p w:rsidR="006042A4" w:rsidRDefault="00000000">
            <w:pPr>
              <w:pStyle w:val="affffff6"/>
              <w:ind w:firstLineChars="0" w:firstLine="0"/>
              <w:jc w:val="center"/>
            </w:pPr>
            <w:r>
              <w:rPr>
                <w:rFonts w:hint="eastAsia"/>
              </w:rPr>
              <w:t>5</w:t>
            </w:r>
          </w:p>
        </w:tc>
        <w:tc>
          <w:tcPr>
            <w:tcW w:w="1276" w:type="dxa"/>
          </w:tcPr>
          <w:p w:rsidR="006042A4" w:rsidRDefault="00000000">
            <w:pPr>
              <w:pStyle w:val="affffff6"/>
              <w:ind w:firstLineChars="0" w:firstLine="0"/>
              <w:jc w:val="center"/>
            </w:pPr>
            <w:r>
              <w:rPr>
                <w:rFonts w:hint="eastAsia"/>
              </w:rPr>
              <w:t>电流</w:t>
            </w:r>
          </w:p>
        </w:tc>
        <w:tc>
          <w:tcPr>
            <w:tcW w:w="1559" w:type="dxa"/>
          </w:tcPr>
          <w:p w:rsidR="006042A4" w:rsidRDefault="00000000">
            <w:pPr>
              <w:pStyle w:val="affffff6"/>
              <w:ind w:firstLineChars="0" w:firstLine="0"/>
              <w:jc w:val="center"/>
            </w:pPr>
            <w:r>
              <w:rPr>
                <w:rFonts w:hint="eastAsia"/>
              </w:rPr>
              <w:t>IBL</w:t>
            </w:r>
          </w:p>
        </w:tc>
        <w:tc>
          <w:tcPr>
            <w:tcW w:w="1701" w:type="dxa"/>
          </w:tcPr>
          <w:p w:rsidR="006042A4" w:rsidRDefault="00000000">
            <w:pPr>
              <w:pStyle w:val="affffff6"/>
              <w:ind w:firstLineChars="0" w:firstLine="0"/>
              <w:jc w:val="center"/>
            </w:pPr>
            <w:r>
              <w:rPr>
                <w:rFonts w:hint="eastAsia"/>
              </w:rPr>
              <w:t>--</w:t>
            </w:r>
          </w:p>
        </w:tc>
        <w:tc>
          <w:tcPr>
            <w:tcW w:w="3679" w:type="dxa"/>
          </w:tcPr>
          <w:p w:rsidR="006042A4" w:rsidRDefault="00000000">
            <w:pPr>
              <w:pStyle w:val="affffff6"/>
              <w:ind w:firstLineChars="0" w:firstLine="0"/>
              <w:jc w:val="center"/>
            </w:pPr>
            <w:r>
              <w:rPr>
                <w:rFonts w:hint="eastAsia"/>
              </w:rPr>
              <w:t>标准电气接口B相电流低端（输出）</w:t>
            </w:r>
          </w:p>
        </w:tc>
      </w:tr>
      <w:tr w:rsidR="006042A4">
        <w:trPr>
          <w:jc w:val="center"/>
        </w:trPr>
        <w:tc>
          <w:tcPr>
            <w:tcW w:w="1129" w:type="dxa"/>
          </w:tcPr>
          <w:p w:rsidR="006042A4" w:rsidRDefault="00000000">
            <w:pPr>
              <w:pStyle w:val="affffff6"/>
              <w:ind w:firstLineChars="0" w:firstLine="0"/>
              <w:jc w:val="center"/>
            </w:pPr>
            <w:r>
              <w:rPr>
                <w:rFonts w:hint="eastAsia"/>
              </w:rPr>
              <w:t>3</w:t>
            </w:r>
          </w:p>
        </w:tc>
        <w:tc>
          <w:tcPr>
            <w:tcW w:w="1276" w:type="dxa"/>
          </w:tcPr>
          <w:p w:rsidR="006042A4" w:rsidRDefault="00000000">
            <w:pPr>
              <w:pStyle w:val="affffff6"/>
              <w:ind w:firstLineChars="0" w:firstLine="0"/>
              <w:jc w:val="center"/>
            </w:pPr>
            <w:r>
              <w:rPr>
                <w:rFonts w:hint="eastAsia"/>
              </w:rPr>
              <w:t>电流</w:t>
            </w:r>
          </w:p>
        </w:tc>
        <w:tc>
          <w:tcPr>
            <w:tcW w:w="1559" w:type="dxa"/>
          </w:tcPr>
          <w:p w:rsidR="006042A4" w:rsidRDefault="00000000">
            <w:pPr>
              <w:pStyle w:val="affffff6"/>
              <w:ind w:firstLineChars="0" w:firstLine="0"/>
              <w:jc w:val="center"/>
            </w:pPr>
            <w:r>
              <w:rPr>
                <w:rFonts w:hint="eastAsia"/>
              </w:rPr>
              <w:t>ICH</w:t>
            </w:r>
          </w:p>
        </w:tc>
        <w:tc>
          <w:tcPr>
            <w:tcW w:w="1701" w:type="dxa"/>
          </w:tcPr>
          <w:p w:rsidR="006042A4" w:rsidRDefault="00000000">
            <w:pPr>
              <w:pStyle w:val="affffff6"/>
              <w:ind w:firstLineChars="0" w:firstLine="0"/>
              <w:jc w:val="center"/>
            </w:pPr>
            <w:r>
              <w:rPr>
                <w:rFonts w:hint="eastAsia"/>
              </w:rPr>
              <w:t>--</w:t>
            </w:r>
          </w:p>
        </w:tc>
        <w:tc>
          <w:tcPr>
            <w:tcW w:w="3679" w:type="dxa"/>
          </w:tcPr>
          <w:p w:rsidR="006042A4" w:rsidRDefault="00000000">
            <w:pPr>
              <w:pStyle w:val="affffff6"/>
              <w:ind w:firstLineChars="0" w:firstLine="0"/>
              <w:jc w:val="center"/>
            </w:pPr>
            <w:r>
              <w:rPr>
                <w:rFonts w:hint="eastAsia"/>
              </w:rPr>
              <w:t>标准电气接口C相电流高端（输入）</w:t>
            </w:r>
          </w:p>
        </w:tc>
      </w:tr>
      <w:tr w:rsidR="006042A4">
        <w:trPr>
          <w:jc w:val="center"/>
        </w:trPr>
        <w:tc>
          <w:tcPr>
            <w:tcW w:w="1129" w:type="dxa"/>
          </w:tcPr>
          <w:p w:rsidR="006042A4" w:rsidRDefault="00000000">
            <w:pPr>
              <w:pStyle w:val="affffff6"/>
              <w:ind w:firstLineChars="0" w:firstLine="0"/>
              <w:jc w:val="center"/>
            </w:pPr>
            <w:r>
              <w:rPr>
                <w:rFonts w:hint="eastAsia"/>
              </w:rPr>
              <w:t>6</w:t>
            </w:r>
          </w:p>
        </w:tc>
        <w:tc>
          <w:tcPr>
            <w:tcW w:w="1276" w:type="dxa"/>
          </w:tcPr>
          <w:p w:rsidR="006042A4" w:rsidRDefault="00000000">
            <w:pPr>
              <w:pStyle w:val="affffff6"/>
              <w:ind w:firstLineChars="0" w:firstLine="0"/>
              <w:jc w:val="center"/>
            </w:pPr>
            <w:r>
              <w:rPr>
                <w:rFonts w:hint="eastAsia"/>
              </w:rPr>
              <w:t>电流</w:t>
            </w:r>
          </w:p>
        </w:tc>
        <w:tc>
          <w:tcPr>
            <w:tcW w:w="1559" w:type="dxa"/>
          </w:tcPr>
          <w:p w:rsidR="006042A4" w:rsidRDefault="00000000">
            <w:pPr>
              <w:pStyle w:val="affffff6"/>
              <w:ind w:firstLineChars="0" w:firstLine="0"/>
              <w:jc w:val="center"/>
            </w:pPr>
            <w:r>
              <w:rPr>
                <w:rFonts w:hint="eastAsia"/>
              </w:rPr>
              <w:t>ICL</w:t>
            </w:r>
          </w:p>
        </w:tc>
        <w:tc>
          <w:tcPr>
            <w:tcW w:w="1701" w:type="dxa"/>
          </w:tcPr>
          <w:p w:rsidR="006042A4" w:rsidRDefault="00000000">
            <w:pPr>
              <w:pStyle w:val="affffff6"/>
              <w:ind w:firstLineChars="0" w:firstLine="0"/>
              <w:jc w:val="center"/>
            </w:pPr>
            <w:r>
              <w:rPr>
                <w:rFonts w:hint="eastAsia"/>
              </w:rPr>
              <w:t>--</w:t>
            </w:r>
          </w:p>
        </w:tc>
        <w:tc>
          <w:tcPr>
            <w:tcW w:w="3679" w:type="dxa"/>
          </w:tcPr>
          <w:p w:rsidR="006042A4" w:rsidRDefault="00000000">
            <w:pPr>
              <w:pStyle w:val="affffff6"/>
              <w:ind w:firstLineChars="0" w:firstLine="0"/>
              <w:jc w:val="center"/>
            </w:pPr>
            <w:r>
              <w:rPr>
                <w:rFonts w:hint="eastAsia"/>
              </w:rPr>
              <w:t>标准电气接口C相电流低端（输出）</w:t>
            </w:r>
          </w:p>
        </w:tc>
      </w:tr>
    </w:tbl>
    <w:p w:rsidR="006042A4" w:rsidRDefault="00000000">
      <w:pPr>
        <w:pStyle w:val="affc"/>
        <w:numPr>
          <w:ilvl w:val="0"/>
          <w:numId w:val="0"/>
        </w:numPr>
        <w:spacing w:before="120" w:after="120"/>
        <w:ind w:firstLineChars="200" w:firstLine="420"/>
      </w:pPr>
      <w:bookmarkStart w:id="88" w:name="_Toc171520191"/>
      <w:bookmarkStart w:id="89" w:name="_Toc182408806"/>
      <w:r>
        <w:rPr>
          <w:rFonts w:hint="eastAsia"/>
        </w:rPr>
        <w:t>B.3标准电气接口-电压和电源端子接口定义-</w:t>
      </w:r>
      <w:bookmarkEnd w:id="88"/>
      <w:bookmarkEnd w:id="89"/>
    </w:p>
    <w:p w:rsidR="006042A4" w:rsidRDefault="00000000">
      <w:pPr>
        <w:pStyle w:val="affffff6"/>
        <w:ind w:firstLine="420"/>
      </w:pPr>
      <w:r>
        <w:rPr>
          <w:rFonts w:hint="eastAsia"/>
        </w:rPr>
        <w:t>电压端子和电源端子采用间距为10.2mm的单排凤凰端子,端子排列图见B,3,端子定义见表B.2。</w:t>
      </w:r>
    </w:p>
    <w:p w:rsidR="006042A4" w:rsidRDefault="00000000">
      <w:pPr>
        <w:pStyle w:val="affffff6"/>
        <w:ind w:firstLineChars="95" w:firstLine="199"/>
        <w:jc w:val="center"/>
      </w:pPr>
      <w:r>
        <w:object w:dxaOrig="4670" w:dyaOrig="1298">
          <v:shape id="_x0000_i1038" type="#_x0000_t75" style="width:233.25pt;height:65.25pt" o:ole="">
            <v:imagedata r:id="rId25" o:title=""/>
          </v:shape>
          <o:OLEObject Type="Embed" ProgID="Visio.Drawing.11" ShapeID="_x0000_i1038" DrawAspect="Content" ObjectID="_1798454269" r:id="rId26"/>
        </w:object>
      </w:r>
    </w:p>
    <w:p w:rsidR="006042A4" w:rsidRDefault="00000000">
      <w:pPr>
        <w:pStyle w:val="affffff6"/>
        <w:ind w:firstLineChars="1700" w:firstLine="3570"/>
        <w:jc w:val="left"/>
        <w:rPr>
          <w:rFonts w:ascii="黑体" w:eastAsia="黑体" w:hAnsi="黑体" w:hint="eastAsia"/>
        </w:rPr>
      </w:pPr>
      <w:r>
        <w:rPr>
          <w:rFonts w:ascii="黑体" w:eastAsia="黑体" w:hAnsi="黑体" w:hint="eastAsia"/>
        </w:rPr>
        <w:t>B.3 电压端子和电源端子排列图</w:t>
      </w:r>
    </w:p>
    <w:p w:rsidR="006042A4" w:rsidRDefault="00000000">
      <w:pPr>
        <w:pStyle w:val="affffff6"/>
        <w:ind w:firstLineChars="1495" w:firstLine="3139"/>
        <w:jc w:val="left"/>
        <w:rPr>
          <w:rFonts w:ascii="黑体" w:eastAsia="黑体" w:hAnsi="黑体" w:hint="eastAsia"/>
        </w:rPr>
      </w:pPr>
      <w:r>
        <w:rPr>
          <w:rFonts w:ascii="黑体" w:eastAsia="黑体" w:hAnsi="黑体" w:hint="eastAsia"/>
        </w:rPr>
        <w:t>表B.2 标准表电气接口-电压端子和电源端子接口定义</w:t>
      </w:r>
    </w:p>
    <w:tbl>
      <w:tblPr>
        <w:tblStyle w:val="afffff6"/>
        <w:tblW w:w="0" w:type="auto"/>
        <w:jc w:val="center"/>
        <w:tblLook w:val="04A0" w:firstRow="1" w:lastRow="0" w:firstColumn="1" w:lastColumn="0" w:noHBand="0" w:noVBand="1"/>
      </w:tblPr>
      <w:tblGrid>
        <w:gridCol w:w="1129"/>
        <w:gridCol w:w="1276"/>
        <w:gridCol w:w="1559"/>
        <w:gridCol w:w="1701"/>
        <w:gridCol w:w="3679"/>
      </w:tblGrid>
      <w:tr w:rsidR="006042A4">
        <w:trPr>
          <w:jc w:val="center"/>
        </w:trPr>
        <w:tc>
          <w:tcPr>
            <w:tcW w:w="1129" w:type="dxa"/>
            <w:vAlign w:val="center"/>
          </w:tcPr>
          <w:p w:rsidR="006042A4" w:rsidRDefault="00000000">
            <w:pPr>
              <w:pStyle w:val="affffff6"/>
              <w:ind w:firstLineChars="100" w:firstLine="210"/>
              <w:jc w:val="center"/>
            </w:pPr>
            <w:r>
              <w:rPr>
                <w:rFonts w:hint="eastAsia"/>
              </w:rPr>
              <w:t>接口   引脚编号</w:t>
            </w:r>
          </w:p>
        </w:tc>
        <w:tc>
          <w:tcPr>
            <w:tcW w:w="1276" w:type="dxa"/>
            <w:vAlign w:val="center"/>
          </w:tcPr>
          <w:p w:rsidR="006042A4" w:rsidRDefault="00000000">
            <w:pPr>
              <w:pStyle w:val="affffff6"/>
              <w:ind w:firstLineChars="0" w:firstLine="0"/>
              <w:jc w:val="center"/>
            </w:pPr>
            <w:r>
              <w:rPr>
                <w:rFonts w:hint="eastAsia"/>
              </w:rPr>
              <w:t>信号类别</w:t>
            </w:r>
          </w:p>
        </w:tc>
        <w:tc>
          <w:tcPr>
            <w:tcW w:w="1559" w:type="dxa"/>
            <w:vAlign w:val="center"/>
          </w:tcPr>
          <w:p w:rsidR="006042A4" w:rsidRDefault="00000000">
            <w:pPr>
              <w:pStyle w:val="affffff6"/>
              <w:ind w:firstLineChars="0" w:firstLine="0"/>
              <w:jc w:val="center"/>
            </w:pPr>
            <w:r>
              <w:rPr>
                <w:rFonts w:hint="eastAsia"/>
              </w:rPr>
              <w:t>信号名称</w:t>
            </w:r>
          </w:p>
        </w:tc>
        <w:tc>
          <w:tcPr>
            <w:tcW w:w="1701" w:type="dxa"/>
            <w:vAlign w:val="center"/>
          </w:tcPr>
          <w:p w:rsidR="006042A4" w:rsidRDefault="00000000">
            <w:pPr>
              <w:pStyle w:val="affffff6"/>
              <w:ind w:firstLineChars="0" w:firstLine="0"/>
              <w:jc w:val="center"/>
            </w:pPr>
            <w:r>
              <w:rPr>
                <w:rFonts w:hint="eastAsia"/>
              </w:rPr>
              <w:t>信号方向</w:t>
            </w:r>
          </w:p>
        </w:tc>
        <w:tc>
          <w:tcPr>
            <w:tcW w:w="3679" w:type="dxa"/>
            <w:vAlign w:val="center"/>
          </w:tcPr>
          <w:p w:rsidR="006042A4" w:rsidRDefault="00000000">
            <w:pPr>
              <w:pStyle w:val="affffff6"/>
              <w:ind w:firstLineChars="0" w:firstLine="0"/>
              <w:jc w:val="center"/>
            </w:pPr>
            <w:r>
              <w:rPr>
                <w:rFonts w:hint="eastAsia"/>
              </w:rPr>
              <w:t>说明</w:t>
            </w:r>
          </w:p>
        </w:tc>
      </w:tr>
      <w:tr w:rsidR="006042A4">
        <w:trPr>
          <w:jc w:val="center"/>
        </w:trPr>
        <w:tc>
          <w:tcPr>
            <w:tcW w:w="1129" w:type="dxa"/>
          </w:tcPr>
          <w:p w:rsidR="006042A4" w:rsidRDefault="00000000">
            <w:pPr>
              <w:pStyle w:val="affffff6"/>
              <w:ind w:firstLineChars="0" w:firstLine="0"/>
              <w:jc w:val="center"/>
            </w:pPr>
            <w:r>
              <w:rPr>
                <w:rFonts w:hint="eastAsia"/>
              </w:rPr>
              <w:t>1</w:t>
            </w:r>
          </w:p>
        </w:tc>
        <w:tc>
          <w:tcPr>
            <w:tcW w:w="1276" w:type="dxa"/>
          </w:tcPr>
          <w:p w:rsidR="006042A4" w:rsidRDefault="00000000">
            <w:pPr>
              <w:pStyle w:val="affffff6"/>
              <w:ind w:firstLineChars="0" w:firstLine="0"/>
              <w:jc w:val="center"/>
            </w:pPr>
            <w:r>
              <w:rPr>
                <w:rFonts w:hint="eastAsia"/>
              </w:rPr>
              <w:t>电压</w:t>
            </w:r>
          </w:p>
        </w:tc>
        <w:tc>
          <w:tcPr>
            <w:tcW w:w="1559" w:type="dxa"/>
          </w:tcPr>
          <w:p w:rsidR="006042A4" w:rsidRDefault="00000000">
            <w:pPr>
              <w:pStyle w:val="affffff6"/>
              <w:ind w:firstLineChars="0" w:firstLine="0"/>
              <w:jc w:val="center"/>
            </w:pPr>
            <w:r>
              <w:rPr>
                <w:rFonts w:hint="eastAsia"/>
              </w:rPr>
              <w:t>UA</w:t>
            </w:r>
          </w:p>
        </w:tc>
        <w:tc>
          <w:tcPr>
            <w:tcW w:w="1701" w:type="dxa"/>
          </w:tcPr>
          <w:p w:rsidR="006042A4" w:rsidRDefault="00000000">
            <w:pPr>
              <w:pStyle w:val="affffff6"/>
              <w:ind w:firstLineChars="0" w:firstLine="0"/>
              <w:jc w:val="center"/>
            </w:pPr>
            <w:r>
              <w:rPr>
                <w:rFonts w:hint="eastAsia"/>
              </w:rPr>
              <w:t>I</w:t>
            </w:r>
          </w:p>
        </w:tc>
        <w:tc>
          <w:tcPr>
            <w:tcW w:w="3679" w:type="dxa"/>
          </w:tcPr>
          <w:p w:rsidR="006042A4" w:rsidRDefault="00000000">
            <w:pPr>
              <w:pStyle w:val="affffff6"/>
              <w:ind w:firstLineChars="0" w:firstLine="0"/>
              <w:jc w:val="center"/>
            </w:pPr>
            <w:r>
              <w:rPr>
                <w:rFonts w:hint="eastAsia"/>
              </w:rPr>
              <w:t>标准电气接口A相电压输入</w:t>
            </w:r>
          </w:p>
        </w:tc>
      </w:tr>
      <w:tr w:rsidR="006042A4">
        <w:trPr>
          <w:jc w:val="center"/>
        </w:trPr>
        <w:tc>
          <w:tcPr>
            <w:tcW w:w="1129" w:type="dxa"/>
          </w:tcPr>
          <w:p w:rsidR="006042A4" w:rsidRDefault="00000000">
            <w:pPr>
              <w:pStyle w:val="affffff6"/>
              <w:ind w:firstLineChars="0" w:firstLine="0"/>
              <w:jc w:val="center"/>
            </w:pPr>
            <w:r>
              <w:rPr>
                <w:rFonts w:hint="eastAsia"/>
              </w:rPr>
              <w:t>2</w:t>
            </w:r>
          </w:p>
        </w:tc>
        <w:tc>
          <w:tcPr>
            <w:tcW w:w="1276" w:type="dxa"/>
          </w:tcPr>
          <w:p w:rsidR="006042A4" w:rsidRDefault="00000000">
            <w:pPr>
              <w:pStyle w:val="affffff6"/>
              <w:ind w:firstLineChars="0" w:firstLine="0"/>
              <w:jc w:val="center"/>
            </w:pPr>
            <w:r>
              <w:rPr>
                <w:rFonts w:hint="eastAsia"/>
              </w:rPr>
              <w:t>电压</w:t>
            </w:r>
          </w:p>
        </w:tc>
        <w:tc>
          <w:tcPr>
            <w:tcW w:w="1559" w:type="dxa"/>
          </w:tcPr>
          <w:p w:rsidR="006042A4" w:rsidRDefault="00000000">
            <w:pPr>
              <w:pStyle w:val="affffff6"/>
              <w:ind w:firstLineChars="0" w:firstLine="0"/>
              <w:jc w:val="center"/>
            </w:pPr>
            <w:r>
              <w:rPr>
                <w:rFonts w:hint="eastAsia"/>
              </w:rPr>
              <w:t>UB</w:t>
            </w:r>
          </w:p>
        </w:tc>
        <w:tc>
          <w:tcPr>
            <w:tcW w:w="1701" w:type="dxa"/>
          </w:tcPr>
          <w:p w:rsidR="006042A4" w:rsidRDefault="00000000">
            <w:pPr>
              <w:pStyle w:val="affffff6"/>
              <w:ind w:firstLineChars="0" w:firstLine="0"/>
              <w:jc w:val="center"/>
            </w:pPr>
            <w:r>
              <w:rPr>
                <w:rFonts w:hint="eastAsia"/>
              </w:rPr>
              <w:t>I</w:t>
            </w:r>
          </w:p>
        </w:tc>
        <w:tc>
          <w:tcPr>
            <w:tcW w:w="3679" w:type="dxa"/>
          </w:tcPr>
          <w:p w:rsidR="006042A4" w:rsidRDefault="00000000">
            <w:pPr>
              <w:pStyle w:val="affffff6"/>
              <w:ind w:firstLineChars="0" w:firstLine="0"/>
              <w:jc w:val="center"/>
            </w:pPr>
            <w:r>
              <w:rPr>
                <w:rFonts w:hint="eastAsia"/>
              </w:rPr>
              <w:t>标准电气接口B相电压输入</w:t>
            </w:r>
          </w:p>
        </w:tc>
      </w:tr>
      <w:tr w:rsidR="006042A4">
        <w:trPr>
          <w:jc w:val="center"/>
        </w:trPr>
        <w:tc>
          <w:tcPr>
            <w:tcW w:w="1129" w:type="dxa"/>
          </w:tcPr>
          <w:p w:rsidR="006042A4" w:rsidRDefault="00000000">
            <w:pPr>
              <w:pStyle w:val="affffff6"/>
              <w:ind w:firstLineChars="0" w:firstLine="0"/>
              <w:jc w:val="center"/>
            </w:pPr>
            <w:r>
              <w:rPr>
                <w:rFonts w:hint="eastAsia"/>
              </w:rPr>
              <w:t>3</w:t>
            </w:r>
          </w:p>
        </w:tc>
        <w:tc>
          <w:tcPr>
            <w:tcW w:w="1276" w:type="dxa"/>
          </w:tcPr>
          <w:p w:rsidR="006042A4" w:rsidRDefault="00000000">
            <w:pPr>
              <w:pStyle w:val="affffff6"/>
              <w:ind w:firstLineChars="0" w:firstLine="0"/>
              <w:jc w:val="center"/>
            </w:pPr>
            <w:r>
              <w:rPr>
                <w:rFonts w:hint="eastAsia"/>
              </w:rPr>
              <w:t>电压</w:t>
            </w:r>
          </w:p>
        </w:tc>
        <w:tc>
          <w:tcPr>
            <w:tcW w:w="1559" w:type="dxa"/>
          </w:tcPr>
          <w:p w:rsidR="006042A4" w:rsidRDefault="00000000">
            <w:pPr>
              <w:pStyle w:val="affffff6"/>
              <w:ind w:firstLineChars="0" w:firstLine="0"/>
              <w:jc w:val="center"/>
            </w:pPr>
            <w:r>
              <w:rPr>
                <w:rFonts w:hint="eastAsia"/>
              </w:rPr>
              <w:t>UC</w:t>
            </w:r>
          </w:p>
        </w:tc>
        <w:tc>
          <w:tcPr>
            <w:tcW w:w="1701" w:type="dxa"/>
          </w:tcPr>
          <w:p w:rsidR="006042A4" w:rsidRDefault="00000000">
            <w:pPr>
              <w:pStyle w:val="affffff6"/>
              <w:ind w:firstLineChars="0" w:firstLine="0"/>
              <w:jc w:val="center"/>
            </w:pPr>
            <w:r>
              <w:rPr>
                <w:rFonts w:hint="eastAsia"/>
              </w:rPr>
              <w:t>I</w:t>
            </w:r>
          </w:p>
        </w:tc>
        <w:tc>
          <w:tcPr>
            <w:tcW w:w="3679" w:type="dxa"/>
          </w:tcPr>
          <w:p w:rsidR="006042A4" w:rsidRDefault="00000000">
            <w:pPr>
              <w:pStyle w:val="affffff6"/>
              <w:ind w:firstLineChars="0" w:firstLine="0"/>
              <w:jc w:val="center"/>
            </w:pPr>
            <w:r>
              <w:rPr>
                <w:rFonts w:hint="eastAsia"/>
              </w:rPr>
              <w:t>标准电气接口C相电压输入</w:t>
            </w:r>
          </w:p>
        </w:tc>
      </w:tr>
      <w:tr w:rsidR="006042A4">
        <w:trPr>
          <w:jc w:val="center"/>
        </w:trPr>
        <w:tc>
          <w:tcPr>
            <w:tcW w:w="1129" w:type="dxa"/>
          </w:tcPr>
          <w:p w:rsidR="006042A4" w:rsidRDefault="00000000">
            <w:pPr>
              <w:pStyle w:val="affffff6"/>
              <w:ind w:firstLineChars="0" w:firstLine="0"/>
              <w:jc w:val="center"/>
            </w:pPr>
            <w:r>
              <w:rPr>
                <w:rFonts w:hint="eastAsia"/>
              </w:rPr>
              <w:t>4</w:t>
            </w:r>
          </w:p>
        </w:tc>
        <w:tc>
          <w:tcPr>
            <w:tcW w:w="1276" w:type="dxa"/>
          </w:tcPr>
          <w:p w:rsidR="006042A4" w:rsidRDefault="00000000">
            <w:pPr>
              <w:pStyle w:val="affffff6"/>
              <w:ind w:firstLineChars="0" w:firstLine="0"/>
              <w:jc w:val="center"/>
            </w:pPr>
            <w:r>
              <w:rPr>
                <w:rFonts w:hint="eastAsia"/>
              </w:rPr>
              <w:t>电压</w:t>
            </w:r>
          </w:p>
        </w:tc>
        <w:tc>
          <w:tcPr>
            <w:tcW w:w="1559" w:type="dxa"/>
          </w:tcPr>
          <w:p w:rsidR="006042A4" w:rsidRDefault="00000000">
            <w:pPr>
              <w:pStyle w:val="affffff6"/>
              <w:ind w:firstLineChars="0" w:firstLine="0"/>
              <w:jc w:val="center"/>
            </w:pPr>
            <w:r>
              <w:rPr>
                <w:rFonts w:hint="eastAsia"/>
              </w:rPr>
              <w:t>UN</w:t>
            </w:r>
          </w:p>
        </w:tc>
        <w:tc>
          <w:tcPr>
            <w:tcW w:w="1701" w:type="dxa"/>
          </w:tcPr>
          <w:p w:rsidR="006042A4" w:rsidRDefault="00000000">
            <w:pPr>
              <w:pStyle w:val="affffff6"/>
              <w:ind w:firstLineChars="0" w:firstLine="0"/>
              <w:jc w:val="center"/>
            </w:pPr>
            <w:r>
              <w:rPr>
                <w:rFonts w:hint="eastAsia"/>
              </w:rPr>
              <w:t>I</w:t>
            </w:r>
          </w:p>
        </w:tc>
        <w:tc>
          <w:tcPr>
            <w:tcW w:w="3679" w:type="dxa"/>
          </w:tcPr>
          <w:p w:rsidR="006042A4" w:rsidRDefault="00000000">
            <w:pPr>
              <w:pStyle w:val="affffff6"/>
              <w:ind w:firstLineChars="0" w:firstLine="0"/>
              <w:jc w:val="center"/>
            </w:pPr>
            <w:r>
              <w:rPr>
                <w:rFonts w:hint="eastAsia"/>
              </w:rPr>
              <w:t>标准电气接口电压低端输入</w:t>
            </w:r>
          </w:p>
        </w:tc>
      </w:tr>
      <w:tr w:rsidR="006042A4">
        <w:trPr>
          <w:jc w:val="center"/>
        </w:trPr>
        <w:tc>
          <w:tcPr>
            <w:tcW w:w="1129" w:type="dxa"/>
          </w:tcPr>
          <w:p w:rsidR="006042A4" w:rsidRDefault="00000000">
            <w:pPr>
              <w:pStyle w:val="affffff6"/>
              <w:ind w:firstLineChars="0" w:firstLine="0"/>
              <w:jc w:val="center"/>
            </w:pPr>
            <w:r>
              <w:rPr>
                <w:rFonts w:hint="eastAsia"/>
              </w:rPr>
              <w:t>5</w:t>
            </w:r>
          </w:p>
        </w:tc>
        <w:tc>
          <w:tcPr>
            <w:tcW w:w="1276" w:type="dxa"/>
          </w:tcPr>
          <w:p w:rsidR="006042A4" w:rsidRDefault="00000000">
            <w:pPr>
              <w:pStyle w:val="affffff6"/>
              <w:ind w:firstLineChars="0" w:firstLine="0"/>
              <w:jc w:val="center"/>
            </w:pPr>
            <w:r>
              <w:rPr>
                <w:rFonts w:hint="eastAsia"/>
              </w:rPr>
              <w:t>预留</w:t>
            </w:r>
          </w:p>
        </w:tc>
        <w:tc>
          <w:tcPr>
            <w:tcW w:w="1559" w:type="dxa"/>
          </w:tcPr>
          <w:p w:rsidR="006042A4" w:rsidRDefault="00000000">
            <w:pPr>
              <w:pStyle w:val="affffff6"/>
              <w:ind w:firstLineChars="0" w:firstLine="0"/>
              <w:jc w:val="center"/>
            </w:pPr>
            <w:r>
              <w:rPr>
                <w:rFonts w:hint="eastAsia"/>
              </w:rPr>
              <w:t>E</w:t>
            </w:r>
          </w:p>
        </w:tc>
        <w:tc>
          <w:tcPr>
            <w:tcW w:w="1701" w:type="dxa"/>
          </w:tcPr>
          <w:p w:rsidR="006042A4" w:rsidRDefault="00000000">
            <w:pPr>
              <w:pStyle w:val="affffff6"/>
              <w:ind w:firstLineChars="0" w:firstLine="0"/>
              <w:jc w:val="center"/>
            </w:pPr>
            <w:r>
              <w:rPr>
                <w:rFonts w:hint="eastAsia"/>
              </w:rPr>
              <w:t>--</w:t>
            </w:r>
          </w:p>
        </w:tc>
        <w:tc>
          <w:tcPr>
            <w:tcW w:w="3679" w:type="dxa"/>
          </w:tcPr>
          <w:p w:rsidR="006042A4" w:rsidRDefault="00000000">
            <w:pPr>
              <w:pStyle w:val="affffff6"/>
              <w:ind w:firstLineChars="0" w:firstLine="0"/>
              <w:jc w:val="center"/>
            </w:pPr>
            <w:r>
              <w:rPr>
                <w:rFonts w:hint="eastAsia"/>
              </w:rPr>
              <w:t>预留接口，无需接线</w:t>
            </w:r>
          </w:p>
        </w:tc>
      </w:tr>
      <w:tr w:rsidR="006042A4">
        <w:trPr>
          <w:jc w:val="center"/>
        </w:trPr>
        <w:tc>
          <w:tcPr>
            <w:tcW w:w="1129" w:type="dxa"/>
          </w:tcPr>
          <w:p w:rsidR="006042A4" w:rsidRDefault="00000000">
            <w:pPr>
              <w:pStyle w:val="affffff6"/>
              <w:ind w:firstLineChars="0" w:firstLine="0"/>
              <w:jc w:val="center"/>
            </w:pPr>
            <w:r>
              <w:rPr>
                <w:rFonts w:hint="eastAsia"/>
              </w:rPr>
              <w:t>6</w:t>
            </w:r>
          </w:p>
        </w:tc>
        <w:tc>
          <w:tcPr>
            <w:tcW w:w="1276" w:type="dxa"/>
          </w:tcPr>
          <w:p w:rsidR="006042A4" w:rsidRDefault="00000000">
            <w:pPr>
              <w:pStyle w:val="affffff6"/>
              <w:ind w:firstLineChars="0" w:firstLine="0"/>
              <w:jc w:val="center"/>
            </w:pPr>
            <w:r>
              <w:rPr>
                <w:rFonts w:hint="eastAsia"/>
              </w:rPr>
              <w:t>地</w:t>
            </w:r>
          </w:p>
        </w:tc>
        <w:tc>
          <w:tcPr>
            <w:tcW w:w="1559" w:type="dxa"/>
          </w:tcPr>
          <w:p w:rsidR="006042A4" w:rsidRDefault="00000000">
            <w:pPr>
              <w:pStyle w:val="affffff6"/>
              <w:ind w:firstLineChars="0" w:firstLine="0"/>
              <w:jc w:val="center"/>
            </w:pPr>
            <w:r>
              <w:rPr>
                <w:rFonts w:hint="eastAsia"/>
              </w:rPr>
              <w:t>G</w:t>
            </w:r>
          </w:p>
        </w:tc>
        <w:tc>
          <w:tcPr>
            <w:tcW w:w="1701" w:type="dxa"/>
          </w:tcPr>
          <w:p w:rsidR="006042A4" w:rsidRDefault="00000000">
            <w:pPr>
              <w:pStyle w:val="affffff6"/>
              <w:ind w:firstLineChars="0" w:firstLine="0"/>
              <w:jc w:val="center"/>
            </w:pPr>
            <w:r>
              <w:rPr>
                <w:rFonts w:hint="eastAsia"/>
              </w:rPr>
              <w:t>I</w:t>
            </w:r>
          </w:p>
        </w:tc>
        <w:tc>
          <w:tcPr>
            <w:tcW w:w="3679" w:type="dxa"/>
          </w:tcPr>
          <w:p w:rsidR="006042A4" w:rsidRDefault="00000000">
            <w:pPr>
              <w:pStyle w:val="affffff6"/>
              <w:ind w:firstLineChars="0" w:firstLine="0"/>
              <w:jc w:val="center"/>
            </w:pPr>
            <w:r>
              <w:rPr>
                <w:rFonts w:hint="eastAsia"/>
              </w:rPr>
              <w:t>标准电气接口-大地信号，接外壳</w:t>
            </w:r>
          </w:p>
        </w:tc>
      </w:tr>
      <w:tr w:rsidR="006042A4">
        <w:trPr>
          <w:jc w:val="center"/>
        </w:trPr>
        <w:tc>
          <w:tcPr>
            <w:tcW w:w="1129" w:type="dxa"/>
          </w:tcPr>
          <w:p w:rsidR="006042A4" w:rsidRDefault="00000000">
            <w:pPr>
              <w:pStyle w:val="affffff6"/>
              <w:ind w:firstLineChars="0" w:firstLine="0"/>
              <w:jc w:val="center"/>
            </w:pPr>
            <w:r>
              <w:rPr>
                <w:rFonts w:hint="eastAsia"/>
              </w:rPr>
              <w:t>7</w:t>
            </w:r>
          </w:p>
        </w:tc>
        <w:tc>
          <w:tcPr>
            <w:tcW w:w="1276" w:type="dxa"/>
          </w:tcPr>
          <w:p w:rsidR="006042A4" w:rsidRDefault="00000000">
            <w:pPr>
              <w:pStyle w:val="affffff6"/>
              <w:ind w:firstLineChars="0" w:firstLine="0"/>
              <w:jc w:val="center"/>
            </w:pPr>
            <w:r>
              <w:rPr>
                <w:rFonts w:hint="eastAsia"/>
              </w:rPr>
              <w:t>电源</w:t>
            </w:r>
          </w:p>
        </w:tc>
        <w:tc>
          <w:tcPr>
            <w:tcW w:w="1559" w:type="dxa"/>
          </w:tcPr>
          <w:p w:rsidR="006042A4" w:rsidRDefault="00000000">
            <w:pPr>
              <w:pStyle w:val="affffff6"/>
              <w:ind w:firstLineChars="0" w:firstLine="0"/>
              <w:jc w:val="center"/>
            </w:pPr>
            <w:r>
              <w:rPr>
                <w:rFonts w:hint="eastAsia"/>
              </w:rPr>
              <w:t>N</w:t>
            </w:r>
          </w:p>
        </w:tc>
        <w:tc>
          <w:tcPr>
            <w:tcW w:w="1701" w:type="dxa"/>
          </w:tcPr>
          <w:p w:rsidR="006042A4" w:rsidRDefault="00000000">
            <w:pPr>
              <w:pStyle w:val="affffff6"/>
              <w:ind w:firstLineChars="0" w:firstLine="0"/>
              <w:jc w:val="center"/>
            </w:pPr>
            <w:r>
              <w:rPr>
                <w:rFonts w:hint="eastAsia"/>
              </w:rPr>
              <w:t>I</w:t>
            </w:r>
          </w:p>
        </w:tc>
        <w:tc>
          <w:tcPr>
            <w:tcW w:w="3679" w:type="dxa"/>
          </w:tcPr>
          <w:p w:rsidR="006042A4" w:rsidRDefault="00000000">
            <w:pPr>
              <w:pStyle w:val="affffff6"/>
              <w:ind w:firstLineChars="0" w:firstLine="0"/>
              <w:jc w:val="center"/>
            </w:pPr>
            <w:r>
              <w:rPr>
                <w:rFonts w:hint="eastAsia"/>
              </w:rPr>
              <w:t>标准电气接口-辅助电源零线输入</w:t>
            </w:r>
          </w:p>
        </w:tc>
      </w:tr>
      <w:tr w:rsidR="006042A4">
        <w:trPr>
          <w:jc w:val="center"/>
        </w:trPr>
        <w:tc>
          <w:tcPr>
            <w:tcW w:w="1129" w:type="dxa"/>
          </w:tcPr>
          <w:p w:rsidR="006042A4" w:rsidRDefault="00000000">
            <w:pPr>
              <w:pStyle w:val="affffff6"/>
              <w:ind w:firstLineChars="0" w:firstLine="0"/>
              <w:jc w:val="center"/>
            </w:pPr>
            <w:r>
              <w:rPr>
                <w:rFonts w:hint="eastAsia"/>
              </w:rPr>
              <w:t>8</w:t>
            </w:r>
          </w:p>
        </w:tc>
        <w:tc>
          <w:tcPr>
            <w:tcW w:w="1276" w:type="dxa"/>
          </w:tcPr>
          <w:p w:rsidR="006042A4" w:rsidRDefault="00000000">
            <w:pPr>
              <w:pStyle w:val="affffff6"/>
              <w:ind w:firstLineChars="0" w:firstLine="0"/>
              <w:jc w:val="center"/>
            </w:pPr>
            <w:r>
              <w:rPr>
                <w:rFonts w:hint="eastAsia"/>
              </w:rPr>
              <w:t>电源</w:t>
            </w:r>
          </w:p>
        </w:tc>
        <w:tc>
          <w:tcPr>
            <w:tcW w:w="1559" w:type="dxa"/>
          </w:tcPr>
          <w:p w:rsidR="006042A4" w:rsidRDefault="00000000">
            <w:pPr>
              <w:pStyle w:val="affffff6"/>
              <w:ind w:firstLineChars="0" w:firstLine="0"/>
              <w:jc w:val="center"/>
            </w:pPr>
            <w:r>
              <w:rPr>
                <w:rFonts w:hint="eastAsia"/>
              </w:rPr>
              <w:t>L</w:t>
            </w:r>
          </w:p>
        </w:tc>
        <w:tc>
          <w:tcPr>
            <w:tcW w:w="1701" w:type="dxa"/>
          </w:tcPr>
          <w:p w:rsidR="006042A4" w:rsidRDefault="00000000">
            <w:pPr>
              <w:pStyle w:val="affffff6"/>
              <w:ind w:firstLineChars="0" w:firstLine="0"/>
              <w:jc w:val="center"/>
            </w:pPr>
            <w:r>
              <w:rPr>
                <w:rFonts w:hint="eastAsia"/>
              </w:rPr>
              <w:t>I</w:t>
            </w:r>
          </w:p>
        </w:tc>
        <w:tc>
          <w:tcPr>
            <w:tcW w:w="3679" w:type="dxa"/>
          </w:tcPr>
          <w:p w:rsidR="006042A4" w:rsidRDefault="00000000">
            <w:pPr>
              <w:pStyle w:val="affffff6"/>
              <w:ind w:firstLineChars="0" w:firstLine="0"/>
              <w:jc w:val="center"/>
            </w:pPr>
            <w:r>
              <w:rPr>
                <w:rFonts w:hint="eastAsia"/>
              </w:rPr>
              <w:t>标准电气接口-辅助电源火线输入</w:t>
            </w:r>
          </w:p>
        </w:tc>
      </w:tr>
    </w:tbl>
    <w:p w:rsidR="006042A4" w:rsidRDefault="00000000">
      <w:pPr>
        <w:pStyle w:val="affc"/>
        <w:numPr>
          <w:ilvl w:val="0"/>
          <w:numId w:val="0"/>
        </w:numPr>
        <w:spacing w:before="120" w:after="120"/>
        <w:ind w:firstLineChars="200" w:firstLine="420"/>
      </w:pPr>
      <w:bookmarkStart w:id="90" w:name="_Toc182408807"/>
      <w:bookmarkStart w:id="91" w:name="_Toc171520192"/>
      <w:r>
        <w:rPr>
          <w:rFonts w:hint="eastAsia"/>
        </w:rPr>
        <w:t>B.4标准电气接口-脉冲和通信端子接口定义</w:t>
      </w:r>
      <w:bookmarkEnd w:id="90"/>
      <w:bookmarkEnd w:id="91"/>
    </w:p>
    <w:p w:rsidR="006042A4" w:rsidRDefault="00000000">
      <w:pPr>
        <w:pStyle w:val="affffff6"/>
        <w:ind w:firstLine="420"/>
      </w:pPr>
      <w:r>
        <w:rPr>
          <w:rFonts w:hint="eastAsia"/>
        </w:rPr>
        <w:t>脉冲端子和通信端子采用间距为5mm的单排凤凰端子,端子排列图见B.4 ,端子定义见表B.3。</w:t>
      </w:r>
    </w:p>
    <w:p w:rsidR="006042A4" w:rsidRDefault="00000000">
      <w:pPr>
        <w:pStyle w:val="affffff6"/>
        <w:ind w:firstLineChars="95" w:firstLine="199"/>
        <w:jc w:val="center"/>
      </w:pPr>
      <w:r>
        <w:object w:dxaOrig="3588" w:dyaOrig="1498">
          <v:shape id="_x0000_i1039" type="#_x0000_t75" style="width:179.25pt;height:75pt" o:ole="">
            <v:imagedata r:id="rId27" o:title=""/>
          </v:shape>
          <o:OLEObject Type="Embed" ProgID="Visio.Drawing.11" ShapeID="_x0000_i1039" DrawAspect="Content" ObjectID="_1798454270" r:id="rId28"/>
        </w:object>
      </w:r>
    </w:p>
    <w:p w:rsidR="006042A4" w:rsidRDefault="00000000">
      <w:pPr>
        <w:pStyle w:val="affffff6"/>
        <w:ind w:firstLineChars="1700" w:firstLine="3570"/>
        <w:jc w:val="left"/>
        <w:rPr>
          <w:rFonts w:ascii="黑体" w:eastAsia="黑体" w:hAnsi="黑体"/>
        </w:rPr>
      </w:pPr>
      <w:r>
        <w:rPr>
          <w:rFonts w:ascii="黑体" w:eastAsia="黑体" w:hAnsi="黑体" w:hint="eastAsia"/>
        </w:rPr>
        <w:t>B.4 脉冲端子和通信端子排列图</w:t>
      </w:r>
    </w:p>
    <w:p w:rsidR="00F01995" w:rsidRDefault="00F01995" w:rsidP="00F01995">
      <w:pPr>
        <w:pStyle w:val="affffff6"/>
        <w:ind w:firstLineChars="1195" w:firstLine="2509"/>
        <w:jc w:val="left"/>
        <w:rPr>
          <w:rFonts w:ascii="黑体" w:eastAsia="黑体" w:hAnsi="黑体"/>
        </w:rPr>
      </w:pPr>
    </w:p>
    <w:p w:rsidR="006042A4" w:rsidRDefault="00000000" w:rsidP="00F01995">
      <w:pPr>
        <w:pStyle w:val="affffff6"/>
        <w:ind w:firstLineChars="1195" w:firstLine="2509"/>
        <w:jc w:val="left"/>
        <w:rPr>
          <w:rFonts w:ascii="黑体" w:eastAsia="黑体" w:hAnsi="黑体" w:hint="eastAsia"/>
        </w:rPr>
      </w:pPr>
      <w:r>
        <w:rPr>
          <w:rFonts w:ascii="黑体" w:eastAsia="黑体" w:hAnsi="黑体" w:hint="eastAsia"/>
        </w:rPr>
        <w:t>表B.3 标准表电气接口-脉冲端子和通信端子接口定义</w:t>
      </w:r>
    </w:p>
    <w:tbl>
      <w:tblPr>
        <w:tblStyle w:val="afffff6"/>
        <w:tblW w:w="0" w:type="auto"/>
        <w:jc w:val="center"/>
        <w:tblLook w:val="04A0" w:firstRow="1" w:lastRow="0" w:firstColumn="1" w:lastColumn="0" w:noHBand="0" w:noVBand="1"/>
      </w:tblPr>
      <w:tblGrid>
        <w:gridCol w:w="1129"/>
        <w:gridCol w:w="1276"/>
        <w:gridCol w:w="1559"/>
        <w:gridCol w:w="1560"/>
        <w:gridCol w:w="3820"/>
      </w:tblGrid>
      <w:tr w:rsidR="006042A4">
        <w:trPr>
          <w:jc w:val="center"/>
        </w:trPr>
        <w:tc>
          <w:tcPr>
            <w:tcW w:w="1129" w:type="dxa"/>
            <w:vAlign w:val="center"/>
          </w:tcPr>
          <w:p w:rsidR="006042A4" w:rsidRDefault="00000000">
            <w:pPr>
              <w:pStyle w:val="affffff6"/>
              <w:ind w:firstLineChars="100" w:firstLine="210"/>
              <w:jc w:val="center"/>
            </w:pPr>
            <w:r>
              <w:rPr>
                <w:rFonts w:hint="eastAsia"/>
              </w:rPr>
              <w:t>接口   引脚编号</w:t>
            </w:r>
          </w:p>
        </w:tc>
        <w:tc>
          <w:tcPr>
            <w:tcW w:w="1276" w:type="dxa"/>
            <w:vAlign w:val="center"/>
          </w:tcPr>
          <w:p w:rsidR="006042A4" w:rsidRDefault="00000000">
            <w:pPr>
              <w:pStyle w:val="affffff6"/>
              <w:ind w:firstLineChars="0" w:firstLine="0"/>
              <w:jc w:val="center"/>
            </w:pPr>
            <w:r>
              <w:rPr>
                <w:rFonts w:hint="eastAsia"/>
              </w:rPr>
              <w:t>信号类别</w:t>
            </w:r>
          </w:p>
        </w:tc>
        <w:tc>
          <w:tcPr>
            <w:tcW w:w="1559" w:type="dxa"/>
            <w:vAlign w:val="center"/>
          </w:tcPr>
          <w:p w:rsidR="006042A4" w:rsidRDefault="00000000">
            <w:pPr>
              <w:pStyle w:val="affffff6"/>
              <w:ind w:firstLineChars="0" w:firstLine="0"/>
              <w:jc w:val="center"/>
            </w:pPr>
            <w:r>
              <w:rPr>
                <w:rFonts w:hint="eastAsia"/>
              </w:rPr>
              <w:t>信号名称</w:t>
            </w:r>
          </w:p>
        </w:tc>
        <w:tc>
          <w:tcPr>
            <w:tcW w:w="1560" w:type="dxa"/>
            <w:vAlign w:val="center"/>
          </w:tcPr>
          <w:p w:rsidR="006042A4" w:rsidRDefault="00000000">
            <w:pPr>
              <w:pStyle w:val="affffff6"/>
              <w:ind w:firstLineChars="0" w:firstLine="0"/>
              <w:jc w:val="center"/>
            </w:pPr>
            <w:r>
              <w:rPr>
                <w:rFonts w:hint="eastAsia"/>
              </w:rPr>
              <w:t>信号方向</w:t>
            </w:r>
          </w:p>
        </w:tc>
        <w:tc>
          <w:tcPr>
            <w:tcW w:w="3820" w:type="dxa"/>
            <w:vAlign w:val="center"/>
          </w:tcPr>
          <w:p w:rsidR="006042A4" w:rsidRDefault="00000000">
            <w:pPr>
              <w:pStyle w:val="affffff6"/>
              <w:ind w:firstLineChars="0" w:firstLine="0"/>
              <w:jc w:val="center"/>
            </w:pPr>
            <w:r>
              <w:rPr>
                <w:rFonts w:hint="eastAsia"/>
              </w:rPr>
              <w:t>说明</w:t>
            </w:r>
          </w:p>
        </w:tc>
      </w:tr>
      <w:tr w:rsidR="006042A4">
        <w:trPr>
          <w:jc w:val="center"/>
        </w:trPr>
        <w:tc>
          <w:tcPr>
            <w:tcW w:w="1129" w:type="dxa"/>
          </w:tcPr>
          <w:p w:rsidR="006042A4" w:rsidRDefault="00000000">
            <w:pPr>
              <w:pStyle w:val="affffff6"/>
              <w:ind w:firstLineChars="0" w:firstLine="0"/>
              <w:jc w:val="center"/>
            </w:pPr>
            <w:r>
              <w:rPr>
                <w:rFonts w:hint="eastAsia"/>
              </w:rPr>
              <w:t>1</w:t>
            </w:r>
          </w:p>
        </w:tc>
        <w:tc>
          <w:tcPr>
            <w:tcW w:w="1276" w:type="dxa"/>
          </w:tcPr>
          <w:p w:rsidR="006042A4" w:rsidRDefault="00000000">
            <w:pPr>
              <w:pStyle w:val="affffff6"/>
              <w:ind w:firstLineChars="0" w:firstLine="0"/>
              <w:jc w:val="center"/>
            </w:pPr>
            <w:r>
              <w:rPr>
                <w:rFonts w:hint="eastAsia"/>
              </w:rPr>
              <w:t>脉冲</w:t>
            </w:r>
          </w:p>
        </w:tc>
        <w:tc>
          <w:tcPr>
            <w:tcW w:w="1559" w:type="dxa"/>
          </w:tcPr>
          <w:p w:rsidR="006042A4" w:rsidRDefault="00000000">
            <w:pPr>
              <w:pStyle w:val="affffff6"/>
              <w:ind w:firstLineChars="0" w:firstLine="0"/>
              <w:jc w:val="center"/>
            </w:pPr>
            <w:r>
              <w:rPr>
                <w:rFonts w:hint="eastAsia"/>
              </w:rPr>
              <w:t>FOUT+</w:t>
            </w:r>
          </w:p>
        </w:tc>
        <w:tc>
          <w:tcPr>
            <w:tcW w:w="1560" w:type="dxa"/>
          </w:tcPr>
          <w:p w:rsidR="006042A4" w:rsidRDefault="00000000">
            <w:pPr>
              <w:pStyle w:val="affffff6"/>
              <w:ind w:firstLineChars="0" w:firstLine="0"/>
              <w:jc w:val="center"/>
            </w:pPr>
            <w:r>
              <w:rPr>
                <w:rFonts w:hint="eastAsia"/>
              </w:rPr>
              <w:t>o</w:t>
            </w:r>
          </w:p>
        </w:tc>
        <w:tc>
          <w:tcPr>
            <w:tcW w:w="3820" w:type="dxa"/>
          </w:tcPr>
          <w:p w:rsidR="006042A4" w:rsidRDefault="00000000">
            <w:pPr>
              <w:pStyle w:val="affffff6"/>
              <w:ind w:firstLineChars="0" w:firstLine="0"/>
            </w:pPr>
            <w:r>
              <w:rPr>
                <w:rFonts w:hint="eastAsia"/>
              </w:rPr>
              <w:t>标准电气接口</w:t>
            </w:r>
            <w:r>
              <w:t>—</w:t>
            </w:r>
            <w:r>
              <w:rPr>
                <w:rFonts w:hint="eastAsia"/>
              </w:rPr>
              <w:t>标准表脉冲输出信号</w:t>
            </w:r>
          </w:p>
        </w:tc>
      </w:tr>
      <w:tr w:rsidR="006042A4">
        <w:trPr>
          <w:jc w:val="center"/>
        </w:trPr>
        <w:tc>
          <w:tcPr>
            <w:tcW w:w="1129" w:type="dxa"/>
          </w:tcPr>
          <w:p w:rsidR="006042A4" w:rsidRDefault="00000000">
            <w:pPr>
              <w:pStyle w:val="affffff6"/>
              <w:ind w:firstLineChars="0" w:firstLine="0"/>
              <w:jc w:val="center"/>
            </w:pPr>
            <w:r>
              <w:rPr>
                <w:rFonts w:hint="eastAsia"/>
              </w:rPr>
              <w:t>2</w:t>
            </w:r>
          </w:p>
        </w:tc>
        <w:tc>
          <w:tcPr>
            <w:tcW w:w="1276" w:type="dxa"/>
          </w:tcPr>
          <w:p w:rsidR="006042A4" w:rsidRDefault="00000000">
            <w:pPr>
              <w:pStyle w:val="affffff6"/>
              <w:ind w:firstLineChars="0" w:firstLine="0"/>
              <w:jc w:val="center"/>
            </w:pPr>
            <w:r>
              <w:rPr>
                <w:rFonts w:hint="eastAsia"/>
              </w:rPr>
              <w:t>脉冲</w:t>
            </w:r>
          </w:p>
        </w:tc>
        <w:tc>
          <w:tcPr>
            <w:tcW w:w="1559" w:type="dxa"/>
          </w:tcPr>
          <w:p w:rsidR="006042A4" w:rsidRDefault="00000000">
            <w:pPr>
              <w:pStyle w:val="affffff6"/>
              <w:ind w:firstLineChars="0" w:firstLine="0"/>
              <w:jc w:val="center"/>
            </w:pPr>
            <w:r>
              <w:rPr>
                <w:rFonts w:hint="eastAsia"/>
              </w:rPr>
              <w:t>FOUT-</w:t>
            </w:r>
          </w:p>
        </w:tc>
        <w:tc>
          <w:tcPr>
            <w:tcW w:w="1560" w:type="dxa"/>
          </w:tcPr>
          <w:p w:rsidR="006042A4" w:rsidRDefault="00000000">
            <w:pPr>
              <w:pStyle w:val="affffff6"/>
              <w:ind w:firstLineChars="0" w:firstLine="0"/>
              <w:jc w:val="center"/>
            </w:pPr>
            <w:r>
              <w:rPr>
                <w:rFonts w:hint="eastAsia"/>
              </w:rPr>
              <w:t>o</w:t>
            </w:r>
          </w:p>
        </w:tc>
        <w:tc>
          <w:tcPr>
            <w:tcW w:w="3820" w:type="dxa"/>
          </w:tcPr>
          <w:p w:rsidR="006042A4" w:rsidRDefault="00000000">
            <w:pPr>
              <w:pStyle w:val="affffff6"/>
              <w:ind w:firstLineChars="0" w:firstLine="0"/>
              <w:jc w:val="center"/>
            </w:pPr>
            <w:r>
              <w:rPr>
                <w:rFonts w:hint="eastAsia"/>
              </w:rPr>
              <w:t>标准电气接口</w:t>
            </w:r>
            <w:r>
              <w:t>—</w:t>
            </w:r>
            <w:r>
              <w:rPr>
                <w:rFonts w:hint="eastAsia"/>
              </w:rPr>
              <w:t>标准表脉冲输出信号地</w:t>
            </w:r>
          </w:p>
        </w:tc>
      </w:tr>
      <w:tr w:rsidR="006042A4">
        <w:trPr>
          <w:jc w:val="center"/>
        </w:trPr>
        <w:tc>
          <w:tcPr>
            <w:tcW w:w="1129" w:type="dxa"/>
          </w:tcPr>
          <w:p w:rsidR="006042A4" w:rsidRDefault="00000000">
            <w:pPr>
              <w:pStyle w:val="affffff6"/>
              <w:ind w:firstLineChars="0" w:firstLine="0"/>
              <w:jc w:val="center"/>
            </w:pPr>
            <w:r>
              <w:rPr>
                <w:rFonts w:hint="eastAsia"/>
              </w:rPr>
              <w:t>3</w:t>
            </w:r>
          </w:p>
        </w:tc>
        <w:tc>
          <w:tcPr>
            <w:tcW w:w="1276" w:type="dxa"/>
          </w:tcPr>
          <w:p w:rsidR="006042A4" w:rsidRDefault="00000000">
            <w:pPr>
              <w:pStyle w:val="affffff6"/>
              <w:ind w:firstLineChars="0" w:firstLine="0"/>
              <w:jc w:val="center"/>
            </w:pPr>
            <w:r>
              <w:rPr>
                <w:rFonts w:hint="eastAsia"/>
              </w:rPr>
              <w:t>空</w:t>
            </w:r>
          </w:p>
        </w:tc>
        <w:tc>
          <w:tcPr>
            <w:tcW w:w="1559" w:type="dxa"/>
          </w:tcPr>
          <w:p w:rsidR="006042A4" w:rsidRDefault="00000000">
            <w:pPr>
              <w:pStyle w:val="affffff6"/>
              <w:ind w:firstLineChars="0" w:firstLine="0"/>
              <w:jc w:val="center"/>
            </w:pPr>
            <w:r>
              <w:rPr>
                <w:rFonts w:hint="eastAsia"/>
              </w:rPr>
              <w:t>--</w:t>
            </w:r>
          </w:p>
        </w:tc>
        <w:tc>
          <w:tcPr>
            <w:tcW w:w="1560" w:type="dxa"/>
          </w:tcPr>
          <w:p w:rsidR="006042A4" w:rsidRDefault="00000000">
            <w:pPr>
              <w:pStyle w:val="affffff6"/>
              <w:ind w:firstLineChars="0" w:firstLine="0"/>
              <w:jc w:val="center"/>
            </w:pPr>
            <w:r>
              <w:rPr>
                <w:rFonts w:hint="eastAsia"/>
              </w:rPr>
              <w:t>--</w:t>
            </w:r>
          </w:p>
        </w:tc>
        <w:tc>
          <w:tcPr>
            <w:tcW w:w="3820" w:type="dxa"/>
          </w:tcPr>
          <w:p w:rsidR="006042A4" w:rsidRDefault="00000000">
            <w:pPr>
              <w:pStyle w:val="affffff6"/>
              <w:ind w:firstLineChars="0" w:firstLine="0"/>
              <w:jc w:val="center"/>
            </w:pPr>
            <w:r>
              <w:rPr>
                <w:rFonts w:hint="eastAsia"/>
              </w:rPr>
              <w:t>预留接口</w:t>
            </w:r>
          </w:p>
        </w:tc>
      </w:tr>
      <w:tr w:rsidR="006042A4">
        <w:trPr>
          <w:jc w:val="center"/>
        </w:trPr>
        <w:tc>
          <w:tcPr>
            <w:tcW w:w="1129" w:type="dxa"/>
          </w:tcPr>
          <w:p w:rsidR="006042A4" w:rsidRDefault="00000000">
            <w:pPr>
              <w:pStyle w:val="affffff6"/>
              <w:ind w:firstLineChars="0" w:firstLine="0"/>
              <w:jc w:val="center"/>
            </w:pPr>
            <w:r>
              <w:rPr>
                <w:rFonts w:hint="eastAsia"/>
              </w:rPr>
              <w:t>4</w:t>
            </w:r>
          </w:p>
        </w:tc>
        <w:tc>
          <w:tcPr>
            <w:tcW w:w="1276" w:type="dxa"/>
          </w:tcPr>
          <w:p w:rsidR="006042A4" w:rsidRDefault="00000000">
            <w:pPr>
              <w:pStyle w:val="affffff6"/>
              <w:ind w:firstLineChars="0" w:firstLine="0"/>
              <w:jc w:val="center"/>
            </w:pPr>
            <w:r>
              <w:rPr>
                <w:rFonts w:hint="eastAsia"/>
              </w:rPr>
              <w:t>地</w:t>
            </w:r>
          </w:p>
        </w:tc>
        <w:tc>
          <w:tcPr>
            <w:tcW w:w="1559" w:type="dxa"/>
          </w:tcPr>
          <w:p w:rsidR="006042A4" w:rsidRDefault="00000000">
            <w:pPr>
              <w:pStyle w:val="affffff6"/>
              <w:ind w:firstLineChars="0" w:firstLine="0"/>
              <w:jc w:val="center"/>
            </w:pPr>
            <w:r>
              <w:rPr>
                <w:rFonts w:hint="eastAsia"/>
              </w:rPr>
              <w:t>GND</w:t>
            </w:r>
          </w:p>
        </w:tc>
        <w:tc>
          <w:tcPr>
            <w:tcW w:w="1560" w:type="dxa"/>
          </w:tcPr>
          <w:p w:rsidR="006042A4" w:rsidRDefault="00000000">
            <w:pPr>
              <w:pStyle w:val="affffff6"/>
              <w:ind w:firstLineChars="0" w:firstLine="0"/>
              <w:jc w:val="center"/>
            </w:pPr>
            <w:r>
              <w:rPr>
                <w:rFonts w:hint="eastAsia"/>
              </w:rPr>
              <w:t>--</w:t>
            </w:r>
          </w:p>
        </w:tc>
        <w:tc>
          <w:tcPr>
            <w:tcW w:w="3820" w:type="dxa"/>
          </w:tcPr>
          <w:p w:rsidR="006042A4" w:rsidRDefault="00000000">
            <w:pPr>
              <w:pStyle w:val="affffff6"/>
              <w:ind w:firstLineChars="0" w:firstLine="0"/>
              <w:jc w:val="center"/>
            </w:pPr>
            <w:r>
              <w:rPr>
                <w:rFonts w:hint="eastAsia"/>
              </w:rPr>
              <w:t>标准电气接口-RS232通信地</w:t>
            </w:r>
          </w:p>
        </w:tc>
      </w:tr>
      <w:tr w:rsidR="006042A4">
        <w:trPr>
          <w:jc w:val="center"/>
        </w:trPr>
        <w:tc>
          <w:tcPr>
            <w:tcW w:w="1129" w:type="dxa"/>
          </w:tcPr>
          <w:p w:rsidR="006042A4" w:rsidRDefault="00000000">
            <w:pPr>
              <w:pStyle w:val="affffff6"/>
              <w:ind w:firstLineChars="0" w:firstLine="0"/>
              <w:jc w:val="center"/>
            </w:pPr>
            <w:r>
              <w:rPr>
                <w:rFonts w:hint="eastAsia"/>
              </w:rPr>
              <w:t>5</w:t>
            </w:r>
          </w:p>
        </w:tc>
        <w:tc>
          <w:tcPr>
            <w:tcW w:w="1276" w:type="dxa"/>
          </w:tcPr>
          <w:p w:rsidR="006042A4" w:rsidRDefault="00000000">
            <w:pPr>
              <w:pStyle w:val="affffff6"/>
              <w:ind w:firstLineChars="0" w:firstLine="0"/>
              <w:jc w:val="center"/>
            </w:pPr>
            <w:r>
              <w:rPr>
                <w:rFonts w:hint="eastAsia"/>
              </w:rPr>
              <w:t>通信</w:t>
            </w:r>
          </w:p>
        </w:tc>
        <w:tc>
          <w:tcPr>
            <w:tcW w:w="1559" w:type="dxa"/>
          </w:tcPr>
          <w:p w:rsidR="006042A4" w:rsidRDefault="00000000">
            <w:pPr>
              <w:pStyle w:val="affffff6"/>
              <w:ind w:firstLineChars="0" w:firstLine="0"/>
              <w:jc w:val="center"/>
            </w:pPr>
            <w:r>
              <w:rPr>
                <w:rFonts w:hint="eastAsia"/>
              </w:rPr>
              <w:t>RXD</w:t>
            </w:r>
          </w:p>
        </w:tc>
        <w:tc>
          <w:tcPr>
            <w:tcW w:w="1560" w:type="dxa"/>
          </w:tcPr>
          <w:p w:rsidR="006042A4" w:rsidRDefault="00000000">
            <w:pPr>
              <w:pStyle w:val="affffff6"/>
              <w:ind w:firstLineChars="0" w:firstLine="0"/>
              <w:jc w:val="center"/>
            </w:pPr>
            <w:r>
              <w:rPr>
                <w:rFonts w:hint="eastAsia"/>
              </w:rPr>
              <w:t>I</w:t>
            </w:r>
          </w:p>
        </w:tc>
        <w:tc>
          <w:tcPr>
            <w:tcW w:w="3820" w:type="dxa"/>
          </w:tcPr>
          <w:p w:rsidR="006042A4" w:rsidRDefault="00000000">
            <w:pPr>
              <w:pStyle w:val="affffff6"/>
              <w:ind w:firstLineChars="0" w:firstLine="0"/>
              <w:jc w:val="center"/>
            </w:pPr>
            <w:r>
              <w:rPr>
                <w:rFonts w:hint="eastAsia"/>
              </w:rPr>
              <w:t>标准电气接口-RS232通信标准接收信号，通信速率默认9600bps</w:t>
            </w:r>
          </w:p>
        </w:tc>
      </w:tr>
      <w:tr w:rsidR="006042A4">
        <w:trPr>
          <w:jc w:val="center"/>
        </w:trPr>
        <w:tc>
          <w:tcPr>
            <w:tcW w:w="1129" w:type="dxa"/>
          </w:tcPr>
          <w:p w:rsidR="006042A4" w:rsidRDefault="00000000">
            <w:pPr>
              <w:pStyle w:val="affffff6"/>
              <w:ind w:firstLineChars="0" w:firstLine="0"/>
              <w:jc w:val="center"/>
            </w:pPr>
            <w:r>
              <w:rPr>
                <w:rFonts w:hint="eastAsia"/>
              </w:rPr>
              <w:t>6</w:t>
            </w:r>
          </w:p>
        </w:tc>
        <w:tc>
          <w:tcPr>
            <w:tcW w:w="1276" w:type="dxa"/>
          </w:tcPr>
          <w:p w:rsidR="006042A4" w:rsidRDefault="00000000">
            <w:pPr>
              <w:pStyle w:val="affffff6"/>
              <w:ind w:firstLineChars="0" w:firstLine="0"/>
              <w:jc w:val="center"/>
            </w:pPr>
            <w:r>
              <w:rPr>
                <w:rFonts w:hint="eastAsia"/>
              </w:rPr>
              <w:t>通信</w:t>
            </w:r>
          </w:p>
        </w:tc>
        <w:tc>
          <w:tcPr>
            <w:tcW w:w="1559" w:type="dxa"/>
          </w:tcPr>
          <w:p w:rsidR="006042A4" w:rsidRDefault="00000000">
            <w:pPr>
              <w:pStyle w:val="affffff6"/>
              <w:ind w:firstLineChars="0" w:firstLine="0"/>
              <w:jc w:val="center"/>
            </w:pPr>
            <w:r>
              <w:rPr>
                <w:rFonts w:hint="eastAsia"/>
              </w:rPr>
              <w:t>TXD</w:t>
            </w:r>
          </w:p>
        </w:tc>
        <w:tc>
          <w:tcPr>
            <w:tcW w:w="1560" w:type="dxa"/>
          </w:tcPr>
          <w:p w:rsidR="006042A4" w:rsidRDefault="00000000">
            <w:pPr>
              <w:pStyle w:val="affffff6"/>
              <w:ind w:firstLineChars="0" w:firstLine="0"/>
              <w:jc w:val="center"/>
            </w:pPr>
            <w:r>
              <w:rPr>
                <w:rFonts w:hint="eastAsia"/>
              </w:rPr>
              <w:t>O</w:t>
            </w:r>
          </w:p>
        </w:tc>
        <w:tc>
          <w:tcPr>
            <w:tcW w:w="3820" w:type="dxa"/>
          </w:tcPr>
          <w:p w:rsidR="006042A4" w:rsidRDefault="00000000">
            <w:pPr>
              <w:pStyle w:val="affffff6"/>
              <w:ind w:firstLineChars="0" w:firstLine="0"/>
              <w:jc w:val="center"/>
            </w:pPr>
            <w:r>
              <w:rPr>
                <w:rFonts w:hint="eastAsia"/>
              </w:rPr>
              <w:t>标准电气接口-RS232通信标准发送信号，通信速率默认9600bps</w:t>
            </w:r>
          </w:p>
        </w:tc>
      </w:tr>
    </w:tbl>
    <w:p w:rsidR="006042A4" w:rsidRDefault="006042A4">
      <w:pPr>
        <w:pStyle w:val="affffff6"/>
        <w:ind w:firstLineChars="0" w:firstLine="0"/>
        <w:jc w:val="left"/>
        <w:rPr>
          <w:rFonts w:hint="eastAsia"/>
        </w:rPr>
        <w:sectPr w:rsidR="006042A4">
          <w:pgSz w:w="11906" w:h="16838"/>
          <w:pgMar w:top="2410" w:right="1134" w:bottom="1134" w:left="1134" w:header="1418" w:footer="1134" w:gutter="284"/>
          <w:cols w:space="425"/>
          <w:formProt w:val="0"/>
          <w:docGrid w:linePitch="312"/>
        </w:sectPr>
      </w:pPr>
    </w:p>
    <w:bookmarkEnd w:id="9"/>
    <w:p w:rsidR="006042A4" w:rsidRDefault="006042A4">
      <w:pPr>
        <w:pStyle w:val="affffff6"/>
        <w:ind w:firstLineChars="0" w:firstLine="0"/>
        <w:rPr>
          <w:rFonts w:hint="eastAsia"/>
        </w:rPr>
      </w:pPr>
    </w:p>
    <w:sectPr w:rsidR="006042A4">
      <w:headerReference w:type="even" r:id="rId29"/>
      <w:headerReference w:type="default" r:id="rId30"/>
      <w:footerReference w:type="default" r:id="rId31"/>
      <w:pgSz w:w="11906" w:h="16838"/>
      <w:pgMar w:top="2410" w:right="1134" w:bottom="1134" w:left="1134" w:header="1418" w:footer="1134" w:gutter="284"/>
      <w:pgNumType w:fmt="upperRoman"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FF4" w:rsidRDefault="00980FF4">
      <w:pPr>
        <w:spacing w:line="240" w:lineRule="auto"/>
      </w:pPr>
      <w:r>
        <w:separator/>
      </w:r>
    </w:p>
  </w:endnote>
  <w:endnote w:type="continuationSeparator" w:id="0">
    <w:p w:rsidR="00980FF4" w:rsidRDefault="00980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000000">
    <w:pPr>
      <w:pStyle w:val="affffa"/>
    </w:pPr>
    <w:r>
      <w:fldChar w:fldCharType="begin"/>
    </w:r>
    <w:r>
      <w:instrText>PAGE   \* MERGEFORMAT</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6042A4">
    <w:pPr>
      <w:pStyle w:val="afff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6042A4">
    <w:pPr>
      <w:pStyle w:val="affffa"/>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000000">
    <w:pPr>
      <w:pStyle w:val="affffff3"/>
    </w:pPr>
    <w:r>
      <w:fldChar w:fldCharType="begin"/>
    </w:r>
    <w:r>
      <w:instrText>PAGE   \* MERGEFORMAT</w:instrText>
    </w:r>
    <w:r>
      <w:fldChar w:fldCharType="separate"/>
    </w:r>
    <w:r>
      <w:rPr>
        <w:lang w:val="zh-CN"/>
      </w:rPr>
      <w:t>1</w:t>
    </w:r>
    <w:r>
      <w:rPr>
        <w:lang w:val="zh-CN"/>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000000">
    <w:pPr>
      <w:pStyle w:val="affffff3"/>
    </w:pPr>
    <w:r>
      <w:fldChar w:fldCharType="begin"/>
    </w:r>
    <w:r>
      <w:instrText>PAGE   \* MERGEFORMAT</w:instrText>
    </w:r>
    <w:r>
      <w:fldChar w:fldCharType="separate"/>
    </w:r>
    <w:r>
      <w:rPr>
        <w:lang w:val="zh-CN"/>
      </w:rPr>
      <w:t>I</w:t>
    </w:r>
    <w:r>
      <w:fldChar w:fldCharType="end"/>
    </w:r>
  </w:p>
  <w:p w:rsidR="006042A4" w:rsidRDefault="006042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FF4" w:rsidRDefault="00980FF4">
      <w:pPr>
        <w:spacing w:line="240" w:lineRule="auto"/>
      </w:pPr>
      <w:r>
        <w:separator/>
      </w:r>
    </w:p>
  </w:footnote>
  <w:footnote w:type="continuationSeparator" w:id="0">
    <w:p w:rsidR="00980FF4" w:rsidRDefault="00980F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6042A4">
    <w:pPr>
      <w:pStyle w:val="afff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000000">
    <w:pPr>
      <w:pStyle w:val="affffc"/>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6042A4">
    <w:pPr>
      <w:pStyle w:val="affffc"/>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000000">
    <w:pPr>
      <w:pStyle w:val="affffc"/>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T/CIMA  0125-2024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000000">
    <w:pPr>
      <w:pStyle w:val="affffffb"/>
      <w:rPr>
        <w:rFonts w:hint="eastAsia"/>
      </w:rPr>
    </w:pPr>
    <w:r>
      <w:fldChar w:fldCharType="begin"/>
    </w:r>
    <w:r>
      <w:instrText xml:space="preserve"> STYLEREF  标准文件_文件编号  \* MERGEFORMAT </w:instrText>
    </w:r>
    <w:r>
      <w:fldChar w:fldCharType="separate"/>
    </w:r>
    <w:r w:rsidR="00F01995">
      <w:rPr>
        <w:rFonts w:hint="eastAsia"/>
        <w:noProof/>
      </w:rPr>
      <w:t>T/CIMA  0125-202X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000000">
    <w:pPr>
      <w:pStyle w:val="affffc"/>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T/CIMA  0125-2024</w:t>
    </w:r>
    <w:r>
      <w:fldChar w:fldCharType="end"/>
    </w:r>
  </w:p>
  <w:p w:rsidR="006042A4" w:rsidRDefault="006042A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2A4" w:rsidRDefault="00000000">
    <w:pPr>
      <w:pStyle w:val="affffffb"/>
      <w:spacing w:after="0"/>
      <w:rPr>
        <w:rFonts w:hint="eastAsia"/>
      </w:rPr>
    </w:pPr>
    <w:r>
      <w:fldChar w:fldCharType="begin"/>
    </w:r>
    <w:r>
      <w:instrText xml:space="preserve"> STYLEREF  标准文件_文件编号  \* MERGEFORMAT </w:instrText>
    </w:r>
    <w:r>
      <w:fldChar w:fldCharType="separate"/>
    </w:r>
    <w:r w:rsidR="00F01995">
      <w:rPr>
        <w:rFonts w:hint="eastAsia"/>
        <w:noProof/>
      </w:rPr>
      <w:t>T/CIMA  0125-202X</w:t>
    </w:r>
    <w:r>
      <w:fldChar w:fldCharType="end"/>
    </w:r>
  </w:p>
  <w:p w:rsidR="006042A4" w:rsidRDefault="006042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2786"/>
        </w:tabs>
        <w:ind w:left="2786" w:hanging="648"/>
      </w:pPr>
    </w:lvl>
    <w:lvl w:ilvl="1">
      <w:start w:val="1"/>
      <w:numFmt w:val="lowerLetter"/>
      <w:lvlText w:val="%2)"/>
      <w:lvlJc w:val="left"/>
      <w:pPr>
        <w:tabs>
          <w:tab w:val="left" w:pos="2978"/>
        </w:tabs>
        <w:ind w:left="2978" w:hanging="420"/>
      </w:pPr>
    </w:lvl>
    <w:lvl w:ilvl="2">
      <w:start w:val="1"/>
      <w:numFmt w:val="lowerRoman"/>
      <w:lvlText w:val="%3."/>
      <w:lvlJc w:val="right"/>
      <w:pPr>
        <w:tabs>
          <w:tab w:val="left" w:pos="3398"/>
        </w:tabs>
        <w:ind w:left="3398" w:hanging="420"/>
      </w:pPr>
    </w:lvl>
    <w:lvl w:ilvl="3">
      <w:start w:val="1"/>
      <w:numFmt w:val="decimal"/>
      <w:lvlText w:val="%4."/>
      <w:lvlJc w:val="left"/>
      <w:pPr>
        <w:tabs>
          <w:tab w:val="left" w:pos="3818"/>
        </w:tabs>
        <w:ind w:left="3818" w:hanging="420"/>
      </w:pPr>
    </w:lvl>
    <w:lvl w:ilvl="4">
      <w:start w:val="1"/>
      <w:numFmt w:val="lowerLetter"/>
      <w:lvlText w:val="%5)"/>
      <w:lvlJc w:val="left"/>
      <w:pPr>
        <w:tabs>
          <w:tab w:val="left" w:pos="4238"/>
        </w:tabs>
        <w:ind w:left="4238" w:hanging="420"/>
      </w:pPr>
    </w:lvl>
    <w:lvl w:ilvl="5">
      <w:start w:val="1"/>
      <w:numFmt w:val="lowerRoman"/>
      <w:lvlText w:val="%6."/>
      <w:lvlJc w:val="right"/>
      <w:pPr>
        <w:tabs>
          <w:tab w:val="left" w:pos="4658"/>
        </w:tabs>
        <w:ind w:left="4658" w:hanging="420"/>
      </w:pPr>
    </w:lvl>
    <w:lvl w:ilvl="6">
      <w:start w:val="1"/>
      <w:numFmt w:val="decimal"/>
      <w:lvlText w:val="%7."/>
      <w:lvlJc w:val="left"/>
      <w:pPr>
        <w:tabs>
          <w:tab w:val="left" w:pos="5078"/>
        </w:tabs>
        <w:ind w:left="5078" w:hanging="420"/>
      </w:pPr>
    </w:lvl>
    <w:lvl w:ilvl="7">
      <w:start w:val="1"/>
      <w:numFmt w:val="lowerLetter"/>
      <w:lvlText w:val="%8)"/>
      <w:lvlJc w:val="left"/>
      <w:pPr>
        <w:tabs>
          <w:tab w:val="left" w:pos="5498"/>
        </w:tabs>
        <w:ind w:left="5498" w:hanging="420"/>
      </w:pPr>
    </w:lvl>
    <w:lvl w:ilvl="8">
      <w:start w:val="1"/>
      <w:numFmt w:val="lowerRoman"/>
      <w:lvlText w:val="%9."/>
      <w:lvlJc w:val="right"/>
      <w:pPr>
        <w:tabs>
          <w:tab w:val="left" w:pos="5918"/>
        </w:tabs>
        <w:ind w:left="591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68" w:hanging="448"/>
      </w:pPr>
      <w:rPr>
        <w:rFonts w:ascii="黑体" w:eastAsia="黑体" w:hint="eastAsia"/>
        <w:b w:val="0"/>
        <w:i w:val="0"/>
        <w:sz w:val="18"/>
      </w:rPr>
    </w:lvl>
    <w:lvl w:ilvl="1">
      <w:start w:val="1"/>
      <w:numFmt w:val="lowerLetter"/>
      <w:lvlText w:val="%2)"/>
      <w:lvlJc w:val="left"/>
      <w:pPr>
        <w:tabs>
          <w:tab w:val="left" w:pos="0"/>
        </w:tabs>
        <w:ind w:left="420" w:hanging="629"/>
      </w:pPr>
      <w:rPr>
        <w:rFonts w:hint="eastAsia"/>
      </w:rPr>
    </w:lvl>
    <w:lvl w:ilvl="2">
      <w:start w:val="1"/>
      <w:numFmt w:val="lowerRoman"/>
      <w:lvlText w:val="%3."/>
      <w:lvlJc w:val="right"/>
      <w:pPr>
        <w:tabs>
          <w:tab w:val="left" w:pos="0"/>
        </w:tabs>
        <w:ind w:left="420" w:hanging="629"/>
      </w:pPr>
      <w:rPr>
        <w:rFonts w:hint="eastAsia"/>
      </w:rPr>
    </w:lvl>
    <w:lvl w:ilvl="3">
      <w:start w:val="1"/>
      <w:numFmt w:val="decimal"/>
      <w:lvlText w:val="%4."/>
      <w:lvlJc w:val="left"/>
      <w:pPr>
        <w:tabs>
          <w:tab w:val="left" w:pos="0"/>
        </w:tabs>
        <w:ind w:left="420" w:hanging="629"/>
      </w:pPr>
      <w:rPr>
        <w:rFonts w:hint="eastAsia"/>
      </w:rPr>
    </w:lvl>
    <w:lvl w:ilvl="4">
      <w:start w:val="1"/>
      <w:numFmt w:val="lowerLetter"/>
      <w:lvlText w:val="%5)"/>
      <w:lvlJc w:val="left"/>
      <w:pPr>
        <w:tabs>
          <w:tab w:val="left" w:pos="0"/>
        </w:tabs>
        <w:ind w:left="420" w:hanging="629"/>
      </w:pPr>
      <w:rPr>
        <w:rFonts w:hint="eastAsia"/>
      </w:rPr>
    </w:lvl>
    <w:lvl w:ilvl="5">
      <w:start w:val="1"/>
      <w:numFmt w:val="lowerRoman"/>
      <w:lvlText w:val="%6."/>
      <w:lvlJc w:val="right"/>
      <w:pPr>
        <w:tabs>
          <w:tab w:val="left" w:pos="0"/>
        </w:tabs>
        <w:ind w:left="420" w:hanging="629"/>
      </w:pPr>
      <w:rPr>
        <w:rFonts w:hint="eastAsia"/>
      </w:rPr>
    </w:lvl>
    <w:lvl w:ilvl="6">
      <w:start w:val="1"/>
      <w:numFmt w:val="decimal"/>
      <w:lvlText w:val="%7."/>
      <w:lvlJc w:val="left"/>
      <w:pPr>
        <w:tabs>
          <w:tab w:val="left" w:pos="0"/>
        </w:tabs>
        <w:ind w:left="420" w:hanging="629"/>
      </w:pPr>
      <w:rPr>
        <w:rFonts w:hint="eastAsia"/>
      </w:rPr>
    </w:lvl>
    <w:lvl w:ilvl="7">
      <w:start w:val="1"/>
      <w:numFmt w:val="lowerLetter"/>
      <w:lvlText w:val="%8)"/>
      <w:lvlJc w:val="left"/>
      <w:pPr>
        <w:tabs>
          <w:tab w:val="left" w:pos="0"/>
        </w:tabs>
        <w:ind w:left="420" w:hanging="629"/>
      </w:pPr>
      <w:rPr>
        <w:rFonts w:hint="eastAsia"/>
      </w:rPr>
    </w:lvl>
    <w:lvl w:ilvl="8">
      <w:start w:val="1"/>
      <w:numFmt w:val="lowerRoman"/>
      <w:lvlText w:val="%9."/>
      <w:lvlJc w:val="right"/>
      <w:pPr>
        <w:tabs>
          <w:tab w:val="left" w:pos="0"/>
        </w:tabs>
        <w:ind w:left="420"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9B04D33"/>
    <w:multiLevelType w:val="multilevel"/>
    <w:tmpl w:val="09B04D33"/>
    <w:lvl w:ilvl="0">
      <w:start w:val="1"/>
      <w:numFmt w:val="upperLetter"/>
      <w:pStyle w:val="ac"/>
      <w:suff w:val="space"/>
      <w:lvlText w:val="%1"/>
      <w:lvlJc w:val="left"/>
      <w:pPr>
        <w:ind w:left="425" w:hanging="425"/>
      </w:pPr>
      <w:rPr>
        <w:rFonts w:hint="eastAsia"/>
      </w:rPr>
    </w:lvl>
    <w:lvl w:ilvl="1">
      <w:start w:val="1"/>
      <w:numFmt w:val="decimal"/>
      <w:pStyle w:val="ad"/>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e"/>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f"/>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1"/>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1FC91163"/>
    <w:multiLevelType w:val="multilevel"/>
    <w:tmpl w:val="1FC91163"/>
    <w:lvl w:ilvl="0">
      <w:start w:val="1"/>
      <w:numFmt w:val="decimal"/>
      <w:pStyle w:val="af4"/>
      <w:suff w:val="nothing"/>
      <w:lvlText w:val="%1　"/>
      <w:lvlJc w:val="left"/>
      <w:pPr>
        <w:ind w:left="0" w:firstLine="0"/>
      </w:pPr>
      <w:rPr>
        <w:rFonts w:ascii="黑体" w:eastAsia="黑体" w:hAnsi="Times New Roman" w:hint="eastAsia"/>
        <w:b w:val="0"/>
        <w:i w:val="0"/>
        <w:sz w:val="21"/>
        <w:szCs w:val="21"/>
      </w:rPr>
    </w:lvl>
    <w:lvl w:ilvl="1">
      <w:start w:val="1"/>
      <w:numFmt w:val="decimal"/>
      <w:pStyle w:val="af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6"/>
      <w:suff w:val="nothing"/>
      <w:lvlText w:val="%1.%2.%3　"/>
      <w:lvlJc w:val="left"/>
      <w:pPr>
        <w:ind w:left="0" w:firstLine="0"/>
      </w:pPr>
      <w:rPr>
        <w:rFonts w:ascii="黑体" w:eastAsia="黑体" w:hAnsi="Times New Roman" w:hint="eastAsia"/>
        <w:b w:val="0"/>
        <w:i w:val="0"/>
        <w:sz w:val="21"/>
      </w:rPr>
    </w:lvl>
    <w:lvl w:ilvl="3">
      <w:start w:val="1"/>
      <w:numFmt w:val="decimal"/>
      <w:pStyle w:val="af7"/>
      <w:suff w:val="nothing"/>
      <w:lvlText w:val="%1.%2.%3.%4　"/>
      <w:lvlJc w:val="left"/>
      <w:pPr>
        <w:ind w:left="0" w:firstLine="0"/>
      </w:pPr>
      <w:rPr>
        <w:rFonts w:ascii="黑体" w:eastAsia="黑体" w:hAnsi="Times New Roman" w:hint="eastAsia"/>
        <w:b w:val="0"/>
        <w:i w:val="0"/>
        <w:sz w:val="21"/>
      </w:rPr>
    </w:lvl>
    <w:lvl w:ilvl="4">
      <w:start w:val="1"/>
      <w:numFmt w:val="decimal"/>
      <w:pStyle w:val="af8"/>
      <w:suff w:val="nothing"/>
      <w:lvlText w:val="%1.%2.%3.%4.%5　"/>
      <w:lvlJc w:val="left"/>
      <w:pPr>
        <w:ind w:left="0" w:firstLine="0"/>
      </w:pPr>
      <w:rPr>
        <w:rFonts w:ascii="黑体" w:eastAsia="黑体" w:hAnsi="Times New Roman" w:hint="eastAsia"/>
        <w:b w:val="0"/>
        <w:i w:val="0"/>
        <w:sz w:val="21"/>
      </w:rPr>
    </w:lvl>
    <w:lvl w:ilvl="5">
      <w:start w:val="1"/>
      <w:numFmt w:val="decimal"/>
      <w:pStyle w:val="af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C5917C3"/>
    <w:multiLevelType w:val="multilevel"/>
    <w:tmpl w:val="2C5917C3"/>
    <w:lvl w:ilvl="0">
      <w:start w:val="1"/>
      <w:numFmt w:val="none"/>
      <w:pStyle w:val="afa"/>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b"/>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c"/>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d"/>
      <w:lvlText w:val="%1)"/>
      <w:lvlJc w:val="left"/>
      <w:pPr>
        <w:tabs>
          <w:tab w:val="left" w:pos="851"/>
        </w:tabs>
        <w:ind w:left="1277" w:hanging="426"/>
      </w:pPr>
      <w:rPr>
        <w:rFonts w:ascii="宋体" w:eastAsia="宋体" w:hAnsi="Times New Roman" w:hint="eastAsia"/>
        <w:sz w:val="21"/>
      </w:rPr>
    </w:lvl>
    <w:lvl w:ilvl="1">
      <w:start w:val="1"/>
      <w:numFmt w:val="decimal"/>
      <w:pStyle w:val="afe"/>
      <w:lvlText w:val="%2)"/>
      <w:lvlJc w:val="left"/>
      <w:pPr>
        <w:tabs>
          <w:tab w:val="left" w:pos="1276"/>
        </w:tabs>
        <w:ind w:left="2553" w:hanging="425"/>
      </w:pPr>
      <w:rPr>
        <w:rFonts w:ascii="宋体" w:eastAsia="宋体" w:hAnsi="Times New Roman" w:hint="eastAsia"/>
        <w:sz w:val="21"/>
      </w:rPr>
    </w:lvl>
    <w:lvl w:ilvl="2">
      <w:start w:val="1"/>
      <w:numFmt w:val="decimal"/>
      <w:pStyle w:val="aff"/>
      <w:lvlText w:val="(%3)"/>
      <w:lvlJc w:val="left"/>
      <w:pPr>
        <w:ind w:left="2978" w:hanging="425"/>
      </w:pPr>
      <w:rPr>
        <w:rFonts w:ascii="宋体" w:eastAsia="宋体" w:hAnsi="Times New Roman" w:hint="eastAsia"/>
        <w:sz w:val="21"/>
      </w:rPr>
    </w:lvl>
    <w:lvl w:ilvl="3">
      <w:start w:val="1"/>
      <w:numFmt w:val="decimal"/>
      <w:lvlText w:val="%4."/>
      <w:lvlJc w:val="left"/>
      <w:pPr>
        <w:tabs>
          <w:tab w:val="left" w:pos="2100"/>
        </w:tabs>
        <w:ind w:left="3376" w:hanging="419"/>
      </w:pPr>
      <w:rPr>
        <w:rFonts w:hint="eastAsia"/>
      </w:rPr>
    </w:lvl>
    <w:lvl w:ilvl="4">
      <w:start w:val="1"/>
      <w:numFmt w:val="lowerLetter"/>
      <w:lvlText w:val="%5)"/>
      <w:lvlJc w:val="left"/>
      <w:pPr>
        <w:tabs>
          <w:tab w:val="left" w:pos="2520"/>
        </w:tabs>
        <w:ind w:left="3796" w:hanging="419"/>
      </w:pPr>
      <w:rPr>
        <w:rFonts w:hint="eastAsia"/>
      </w:rPr>
    </w:lvl>
    <w:lvl w:ilvl="5">
      <w:start w:val="1"/>
      <w:numFmt w:val="lowerRoman"/>
      <w:lvlText w:val="%6."/>
      <w:lvlJc w:val="right"/>
      <w:pPr>
        <w:tabs>
          <w:tab w:val="left" w:pos="2940"/>
        </w:tabs>
        <w:ind w:left="4216" w:hanging="419"/>
      </w:pPr>
      <w:rPr>
        <w:rFonts w:hint="eastAsia"/>
      </w:rPr>
    </w:lvl>
    <w:lvl w:ilvl="6">
      <w:start w:val="1"/>
      <w:numFmt w:val="decimal"/>
      <w:lvlText w:val="%7."/>
      <w:lvlJc w:val="left"/>
      <w:pPr>
        <w:tabs>
          <w:tab w:val="left" w:pos="3360"/>
        </w:tabs>
        <w:ind w:left="4636" w:hanging="419"/>
      </w:pPr>
      <w:rPr>
        <w:rFonts w:hint="eastAsia"/>
      </w:rPr>
    </w:lvl>
    <w:lvl w:ilvl="7">
      <w:start w:val="1"/>
      <w:numFmt w:val="lowerLetter"/>
      <w:lvlText w:val="%8)"/>
      <w:lvlJc w:val="left"/>
      <w:pPr>
        <w:tabs>
          <w:tab w:val="left" w:pos="3780"/>
        </w:tabs>
        <w:ind w:left="5056" w:hanging="419"/>
      </w:pPr>
      <w:rPr>
        <w:rFonts w:hint="eastAsia"/>
      </w:rPr>
    </w:lvl>
    <w:lvl w:ilvl="8">
      <w:start w:val="1"/>
      <w:numFmt w:val="lowerRoman"/>
      <w:lvlText w:val="%9."/>
      <w:lvlJc w:val="right"/>
      <w:pPr>
        <w:tabs>
          <w:tab w:val="left" w:pos="4200"/>
        </w:tabs>
        <w:ind w:left="5476" w:hanging="419"/>
      </w:pPr>
      <w:rPr>
        <w:rFonts w:hint="eastAsia"/>
      </w:rPr>
    </w:lvl>
  </w:abstractNum>
  <w:abstractNum w:abstractNumId="15" w15:restartNumberingAfterBreak="0">
    <w:nsid w:val="48802D1C"/>
    <w:multiLevelType w:val="multilevel"/>
    <w:tmpl w:val="48802D1C"/>
    <w:lvl w:ilvl="0">
      <w:start w:val="1"/>
      <w:numFmt w:val="upperLetter"/>
      <w:pStyle w:val="aff0"/>
      <w:lvlText w:val="%1"/>
      <w:lvlJc w:val="left"/>
      <w:pPr>
        <w:ind w:left="420" w:hanging="420"/>
      </w:pPr>
      <w:rPr>
        <w:rFonts w:hint="eastAsia"/>
      </w:rPr>
    </w:lvl>
    <w:lvl w:ilvl="1">
      <w:start w:val="1"/>
      <w:numFmt w:val="decimal"/>
      <w:pStyle w:val="aff1"/>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f2"/>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f3"/>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f4"/>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f5"/>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0B55DC2"/>
    <w:multiLevelType w:val="multilevel"/>
    <w:tmpl w:val="60B55DC2"/>
    <w:lvl w:ilvl="0">
      <w:start w:val="1"/>
      <w:numFmt w:val="upperLetter"/>
      <w:pStyle w:val="aff7"/>
      <w:lvlText w:val="%1"/>
      <w:lvlJc w:val="left"/>
      <w:pPr>
        <w:tabs>
          <w:tab w:val="left" w:pos="0"/>
        </w:tabs>
        <w:ind w:left="0" w:hanging="425"/>
      </w:pPr>
      <w:rPr>
        <w:rFonts w:hint="eastAsia"/>
      </w:rPr>
    </w:lvl>
    <w:lvl w:ilvl="1">
      <w:start w:val="1"/>
      <w:numFmt w:val="decimal"/>
      <w:pStyle w:val="aff8"/>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2" w15:restartNumberingAfterBreak="0">
    <w:nsid w:val="644622F9"/>
    <w:multiLevelType w:val="multilevel"/>
    <w:tmpl w:val="644622F9"/>
    <w:lvl w:ilvl="0">
      <w:start w:val="1"/>
      <w:numFmt w:val="upperRoman"/>
      <w:pStyle w:val="aff9"/>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a"/>
      <w:suff w:val="nothing"/>
      <w:lvlText w:val="表%1　"/>
      <w:lvlJc w:val="left"/>
      <w:pPr>
        <w:ind w:left="3261"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b"/>
      <w:suff w:val="nothing"/>
      <w:lvlText w:val="附录%1"/>
      <w:lvlJc w:val="left"/>
      <w:pPr>
        <w:ind w:left="568" w:firstLine="0"/>
      </w:pPr>
      <w:rPr>
        <w:rFonts w:hint="eastAsia"/>
        <w:spacing w:val="100"/>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int="eastAsia"/>
        <w:b w:val="0"/>
        <w:i w:val="0"/>
        <w:sz w:val="21"/>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f1"/>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f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f3"/>
      <w:suff w:val="nothing"/>
      <w:lvlText w:val="%1"/>
      <w:lvlJc w:val="left"/>
      <w:pPr>
        <w:ind w:left="0" w:firstLine="0"/>
      </w:pPr>
      <w:rPr>
        <w:rFonts w:hint="eastAsia"/>
      </w:rPr>
    </w:lvl>
    <w:lvl w:ilvl="1">
      <w:start w:val="1"/>
      <w:numFmt w:val="decimal"/>
      <w:pStyle w:val="afff4"/>
      <w:suff w:val="nothing"/>
      <w:lvlText w:val="%1%2　"/>
      <w:lvlJc w:val="left"/>
      <w:pPr>
        <w:ind w:left="0" w:firstLine="0"/>
      </w:pPr>
      <w:rPr>
        <w:rFonts w:ascii="黑体" w:eastAsia="黑体" w:hint="eastAsia"/>
        <w:b w:val="0"/>
        <w:i w:val="0"/>
        <w:sz w:val="21"/>
      </w:rPr>
    </w:lvl>
    <w:lvl w:ilvl="2">
      <w:start w:val="1"/>
      <w:numFmt w:val="decimal"/>
      <w:pStyle w:val="afff5"/>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6"/>
      <w:suff w:val="nothing"/>
      <w:lvlText w:val="%1%2.%3.%4　"/>
      <w:lvlJc w:val="left"/>
      <w:pPr>
        <w:ind w:left="0" w:firstLine="0"/>
      </w:pPr>
      <w:rPr>
        <w:rFonts w:ascii="黑体" w:eastAsia="黑体" w:hint="eastAsia"/>
        <w:b w:val="0"/>
        <w:i w:val="0"/>
        <w:sz w:val="21"/>
      </w:rPr>
    </w:lvl>
    <w:lvl w:ilvl="4">
      <w:start w:val="1"/>
      <w:numFmt w:val="decimal"/>
      <w:pStyle w:val="afff7"/>
      <w:suff w:val="nothing"/>
      <w:lvlText w:val="%1%2.%3.%4.%5　"/>
      <w:lvlJc w:val="left"/>
      <w:pPr>
        <w:ind w:left="0" w:firstLine="0"/>
      </w:pPr>
      <w:rPr>
        <w:rFonts w:ascii="黑体" w:eastAsia="黑体" w:hint="eastAsia"/>
        <w:b w:val="0"/>
        <w:i w:val="0"/>
        <w:color w:val="auto"/>
        <w:sz w:val="21"/>
      </w:rPr>
    </w:lvl>
    <w:lvl w:ilvl="5">
      <w:start w:val="1"/>
      <w:numFmt w:val="decimal"/>
      <w:pStyle w:val="afff8"/>
      <w:suff w:val="nothing"/>
      <w:lvlText w:val="%1%2.%3.%4.%5.%6　"/>
      <w:lvlJc w:val="left"/>
      <w:pPr>
        <w:ind w:left="0" w:firstLine="0"/>
      </w:pPr>
      <w:rPr>
        <w:rFonts w:ascii="黑体" w:eastAsia="黑体" w:hint="eastAsia"/>
        <w:b w:val="0"/>
        <w:i w:val="0"/>
        <w:sz w:val="21"/>
      </w:rPr>
    </w:lvl>
    <w:lvl w:ilvl="6">
      <w:start w:val="1"/>
      <w:numFmt w:val="decimal"/>
      <w:pStyle w:val="afff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a"/>
      <w:lvlText w:val="%1注："/>
      <w:lvlJc w:val="left"/>
      <w:pPr>
        <w:ind w:left="800"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b"/>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c"/>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83480606">
    <w:abstractNumId w:val="0"/>
  </w:num>
  <w:num w:numId="2" w16cid:durableId="1517427772">
    <w:abstractNumId w:val="29"/>
  </w:num>
  <w:num w:numId="3" w16cid:durableId="1813599984">
    <w:abstractNumId w:val="6"/>
  </w:num>
  <w:num w:numId="4" w16cid:durableId="1862356912">
    <w:abstractNumId w:val="25"/>
  </w:num>
  <w:num w:numId="5" w16cid:durableId="1645816582">
    <w:abstractNumId w:val="4"/>
  </w:num>
  <w:num w:numId="6" w16cid:durableId="369110565">
    <w:abstractNumId w:val="15"/>
  </w:num>
  <w:num w:numId="7" w16cid:durableId="930821054">
    <w:abstractNumId w:val="9"/>
  </w:num>
  <w:num w:numId="8" w16cid:durableId="1433627067">
    <w:abstractNumId w:val="3"/>
  </w:num>
  <w:num w:numId="9" w16cid:durableId="1792044795">
    <w:abstractNumId w:val="10"/>
  </w:num>
  <w:num w:numId="10" w16cid:durableId="676888001">
    <w:abstractNumId w:val="18"/>
  </w:num>
  <w:num w:numId="11" w16cid:durableId="145245215">
    <w:abstractNumId w:val="27"/>
  </w:num>
  <w:num w:numId="12" w16cid:durableId="701326967">
    <w:abstractNumId w:val="13"/>
  </w:num>
  <w:num w:numId="13" w16cid:durableId="1660108899">
    <w:abstractNumId w:val="14"/>
  </w:num>
  <w:num w:numId="14" w16cid:durableId="2090227152">
    <w:abstractNumId w:val="8"/>
  </w:num>
  <w:num w:numId="15" w16cid:durableId="122499910">
    <w:abstractNumId w:val="20"/>
  </w:num>
  <w:num w:numId="16" w16cid:durableId="692534994">
    <w:abstractNumId w:val="23"/>
  </w:num>
  <w:num w:numId="17" w16cid:durableId="1316111409">
    <w:abstractNumId w:val="19"/>
  </w:num>
  <w:num w:numId="18" w16cid:durableId="69622916">
    <w:abstractNumId w:val="31"/>
  </w:num>
  <w:num w:numId="19" w16cid:durableId="1086076432">
    <w:abstractNumId w:val="17"/>
  </w:num>
  <w:num w:numId="20" w16cid:durableId="1772775843">
    <w:abstractNumId w:val="1"/>
  </w:num>
  <w:num w:numId="21" w16cid:durableId="338241886">
    <w:abstractNumId w:val="12"/>
  </w:num>
  <w:num w:numId="22" w16cid:durableId="123667291">
    <w:abstractNumId w:val="32"/>
  </w:num>
  <w:num w:numId="23" w16cid:durableId="694385782">
    <w:abstractNumId w:val="22"/>
  </w:num>
  <w:num w:numId="24" w16cid:durableId="460615925">
    <w:abstractNumId w:val="7"/>
  </w:num>
  <w:num w:numId="25" w16cid:durableId="12345179">
    <w:abstractNumId w:val="28"/>
  </w:num>
  <w:num w:numId="26" w16cid:durableId="2101561095">
    <w:abstractNumId w:val="30"/>
  </w:num>
  <w:num w:numId="27" w16cid:durableId="1969436794">
    <w:abstractNumId w:val="2"/>
  </w:num>
  <w:num w:numId="28" w16cid:durableId="187646043">
    <w:abstractNumId w:val="5"/>
  </w:num>
  <w:num w:numId="29" w16cid:durableId="831724523">
    <w:abstractNumId w:val="16"/>
  </w:num>
  <w:num w:numId="30" w16cid:durableId="80874100">
    <w:abstractNumId w:val="26"/>
  </w:num>
  <w:num w:numId="31" w16cid:durableId="1850173642">
    <w:abstractNumId w:val="24"/>
  </w:num>
  <w:num w:numId="32" w16cid:durableId="1800301843">
    <w:abstractNumId w:val="11"/>
  </w:num>
  <w:num w:numId="33" w16cid:durableId="15346088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Q3YTk2MzMxMjczY2FhYjJjYzk0YWVjMTRlNTk5MTkifQ=="/>
  </w:docVars>
  <w:rsids>
    <w:rsidRoot w:val="007847A3"/>
    <w:rsid w:val="00000D99"/>
    <w:rsid w:val="0001294D"/>
    <w:rsid w:val="00023CDE"/>
    <w:rsid w:val="00027117"/>
    <w:rsid w:val="0006081A"/>
    <w:rsid w:val="00062062"/>
    <w:rsid w:val="000679D1"/>
    <w:rsid w:val="00081C26"/>
    <w:rsid w:val="000B53D3"/>
    <w:rsid w:val="000C2F67"/>
    <w:rsid w:val="000E198D"/>
    <w:rsid w:val="000F0569"/>
    <w:rsid w:val="0010389F"/>
    <w:rsid w:val="001075DE"/>
    <w:rsid w:val="001121F8"/>
    <w:rsid w:val="00124522"/>
    <w:rsid w:val="001342FB"/>
    <w:rsid w:val="0013630E"/>
    <w:rsid w:val="0013643D"/>
    <w:rsid w:val="00140549"/>
    <w:rsid w:val="00153023"/>
    <w:rsid w:val="00164E86"/>
    <w:rsid w:val="00181E8E"/>
    <w:rsid w:val="0019601F"/>
    <w:rsid w:val="001D629F"/>
    <w:rsid w:val="001D74A8"/>
    <w:rsid w:val="001F4446"/>
    <w:rsid w:val="001F547D"/>
    <w:rsid w:val="00222431"/>
    <w:rsid w:val="00222B16"/>
    <w:rsid w:val="00226AB8"/>
    <w:rsid w:val="00226C3B"/>
    <w:rsid w:val="00226DA2"/>
    <w:rsid w:val="00226F5B"/>
    <w:rsid w:val="0023604E"/>
    <w:rsid w:val="00237DDA"/>
    <w:rsid w:val="002464ED"/>
    <w:rsid w:val="002579A2"/>
    <w:rsid w:val="00295B4F"/>
    <w:rsid w:val="002A2058"/>
    <w:rsid w:val="002A394C"/>
    <w:rsid w:val="002A5525"/>
    <w:rsid w:val="002A6EBD"/>
    <w:rsid w:val="002B3C41"/>
    <w:rsid w:val="002B51DC"/>
    <w:rsid w:val="002B580C"/>
    <w:rsid w:val="002D05EF"/>
    <w:rsid w:val="002D59BF"/>
    <w:rsid w:val="002E601D"/>
    <w:rsid w:val="00313B44"/>
    <w:rsid w:val="00342CC3"/>
    <w:rsid w:val="00342D38"/>
    <w:rsid w:val="003635F1"/>
    <w:rsid w:val="003722C0"/>
    <w:rsid w:val="00383EA0"/>
    <w:rsid w:val="00386CF5"/>
    <w:rsid w:val="00392257"/>
    <w:rsid w:val="003A081D"/>
    <w:rsid w:val="003A66C7"/>
    <w:rsid w:val="003B1AE2"/>
    <w:rsid w:val="003B2FE4"/>
    <w:rsid w:val="003B3147"/>
    <w:rsid w:val="003B5ABB"/>
    <w:rsid w:val="003B5D17"/>
    <w:rsid w:val="003D5B5B"/>
    <w:rsid w:val="003E7A5D"/>
    <w:rsid w:val="003F5615"/>
    <w:rsid w:val="0042205A"/>
    <w:rsid w:val="004244EA"/>
    <w:rsid w:val="004331BC"/>
    <w:rsid w:val="00440105"/>
    <w:rsid w:val="00440D16"/>
    <w:rsid w:val="00475CBF"/>
    <w:rsid w:val="00480CCA"/>
    <w:rsid w:val="00480FC5"/>
    <w:rsid w:val="00481F23"/>
    <w:rsid w:val="00483560"/>
    <w:rsid w:val="00495D72"/>
    <w:rsid w:val="004B564F"/>
    <w:rsid w:val="004C2376"/>
    <w:rsid w:val="004D546C"/>
    <w:rsid w:val="004F0ECE"/>
    <w:rsid w:val="00500127"/>
    <w:rsid w:val="00536C24"/>
    <w:rsid w:val="005442A3"/>
    <w:rsid w:val="005466C8"/>
    <w:rsid w:val="00546FDE"/>
    <w:rsid w:val="00553816"/>
    <w:rsid w:val="00557062"/>
    <w:rsid w:val="00567E3E"/>
    <w:rsid w:val="00570399"/>
    <w:rsid w:val="00595F31"/>
    <w:rsid w:val="00597FCF"/>
    <w:rsid w:val="005D34E7"/>
    <w:rsid w:val="005E3228"/>
    <w:rsid w:val="005F0C00"/>
    <w:rsid w:val="005F17AE"/>
    <w:rsid w:val="006041E9"/>
    <w:rsid w:val="006042A4"/>
    <w:rsid w:val="00610102"/>
    <w:rsid w:val="00626BD4"/>
    <w:rsid w:val="00637D19"/>
    <w:rsid w:val="00647F42"/>
    <w:rsid w:val="006517E0"/>
    <w:rsid w:val="0065642B"/>
    <w:rsid w:val="006601D4"/>
    <w:rsid w:val="00662DFD"/>
    <w:rsid w:val="00663898"/>
    <w:rsid w:val="00670E92"/>
    <w:rsid w:val="0067618A"/>
    <w:rsid w:val="006B7D5B"/>
    <w:rsid w:val="006C1269"/>
    <w:rsid w:val="006C5C54"/>
    <w:rsid w:val="006D27A8"/>
    <w:rsid w:val="006E7BD3"/>
    <w:rsid w:val="00716DF9"/>
    <w:rsid w:val="00720572"/>
    <w:rsid w:val="00723CF6"/>
    <w:rsid w:val="00725BF1"/>
    <w:rsid w:val="0073525C"/>
    <w:rsid w:val="00740ACE"/>
    <w:rsid w:val="00744016"/>
    <w:rsid w:val="00745452"/>
    <w:rsid w:val="007600C4"/>
    <w:rsid w:val="00776926"/>
    <w:rsid w:val="0078462F"/>
    <w:rsid w:val="007847A3"/>
    <w:rsid w:val="00785671"/>
    <w:rsid w:val="007B7EBE"/>
    <w:rsid w:val="007C5551"/>
    <w:rsid w:val="007C5731"/>
    <w:rsid w:val="007C6436"/>
    <w:rsid w:val="007E35E8"/>
    <w:rsid w:val="007F0493"/>
    <w:rsid w:val="00804B98"/>
    <w:rsid w:val="00806B3D"/>
    <w:rsid w:val="0082408D"/>
    <w:rsid w:val="00834CDF"/>
    <w:rsid w:val="00837A1D"/>
    <w:rsid w:val="0085133C"/>
    <w:rsid w:val="00861BD0"/>
    <w:rsid w:val="008621BB"/>
    <w:rsid w:val="00864C10"/>
    <w:rsid w:val="00873BC0"/>
    <w:rsid w:val="008A2F5F"/>
    <w:rsid w:val="008B45A3"/>
    <w:rsid w:val="008B6BC4"/>
    <w:rsid w:val="008E0C19"/>
    <w:rsid w:val="008E2C4E"/>
    <w:rsid w:val="008E7796"/>
    <w:rsid w:val="008F4119"/>
    <w:rsid w:val="008F5C7A"/>
    <w:rsid w:val="00905773"/>
    <w:rsid w:val="00915CAF"/>
    <w:rsid w:val="009205F3"/>
    <w:rsid w:val="00924B35"/>
    <w:rsid w:val="00926386"/>
    <w:rsid w:val="00927EBF"/>
    <w:rsid w:val="00931E38"/>
    <w:rsid w:val="00946DD8"/>
    <w:rsid w:val="00950FD4"/>
    <w:rsid w:val="00952FB9"/>
    <w:rsid w:val="00955B82"/>
    <w:rsid w:val="00971B2E"/>
    <w:rsid w:val="00980FF4"/>
    <w:rsid w:val="00981519"/>
    <w:rsid w:val="0098227A"/>
    <w:rsid w:val="0098784A"/>
    <w:rsid w:val="009924B1"/>
    <w:rsid w:val="009A1DFE"/>
    <w:rsid w:val="009A35BE"/>
    <w:rsid w:val="009A65E1"/>
    <w:rsid w:val="009B3C43"/>
    <w:rsid w:val="009E6CE2"/>
    <w:rsid w:val="009F0FFD"/>
    <w:rsid w:val="00A111F4"/>
    <w:rsid w:val="00A1446A"/>
    <w:rsid w:val="00A1481E"/>
    <w:rsid w:val="00A2060C"/>
    <w:rsid w:val="00A32228"/>
    <w:rsid w:val="00A328AE"/>
    <w:rsid w:val="00A62564"/>
    <w:rsid w:val="00A65B47"/>
    <w:rsid w:val="00A8049A"/>
    <w:rsid w:val="00A81F17"/>
    <w:rsid w:val="00A84326"/>
    <w:rsid w:val="00A87416"/>
    <w:rsid w:val="00A96C53"/>
    <w:rsid w:val="00AD264F"/>
    <w:rsid w:val="00AD504A"/>
    <w:rsid w:val="00AE5D67"/>
    <w:rsid w:val="00AF129A"/>
    <w:rsid w:val="00B05FC1"/>
    <w:rsid w:val="00B14EE3"/>
    <w:rsid w:val="00B20AD6"/>
    <w:rsid w:val="00B260F5"/>
    <w:rsid w:val="00B263B7"/>
    <w:rsid w:val="00B26C97"/>
    <w:rsid w:val="00B637DB"/>
    <w:rsid w:val="00BC4AA1"/>
    <w:rsid w:val="00BC6DA8"/>
    <w:rsid w:val="00BE3500"/>
    <w:rsid w:val="00BF1283"/>
    <w:rsid w:val="00C26B55"/>
    <w:rsid w:val="00C27AC4"/>
    <w:rsid w:val="00C425A5"/>
    <w:rsid w:val="00C70171"/>
    <w:rsid w:val="00C7044D"/>
    <w:rsid w:val="00C84F07"/>
    <w:rsid w:val="00C955A5"/>
    <w:rsid w:val="00CA49D3"/>
    <w:rsid w:val="00CB6996"/>
    <w:rsid w:val="00CD6923"/>
    <w:rsid w:val="00CE2164"/>
    <w:rsid w:val="00D02B6C"/>
    <w:rsid w:val="00D20569"/>
    <w:rsid w:val="00D21353"/>
    <w:rsid w:val="00D32787"/>
    <w:rsid w:val="00D33929"/>
    <w:rsid w:val="00D507C6"/>
    <w:rsid w:val="00D538AB"/>
    <w:rsid w:val="00D86A5D"/>
    <w:rsid w:val="00D9270D"/>
    <w:rsid w:val="00D93778"/>
    <w:rsid w:val="00D97097"/>
    <w:rsid w:val="00D97883"/>
    <w:rsid w:val="00D97F19"/>
    <w:rsid w:val="00DA5CB6"/>
    <w:rsid w:val="00DA6411"/>
    <w:rsid w:val="00DC0830"/>
    <w:rsid w:val="00DC5C99"/>
    <w:rsid w:val="00DC6712"/>
    <w:rsid w:val="00DD24FB"/>
    <w:rsid w:val="00DE19DC"/>
    <w:rsid w:val="00DE200B"/>
    <w:rsid w:val="00DE7C74"/>
    <w:rsid w:val="00DF4266"/>
    <w:rsid w:val="00DF490D"/>
    <w:rsid w:val="00E02746"/>
    <w:rsid w:val="00E138C7"/>
    <w:rsid w:val="00E13DEE"/>
    <w:rsid w:val="00E21AC1"/>
    <w:rsid w:val="00E21C2D"/>
    <w:rsid w:val="00E23BC8"/>
    <w:rsid w:val="00E36B54"/>
    <w:rsid w:val="00E46EF3"/>
    <w:rsid w:val="00E522DE"/>
    <w:rsid w:val="00E6470F"/>
    <w:rsid w:val="00E771BC"/>
    <w:rsid w:val="00E9651D"/>
    <w:rsid w:val="00E97960"/>
    <w:rsid w:val="00EA3FF4"/>
    <w:rsid w:val="00EC0DDB"/>
    <w:rsid w:val="00EC3BE1"/>
    <w:rsid w:val="00ED0C55"/>
    <w:rsid w:val="00ED1F5C"/>
    <w:rsid w:val="00F01995"/>
    <w:rsid w:val="00F17DA3"/>
    <w:rsid w:val="00F2194E"/>
    <w:rsid w:val="00F3092F"/>
    <w:rsid w:val="00F42410"/>
    <w:rsid w:val="00F5698E"/>
    <w:rsid w:val="00F61F32"/>
    <w:rsid w:val="00F8289E"/>
    <w:rsid w:val="00F848DF"/>
    <w:rsid w:val="00F93EF7"/>
    <w:rsid w:val="00FA7354"/>
    <w:rsid w:val="00FB7D81"/>
    <w:rsid w:val="00FC3785"/>
    <w:rsid w:val="00FC3CB2"/>
    <w:rsid w:val="00FD330A"/>
    <w:rsid w:val="00FE38A5"/>
    <w:rsid w:val="00FE4545"/>
    <w:rsid w:val="00FE5A43"/>
    <w:rsid w:val="0E2D17E7"/>
    <w:rsid w:val="0F8B6259"/>
    <w:rsid w:val="16912E2F"/>
    <w:rsid w:val="18055B17"/>
    <w:rsid w:val="189A24D7"/>
    <w:rsid w:val="1CC102C2"/>
    <w:rsid w:val="221934FD"/>
    <w:rsid w:val="23FA0EC3"/>
    <w:rsid w:val="28870EC9"/>
    <w:rsid w:val="28C90C5F"/>
    <w:rsid w:val="2EF72D84"/>
    <w:rsid w:val="31394FC3"/>
    <w:rsid w:val="32143AE5"/>
    <w:rsid w:val="354C76D6"/>
    <w:rsid w:val="382C5F20"/>
    <w:rsid w:val="38771A19"/>
    <w:rsid w:val="3BDF0532"/>
    <w:rsid w:val="3C5B2BB6"/>
    <w:rsid w:val="425B5A28"/>
    <w:rsid w:val="436B4014"/>
    <w:rsid w:val="4433480E"/>
    <w:rsid w:val="46F36BE6"/>
    <w:rsid w:val="4C9B50BD"/>
    <w:rsid w:val="4E5824D7"/>
    <w:rsid w:val="527603E2"/>
    <w:rsid w:val="55C36097"/>
    <w:rsid w:val="58AA7688"/>
    <w:rsid w:val="59A35702"/>
    <w:rsid w:val="5D3F42E3"/>
    <w:rsid w:val="5D8C248A"/>
    <w:rsid w:val="5F4C331A"/>
    <w:rsid w:val="62543594"/>
    <w:rsid w:val="62DE1D88"/>
    <w:rsid w:val="64FD05E1"/>
    <w:rsid w:val="68FA70CB"/>
    <w:rsid w:val="6C845933"/>
    <w:rsid w:val="6DBC2632"/>
    <w:rsid w:val="737E6552"/>
    <w:rsid w:val="74181306"/>
    <w:rsid w:val="768D7527"/>
    <w:rsid w:val="77193206"/>
    <w:rsid w:val="78977944"/>
    <w:rsid w:val="78FC2525"/>
    <w:rsid w:val="79E95501"/>
    <w:rsid w:val="7AB34BF2"/>
    <w:rsid w:val="7AD8255B"/>
    <w:rsid w:val="7C535EF7"/>
    <w:rsid w:val="7C9D11F7"/>
    <w:rsid w:val="7D8D0F8E"/>
    <w:rsid w:val="7D9C2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EA4511"/>
  <w15:docId w15:val="{7EB2C8CF-B60B-45C7-B9B7-206C5AAD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d">
    <w:name w:val="Normal"/>
    <w:qFormat/>
    <w:pPr>
      <w:widowControl w:val="0"/>
      <w:adjustRightInd w:val="0"/>
      <w:spacing w:line="400" w:lineRule="exact"/>
      <w:jc w:val="both"/>
    </w:pPr>
    <w:rPr>
      <w:kern w:val="2"/>
      <w:sz w:val="21"/>
      <w:szCs w:val="21"/>
    </w:rPr>
  </w:style>
  <w:style w:type="paragraph" w:styleId="1">
    <w:name w:val="heading 1"/>
    <w:basedOn w:val="afffd"/>
    <w:next w:val="afffd"/>
    <w:link w:val="10"/>
    <w:qFormat/>
    <w:pPr>
      <w:keepNext/>
      <w:keepLines/>
      <w:spacing w:before="340" w:after="330" w:line="578" w:lineRule="auto"/>
      <w:outlineLvl w:val="0"/>
    </w:pPr>
    <w:rPr>
      <w:b/>
      <w:bCs/>
      <w:kern w:val="44"/>
      <w:sz w:val="44"/>
      <w:szCs w:val="44"/>
    </w:rPr>
  </w:style>
  <w:style w:type="paragraph" w:styleId="22">
    <w:name w:val="heading 2"/>
    <w:basedOn w:val="afffd"/>
    <w:next w:val="afffd"/>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d"/>
    <w:next w:val="afffd"/>
    <w:link w:val="30"/>
    <w:qFormat/>
    <w:pPr>
      <w:keepNext/>
      <w:keepLines/>
      <w:spacing w:before="260" w:after="260" w:line="416" w:lineRule="auto"/>
      <w:outlineLvl w:val="2"/>
    </w:pPr>
    <w:rPr>
      <w:b/>
      <w:bCs/>
      <w:sz w:val="32"/>
      <w:szCs w:val="32"/>
    </w:rPr>
  </w:style>
  <w:style w:type="paragraph" w:styleId="4">
    <w:name w:val="heading 4"/>
    <w:basedOn w:val="afffd"/>
    <w:next w:val="afffd"/>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d"/>
    <w:next w:val="afffd"/>
    <w:link w:val="50"/>
    <w:qFormat/>
    <w:pPr>
      <w:keepNext/>
      <w:keepLines/>
      <w:adjustRightInd/>
      <w:spacing w:before="280" w:after="290" w:line="376" w:lineRule="auto"/>
      <w:outlineLvl w:val="4"/>
    </w:pPr>
    <w:rPr>
      <w:b/>
      <w:bCs/>
      <w:sz w:val="28"/>
      <w:szCs w:val="28"/>
    </w:rPr>
  </w:style>
  <w:style w:type="paragraph" w:styleId="6">
    <w:name w:val="heading 6"/>
    <w:basedOn w:val="afffd"/>
    <w:next w:val="afffd"/>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d"/>
    <w:next w:val="afffd"/>
    <w:link w:val="70"/>
    <w:qFormat/>
    <w:pPr>
      <w:keepNext/>
      <w:keepLines/>
      <w:adjustRightInd/>
      <w:spacing w:before="240" w:after="64" w:line="320" w:lineRule="auto"/>
      <w:outlineLvl w:val="6"/>
    </w:pPr>
    <w:rPr>
      <w:b/>
      <w:bCs/>
      <w:sz w:val="24"/>
      <w:szCs w:val="24"/>
    </w:rPr>
  </w:style>
  <w:style w:type="paragraph" w:styleId="8">
    <w:name w:val="heading 8"/>
    <w:basedOn w:val="afffd"/>
    <w:next w:val="afffd"/>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d"/>
    <w:next w:val="afffd"/>
    <w:link w:val="90"/>
    <w:qFormat/>
    <w:pPr>
      <w:keepNext/>
      <w:keepLines/>
      <w:adjustRightInd/>
      <w:spacing w:before="240" w:after="64" w:line="320" w:lineRule="auto"/>
      <w:outlineLvl w:val="8"/>
    </w:pPr>
    <w:rPr>
      <w:rFonts w:ascii="Arial" w:eastAsia="黑体" w:hAnsi="Arial"/>
    </w:rPr>
  </w:style>
  <w:style w:type="character" w:default="1" w:styleId="afffe">
    <w:name w:val="Default Paragraph Font"/>
    <w:uiPriority w:val="1"/>
    <w:semiHidden/>
    <w:unhideWhenUsed/>
  </w:style>
  <w:style w:type="table" w:default="1" w:styleId="affff">
    <w:name w:val="Normal Table"/>
    <w:uiPriority w:val="99"/>
    <w:semiHidden/>
    <w:unhideWhenUsed/>
    <w:tblPr>
      <w:tblInd w:w="0" w:type="dxa"/>
      <w:tblCellMar>
        <w:top w:w="0" w:type="dxa"/>
        <w:left w:w="108" w:type="dxa"/>
        <w:bottom w:w="0" w:type="dxa"/>
        <w:right w:w="108" w:type="dxa"/>
      </w:tblCellMar>
    </w:tblPr>
  </w:style>
  <w:style w:type="numbering" w:default="1" w:styleId="affff0">
    <w:name w:val="No List"/>
    <w:uiPriority w:val="99"/>
    <w:semiHidden/>
    <w:unhideWhenUsed/>
  </w:style>
  <w:style w:type="paragraph" w:styleId="TOC7">
    <w:name w:val="toc 7"/>
    <w:basedOn w:val="afffd"/>
    <w:next w:val="afffd"/>
    <w:uiPriority w:val="39"/>
    <w:unhideWhenUsed/>
    <w:qFormat/>
    <w:pPr>
      <w:tabs>
        <w:tab w:val="right" w:leader="dot" w:pos="9344"/>
      </w:tabs>
      <w:spacing w:line="300" w:lineRule="exact"/>
      <w:ind w:left="1259"/>
    </w:pPr>
    <w:rPr>
      <w:rFonts w:ascii="宋体"/>
    </w:rPr>
  </w:style>
  <w:style w:type="paragraph" w:styleId="affff1">
    <w:name w:val="Normal Indent"/>
    <w:basedOn w:val="afffd"/>
    <w:qFormat/>
    <w:pPr>
      <w:ind w:firstLine="420"/>
    </w:pPr>
  </w:style>
  <w:style w:type="paragraph" w:styleId="affff2">
    <w:name w:val="annotation text"/>
    <w:basedOn w:val="afffd"/>
    <w:link w:val="affff3"/>
    <w:uiPriority w:val="99"/>
    <w:semiHidden/>
    <w:unhideWhenUsed/>
    <w:qFormat/>
    <w:pPr>
      <w:jc w:val="left"/>
    </w:pPr>
  </w:style>
  <w:style w:type="paragraph" w:styleId="affff4">
    <w:name w:val="Body Text"/>
    <w:basedOn w:val="afffd"/>
    <w:link w:val="affff5"/>
    <w:qFormat/>
    <w:pPr>
      <w:spacing w:after="120"/>
    </w:pPr>
  </w:style>
  <w:style w:type="paragraph" w:styleId="TOC5">
    <w:name w:val="toc 5"/>
    <w:basedOn w:val="afffd"/>
    <w:next w:val="afffd"/>
    <w:uiPriority w:val="39"/>
    <w:unhideWhenUsed/>
    <w:qFormat/>
    <w:pPr>
      <w:ind w:left="839"/>
    </w:pPr>
    <w:rPr>
      <w:rFonts w:ascii="宋体"/>
    </w:rPr>
  </w:style>
  <w:style w:type="paragraph" w:styleId="TOC3">
    <w:name w:val="toc 3"/>
    <w:basedOn w:val="afffd"/>
    <w:next w:val="afffd"/>
    <w:uiPriority w:val="39"/>
    <w:unhideWhenUsed/>
    <w:qFormat/>
    <w:pPr>
      <w:spacing w:line="300" w:lineRule="exact"/>
      <w:ind w:left="420"/>
    </w:pPr>
    <w:rPr>
      <w:rFonts w:ascii="宋体"/>
    </w:rPr>
  </w:style>
  <w:style w:type="paragraph" w:styleId="affff6">
    <w:name w:val="Date"/>
    <w:basedOn w:val="afffd"/>
    <w:next w:val="afffd"/>
    <w:link w:val="affff7"/>
    <w:uiPriority w:val="99"/>
    <w:semiHidden/>
    <w:unhideWhenUsed/>
    <w:qFormat/>
    <w:pPr>
      <w:ind w:leftChars="2500" w:left="100"/>
    </w:pPr>
  </w:style>
  <w:style w:type="paragraph" w:styleId="affff8">
    <w:name w:val="Balloon Text"/>
    <w:basedOn w:val="afffd"/>
    <w:link w:val="affff9"/>
    <w:uiPriority w:val="99"/>
    <w:semiHidden/>
    <w:unhideWhenUsed/>
    <w:qFormat/>
    <w:rPr>
      <w:sz w:val="18"/>
      <w:szCs w:val="18"/>
    </w:rPr>
  </w:style>
  <w:style w:type="paragraph" w:styleId="affffa">
    <w:name w:val="footer"/>
    <w:basedOn w:val="afffd"/>
    <w:link w:val="affffb"/>
    <w:uiPriority w:val="99"/>
    <w:unhideWhenUsed/>
    <w:qFormat/>
    <w:pPr>
      <w:tabs>
        <w:tab w:val="center" w:pos="4153"/>
        <w:tab w:val="right" w:pos="8306"/>
      </w:tabs>
      <w:snapToGrid w:val="0"/>
      <w:jc w:val="left"/>
    </w:pPr>
    <w:rPr>
      <w:sz w:val="18"/>
      <w:szCs w:val="18"/>
    </w:rPr>
  </w:style>
  <w:style w:type="paragraph" w:styleId="affffc">
    <w:name w:val="header"/>
    <w:basedOn w:val="afffd"/>
    <w:link w:val="affff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ffd"/>
    <w:next w:val="afffd"/>
    <w:uiPriority w:val="39"/>
    <w:unhideWhenUsed/>
    <w:qFormat/>
    <w:rPr>
      <w:rFonts w:ascii="宋体"/>
    </w:rPr>
  </w:style>
  <w:style w:type="paragraph" w:styleId="TOC4">
    <w:name w:val="toc 4"/>
    <w:basedOn w:val="afffd"/>
    <w:next w:val="afffd"/>
    <w:uiPriority w:val="39"/>
    <w:unhideWhenUsed/>
    <w:qFormat/>
    <w:pPr>
      <w:tabs>
        <w:tab w:val="right" w:leader="dot" w:pos="9344"/>
      </w:tabs>
      <w:spacing w:line="300" w:lineRule="exact"/>
      <w:ind w:left="629"/>
    </w:pPr>
    <w:rPr>
      <w:rFonts w:ascii="宋体"/>
    </w:rPr>
  </w:style>
  <w:style w:type="paragraph" w:styleId="affffe">
    <w:name w:val="footnote text"/>
    <w:basedOn w:val="afffd"/>
    <w:next w:val="afffd"/>
    <w:link w:val="afffff"/>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d"/>
    <w:next w:val="afffd"/>
    <w:uiPriority w:val="39"/>
    <w:unhideWhenUsed/>
    <w:qFormat/>
    <w:pPr>
      <w:spacing w:line="300" w:lineRule="exact"/>
      <w:ind w:left="1049"/>
    </w:pPr>
    <w:rPr>
      <w:rFonts w:ascii="宋体"/>
    </w:rPr>
  </w:style>
  <w:style w:type="paragraph" w:styleId="afffff0">
    <w:name w:val="table of figures"/>
    <w:basedOn w:val="afffd"/>
    <w:next w:val="afffd"/>
    <w:semiHidden/>
    <w:qFormat/>
    <w:pPr>
      <w:adjustRightInd/>
      <w:spacing w:line="240" w:lineRule="auto"/>
      <w:jc w:val="left"/>
    </w:pPr>
    <w:rPr>
      <w:szCs w:val="24"/>
    </w:rPr>
  </w:style>
  <w:style w:type="paragraph" w:styleId="TOC2">
    <w:name w:val="toc 2"/>
    <w:basedOn w:val="afffd"/>
    <w:next w:val="afffd"/>
    <w:uiPriority w:val="39"/>
    <w:unhideWhenUsed/>
    <w:qFormat/>
    <w:pPr>
      <w:tabs>
        <w:tab w:val="right" w:leader="dot" w:pos="9344"/>
      </w:tabs>
      <w:spacing w:line="300" w:lineRule="exact"/>
      <w:ind w:left="210"/>
    </w:pPr>
    <w:rPr>
      <w:rFonts w:ascii="宋体"/>
    </w:rPr>
  </w:style>
  <w:style w:type="paragraph" w:styleId="afffff1">
    <w:name w:val="Normal (Web)"/>
    <w:basedOn w:val="afffd"/>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f2">
    <w:name w:val="Title"/>
    <w:basedOn w:val="afffd"/>
    <w:link w:val="afffff3"/>
    <w:qFormat/>
    <w:pPr>
      <w:spacing w:before="240" w:after="60"/>
      <w:jc w:val="center"/>
      <w:outlineLvl w:val="0"/>
    </w:pPr>
    <w:rPr>
      <w:rFonts w:ascii="Arial" w:hAnsi="Arial" w:cs="Arial"/>
      <w:b/>
      <w:bCs/>
      <w:sz w:val="32"/>
      <w:szCs w:val="32"/>
    </w:rPr>
  </w:style>
  <w:style w:type="paragraph" w:styleId="afffff4">
    <w:name w:val="annotation subject"/>
    <w:basedOn w:val="affff2"/>
    <w:next w:val="affff2"/>
    <w:link w:val="afffff5"/>
    <w:qFormat/>
    <w:pPr>
      <w:adjustRightInd/>
      <w:spacing w:line="240" w:lineRule="auto"/>
    </w:pPr>
    <w:rPr>
      <w:rFonts w:ascii="Times New Roman" w:hAnsi="Times New Roman"/>
      <w:b/>
      <w:bCs/>
      <w:szCs w:val="24"/>
    </w:rPr>
  </w:style>
  <w:style w:type="table" w:styleId="afffff6">
    <w:name w:val="Table Grid"/>
    <w:basedOn w:val="affff"/>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Strong"/>
    <w:uiPriority w:val="22"/>
    <w:qFormat/>
    <w:rPr>
      <w:b/>
      <w:bCs/>
    </w:rPr>
  </w:style>
  <w:style w:type="character" w:styleId="afffff8">
    <w:name w:val="page number"/>
    <w:qFormat/>
    <w:rPr>
      <w:rFonts w:ascii="宋体" w:eastAsia="宋体" w:hAnsi="Times New Roman"/>
      <w:sz w:val="18"/>
    </w:rPr>
  </w:style>
  <w:style w:type="character" w:styleId="afffff9">
    <w:name w:val="Emphasis"/>
    <w:uiPriority w:val="20"/>
    <w:qFormat/>
    <w:rPr>
      <w:i/>
      <w:iCs/>
    </w:rPr>
  </w:style>
  <w:style w:type="character" w:styleId="afffffa">
    <w:name w:val="line number"/>
    <w:basedOn w:val="afffe"/>
    <w:uiPriority w:val="99"/>
    <w:semiHidden/>
    <w:unhideWhenUsed/>
    <w:qFormat/>
  </w:style>
  <w:style w:type="character" w:styleId="afffffb">
    <w:name w:val="Hyperlink"/>
    <w:uiPriority w:val="99"/>
    <w:qFormat/>
    <w:rPr>
      <w:rFonts w:ascii="宋体" w:eastAsia="宋体" w:hAnsi="Times New Roman"/>
      <w:color w:val="auto"/>
      <w:spacing w:val="0"/>
      <w:w w:val="100"/>
      <w:position w:val="0"/>
      <w:sz w:val="21"/>
      <w:u w:val="none"/>
      <w:vertAlign w:val="baseline"/>
    </w:rPr>
  </w:style>
  <w:style w:type="character" w:styleId="afffffc">
    <w:name w:val="annotation reference"/>
    <w:basedOn w:val="afffe"/>
    <w:uiPriority w:val="99"/>
    <w:semiHidden/>
    <w:unhideWhenUsed/>
    <w:qFormat/>
    <w:rPr>
      <w:sz w:val="21"/>
      <w:szCs w:val="21"/>
    </w:rPr>
  </w:style>
  <w:style w:type="character" w:styleId="afffffd">
    <w:name w:val="footnote reference"/>
    <w:semiHidden/>
    <w:qFormat/>
    <w:rPr>
      <w:rFonts w:ascii="宋体" w:eastAsia="宋体" w:hAnsi="宋体" w:cs="Times New Roman"/>
      <w:spacing w:val="0"/>
      <w:sz w:val="18"/>
      <w:vertAlign w:val="superscript"/>
    </w:rPr>
  </w:style>
  <w:style w:type="character" w:customStyle="1" w:styleId="affffd">
    <w:name w:val="页眉 字符"/>
    <w:basedOn w:val="afffe"/>
    <w:link w:val="affffc"/>
    <w:uiPriority w:val="99"/>
    <w:qFormat/>
    <w:rPr>
      <w:sz w:val="18"/>
      <w:szCs w:val="18"/>
    </w:rPr>
  </w:style>
  <w:style w:type="character" w:customStyle="1" w:styleId="affffb">
    <w:name w:val="页脚 字符"/>
    <w:basedOn w:val="afffe"/>
    <w:link w:val="affffa"/>
    <w:uiPriority w:val="99"/>
    <w:qFormat/>
    <w:rPr>
      <w:sz w:val="18"/>
      <w:szCs w:val="18"/>
    </w:rPr>
  </w:style>
  <w:style w:type="character" w:customStyle="1" w:styleId="10">
    <w:name w:val="标题 1 字符"/>
    <w:basedOn w:val="afffe"/>
    <w:link w:val="1"/>
    <w:qFormat/>
    <w:rPr>
      <w:rFonts w:ascii="Calibri" w:eastAsia="宋体" w:hAnsi="Calibri" w:cs="Times New Roman"/>
      <w:b/>
      <w:bCs/>
      <w:kern w:val="44"/>
      <w:sz w:val="44"/>
      <w:szCs w:val="44"/>
    </w:rPr>
  </w:style>
  <w:style w:type="character" w:customStyle="1" w:styleId="23">
    <w:name w:val="标题 2 字符"/>
    <w:basedOn w:val="afffe"/>
    <w:link w:val="22"/>
    <w:qFormat/>
    <w:rPr>
      <w:rFonts w:ascii="Arial" w:eastAsia="黑体" w:hAnsi="Arial" w:cs="Times New Roman"/>
      <w:b/>
      <w:bCs/>
      <w:sz w:val="32"/>
      <w:szCs w:val="32"/>
    </w:rPr>
  </w:style>
  <w:style w:type="character" w:customStyle="1" w:styleId="30">
    <w:name w:val="标题 3 字符"/>
    <w:basedOn w:val="afffe"/>
    <w:link w:val="3"/>
    <w:qFormat/>
    <w:rPr>
      <w:rFonts w:ascii="Calibri" w:eastAsia="宋体" w:hAnsi="Calibri" w:cs="Times New Roman"/>
      <w:b/>
      <w:bCs/>
      <w:sz w:val="32"/>
      <w:szCs w:val="32"/>
    </w:rPr>
  </w:style>
  <w:style w:type="character" w:customStyle="1" w:styleId="40">
    <w:name w:val="标题 4 字符"/>
    <w:basedOn w:val="afffe"/>
    <w:link w:val="4"/>
    <w:qFormat/>
    <w:rPr>
      <w:rFonts w:ascii="Arial" w:eastAsia="黑体" w:hAnsi="Arial" w:cs="Times New Roman"/>
      <w:b/>
      <w:bCs/>
      <w:sz w:val="28"/>
      <w:szCs w:val="28"/>
    </w:rPr>
  </w:style>
  <w:style w:type="character" w:customStyle="1" w:styleId="50">
    <w:name w:val="标题 5 字符"/>
    <w:basedOn w:val="afffe"/>
    <w:link w:val="5"/>
    <w:qFormat/>
    <w:rPr>
      <w:rFonts w:ascii="Calibri" w:eastAsia="宋体" w:hAnsi="Calibri" w:cs="Times New Roman"/>
      <w:b/>
      <w:bCs/>
      <w:sz w:val="28"/>
      <w:szCs w:val="28"/>
    </w:rPr>
  </w:style>
  <w:style w:type="character" w:customStyle="1" w:styleId="60">
    <w:name w:val="标题 6 字符"/>
    <w:basedOn w:val="afffe"/>
    <w:link w:val="6"/>
    <w:qFormat/>
    <w:rPr>
      <w:rFonts w:ascii="Arial" w:eastAsia="黑体" w:hAnsi="Arial" w:cs="Times New Roman"/>
      <w:b/>
      <w:bCs/>
      <w:sz w:val="24"/>
      <w:szCs w:val="24"/>
    </w:rPr>
  </w:style>
  <w:style w:type="character" w:customStyle="1" w:styleId="70">
    <w:name w:val="标题 7 字符"/>
    <w:basedOn w:val="afffe"/>
    <w:link w:val="7"/>
    <w:qFormat/>
    <w:rPr>
      <w:rFonts w:ascii="Calibri" w:eastAsia="宋体" w:hAnsi="Calibri" w:cs="Times New Roman"/>
      <w:b/>
      <w:bCs/>
      <w:sz w:val="24"/>
      <w:szCs w:val="24"/>
    </w:rPr>
  </w:style>
  <w:style w:type="character" w:customStyle="1" w:styleId="80">
    <w:name w:val="标题 8 字符"/>
    <w:basedOn w:val="afffe"/>
    <w:link w:val="8"/>
    <w:qFormat/>
    <w:rPr>
      <w:rFonts w:ascii="Arial" w:eastAsia="黑体" w:hAnsi="Arial" w:cs="Times New Roman"/>
      <w:sz w:val="24"/>
      <w:szCs w:val="24"/>
    </w:rPr>
  </w:style>
  <w:style w:type="character" w:customStyle="1" w:styleId="90">
    <w:name w:val="标题 9 字符"/>
    <w:basedOn w:val="afffe"/>
    <w:link w:val="9"/>
    <w:qFormat/>
    <w:rPr>
      <w:rFonts w:ascii="Arial" w:eastAsia="黑体" w:hAnsi="Arial" w:cs="Times New Roman"/>
      <w:szCs w:val="21"/>
    </w:rPr>
  </w:style>
  <w:style w:type="character" w:customStyle="1" w:styleId="affff5">
    <w:name w:val="正文文本 字符"/>
    <w:basedOn w:val="afffe"/>
    <w:link w:val="affff4"/>
    <w:qFormat/>
    <w:rPr>
      <w:rFonts w:ascii="Calibri" w:eastAsia="宋体" w:hAnsi="Calibri" w:cs="Times New Roman"/>
      <w:szCs w:val="21"/>
    </w:rPr>
  </w:style>
  <w:style w:type="character" w:customStyle="1" w:styleId="affff7">
    <w:name w:val="日期 字符"/>
    <w:basedOn w:val="afffe"/>
    <w:link w:val="affff6"/>
    <w:uiPriority w:val="99"/>
    <w:semiHidden/>
    <w:qFormat/>
    <w:rPr>
      <w:rFonts w:ascii="Calibri" w:eastAsia="宋体" w:hAnsi="Calibri" w:cs="Times New Roman"/>
      <w:szCs w:val="21"/>
    </w:rPr>
  </w:style>
  <w:style w:type="character" w:customStyle="1" w:styleId="affff9">
    <w:name w:val="批注框文本 字符"/>
    <w:basedOn w:val="afffe"/>
    <w:link w:val="affff8"/>
    <w:uiPriority w:val="99"/>
    <w:semiHidden/>
    <w:qFormat/>
    <w:rPr>
      <w:rFonts w:ascii="Calibri" w:eastAsia="宋体" w:hAnsi="Calibri" w:cs="Times New Roman"/>
      <w:sz w:val="18"/>
      <w:szCs w:val="18"/>
    </w:rPr>
  </w:style>
  <w:style w:type="character" w:customStyle="1" w:styleId="afffff">
    <w:name w:val="脚注文本 字符"/>
    <w:basedOn w:val="afffe"/>
    <w:link w:val="affffe"/>
    <w:semiHidden/>
    <w:qFormat/>
    <w:rPr>
      <w:rFonts w:ascii="宋体" w:eastAsia="宋体" w:hAnsi="Calibri" w:cs="Times New Roman"/>
      <w:sz w:val="18"/>
      <w:szCs w:val="18"/>
    </w:rPr>
  </w:style>
  <w:style w:type="character" w:customStyle="1" w:styleId="afffff3">
    <w:name w:val="标题 字符"/>
    <w:basedOn w:val="afffe"/>
    <w:link w:val="afffff2"/>
    <w:qFormat/>
    <w:rPr>
      <w:rFonts w:ascii="Arial" w:eastAsia="宋体" w:hAnsi="Arial" w:cs="Arial"/>
      <w:b/>
      <w:bCs/>
      <w:sz w:val="32"/>
      <w:szCs w:val="32"/>
    </w:rPr>
  </w:style>
  <w:style w:type="paragraph" w:styleId="afffffe">
    <w:name w:val="Quote"/>
    <w:basedOn w:val="afffd"/>
    <w:next w:val="afffd"/>
    <w:link w:val="affffff"/>
    <w:uiPriority w:val="29"/>
    <w:qFormat/>
    <w:rPr>
      <w:i/>
      <w:iCs/>
      <w:color w:val="000000"/>
    </w:rPr>
  </w:style>
  <w:style w:type="character" w:customStyle="1" w:styleId="affffff">
    <w:name w:val="引用 字符"/>
    <w:basedOn w:val="afffe"/>
    <w:link w:val="afffffe"/>
    <w:uiPriority w:val="29"/>
    <w:qFormat/>
    <w:rPr>
      <w:rFonts w:ascii="Calibri" w:eastAsia="宋体" w:hAnsi="Calibri" w:cs="Times New Roman"/>
      <w:i/>
      <w:iCs/>
      <w:color w:val="000000"/>
      <w:szCs w:val="21"/>
    </w:rPr>
  </w:style>
  <w:style w:type="paragraph" w:customStyle="1" w:styleId="affffff0">
    <w:name w:val="标准标志"/>
    <w:next w:val="afffd"/>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f1">
    <w:name w:val="标准称谓"/>
    <w:next w:val="afffd"/>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f2">
    <w:name w:val="标准文件_页脚偶数页"/>
    <w:qFormat/>
    <w:pPr>
      <w:ind w:left="198"/>
    </w:pPr>
    <w:rPr>
      <w:rFonts w:ascii="宋体" w:hAnsi="Times New Roman"/>
      <w:sz w:val="18"/>
    </w:rPr>
  </w:style>
  <w:style w:type="paragraph" w:customStyle="1" w:styleId="affffff3">
    <w:name w:val="标准文件_页脚奇数页"/>
    <w:qFormat/>
    <w:pPr>
      <w:ind w:right="227"/>
      <w:jc w:val="right"/>
    </w:pPr>
    <w:rPr>
      <w:rFonts w:ascii="宋体" w:hAnsi="Times New Roman"/>
      <w:sz w:val="18"/>
    </w:rPr>
  </w:style>
  <w:style w:type="paragraph" w:customStyle="1" w:styleId="affffff4">
    <w:name w:val="标准书眉一"/>
    <w:qFormat/>
    <w:pPr>
      <w:jc w:val="both"/>
    </w:pPr>
    <w:rPr>
      <w:rFonts w:ascii="Times New Roman" w:hAnsi="Times New Roman"/>
    </w:rPr>
  </w:style>
  <w:style w:type="paragraph" w:customStyle="1" w:styleId="ICS">
    <w:name w:val="标准文件_ICS"/>
    <w:basedOn w:val="afffd"/>
    <w:qFormat/>
    <w:pPr>
      <w:spacing w:line="0" w:lineRule="atLeast"/>
    </w:pPr>
    <w:rPr>
      <w:rFonts w:ascii="黑体" w:eastAsia="黑体" w:hAnsi="宋体"/>
    </w:rPr>
  </w:style>
  <w:style w:type="paragraph" w:customStyle="1" w:styleId="affffff5">
    <w:name w:val="标准文件_标准正文"/>
    <w:basedOn w:val="afffd"/>
    <w:next w:val="affffff6"/>
    <w:qFormat/>
    <w:pPr>
      <w:snapToGrid w:val="0"/>
      <w:ind w:firstLineChars="200" w:firstLine="200"/>
    </w:pPr>
    <w:rPr>
      <w:kern w:val="0"/>
    </w:rPr>
  </w:style>
  <w:style w:type="paragraph" w:customStyle="1" w:styleId="affffff6">
    <w:name w:val="标准文件_段"/>
    <w:link w:val="Char"/>
    <w:qFormat/>
    <w:pPr>
      <w:autoSpaceDE w:val="0"/>
      <w:autoSpaceDN w:val="0"/>
      <w:ind w:firstLineChars="200" w:firstLine="200"/>
      <w:jc w:val="both"/>
    </w:pPr>
    <w:rPr>
      <w:rFonts w:ascii="宋体" w:hAnsi="Times New Roman"/>
      <w:sz w:val="21"/>
    </w:rPr>
  </w:style>
  <w:style w:type="paragraph" w:customStyle="1" w:styleId="affffff7">
    <w:name w:val="标准文件_版本"/>
    <w:basedOn w:val="affffff5"/>
    <w:qFormat/>
    <w:pPr>
      <w:adjustRightInd/>
      <w:snapToGrid/>
      <w:ind w:firstLineChars="0" w:firstLine="0"/>
    </w:pPr>
    <w:rPr>
      <w:rFonts w:ascii="宋体" w:hAnsi="宋体"/>
      <w:kern w:val="2"/>
    </w:rPr>
  </w:style>
  <w:style w:type="paragraph" w:customStyle="1" w:styleId="affffff8">
    <w:name w:val="标准文件_标准部门"/>
    <w:basedOn w:val="afffd"/>
    <w:qFormat/>
    <w:pPr>
      <w:jc w:val="center"/>
    </w:pPr>
    <w:rPr>
      <w:rFonts w:ascii="黑体" w:eastAsia="黑体"/>
      <w:kern w:val="0"/>
      <w:sz w:val="44"/>
    </w:rPr>
  </w:style>
  <w:style w:type="paragraph" w:customStyle="1" w:styleId="affffff9">
    <w:name w:val="标准文件_标准代替"/>
    <w:basedOn w:val="afffd"/>
    <w:next w:val="afffd"/>
    <w:qFormat/>
    <w:pPr>
      <w:spacing w:line="310" w:lineRule="exact"/>
      <w:jc w:val="right"/>
    </w:pPr>
    <w:rPr>
      <w:rFonts w:ascii="宋体" w:hAnsi="宋体"/>
      <w:kern w:val="0"/>
    </w:rPr>
  </w:style>
  <w:style w:type="paragraph" w:customStyle="1" w:styleId="affffffa">
    <w:name w:val="标准文件_标准名称标题"/>
    <w:basedOn w:val="afffd"/>
    <w:next w:val="afffd"/>
    <w:qFormat/>
    <w:pPr>
      <w:widowControl/>
      <w:shd w:val="clear" w:color="FFFFFF" w:fill="FFFFFF"/>
      <w:adjustRightInd/>
      <w:spacing w:before="640" w:after="100"/>
      <w:jc w:val="center"/>
    </w:pPr>
    <w:rPr>
      <w:rFonts w:ascii="黑体" w:eastAsia="黑体"/>
      <w:kern w:val="0"/>
      <w:sz w:val="32"/>
    </w:rPr>
  </w:style>
  <w:style w:type="paragraph" w:customStyle="1" w:styleId="affffffb">
    <w:name w:val="标准文件_页眉奇数页"/>
    <w:next w:val="afffd"/>
    <w:qFormat/>
    <w:pPr>
      <w:tabs>
        <w:tab w:val="center" w:pos="4154"/>
        <w:tab w:val="right" w:pos="8306"/>
      </w:tabs>
      <w:spacing w:after="120"/>
      <w:jc w:val="right"/>
    </w:pPr>
    <w:rPr>
      <w:rFonts w:ascii="黑体" w:eastAsia="黑体" w:hAnsi="宋体"/>
      <w:sz w:val="21"/>
    </w:rPr>
  </w:style>
  <w:style w:type="paragraph" w:customStyle="1" w:styleId="affffffc">
    <w:name w:val="标准文件_页眉偶数页"/>
    <w:basedOn w:val="affffffb"/>
    <w:next w:val="afffd"/>
    <w:qFormat/>
    <w:pPr>
      <w:jc w:val="left"/>
    </w:pPr>
  </w:style>
  <w:style w:type="paragraph" w:customStyle="1" w:styleId="affffffd">
    <w:name w:val="标准文件_参考文献标题"/>
    <w:basedOn w:val="afffd"/>
    <w:next w:val="afffd"/>
    <w:qFormat/>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6">
    <w:name w:val="标准文件_二级条标题"/>
    <w:next w:val="affffff6"/>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fe">
    <w:name w:val="标准文件_发布"/>
    <w:qFormat/>
    <w:rPr>
      <w:rFonts w:ascii="黑体" w:eastAsia="黑体"/>
      <w:spacing w:val="0"/>
      <w:w w:val="100"/>
      <w:position w:val="3"/>
      <w:sz w:val="28"/>
    </w:rPr>
  </w:style>
  <w:style w:type="paragraph" w:customStyle="1" w:styleId="af">
    <w:name w:val="标准文件_方框数字列项"/>
    <w:basedOn w:val="affffff6"/>
    <w:qFormat/>
    <w:pPr>
      <w:numPr>
        <w:numId w:val="3"/>
      </w:numPr>
      <w:ind w:firstLineChars="0" w:firstLine="0"/>
    </w:pPr>
  </w:style>
  <w:style w:type="paragraph" w:customStyle="1" w:styleId="afffffff">
    <w:name w:val="标准文件_封面标准编号"/>
    <w:basedOn w:val="afffd"/>
    <w:next w:val="affffff9"/>
    <w:qFormat/>
    <w:pPr>
      <w:spacing w:line="310" w:lineRule="exact"/>
      <w:jc w:val="right"/>
    </w:pPr>
    <w:rPr>
      <w:rFonts w:ascii="黑体" w:eastAsia="黑体"/>
      <w:kern w:val="0"/>
      <w:sz w:val="28"/>
    </w:rPr>
  </w:style>
  <w:style w:type="paragraph" w:customStyle="1" w:styleId="afffffff0">
    <w:name w:val="标准文件_封面标准分类号"/>
    <w:basedOn w:val="afffd"/>
    <w:qFormat/>
    <w:rPr>
      <w:rFonts w:ascii="黑体" w:eastAsia="黑体"/>
      <w:b/>
      <w:kern w:val="0"/>
      <w:sz w:val="28"/>
    </w:rPr>
  </w:style>
  <w:style w:type="paragraph" w:customStyle="1" w:styleId="afffffff1">
    <w:name w:val="标准文件_封面标准名称"/>
    <w:basedOn w:val="afffd"/>
    <w:qFormat/>
    <w:pPr>
      <w:spacing w:line="240" w:lineRule="auto"/>
      <w:jc w:val="center"/>
    </w:pPr>
    <w:rPr>
      <w:rFonts w:ascii="黑体" w:eastAsia="黑体"/>
      <w:kern w:val="0"/>
      <w:sz w:val="52"/>
    </w:rPr>
  </w:style>
  <w:style w:type="paragraph" w:customStyle="1" w:styleId="afffffff2">
    <w:name w:val="标准文件_封面标准英文名称"/>
    <w:basedOn w:val="afffd"/>
    <w:qFormat/>
    <w:pPr>
      <w:spacing w:line="240" w:lineRule="auto"/>
      <w:jc w:val="center"/>
    </w:pPr>
    <w:rPr>
      <w:rFonts w:ascii="黑体" w:eastAsia="黑体"/>
      <w:b/>
      <w:sz w:val="28"/>
    </w:rPr>
  </w:style>
  <w:style w:type="paragraph" w:customStyle="1" w:styleId="afffffff3">
    <w:name w:val="标准文件_封面发布日期"/>
    <w:basedOn w:val="afffd"/>
    <w:qFormat/>
    <w:pPr>
      <w:spacing w:line="310" w:lineRule="exact"/>
    </w:pPr>
    <w:rPr>
      <w:rFonts w:ascii="黑体" w:eastAsia="黑体"/>
      <w:kern w:val="0"/>
      <w:sz w:val="28"/>
    </w:rPr>
  </w:style>
  <w:style w:type="paragraph" w:customStyle="1" w:styleId="afffffff4">
    <w:name w:val="标准文件_封面密级"/>
    <w:basedOn w:val="afffd"/>
    <w:qFormat/>
    <w:rPr>
      <w:rFonts w:eastAsia="黑体"/>
      <w:sz w:val="32"/>
    </w:rPr>
  </w:style>
  <w:style w:type="paragraph" w:customStyle="1" w:styleId="afffffff5">
    <w:name w:val="标准文件_封面实施日期"/>
    <w:basedOn w:val="afffd"/>
    <w:qFormat/>
    <w:pPr>
      <w:spacing w:line="310" w:lineRule="exact"/>
      <w:jc w:val="right"/>
    </w:pPr>
    <w:rPr>
      <w:rFonts w:ascii="黑体" w:eastAsia="黑体"/>
      <w:sz w:val="28"/>
    </w:rPr>
  </w:style>
  <w:style w:type="paragraph" w:customStyle="1" w:styleId="afffffff6">
    <w:name w:val="标准文件_封面抬头"/>
    <w:basedOn w:val="affffff6"/>
    <w:qFormat/>
    <w:pPr>
      <w:adjustRightInd w:val="0"/>
      <w:spacing w:line="800" w:lineRule="exact"/>
      <w:ind w:firstLineChars="0" w:firstLine="0"/>
      <w:jc w:val="distribute"/>
    </w:pPr>
    <w:rPr>
      <w:rFonts w:ascii="黑体" w:eastAsia="黑体"/>
      <w:b/>
      <w:sz w:val="64"/>
    </w:rPr>
  </w:style>
  <w:style w:type="paragraph" w:customStyle="1" w:styleId="affb">
    <w:name w:val="标准文件_附录标识"/>
    <w:next w:val="affffff6"/>
    <w:qFormat/>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d">
    <w:name w:val="标准文件_附录表标题"/>
    <w:next w:val="affffff6"/>
    <w:qFormat/>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c">
    <w:name w:val="标准文件_附录一级条标题"/>
    <w:next w:val="affffff6"/>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d">
    <w:name w:val="标准文件_附录二级条标题"/>
    <w:basedOn w:val="affc"/>
    <w:next w:val="affffff6"/>
    <w:qFormat/>
    <w:pPr>
      <w:widowControl/>
      <w:numPr>
        <w:ilvl w:val="2"/>
      </w:numPr>
      <w:wordWrap w:val="0"/>
      <w:overflowPunct w:val="0"/>
      <w:autoSpaceDE w:val="0"/>
      <w:autoSpaceDN w:val="0"/>
      <w:textAlignment w:val="baseline"/>
      <w:outlineLvl w:val="3"/>
    </w:pPr>
  </w:style>
  <w:style w:type="paragraph" w:customStyle="1" w:styleId="afffffff7">
    <w:name w:val="标准文件_附录公式"/>
    <w:basedOn w:val="affffff5"/>
    <w:next w:val="affffff5"/>
    <w:qFormat/>
    <w:pPr>
      <w:tabs>
        <w:tab w:val="center" w:pos="4678"/>
        <w:tab w:val="right" w:leader="middleDot" w:pos="9356"/>
      </w:tabs>
      <w:spacing w:line="240" w:lineRule="auto"/>
      <w:ind w:right="-51" w:firstLineChars="0" w:firstLine="0"/>
    </w:pPr>
    <w:rPr>
      <w:rFonts w:ascii="宋体" w:hAnsi="宋体"/>
    </w:rPr>
  </w:style>
  <w:style w:type="paragraph" w:customStyle="1" w:styleId="affe">
    <w:name w:val="标准文件_附录三级条标题"/>
    <w:next w:val="affffff6"/>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f">
    <w:name w:val="标准文件_附录四级条标题"/>
    <w:next w:val="affffff6"/>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1">
    <w:name w:val="标准文件_附录图标题"/>
    <w:next w:val="affffff6"/>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f0">
    <w:name w:val="标准文件_附录五级条标题"/>
    <w:next w:val="affffff6"/>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2">
    <w:name w:val="标准文件_附录英文标识"/>
    <w:next w:val="affff4"/>
    <w:qFormat/>
    <w:pPr>
      <w:numPr>
        <w:numId w:val="7"/>
      </w:numPr>
      <w:tabs>
        <w:tab w:val="left" w:pos="6406"/>
      </w:tabs>
      <w:spacing w:before="220" w:after="320"/>
      <w:jc w:val="center"/>
      <w:outlineLvl w:val="0"/>
    </w:pPr>
    <w:rPr>
      <w:rFonts w:ascii="黑体" w:eastAsia="黑体" w:hAnsi="Times New Roman"/>
      <w:sz w:val="21"/>
    </w:rPr>
  </w:style>
  <w:style w:type="paragraph" w:customStyle="1" w:styleId="afffffff8">
    <w:name w:val="标准文件_附录章标题"/>
    <w:next w:val="affffff6"/>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9">
    <w:name w:val="标准文件_公式后的破折号"/>
    <w:basedOn w:val="affffff6"/>
    <w:next w:val="affffff6"/>
    <w:qFormat/>
    <w:pPr>
      <w:ind w:leftChars="200" w:left="488" w:hangingChars="290" w:hanging="289"/>
    </w:pPr>
  </w:style>
  <w:style w:type="paragraph" w:customStyle="1" w:styleId="a6">
    <w:name w:val="标准文件_前言、引言标题"/>
    <w:next w:val="afffd"/>
    <w:qFormat/>
    <w:pPr>
      <w:numPr>
        <w:numId w:val="8"/>
      </w:numPr>
      <w:shd w:val="clear" w:color="FFFFFF" w:fill="FFFFFF"/>
      <w:spacing w:before="480" w:afterLines="150"/>
      <w:ind w:left="0" w:firstLine="0"/>
      <w:jc w:val="center"/>
      <w:outlineLvl w:val="0"/>
    </w:pPr>
    <w:rPr>
      <w:rFonts w:ascii="黑体" w:eastAsia="黑体" w:hAnsi="Times New Roman"/>
      <w:sz w:val="32"/>
    </w:rPr>
  </w:style>
  <w:style w:type="paragraph" w:customStyle="1" w:styleId="afffffffa">
    <w:name w:val="标准文件_目次、标准名称标题"/>
    <w:basedOn w:val="a6"/>
    <w:next w:val="affffff6"/>
    <w:qFormat/>
    <w:pPr>
      <w:spacing w:line="460" w:lineRule="exact"/>
    </w:pPr>
  </w:style>
  <w:style w:type="paragraph" w:customStyle="1" w:styleId="afffffffb">
    <w:name w:val="标准文件_目录标题"/>
    <w:basedOn w:val="afffd"/>
    <w:qFormat/>
    <w:pPr>
      <w:spacing w:before="480" w:afterLines="150" w:line="240" w:lineRule="auto"/>
      <w:jc w:val="center"/>
    </w:pPr>
    <w:rPr>
      <w:rFonts w:ascii="黑体" w:eastAsia="黑体"/>
      <w:sz w:val="32"/>
    </w:rPr>
  </w:style>
  <w:style w:type="paragraph" w:customStyle="1" w:styleId="af3">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4">
    <w:name w:val="标准文件_破折号列项（二级）"/>
    <w:basedOn w:val="af3"/>
    <w:qFormat/>
    <w:pPr>
      <w:numPr>
        <w:numId w:val="10"/>
      </w:numPr>
      <w:ind w:left="0" w:firstLine="200"/>
    </w:pPr>
  </w:style>
  <w:style w:type="paragraph" w:customStyle="1" w:styleId="afff7">
    <w:name w:val="标准文件_三级条标题"/>
    <w:basedOn w:val="afff6"/>
    <w:next w:val="af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c">
    <w:name w:val="标准文件_示例后续"/>
    <w:basedOn w:val="afffd"/>
    <w:qFormat/>
    <w:pPr>
      <w:adjustRightInd/>
      <w:spacing w:line="240" w:lineRule="auto"/>
      <w:ind w:firstLineChars="200" w:firstLine="200"/>
    </w:pPr>
    <w:rPr>
      <w:sz w:val="18"/>
      <w:szCs w:val="24"/>
    </w:rPr>
  </w:style>
  <w:style w:type="paragraph" w:customStyle="1" w:styleId="afff1">
    <w:name w:val="标准文件_数字编号列项"/>
    <w:qFormat/>
    <w:pPr>
      <w:numPr>
        <w:numId w:val="11"/>
      </w:numPr>
      <w:jc w:val="both"/>
    </w:pPr>
    <w:rPr>
      <w:rFonts w:ascii="宋体" w:hAnsi="宋体"/>
      <w:sz w:val="21"/>
    </w:rPr>
  </w:style>
  <w:style w:type="paragraph" w:customStyle="1" w:styleId="afff8">
    <w:name w:val="标准文件_四级条标题"/>
    <w:next w:val="affffff6"/>
    <w:qFormat/>
    <w:pPr>
      <w:widowControl w:val="0"/>
      <w:numPr>
        <w:ilvl w:val="5"/>
        <w:numId w:val="2"/>
      </w:numPr>
      <w:spacing w:beforeLines="50" w:afterLines="50"/>
      <w:jc w:val="both"/>
      <w:outlineLvl w:val="4"/>
    </w:pPr>
    <w:rPr>
      <w:rFonts w:ascii="黑体" w:eastAsia="黑体" w:hAnsi="Times New Roman"/>
      <w:sz w:val="21"/>
    </w:rPr>
  </w:style>
  <w:style w:type="paragraph" w:customStyle="1" w:styleId="afffffffd">
    <w:name w:val="标准文件_条文脚注"/>
    <w:basedOn w:val="affffe"/>
    <w:qFormat/>
    <w:pPr>
      <w:adjustRightInd w:val="0"/>
      <w:spacing w:line="240" w:lineRule="auto"/>
      <w:ind w:leftChars="0" w:left="0" w:firstLineChars="200" w:firstLine="200"/>
      <w:jc w:val="both"/>
    </w:pPr>
    <w:rPr>
      <w:rFonts w:hAnsi="宋体"/>
    </w:rPr>
  </w:style>
  <w:style w:type="paragraph" w:customStyle="1" w:styleId="afc">
    <w:name w:val="标准文件_图表脚注"/>
    <w:basedOn w:val="afffd"/>
    <w:next w:val="affffff6"/>
    <w:qFormat/>
    <w:pPr>
      <w:numPr>
        <w:numId w:val="12"/>
      </w:numPr>
      <w:spacing w:line="240" w:lineRule="auto"/>
      <w:jc w:val="left"/>
    </w:pPr>
    <w:rPr>
      <w:rFonts w:ascii="宋体" w:hAnsi="宋体"/>
      <w:sz w:val="18"/>
    </w:rPr>
  </w:style>
  <w:style w:type="character" w:customStyle="1" w:styleId="afffffffe">
    <w:name w:val="标准文件_图表脚注内容"/>
    <w:qFormat/>
    <w:rPr>
      <w:rFonts w:ascii="宋体" w:eastAsia="宋体" w:hAnsi="宋体" w:cs="Times New Roman"/>
      <w:spacing w:val="0"/>
      <w:sz w:val="18"/>
      <w:vertAlign w:val="superscript"/>
    </w:rPr>
  </w:style>
  <w:style w:type="paragraph" w:customStyle="1" w:styleId="afff9">
    <w:name w:val="标准文件_五级条标题"/>
    <w:next w:val="affffff6"/>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4">
    <w:name w:val="标准文件_章标题"/>
    <w:next w:val="affffff6"/>
    <w:qFormat/>
    <w:pPr>
      <w:numPr>
        <w:ilvl w:val="1"/>
        <w:numId w:val="2"/>
      </w:numPr>
      <w:spacing w:beforeLines="100" w:afterLines="100"/>
      <w:jc w:val="both"/>
      <w:outlineLvl w:val="0"/>
    </w:pPr>
    <w:rPr>
      <w:rFonts w:ascii="黑体" w:eastAsia="黑体" w:hAnsi="Times New Roman"/>
      <w:sz w:val="21"/>
    </w:rPr>
  </w:style>
  <w:style w:type="paragraph" w:customStyle="1" w:styleId="afff5">
    <w:name w:val="标准文件_一级条标题"/>
    <w:basedOn w:val="afff4"/>
    <w:next w:val="affffff6"/>
    <w:qFormat/>
    <w:pPr>
      <w:numPr>
        <w:ilvl w:val="2"/>
      </w:numPr>
      <w:spacing w:beforeLines="50" w:afterLines="50"/>
      <w:ind w:left="0"/>
      <w:outlineLvl w:val="1"/>
    </w:pPr>
  </w:style>
  <w:style w:type="paragraph" w:customStyle="1" w:styleId="affffffff">
    <w:name w:val="标准文件_一致程度"/>
    <w:basedOn w:val="afffd"/>
    <w:qFormat/>
    <w:pPr>
      <w:spacing w:line="440" w:lineRule="exact"/>
      <w:jc w:val="center"/>
    </w:pPr>
    <w:rPr>
      <w:sz w:val="28"/>
    </w:rPr>
  </w:style>
  <w:style w:type="paragraph" w:customStyle="1" w:styleId="affffffff0">
    <w:name w:val="标准文件_引言标题"/>
    <w:next w:val="afffd"/>
    <w:qFormat/>
    <w:pPr>
      <w:shd w:val="clear" w:color="FFFFFF" w:fill="FFFFFF"/>
      <w:spacing w:before="540" w:after="600"/>
      <w:jc w:val="center"/>
      <w:outlineLvl w:val="0"/>
    </w:pPr>
    <w:rPr>
      <w:rFonts w:ascii="黑体" w:eastAsia="黑体" w:hAnsi="Times New Roman"/>
      <w:sz w:val="32"/>
    </w:rPr>
  </w:style>
  <w:style w:type="paragraph" w:customStyle="1" w:styleId="affffffff1">
    <w:name w:val="标准文件_英文图表脚注"/>
    <w:basedOn w:val="affffff5"/>
    <w:qFormat/>
    <w:pPr>
      <w:widowControl/>
      <w:adjustRightInd/>
      <w:snapToGrid/>
      <w:spacing w:line="240" w:lineRule="auto"/>
      <w:ind w:left="79" w:hangingChars="80" w:hanging="79"/>
    </w:pPr>
    <w:rPr>
      <w:rFonts w:ascii="宋体" w:hAnsi="宋体"/>
    </w:rPr>
  </w:style>
  <w:style w:type="paragraph" w:customStyle="1" w:styleId="afe">
    <w:name w:val="标准文件_数字编号列项（二级）"/>
    <w:qFormat/>
    <w:pPr>
      <w:numPr>
        <w:ilvl w:val="1"/>
        <w:numId w:val="13"/>
      </w:numPr>
      <w:jc w:val="both"/>
    </w:pPr>
    <w:rPr>
      <w:rFonts w:ascii="宋体" w:hAnsi="Times New Roman"/>
      <w:sz w:val="21"/>
    </w:rPr>
  </w:style>
  <w:style w:type="paragraph" w:customStyle="1" w:styleId="af1">
    <w:name w:val="标准文件_英文注："/>
    <w:basedOn w:val="afffd"/>
    <w:next w:val="af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d"/>
    <w:qFormat/>
    <w:pPr>
      <w:numPr>
        <w:numId w:val="15"/>
      </w:numPr>
      <w:tabs>
        <w:tab w:val="left" w:pos="210"/>
      </w:tabs>
      <w:autoSpaceDE w:val="0"/>
      <w:autoSpaceDN w:val="0"/>
      <w:spacing w:line="240" w:lineRule="auto"/>
    </w:pPr>
    <w:rPr>
      <w:rFonts w:ascii="宋体" w:hAnsi="宋体"/>
      <w:kern w:val="0"/>
      <w:szCs w:val="20"/>
    </w:rPr>
  </w:style>
  <w:style w:type="paragraph" w:customStyle="1" w:styleId="affa">
    <w:name w:val="标准文件_正文表标题"/>
    <w:next w:val="affffff6"/>
    <w:qFormat/>
    <w:pPr>
      <w:numPr>
        <w:numId w:val="16"/>
      </w:numPr>
      <w:tabs>
        <w:tab w:val="left" w:pos="0"/>
      </w:tabs>
      <w:spacing w:beforeLines="50" w:afterLines="50"/>
      <w:jc w:val="center"/>
    </w:pPr>
    <w:rPr>
      <w:rFonts w:ascii="黑体" w:eastAsia="黑体" w:hAnsi="Times New Roman"/>
      <w:sz w:val="21"/>
    </w:rPr>
  </w:style>
  <w:style w:type="paragraph" w:customStyle="1" w:styleId="affffffff2">
    <w:name w:val="标准文件_正文公式"/>
    <w:basedOn w:val="afffd"/>
    <w:next w:val="affffff5"/>
    <w:qFormat/>
    <w:pPr>
      <w:tabs>
        <w:tab w:val="center" w:pos="4678"/>
        <w:tab w:val="right" w:leader="middleDot" w:pos="9356"/>
      </w:tabs>
      <w:spacing w:line="240" w:lineRule="auto"/>
    </w:pPr>
    <w:rPr>
      <w:rFonts w:ascii="宋体" w:hAnsi="宋体"/>
    </w:rPr>
  </w:style>
  <w:style w:type="paragraph" w:customStyle="1" w:styleId="aff5">
    <w:name w:val="标准文件_正文图标题"/>
    <w:next w:val="affffff6"/>
    <w:qFormat/>
    <w:pPr>
      <w:numPr>
        <w:numId w:val="17"/>
      </w:numPr>
      <w:spacing w:beforeLines="50" w:afterLines="50"/>
      <w:jc w:val="center"/>
    </w:pPr>
    <w:rPr>
      <w:rFonts w:ascii="黑体" w:eastAsia="黑体" w:hAnsi="Times New Roman"/>
      <w:sz w:val="21"/>
    </w:rPr>
  </w:style>
  <w:style w:type="paragraph" w:customStyle="1" w:styleId="afffb">
    <w:name w:val="标准文件_正文英文表标题"/>
    <w:next w:val="affffff6"/>
    <w:qFormat/>
    <w:pPr>
      <w:numPr>
        <w:numId w:val="18"/>
      </w:numPr>
      <w:jc w:val="center"/>
    </w:pPr>
    <w:rPr>
      <w:rFonts w:ascii="黑体" w:eastAsia="黑体" w:hAnsi="Times New Roman"/>
      <w:sz w:val="21"/>
    </w:rPr>
  </w:style>
  <w:style w:type="paragraph" w:customStyle="1" w:styleId="aff3">
    <w:name w:val="标准文件_正文英文图标题"/>
    <w:next w:val="affffff6"/>
    <w:qFormat/>
    <w:pPr>
      <w:numPr>
        <w:numId w:val="19"/>
      </w:numPr>
      <w:jc w:val="center"/>
    </w:pPr>
    <w:rPr>
      <w:rFonts w:ascii="黑体" w:eastAsia="黑体" w:hAnsi="Times New Roman"/>
      <w:sz w:val="21"/>
    </w:rPr>
  </w:style>
  <w:style w:type="paragraph" w:customStyle="1" w:styleId="aff">
    <w:name w:val="标准文件_编号列项（三级）"/>
    <w:qFormat/>
    <w:pPr>
      <w:numPr>
        <w:ilvl w:val="2"/>
        <w:numId w:val="13"/>
      </w:numPr>
    </w:pPr>
    <w:rPr>
      <w:rFonts w:ascii="宋体" w:hAnsi="Times New Roman"/>
      <w:sz w:val="21"/>
    </w:rPr>
  </w:style>
  <w:style w:type="paragraph" w:customStyle="1" w:styleId="a1">
    <w:name w:val="二级无标题条"/>
    <w:basedOn w:val="afffd"/>
    <w:qFormat/>
    <w:pPr>
      <w:numPr>
        <w:ilvl w:val="3"/>
        <w:numId w:val="20"/>
      </w:numPr>
      <w:adjustRightInd/>
      <w:spacing w:line="240" w:lineRule="auto"/>
    </w:pPr>
    <w:rPr>
      <w:rFonts w:ascii="宋体" w:hAnsi="宋体"/>
      <w:szCs w:val="24"/>
    </w:rPr>
  </w:style>
  <w:style w:type="paragraph" w:customStyle="1" w:styleId="affffffff3">
    <w:name w:val="发布部门"/>
    <w:next w:val="affffff6"/>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4">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f5">
    <w:name w:val="封面标准代替信息"/>
    <w:basedOn w:val="afffd"/>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7">
    <w:name w:val="封面标准文稿编辑信息"/>
    <w:qFormat/>
    <w:pPr>
      <w:spacing w:before="180" w:line="180" w:lineRule="exact"/>
      <w:jc w:val="center"/>
    </w:pPr>
    <w:rPr>
      <w:rFonts w:ascii="宋体" w:hAnsi="Times New Roman"/>
      <w:sz w:val="21"/>
    </w:rPr>
  </w:style>
  <w:style w:type="paragraph" w:customStyle="1" w:styleId="affffffff8">
    <w:name w:val="封面标准文稿类别"/>
    <w:qFormat/>
    <w:pPr>
      <w:spacing w:before="440" w:line="400" w:lineRule="exact"/>
      <w:jc w:val="center"/>
    </w:pPr>
    <w:rPr>
      <w:rFonts w:ascii="宋体" w:hAnsi="Times New Roman"/>
      <w:sz w:val="24"/>
    </w:rPr>
  </w:style>
  <w:style w:type="paragraph" w:customStyle="1" w:styleId="affffffff9">
    <w:name w:val="封面标准英文名称"/>
    <w:qFormat/>
    <w:pPr>
      <w:widowControl w:val="0"/>
      <w:spacing w:line="360" w:lineRule="exact"/>
      <w:jc w:val="center"/>
    </w:pPr>
    <w:rPr>
      <w:rFonts w:ascii="Times New Roman" w:hAnsi="Times New Roman"/>
      <w:sz w:val="28"/>
    </w:rPr>
  </w:style>
  <w:style w:type="paragraph" w:customStyle="1" w:styleId="affffffffa">
    <w:name w:val="封面一致性程度标识"/>
    <w:qFormat/>
    <w:pPr>
      <w:spacing w:before="440" w:line="440" w:lineRule="exact"/>
      <w:jc w:val="center"/>
    </w:pPr>
    <w:rPr>
      <w:rFonts w:ascii="Times New Roman" w:hAnsi="Times New Roman"/>
      <w:sz w:val="28"/>
    </w:rPr>
  </w:style>
  <w:style w:type="paragraph" w:customStyle="1" w:styleId="affffffffb">
    <w:name w:val="封面正文"/>
    <w:qFormat/>
    <w:pPr>
      <w:jc w:val="both"/>
    </w:pPr>
    <w:rPr>
      <w:rFonts w:ascii="Times New Roman" w:hAnsi="Times New Roman"/>
    </w:rPr>
  </w:style>
  <w:style w:type="paragraph" w:customStyle="1" w:styleId="affffffffc">
    <w:name w:val="附录二级无标题条"/>
    <w:basedOn w:val="afffd"/>
    <w:next w:val="af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d">
    <w:name w:val="附录三级无标题条"/>
    <w:basedOn w:val="affffffffc"/>
    <w:next w:val="affffff6"/>
    <w:qFormat/>
    <w:pPr>
      <w:outlineLvl w:val="4"/>
    </w:pPr>
  </w:style>
  <w:style w:type="paragraph" w:customStyle="1" w:styleId="affffffffe">
    <w:name w:val="附录四级无标题条"/>
    <w:basedOn w:val="affffffffd"/>
    <w:next w:val="affffff6"/>
    <w:qFormat/>
    <w:pPr>
      <w:outlineLvl w:val="5"/>
    </w:pPr>
  </w:style>
  <w:style w:type="paragraph" w:customStyle="1" w:styleId="afffffffff">
    <w:name w:val="附录图"/>
    <w:next w:val="affffff6"/>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a">
    <w:name w:val="标准文件_一级项"/>
    <w:qFormat/>
    <w:pPr>
      <w:numPr>
        <w:numId w:val="21"/>
      </w:numPr>
    </w:pPr>
    <w:rPr>
      <w:rFonts w:ascii="宋体" w:hAnsi="Times New Roman"/>
      <w:sz w:val="21"/>
    </w:rPr>
  </w:style>
  <w:style w:type="paragraph" w:customStyle="1" w:styleId="afffffffff0">
    <w:name w:val="附录五级无标题条"/>
    <w:basedOn w:val="affffffffe"/>
    <w:next w:val="affffff6"/>
    <w:qFormat/>
    <w:pPr>
      <w:outlineLvl w:val="6"/>
    </w:pPr>
  </w:style>
  <w:style w:type="paragraph" w:customStyle="1" w:styleId="afffffffff1">
    <w:name w:val="附录性质"/>
    <w:basedOn w:val="afffd"/>
    <w:qFormat/>
    <w:pPr>
      <w:widowControl/>
      <w:adjustRightInd/>
      <w:jc w:val="center"/>
    </w:pPr>
    <w:rPr>
      <w:rFonts w:ascii="黑体" w:eastAsia="黑体"/>
    </w:rPr>
  </w:style>
  <w:style w:type="paragraph" w:customStyle="1" w:styleId="afffffffff2">
    <w:name w:val="附录一级无标题条"/>
    <w:basedOn w:val="afffffff8"/>
    <w:next w:val="affffff6"/>
    <w:qFormat/>
    <w:pPr>
      <w:autoSpaceDN w:val="0"/>
      <w:outlineLvl w:val="2"/>
    </w:pPr>
    <w:rPr>
      <w:rFonts w:ascii="宋体" w:eastAsia="宋体" w:hAnsi="宋体"/>
    </w:rPr>
  </w:style>
  <w:style w:type="character" w:customStyle="1" w:styleId="afffffffff3">
    <w:name w:val="个人答复风格"/>
    <w:qFormat/>
    <w:rPr>
      <w:rFonts w:ascii="Arial" w:eastAsia="宋体" w:hAnsi="Arial" w:cs="Arial"/>
      <w:color w:val="auto"/>
      <w:spacing w:val="0"/>
      <w:sz w:val="20"/>
    </w:rPr>
  </w:style>
  <w:style w:type="character" w:customStyle="1" w:styleId="afffffffff4">
    <w:name w:val="个人撰写风格"/>
    <w:qFormat/>
    <w:rPr>
      <w:rFonts w:ascii="Arial" w:eastAsia="宋体" w:hAnsi="Arial" w:cs="Arial"/>
      <w:color w:val="auto"/>
      <w:spacing w:val="0"/>
      <w:sz w:val="20"/>
    </w:rPr>
  </w:style>
  <w:style w:type="paragraph" w:customStyle="1" w:styleId="afffffffff5">
    <w:name w:val="脚注后续"/>
    <w:qFormat/>
    <w:pPr>
      <w:ind w:leftChars="350" w:left="350"/>
      <w:jc w:val="both"/>
    </w:pPr>
    <w:rPr>
      <w:rFonts w:ascii="宋体" w:hAnsi="Times New Roman"/>
      <w:sz w:val="18"/>
    </w:rPr>
  </w:style>
  <w:style w:type="paragraph" w:customStyle="1" w:styleId="afffc">
    <w:name w:val="列项——"/>
    <w:qFormat/>
    <w:pPr>
      <w:widowControl w:val="0"/>
      <w:numPr>
        <w:numId w:val="22"/>
      </w:numPr>
      <w:jc w:val="both"/>
    </w:pPr>
    <w:rPr>
      <w:rFonts w:ascii="宋体" w:hAnsi="宋体"/>
      <w:sz w:val="21"/>
    </w:rPr>
  </w:style>
  <w:style w:type="paragraph" w:customStyle="1" w:styleId="afffffffff6">
    <w:name w:val="列项·"/>
    <w:basedOn w:val="affffff6"/>
    <w:qFormat/>
    <w:pPr>
      <w:tabs>
        <w:tab w:val="left" w:pos="840"/>
      </w:tabs>
    </w:pPr>
  </w:style>
  <w:style w:type="paragraph" w:customStyle="1" w:styleId="afffffffff7">
    <w:name w:val="目次、索引正文"/>
    <w:qFormat/>
    <w:pPr>
      <w:spacing w:line="320" w:lineRule="exact"/>
      <w:jc w:val="both"/>
    </w:pPr>
    <w:rPr>
      <w:rFonts w:ascii="宋体" w:hAnsi="Times New Roman"/>
      <w:sz w:val="21"/>
    </w:rPr>
  </w:style>
  <w:style w:type="paragraph" w:customStyle="1" w:styleId="210">
    <w:name w:val="目录 21"/>
    <w:basedOn w:val="afffd"/>
    <w:next w:val="afffd"/>
    <w:semiHidden/>
    <w:qFormat/>
    <w:pPr>
      <w:adjustRightInd/>
      <w:spacing w:line="240" w:lineRule="auto"/>
      <w:jc w:val="left"/>
    </w:pPr>
    <w:rPr>
      <w:bCs/>
      <w:iCs/>
    </w:rPr>
  </w:style>
  <w:style w:type="paragraph" w:customStyle="1" w:styleId="31">
    <w:name w:val="目录 31"/>
    <w:basedOn w:val="afffd"/>
    <w:next w:val="afffd"/>
    <w:semiHidden/>
    <w:qFormat/>
    <w:pPr>
      <w:spacing w:line="240" w:lineRule="auto"/>
    </w:pPr>
    <w:rPr>
      <w:rFonts w:ascii="宋体" w:hAnsi="宋体"/>
      <w:iCs/>
    </w:rPr>
  </w:style>
  <w:style w:type="paragraph" w:customStyle="1" w:styleId="41">
    <w:name w:val="目录 41"/>
    <w:basedOn w:val="afffd"/>
    <w:next w:val="afffd"/>
    <w:semiHidden/>
    <w:qFormat/>
    <w:pPr>
      <w:adjustRightInd/>
      <w:spacing w:line="240" w:lineRule="auto"/>
      <w:jc w:val="left"/>
    </w:pPr>
  </w:style>
  <w:style w:type="paragraph" w:customStyle="1" w:styleId="51">
    <w:name w:val="目录 51"/>
    <w:basedOn w:val="afffd"/>
    <w:next w:val="afffd"/>
    <w:semiHidden/>
    <w:qFormat/>
    <w:pPr>
      <w:spacing w:line="240" w:lineRule="auto"/>
    </w:pPr>
    <w:rPr>
      <w:rFonts w:ascii="宋体" w:hAnsi="宋体"/>
    </w:rPr>
  </w:style>
  <w:style w:type="paragraph" w:customStyle="1" w:styleId="61">
    <w:name w:val="目录 61"/>
    <w:basedOn w:val="afffd"/>
    <w:next w:val="afffd"/>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8">
    <w:name w:val="其他标准称谓"/>
    <w:qFormat/>
    <w:pPr>
      <w:spacing w:line="0" w:lineRule="atLeast"/>
      <w:jc w:val="distribute"/>
    </w:pPr>
    <w:rPr>
      <w:rFonts w:ascii="黑体" w:eastAsia="黑体" w:hAnsi="宋体"/>
      <w:sz w:val="52"/>
    </w:rPr>
  </w:style>
  <w:style w:type="paragraph" w:customStyle="1" w:styleId="afffffffff9">
    <w:name w:val="其他发布部门"/>
    <w:basedOn w:val="affffffff3"/>
    <w:qFormat/>
    <w:pPr>
      <w:framePr w:wrap="around"/>
      <w:spacing w:line="0" w:lineRule="atLeast"/>
    </w:pPr>
    <w:rPr>
      <w:rFonts w:ascii="黑体" w:eastAsia="黑体"/>
      <w:b w:val="0"/>
    </w:rPr>
  </w:style>
  <w:style w:type="paragraph" w:customStyle="1" w:styleId="afff3">
    <w:name w:val="前言标题"/>
    <w:next w:val="afffd"/>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d"/>
    <w:qFormat/>
    <w:pPr>
      <w:numPr>
        <w:ilvl w:val="4"/>
        <w:numId w:val="20"/>
      </w:numPr>
      <w:adjustRightInd/>
      <w:spacing w:line="240" w:lineRule="auto"/>
    </w:pPr>
    <w:rPr>
      <w:rFonts w:ascii="宋体" w:hAnsi="宋体"/>
      <w:szCs w:val="24"/>
    </w:rPr>
  </w:style>
  <w:style w:type="paragraph" w:customStyle="1" w:styleId="afffffffffa">
    <w:name w:val="实施日期"/>
    <w:basedOn w:val="affffffff4"/>
    <w:qFormat/>
    <w:pPr>
      <w:framePr w:hSpace="0" w:wrap="around" w:xAlign="right"/>
      <w:jc w:val="right"/>
    </w:pPr>
  </w:style>
  <w:style w:type="paragraph" w:customStyle="1" w:styleId="a3">
    <w:name w:val="四级无标题条"/>
    <w:basedOn w:val="afffd"/>
    <w:qFormat/>
    <w:pPr>
      <w:numPr>
        <w:ilvl w:val="5"/>
        <w:numId w:val="20"/>
      </w:numPr>
      <w:adjustRightInd/>
      <w:spacing w:line="240" w:lineRule="auto"/>
    </w:pPr>
    <w:rPr>
      <w:rFonts w:ascii="宋体" w:hAnsi="宋体"/>
      <w:szCs w:val="24"/>
    </w:rPr>
  </w:style>
  <w:style w:type="paragraph" w:customStyle="1" w:styleId="afffffffffb">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c">
    <w:name w:val="无标题条"/>
    <w:next w:val="affffff6"/>
    <w:qFormat/>
    <w:pPr>
      <w:jc w:val="both"/>
    </w:pPr>
    <w:rPr>
      <w:rFonts w:ascii="宋体" w:hAnsi="宋体"/>
      <w:sz w:val="21"/>
    </w:rPr>
  </w:style>
  <w:style w:type="paragraph" w:customStyle="1" w:styleId="a4">
    <w:name w:val="五级无标题条"/>
    <w:basedOn w:val="afffd"/>
    <w:qFormat/>
    <w:pPr>
      <w:numPr>
        <w:ilvl w:val="6"/>
        <w:numId w:val="20"/>
      </w:numPr>
      <w:adjustRightInd/>
    </w:pPr>
    <w:rPr>
      <w:szCs w:val="24"/>
    </w:rPr>
  </w:style>
  <w:style w:type="paragraph" w:customStyle="1" w:styleId="a0">
    <w:name w:val="一级无标题条"/>
    <w:basedOn w:val="afffd"/>
    <w:qFormat/>
    <w:pPr>
      <w:numPr>
        <w:ilvl w:val="2"/>
        <w:numId w:val="20"/>
      </w:numPr>
      <w:adjustRightInd/>
      <w:spacing w:before="10" w:after="10" w:line="240" w:lineRule="auto"/>
    </w:pPr>
    <w:rPr>
      <w:rFonts w:ascii="宋体" w:hAnsi="宋体"/>
      <w:szCs w:val="24"/>
    </w:rPr>
  </w:style>
  <w:style w:type="paragraph" w:customStyle="1" w:styleId="afffffffffd">
    <w:name w:val="注:后续"/>
    <w:qFormat/>
    <w:pPr>
      <w:spacing w:line="300" w:lineRule="exact"/>
      <w:ind w:leftChars="400" w:left="600" w:hangingChars="200" w:hanging="200"/>
      <w:jc w:val="both"/>
    </w:pPr>
    <w:rPr>
      <w:rFonts w:ascii="宋体" w:hAnsi="Times New Roman"/>
      <w:sz w:val="18"/>
    </w:rPr>
  </w:style>
  <w:style w:type="paragraph" w:customStyle="1" w:styleId="afffffffffe">
    <w:name w:val="注×:后续"/>
    <w:basedOn w:val="afffffffffd"/>
    <w:qFormat/>
    <w:pPr>
      <w:ind w:leftChars="0" w:left="1406" w:firstLineChars="0" w:hanging="499"/>
    </w:pPr>
  </w:style>
  <w:style w:type="paragraph" w:customStyle="1" w:styleId="affffffffff">
    <w:name w:val="标准文件_一级无标题"/>
    <w:basedOn w:val="afff5"/>
    <w:qFormat/>
    <w:pPr>
      <w:spacing w:beforeLines="0" w:afterLines="0"/>
      <w:outlineLvl w:val="9"/>
    </w:pPr>
    <w:rPr>
      <w:rFonts w:ascii="宋体" w:eastAsia="宋体"/>
    </w:rPr>
  </w:style>
  <w:style w:type="paragraph" w:customStyle="1" w:styleId="affffffffff0">
    <w:name w:val="标准文件_五级无标题"/>
    <w:basedOn w:val="afff9"/>
    <w:qFormat/>
    <w:pPr>
      <w:spacing w:beforeLines="0" w:afterLines="0"/>
      <w:outlineLvl w:val="9"/>
    </w:pPr>
    <w:rPr>
      <w:rFonts w:ascii="宋体" w:eastAsia="宋体"/>
    </w:rPr>
  </w:style>
  <w:style w:type="paragraph" w:customStyle="1" w:styleId="affffffffff1">
    <w:name w:val="标准文件_三级无标题"/>
    <w:basedOn w:val="afff7"/>
    <w:qFormat/>
    <w:pPr>
      <w:spacing w:beforeLines="0" w:afterLines="0"/>
      <w:outlineLvl w:val="9"/>
    </w:pPr>
    <w:rPr>
      <w:rFonts w:ascii="宋体" w:eastAsia="宋体"/>
    </w:rPr>
  </w:style>
  <w:style w:type="paragraph" w:customStyle="1" w:styleId="affffffffff2">
    <w:name w:val="标准文件_二级无标题"/>
    <w:basedOn w:val="afff6"/>
    <w:qFormat/>
    <w:pPr>
      <w:spacing w:beforeLines="0" w:afterLines="0"/>
      <w:outlineLvl w:val="9"/>
    </w:pPr>
    <w:rPr>
      <w:rFonts w:ascii="宋体" w:eastAsia="宋体"/>
    </w:rPr>
  </w:style>
  <w:style w:type="paragraph" w:customStyle="1" w:styleId="affffffffff3">
    <w:name w:val="标准_四级无标题"/>
    <w:basedOn w:val="afff8"/>
    <w:next w:val="affffff6"/>
    <w:qFormat/>
    <w:rPr>
      <w:rFonts w:eastAsia="宋体"/>
    </w:rPr>
  </w:style>
  <w:style w:type="paragraph" w:customStyle="1" w:styleId="affffffffff4">
    <w:name w:val="标准文件_四级无标题"/>
    <w:basedOn w:val="afff8"/>
    <w:qFormat/>
    <w:pPr>
      <w:spacing w:beforeLines="0" w:afterLines="0"/>
      <w:outlineLvl w:val="9"/>
    </w:pPr>
    <w:rPr>
      <w:rFonts w:ascii="宋体" w:eastAsia="宋体" w:hAnsi="黑体"/>
      <w:szCs w:val="52"/>
    </w:rPr>
  </w:style>
  <w:style w:type="paragraph" w:customStyle="1" w:styleId="aff9">
    <w:name w:val="标准文件_大写罗马数字编号列项"/>
    <w:basedOn w:val="affffff6"/>
    <w:qFormat/>
    <w:pPr>
      <w:numPr>
        <w:numId w:val="23"/>
      </w:numPr>
      <w:ind w:firstLineChars="0" w:firstLine="0"/>
    </w:pPr>
    <w:rPr>
      <w:rFonts w:ascii="Times New Roman" w:cs="Arial"/>
      <w:szCs w:val="28"/>
    </w:rPr>
  </w:style>
  <w:style w:type="paragraph" w:customStyle="1" w:styleId="af0">
    <w:name w:val="标准文件_小写罗马数字编号列项"/>
    <w:basedOn w:val="affffff6"/>
    <w:qFormat/>
    <w:pPr>
      <w:numPr>
        <w:numId w:val="24"/>
      </w:numPr>
      <w:ind w:firstLineChars="0" w:firstLine="0"/>
    </w:pPr>
    <w:rPr>
      <w:rFonts w:cs="Arial"/>
      <w:szCs w:val="28"/>
    </w:rPr>
  </w:style>
  <w:style w:type="paragraph" w:customStyle="1" w:styleId="affffffffff5">
    <w:name w:val="标准文件_附录标题"/>
    <w:basedOn w:val="affb"/>
    <w:qFormat/>
    <w:pPr>
      <w:numPr>
        <w:numId w:val="0"/>
      </w:numPr>
      <w:spacing w:after="280"/>
      <w:outlineLvl w:val="9"/>
    </w:pPr>
  </w:style>
  <w:style w:type="paragraph" w:customStyle="1" w:styleId="affffffffff6">
    <w:name w:val="标准文件_二级项"/>
    <w:qFormat/>
    <w:rPr>
      <w:rFonts w:ascii="宋体" w:hAnsi="Times New Roman"/>
      <w:sz w:val="21"/>
    </w:rPr>
  </w:style>
  <w:style w:type="paragraph" w:customStyle="1" w:styleId="afb">
    <w:name w:val="标准文件_三级项"/>
    <w:basedOn w:val="afffd"/>
    <w:qFormat/>
    <w:pPr>
      <w:numPr>
        <w:ilvl w:val="2"/>
        <w:numId w:val="21"/>
      </w:numPr>
      <w:spacing w:line="-300" w:lineRule="auto"/>
    </w:pPr>
    <w:rPr>
      <w:rFonts w:ascii="Times New Roman" w:hAnsi="Times New Roman"/>
    </w:rPr>
  </w:style>
  <w:style w:type="paragraph" w:customStyle="1" w:styleId="afff2">
    <w:name w:val="图表脚注说明"/>
    <w:basedOn w:val="afffd"/>
    <w:next w:val="affffff6"/>
    <w:qFormat/>
    <w:pPr>
      <w:numPr>
        <w:numId w:val="25"/>
      </w:numPr>
      <w:adjustRightInd/>
      <w:spacing w:line="240" w:lineRule="auto"/>
      <w:ind w:left="783"/>
    </w:pPr>
    <w:rPr>
      <w:rFonts w:ascii="宋体" w:hAnsi="Times New Roman"/>
      <w:sz w:val="18"/>
      <w:szCs w:val="18"/>
    </w:rPr>
  </w:style>
  <w:style w:type="paragraph" w:customStyle="1" w:styleId="afd">
    <w:name w:val="标准文件_字母编号列项（一级）"/>
    <w:qFormat/>
    <w:pPr>
      <w:numPr>
        <w:numId w:val="13"/>
      </w:numPr>
      <w:jc w:val="both"/>
    </w:pPr>
    <w:rPr>
      <w:rFonts w:ascii="宋体" w:hAnsi="Times New Roman"/>
      <w:sz w:val="21"/>
    </w:rPr>
  </w:style>
  <w:style w:type="paragraph" w:customStyle="1" w:styleId="affffffffff7">
    <w:name w:val="标准文件_索引字母"/>
    <w:next w:val="affffff6"/>
    <w:qFormat/>
    <w:pPr>
      <w:jc w:val="center"/>
    </w:pPr>
    <w:rPr>
      <w:rFonts w:ascii="宋体" w:eastAsia="Times New Roman" w:hAnsi="宋体"/>
      <w:b/>
      <w:kern w:val="2"/>
      <w:sz w:val="21"/>
    </w:rPr>
  </w:style>
  <w:style w:type="paragraph" w:customStyle="1" w:styleId="affffffffff8">
    <w:name w:val="标准文件_附录前"/>
    <w:next w:val="affffff6"/>
    <w:qFormat/>
    <w:pPr>
      <w:spacing w:line="20" w:lineRule="atLeast"/>
      <w:ind w:firstLine="200"/>
    </w:pPr>
    <w:rPr>
      <w:rFonts w:ascii="宋体" w:hAnsi="宋体"/>
      <w:kern w:val="2"/>
      <w:sz w:val="10"/>
    </w:rPr>
  </w:style>
  <w:style w:type="paragraph" w:customStyle="1" w:styleId="af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a">
    <w:name w:val="标准文件_表格"/>
    <w:basedOn w:val="affffff6"/>
    <w:qFormat/>
    <w:pPr>
      <w:ind w:firstLineChars="0" w:firstLine="0"/>
      <w:jc w:val="center"/>
    </w:pPr>
    <w:rPr>
      <w:sz w:val="18"/>
    </w:rPr>
  </w:style>
  <w:style w:type="paragraph" w:customStyle="1" w:styleId="afffa">
    <w:name w:val="标准文件_注："/>
    <w:next w:val="affffff6"/>
    <w:qFormat/>
    <w:pPr>
      <w:widowControl w:val="0"/>
      <w:numPr>
        <w:numId w:val="26"/>
      </w:numPr>
      <w:autoSpaceDE w:val="0"/>
      <w:autoSpaceDN w:val="0"/>
      <w:ind w:left="737"/>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e">
    <w:name w:val="标准文件_示例："/>
    <w:next w:val="affffffffffb"/>
    <w:qFormat/>
    <w:pPr>
      <w:widowControl w:val="0"/>
      <w:numPr>
        <w:numId w:val="28"/>
      </w:numPr>
      <w:jc w:val="both"/>
    </w:pPr>
    <w:rPr>
      <w:rFonts w:ascii="宋体" w:hAnsi="Times New Roman"/>
      <w:sz w:val="18"/>
      <w:szCs w:val="18"/>
    </w:rPr>
  </w:style>
  <w:style w:type="paragraph" w:customStyle="1" w:styleId="affffffffffb">
    <w:name w:val="标准文件_示例内容"/>
    <w:basedOn w:val="affffff6"/>
    <w:qFormat/>
    <w:pPr>
      <w:ind w:firstLine="420"/>
    </w:pPr>
    <w:rPr>
      <w:sz w:val="18"/>
    </w:rPr>
  </w:style>
  <w:style w:type="paragraph" w:customStyle="1" w:styleId="aff2">
    <w:name w:val="标准文件_示例×："/>
    <w:basedOn w:val="afffd"/>
    <w:next w:val="af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6"/>
    <w:qFormat/>
    <w:rPr>
      <w:rFonts w:ascii="宋体" w:eastAsia="宋体" w:hAnsi="Times New Roman" w:cs="Times New Roman"/>
      <w:kern w:val="0"/>
      <w:szCs w:val="20"/>
    </w:rPr>
  </w:style>
  <w:style w:type="paragraph" w:customStyle="1" w:styleId="affffffffffc">
    <w:name w:val="标准文件_表格续"/>
    <w:basedOn w:val="affffff6"/>
    <w:next w:val="affffff6"/>
    <w:qFormat/>
    <w:pPr>
      <w:jc w:val="center"/>
    </w:pPr>
    <w:rPr>
      <w:rFonts w:ascii="黑体" w:eastAsia="黑体" w:hAnsi="黑体"/>
    </w:rPr>
  </w:style>
  <w:style w:type="character" w:styleId="affffffffffd">
    <w:name w:val="Placeholder Text"/>
    <w:basedOn w:val="afffe"/>
    <w:uiPriority w:val="99"/>
    <w:semiHidden/>
    <w:qFormat/>
    <w:rPr>
      <w:color w:val="808080"/>
    </w:rPr>
  </w:style>
  <w:style w:type="paragraph" w:customStyle="1" w:styleId="2">
    <w:name w:val="标准文件_二级项2"/>
    <w:basedOn w:val="affffff6"/>
    <w:qFormat/>
    <w:pPr>
      <w:numPr>
        <w:ilvl w:val="1"/>
        <w:numId w:val="21"/>
      </w:numPr>
      <w:ind w:left="1271" w:firstLineChars="0" w:hanging="420"/>
    </w:pPr>
  </w:style>
  <w:style w:type="paragraph" w:customStyle="1" w:styleId="21">
    <w:name w:val="标准文件_三级项2"/>
    <w:basedOn w:val="affffff6"/>
    <w:qFormat/>
    <w:pPr>
      <w:numPr>
        <w:numId w:val="30"/>
      </w:numPr>
      <w:spacing w:line="300" w:lineRule="exact"/>
      <w:ind w:left="1276" w:firstLineChars="0" w:hanging="425"/>
    </w:pPr>
    <w:rPr>
      <w:rFonts w:ascii="Times New Roman"/>
    </w:rPr>
  </w:style>
  <w:style w:type="paragraph" w:customStyle="1" w:styleId="20">
    <w:name w:val="标准文件_一级项2"/>
    <w:basedOn w:val="affffff6"/>
    <w:qFormat/>
    <w:pPr>
      <w:numPr>
        <w:numId w:val="31"/>
      </w:numPr>
      <w:spacing w:line="300" w:lineRule="exact"/>
      <w:ind w:left="1271" w:firstLineChars="0" w:hanging="420"/>
    </w:pPr>
    <w:rPr>
      <w:rFonts w:ascii="Times New Roman"/>
    </w:rPr>
  </w:style>
  <w:style w:type="paragraph" w:customStyle="1" w:styleId="affffffffffe">
    <w:name w:val="标准文件_提示"/>
    <w:basedOn w:val="affffff6"/>
    <w:next w:val="affffff6"/>
    <w:qFormat/>
    <w:pPr>
      <w:ind w:firstLine="420"/>
    </w:pPr>
    <w:rPr>
      <w:rFonts w:ascii="黑体" w:eastAsia="黑体"/>
    </w:rPr>
  </w:style>
  <w:style w:type="character" w:customStyle="1" w:styleId="afffffffffff">
    <w:name w:val="标准文件_来源"/>
    <w:basedOn w:val="afffe"/>
    <w:uiPriority w:val="1"/>
    <w:qFormat/>
    <w:rPr>
      <w:rFonts w:eastAsia="宋体"/>
      <w:sz w:val="21"/>
    </w:rPr>
  </w:style>
  <w:style w:type="paragraph" w:customStyle="1" w:styleId="afffffffffff0">
    <w:name w:val="标准文件_图表说明"/>
    <w:qFormat/>
    <w:pPr>
      <w:spacing w:line="276" w:lineRule="auto"/>
      <w:ind w:firstLine="420"/>
    </w:pPr>
    <w:rPr>
      <w:rFonts w:ascii="宋体" w:hAnsi="宋体"/>
      <w:kern w:val="2"/>
      <w:sz w:val="18"/>
    </w:rPr>
  </w:style>
  <w:style w:type="paragraph" w:customStyle="1" w:styleId="afffffffffff1">
    <w:name w:val="其他发布日期"/>
    <w:basedOn w:val="affffffff4"/>
    <w:qFormat/>
    <w:pPr>
      <w:framePr w:w="3997" w:h="471" w:hRule="exact" w:hSpace="0" w:vSpace="181" w:wrap="around" w:vAnchor="page" w:hAnchor="page" w:x="1419" w:y="14097"/>
    </w:pPr>
  </w:style>
  <w:style w:type="paragraph" w:customStyle="1" w:styleId="afffffffffff2">
    <w:name w:val="其他实施日期"/>
    <w:basedOn w:val="afffffffffa"/>
    <w:qFormat/>
    <w:pPr>
      <w:framePr w:w="3997" w:h="471" w:hRule="exact" w:vSpace="181" w:wrap="around" w:vAnchor="page" w:hAnchor="page" w:x="7089" w:y="14097"/>
    </w:pPr>
  </w:style>
  <w:style w:type="paragraph" w:customStyle="1" w:styleId="afffffffffff3">
    <w:name w:val="标准文件_文件编号"/>
    <w:basedOn w:val="affffff6"/>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4">
    <w:name w:val="标准文件_替换文件编号"/>
    <w:basedOn w:val="afffffffffff3"/>
    <w:qFormat/>
    <w:pPr>
      <w:framePr w:wrap="around"/>
      <w:spacing w:before="57"/>
    </w:pPr>
    <w:rPr>
      <w:sz w:val="21"/>
    </w:rPr>
  </w:style>
  <w:style w:type="paragraph" w:customStyle="1" w:styleId="afffffffffff5">
    <w:name w:val="标准文件_文件名称"/>
    <w:basedOn w:val="affffff6"/>
    <w:next w:val="affffff6"/>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f0">
    <w:name w:val="标准文件_附录图标号"/>
    <w:basedOn w:val="affffff6"/>
    <w:next w:val="affffff6"/>
    <w:qFormat/>
    <w:pPr>
      <w:numPr>
        <w:numId w:val="6"/>
      </w:numPr>
      <w:spacing w:line="14" w:lineRule="exact"/>
      <w:ind w:firstLineChars="0" w:firstLine="0"/>
      <w:jc w:val="center"/>
    </w:pPr>
    <w:rPr>
      <w:rFonts w:ascii="黑体" w:eastAsia="黑体" w:hAnsi="黑体"/>
      <w:vanish/>
      <w:sz w:val="2"/>
      <w:szCs w:val="21"/>
    </w:rPr>
  </w:style>
  <w:style w:type="paragraph" w:customStyle="1" w:styleId="ac">
    <w:name w:val="标准文件_附录表标号"/>
    <w:basedOn w:val="affffff6"/>
    <w:next w:val="af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6"/>
    <w:next w:val="affffff6"/>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f6"/>
    <w:next w:val="affffff6"/>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f6"/>
    <w:next w:val="affffff6"/>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f6"/>
    <w:next w:val="affffff6"/>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f6"/>
    <w:next w:val="affffff6"/>
    <w:qFormat/>
    <w:pPr>
      <w:numPr>
        <w:ilvl w:val="5"/>
        <w:numId w:val="8"/>
      </w:numPr>
      <w:spacing w:beforeLines="50" w:afterLines="50"/>
      <w:ind w:firstLineChars="0"/>
    </w:pPr>
    <w:rPr>
      <w:rFonts w:ascii="黑体" w:eastAsia="黑体"/>
    </w:rPr>
  </w:style>
  <w:style w:type="paragraph" w:customStyle="1" w:styleId="afffffffffff6">
    <w:name w:val="标准文件_注后"/>
    <w:basedOn w:val="affffff6"/>
    <w:qFormat/>
    <w:pPr>
      <w:ind w:left="811" w:firstLineChars="0" w:firstLine="0"/>
    </w:pPr>
    <w:rPr>
      <w:sz w:val="18"/>
    </w:rPr>
  </w:style>
  <w:style w:type="paragraph" w:customStyle="1" w:styleId="X">
    <w:name w:val="标准文件_注X后"/>
    <w:basedOn w:val="affffff6"/>
    <w:qFormat/>
    <w:pPr>
      <w:ind w:left="811" w:firstLineChars="0" w:firstLine="0"/>
    </w:pPr>
    <w:rPr>
      <w:sz w:val="18"/>
    </w:rPr>
  </w:style>
  <w:style w:type="paragraph" w:customStyle="1" w:styleId="afffffffffff7">
    <w:name w:val="标准文件_示例后"/>
    <w:basedOn w:val="affffff6"/>
    <w:qFormat/>
    <w:pPr>
      <w:ind w:left="964" w:firstLineChars="0" w:firstLine="0"/>
    </w:pPr>
    <w:rPr>
      <w:sz w:val="18"/>
    </w:rPr>
  </w:style>
  <w:style w:type="paragraph" w:customStyle="1" w:styleId="X0">
    <w:name w:val="标准文件_示例X后"/>
    <w:basedOn w:val="affffff6"/>
    <w:link w:val="X1"/>
    <w:qFormat/>
    <w:pPr>
      <w:ind w:left="1049" w:firstLineChars="0" w:firstLine="0"/>
    </w:pPr>
    <w:rPr>
      <w:sz w:val="18"/>
    </w:rPr>
  </w:style>
  <w:style w:type="character" w:customStyle="1" w:styleId="X1">
    <w:name w:val="标准文件_示例X后 字符"/>
    <w:basedOn w:val="Char"/>
    <w:link w:val="X0"/>
    <w:qFormat/>
    <w:rPr>
      <w:rFonts w:ascii="宋体" w:eastAsia="宋体" w:hAnsi="Times New Roman" w:cs="Times New Roman"/>
      <w:kern w:val="0"/>
      <w:sz w:val="18"/>
      <w:szCs w:val="20"/>
    </w:rPr>
  </w:style>
  <w:style w:type="paragraph" w:customStyle="1" w:styleId="afffffffffff8">
    <w:name w:val="标准文件_索引项"/>
    <w:basedOn w:val="affffff6"/>
    <w:next w:val="affffff6"/>
    <w:qFormat/>
    <w:pPr>
      <w:tabs>
        <w:tab w:val="right" w:leader="dot" w:pos="9356"/>
      </w:tabs>
      <w:ind w:left="210" w:firstLineChars="0" w:hanging="210"/>
      <w:jc w:val="left"/>
    </w:pPr>
  </w:style>
  <w:style w:type="paragraph" w:customStyle="1" w:styleId="afffffffffff9">
    <w:name w:val="标准文件_附录一级无标题"/>
    <w:basedOn w:val="affc"/>
    <w:qFormat/>
    <w:pPr>
      <w:spacing w:beforeLines="0" w:afterLines="0" w:line="276" w:lineRule="auto"/>
      <w:outlineLvl w:val="9"/>
    </w:pPr>
    <w:rPr>
      <w:rFonts w:ascii="宋体" w:eastAsia="宋体"/>
    </w:rPr>
  </w:style>
  <w:style w:type="paragraph" w:customStyle="1" w:styleId="afffffffffffa">
    <w:name w:val="标准文件_附录二级无标题"/>
    <w:basedOn w:val="affd"/>
    <w:qFormat/>
    <w:pPr>
      <w:spacing w:beforeLines="0" w:afterLines="0" w:line="276" w:lineRule="auto"/>
      <w:outlineLvl w:val="9"/>
    </w:pPr>
    <w:rPr>
      <w:rFonts w:ascii="宋体" w:eastAsia="宋体"/>
    </w:rPr>
  </w:style>
  <w:style w:type="paragraph" w:customStyle="1" w:styleId="afffffffffffb">
    <w:name w:val="标准文件_附录三级无标题"/>
    <w:basedOn w:val="affe"/>
    <w:qFormat/>
    <w:pPr>
      <w:spacing w:beforeLines="0" w:afterLines="0" w:line="276" w:lineRule="auto"/>
      <w:outlineLvl w:val="9"/>
    </w:pPr>
    <w:rPr>
      <w:rFonts w:ascii="宋体" w:eastAsia="宋体"/>
    </w:rPr>
  </w:style>
  <w:style w:type="paragraph" w:customStyle="1" w:styleId="afffffffffffc">
    <w:name w:val="标准文件_附录四级无标题"/>
    <w:basedOn w:val="afff"/>
    <w:qFormat/>
    <w:pPr>
      <w:spacing w:beforeLines="0" w:afterLines="0" w:line="276" w:lineRule="auto"/>
      <w:outlineLvl w:val="9"/>
    </w:pPr>
    <w:rPr>
      <w:rFonts w:ascii="宋体" w:eastAsia="宋体"/>
    </w:rPr>
  </w:style>
  <w:style w:type="paragraph" w:customStyle="1" w:styleId="afffffffffffd">
    <w:name w:val="标准文件_附录五级无标题"/>
    <w:basedOn w:val="afff0"/>
    <w:qFormat/>
    <w:pPr>
      <w:spacing w:beforeLines="0" w:afterLines="0" w:line="276" w:lineRule="auto"/>
      <w:outlineLvl w:val="9"/>
    </w:pPr>
    <w:rPr>
      <w:rFonts w:ascii="宋体" w:eastAsia="宋体"/>
    </w:rPr>
  </w:style>
  <w:style w:type="paragraph" w:customStyle="1" w:styleId="afffffffffffe">
    <w:name w:val="标准文件_引言一级无标题"/>
    <w:basedOn w:val="a7"/>
    <w:next w:val="affffff6"/>
    <w:qFormat/>
    <w:pPr>
      <w:spacing w:beforeLines="0" w:afterLines="0" w:line="276" w:lineRule="auto"/>
    </w:pPr>
    <w:rPr>
      <w:rFonts w:ascii="宋体" w:eastAsia="宋体"/>
    </w:rPr>
  </w:style>
  <w:style w:type="paragraph" w:customStyle="1" w:styleId="affffffffffff">
    <w:name w:val="标准文件_引言二级无标题"/>
    <w:basedOn w:val="a8"/>
    <w:next w:val="affffff6"/>
    <w:qFormat/>
    <w:pPr>
      <w:spacing w:beforeLines="0" w:afterLines="0" w:line="276" w:lineRule="auto"/>
    </w:pPr>
    <w:rPr>
      <w:rFonts w:ascii="宋体" w:eastAsia="宋体"/>
    </w:rPr>
  </w:style>
  <w:style w:type="paragraph" w:customStyle="1" w:styleId="affffffffffff0">
    <w:name w:val="标准文件_引言三级无标题"/>
    <w:basedOn w:val="a9"/>
    <w:qFormat/>
    <w:pPr>
      <w:spacing w:beforeLines="0" w:afterLines="0" w:line="276" w:lineRule="auto"/>
    </w:pPr>
    <w:rPr>
      <w:rFonts w:ascii="宋体" w:eastAsia="宋体"/>
    </w:rPr>
  </w:style>
  <w:style w:type="paragraph" w:customStyle="1" w:styleId="affffffffffff1">
    <w:name w:val="标准文件_引言四级无标题"/>
    <w:basedOn w:val="aa"/>
    <w:next w:val="affffff6"/>
    <w:qFormat/>
    <w:pPr>
      <w:spacing w:beforeLines="0" w:afterLines="0" w:line="276" w:lineRule="auto"/>
    </w:pPr>
    <w:rPr>
      <w:rFonts w:ascii="宋体" w:eastAsia="宋体"/>
    </w:rPr>
  </w:style>
  <w:style w:type="paragraph" w:customStyle="1" w:styleId="affffffffffff2">
    <w:name w:val="标准文件_引言五级无标题"/>
    <w:basedOn w:val="ab"/>
    <w:next w:val="affffff6"/>
    <w:qFormat/>
    <w:pPr>
      <w:spacing w:beforeLines="0" w:afterLines="0" w:line="276" w:lineRule="auto"/>
    </w:pPr>
    <w:rPr>
      <w:rFonts w:ascii="宋体" w:eastAsia="宋体"/>
    </w:rPr>
  </w:style>
  <w:style w:type="paragraph" w:customStyle="1" w:styleId="affffffffffff3">
    <w:name w:val="标准文件_索引标题"/>
    <w:basedOn w:val="affffffd"/>
    <w:next w:val="affffff6"/>
    <w:qFormat/>
    <w:rPr>
      <w:rFonts w:hAnsi="黑体"/>
    </w:rPr>
  </w:style>
  <w:style w:type="paragraph" w:customStyle="1" w:styleId="affffffffffff4">
    <w:name w:val="标准文件_脚注内容"/>
    <w:basedOn w:val="affffff6"/>
    <w:qFormat/>
    <w:pPr>
      <w:ind w:leftChars="200" w:left="400" w:hangingChars="200" w:hanging="200"/>
    </w:pPr>
    <w:rPr>
      <w:sz w:val="15"/>
    </w:rPr>
  </w:style>
  <w:style w:type="paragraph" w:customStyle="1" w:styleId="affffffffffff5">
    <w:name w:val="标准文件_术语条一"/>
    <w:basedOn w:val="affffffffff"/>
    <w:next w:val="affffff6"/>
    <w:qFormat/>
  </w:style>
  <w:style w:type="paragraph" w:customStyle="1" w:styleId="affffffffffff6">
    <w:name w:val="标准文件_术语条二"/>
    <w:basedOn w:val="affffffffff2"/>
    <w:next w:val="affffff6"/>
    <w:qFormat/>
  </w:style>
  <w:style w:type="paragraph" w:customStyle="1" w:styleId="affffffffffff7">
    <w:name w:val="标准文件_术语条三"/>
    <w:basedOn w:val="affffffffff1"/>
    <w:next w:val="affffff6"/>
    <w:qFormat/>
  </w:style>
  <w:style w:type="paragraph" w:customStyle="1" w:styleId="affffffffffff8">
    <w:name w:val="标准文件_术语条四"/>
    <w:basedOn w:val="affffffffff4"/>
    <w:next w:val="affffff6"/>
    <w:qFormat/>
  </w:style>
  <w:style w:type="paragraph" w:customStyle="1" w:styleId="affffffffffff9">
    <w:name w:val="标准文件_术语条五"/>
    <w:basedOn w:val="affffffffff0"/>
    <w:next w:val="af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ffffffffa">
    <w:name w:val="段"/>
    <w:link w:val="Char0"/>
    <w:qFormat/>
    <w:pPr>
      <w:ind w:firstLineChars="200" w:firstLine="200"/>
      <w:jc w:val="both"/>
    </w:pPr>
    <w:rPr>
      <w:rFonts w:ascii="宋体" w:hAnsi="Times New Roman"/>
      <w:sz w:val="21"/>
    </w:rPr>
  </w:style>
  <w:style w:type="character" w:customStyle="1" w:styleId="Char0">
    <w:name w:val="段 Char"/>
    <w:link w:val="affffffffffffa"/>
    <w:qFormat/>
    <w:rPr>
      <w:rFonts w:ascii="宋体" w:eastAsia="宋体" w:hAnsi="Times New Roman" w:cs="Times New Roman"/>
      <w:kern w:val="0"/>
      <w:szCs w:val="20"/>
    </w:rPr>
  </w:style>
  <w:style w:type="paragraph" w:customStyle="1" w:styleId="affffffffffffb">
    <w:name w:val="注：（正文）"/>
    <w:basedOn w:val="afffd"/>
    <w:next w:val="affffffffffffa"/>
    <w:qFormat/>
    <w:pPr>
      <w:autoSpaceDE w:val="0"/>
      <w:autoSpaceDN w:val="0"/>
      <w:adjustRightInd/>
      <w:spacing w:line="240" w:lineRule="auto"/>
    </w:pPr>
    <w:rPr>
      <w:rFonts w:ascii="宋体" w:hAnsi="Times New Roman"/>
      <w:kern w:val="0"/>
      <w:sz w:val="18"/>
      <w:szCs w:val="18"/>
    </w:rPr>
  </w:style>
  <w:style w:type="paragraph" w:customStyle="1" w:styleId="affffffffffffc">
    <w:name w:val="注×："/>
    <w:basedOn w:val="afffd"/>
    <w:qFormat/>
    <w:pPr>
      <w:autoSpaceDE w:val="0"/>
      <w:autoSpaceDN w:val="0"/>
      <w:adjustRightInd/>
      <w:spacing w:before="100" w:beforeAutospacing="1" w:after="100" w:afterAutospacing="1" w:line="240" w:lineRule="auto"/>
      <w:ind w:left="811" w:hanging="448"/>
    </w:pPr>
    <w:rPr>
      <w:rFonts w:ascii="黑体" w:hAnsi="Times New Roman"/>
      <w:kern w:val="0"/>
      <w:sz w:val="18"/>
      <w:szCs w:val="18"/>
    </w:rPr>
  </w:style>
  <w:style w:type="paragraph" w:customStyle="1" w:styleId="af5">
    <w:name w:val="一级条标题"/>
    <w:next w:val="affffffffffffa"/>
    <w:qFormat/>
    <w:pPr>
      <w:numPr>
        <w:ilvl w:val="1"/>
        <w:numId w:val="32"/>
      </w:numPr>
      <w:spacing w:beforeLines="50" w:afterLines="50"/>
      <w:outlineLvl w:val="2"/>
    </w:pPr>
    <w:rPr>
      <w:rFonts w:ascii="黑体" w:eastAsia="黑体" w:hAnsi="Times New Roman"/>
      <w:sz w:val="21"/>
      <w:szCs w:val="21"/>
    </w:rPr>
  </w:style>
  <w:style w:type="paragraph" w:customStyle="1" w:styleId="af4">
    <w:name w:val="章标题"/>
    <w:next w:val="affffffffffffa"/>
    <w:qFormat/>
    <w:pPr>
      <w:numPr>
        <w:numId w:val="32"/>
      </w:numPr>
      <w:spacing w:beforeLines="100" w:afterLines="100"/>
      <w:jc w:val="both"/>
      <w:outlineLvl w:val="1"/>
    </w:pPr>
    <w:rPr>
      <w:rFonts w:ascii="黑体" w:eastAsia="黑体" w:hAnsi="Times New Roman"/>
      <w:sz w:val="21"/>
    </w:rPr>
  </w:style>
  <w:style w:type="paragraph" w:customStyle="1" w:styleId="af6">
    <w:name w:val="二级条标题"/>
    <w:basedOn w:val="af5"/>
    <w:next w:val="affffffffffffa"/>
    <w:qFormat/>
    <w:pPr>
      <w:numPr>
        <w:ilvl w:val="2"/>
      </w:numPr>
      <w:spacing w:before="50" w:after="50"/>
      <w:outlineLvl w:val="3"/>
    </w:pPr>
  </w:style>
  <w:style w:type="paragraph" w:customStyle="1" w:styleId="af7">
    <w:name w:val="三级条标题"/>
    <w:basedOn w:val="af6"/>
    <w:next w:val="affffffffffffa"/>
    <w:qFormat/>
    <w:pPr>
      <w:numPr>
        <w:ilvl w:val="3"/>
      </w:numPr>
      <w:outlineLvl w:val="4"/>
    </w:pPr>
  </w:style>
  <w:style w:type="paragraph" w:customStyle="1" w:styleId="af8">
    <w:name w:val="四级条标题"/>
    <w:basedOn w:val="af7"/>
    <w:next w:val="affffffffffffa"/>
    <w:qFormat/>
    <w:pPr>
      <w:numPr>
        <w:ilvl w:val="4"/>
      </w:numPr>
      <w:outlineLvl w:val="5"/>
    </w:pPr>
  </w:style>
  <w:style w:type="paragraph" w:customStyle="1" w:styleId="af9">
    <w:name w:val="五级条标题"/>
    <w:basedOn w:val="af8"/>
    <w:next w:val="affffffffffffa"/>
    <w:qFormat/>
    <w:pPr>
      <w:numPr>
        <w:ilvl w:val="5"/>
      </w:numPr>
      <w:outlineLvl w:val="6"/>
    </w:pPr>
  </w:style>
  <w:style w:type="paragraph" w:customStyle="1" w:styleId="affffffffffffd">
    <w:name w:val="数字编号列项（二级）"/>
    <w:qFormat/>
    <w:pPr>
      <w:tabs>
        <w:tab w:val="left" w:pos="1259"/>
      </w:tabs>
      <w:ind w:left="1259" w:hanging="420"/>
      <w:jc w:val="both"/>
    </w:pPr>
    <w:rPr>
      <w:rFonts w:ascii="宋体" w:hAnsi="Times New Roman"/>
      <w:sz w:val="21"/>
    </w:rPr>
  </w:style>
  <w:style w:type="paragraph" w:customStyle="1" w:styleId="affffffffffffe">
    <w:name w:val="字母编号列项（一级）"/>
    <w:qFormat/>
    <w:pPr>
      <w:tabs>
        <w:tab w:val="left" w:pos="839"/>
      </w:tabs>
      <w:ind w:left="839" w:hanging="419"/>
      <w:jc w:val="both"/>
    </w:pPr>
    <w:rPr>
      <w:rFonts w:ascii="宋体" w:hAnsi="Times New Roman"/>
      <w:sz w:val="21"/>
    </w:rPr>
  </w:style>
  <w:style w:type="paragraph" w:customStyle="1" w:styleId="afffffffffffff">
    <w:name w:val="编号列项（三级）"/>
    <w:qFormat/>
    <w:pPr>
      <w:tabs>
        <w:tab w:val="left" w:pos="0"/>
      </w:tabs>
      <w:ind w:left="1678" w:hanging="419"/>
    </w:pPr>
    <w:rPr>
      <w:rFonts w:ascii="宋体" w:hAnsi="Times New Roman"/>
      <w:sz w:val="21"/>
    </w:rPr>
  </w:style>
  <w:style w:type="paragraph" w:customStyle="1" w:styleId="12">
    <w:name w:val="修订1"/>
    <w:hidden/>
    <w:uiPriority w:val="99"/>
    <w:semiHidden/>
    <w:qFormat/>
    <w:rPr>
      <w:kern w:val="2"/>
      <w:sz w:val="21"/>
      <w:szCs w:val="21"/>
    </w:rPr>
  </w:style>
  <w:style w:type="paragraph" w:customStyle="1" w:styleId="24">
    <w:name w:val="修订2"/>
    <w:hidden/>
    <w:uiPriority w:val="99"/>
    <w:semiHidden/>
    <w:qFormat/>
    <w:rPr>
      <w:kern w:val="2"/>
      <w:sz w:val="21"/>
      <w:szCs w:val="21"/>
    </w:rPr>
  </w:style>
  <w:style w:type="paragraph" w:customStyle="1" w:styleId="13">
    <w:name w:val="正文1"/>
    <w:qFormat/>
    <w:pPr>
      <w:jc w:val="both"/>
    </w:pPr>
    <w:rPr>
      <w:rFonts w:ascii="Times New Roman" w:hAnsi="Times New Roman"/>
      <w:kern w:val="2"/>
      <w:sz w:val="21"/>
      <w:szCs w:val="21"/>
    </w:rPr>
  </w:style>
  <w:style w:type="paragraph" w:customStyle="1" w:styleId="afffffffffffff0">
    <w:name w:val="正文表标题"/>
    <w:basedOn w:val="afffd"/>
    <w:next w:val="afffd"/>
    <w:qFormat/>
    <w:pPr>
      <w:widowControl/>
      <w:adjustRightInd/>
      <w:spacing w:beforeLines="50" w:afterLines="50" w:line="240" w:lineRule="auto"/>
      <w:jc w:val="center"/>
    </w:pPr>
    <w:rPr>
      <w:rFonts w:ascii="黑体" w:eastAsia="黑体" w:hAnsi="黑体" w:cs="宋体"/>
      <w:kern w:val="0"/>
    </w:rPr>
  </w:style>
  <w:style w:type="paragraph" w:customStyle="1" w:styleId="32">
    <w:name w:val="修订3"/>
    <w:hidden/>
    <w:uiPriority w:val="99"/>
    <w:semiHidden/>
    <w:qFormat/>
    <w:rPr>
      <w:kern w:val="2"/>
      <w:sz w:val="21"/>
      <w:szCs w:val="21"/>
    </w:rPr>
  </w:style>
  <w:style w:type="paragraph" w:customStyle="1" w:styleId="TOC10">
    <w:name w:val="TOC 标题1"/>
    <w:basedOn w:val="1"/>
    <w:next w:val="afffd"/>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ffffffffffff1">
    <w:name w:val="发布"/>
    <w:qFormat/>
    <w:rPr>
      <w:rFonts w:ascii="黑体" w:eastAsia="黑体"/>
      <w:spacing w:val="85"/>
      <w:w w:val="100"/>
      <w:position w:val="3"/>
      <w:sz w:val="28"/>
      <w:szCs w:val="28"/>
    </w:rPr>
  </w:style>
  <w:style w:type="character" w:customStyle="1" w:styleId="affff3">
    <w:name w:val="批注文字 字符"/>
    <w:basedOn w:val="afffe"/>
    <w:link w:val="affff2"/>
    <w:uiPriority w:val="99"/>
    <w:semiHidden/>
    <w:qFormat/>
    <w:rPr>
      <w:rFonts w:ascii="Calibri" w:eastAsia="宋体" w:hAnsi="Calibri" w:cs="Times New Roman"/>
      <w:szCs w:val="21"/>
    </w:rPr>
  </w:style>
  <w:style w:type="character" w:customStyle="1" w:styleId="afffff5">
    <w:name w:val="批注主题 字符"/>
    <w:basedOn w:val="affff3"/>
    <w:link w:val="afffff4"/>
    <w:qFormat/>
    <w:rPr>
      <w:rFonts w:ascii="Times New Roman" w:eastAsia="宋体" w:hAnsi="Times New Roman" w:cs="Times New Roman"/>
      <w:b/>
      <w:bCs/>
      <w:szCs w:val="24"/>
    </w:rPr>
  </w:style>
  <w:style w:type="paragraph" w:customStyle="1" w:styleId="afffffffffffff2">
    <w:name w:val="前言、引言标题"/>
    <w:next w:val="affffffffffffa"/>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3">
    <w:name w:val="附录标识"/>
    <w:basedOn w:val="afffd"/>
    <w:next w:val="affffffffffffa"/>
    <w:qFormat/>
    <w:pPr>
      <w:keepNext/>
      <w:widowControl/>
      <w:shd w:val="clear" w:color="FFFFFF" w:fill="FFFFFF"/>
      <w:tabs>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7">
    <w:name w:val="附录表标号"/>
    <w:basedOn w:val="afffd"/>
    <w:next w:val="affffffffffffa"/>
    <w:qFormat/>
    <w:pPr>
      <w:numPr>
        <w:numId w:val="33"/>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8">
    <w:name w:val="附录表标题"/>
    <w:basedOn w:val="afffd"/>
    <w:next w:val="affffffffffffa"/>
    <w:qFormat/>
    <w:pPr>
      <w:numPr>
        <w:ilvl w:val="1"/>
        <w:numId w:val="33"/>
      </w:numPr>
      <w:tabs>
        <w:tab w:val="left" w:pos="180"/>
      </w:tabs>
      <w:adjustRightInd/>
      <w:spacing w:beforeLines="50" w:afterLines="50" w:line="240" w:lineRule="auto"/>
      <w:ind w:left="0" w:firstLine="0"/>
      <w:jc w:val="center"/>
    </w:pPr>
    <w:rPr>
      <w:rFonts w:ascii="黑体" w:eastAsia="黑体" w:hAnsi="Times New Roman"/>
    </w:rPr>
  </w:style>
  <w:style w:type="paragraph" w:customStyle="1" w:styleId="afffffffffffff4">
    <w:name w:val="附录二级条标题"/>
    <w:basedOn w:val="afffd"/>
    <w:next w:val="affffffffffffa"/>
    <w:qFormat/>
    <w:pPr>
      <w:widowControl/>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f5">
    <w:name w:val="附录三级条标题"/>
    <w:basedOn w:val="afffffffffffff4"/>
    <w:next w:val="affffffffffffa"/>
    <w:qFormat/>
    <w:pPr>
      <w:outlineLvl w:val="4"/>
    </w:pPr>
  </w:style>
  <w:style w:type="paragraph" w:customStyle="1" w:styleId="afffffffffffff6">
    <w:name w:val="附录四级条标题"/>
    <w:basedOn w:val="afffffffffffff5"/>
    <w:next w:val="affffffffffffa"/>
    <w:qFormat/>
    <w:pPr>
      <w:outlineLvl w:val="5"/>
    </w:pPr>
  </w:style>
  <w:style w:type="paragraph" w:customStyle="1" w:styleId="afffffffffffff7">
    <w:name w:val="附录五级条标题"/>
    <w:basedOn w:val="afffffffffffff6"/>
    <w:next w:val="affffffffffffa"/>
    <w:qFormat/>
    <w:pPr>
      <w:outlineLvl w:val="6"/>
    </w:pPr>
  </w:style>
  <w:style w:type="paragraph" w:customStyle="1" w:styleId="afffffffffffff8">
    <w:name w:val="附录章标题"/>
    <w:next w:val="affffffffffffa"/>
    <w:qFormat/>
    <w:pPr>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ffffffffff9">
    <w:name w:val="附录一级条标题"/>
    <w:basedOn w:val="afffffffffffff8"/>
    <w:next w:val="affffffffffffa"/>
    <w:qFormat/>
    <w:pPr>
      <w:autoSpaceDN w:val="0"/>
      <w:spacing w:beforeLines="50" w:afterLines="50"/>
      <w:ind w:left="142"/>
      <w:outlineLvl w:val="2"/>
    </w:pPr>
  </w:style>
  <w:style w:type="paragraph" w:customStyle="1" w:styleId="42">
    <w:name w:val="修订4"/>
    <w:hidden/>
    <w:uiPriority w:val="99"/>
    <w:unhideWhenUsed/>
    <w:qFormat/>
    <w:rPr>
      <w:kern w:val="2"/>
      <w:sz w:val="21"/>
      <w:szCs w:val="21"/>
    </w:rPr>
  </w:style>
  <w:style w:type="character" w:customStyle="1" w:styleId="25">
    <w:name w:val="不明显参考2"/>
    <w:uiPriority w:val="31"/>
    <w:qFormat/>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7.emf"/><Relationship Id="rId28" Type="http://schemas.openxmlformats.org/officeDocument/2006/relationships/oleObject" Target="embeddings/oleObject3.bin"/><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image" Target="media/image9.emf"/><Relationship Id="rId30" Type="http://schemas.openxmlformats.org/officeDocument/2006/relationships/header" Target="header7.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1577</Words>
  <Characters>8993</Characters>
  <Application>Microsoft Office Word</Application>
  <DocSecurity>0</DocSecurity>
  <Lines>74</Lines>
  <Paragraphs>21</Paragraphs>
  <ScaleCrop>false</ScaleCrop>
  <Company>China</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岳 国义</dc:creator>
  <cp:lastModifiedBy>静 王</cp:lastModifiedBy>
  <cp:revision>21</cp:revision>
  <dcterms:created xsi:type="dcterms:W3CDTF">2024-11-13T08:51:00Z</dcterms:created>
  <dcterms:modified xsi:type="dcterms:W3CDTF">2025-01-15T05:51:00Z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6920725969D741298F7C05139CF3F0FE_13</vt:lpwstr>
  </property>
</Properties>
</file>