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C9C20">
      <w:pPr>
        <w:framePr w:w="6093" w:h="1389" w:hRule="exact" w:hSpace="181" w:vSpace="181" w:wrap="around" w:vAnchor="page" w:hAnchor="page" w:x="5205" w:y="916" w:anchorLock="1"/>
        <w:widowControl/>
        <w:pBdr>
          <w:top w:val="none" w:sz="0" w:space="0"/>
          <w:left w:val="none" w:sz="0" w:space="0"/>
          <w:bottom w:val="none" w:sz="0" w:space="0"/>
          <w:right w:val="none" w:sz="0" w:space="0"/>
        </w:pBdr>
        <w:shd w:val="solid" w:color="FFFFFF" w:fill="FFFFFF"/>
        <w:spacing w:line="0" w:lineRule="atLeast"/>
        <w:jc w:val="center"/>
        <w:rPr>
          <w:rFonts w:hint="eastAsia" w:eastAsia="宋体"/>
          <w:b/>
          <w:color w:val="auto"/>
          <w:w w:val="170"/>
          <w:kern w:val="0"/>
          <w:sz w:val="80"/>
          <w:szCs w:val="80"/>
          <w:highlight w:val="none"/>
          <w:lang w:val="en-US" w:eastAsia="zh-CN"/>
        </w:rPr>
      </w:pPr>
      <w:bookmarkStart w:id="0" w:name="_Toc183873867"/>
      <w:r>
        <w:rPr>
          <w:rFonts w:hint="eastAsia"/>
          <w:b/>
          <w:color w:val="auto"/>
          <w:w w:val="170"/>
          <w:kern w:val="0"/>
          <w:sz w:val="80"/>
          <w:szCs w:val="80"/>
          <w:highlight w:val="none"/>
          <w:lang w:val="en-US" w:eastAsia="zh-CN"/>
        </w:rPr>
        <w:t xml:space="preserve">       T</w:t>
      </w:r>
    </w:p>
    <w:p w14:paraId="657C00FF">
      <w:pPr>
        <w:pStyle w:val="55"/>
        <w:framePr w:wrap="around"/>
        <w:rPr>
          <w:rFonts w:hint="default" w:ascii="Times New Roman" w:hAnsi="Times New Roman" w:cs="Times New Roman"/>
        </w:rPr>
      </w:pPr>
      <w:r>
        <w:rPr>
          <w:rFonts w:hint="default" w:ascii="Times New Roman" w:hAnsi="Times New Roman" w:cs="Times New Roman"/>
        </w:rPr>
        <w:t>ICS </w:t>
      </w:r>
      <w:bookmarkStart w:id="1" w:name="ICS"/>
      <w:r>
        <w:rPr>
          <w:rFonts w:hint="default" w:ascii="Times New Roman" w:hAnsi="Times New Roman" w:cs="Times New Roman"/>
        </w:rPr>
        <w:fldChar w:fldCharType="begin">
          <w:ffData>
            <w:name w:val="ICS"/>
            <w:enabled/>
            <w:calcOnExit w:val="0"/>
            <w:helpText w:type="text" w:val="请输入正确的ICS号："/>
            <w:textInput>
              <w:default w:val="点击此处添加ICS号"/>
            </w:textInput>
          </w:ffData>
        </w:fldChar>
      </w:r>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17.220.20</w:t>
      </w:r>
      <w:r>
        <w:rPr>
          <w:rFonts w:hint="default" w:ascii="Times New Roman" w:hAnsi="Times New Roman" w:cs="Times New Roman"/>
        </w:rPr>
        <w:fldChar w:fldCharType="end"/>
      </w:r>
      <w:bookmarkEnd w:id="1"/>
    </w:p>
    <w:p w14:paraId="70594C73">
      <w:pPr>
        <w:pStyle w:val="55"/>
        <w:framePr w:wrap="around"/>
        <w:rPr>
          <w:rFonts w:hint="default" w:ascii="Times New Roman" w:hAnsi="Times New Roman" w:cs="Times New Roman"/>
        </w:rPr>
      </w:pPr>
      <w:r>
        <w:rPr>
          <w:rFonts w:hint="default" w:ascii="Times New Roman" w:hAnsi="Times New Roman" w:cs="Times New Roman"/>
        </w:rPr>
        <w:t xml:space="preserve">CCS N 20 </w:t>
      </w:r>
    </w:p>
    <w:p w14:paraId="4121BC51">
      <w:pPr>
        <w:spacing w:line="320" w:lineRule="exact"/>
        <w:jc w:val="center"/>
        <w:rPr>
          <w:rFonts w:eastAsia="黑体"/>
          <w:bCs/>
          <w:sz w:val="32"/>
        </w:rPr>
      </w:pPr>
    </w:p>
    <w:p w14:paraId="15B10E0A">
      <w:pPr>
        <w:spacing w:line="360" w:lineRule="auto"/>
        <w:jc w:val="distribute"/>
        <w:rPr>
          <w:rFonts w:eastAsia="黑体"/>
          <w:b/>
          <w:spacing w:val="-40"/>
          <w:sz w:val="48"/>
          <w:szCs w:val="52"/>
        </w:rPr>
      </w:pPr>
      <w:r>
        <w:rPr>
          <w:rFonts w:eastAsia="黑体"/>
          <w:b/>
          <w:spacing w:val="-40"/>
          <w:sz w:val="48"/>
          <w:szCs w:val="52"/>
        </w:rPr>
        <w:t>团体标准</w:t>
      </w:r>
    </w:p>
    <w:p w14:paraId="6CD39FB1">
      <w:pPr>
        <w:spacing w:line="360" w:lineRule="auto"/>
        <w:jc w:val="distribute"/>
        <w:rPr>
          <w:rFonts w:eastAsia="黑体"/>
          <w:b/>
          <w:spacing w:val="-40"/>
          <w:sz w:val="48"/>
          <w:szCs w:val="5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91440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5pt;margin-top:7.2pt;height:0pt;width:481.9pt;z-index:251659264;mso-width-relative:page;mso-height-relative:page;" filled="f" stroked="t" coordsize="21600,21600" o:gfxdata="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UwPi+1AAAAAcBAAAP&#10;AAAAAAAAAAEAIAAAACIAAABkcnMvZG93bnJldi54bWxQSwECFAAUAAAACACHTuJAAzUM5uMBAACq&#10;AwAADgAAAAAAAAABACAAAAAjAQAAZHJzL2Uyb0RvYy54bWxQSwUGAAAAAAYABgBZAQAAeAUAAAAA&#10;">
                <v:fill on="f" focussize="0,0"/>
                <v:stroke color="#000000" joinstyle="round"/>
                <v:imagedata o:title=""/>
                <o:lock v:ext="edit" aspectratio="f"/>
              </v:line>
            </w:pict>
          </mc:Fallback>
        </mc:AlternateContent>
      </w:r>
    </w:p>
    <w:p w14:paraId="7AE4F736">
      <w:pPr>
        <w:spacing w:line="320" w:lineRule="exact"/>
        <w:jc w:val="center"/>
        <w:rPr>
          <w:rFonts w:eastAsia="黑体"/>
          <w:bCs/>
          <w:sz w:val="32"/>
        </w:rPr>
      </w:pPr>
    </w:p>
    <w:p w14:paraId="4EA8C83B">
      <w:pPr>
        <w:spacing w:line="360" w:lineRule="auto"/>
        <w:jc w:val="distribute"/>
        <w:rPr>
          <w:rFonts w:eastAsia="黑体"/>
          <w:b/>
          <w:spacing w:val="-40"/>
          <w:sz w:val="48"/>
          <w:szCs w:val="52"/>
        </w:rPr>
      </w:pPr>
    </w:p>
    <w:p w14:paraId="7BC36B0E">
      <w:pPr>
        <w:spacing w:line="320" w:lineRule="exact"/>
        <w:jc w:val="center"/>
        <w:rPr>
          <w:rFonts w:eastAsia="黑体"/>
          <w:bCs/>
          <w:sz w:val="32"/>
        </w:rPr>
      </w:pPr>
    </w:p>
    <w:p w14:paraId="531CA4CE">
      <w:pPr>
        <w:spacing w:line="320" w:lineRule="exact"/>
        <w:jc w:val="center"/>
        <w:rPr>
          <w:rFonts w:eastAsia="黑体"/>
          <w:bCs/>
          <w:sz w:val="32"/>
        </w:rPr>
      </w:pPr>
    </w:p>
    <w:p w14:paraId="60FB30DF">
      <w:pPr>
        <w:spacing w:line="320" w:lineRule="exact"/>
        <w:jc w:val="center"/>
        <w:rPr>
          <w:rFonts w:eastAsia="黑体"/>
          <w:bCs/>
          <w:sz w:val="32"/>
        </w:rPr>
      </w:pPr>
    </w:p>
    <w:bookmarkEnd w:id="0"/>
    <w:p w14:paraId="4356693E">
      <w:pPr>
        <w:pStyle w:val="74"/>
        <w:framePr w:h="610" w:hRule="exact" w:wrap="around" w:vAnchor="page" w:hAnchor="page" w:x="1586" w:y="3495"/>
        <w:rPr>
          <w:rFonts w:hint="default" w:ascii="Times New Roman" w:hAnsi="Times New Roman" w:cs="Times New Roman"/>
        </w:rPr>
      </w:pPr>
      <w:bookmarkStart w:id="2" w:name="StdNo0"/>
      <w:bookmarkStart w:id="3" w:name="StdNo1"/>
      <w:r>
        <w:rPr>
          <w:rFonts w:hint="default" w:ascii="Times New Roman" w:hAnsi="Times New Roman" w:cs="Times New Roman"/>
        </w:rPr>
        <w:t>T/CI</w:t>
      </w:r>
      <w:bookmarkEnd w:id="2"/>
      <w:r>
        <w:rPr>
          <w:rFonts w:hint="default" w:ascii="Times New Roman" w:hAnsi="Times New Roman" w:cs="Times New Roman"/>
        </w:rPr>
        <w:t xml:space="preserve">MA </w:t>
      </w:r>
      <w:bookmarkEnd w:id="3"/>
      <w:r>
        <w:rPr>
          <w:rFonts w:hint="default" w:ascii="Times New Roman" w:hAnsi="Times New Roman" w:cs="Times New Roman"/>
        </w:rPr>
        <w:t>0079.3—XXXX</w:t>
      </w:r>
    </w:p>
    <w:p w14:paraId="1AFC342E">
      <w:pPr>
        <w:pStyle w:val="65"/>
        <w:framePr w:wrap="around" w:x="1292" w:y="6154"/>
        <w:rPr>
          <w:rFonts w:hint="default" w:ascii="Times New Roman" w:hAnsi="Times New Roman" w:cs="Times New Roman"/>
        </w:rPr>
      </w:pPr>
      <w:r>
        <w:rPr>
          <w:rFonts w:hint="default" w:ascii="Times New Roman" w:hAnsi="Times New Roman" w:cs="Times New Roman"/>
        </w:rPr>
        <w:t>基于电力流的碳排放计量 第3部分：</w:t>
      </w:r>
    </w:p>
    <w:p w14:paraId="096A798C">
      <w:pPr>
        <w:pStyle w:val="65"/>
        <w:framePr w:wrap="around" w:x="1292" w:y="6154"/>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计量系统</w:t>
      </w:r>
    </w:p>
    <w:p w14:paraId="27AA7C45">
      <w:pPr>
        <w:pStyle w:val="65"/>
        <w:framePr w:wrap="around" w:x="1292" w:y="6154"/>
        <w:rPr>
          <w:rFonts w:hint="default" w:ascii="Times New Roman" w:hAnsi="Times New Roman" w:cs="Times New Roman"/>
          <w:sz w:val="28"/>
          <w:szCs w:val="28"/>
        </w:rPr>
      </w:pPr>
      <w:r>
        <w:rPr>
          <w:rFonts w:hint="default" w:ascii="Times New Roman" w:hAnsi="Times New Roman" w:cs="Times New Roman"/>
          <w:sz w:val="28"/>
          <w:szCs w:val="28"/>
        </w:rPr>
        <w:t xml:space="preserve">Measurement of carbon emissions based on </w:t>
      </w:r>
      <w:r>
        <w:rPr>
          <w:rFonts w:hint="eastAsia" w:ascii="Times New Roman" w:cs="Times New Roman"/>
          <w:sz w:val="28"/>
          <w:szCs w:val="28"/>
          <w:lang w:val="en-US" w:eastAsia="zh-CN"/>
        </w:rPr>
        <w:t>p</w:t>
      </w:r>
      <w:r>
        <w:rPr>
          <w:rFonts w:hint="default" w:ascii="Times New Roman" w:hAnsi="Times New Roman" w:cs="Times New Roman"/>
          <w:sz w:val="28"/>
          <w:szCs w:val="28"/>
        </w:rPr>
        <w:t xml:space="preserve">owerflow - Part 3: </w:t>
      </w:r>
    </w:p>
    <w:p w14:paraId="021E2258">
      <w:pPr>
        <w:pStyle w:val="65"/>
        <w:framePr w:wrap="around" w:x="1292" w:y="6154"/>
        <w:rPr>
          <w:rFonts w:hint="default" w:ascii="Times New Roman" w:hAnsi="Times New Roman" w:cs="Times New Roman"/>
          <w:sz w:val="28"/>
          <w:szCs w:val="28"/>
        </w:rPr>
      </w:pPr>
      <w:r>
        <w:rPr>
          <w:rFonts w:hint="default" w:ascii="Times New Roman" w:hAnsi="Times New Roman" w:cs="Times New Roman"/>
          <w:sz w:val="28"/>
          <w:szCs w:val="28"/>
        </w:rPr>
        <w:t>Metrology systems</w:t>
      </w:r>
    </w:p>
    <w:p w14:paraId="2EF111E7">
      <w:pPr>
        <w:pStyle w:val="65"/>
        <w:framePr w:wrap="around" w:x="1292" w:y="6154"/>
        <w:rPr>
          <w:rFonts w:hint="default" w:ascii="Times New Roman" w:hAnsi="Times New Roman" w:cs="Times New Roman"/>
          <w:sz w:val="28"/>
          <w:szCs w:val="28"/>
        </w:rPr>
      </w:pPr>
    </w:p>
    <w:p w14:paraId="60FF5D38">
      <w:pPr>
        <w:pStyle w:val="65"/>
        <w:framePr w:wrap="around" w:x="1292" w:y="6154"/>
        <w:pBdr>
          <w:top w:val="none" w:sz="0" w:space="0"/>
          <w:left w:val="none" w:sz="0" w:space="0"/>
          <w:bottom w:val="none" w:sz="0" w:space="0"/>
          <w:right w:val="none" w:sz="0" w:space="0"/>
        </w:pBdr>
        <w:rPr>
          <w:rFonts w:hint="eastAsia" w:ascii="Times New Roman" w:cs="Times New Roman"/>
          <w:sz w:val="28"/>
          <w:szCs w:val="28"/>
          <w:lang w:val="en-US" w:eastAsia="zh-CN"/>
        </w:rPr>
      </w:pPr>
      <w:r>
        <w:rPr>
          <w:rFonts w:hint="eastAsia" w:ascii="Times New Roman" w:cs="Times New Roman"/>
          <w:sz w:val="28"/>
          <w:szCs w:val="28"/>
          <w:lang w:val="en-US" w:eastAsia="zh-CN"/>
        </w:rPr>
        <w:t>（</w:t>
      </w:r>
      <w:r>
        <w:rPr>
          <w:rFonts w:hint="eastAsia" w:ascii="Times New Roman" w:cs="Times New Roman"/>
          <w:sz w:val="28"/>
          <w:szCs w:val="28"/>
          <w:lang w:val="en-US" w:eastAsia="zh-CN"/>
        </w:rPr>
        <w:t>征求意见稿</w:t>
      </w:r>
      <w:r>
        <w:rPr>
          <w:rFonts w:hint="eastAsia" w:ascii="Times New Roman" w:cs="Times New Roman"/>
          <w:sz w:val="28"/>
          <w:szCs w:val="28"/>
          <w:lang w:val="en-US" w:eastAsia="zh-CN"/>
        </w:rPr>
        <w:t>）</w:t>
      </w:r>
    </w:p>
    <w:p w14:paraId="24392735">
      <w:pPr>
        <w:pStyle w:val="65"/>
        <w:framePr w:wrap="around" w:x="1292" w:y="6154"/>
        <w:pBdr>
          <w:top w:val="none" w:sz="0" w:space="0"/>
          <w:left w:val="none" w:sz="0" w:space="0"/>
          <w:bottom w:val="none" w:sz="0" w:space="0"/>
          <w:right w:val="none" w:sz="0" w:space="0"/>
        </w:pBd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“在您提交反馈意见时，请将您知道的相关专利连同支持性文件一并附上”</w:t>
      </w:r>
    </w:p>
    <w:p w14:paraId="18A624A3">
      <w:pPr>
        <w:pStyle w:val="65"/>
        <w:framePr w:wrap="around" w:x="1292" w:y="6154"/>
        <w:pBdr>
          <w:top w:val="none" w:sz="0" w:space="0"/>
          <w:left w:val="none" w:sz="0" w:space="0"/>
          <w:bottom w:val="none" w:sz="0" w:space="0"/>
          <w:right w:val="none" w:sz="0" w:space="0"/>
        </w:pBd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202503</w:t>
      </w:r>
      <w:r>
        <w:rPr>
          <w:rFonts w:hint="eastAsia" w:hAnsi="黑体" w:cs="黑体"/>
          <w:sz w:val="28"/>
          <w:szCs w:val="28"/>
          <w:lang w:val="en-US" w:eastAsia="zh-CN"/>
        </w:rPr>
        <w:t>07</w:t>
      </w:r>
    </w:p>
    <w:p w14:paraId="09B270D1">
      <w:pPr>
        <w:spacing w:line="320" w:lineRule="exact"/>
        <w:jc w:val="center"/>
        <w:rPr>
          <w:rFonts w:hint="default" w:ascii="Times New Roman" w:hAnsi="Times New Roman" w:eastAsia="黑体" w:cs="Times New Roman"/>
          <w:bCs/>
          <w:sz w:val="32"/>
        </w:rPr>
      </w:pPr>
    </w:p>
    <w:p w14:paraId="743BFD56">
      <w:pPr>
        <w:spacing w:line="320" w:lineRule="exact"/>
        <w:jc w:val="center"/>
        <w:rPr>
          <w:rFonts w:hint="default" w:ascii="Times New Roman" w:hAnsi="Times New Roman" w:eastAsia="黑体" w:cs="Times New Roman"/>
          <w:bCs/>
          <w:sz w:val="32"/>
        </w:rPr>
      </w:pPr>
    </w:p>
    <w:p w14:paraId="5229EC8A">
      <w:pPr>
        <w:pStyle w:val="57"/>
        <w:framePr w:wrap="around" w:x="1304" w:y="14078"/>
        <w:ind w:firstLine="280" w:firstLineChars="100"/>
        <w:rPr>
          <w:rFonts w:hint="default" w:ascii="Times New Roman" w:hAnsi="Times New Roman" w:cs="Times New Roman"/>
        </w:rPr>
      </w:pPr>
      <w:bookmarkStart w:id="4" w:name="FY"/>
      <w:r>
        <w:rPr>
          <w:rFonts w:hint="default" w:ascii="Times New Roman" w:hAnsi="Times New Roman" w:cs="Times New Roman"/>
        </w:rPr>
        <w:fldChar w:fldCharType="begin">
          <w:ffData>
            <w:name w:val="FY"/>
            <w:enabled/>
            <w:calcOnExit w:val="0"/>
            <w:entryMacro w:val="ShowHelp8"/>
            <w:textInput>
              <w:default w:val="XXXX"/>
              <w:maxLength w:val="4"/>
            </w:textInput>
          </w:ffData>
        </w:fldChar>
      </w:r>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XXXX</w:t>
      </w:r>
      <w:r>
        <w:rPr>
          <w:rFonts w:hint="default" w:ascii="Times New Roman" w:hAnsi="Times New Roman" w:cs="Times New Roman"/>
        </w:rPr>
        <w:fldChar w:fldCharType="end"/>
      </w:r>
      <w:bookmarkEnd w:id="4"/>
      <w:r>
        <w:rPr>
          <w:rFonts w:hint="default" w:ascii="Times New Roman" w:hAnsi="Times New Roman" w:cs="Times New Roman"/>
        </w:rPr>
        <w:t>-</w:t>
      </w:r>
      <w:bookmarkStart w:id="5" w:name="FM"/>
      <w:r>
        <w:rPr>
          <w:rFonts w:hint="default" w:ascii="Times New Roman" w:hAnsi="Times New Roman" w:cs="Times New Roman"/>
        </w:rPr>
        <w:fldChar w:fldCharType="begin">
          <w:ffData>
            <w:name w:val="FM"/>
            <w:enabled/>
            <w:calcOnExit w:val="0"/>
            <w:entryMacro w:val="ShowHelp8"/>
            <w:textInput>
              <w:default w:val="XX"/>
              <w:maxLength w:val="2"/>
            </w:textInput>
          </w:ffData>
        </w:fldChar>
      </w:r>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5"/>
      <w:r>
        <w:rPr>
          <w:rFonts w:hint="default" w:ascii="Times New Roman" w:hAnsi="Times New Roman" w:cs="Times New Roman"/>
        </w:rPr>
        <w:t>-</w:t>
      </w:r>
      <w:bookmarkStart w:id="6" w:name="FD"/>
      <w:r>
        <w:rPr>
          <w:rFonts w:hint="default" w:ascii="Times New Roman" w:hAnsi="Times New Roman" w:cs="Times New Roman"/>
        </w:rPr>
        <w:fldChar w:fldCharType="begin">
          <w:ffData>
            <w:name w:val="FD"/>
            <w:enabled/>
            <w:calcOnExit w:val="0"/>
            <w:entryMacro w:val="ShowHelp8"/>
            <w:textInput>
              <w:default w:val="XX"/>
              <w:maxLength w:val="2"/>
            </w:textInput>
          </w:ffData>
        </w:fldChar>
      </w:r>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6"/>
      <w:r>
        <w:rPr>
          <w:rFonts w:hint="default" w:ascii="Times New Roman" w:hAnsi="Times New Roman" w:cs="Times New Roman"/>
        </w:rPr>
        <w:t>发布</w:t>
      </w:r>
      <w:r>
        <w:rPr>
          <w:rFonts w:hint="default" w:ascii="Times New Roman" w:hAnsi="Times New Roman" w:cs="Times New Roman"/>
        </w:rPr>
        <mc:AlternateContent>
          <mc:Choice Requires="wps">
            <w:drawing>
              <wp:anchor distT="0" distB="0" distL="114300" distR="114300" simplePos="0" relativeHeight="251660288" behindDoc="0" locked="1" layoutInCell="1" allowOverlap="1">
                <wp:simplePos x="0" y="0"/>
                <wp:positionH relativeFrom="column">
                  <wp:posOffset>-45720</wp:posOffset>
                </wp:positionH>
                <wp:positionV relativeFrom="page">
                  <wp:posOffset>9235440</wp:posOffset>
                </wp:positionV>
                <wp:extent cx="612013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6pt;margin-top:727.2pt;height:0pt;width:481.9pt;mso-position-vertical-relative:page;z-index:251660288;mso-width-relative:page;mso-height-relative:page;" filled="f" stroked="t" coordsize="21600,21600" o:gfxdata="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B095NgAAAAM&#10;AQAADwAAAAAAAAABACAAAAAiAAAAZHJzL2Rvd25yZXYueG1sUEsBAhQAFAAAAAgAh07iQNe+D0Lj&#10;AQAAqgMAAA4AAAAAAAAAAQAgAAAAJwEAAGRycy9lMm9Eb2MueG1sUEsFBgAAAAAGAAYAWQEAAHwF&#10;AAAAAA==&#10;">
                <v:fill on="f" focussize="0,0"/>
                <v:stroke color="#000000" joinstyle="round"/>
                <v:imagedata o:title=""/>
                <o:lock v:ext="edit" aspectratio="f"/>
                <w10:anchorlock/>
              </v:line>
            </w:pict>
          </mc:Fallback>
        </mc:AlternateContent>
      </w:r>
    </w:p>
    <w:p w14:paraId="24C76BE2">
      <w:pPr>
        <w:pStyle w:val="76"/>
        <w:framePr w:w="8517" w:wrap="around" w:vAnchor="page" w:hAnchor="page" w:x="1686" w:y="15471"/>
        <w:ind w:firstLine="1050"/>
        <w:rPr>
          <w:rFonts w:hint="default" w:ascii="Times New Roman" w:hAnsi="Times New Roman" w:cs="Times New Roman"/>
          <w:sz w:val="28"/>
          <w:szCs w:val="28"/>
        </w:rPr>
      </w:pPr>
      <w:r>
        <w:rPr>
          <w:rFonts w:hint="default" w:ascii="Times New Roman" w:hAnsi="Times New Roman" w:cs="Times New Roman"/>
          <w:sz w:val="28"/>
          <w:szCs w:val="28"/>
        </w:rPr>
        <w:t>中国仪器仪表行业协会   </w:t>
      </w:r>
      <w:r>
        <w:rPr>
          <w:rStyle w:val="50"/>
          <w:rFonts w:hint="default" w:ascii="Times New Roman" w:hAnsi="Times New Roman" w:cs="Times New Roman"/>
          <w:szCs w:val="28"/>
        </w:rPr>
        <w:t>发布</w:t>
      </w:r>
    </w:p>
    <w:p w14:paraId="4ABD2A49">
      <w:pPr>
        <w:pStyle w:val="66"/>
        <w:framePr w:wrap="around" w:vAnchor="page" w:hAnchor="page" w:x="7807" w:y="14035"/>
        <w:ind w:right="560" w:firstLine="840" w:firstLineChars="300"/>
        <w:jc w:val="both"/>
        <w:rPr>
          <w:rFonts w:hint="default" w:ascii="Times New Roman" w:hAnsi="Times New Roman" w:cs="Times New Roman"/>
        </w:rPr>
      </w:pPr>
      <w:bookmarkStart w:id="7" w:name="SY"/>
      <w:r>
        <w:rPr>
          <w:rFonts w:hint="default" w:ascii="Times New Roman" w:hAnsi="Times New Roman" w:cs="Times New Roman"/>
        </w:rPr>
        <w:fldChar w:fldCharType="begin">
          <w:ffData>
            <w:name w:val="SY"/>
            <w:enabled/>
            <w:calcOnExit w:val="0"/>
            <w:entryMacro w:val="ShowHelp9"/>
            <w:textInput>
              <w:default w:val="XXXX"/>
              <w:maxLength w:val="4"/>
            </w:textInput>
          </w:ffData>
        </w:fldChar>
      </w:r>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XXXX</w:t>
      </w:r>
      <w:r>
        <w:rPr>
          <w:rFonts w:hint="default" w:ascii="Times New Roman" w:hAnsi="Times New Roman" w:cs="Times New Roman"/>
        </w:rPr>
        <w:fldChar w:fldCharType="end"/>
      </w:r>
      <w:bookmarkEnd w:id="7"/>
      <w:r>
        <w:rPr>
          <w:rFonts w:hint="default" w:ascii="Times New Roman" w:hAnsi="Times New Roman" w:cs="Times New Roman"/>
        </w:rPr>
        <w:t>-</w:t>
      </w:r>
      <w:bookmarkStart w:id="8" w:name="SM"/>
      <w:r>
        <w:rPr>
          <w:rFonts w:hint="default" w:ascii="Times New Roman" w:hAnsi="Times New Roman" w:cs="Times New Roman"/>
        </w:rPr>
        <w:fldChar w:fldCharType="begin">
          <w:ffData>
            <w:name w:val="SM"/>
            <w:enabled/>
            <w:calcOnExit w:val="0"/>
            <w:entryMacro w:val="ShowHelp9"/>
            <w:textInput>
              <w:default w:val="XX"/>
              <w:maxLength w:val="2"/>
            </w:textInput>
          </w:ffData>
        </w:fldChar>
      </w:r>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8"/>
      <w:r>
        <w:rPr>
          <w:rFonts w:hint="default" w:ascii="Times New Roman" w:hAnsi="Times New Roman" w:cs="Times New Roman"/>
        </w:rPr>
        <w:t>-</w:t>
      </w:r>
      <w:bookmarkStart w:id="9" w:name="SD"/>
      <w:r>
        <w:rPr>
          <w:rFonts w:hint="default" w:ascii="Times New Roman" w:hAnsi="Times New Roman" w:cs="Times New Roman"/>
        </w:rPr>
        <w:fldChar w:fldCharType="begin">
          <w:ffData>
            <w:name w:val="SD"/>
            <w:enabled/>
            <w:calcOnExit w:val="0"/>
            <w:entryMacro w:val="ShowHelp9"/>
            <w:textInput>
              <w:default w:val="XX"/>
              <w:maxLength w:val="2"/>
            </w:textInput>
          </w:ffData>
        </w:fldChar>
      </w:r>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  </w:t>
      </w:r>
      <w:r>
        <w:rPr>
          <w:rFonts w:hint="default" w:ascii="Times New Roman" w:hAnsi="Times New Roman" w:cs="Times New Roman"/>
        </w:rPr>
        <w:fldChar w:fldCharType="end"/>
      </w:r>
      <w:bookmarkEnd w:id="9"/>
      <w:r>
        <w:rPr>
          <w:rFonts w:hint="default" w:ascii="Times New Roman" w:hAnsi="Times New Roman" w:cs="Times New Roman"/>
        </w:rPr>
        <w:t>实施</w:t>
      </w:r>
    </w:p>
    <w:p w14:paraId="46656013">
      <w:pPr>
        <w:spacing w:line="320" w:lineRule="exact"/>
        <w:jc w:val="center"/>
        <w:rPr>
          <w:rFonts w:hint="default" w:ascii="Times New Roman" w:hAnsi="Times New Roman" w:eastAsia="黑体" w:cs="Times New Roman"/>
          <w:bCs/>
          <w:sz w:val="32"/>
        </w:rPr>
        <w:sectPr>
          <w:footerReference r:id="rId3" w:type="default"/>
          <w:type w:val="continuous"/>
          <w:pgSz w:w="11906" w:h="16838"/>
          <w:pgMar w:top="1440" w:right="1080" w:bottom="1440" w:left="1080" w:header="851" w:footer="992" w:gutter="0"/>
          <w:pgNumType w:start="0"/>
          <w:cols w:space="720" w:num="1"/>
          <w:docGrid w:type="lines" w:linePitch="312" w:charSpace="0"/>
        </w:sectPr>
      </w:pPr>
    </w:p>
    <w:p w14:paraId="70F9D342">
      <w:pPr>
        <w:spacing w:line="320" w:lineRule="exact"/>
        <w:jc w:val="center"/>
        <w:rPr>
          <w:rFonts w:hint="default" w:ascii="Times New Roman" w:hAnsi="Times New Roman" w:eastAsia="黑体" w:cs="Times New Roman"/>
          <w:bCs/>
          <w:sz w:val="32"/>
        </w:rPr>
      </w:pPr>
    </w:p>
    <w:p w14:paraId="7975C163">
      <w:pPr>
        <w:spacing w:line="320" w:lineRule="exact"/>
        <w:jc w:val="center"/>
        <w:rPr>
          <w:rFonts w:hint="default" w:ascii="Times New Roman" w:hAnsi="Times New Roman" w:eastAsia="黑体" w:cs="Times New Roman"/>
          <w:bCs/>
          <w:sz w:val="32"/>
        </w:rPr>
      </w:pPr>
    </w:p>
    <w:p w14:paraId="24952433">
      <w:pPr>
        <w:pStyle w:val="2"/>
        <w:numPr>
          <w:ilvl w:val="0"/>
          <w:numId w:val="0"/>
        </w:numPr>
        <w:rPr>
          <w:rFonts w:hint="default" w:ascii="Times New Roman" w:hAnsi="Times New Roman" w:cs="Times New Roman"/>
        </w:rPr>
      </w:pPr>
    </w:p>
    <w:p w14:paraId="03BE2CB6">
      <w:pPr>
        <w:rPr>
          <w:rFonts w:hint="default" w:ascii="Times New Roman" w:hAnsi="Times New Roman" w:cs="Times New Roman"/>
        </w:rPr>
      </w:pPr>
    </w:p>
    <w:p w14:paraId="08E9977B">
      <w:pPr>
        <w:spacing w:line="320" w:lineRule="exact"/>
        <w:jc w:val="center"/>
        <w:rPr>
          <w:rFonts w:hint="default" w:ascii="Times New Roman" w:hAnsi="Times New Roman" w:eastAsia="黑体" w:cs="Times New Roman"/>
          <w:bCs/>
          <w:sz w:val="32"/>
        </w:rPr>
      </w:pPr>
      <w:r>
        <w:rPr>
          <w:rFonts w:hint="default" w:ascii="Times New Roman" w:hAnsi="Times New Roman" w:eastAsia="黑体" w:cs="Times New Roman"/>
          <w:bCs/>
          <w:sz w:val="32"/>
        </w:rPr>
        <w:t>目  次</w:t>
      </w:r>
    </w:p>
    <w:p w14:paraId="2DF4DD78">
      <w:pPr>
        <w:spacing w:line="320" w:lineRule="exact"/>
        <w:jc w:val="center"/>
        <w:rPr>
          <w:rFonts w:hint="default" w:ascii="Times New Roman" w:hAnsi="Times New Roman" w:eastAsia="黑体" w:cs="Times New Roman"/>
          <w:bCs/>
          <w:sz w:val="32"/>
        </w:rPr>
      </w:pPr>
    </w:p>
    <w:p w14:paraId="1C272444">
      <w:pPr>
        <w:pStyle w:val="26"/>
        <w:tabs>
          <w:tab w:val="clear" w:pos="540"/>
        </w:tabs>
        <w:spacing w:before="62" w:after="62"/>
        <w:rPr>
          <w:highlight w:val="none"/>
        </w:rPr>
      </w:pPr>
      <w:r>
        <w:rPr>
          <w:rFonts w:ascii="Times New Roman" w:hAnsi="Times New Roman"/>
          <w:highlight w:val="none"/>
        </w:rPr>
        <w:fldChar w:fldCharType="begin"/>
      </w:r>
      <w:r>
        <w:rPr>
          <w:rFonts w:ascii="Times New Roman" w:hAnsi="Times New Roman"/>
          <w:highlight w:val="none"/>
        </w:rPr>
        <w:instrText xml:space="preserve"> TOC \o "1-2" \h \z \u </w:instrText>
      </w:r>
      <w:r>
        <w:rPr>
          <w:rFonts w:ascii="Times New Roman" w:hAnsi="Times New Roman"/>
          <w:highlight w:val="none"/>
        </w:rPr>
        <w:fldChar w:fldCharType="separate"/>
      </w:r>
      <w:r>
        <w:rPr>
          <w:highlight w:val="none"/>
        </w:rPr>
        <w:fldChar w:fldCharType="begin"/>
      </w:r>
      <w:r>
        <w:rPr>
          <w:highlight w:val="none"/>
        </w:rPr>
        <w:instrText xml:space="preserve"> HYPERLINK \l "_Toc3580" </w:instrText>
      </w:r>
      <w:r>
        <w:rPr>
          <w:highlight w:val="none"/>
        </w:rPr>
        <w:fldChar w:fldCharType="separate"/>
      </w:r>
      <w:r>
        <w:rPr>
          <w:rFonts w:hint="eastAsia" w:ascii="Times New Roman" w:hAnsi="Times New Roman"/>
          <w:highlight w:val="none"/>
        </w:rPr>
        <w:t>前言</w:t>
      </w:r>
      <w:r>
        <w:rPr>
          <w:highlight w:val="none"/>
        </w:rPr>
        <w:tab/>
      </w:r>
      <w:r>
        <w:rPr>
          <w:rFonts w:hint="eastAsia"/>
          <w:highlight w:val="none"/>
        </w:rPr>
        <w:t>I</w:t>
      </w:r>
      <w:r>
        <w:rPr>
          <w:rFonts w:hint="eastAsia"/>
          <w:highlight w:val="none"/>
        </w:rPr>
        <w:fldChar w:fldCharType="end"/>
      </w:r>
    </w:p>
    <w:p w14:paraId="379C9727">
      <w:pPr>
        <w:pStyle w:val="26"/>
        <w:tabs>
          <w:tab w:val="clear" w:pos="540"/>
        </w:tabs>
        <w:spacing w:before="62" w:after="62"/>
        <w:rPr>
          <w:highlight w:val="none"/>
        </w:rPr>
      </w:pPr>
      <w:r>
        <w:rPr>
          <w:highlight w:val="none"/>
        </w:rPr>
        <w:fldChar w:fldCharType="begin"/>
      </w:r>
      <w:r>
        <w:rPr>
          <w:highlight w:val="none"/>
        </w:rPr>
        <w:instrText xml:space="preserve"> HYPERLINK \l "_Toc31734" </w:instrText>
      </w:r>
      <w:r>
        <w:rPr>
          <w:highlight w:val="none"/>
        </w:rPr>
        <w:fldChar w:fldCharType="separate"/>
      </w:r>
      <w:r>
        <w:rPr>
          <w:rFonts w:hint="eastAsia" w:ascii="Times New Roman" w:hAnsi="Times New Roman"/>
          <w:highlight w:val="none"/>
        </w:rPr>
        <w:t>引言</w:t>
      </w:r>
      <w:r>
        <w:rPr>
          <w:highlight w:val="none"/>
        </w:rPr>
        <w:tab/>
      </w:r>
      <w:r>
        <w:rPr>
          <w:rFonts w:hint="eastAsia"/>
          <w:highlight w:val="none"/>
        </w:rPr>
        <w:t>............................II</w:t>
      </w:r>
      <w:r>
        <w:rPr>
          <w:highlight w:val="none"/>
        </w:rPr>
        <w:t xml:space="preserve"> </w:t>
      </w:r>
      <w:r>
        <w:rPr>
          <w:highlight w:val="none"/>
        </w:rPr>
        <w:fldChar w:fldCharType="end"/>
      </w:r>
      <w:r>
        <w:rPr>
          <w:highlight w:val="none"/>
        </w:rPr>
        <w:fldChar w:fldCharType="end"/>
      </w:r>
    </w:p>
    <w:p w14:paraId="5157B559">
      <w:pPr>
        <w:pStyle w:val="26"/>
        <w:tabs>
          <w:tab w:val="clear" w:pos="540"/>
        </w:tabs>
      </w:pPr>
      <w:r>
        <w:rPr>
          <w:rFonts w:hint="default" w:ascii="Times New Roman" w:hAnsi="Times New Roman" w:cs="Times New Roman"/>
          <w:highlight w:val="yellow"/>
        </w:rPr>
        <w:fldChar w:fldCharType="begin"/>
      </w:r>
      <w:r>
        <w:rPr>
          <w:rFonts w:hint="default" w:ascii="Times New Roman" w:hAnsi="Times New Roman" w:cs="Times New Roman"/>
          <w:highlight w:val="yellow"/>
        </w:rPr>
        <w:instrText xml:space="preserve"> TOC \o "1-2" \h \z \u </w:instrText>
      </w:r>
      <w:r>
        <w:rPr>
          <w:rFonts w:hint="default" w:ascii="Times New Roman" w:hAnsi="Times New Roman" w:cs="Times New Roman"/>
          <w:highlight w:val="yellow"/>
        </w:rPr>
        <w:fldChar w:fldCharType="separate"/>
      </w:r>
      <w:r>
        <w:rPr>
          <w:rFonts w:hint="default" w:ascii="Times New Roman" w:hAnsi="Times New Roman" w:cs="Times New Roman"/>
          <w:szCs w:val="21"/>
          <w:highlight w:val="yellow"/>
        </w:rPr>
        <w:fldChar w:fldCharType="begin"/>
      </w:r>
      <w:r>
        <w:rPr>
          <w:rFonts w:hint="default" w:ascii="Times New Roman" w:hAnsi="Times New Roman" w:cs="Times New Roman"/>
          <w:szCs w:val="21"/>
          <w:highlight w:val="yellow"/>
        </w:rPr>
        <w:instrText xml:space="preserve"> HYPERLINK \l _Toc6801 </w:instrText>
      </w:r>
      <w:r>
        <w:rPr>
          <w:rFonts w:hint="default" w:ascii="Times New Roman" w:hAnsi="Times New Roman" w:cs="Times New Roman"/>
          <w:szCs w:val="21"/>
          <w:highlight w:val="yellow"/>
        </w:rPr>
        <w:fldChar w:fldCharType="separate"/>
      </w:r>
      <w:r>
        <w:rPr>
          <w:rFonts w:hint="default" w:cs="Times New Roman"/>
        </w:rPr>
        <w:t>1 范围</w:t>
      </w:r>
      <w:r>
        <w:tab/>
      </w:r>
      <w:r>
        <w:rPr>
          <w:rFonts w:hint="eastAsia"/>
          <w:lang w:val="en-US" w:eastAsia="zh-CN"/>
        </w:rPr>
        <w:t>1</w:t>
      </w:r>
      <w:r>
        <w:rPr>
          <w:rFonts w:hint="default" w:ascii="Times New Roman" w:hAnsi="Times New Roman" w:cs="Times New Roman"/>
          <w:szCs w:val="21"/>
          <w:highlight w:val="yellow"/>
        </w:rPr>
        <w:fldChar w:fldCharType="end"/>
      </w:r>
    </w:p>
    <w:p w14:paraId="673884A0">
      <w:pPr>
        <w:pStyle w:val="26"/>
        <w:tabs>
          <w:tab w:val="clear" w:pos="540"/>
        </w:tabs>
      </w:pPr>
      <w:r>
        <w:rPr>
          <w:rFonts w:hint="default" w:ascii="Times New Roman" w:hAnsi="Times New Roman" w:cs="Times New Roman"/>
          <w:szCs w:val="21"/>
          <w:highlight w:val="yellow"/>
        </w:rPr>
        <w:fldChar w:fldCharType="begin"/>
      </w:r>
      <w:r>
        <w:rPr>
          <w:rFonts w:hint="default" w:ascii="Times New Roman" w:hAnsi="Times New Roman" w:cs="Times New Roman"/>
          <w:szCs w:val="21"/>
          <w:highlight w:val="yellow"/>
        </w:rPr>
        <w:instrText xml:space="preserve"> HYPERLINK \l _Toc16349 </w:instrText>
      </w:r>
      <w:r>
        <w:rPr>
          <w:rFonts w:hint="default" w:ascii="Times New Roman" w:hAnsi="Times New Roman" w:cs="Times New Roman"/>
          <w:szCs w:val="21"/>
          <w:highlight w:val="yellow"/>
        </w:rPr>
        <w:fldChar w:fldCharType="separate"/>
      </w:r>
      <w:r>
        <w:rPr>
          <w:rFonts w:hint="default" w:cs="Times New Roman"/>
        </w:rPr>
        <w:t>2 规范性引用文件</w:t>
      </w:r>
      <w:r>
        <w:tab/>
      </w:r>
      <w:r>
        <w:rPr>
          <w:rFonts w:hint="eastAsia"/>
          <w:lang w:val="en-US" w:eastAsia="zh-CN"/>
        </w:rPr>
        <w:t>1</w:t>
      </w:r>
      <w:r>
        <w:rPr>
          <w:rFonts w:hint="default" w:ascii="Times New Roman" w:hAnsi="Times New Roman" w:cs="Times New Roman"/>
          <w:szCs w:val="21"/>
          <w:highlight w:val="yellow"/>
        </w:rPr>
        <w:fldChar w:fldCharType="end"/>
      </w:r>
    </w:p>
    <w:p w14:paraId="4D674DDA">
      <w:pPr>
        <w:pStyle w:val="26"/>
        <w:tabs>
          <w:tab w:val="clear" w:pos="540"/>
        </w:tabs>
      </w:pPr>
      <w:r>
        <w:rPr>
          <w:rFonts w:hint="default" w:ascii="Times New Roman" w:hAnsi="Times New Roman" w:cs="Times New Roman"/>
          <w:szCs w:val="21"/>
          <w:highlight w:val="yellow"/>
        </w:rPr>
        <w:fldChar w:fldCharType="begin"/>
      </w:r>
      <w:r>
        <w:rPr>
          <w:rFonts w:hint="default" w:ascii="Times New Roman" w:hAnsi="Times New Roman" w:cs="Times New Roman"/>
          <w:szCs w:val="21"/>
          <w:highlight w:val="yellow"/>
        </w:rPr>
        <w:instrText xml:space="preserve"> HYPERLINK \l _Toc26069 </w:instrText>
      </w:r>
      <w:r>
        <w:rPr>
          <w:rFonts w:hint="default" w:ascii="Times New Roman" w:hAnsi="Times New Roman" w:cs="Times New Roman"/>
          <w:szCs w:val="21"/>
          <w:highlight w:val="yellow"/>
        </w:rPr>
        <w:fldChar w:fldCharType="separate"/>
      </w:r>
      <w:r>
        <w:rPr>
          <w:rFonts w:hint="default" w:cs="Times New Roman"/>
        </w:rPr>
        <w:t>3 术语和定义</w:t>
      </w:r>
      <w:r>
        <w:tab/>
      </w:r>
      <w:r>
        <w:rPr>
          <w:rFonts w:hint="eastAsia"/>
          <w:lang w:val="en-US" w:eastAsia="zh-CN"/>
        </w:rPr>
        <w:t>1</w:t>
      </w:r>
      <w:r>
        <w:rPr>
          <w:rFonts w:hint="default" w:ascii="Times New Roman" w:hAnsi="Times New Roman" w:cs="Times New Roman"/>
          <w:szCs w:val="21"/>
          <w:highlight w:val="yellow"/>
        </w:rPr>
        <w:fldChar w:fldCharType="end"/>
      </w:r>
    </w:p>
    <w:p w14:paraId="542907D9">
      <w:pPr>
        <w:pStyle w:val="26"/>
        <w:tabs>
          <w:tab w:val="clear" w:pos="540"/>
        </w:tabs>
      </w:pPr>
      <w:r>
        <w:rPr>
          <w:rFonts w:hint="default" w:ascii="Times New Roman" w:hAnsi="Times New Roman" w:cs="Times New Roman"/>
          <w:szCs w:val="21"/>
          <w:highlight w:val="yellow"/>
        </w:rPr>
        <w:fldChar w:fldCharType="begin"/>
      </w:r>
      <w:r>
        <w:rPr>
          <w:rFonts w:hint="default" w:ascii="Times New Roman" w:hAnsi="Times New Roman" w:cs="Times New Roman"/>
          <w:szCs w:val="21"/>
          <w:highlight w:val="yellow"/>
        </w:rPr>
        <w:instrText xml:space="preserve"> HYPERLINK \l _Toc2400 </w:instrText>
      </w:r>
      <w:r>
        <w:rPr>
          <w:rFonts w:hint="default" w:ascii="Times New Roman" w:hAnsi="Times New Roman" w:cs="Times New Roman"/>
          <w:szCs w:val="21"/>
          <w:highlight w:val="yellow"/>
        </w:rPr>
        <w:fldChar w:fldCharType="separate"/>
      </w:r>
      <w:r>
        <w:rPr>
          <w:rFonts w:hint="default" w:cs="Times New Roman"/>
        </w:rPr>
        <w:t>4 系统构成</w:t>
      </w:r>
      <w:r>
        <w:tab/>
      </w:r>
      <w:r>
        <w:rPr>
          <w:rFonts w:hint="eastAsia"/>
          <w:lang w:val="en-US" w:eastAsia="zh-CN"/>
        </w:rPr>
        <w:t>1</w:t>
      </w:r>
      <w:r>
        <w:rPr>
          <w:rFonts w:hint="default" w:ascii="Times New Roman" w:hAnsi="Times New Roman" w:cs="Times New Roman"/>
          <w:szCs w:val="21"/>
          <w:highlight w:val="yellow"/>
        </w:rPr>
        <w:fldChar w:fldCharType="end"/>
      </w:r>
    </w:p>
    <w:p w14:paraId="720CEFD2">
      <w:pPr>
        <w:pStyle w:val="26"/>
        <w:tabs>
          <w:tab w:val="clear" w:pos="540"/>
        </w:tabs>
      </w:pPr>
      <w:r>
        <w:rPr>
          <w:rFonts w:hint="default" w:ascii="Times New Roman" w:hAnsi="Times New Roman" w:cs="Times New Roman"/>
          <w:szCs w:val="21"/>
          <w:highlight w:val="yellow"/>
        </w:rPr>
        <w:fldChar w:fldCharType="begin"/>
      </w:r>
      <w:r>
        <w:rPr>
          <w:rFonts w:hint="default" w:ascii="Times New Roman" w:hAnsi="Times New Roman" w:cs="Times New Roman"/>
          <w:szCs w:val="21"/>
          <w:highlight w:val="yellow"/>
        </w:rPr>
        <w:instrText xml:space="preserve"> HYPERLINK \l _Toc24445 </w:instrText>
      </w:r>
      <w:r>
        <w:rPr>
          <w:rFonts w:hint="default" w:ascii="Times New Roman" w:hAnsi="Times New Roman" w:cs="Times New Roman"/>
          <w:szCs w:val="21"/>
          <w:highlight w:val="yellow"/>
        </w:rPr>
        <w:fldChar w:fldCharType="separate"/>
      </w:r>
      <w:r>
        <w:rPr>
          <w:rFonts w:hint="default" w:cs="Times New Roman"/>
        </w:rPr>
        <w:t>5 功能</w:t>
      </w:r>
      <w:r>
        <w:rPr>
          <w:rFonts w:hint="eastAsia" w:cs="Times New Roman"/>
          <w:lang w:val="en-US" w:eastAsia="zh-CN"/>
        </w:rPr>
        <w:t>要求</w:t>
      </w:r>
      <w:r>
        <w:tab/>
      </w:r>
      <w:r>
        <w:rPr>
          <w:rFonts w:hint="eastAsia"/>
          <w:lang w:val="en-US" w:eastAsia="zh-CN"/>
        </w:rPr>
        <w:t>2</w:t>
      </w:r>
      <w:r>
        <w:rPr>
          <w:rFonts w:hint="default" w:ascii="Times New Roman" w:hAnsi="Times New Roman" w:cs="Times New Roman"/>
          <w:szCs w:val="21"/>
          <w:highlight w:val="yellow"/>
        </w:rPr>
        <w:fldChar w:fldCharType="end"/>
      </w:r>
    </w:p>
    <w:p w14:paraId="3D071967">
      <w:pPr>
        <w:pStyle w:val="26"/>
        <w:tabs>
          <w:tab w:val="clear" w:pos="540"/>
        </w:tabs>
      </w:pPr>
      <w:r>
        <w:rPr>
          <w:rFonts w:hint="default" w:ascii="Times New Roman" w:hAnsi="Times New Roman" w:cs="Times New Roman"/>
          <w:szCs w:val="21"/>
          <w:highlight w:val="yellow"/>
        </w:rPr>
        <w:fldChar w:fldCharType="begin"/>
      </w:r>
      <w:r>
        <w:rPr>
          <w:rFonts w:hint="default" w:ascii="Times New Roman" w:hAnsi="Times New Roman" w:cs="Times New Roman"/>
          <w:szCs w:val="21"/>
          <w:highlight w:val="yellow"/>
        </w:rPr>
        <w:instrText xml:space="preserve"> HYPERLINK \l _Toc4228 </w:instrText>
      </w:r>
      <w:r>
        <w:rPr>
          <w:rFonts w:hint="default" w:ascii="Times New Roman" w:hAnsi="Times New Roman" w:cs="Times New Roman"/>
          <w:szCs w:val="21"/>
          <w:highlight w:val="yellow"/>
        </w:rPr>
        <w:fldChar w:fldCharType="separate"/>
      </w:r>
      <w:r>
        <w:rPr>
          <w:rFonts w:hint="default" w:cs="Times New Roman"/>
        </w:rPr>
        <w:t>6 性能要求</w:t>
      </w:r>
      <w:r>
        <w:tab/>
      </w:r>
      <w:r>
        <w:rPr>
          <w:rFonts w:hint="eastAsia"/>
          <w:lang w:val="en-US" w:eastAsia="zh-CN"/>
        </w:rPr>
        <w:t>4</w:t>
      </w:r>
      <w:r>
        <w:rPr>
          <w:rFonts w:hint="default" w:ascii="Times New Roman" w:hAnsi="Times New Roman" w:cs="Times New Roman"/>
          <w:szCs w:val="21"/>
          <w:highlight w:val="yellow"/>
        </w:rPr>
        <w:fldChar w:fldCharType="end"/>
      </w:r>
    </w:p>
    <w:p w14:paraId="71A4D4A2">
      <w:pPr>
        <w:jc w:val="center"/>
        <w:rPr>
          <w:rFonts w:hint="default" w:ascii="Times New Roman" w:hAnsi="Times New Roman" w:cs="Times New Roman"/>
          <w:szCs w:val="21"/>
        </w:rPr>
        <w:sectPr>
          <w:footerReference r:id="rId4" w:type="default"/>
          <w:pgSz w:w="11906" w:h="16838"/>
          <w:pgMar w:top="1440" w:right="1797" w:bottom="1440" w:left="1797" w:header="851" w:footer="992" w:gutter="0"/>
          <w:pgNumType w:start="1"/>
          <w:cols w:space="720" w:num="1"/>
          <w:docGrid w:type="lines" w:linePitch="312" w:charSpace="0"/>
        </w:sectPr>
      </w:pPr>
      <w:r>
        <w:rPr>
          <w:rFonts w:hint="default" w:ascii="Times New Roman" w:hAnsi="Times New Roman" w:cs="Times New Roman"/>
          <w:szCs w:val="21"/>
          <w:highlight w:val="yellow"/>
        </w:rPr>
        <w:fldChar w:fldCharType="end"/>
      </w:r>
      <w:bookmarkStart w:id="10" w:name="_Toc507426771"/>
      <w:bookmarkStart w:id="11" w:name="_Toc508898003"/>
      <w:bookmarkStart w:id="12" w:name="_Toc507426549"/>
    </w:p>
    <w:bookmarkEnd w:id="10"/>
    <w:bookmarkEnd w:id="11"/>
    <w:bookmarkEnd w:id="12"/>
    <w:p w14:paraId="4FCDB4C0">
      <w:pPr>
        <w:jc w:val="center"/>
        <w:rPr>
          <w:rFonts w:hint="default" w:ascii="Times New Roman" w:hAnsi="Times New Roman" w:eastAsia="黑体" w:cs="Times New Roman"/>
          <w:sz w:val="32"/>
          <w:szCs w:val="32"/>
        </w:rPr>
      </w:pPr>
      <w:bookmarkStart w:id="13" w:name="_Hlk60065210"/>
      <w:r>
        <w:rPr>
          <w:rFonts w:hint="default" w:ascii="Times New Roman" w:hAnsi="Times New Roman" w:eastAsia="黑体" w:cs="Times New Roman"/>
          <w:sz w:val="32"/>
          <w:szCs w:val="32"/>
        </w:rPr>
        <w:t>前  言</w:t>
      </w:r>
    </w:p>
    <w:p w14:paraId="6BE433A7">
      <w:pPr>
        <w:pStyle w:val="49"/>
        <w:tabs>
          <w:tab w:val="center" w:pos="4201"/>
          <w:tab w:val="right" w:leader="dot" w:pos="9298"/>
        </w:tabs>
        <w:ind w:firstLine="420"/>
        <w:rPr>
          <w:rFonts w:hint="default" w:ascii="Times New Roman" w:hAnsi="Times New Roman" w:cs="Times New Roman"/>
          <w:lang w:val="zh-CN"/>
        </w:rPr>
      </w:pPr>
    </w:p>
    <w:p w14:paraId="4EC85B53">
      <w:pPr>
        <w:pStyle w:val="98"/>
        <w:ind w:firstLine="420"/>
        <w:rPr>
          <w:rFonts w:hint="default" w:ascii="Times New Roman" w:hAnsi="Times New Roman" w:cs="Times New Roman"/>
        </w:rPr>
      </w:pPr>
      <w:r>
        <w:rPr>
          <w:rFonts w:hint="default" w:ascii="Times New Roman" w:hAnsi="Times New Roman" w:cs="Times New Roman"/>
        </w:rPr>
        <w:t>本文件按照GB/T 1.1—2020</w:t>
      </w:r>
      <w:r>
        <w:rPr>
          <w:rFonts w:hint="eastAsia" w:ascii="Times New Roman" w:cs="Times New Roman"/>
          <w:lang w:val="en-US" w:eastAsia="zh-CN"/>
        </w:rPr>
        <w:t xml:space="preserve"> </w:t>
      </w:r>
      <w:r>
        <w:rPr>
          <w:rFonts w:hint="default" w:ascii="Times New Roman" w:hAnsi="Times New Roman" w:cs="Times New Roman"/>
        </w:rPr>
        <w:t>《标准化工作导则 第1部分：标准化文件的结构和起草规则》的规定起草。</w:t>
      </w:r>
    </w:p>
    <w:p w14:paraId="7110E9EA">
      <w:pPr>
        <w:pStyle w:val="98"/>
        <w:ind w:firstLine="420"/>
        <w:rPr>
          <w:rFonts w:hint="default" w:ascii="Times New Roman" w:hAnsi="Times New Roman" w:cs="Times New Roman"/>
        </w:rPr>
      </w:pPr>
      <w:r>
        <w:rPr>
          <w:rFonts w:hint="default" w:ascii="Times New Roman" w:hAnsi="Times New Roman" w:cs="Times New Roman"/>
        </w:rPr>
        <w:t>本文件是T/CIMA 0079 《基于电力流的碳排放计量》的第3部分，T/CIMA 0079</w:t>
      </w:r>
      <w:r>
        <w:rPr>
          <w:rFonts w:hint="default" w:ascii="Times New Roman" w:hAnsi="Times New Roman" w:cs="Times New Roman"/>
          <w:lang w:val="en-US" w:eastAsia="zh-CN"/>
        </w:rPr>
        <w:t>已经发布了</w:t>
      </w:r>
      <w:r>
        <w:rPr>
          <w:rFonts w:hint="default" w:ascii="Times New Roman" w:hAnsi="Times New Roman" w:cs="Times New Roman"/>
        </w:rPr>
        <w:t>以下部分：</w:t>
      </w:r>
    </w:p>
    <w:p w14:paraId="7DDCB6B3">
      <w:pPr>
        <w:pStyle w:val="98"/>
        <w:ind w:firstLine="420"/>
        <w:rPr>
          <w:rFonts w:hint="default" w:ascii="Times New Roman" w:hAnsi="Times New Roman" w:eastAsia="宋体" w:cs="Times New Roman"/>
          <w:lang w:eastAsia="zh-CN"/>
        </w:rPr>
      </w:pPr>
      <w:r>
        <w:rPr>
          <w:rFonts w:hint="default" w:ascii="Times New Roman" w:hAnsi="Times New Roman" w:cs="Times New Roman"/>
        </w:rPr>
        <w:t>——第1部分：</w:t>
      </w:r>
      <w:r>
        <w:rPr>
          <w:rFonts w:hint="default" w:ascii="Times New Roman" w:hAnsi="Times New Roman" w:cs="Times New Roman"/>
          <w:lang w:val="en-US" w:eastAsia="zh-CN"/>
        </w:rPr>
        <w:t>计量模型</w:t>
      </w:r>
      <w:r>
        <w:rPr>
          <w:rFonts w:hint="default" w:ascii="Times New Roman" w:hAnsi="Times New Roman" w:cs="Times New Roman"/>
          <w:lang w:eastAsia="zh-CN"/>
        </w:rPr>
        <w:t>。</w:t>
      </w:r>
    </w:p>
    <w:p w14:paraId="420D62F4">
      <w:pPr>
        <w:pStyle w:val="98"/>
        <w:ind w:firstLine="420"/>
        <w:rPr>
          <w:rFonts w:hint="default" w:ascii="Times New Roman" w:hAnsi="Times New Roman" w:cs="Times New Roman"/>
        </w:rPr>
      </w:pPr>
      <w:r>
        <w:rPr>
          <w:rFonts w:hint="default" w:ascii="Times New Roman" w:hAnsi="Times New Roman" w:cs="Times New Roman"/>
        </w:rPr>
        <w:t>请注意本文件的某些内容可能涉及专利。本文件的发布机构不承担识别专利的责任。</w:t>
      </w:r>
    </w:p>
    <w:p w14:paraId="7C1FC0B1">
      <w:pPr>
        <w:pStyle w:val="98"/>
        <w:ind w:firstLine="420"/>
        <w:rPr>
          <w:rFonts w:hint="default" w:ascii="Times New Roman" w:hAnsi="Times New Roman" w:cs="Times New Roman"/>
        </w:rPr>
      </w:pPr>
      <w:r>
        <w:rPr>
          <w:rFonts w:hint="default" w:ascii="Times New Roman" w:hAnsi="Times New Roman" w:cs="Times New Roman"/>
        </w:rPr>
        <w:t>本文件由中国仪器仪表行业协会电工仪器仪表分会提出。</w:t>
      </w:r>
    </w:p>
    <w:p w14:paraId="3C3EF97C">
      <w:pPr>
        <w:pStyle w:val="98"/>
        <w:ind w:firstLine="420"/>
        <w:rPr>
          <w:rFonts w:hint="default" w:ascii="Times New Roman" w:hAnsi="Times New Roman" w:cs="Times New Roman"/>
        </w:rPr>
      </w:pPr>
      <w:r>
        <w:rPr>
          <w:rFonts w:hint="default" w:ascii="Times New Roman" w:hAnsi="Times New Roman" w:cs="Times New Roman"/>
        </w:rPr>
        <w:t>本文件由</w:t>
      </w:r>
      <w:r>
        <w:rPr>
          <w:rFonts w:hint="default" w:ascii="Times New Roman" w:hAnsi="Times New Roman" w:cs="Times New Roman"/>
          <w:szCs w:val="22"/>
        </w:rPr>
        <w:t>中国仪器仪表行业协会</w:t>
      </w:r>
      <w:r>
        <w:rPr>
          <w:rFonts w:hint="default" w:ascii="Times New Roman" w:hAnsi="Times New Roman" w:cs="Times New Roman"/>
        </w:rPr>
        <w:t>归口。</w:t>
      </w:r>
    </w:p>
    <w:p w14:paraId="13842C92">
      <w:pPr>
        <w:pStyle w:val="98"/>
        <w:ind w:firstLine="420"/>
        <w:rPr>
          <w:rFonts w:hint="eastAsia" w:ascii="Times New Roman" w:hAnsi="Times New Roman" w:eastAsia="宋体" w:cs="Times New Roman"/>
          <w:lang w:eastAsia="zh-CN"/>
        </w:rPr>
      </w:pPr>
      <w:r>
        <w:rPr>
          <w:rFonts w:hint="default" w:ascii="Times New Roman" w:hAnsi="Times New Roman" w:cs="Times New Roman"/>
        </w:rPr>
        <w:t>本文件起草单位：广东电网有限责任公司计量中心</w:t>
      </w:r>
      <w:r>
        <w:rPr>
          <w:rFonts w:hint="eastAsia" w:ascii="Times New Roman" w:cs="Times New Roman"/>
          <w:lang w:eastAsia="zh-CN"/>
        </w:rPr>
        <w:t>、</w:t>
      </w:r>
      <w:r>
        <w:rPr>
          <w:rFonts w:hint="default" w:ascii="Times New Roman" w:hAnsi="Times New Roman" w:cs="Times New Roman"/>
        </w:rPr>
        <w:t>哈尔滨电工仪表研究所有限公司、威胜集团有限公司、清华四川能源互联网研究院、河南许继仪表有限公司等</w:t>
      </w:r>
      <w:r>
        <w:rPr>
          <w:rFonts w:hint="eastAsia" w:ascii="Times New Roman" w:cs="Times New Roman"/>
          <w:lang w:eastAsia="zh-CN"/>
        </w:rPr>
        <w:t>。</w:t>
      </w:r>
    </w:p>
    <w:p w14:paraId="0100F353">
      <w:pPr>
        <w:pStyle w:val="98"/>
        <w:ind w:firstLine="420"/>
        <w:rPr>
          <w:rFonts w:hint="eastAsia" w:ascii="Times New Roman" w:hAnsi="Times New Roman" w:eastAsia="宋体" w:cs="Times New Roman"/>
          <w:lang w:val="en-US" w:eastAsia="zh-CN"/>
        </w:rPr>
      </w:pPr>
      <w:r>
        <w:rPr>
          <w:rFonts w:hint="default" w:ascii="Times New Roman" w:hAnsi="Times New Roman" w:cs="Times New Roman"/>
        </w:rPr>
        <w:t>本文件主要起草人：潘峰、杨雨瑶、李如意、刘献成、金鑫、冯磊等</w:t>
      </w:r>
      <w:r>
        <w:rPr>
          <w:rFonts w:hint="eastAsia" w:ascii="Times New Roman" w:cs="Times New Roman"/>
          <w:lang w:eastAsia="zh-CN"/>
        </w:rPr>
        <w:t>。</w:t>
      </w:r>
    </w:p>
    <w:p w14:paraId="7192987B">
      <w:pPr>
        <w:bidi w:val="0"/>
        <w:jc w:val="left"/>
        <w:rPr>
          <w:rFonts w:hint="default" w:ascii="Times New Roman" w:hAnsi="Times New Roman" w:eastAsia="宋体" w:cs="Times New Roman"/>
          <w:sz w:val="21"/>
          <w:lang w:val="en-US" w:eastAsia="zh-CN" w:bidi="ar-SA"/>
        </w:rPr>
        <w:sectPr>
          <w:footerReference r:id="rId5" w:type="default"/>
          <w:pgSz w:w="11906" w:h="16838"/>
          <w:pgMar w:top="1440" w:right="1797" w:bottom="1440" w:left="1797" w:header="851" w:footer="992" w:gutter="0"/>
          <w:pgNumType w:fmt="decimal"/>
          <w:cols w:space="720" w:num="1"/>
          <w:docGrid w:type="lines" w:linePitch="312" w:charSpace="0"/>
        </w:sectPr>
      </w:pPr>
      <w:bookmarkStart w:id="14" w:name="_Toc32659"/>
      <w:bookmarkEnd w:id="14"/>
    </w:p>
    <w:p w14:paraId="7AA60FD6">
      <w:pPr>
        <w:bidi w:val="0"/>
        <w:jc w:val="left"/>
        <w:rPr>
          <w:rFonts w:hint="default" w:ascii="Times New Roman" w:hAnsi="Times New Roman" w:eastAsia="宋体" w:cs="Times New Roman"/>
          <w:sz w:val="21"/>
          <w:lang w:val="en-US" w:eastAsia="zh-CN" w:bidi="ar-SA"/>
        </w:rPr>
      </w:pPr>
    </w:p>
    <w:p w14:paraId="12581164">
      <w:pPr>
        <w:rPr>
          <w:rFonts w:hint="default"/>
        </w:rPr>
      </w:pPr>
    </w:p>
    <w:p w14:paraId="0F6F800F">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引  言</w:t>
      </w:r>
    </w:p>
    <w:p w14:paraId="5AE06034">
      <w:pPr>
        <w:pStyle w:val="49"/>
        <w:tabs>
          <w:tab w:val="center" w:pos="4201"/>
          <w:tab w:val="right" w:leader="dot" w:pos="9298"/>
        </w:tabs>
        <w:ind w:firstLine="420"/>
        <w:rPr>
          <w:rFonts w:hint="default" w:ascii="Times New Roman" w:hAnsi="Times New Roman" w:cs="Times New Roman"/>
          <w:lang w:val="zh-CN"/>
        </w:rPr>
      </w:pPr>
    </w:p>
    <w:p w14:paraId="43B66E06">
      <w:pPr>
        <w:pStyle w:val="98"/>
        <w:ind w:firstLine="420"/>
        <w:rPr>
          <w:rFonts w:ascii="Times New Roman"/>
        </w:rPr>
      </w:pPr>
      <w:r>
        <w:rPr>
          <w:rFonts w:ascii="Times New Roman"/>
        </w:rPr>
        <w:t>T/CIMA 0079</w:t>
      </w:r>
      <w:r>
        <w:rPr>
          <w:rFonts w:hint="eastAsia" w:ascii="Times New Roman"/>
          <w:lang w:eastAsia="zh-CN"/>
        </w:rPr>
        <w:t>“</w:t>
      </w:r>
      <w:r>
        <w:rPr>
          <w:rFonts w:ascii="Times New Roman"/>
        </w:rPr>
        <w:t>基于电力流的碳排放计量</w:t>
      </w:r>
      <w:r>
        <w:rPr>
          <w:rFonts w:hint="eastAsia" w:ascii="Times New Roman"/>
          <w:lang w:eastAsia="zh-CN"/>
        </w:rPr>
        <w:t>”</w:t>
      </w:r>
      <w:r>
        <w:rPr>
          <w:rFonts w:ascii="Times New Roman"/>
        </w:rPr>
        <w:t>由下列3个部分构成：</w:t>
      </w:r>
    </w:p>
    <w:p w14:paraId="06D2B767">
      <w:pPr>
        <w:pStyle w:val="98"/>
        <w:ind w:left="840" w:leftChars="200" w:hanging="420" w:hangingChars="200"/>
        <w:rPr>
          <w:rFonts w:ascii="Times New Roman"/>
        </w:rPr>
      </w:pPr>
      <w:r>
        <w:rPr>
          <w:rFonts w:ascii="Times New Roman"/>
        </w:rPr>
        <w:t>——T/CIMA 0079.1《基于电力流的碳排放计量 第1部分：计量模型》。目的在于规定基于电力流的碳排放计量体系和计量模型，确立发电侧上网关口、输配电线路、负荷侧的碳排放计量方法。</w:t>
      </w:r>
    </w:p>
    <w:p w14:paraId="64E23584">
      <w:pPr>
        <w:pStyle w:val="98"/>
        <w:ind w:left="840" w:leftChars="200" w:hanging="420" w:hangingChars="200"/>
        <w:rPr>
          <w:rFonts w:ascii="Times New Roman"/>
        </w:rPr>
      </w:pPr>
      <w:r>
        <w:rPr>
          <w:rFonts w:ascii="Times New Roman"/>
        </w:rPr>
        <w:t>——T/CIMA 0079.2《基于电力流的碳排放计量 第2部分：计量设备》。目的在于规范基于电力流的碳排放计量设备的性能要求和功能要求，确立碳排放计量设备需要遵循的相关规则。</w:t>
      </w:r>
    </w:p>
    <w:p w14:paraId="7B992B13">
      <w:pPr>
        <w:pStyle w:val="98"/>
        <w:ind w:left="840" w:leftChars="200" w:hanging="420" w:hangingChars="200"/>
        <w:rPr>
          <w:rFonts w:ascii="Times New Roman"/>
        </w:rPr>
      </w:pPr>
      <w:r>
        <w:rPr>
          <w:rFonts w:ascii="Times New Roman"/>
        </w:rPr>
        <w:t>——T/CIMA 0079.3《基于电力流的碳排放计量 第3部分：计量系统》。目的在于规范基于电力流的碳排放计量系统的通用要求和功能要求，确立碳排放计量系统需要遵循的相关规则。</w:t>
      </w:r>
    </w:p>
    <w:p w14:paraId="440B52D6">
      <w:pPr>
        <w:pStyle w:val="98"/>
        <w:ind w:left="210" w:leftChars="100" w:firstLine="420"/>
        <w:rPr>
          <w:rFonts w:ascii="Times New Roman"/>
        </w:rPr>
      </w:pPr>
      <w:r>
        <w:rPr>
          <w:rFonts w:ascii="Times New Roman"/>
        </w:rPr>
        <w:t>本文件是关于基于电力流的碳排放计量——计量设备的标准，本文件将和以上系列标准的相关文件一起使用。</w:t>
      </w:r>
    </w:p>
    <w:p w14:paraId="3BA11BB5">
      <w:pPr>
        <w:pStyle w:val="98"/>
        <w:ind w:firstLine="420"/>
        <w:rPr>
          <w:rFonts w:hint="default" w:ascii="Times New Roman" w:hAnsi="Times New Roman" w:cs="Times New Roman"/>
        </w:rPr>
      </w:pPr>
    </w:p>
    <w:p w14:paraId="66BC1F86">
      <w:pPr>
        <w:pStyle w:val="98"/>
        <w:ind w:firstLine="420"/>
        <w:rPr>
          <w:rFonts w:hint="default" w:ascii="Times New Roman" w:hAnsi="Times New Roman" w:cs="Times New Roman"/>
        </w:rPr>
      </w:pPr>
    </w:p>
    <w:p w14:paraId="11C1D9C3">
      <w:pPr>
        <w:jc w:val="center"/>
        <w:rPr>
          <w:rFonts w:hint="default" w:ascii="Times New Roman" w:hAnsi="Times New Roman" w:eastAsia="黑体" w:cs="Times New Roman"/>
          <w:sz w:val="32"/>
          <w:szCs w:val="32"/>
        </w:rPr>
        <w:sectPr>
          <w:footerReference r:id="rId6" w:type="default"/>
          <w:pgSz w:w="11906" w:h="16838"/>
          <w:pgMar w:top="1440" w:right="1797" w:bottom="1440" w:left="1797" w:header="851" w:footer="992" w:gutter="0"/>
          <w:pgNumType w:fmt="decimal"/>
          <w:cols w:space="720" w:num="1"/>
          <w:docGrid w:type="lines" w:linePitch="312" w:charSpace="0"/>
        </w:sectPr>
      </w:pPr>
    </w:p>
    <w:p w14:paraId="721F40C2">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基于电力流的碳排放计量 第3部分：计量系统</w:t>
      </w:r>
    </w:p>
    <w:p w14:paraId="20860D6F">
      <w:pPr>
        <w:jc w:val="center"/>
        <w:rPr>
          <w:rFonts w:hint="default" w:ascii="Times New Roman" w:hAnsi="Times New Roman" w:eastAsia="黑体" w:cs="Times New Roman"/>
          <w:sz w:val="32"/>
          <w:szCs w:val="32"/>
        </w:rPr>
      </w:pPr>
    </w:p>
    <w:bookmarkEnd w:id="13"/>
    <w:p w14:paraId="6742AFF1">
      <w:pPr>
        <w:pStyle w:val="2"/>
        <w:numPr>
          <w:ilvl w:val="0"/>
          <w:numId w:val="7"/>
        </w:numPr>
        <w:spacing w:before="0" w:beforeLines="0" w:after="0" w:afterLines="0"/>
        <w:ind w:left="431" w:hanging="431"/>
        <w:rPr>
          <w:rFonts w:hint="default" w:cs="Times New Roman"/>
        </w:rPr>
      </w:pPr>
      <w:bookmarkStart w:id="15" w:name="_Toc65447019"/>
      <w:bookmarkStart w:id="16" w:name="_Toc6801"/>
      <w:r>
        <w:rPr>
          <w:rFonts w:hint="default" w:cs="Times New Roman"/>
        </w:rPr>
        <w:t>范围</w:t>
      </w:r>
      <w:bookmarkEnd w:id="15"/>
      <w:bookmarkEnd w:id="16"/>
    </w:p>
    <w:p w14:paraId="500C422B">
      <w:pPr>
        <w:spacing w:line="360" w:lineRule="exact"/>
        <w:ind w:firstLine="420" w:firstLineChars="200"/>
        <w:jc w:val="both"/>
        <w:rPr>
          <w:rFonts w:hint="default" w:ascii="Times New Roman" w:hAnsi="Times New Roman" w:cs="Times New Roman"/>
        </w:rPr>
      </w:pPr>
      <w:r>
        <w:rPr>
          <w:rFonts w:hint="default" w:ascii="Times New Roman" w:hAnsi="Times New Roman" w:cs="Times New Roman"/>
        </w:rPr>
        <w:t>本文件规定了基于电力流的碳排放计量系统（以下简称</w:t>
      </w:r>
      <w:r>
        <w:rPr>
          <w:rFonts w:hint="eastAsia" w:cs="Times New Roman"/>
          <w:lang w:eastAsia="zh-CN"/>
        </w:rPr>
        <w:t>“</w:t>
      </w:r>
      <w:r>
        <w:rPr>
          <w:rFonts w:hint="default" w:ascii="Times New Roman" w:hAnsi="Times New Roman" w:cs="Times New Roman"/>
        </w:rPr>
        <w:t>系统</w:t>
      </w:r>
      <w:r>
        <w:rPr>
          <w:rFonts w:hint="eastAsia" w:cs="Times New Roman"/>
          <w:lang w:eastAsia="zh-CN"/>
        </w:rPr>
        <w:t>”</w:t>
      </w:r>
      <w:r>
        <w:rPr>
          <w:rFonts w:hint="default" w:ascii="Times New Roman" w:hAnsi="Times New Roman" w:cs="Times New Roman"/>
        </w:rPr>
        <w:t>）的</w:t>
      </w:r>
      <w:r>
        <w:rPr>
          <w:rFonts w:hint="default" w:ascii="Times New Roman" w:hAnsi="Times New Roman" w:cs="Times New Roman"/>
          <w:lang w:val="en-US" w:eastAsia="zh-CN"/>
        </w:rPr>
        <w:t>系统构成、功能</w:t>
      </w:r>
      <w:r>
        <w:rPr>
          <w:rFonts w:hint="eastAsia" w:cs="Times New Roman"/>
          <w:lang w:val="en-US" w:eastAsia="zh-CN"/>
        </w:rPr>
        <w:t>要求和</w:t>
      </w:r>
      <w:r>
        <w:rPr>
          <w:rFonts w:hint="default" w:ascii="Times New Roman" w:hAnsi="Times New Roman" w:cs="Times New Roman"/>
          <w:lang w:val="en-US" w:eastAsia="zh-CN"/>
        </w:rPr>
        <w:t>性能要求</w:t>
      </w:r>
      <w:r>
        <w:rPr>
          <w:rFonts w:hint="default" w:ascii="Times New Roman" w:hAnsi="Times New Roman" w:cs="Times New Roman"/>
        </w:rPr>
        <w:t>。</w:t>
      </w:r>
    </w:p>
    <w:p w14:paraId="3BD5DD89">
      <w:pPr>
        <w:spacing w:line="360" w:lineRule="exact"/>
        <w:ind w:firstLine="420" w:firstLineChars="200"/>
        <w:jc w:val="both"/>
        <w:rPr>
          <w:rFonts w:hint="default" w:ascii="Times New Roman" w:hAnsi="Times New Roman" w:cs="Times New Roman"/>
        </w:rPr>
      </w:pPr>
      <w:r>
        <w:rPr>
          <w:rFonts w:hint="default" w:ascii="Times New Roman" w:hAnsi="Times New Roman" w:cs="Times New Roman"/>
        </w:rPr>
        <w:t>本文件适用于基于电力流的碳排放计量系统的规划、设计、</w:t>
      </w:r>
      <w:r>
        <w:rPr>
          <w:rFonts w:hint="default" w:ascii="Times New Roman" w:hAnsi="Times New Roman" w:cs="Times New Roman"/>
          <w:lang w:val="en-US" w:eastAsia="zh-CN"/>
        </w:rPr>
        <w:t>建设、验收</w:t>
      </w:r>
      <w:r>
        <w:rPr>
          <w:rFonts w:hint="default" w:ascii="Times New Roman" w:hAnsi="Times New Roman" w:cs="Times New Roman"/>
        </w:rPr>
        <w:t>和</w:t>
      </w:r>
      <w:r>
        <w:rPr>
          <w:rFonts w:hint="default" w:ascii="Times New Roman" w:hAnsi="Times New Roman" w:cs="Times New Roman"/>
          <w:lang w:val="en-US" w:eastAsia="zh-CN"/>
        </w:rPr>
        <w:t>使用</w:t>
      </w:r>
      <w:r>
        <w:rPr>
          <w:rFonts w:hint="default" w:ascii="Times New Roman" w:hAnsi="Times New Roman" w:cs="Times New Roman"/>
        </w:rPr>
        <w:t>。</w:t>
      </w:r>
    </w:p>
    <w:p w14:paraId="78AAF6EA">
      <w:pPr>
        <w:pStyle w:val="2"/>
        <w:numPr>
          <w:ilvl w:val="0"/>
          <w:numId w:val="7"/>
        </w:numPr>
        <w:spacing w:before="0" w:beforeLines="0" w:after="0" w:afterLines="0"/>
        <w:ind w:left="431" w:hanging="431"/>
        <w:rPr>
          <w:rFonts w:hint="default" w:cs="Times New Roman"/>
        </w:rPr>
      </w:pPr>
      <w:bookmarkStart w:id="17" w:name="_Toc16349"/>
      <w:bookmarkStart w:id="18" w:name="_Toc65447020"/>
      <w:r>
        <w:rPr>
          <w:rFonts w:hint="default" w:cs="Times New Roman"/>
        </w:rPr>
        <w:t>规范性引用文件</w:t>
      </w:r>
      <w:bookmarkEnd w:id="17"/>
      <w:bookmarkEnd w:id="18"/>
    </w:p>
    <w:p w14:paraId="77C31C1B">
      <w:pPr>
        <w:ind w:firstLine="420" w:firstLineChars="200"/>
        <w:rPr>
          <w:rFonts w:hint="default" w:ascii="Times New Roman" w:hAnsi="Times New Roman" w:cs="Times New Roman"/>
          <w:szCs w:val="21"/>
        </w:rPr>
      </w:pPr>
      <w:r>
        <w:rPr>
          <w:rFonts w:hint="default" w:ascii="Times New Roman" w:hAnsi="Times New Roman" w:cs="Times New Roman"/>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8146D4D">
      <w:pPr>
        <w:ind w:firstLine="420" w:firstLineChars="200"/>
        <w:jc w:val="both"/>
        <w:rPr>
          <w:rFonts w:hint="eastAsia" w:eastAsia="宋体"/>
          <w:lang w:val="en-US" w:eastAsia="zh-CN"/>
        </w:rPr>
      </w:pPr>
      <w:r>
        <w:rPr>
          <w:rFonts w:hint="default"/>
        </w:rPr>
        <w:t>DL/T 698.2</w:t>
      </w:r>
      <w:r>
        <w:rPr>
          <w:rFonts w:hint="default" w:ascii="Times New Roman" w:hAnsi="Times New Roman" w:cs="Times New Roman"/>
        </w:rPr>
        <w:t>—</w:t>
      </w:r>
      <w:r>
        <w:rPr>
          <w:rFonts w:hint="default"/>
        </w:rPr>
        <w:t>2021</w:t>
      </w:r>
      <w:r>
        <w:rPr>
          <w:rFonts w:hint="eastAsia"/>
          <w:lang w:val="en-US" w:eastAsia="zh-CN"/>
        </w:rPr>
        <w:t xml:space="preserve">  电能信息采集与管理系统 第2部分：主站技术规范</w:t>
      </w:r>
    </w:p>
    <w:p w14:paraId="6823BDD8">
      <w:pPr>
        <w:ind w:firstLine="420" w:firstLineChars="200"/>
        <w:jc w:val="both"/>
        <w:rPr>
          <w:rFonts w:hint="default" w:ascii="Times New Roman" w:hAnsi="Times New Roman" w:cs="Times New Roman"/>
        </w:rPr>
      </w:pPr>
      <w:r>
        <w:rPr>
          <w:rFonts w:hint="default" w:ascii="Times New Roman" w:hAnsi="Times New Roman" w:cs="Times New Roman"/>
        </w:rPr>
        <w:t>T/CIMA 0079.1—2023</w:t>
      </w:r>
      <w:r>
        <w:rPr>
          <w:rFonts w:hint="eastAsia" w:cs="Times New Roman"/>
          <w:lang w:val="en-US" w:eastAsia="zh-CN"/>
        </w:rPr>
        <w:t xml:space="preserve">  </w:t>
      </w:r>
      <w:r>
        <w:rPr>
          <w:rFonts w:hint="default" w:ascii="Times New Roman" w:hAnsi="Times New Roman" w:cs="Times New Roman"/>
        </w:rPr>
        <w:t>基于电力流的碳排放计量 第1部分：计量模型</w:t>
      </w:r>
    </w:p>
    <w:p w14:paraId="6EBB75D7">
      <w:pPr>
        <w:pStyle w:val="2"/>
        <w:numPr>
          <w:ilvl w:val="0"/>
          <w:numId w:val="7"/>
        </w:numPr>
        <w:spacing w:before="0" w:beforeLines="0" w:after="0" w:afterLines="0"/>
        <w:ind w:left="431" w:hanging="431"/>
        <w:rPr>
          <w:rFonts w:hint="default" w:cs="Times New Roman"/>
        </w:rPr>
      </w:pPr>
      <w:bookmarkStart w:id="19" w:name="_Toc270951103"/>
      <w:bookmarkStart w:id="20" w:name="_Toc26069"/>
      <w:bookmarkStart w:id="21" w:name="_Toc65447021"/>
      <w:r>
        <w:rPr>
          <w:rFonts w:hint="default" w:cs="Times New Roman"/>
        </w:rPr>
        <w:t>术语和定义</w:t>
      </w:r>
      <w:bookmarkEnd w:id="19"/>
      <w:bookmarkEnd w:id="20"/>
      <w:bookmarkEnd w:id="21"/>
    </w:p>
    <w:p w14:paraId="46A1F67B">
      <w:pPr>
        <w:pStyle w:val="49"/>
        <w:tabs>
          <w:tab w:val="center" w:pos="4201"/>
          <w:tab w:val="right" w:leader="dot" w:pos="9298"/>
        </w:tabs>
        <w:ind w:firstLine="420"/>
        <w:rPr>
          <w:rFonts w:hint="default" w:ascii="Times New Roman" w:hAnsi="Times New Roman" w:cs="Times New Roman"/>
          <w:highlight w:val="none"/>
        </w:rPr>
      </w:pPr>
      <w:bookmarkStart w:id="22" w:name="_Toc65447022"/>
      <w:bookmarkEnd w:id="22"/>
      <w:bookmarkStart w:id="23" w:name="_Toc64845757"/>
      <w:bookmarkEnd w:id="23"/>
      <w:bookmarkStart w:id="24" w:name="_Toc555"/>
      <w:bookmarkEnd w:id="24"/>
      <w:bookmarkStart w:id="25" w:name="_Toc60065169"/>
      <w:r>
        <w:rPr>
          <w:rFonts w:hint="default" w:ascii="Times New Roman" w:hAnsi="Times New Roman" w:eastAsia="宋体" w:cs="Times New Roman"/>
          <w:sz w:val="21"/>
          <w:highlight w:val="none"/>
          <w:lang w:val="en-US" w:eastAsia="zh-CN" w:bidi="ar-SA"/>
        </w:rPr>
        <w:t>T/CIMA 0079.1—2023</w:t>
      </w:r>
      <w:r>
        <w:rPr>
          <w:rFonts w:hint="default" w:ascii="Times New Roman" w:hAnsi="Times New Roman" w:cs="Times New Roman"/>
          <w:highlight w:val="none"/>
        </w:rPr>
        <w:t>界定的以及下列术语和定义适用于本文件。</w:t>
      </w:r>
    </w:p>
    <w:bookmarkEnd w:id="25"/>
    <w:p w14:paraId="37D0CE72">
      <w:pPr>
        <w:pStyle w:val="3"/>
        <w:numPr>
          <w:ilvl w:val="0"/>
          <w:numId w:val="0"/>
        </w:numPr>
        <w:ind w:left="575" w:hanging="575" w:hangingChars="274"/>
        <w:rPr>
          <w:rFonts w:hint="default" w:cs="Times New Roman"/>
        </w:rPr>
      </w:pPr>
      <w:bookmarkStart w:id="26" w:name="_Toc109595350"/>
      <w:bookmarkStart w:id="27" w:name="_Toc14679"/>
      <w:bookmarkStart w:id="28" w:name="_Toc10768"/>
      <w:bookmarkStart w:id="29" w:name="_Toc4450"/>
      <w:bookmarkStart w:id="30" w:name="_Toc108994457"/>
      <w:bookmarkStart w:id="31" w:name="_Toc114041894"/>
      <w:bookmarkStart w:id="32" w:name="_Toc23338"/>
      <w:bookmarkStart w:id="33" w:name="_Toc2117"/>
      <w:bookmarkStart w:id="34" w:name="_Toc26761"/>
      <w:bookmarkStart w:id="35" w:name="_Toc65447023"/>
      <w:bookmarkStart w:id="36" w:name="_Toc64845758"/>
      <w:bookmarkStart w:id="37" w:name="_Toc9197"/>
      <w:bookmarkStart w:id="38" w:name="_Toc3498"/>
      <w:bookmarkStart w:id="39" w:name="_Toc109595360"/>
      <w:bookmarkStart w:id="40" w:name="_Toc25020"/>
      <w:bookmarkStart w:id="41" w:name="_Toc114041904"/>
      <w:r>
        <w:rPr>
          <w:rFonts w:hint="default" w:cs="Times New Roman"/>
        </w:rPr>
        <w:t>3.1</w:t>
      </w:r>
      <w:bookmarkEnd w:id="26"/>
      <w:bookmarkEnd w:id="27"/>
      <w:bookmarkEnd w:id="28"/>
      <w:bookmarkEnd w:id="29"/>
      <w:bookmarkEnd w:id="30"/>
      <w:bookmarkEnd w:id="31"/>
      <w:bookmarkEnd w:id="32"/>
      <w:bookmarkEnd w:id="33"/>
      <w:bookmarkEnd w:id="34"/>
      <w:r>
        <w:rPr>
          <w:rFonts w:hint="default" w:cs="Times New Roman"/>
        </w:rPr>
        <w:t xml:space="preserve"> </w:t>
      </w:r>
    </w:p>
    <w:p w14:paraId="69B9C5E0">
      <w:pPr>
        <w:pStyle w:val="3"/>
        <w:numPr>
          <w:ilvl w:val="0"/>
          <w:numId w:val="0"/>
        </w:numPr>
        <w:ind w:firstLine="420" w:firstLineChars="200"/>
        <w:rPr>
          <w:rFonts w:hint="default" w:ascii="Times New Roman" w:hAnsi="Times New Roman" w:cs="Times New Roman"/>
          <w:highlight w:val="none"/>
        </w:rPr>
      </w:pPr>
      <w:bookmarkStart w:id="42" w:name="_Toc13005"/>
      <w:bookmarkStart w:id="43" w:name="_Toc2801"/>
      <w:bookmarkStart w:id="44" w:name="_Toc16074"/>
      <w:bookmarkStart w:id="45" w:name="_Toc8729"/>
      <w:bookmarkStart w:id="46" w:name="_Toc124860801"/>
      <w:r>
        <w:rPr>
          <w:rFonts w:hint="default" w:ascii="Times New Roman" w:hAnsi="Times New Roman" w:cs="Times New Roman"/>
          <w:highlight w:val="none"/>
        </w:rPr>
        <w:t>基于电力流的碳排放计量  measurement of carbon emission based on powerflow</w:t>
      </w:r>
      <w:bookmarkEnd w:id="42"/>
      <w:bookmarkEnd w:id="43"/>
      <w:bookmarkEnd w:id="44"/>
      <w:bookmarkEnd w:id="45"/>
      <w:bookmarkEnd w:id="46"/>
    </w:p>
    <w:p w14:paraId="01C936B7">
      <w:pPr>
        <w:ind w:firstLine="420" w:firstLineChars="200"/>
        <w:rPr>
          <w:rFonts w:hint="default" w:ascii="Times New Roman" w:hAnsi="Times New Roman" w:cs="Times New Roman"/>
          <w:highlight w:val="none"/>
        </w:rPr>
      </w:pPr>
      <w:r>
        <w:rPr>
          <w:rFonts w:hint="default" w:ascii="Times New Roman" w:hAnsi="Times New Roman" w:cs="Times New Roman"/>
          <w:highlight w:val="none"/>
        </w:rPr>
        <w:t>基于对电力系统中电力流的追踪与分析，对输配电线路损耗电量和电力用户消耗电量对应的发电环节产生的温室气体排放量的量值的准确可靠测量。</w:t>
      </w:r>
    </w:p>
    <w:p w14:paraId="2348A2B7">
      <w:pPr>
        <w:pStyle w:val="15"/>
        <w:keepNext w:val="0"/>
        <w:keepLines w:val="0"/>
        <w:pageBreakBefore w:val="0"/>
        <w:widowControl w:val="0"/>
        <w:kinsoku/>
        <w:wordWrap/>
        <w:overflowPunct/>
        <w:topLinePunct w:val="0"/>
        <w:autoSpaceDE/>
        <w:autoSpaceDN/>
        <w:bidi w:val="0"/>
        <w:adjustRightInd w:val="0"/>
        <w:snapToGrid/>
        <w:ind w:firstLine="420" w:firstLineChars="200"/>
        <w:textAlignment w:val="baseline"/>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[来源：T/CIMA 0079.1—2023</w:t>
      </w:r>
      <w:r>
        <w:rPr>
          <w:rFonts w:hint="eastAsia" w:cs="Times New Roman"/>
          <w:highlight w:val="none"/>
          <w:lang w:eastAsia="zh-CN"/>
        </w:rPr>
        <w:t>，</w:t>
      </w:r>
      <w:r>
        <w:rPr>
          <w:rFonts w:hint="eastAsia" w:cs="Times New Roman"/>
          <w:highlight w:val="none"/>
          <w:lang w:val="en-US" w:eastAsia="zh-CN"/>
        </w:rPr>
        <w:t>3.2</w:t>
      </w:r>
      <w:r>
        <w:rPr>
          <w:rFonts w:hint="default" w:ascii="Times New Roman" w:hAnsi="Times New Roman" w:cs="Times New Roman"/>
          <w:highlight w:val="none"/>
        </w:rPr>
        <w:t>]</w:t>
      </w:r>
    </w:p>
    <w:p w14:paraId="35F6AE44">
      <w:pPr>
        <w:pStyle w:val="3"/>
        <w:numPr>
          <w:ilvl w:val="0"/>
          <w:numId w:val="0"/>
        </w:numPr>
        <w:ind w:left="575" w:hanging="575" w:hangingChars="274"/>
        <w:rPr>
          <w:rFonts w:hint="default" w:cs="Times New Roman"/>
        </w:rPr>
      </w:pPr>
      <w:bookmarkStart w:id="47" w:name="_Toc1124"/>
      <w:bookmarkStart w:id="48" w:name="_Toc109595352"/>
      <w:bookmarkStart w:id="49" w:name="_Toc24924"/>
      <w:bookmarkStart w:id="50" w:name="_Toc30607"/>
      <w:bookmarkStart w:id="51" w:name="_Toc25510"/>
      <w:bookmarkStart w:id="52" w:name="_Toc108994459"/>
      <w:bookmarkStart w:id="53" w:name="_Toc114041896"/>
      <w:bookmarkStart w:id="54" w:name="_Toc26762"/>
      <w:bookmarkStart w:id="55" w:name="_Toc22180"/>
      <w:r>
        <w:rPr>
          <w:rFonts w:hint="default" w:cs="Times New Roman"/>
        </w:rPr>
        <w:t>3.2</w:t>
      </w:r>
      <w:bookmarkEnd w:id="47"/>
      <w:bookmarkEnd w:id="48"/>
      <w:bookmarkEnd w:id="49"/>
      <w:bookmarkEnd w:id="50"/>
      <w:bookmarkEnd w:id="51"/>
      <w:bookmarkEnd w:id="52"/>
      <w:bookmarkEnd w:id="53"/>
      <w:bookmarkEnd w:id="54"/>
      <w:bookmarkEnd w:id="55"/>
      <w:r>
        <w:rPr>
          <w:rFonts w:hint="default" w:cs="Times New Roman"/>
        </w:rPr>
        <w:t xml:space="preserve"> </w:t>
      </w:r>
    </w:p>
    <w:p w14:paraId="00EBD718">
      <w:pPr>
        <w:pStyle w:val="3"/>
        <w:numPr>
          <w:ilvl w:val="0"/>
          <w:numId w:val="0"/>
        </w:numPr>
        <w:ind w:firstLine="420" w:firstLineChars="200"/>
        <w:rPr>
          <w:rFonts w:hint="default" w:ascii="Times New Roman" w:hAnsi="Times New Roman" w:cs="Times New Roman"/>
          <w:highlight w:val="none"/>
        </w:rPr>
      </w:pPr>
      <w:bookmarkStart w:id="56" w:name="_Toc17807"/>
      <w:bookmarkStart w:id="57" w:name="_Toc109595353"/>
      <w:bookmarkStart w:id="58" w:name="_Toc114041897"/>
      <w:bookmarkStart w:id="59" w:name="_Toc28195"/>
      <w:bookmarkStart w:id="60" w:name="_Toc12485"/>
      <w:bookmarkStart w:id="61" w:name="_Toc25245"/>
      <w:bookmarkStart w:id="62" w:name="_Toc108994460"/>
      <w:bookmarkStart w:id="63" w:name="_Toc10833"/>
      <w:bookmarkStart w:id="64" w:name="_Toc32420"/>
      <w:r>
        <w:rPr>
          <w:rFonts w:hint="default" w:ascii="Times New Roman" w:hAnsi="Times New Roman" w:cs="Times New Roman"/>
          <w:highlight w:val="none"/>
          <w:lang w:val="en-US" w:eastAsia="zh-CN"/>
        </w:rPr>
        <w:t>电力碳排放</w:t>
      </w:r>
      <w:r>
        <w:rPr>
          <w:rFonts w:hint="default" w:ascii="Times New Roman" w:hAnsi="Times New Roman" w:cs="Times New Roman"/>
          <w:highlight w:val="none"/>
          <w:lang w:eastAsia="zh-CN"/>
        </w:rPr>
        <w:t>因子</w:t>
      </w:r>
      <w:r>
        <w:rPr>
          <w:rFonts w:hint="default" w:ascii="Times New Roman" w:hAnsi="Times New Roman" w:cs="Times New Roman"/>
          <w:highlight w:val="none"/>
        </w:rPr>
        <w:t xml:space="preserve">  electricity carbon emission factor</w:t>
      </w:r>
      <w:bookmarkEnd w:id="56"/>
      <w:bookmarkEnd w:id="57"/>
      <w:bookmarkEnd w:id="58"/>
      <w:bookmarkEnd w:id="59"/>
      <w:bookmarkEnd w:id="60"/>
      <w:bookmarkEnd w:id="61"/>
      <w:bookmarkEnd w:id="62"/>
      <w:bookmarkEnd w:id="63"/>
      <w:bookmarkEnd w:id="64"/>
    </w:p>
    <w:bookmarkEnd w:id="35"/>
    <w:bookmarkEnd w:id="36"/>
    <w:bookmarkEnd w:id="37"/>
    <w:bookmarkEnd w:id="38"/>
    <w:p w14:paraId="3CF47BAF">
      <w:pPr>
        <w:ind w:firstLine="420" w:firstLineChars="200"/>
        <w:rPr>
          <w:rFonts w:hint="default" w:ascii="Times New Roman" w:hAnsi="Times New Roman" w:cs="Times New Roman"/>
          <w:highlight w:val="none"/>
        </w:rPr>
      </w:pPr>
      <w:r>
        <w:rPr>
          <w:rFonts w:hint="default" w:ascii="Times New Roman" w:hAnsi="Times New Roman" w:cs="Times New Roman"/>
          <w:highlight w:val="none"/>
        </w:rPr>
        <w:t>表征单位电量所对应的温室气体排放量</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以下简称“电碳因子”）</w:t>
      </w:r>
      <w:r>
        <w:rPr>
          <w:rFonts w:hint="default" w:ascii="Times New Roman" w:hAnsi="Times New Roman" w:cs="Times New Roman"/>
          <w:highlight w:val="none"/>
        </w:rPr>
        <w:t>。</w:t>
      </w:r>
    </w:p>
    <w:p w14:paraId="21B701F2">
      <w:pPr>
        <w:pStyle w:val="15"/>
        <w:keepNext w:val="0"/>
        <w:keepLines w:val="0"/>
        <w:pageBreakBefore w:val="0"/>
        <w:widowControl w:val="0"/>
        <w:kinsoku/>
        <w:wordWrap/>
        <w:overflowPunct/>
        <w:topLinePunct w:val="0"/>
        <w:autoSpaceDE/>
        <w:autoSpaceDN/>
        <w:bidi w:val="0"/>
        <w:adjustRightInd w:val="0"/>
        <w:snapToGrid/>
        <w:ind w:firstLine="420" w:firstLineChars="200"/>
        <w:textAlignment w:val="baseline"/>
        <w:rPr>
          <w:rFonts w:hint="default" w:ascii="Times New Roman" w:hAnsi="Times New Roman" w:cs="Times New Roman"/>
          <w:highlight w:val="none"/>
        </w:rPr>
      </w:pPr>
      <w:r>
        <w:rPr>
          <w:rFonts w:hint="default" w:ascii="Times New Roman" w:hAnsi="Times New Roman" w:cs="Times New Roman"/>
          <w:highlight w:val="none"/>
        </w:rPr>
        <w:t>[来源：T/CIMA 0079.1—2023</w:t>
      </w:r>
      <w:r>
        <w:rPr>
          <w:rFonts w:hint="eastAsia" w:cs="Times New Roman"/>
          <w:highlight w:val="none"/>
          <w:lang w:eastAsia="zh-CN"/>
        </w:rPr>
        <w:t>，</w:t>
      </w:r>
      <w:r>
        <w:rPr>
          <w:rFonts w:hint="eastAsia" w:cs="Times New Roman"/>
          <w:highlight w:val="none"/>
          <w:lang w:val="en-US" w:eastAsia="zh-CN"/>
        </w:rPr>
        <w:t>3.3</w:t>
      </w:r>
      <w:r>
        <w:rPr>
          <w:rFonts w:hint="default" w:ascii="Times New Roman" w:hAnsi="Times New Roman" w:cs="Times New Roman"/>
          <w:highlight w:val="none"/>
        </w:rPr>
        <w:t>]</w:t>
      </w:r>
    </w:p>
    <w:p w14:paraId="6B47B3AC">
      <w:pPr>
        <w:pStyle w:val="3"/>
        <w:numPr>
          <w:ilvl w:val="0"/>
          <w:numId w:val="0"/>
        </w:numPr>
        <w:ind w:left="575" w:hanging="575" w:hangingChars="274"/>
        <w:rPr>
          <w:rFonts w:hint="default" w:cs="Times New Roman"/>
        </w:rPr>
      </w:pPr>
      <w:bookmarkStart w:id="65" w:name="_Toc114041900"/>
      <w:bookmarkStart w:id="66" w:name="_Toc12899"/>
      <w:bookmarkStart w:id="67" w:name="_Toc28420"/>
      <w:bookmarkStart w:id="68" w:name="_Toc25822"/>
      <w:bookmarkStart w:id="69" w:name="_Toc29403"/>
      <w:bookmarkStart w:id="70" w:name="_Toc19192"/>
      <w:bookmarkStart w:id="71" w:name="_Toc3453"/>
      <w:r>
        <w:rPr>
          <w:rFonts w:hint="default" w:cs="Times New Roman"/>
        </w:rPr>
        <w:t>3.</w:t>
      </w:r>
      <w:bookmarkEnd w:id="65"/>
      <w:r>
        <w:rPr>
          <w:rFonts w:hint="default" w:cs="Times New Roman"/>
        </w:rPr>
        <w:t>3</w:t>
      </w:r>
      <w:bookmarkEnd w:id="66"/>
      <w:bookmarkEnd w:id="67"/>
      <w:bookmarkEnd w:id="68"/>
      <w:bookmarkEnd w:id="69"/>
      <w:bookmarkEnd w:id="70"/>
      <w:bookmarkEnd w:id="71"/>
    </w:p>
    <w:p w14:paraId="6B5AA808">
      <w:pPr>
        <w:pStyle w:val="3"/>
        <w:numPr>
          <w:ilvl w:val="0"/>
          <w:numId w:val="0"/>
        </w:numPr>
        <w:ind w:firstLine="420" w:firstLineChars="200"/>
        <w:rPr>
          <w:rFonts w:hint="default" w:ascii="Times New Roman" w:hAnsi="Times New Roman" w:cs="Times New Roman"/>
          <w:highlight w:val="none"/>
        </w:rPr>
      </w:pPr>
      <w:bookmarkStart w:id="72" w:name="_Toc114041901"/>
      <w:bookmarkStart w:id="73" w:name="_Toc1419"/>
      <w:bookmarkStart w:id="74" w:name="_Toc25999"/>
      <w:bookmarkStart w:id="75" w:name="_Toc1977"/>
      <w:bookmarkStart w:id="76" w:name="_Toc14067"/>
      <w:bookmarkStart w:id="77" w:name="_Toc13900"/>
      <w:bookmarkStart w:id="78" w:name="_Toc21203"/>
      <w:r>
        <w:rPr>
          <w:rFonts w:hint="default" w:ascii="Times New Roman" w:hAnsi="Times New Roman" w:cs="Times New Roman"/>
          <w:highlight w:val="none"/>
        </w:rPr>
        <w:t>电碳计量</w:t>
      </w:r>
      <w:bookmarkEnd w:id="72"/>
      <w:r>
        <w:rPr>
          <w:rFonts w:hint="default" w:ascii="Times New Roman" w:hAnsi="Times New Roman" w:cs="Times New Roman"/>
          <w:highlight w:val="none"/>
        </w:rPr>
        <w:t xml:space="preserve">设备  </w:t>
      </w:r>
      <w:bookmarkEnd w:id="73"/>
      <w:bookmarkEnd w:id="74"/>
      <w:bookmarkEnd w:id="75"/>
      <w:bookmarkEnd w:id="76"/>
      <w:bookmarkEnd w:id="77"/>
      <w:r>
        <w:rPr>
          <w:rFonts w:hint="default" w:ascii="Times New Roman" w:hAnsi="Times New Roman" w:cs="Times New Roman"/>
          <w:highlight w:val="none"/>
        </w:rPr>
        <w:t>metrology equipment for electricity carbon emission</w:t>
      </w:r>
      <w:bookmarkEnd w:id="78"/>
    </w:p>
    <w:p w14:paraId="497DCA61">
      <w:pPr>
        <w:ind w:firstLine="420"/>
        <w:rPr>
          <w:rFonts w:hint="default" w:ascii="Times New Roman" w:hAnsi="Times New Roman" w:cs="Times New Roman"/>
          <w:highlight w:val="none"/>
        </w:rPr>
      </w:pPr>
      <w:r>
        <w:rPr>
          <w:rFonts w:hint="default" w:ascii="Times New Roman" w:hAnsi="Times New Roman" w:cs="Times New Roman"/>
          <w:highlight w:val="none"/>
        </w:rPr>
        <w:t>具备电能量和碳排放量计量功能的设备。</w:t>
      </w:r>
    </w:p>
    <w:p w14:paraId="358E5F70">
      <w:pPr>
        <w:pStyle w:val="15"/>
        <w:keepNext w:val="0"/>
        <w:keepLines w:val="0"/>
        <w:pageBreakBefore w:val="0"/>
        <w:widowControl w:val="0"/>
        <w:kinsoku/>
        <w:wordWrap/>
        <w:overflowPunct/>
        <w:topLinePunct w:val="0"/>
        <w:autoSpaceDE/>
        <w:autoSpaceDN/>
        <w:bidi w:val="0"/>
        <w:adjustRightInd w:val="0"/>
        <w:snapToGrid/>
        <w:ind w:firstLine="420" w:firstLineChars="200"/>
        <w:textAlignment w:val="baseline"/>
        <w:rPr>
          <w:rFonts w:hint="default" w:ascii="Times New Roman" w:hAnsi="Times New Roman" w:cs="Times New Roman"/>
          <w:highlight w:val="none"/>
        </w:rPr>
      </w:pPr>
      <w:r>
        <w:rPr>
          <w:rFonts w:hint="default" w:ascii="Times New Roman" w:hAnsi="Times New Roman" w:cs="Times New Roman"/>
          <w:highlight w:val="none"/>
        </w:rPr>
        <w:t>[来源：T/CIMA 0079.1—2023</w:t>
      </w:r>
      <w:r>
        <w:rPr>
          <w:rFonts w:hint="eastAsia" w:cs="Times New Roman"/>
          <w:highlight w:val="none"/>
          <w:lang w:eastAsia="zh-CN"/>
        </w:rPr>
        <w:t>，</w:t>
      </w:r>
      <w:r>
        <w:rPr>
          <w:rFonts w:hint="eastAsia" w:cs="Times New Roman"/>
          <w:highlight w:val="none"/>
          <w:lang w:val="en-US" w:eastAsia="zh-CN"/>
        </w:rPr>
        <w:t>3.5</w:t>
      </w:r>
      <w:r>
        <w:rPr>
          <w:rFonts w:hint="default" w:ascii="Times New Roman" w:hAnsi="Times New Roman" w:cs="Times New Roman"/>
          <w:highlight w:val="none"/>
        </w:rPr>
        <w:t>]</w:t>
      </w:r>
    </w:p>
    <w:p w14:paraId="2AA333FD">
      <w:pPr>
        <w:pStyle w:val="3"/>
        <w:numPr>
          <w:ilvl w:val="0"/>
          <w:numId w:val="0"/>
        </w:numPr>
        <w:ind w:left="575" w:hanging="575" w:hangingChars="274"/>
        <w:rPr>
          <w:rFonts w:hint="default" w:cs="Times New Roman"/>
        </w:rPr>
      </w:pPr>
      <w:bookmarkStart w:id="79" w:name="_Toc114041898"/>
      <w:bookmarkStart w:id="80" w:name="_Toc9074"/>
      <w:bookmarkStart w:id="81" w:name="_Toc14657"/>
      <w:bookmarkStart w:id="82" w:name="_Toc19795"/>
      <w:bookmarkStart w:id="83" w:name="_Toc14738"/>
      <w:bookmarkStart w:id="84" w:name="_Toc20497"/>
      <w:bookmarkStart w:id="85" w:name="_Toc31889"/>
      <w:r>
        <w:rPr>
          <w:rFonts w:hint="default" w:cs="Times New Roman"/>
        </w:rPr>
        <w:t>3.</w:t>
      </w:r>
      <w:bookmarkEnd w:id="79"/>
      <w:r>
        <w:rPr>
          <w:rFonts w:hint="default" w:cs="Times New Roman"/>
        </w:rPr>
        <w:t>4</w:t>
      </w:r>
      <w:bookmarkEnd w:id="80"/>
      <w:bookmarkEnd w:id="81"/>
      <w:bookmarkEnd w:id="82"/>
      <w:bookmarkEnd w:id="83"/>
      <w:bookmarkEnd w:id="84"/>
      <w:bookmarkEnd w:id="85"/>
    </w:p>
    <w:p w14:paraId="3F9F9A9C">
      <w:pPr>
        <w:pStyle w:val="3"/>
        <w:numPr>
          <w:ilvl w:val="0"/>
          <w:numId w:val="0"/>
        </w:numPr>
        <w:ind w:firstLine="420" w:firstLineChars="200"/>
        <w:rPr>
          <w:rFonts w:hint="default" w:ascii="Times New Roman" w:hAnsi="Times New Roman" w:cs="Times New Roman"/>
          <w:b w:val="0"/>
          <w:bCs/>
          <w:highlight w:val="none"/>
        </w:rPr>
      </w:pPr>
      <w:bookmarkStart w:id="86" w:name="_Toc114041899"/>
      <w:bookmarkStart w:id="87" w:name="_Toc10202"/>
      <w:bookmarkStart w:id="88" w:name="_Toc4053"/>
      <w:bookmarkStart w:id="89" w:name="_Toc27763"/>
      <w:bookmarkStart w:id="90" w:name="_Toc10179"/>
      <w:bookmarkStart w:id="91" w:name="_Toc25973"/>
      <w:bookmarkStart w:id="92" w:name="_Toc2469"/>
      <w:r>
        <w:rPr>
          <w:rFonts w:hint="default" w:ascii="Times New Roman" w:hAnsi="Times New Roman" w:cs="Times New Roman"/>
          <w:highlight w:val="none"/>
        </w:rPr>
        <w:t>电碳计量系统</w:t>
      </w:r>
      <w:bookmarkEnd w:id="86"/>
      <w:r>
        <w:rPr>
          <w:rFonts w:hint="default" w:ascii="Times New Roman" w:hAnsi="Times New Roman" w:cs="Times New Roman"/>
          <w:highlight w:val="none"/>
        </w:rPr>
        <w:t xml:space="preserve">  </w:t>
      </w:r>
      <w:bookmarkEnd w:id="87"/>
      <w:bookmarkEnd w:id="88"/>
      <w:bookmarkEnd w:id="89"/>
      <w:bookmarkEnd w:id="90"/>
      <w:bookmarkEnd w:id="91"/>
      <w:r>
        <w:rPr>
          <w:rFonts w:hint="default" w:ascii="Times New Roman" w:hAnsi="Times New Roman" w:cs="Times New Roman"/>
          <w:b w:val="0"/>
          <w:bCs/>
          <w:highlight w:val="none"/>
        </w:rPr>
        <w:t>metrology system for electricity carbon emission</w:t>
      </w:r>
      <w:bookmarkEnd w:id="92"/>
    </w:p>
    <w:p w14:paraId="6AABAA41">
      <w:pPr>
        <w:pStyle w:val="15"/>
        <w:keepNext w:val="0"/>
        <w:keepLines w:val="0"/>
        <w:pageBreakBefore w:val="0"/>
        <w:widowControl w:val="0"/>
        <w:kinsoku/>
        <w:wordWrap/>
        <w:overflowPunct/>
        <w:topLinePunct w:val="0"/>
        <w:autoSpaceDE/>
        <w:autoSpaceDN/>
        <w:bidi w:val="0"/>
        <w:adjustRightInd w:val="0"/>
        <w:snapToGrid/>
        <w:spacing w:after="0"/>
        <w:ind w:firstLine="420" w:firstLineChars="200"/>
        <w:jc w:val="both"/>
        <w:textAlignment w:val="baseline"/>
        <w:rPr>
          <w:rFonts w:hint="default" w:ascii="Times New Roman" w:hAnsi="Times New Roman" w:cs="Times New Roman"/>
          <w:highlight w:val="none"/>
        </w:rPr>
      </w:pPr>
      <w:r>
        <w:rPr>
          <w:rFonts w:hint="default" w:ascii="Times New Roman" w:hAnsi="Times New Roman" w:cs="Times New Roman"/>
          <w:highlight w:val="none"/>
        </w:rPr>
        <w:t>具备对电厂、变电站、公变、专变、低压用户等发电侧、供电侧、配电侧和用户侧电能数据和碳排放数据采集、监测和分析等功能的系统。</w:t>
      </w:r>
    </w:p>
    <w:p w14:paraId="00AAA247">
      <w:pPr>
        <w:pStyle w:val="15"/>
        <w:keepNext w:val="0"/>
        <w:keepLines w:val="0"/>
        <w:pageBreakBefore w:val="0"/>
        <w:widowControl w:val="0"/>
        <w:kinsoku/>
        <w:wordWrap/>
        <w:overflowPunct/>
        <w:topLinePunct w:val="0"/>
        <w:autoSpaceDE/>
        <w:autoSpaceDN/>
        <w:bidi w:val="0"/>
        <w:adjustRightInd w:val="0"/>
        <w:snapToGrid/>
        <w:spacing w:after="0"/>
        <w:ind w:firstLine="420" w:firstLineChars="200"/>
        <w:jc w:val="both"/>
        <w:textAlignment w:val="baseline"/>
        <w:rPr>
          <w:rFonts w:hint="default" w:ascii="Times New Roman" w:hAnsi="Times New Roman" w:cs="Times New Roman"/>
          <w:highlight w:val="none"/>
        </w:rPr>
      </w:pPr>
      <w:r>
        <w:rPr>
          <w:rFonts w:hint="default" w:ascii="Times New Roman" w:hAnsi="Times New Roman" w:cs="Times New Roman"/>
          <w:highlight w:val="none"/>
        </w:rPr>
        <w:t>[来源：T/CIMA 0079.1—2023</w:t>
      </w:r>
      <w:r>
        <w:rPr>
          <w:rFonts w:hint="eastAsia" w:cs="Times New Roman"/>
          <w:highlight w:val="none"/>
          <w:lang w:eastAsia="zh-CN"/>
        </w:rPr>
        <w:t>，</w:t>
      </w:r>
      <w:r>
        <w:rPr>
          <w:rFonts w:hint="eastAsia" w:cs="Times New Roman"/>
          <w:highlight w:val="none"/>
          <w:lang w:val="en-US" w:eastAsia="zh-CN"/>
        </w:rPr>
        <w:t>3.6</w:t>
      </w:r>
      <w:r>
        <w:rPr>
          <w:rFonts w:hint="default" w:ascii="Times New Roman" w:hAnsi="Times New Roman" w:cs="Times New Roman"/>
          <w:highlight w:val="none"/>
        </w:rPr>
        <w:t>]</w:t>
      </w:r>
    </w:p>
    <w:bookmarkEnd w:id="39"/>
    <w:bookmarkEnd w:id="40"/>
    <w:p w14:paraId="34FFB75A">
      <w:pPr>
        <w:pStyle w:val="2"/>
        <w:numPr>
          <w:ilvl w:val="0"/>
          <w:numId w:val="7"/>
        </w:numPr>
        <w:spacing w:before="0" w:beforeLines="0" w:after="0" w:afterLines="0"/>
        <w:ind w:left="431" w:hanging="431"/>
        <w:rPr>
          <w:rFonts w:hint="default" w:cs="Times New Roman"/>
        </w:rPr>
      </w:pPr>
      <w:bookmarkStart w:id="93" w:name="_Toc2400"/>
      <w:r>
        <w:rPr>
          <w:rFonts w:hint="default" w:cs="Times New Roman"/>
        </w:rPr>
        <w:t>系统构成</w:t>
      </w:r>
      <w:bookmarkEnd w:id="93"/>
    </w:p>
    <w:p w14:paraId="7AAB3E8B">
      <w:pPr>
        <w:pStyle w:val="3"/>
        <w:numPr>
          <w:ilvl w:val="1"/>
          <w:numId w:val="7"/>
        </w:numPr>
        <w:spacing w:before="0" w:beforeLines="0" w:after="0" w:afterLines="0"/>
        <w:ind w:left="431" w:hanging="431"/>
        <w:outlineLvl w:val="1"/>
        <w:rPr>
          <w:rFonts w:hint="default" w:cs="Times New Roman"/>
          <w:lang w:val="en-US" w:eastAsia="zh-CN"/>
        </w:rPr>
      </w:pPr>
      <w:bookmarkStart w:id="94" w:name="_Toc8137"/>
      <w:bookmarkStart w:id="95" w:name="_Toc943"/>
      <w:r>
        <w:rPr>
          <w:rFonts w:hint="default" w:cs="Times New Roman"/>
          <w:lang w:val="en-US" w:eastAsia="zh-CN"/>
        </w:rPr>
        <w:t>总体架构</w:t>
      </w:r>
      <w:bookmarkEnd w:id="94"/>
      <w:bookmarkEnd w:id="95"/>
    </w:p>
    <w:p w14:paraId="53ED7F6D">
      <w:pPr>
        <w:pStyle w:val="15"/>
        <w:spacing w:after="0"/>
        <w:ind w:firstLine="420" w:firstLineChars="200"/>
        <w:rPr>
          <w:rFonts w:hint="default" w:ascii="Times New Roman" w:hAnsi="Times New Roman" w:cs="Times New Roman"/>
        </w:rPr>
      </w:pPr>
      <w:bookmarkStart w:id="96" w:name="_Hlk182560673"/>
      <w:r>
        <w:rPr>
          <w:rFonts w:hint="default" w:ascii="Times New Roman" w:hAnsi="Times New Roman" w:cs="Times New Roman"/>
        </w:rPr>
        <w:t>系统总体架构</w:t>
      </w:r>
      <w:r>
        <w:rPr>
          <w:rFonts w:hint="default" w:ascii="Times New Roman" w:hAnsi="Times New Roman" w:cs="Times New Roman"/>
          <w:lang w:val="en-US" w:eastAsia="zh-CN"/>
        </w:rPr>
        <w:t>见</w:t>
      </w:r>
      <w:r>
        <w:rPr>
          <w:rFonts w:hint="default" w:ascii="Times New Roman" w:hAnsi="Times New Roman" w:cs="Times New Roman"/>
        </w:rPr>
        <w:t xml:space="preserve">图1。系统按功能分为3层：数据采集层、数据分析层和数据应用层。   </w:t>
      </w:r>
    </w:p>
    <w:p w14:paraId="0D9FA962">
      <w:pPr>
        <w:pStyle w:val="16"/>
        <w:outlineLvl w:val="9"/>
        <w:rPr>
          <w:rFonts w:hint="default" w:ascii="Times New Roman" w:hAnsi="Times New Roman" w:cs="Times New Roman"/>
        </w:rPr>
      </w:pPr>
    </w:p>
    <w:p w14:paraId="52D06683">
      <w:pPr>
        <w:pStyle w:val="49"/>
        <w:keepNext w:val="0"/>
        <w:keepLines w:val="0"/>
        <w:pageBreakBefore w:val="0"/>
        <w:widowControl/>
        <w:kinsoku/>
        <w:wordWrap/>
        <w:overflowPunct/>
        <w:topLinePunct w:val="0"/>
        <w:autoSpaceDE/>
        <w:autoSpaceDN/>
        <w:bidi w:val="0"/>
        <w:adjustRightInd/>
        <w:snapToGrid/>
        <w:ind w:firstLine="0" w:firstLineChars="0"/>
        <w:jc w:val="center"/>
        <w:textAlignment w:val="auto"/>
        <w:sectPr>
          <w:footerReference r:id="rId7" w:type="default"/>
          <w:pgSz w:w="11906" w:h="16838"/>
          <w:pgMar w:top="1440" w:right="1797" w:bottom="1440" w:left="1797" w:header="851" w:footer="992" w:gutter="0"/>
          <w:pgNumType w:fmt="decimal" w:start="1"/>
          <w:cols w:space="720" w:num="1"/>
          <w:docGrid w:type="lines" w:linePitch="312" w:charSpace="0"/>
        </w:sectPr>
      </w:pPr>
    </w:p>
    <w:p w14:paraId="6B595338">
      <w:pPr>
        <w:pStyle w:val="4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r>
        <w:drawing>
          <wp:inline distT="0" distB="0" distL="114300" distR="114300">
            <wp:extent cx="5276850" cy="2645410"/>
            <wp:effectExtent l="0" t="0" r="6350"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5276850" cy="2645410"/>
                    </a:xfrm>
                    <a:prstGeom prst="rect">
                      <a:avLst/>
                    </a:prstGeom>
                    <a:noFill/>
                    <a:ln>
                      <a:noFill/>
                    </a:ln>
                  </pic:spPr>
                </pic:pic>
              </a:graphicData>
            </a:graphic>
          </wp:inline>
        </w:drawing>
      </w:r>
      <w:r>
        <w:rPr>
          <w:rFonts w:hint="default" w:ascii="Times New Roman" w:hAnsi="Times New Roman" w:cs="Times New Roman"/>
          <w:sz w:val="18"/>
          <w:szCs w:val="18"/>
        </w:rPr>
        <w:t xml:space="preserve">图1 </w:t>
      </w:r>
      <w:r>
        <w:rPr>
          <w:rFonts w:hint="default" w:ascii="Times New Roman" w:hAnsi="Times New Roman" w:cs="Times New Roman"/>
          <w:sz w:val="18"/>
          <w:szCs w:val="16"/>
        </w:rPr>
        <w:t>系统总体架构图</w:t>
      </w:r>
    </w:p>
    <w:p w14:paraId="52EFF648">
      <w:pPr>
        <w:pStyle w:val="3"/>
        <w:numPr>
          <w:ilvl w:val="1"/>
          <w:numId w:val="7"/>
        </w:numPr>
        <w:spacing w:before="0" w:beforeLines="0" w:after="0" w:afterLines="0"/>
        <w:ind w:left="431" w:hanging="431"/>
        <w:outlineLvl w:val="1"/>
        <w:rPr>
          <w:rFonts w:hint="default" w:cs="Times New Roman"/>
          <w:lang w:val="en-US" w:eastAsia="zh-CN"/>
        </w:rPr>
      </w:pPr>
      <w:bookmarkStart w:id="97" w:name="_Toc21116"/>
      <w:bookmarkStart w:id="98" w:name="_Toc944"/>
      <w:r>
        <w:rPr>
          <w:rFonts w:hint="default" w:cs="Times New Roman"/>
          <w:lang w:val="en-US" w:eastAsia="zh-CN"/>
        </w:rPr>
        <w:t>数据采集层</w:t>
      </w:r>
      <w:bookmarkEnd w:id="97"/>
      <w:bookmarkEnd w:id="98"/>
    </w:p>
    <w:p w14:paraId="68ED458E">
      <w:pPr>
        <w:ind w:firstLine="420" w:firstLineChars="200"/>
        <w:jc w:val="both"/>
        <w:rPr>
          <w:rFonts w:hint="default" w:ascii="Times New Roman" w:hAnsi="Times New Roman" w:cs="Times New Roman"/>
        </w:rPr>
      </w:pPr>
      <w:r>
        <w:rPr>
          <w:rFonts w:hint="default" w:ascii="Times New Roman" w:hAnsi="Times New Roman" w:cs="Times New Roman"/>
        </w:rPr>
        <w:t>数据采集层接入电碳计量设备，按照规定的通信协议解析数据，并对数据进行处理，监视通信质量，管理通信资源。</w:t>
      </w:r>
    </w:p>
    <w:p w14:paraId="2EFA3A2B">
      <w:pPr>
        <w:pStyle w:val="3"/>
        <w:numPr>
          <w:ilvl w:val="1"/>
          <w:numId w:val="7"/>
        </w:numPr>
        <w:spacing w:before="0" w:beforeLines="0" w:after="0" w:afterLines="0"/>
        <w:ind w:left="431" w:hanging="431"/>
        <w:outlineLvl w:val="1"/>
        <w:rPr>
          <w:rFonts w:hint="default" w:cs="Times New Roman"/>
          <w:lang w:val="en-US" w:eastAsia="zh-CN"/>
        </w:rPr>
      </w:pPr>
      <w:bookmarkStart w:id="99" w:name="_Toc25743"/>
      <w:bookmarkStart w:id="100" w:name="_Toc9035"/>
      <w:r>
        <w:rPr>
          <w:rFonts w:hint="default" w:cs="Times New Roman"/>
          <w:lang w:val="en-US" w:eastAsia="zh-CN"/>
        </w:rPr>
        <w:t>数据分析层</w:t>
      </w:r>
      <w:bookmarkEnd w:id="99"/>
      <w:bookmarkEnd w:id="100"/>
    </w:p>
    <w:p w14:paraId="44F44C78">
      <w:pPr>
        <w:ind w:firstLine="420" w:firstLineChars="200"/>
        <w:jc w:val="both"/>
        <w:rPr>
          <w:rFonts w:hint="default" w:ascii="Times New Roman" w:hAnsi="Times New Roman" w:cs="Times New Roman"/>
        </w:rPr>
      </w:pPr>
      <w:r>
        <w:rPr>
          <w:rFonts w:hint="default" w:ascii="Times New Roman" w:hAnsi="Times New Roman" w:cs="Times New Roman"/>
        </w:rPr>
        <w:t>数据分析层内嵌电碳计量模型，对采集数据进行加工处理，计算</w:t>
      </w:r>
      <w:r>
        <w:rPr>
          <w:rFonts w:hint="default" w:ascii="Times New Roman" w:hAnsi="Times New Roman" w:cs="Times New Roman"/>
          <w:lang w:eastAsia="zh-CN"/>
        </w:rPr>
        <w:t>电碳因子</w:t>
      </w:r>
      <w:r>
        <w:rPr>
          <w:rFonts w:hint="default" w:ascii="Times New Roman" w:hAnsi="Times New Roman" w:cs="Times New Roman"/>
        </w:rPr>
        <w:t>，分类存储和管理电碳计量数据，可与外部接口交换数据。</w:t>
      </w:r>
    </w:p>
    <w:p w14:paraId="2F8FE0DC">
      <w:pPr>
        <w:pStyle w:val="3"/>
        <w:numPr>
          <w:ilvl w:val="1"/>
          <w:numId w:val="7"/>
        </w:numPr>
        <w:spacing w:before="0" w:beforeLines="0" w:after="0" w:afterLines="0"/>
        <w:ind w:left="431" w:hanging="431"/>
        <w:outlineLvl w:val="1"/>
        <w:rPr>
          <w:rFonts w:hint="default" w:cs="Times New Roman"/>
          <w:lang w:val="en-US" w:eastAsia="zh-CN"/>
        </w:rPr>
      </w:pPr>
      <w:bookmarkStart w:id="101" w:name="_Toc22077"/>
      <w:bookmarkStart w:id="102" w:name="_Toc7001"/>
      <w:r>
        <w:rPr>
          <w:rFonts w:hint="default" w:cs="Times New Roman"/>
          <w:lang w:val="en-US" w:eastAsia="zh-CN"/>
        </w:rPr>
        <w:t>数据应用层</w:t>
      </w:r>
      <w:bookmarkEnd w:id="101"/>
      <w:bookmarkEnd w:id="102"/>
    </w:p>
    <w:p w14:paraId="2F1D8518">
      <w:pPr>
        <w:ind w:firstLine="420" w:firstLineChars="200"/>
        <w:jc w:val="both"/>
        <w:rPr>
          <w:rFonts w:hint="default" w:ascii="Times New Roman" w:hAnsi="Times New Roman" w:cs="Times New Roman"/>
        </w:rPr>
      </w:pPr>
      <w:r>
        <w:rPr>
          <w:rFonts w:hint="default" w:ascii="Times New Roman" w:hAnsi="Times New Roman" w:cs="Times New Roman"/>
        </w:rPr>
        <w:t>数据应用层基于应用需求，开发电碳计量数据的综合应用，并提供相应的交互界面，主要包括</w:t>
      </w:r>
      <w:r>
        <w:rPr>
          <w:rFonts w:hint="eastAsia" w:cs="Times New Roman"/>
          <w:lang w:eastAsia="zh-CN"/>
        </w:rPr>
        <w:t>电碳量</w:t>
      </w:r>
      <w:r>
        <w:rPr>
          <w:rFonts w:hint="default" w:ascii="Times New Roman" w:hAnsi="Times New Roman" w:cs="Times New Roman"/>
        </w:rPr>
        <w:t>统计、</w:t>
      </w:r>
      <w:r>
        <w:rPr>
          <w:rFonts w:hint="eastAsia" w:cs="Times New Roman"/>
          <w:lang w:eastAsia="zh-CN"/>
        </w:rPr>
        <w:t>电碳量</w:t>
      </w:r>
      <w:r>
        <w:rPr>
          <w:rFonts w:hint="default" w:ascii="Times New Roman" w:hAnsi="Times New Roman" w:cs="Times New Roman"/>
        </w:rPr>
        <w:t>预测、</w:t>
      </w:r>
      <w:r>
        <w:rPr>
          <w:rFonts w:hint="default" w:ascii="Times New Roman" w:hAnsi="Times New Roman" w:cs="Times New Roman"/>
          <w:lang w:val="en-US" w:eastAsia="zh-CN"/>
        </w:rPr>
        <w:t>电力碳排放数据查询与展示</w:t>
      </w:r>
      <w:r>
        <w:rPr>
          <w:rFonts w:hint="default" w:ascii="Times New Roman" w:hAnsi="Times New Roman" w:cs="Times New Roman"/>
          <w:lang w:eastAsia="zh-CN"/>
        </w:rPr>
        <w:t>、</w:t>
      </w:r>
      <w:r>
        <w:rPr>
          <w:rFonts w:hint="default" w:ascii="Times New Roman" w:hAnsi="Times New Roman" w:cs="Times New Roman"/>
          <w:lang w:val="en-US" w:eastAsia="zh-CN"/>
        </w:rPr>
        <w:t>区域电力碳排放分级预警、</w:t>
      </w:r>
      <w:r>
        <w:rPr>
          <w:rFonts w:hint="default" w:ascii="Times New Roman" w:hAnsi="Times New Roman" w:cs="Times New Roman"/>
        </w:rPr>
        <w:t>减碳潜力评估、减碳辅助决策</w:t>
      </w:r>
      <w:r>
        <w:rPr>
          <w:rFonts w:hint="default" w:ascii="Times New Roman" w:hAnsi="Times New Roman" w:cs="Times New Roman"/>
          <w:lang w:val="en-US" w:eastAsia="zh-CN"/>
        </w:rPr>
        <w:t>等</w:t>
      </w:r>
      <w:r>
        <w:rPr>
          <w:rFonts w:hint="default" w:ascii="Times New Roman" w:hAnsi="Times New Roman" w:cs="Times New Roman"/>
        </w:rPr>
        <w:t>应用功能。</w:t>
      </w:r>
    </w:p>
    <w:bookmarkEnd w:id="96"/>
    <w:p w14:paraId="333DF0BB">
      <w:pPr>
        <w:pStyle w:val="2"/>
        <w:numPr>
          <w:ilvl w:val="0"/>
          <w:numId w:val="7"/>
        </w:numPr>
        <w:spacing w:before="0" w:beforeLines="0" w:after="0" w:afterLines="0"/>
        <w:ind w:left="431" w:hanging="431"/>
        <w:rPr>
          <w:rFonts w:hint="default" w:cs="Times New Roman"/>
        </w:rPr>
      </w:pPr>
      <w:bookmarkStart w:id="103" w:name="_Toc24445"/>
      <w:r>
        <w:rPr>
          <w:rFonts w:hint="default" w:cs="Times New Roman"/>
        </w:rPr>
        <w:t>功能</w:t>
      </w:r>
      <w:r>
        <w:rPr>
          <w:rFonts w:hint="eastAsia" w:cs="Times New Roman"/>
          <w:lang w:val="en-US" w:eastAsia="zh-CN"/>
        </w:rPr>
        <w:t>要求</w:t>
      </w:r>
      <w:bookmarkEnd w:id="103"/>
    </w:p>
    <w:p w14:paraId="247F64E7">
      <w:pPr>
        <w:pStyle w:val="3"/>
        <w:numPr>
          <w:ilvl w:val="1"/>
          <w:numId w:val="7"/>
        </w:numPr>
        <w:spacing w:before="0" w:beforeLines="0" w:after="0" w:afterLines="0"/>
        <w:ind w:left="431" w:hanging="431"/>
        <w:outlineLvl w:val="1"/>
        <w:rPr>
          <w:rFonts w:hint="default" w:cs="Times New Roman"/>
          <w:lang w:val="en-US" w:eastAsia="zh-CN"/>
        </w:rPr>
      </w:pPr>
      <w:bookmarkStart w:id="104" w:name="_Toc25934"/>
      <w:bookmarkStart w:id="105" w:name="_Toc5972"/>
      <w:r>
        <w:rPr>
          <w:rFonts w:hint="default" w:cs="Times New Roman"/>
          <w:lang w:val="en-US" w:eastAsia="zh-CN"/>
        </w:rPr>
        <w:t>数据采集</w:t>
      </w:r>
      <w:bookmarkEnd w:id="104"/>
      <w:r>
        <w:rPr>
          <w:rFonts w:hint="eastAsia" w:cs="Times New Roman"/>
          <w:lang w:val="en-US" w:eastAsia="zh-CN"/>
        </w:rPr>
        <w:t>功能</w:t>
      </w:r>
      <w:bookmarkEnd w:id="105"/>
    </w:p>
    <w:p w14:paraId="15EE73C4">
      <w:pPr>
        <w:pStyle w:val="4"/>
        <w:spacing w:before="0" w:beforeLines="0" w:after="0" w:afterLines="0"/>
        <w:ind w:left="431" w:hanging="431"/>
        <w:outlineLvl w:val="2"/>
        <w:rPr>
          <w:rFonts w:hint="default" w:ascii="黑体" w:hAnsi="黑体" w:eastAsia="黑体" w:cs="黑体"/>
          <w:lang w:val="en-US" w:eastAsia="zh-CN"/>
        </w:rPr>
      </w:pPr>
      <w:r>
        <w:rPr>
          <w:rFonts w:hint="default" w:ascii="黑体" w:hAnsi="黑体" w:eastAsia="黑体" w:cs="黑体"/>
          <w:lang w:val="en-US" w:eastAsia="zh-CN"/>
        </w:rPr>
        <w:t>采集方案</w:t>
      </w:r>
    </w:p>
    <w:p w14:paraId="041F264C">
      <w:pPr>
        <w:spacing w:line="360" w:lineRule="exact"/>
        <w:ind w:firstLine="420" w:firstLineChars="200"/>
        <w:jc w:val="both"/>
        <w:rPr>
          <w:rFonts w:hint="default" w:ascii="Times New Roman" w:hAnsi="Times New Roman" w:cs="Times New Roman"/>
        </w:rPr>
      </w:pPr>
      <w:r>
        <w:rPr>
          <w:rFonts w:hint="default" w:ascii="Times New Roman" w:hAnsi="Times New Roman" w:cs="Times New Roman"/>
          <w:lang w:val="en-US" w:eastAsia="zh-CN"/>
        </w:rPr>
        <w:t>系统</w:t>
      </w:r>
      <w:r>
        <w:rPr>
          <w:rFonts w:hint="default" w:ascii="Times New Roman" w:hAnsi="Times New Roman" w:cs="Times New Roman"/>
        </w:rPr>
        <w:t>应</w:t>
      </w:r>
      <w:r>
        <w:rPr>
          <w:rFonts w:hint="default" w:ascii="Times New Roman" w:hAnsi="Times New Roman" w:cs="Times New Roman"/>
          <w:lang w:val="en-US" w:eastAsia="zh-CN"/>
        </w:rPr>
        <w:t>具备1种及以上</w:t>
      </w:r>
      <w:r>
        <w:rPr>
          <w:rFonts w:hint="default" w:ascii="Times New Roman" w:hAnsi="Times New Roman" w:cs="Times New Roman"/>
        </w:rPr>
        <w:t>通信方式与电碳计量设备通信，采集各类电能量数据和电碳量数据，并提供统一的数据输出模型。</w:t>
      </w:r>
    </w:p>
    <w:p w14:paraId="038087A2">
      <w:pPr>
        <w:spacing w:line="360" w:lineRule="exact"/>
        <w:ind w:firstLine="420" w:firstLineChars="200"/>
        <w:jc w:val="both"/>
        <w:rPr>
          <w:rFonts w:hint="default" w:ascii="Times New Roman" w:hAnsi="Times New Roman" w:cs="Times New Roman"/>
          <w:highlight w:val="none"/>
        </w:rPr>
      </w:pPr>
      <w:r>
        <w:rPr>
          <w:rFonts w:hint="default" w:ascii="Times New Roman" w:hAnsi="Times New Roman" w:cs="Times New Roman"/>
          <w:highlight w:val="none"/>
          <w:lang w:val="en-US" w:eastAsia="zh-CN"/>
        </w:rPr>
        <w:t>系统</w:t>
      </w:r>
      <w:r>
        <w:rPr>
          <w:rFonts w:hint="default" w:ascii="Times New Roman" w:hAnsi="Times New Roman" w:cs="Times New Roman"/>
          <w:highlight w:val="none"/>
        </w:rPr>
        <w:t>应</w:t>
      </w:r>
      <w:r>
        <w:rPr>
          <w:rFonts w:hint="default" w:ascii="Times New Roman" w:hAnsi="Times New Roman" w:cs="Times New Roman"/>
          <w:highlight w:val="none"/>
          <w:lang w:val="en-US" w:eastAsia="zh-CN"/>
        </w:rPr>
        <w:t>具备向电碳计量设备下发</w:t>
      </w:r>
      <w:r>
        <w:rPr>
          <w:rFonts w:hint="default" w:ascii="Times New Roman" w:hAnsi="Times New Roman" w:cs="Times New Roman"/>
          <w:highlight w:val="none"/>
          <w:lang w:eastAsia="zh-CN"/>
        </w:rPr>
        <w:t>电碳因子</w:t>
      </w:r>
      <w:r>
        <w:rPr>
          <w:rFonts w:hint="default" w:ascii="Times New Roman" w:hAnsi="Times New Roman" w:cs="Times New Roman"/>
          <w:highlight w:val="none"/>
          <w:lang w:val="en-US" w:eastAsia="zh-CN"/>
        </w:rPr>
        <w:t>的功能</w:t>
      </w:r>
      <w:r>
        <w:rPr>
          <w:rFonts w:hint="default" w:ascii="Times New Roman" w:hAnsi="Times New Roman" w:cs="Times New Roman"/>
          <w:highlight w:val="none"/>
          <w:lang w:eastAsia="zh-CN"/>
        </w:rPr>
        <w:t>。</w:t>
      </w:r>
    </w:p>
    <w:p w14:paraId="5723FC06">
      <w:pPr>
        <w:pStyle w:val="4"/>
        <w:spacing w:before="0" w:beforeLines="0" w:after="0" w:afterLines="0"/>
        <w:ind w:left="431" w:hanging="431"/>
        <w:outlineLvl w:val="2"/>
        <w:rPr>
          <w:rFonts w:hint="default" w:ascii="黑体" w:hAnsi="黑体" w:eastAsia="黑体" w:cs="黑体"/>
          <w:lang w:val="en-US" w:eastAsia="zh-CN"/>
        </w:rPr>
      </w:pPr>
      <w:r>
        <w:rPr>
          <w:rFonts w:hint="default" w:ascii="黑体" w:hAnsi="黑体" w:eastAsia="黑体" w:cs="黑体"/>
          <w:lang w:val="en-US" w:eastAsia="zh-CN"/>
        </w:rPr>
        <w:t>数据类型</w:t>
      </w:r>
    </w:p>
    <w:p w14:paraId="0BB21964">
      <w:pPr>
        <w:widowControl/>
        <w:tabs>
          <w:tab w:val="center" w:pos="4201"/>
          <w:tab w:val="right" w:leader="dot" w:pos="9298"/>
        </w:tabs>
        <w:topLinePunct/>
        <w:autoSpaceDE w:val="0"/>
        <w:autoSpaceDN w:val="0"/>
        <w:ind w:firstLine="420" w:firstLineChars="200"/>
        <w:rPr>
          <w:rFonts w:hint="default" w:ascii="Times New Roman" w:hAnsi="Times New Roman" w:cs="Times New Roman"/>
        </w:rPr>
      </w:pPr>
      <w:r>
        <w:rPr>
          <w:rFonts w:hint="default" w:ascii="Times New Roman" w:hAnsi="Times New Roman" w:cs="Times New Roman"/>
        </w:rPr>
        <w:t>采集的数据应包括：</w:t>
      </w:r>
    </w:p>
    <w:p w14:paraId="5530BC84">
      <w:pPr>
        <w:widowControl/>
        <w:numPr>
          <w:ilvl w:val="0"/>
          <w:numId w:val="8"/>
        </w:numPr>
        <w:tabs>
          <w:tab w:val="center" w:pos="4201"/>
          <w:tab w:val="right" w:leader="dot" w:pos="9298"/>
        </w:tabs>
        <w:topLinePunct/>
        <w:autoSpaceDE w:val="0"/>
        <w:autoSpaceDN w:val="0"/>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电压、电流、频率</w:t>
      </w:r>
      <w:r>
        <w:rPr>
          <w:rFonts w:hint="default" w:ascii="Times New Roman" w:hAnsi="Times New Roman" w:eastAsia="宋体" w:cs="Times New Roman"/>
          <w:szCs w:val="21"/>
          <w:highlight w:val="none"/>
          <w:lang w:val="en-US" w:eastAsia="zh-CN"/>
        </w:rPr>
        <w:t>；</w:t>
      </w:r>
    </w:p>
    <w:p w14:paraId="211B3FF3">
      <w:pPr>
        <w:widowControl/>
        <w:numPr>
          <w:ilvl w:val="0"/>
          <w:numId w:val="8"/>
        </w:numPr>
        <w:tabs>
          <w:tab w:val="center" w:pos="4201"/>
          <w:tab w:val="right" w:leader="dot" w:pos="9298"/>
        </w:tabs>
        <w:topLinePunct/>
        <w:autoSpaceDE w:val="0"/>
        <w:autoSpaceDN w:val="0"/>
        <w:ind w:firstLine="420" w:firstLineChars="200"/>
        <w:rPr>
          <w:rFonts w:hint="default" w:ascii="Times New Roman" w:hAnsi="Times New Roman" w:eastAsia="宋体" w:cs="Times New Roman"/>
          <w:szCs w:val="21"/>
          <w:highlight w:val="none"/>
          <w:lang w:eastAsia="zh-CN"/>
        </w:rPr>
      </w:pPr>
      <w:r>
        <w:rPr>
          <w:rFonts w:hint="default" w:ascii="Times New Roman" w:hAnsi="Times New Roman" w:eastAsia="宋体" w:cs="Times New Roman"/>
          <w:szCs w:val="21"/>
          <w:highlight w:val="none"/>
        </w:rPr>
        <w:t>有、无功</w:t>
      </w:r>
      <w:r>
        <w:rPr>
          <w:rFonts w:hint="default" w:ascii="Times New Roman" w:hAnsi="Times New Roman" w:eastAsia="宋体" w:cs="Times New Roman"/>
          <w:szCs w:val="21"/>
          <w:highlight w:val="none"/>
          <w:lang w:val="en-US" w:eastAsia="zh-CN"/>
        </w:rPr>
        <w:t>功率</w:t>
      </w:r>
      <w:r>
        <w:rPr>
          <w:rFonts w:hint="default" w:ascii="Times New Roman" w:hAnsi="Times New Roman" w:eastAsia="宋体" w:cs="Times New Roman"/>
          <w:szCs w:val="21"/>
          <w:highlight w:val="none"/>
          <w:lang w:eastAsia="zh-CN"/>
        </w:rPr>
        <w:t>；</w:t>
      </w:r>
    </w:p>
    <w:p w14:paraId="4454DB26">
      <w:pPr>
        <w:widowControl/>
        <w:numPr>
          <w:ilvl w:val="0"/>
          <w:numId w:val="8"/>
        </w:numPr>
        <w:tabs>
          <w:tab w:val="center" w:pos="4201"/>
          <w:tab w:val="right" w:leader="dot" w:pos="9298"/>
        </w:tabs>
        <w:topLinePunct/>
        <w:autoSpaceDE w:val="0"/>
        <w:autoSpaceDN w:val="0"/>
        <w:ind w:firstLine="420" w:firstLineChars="200"/>
        <w:rPr>
          <w:rFonts w:hint="default" w:ascii="Times New Roman" w:hAnsi="Times New Roman" w:eastAsia="宋体" w:cs="Times New Roman"/>
          <w:szCs w:val="21"/>
          <w:highlight w:val="none"/>
          <w:lang w:eastAsia="zh-CN"/>
        </w:rPr>
      </w:pPr>
      <w:r>
        <w:rPr>
          <w:rFonts w:hint="default" w:ascii="Times New Roman" w:hAnsi="Times New Roman" w:eastAsia="宋体" w:cs="Times New Roman"/>
          <w:szCs w:val="21"/>
          <w:highlight w:val="none"/>
        </w:rPr>
        <w:t>功率因数</w:t>
      </w:r>
      <w:r>
        <w:rPr>
          <w:rFonts w:hint="default" w:ascii="Times New Roman" w:hAnsi="Times New Roman" w:eastAsia="宋体" w:cs="Times New Roman"/>
          <w:szCs w:val="21"/>
          <w:highlight w:val="none"/>
          <w:lang w:eastAsia="zh-CN"/>
        </w:rPr>
        <w:t>；</w:t>
      </w:r>
    </w:p>
    <w:p w14:paraId="1B7878A7">
      <w:pPr>
        <w:widowControl/>
        <w:numPr>
          <w:ilvl w:val="0"/>
          <w:numId w:val="8"/>
        </w:numPr>
        <w:tabs>
          <w:tab w:val="center" w:pos="4201"/>
          <w:tab w:val="right" w:leader="dot" w:pos="9298"/>
        </w:tabs>
        <w:topLinePunct/>
        <w:autoSpaceDE w:val="0"/>
        <w:autoSpaceDN w:val="0"/>
        <w:ind w:firstLine="420" w:firstLineChars="200"/>
        <w:rPr>
          <w:rFonts w:hint="default" w:ascii="Times New Roman" w:hAnsi="Times New Roman" w:eastAsia="宋体" w:cs="Times New Roman"/>
          <w:szCs w:val="21"/>
          <w:highlight w:val="none"/>
          <w:lang w:eastAsia="zh-CN"/>
        </w:rPr>
      </w:pPr>
      <w:r>
        <w:rPr>
          <w:rFonts w:hint="default" w:ascii="Times New Roman" w:hAnsi="Times New Roman" w:eastAsia="宋体" w:cs="Times New Roman"/>
          <w:szCs w:val="21"/>
          <w:highlight w:val="none"/>
        </w:rPr>
        <w:t>有、无功电能</w:t>
      </w:r>
      <w:r>
        <w:rPr>
          <w:rFonts w:hint="default" w:ascii="Times New Roman" w:hAnsi="Times New Roman" w:eastAsia="宋体" w:cs="Times New Roman"/>
          <w:szCs w:val="21"/>
          <w:highlight w:val="none"/>
          <w:lang w:eastAsia="zh-CN"/>
        </w:rPr>
        <w:t>；</w:t>
      </w:r>
    </w:p>
    <w:p w14:paraId="37F562BB">
      <w:pPr>
        <w:widowControl/>
        <w:numPr>
          <w:ilvl w:val="0"/>
          <w:numId w:val="8"/>
        </w:numPr>
        <w:tabs>
          <w:tab w:val="center" w:pos="4201"/>
          <w:tab w:val="right" w:leader="dot" w:pos="9298"/>
        </w:tabs>
        <w:topLinePunct/>
        <w:autoSpaceDE w:val="0"/>
        <w:autoSpaceDN w:val="0"/>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四象限无功总电能</w:t>
      </w:r>
      <w:r>
        <w:rPr>
          <w:rFonts w:hint="default" w:ascii="Times New Roman" w:hAnsi="Times New Roman" w:eastAsia="宋体" w:cs="Times New Roman"/>
          <w:szCs w:val="21"/>
          <w:highlight w:val="none"/>
          <w:lang w:eastAsia="zh-CN"/>
        </w:rPr>
        <w:t>；</w:t>
      </w:r>
    </w:p>
    <w:p w14:paraId="0EB4FF20">
      <w:pPr>
        <w:widowControl/>
        <w:numPr>
          <w:ilvl w:val="0"/>
          <w:numId w:val="8"/>
        </w:numPr>
        <w:tabs>
          <w:tab w:val="center" w:pos="4201"/>
          <w:tab w:val="right" w:leader="dot" w:pos="9298"/>
        </w:tabs>
        <w:topLinePunct/>
        <w:autoSpaceDE w:val="0"/>
        <w:autoSpaceDN w:val="0"/>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当前需量</w:t>
      </w:r>
      <w:r>
        <w:rPr>
          <w:rFonts w:hint="default" w:ascii="Times New Roman" w:hAnsi="Times New Roman" w:eastAsia="宋体" w:cs="Times New Roman"/>
          <w:szCs w:val="21"/>
          <w:highlight w:val="none"/>
          <w:lang w:eastAsia="zh-CN"/>
        </w:rPr>
        <w:t>；</w:t>
      </w:r>
    </w:p>
    <w:p w14:paraId="3BC02FCC">
      <w:pPr>
        <w:widowControl/>
        <w:numPr>
          <w:ilvl w:val="0"/>
          <w:numId w:val="8"/>
        </w:numPr>
        <w:tabs>
          <w:tab w:val="center" w:pos="4201"/>
          <w:tab w:val="right" w:leader="dot" w:pos="9298"/>
        </w:tabs>
        <w:topLinePunct/>
        <w:autoSpaceDE w:val="0"/>
        <w:autoSpaceDN w:val="0"/>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电碳量。</w:t>
      </w:r>
    </w:p>
    <w:p w14:paraId="65C68223">
      <w:pPr>
        <w:pStyle w:val="4"/>
        <w:spacing w:before="0" w:beforeLines="0" w:after="0" w:afterLines="0"/>
        <w:ind w:left="431" w:hanging="431"/>
        <w:outlineLvl w:val="2"/>
        <w:rPr>
          <w:rFonts w:hint="default" w:ascii="黑体" w:hAnsi="黑体" w:eastAsia="黑体" w:cs="黑体"/>
          <w:lang w:val="en-US" w:eastAsia="zh-CN"/>
        </w:rPr>
      </w:pPr>
      <w:r>
        <w:rPr>
          <w:rFonts w:hint="default" w:ascii="黑体" w:hAnsi="黑体" w:eastAsia="黑体" w:cs="黑体"/>
          <w:lang w:val="en-US" w:eastAsia="zh-CN"/>
        </w:rPr>
        <w:t>采集方式</w:t>
      </w:r>
    </w:p>
    <w:p w14:paraId="4528C792">
      <w:pPr>
        <w:pStyle w:val="15"/>
        <w:spacing w:after="0"/>
        <w:ind w:firstLine="420" w:firstLineChars="200"/>
        <w:rPr>
          <w:rFonts w:hint="default" w:ascii="Times New Roman" w:hAnsi="Times New Roman" w:cs="Times New Roman"/>
          <w:szCs w:val="21"/>
        </w:rPr>
      </w:pPr>
      <w:r>
        <w:rPr>
          <w:rFonts w:hint="default" w:ascii="Times New Roman" w:hAnsi="Times New Roman" w:cs="Times New Roman"/>
          <w:szCs w:val="21"/>
        </w:rPr>
        <w:t>系统</w:t>
      </w:r>
      <w:r>
        <w:rPr>
          <w:rFonts w:hint="default" w:ascii="Times New Roman" w:hAnsi="Times New Roman" w:cs="Times New Roman"/>
          <w:szCs w:val="21"/>
          <w:lang w:val="en-US" w:eastAsia="zh-CN"/>
        </w:rPr>
        <w:t>应</w:t>
      </w:r>
      <w:r>
        <w:rPr>
          <w:rFonts w:hint="default" w:ascii="Times New Roman" w:hAnsi="Times New Roman" w:cs="Times New Roman"/>
          <w:szCs w:val="21"/>
        </w:rPr>
        <w:t>支持定时自动采集电碳计量设备的数据，对采集失败的数据有自动补采功能并保存相应运行记录。</w:t>
      </w:r>
    </w:p>
    <w:p w14:paraId="0DAD09EF">
      <w:pPr>
        <w:pStyle w:val="15"/>
        <w:spacing w:after="0"/>
        <w:ind w:left="420"/>
        <w:rPr>
          <w:rFonts w:hint="default" w:ascii="Times New Roman" w:hAnsi="Times New Roman" w:cs="Times New Roman"/>
          <w:szCs w:val="21"/>
        </w:rPr>
        <w:sectPr>
          <w:footerReference r:id="rId8" w:type="default"/>
          <w:pgSz w:w="11906" w:h="16838"/>
          <w:pgMar w:top="1440" w:right="1797" w:bottom="1440" w:left="1797" w:header="851" w:footer="992" w:gutter="0"/>
          <w:pgNumType w:fmt="decimal"/>
          <w:cols w:space="720" w:num="1"/>
          <w:docGrid w:type="lines" w:linePitch="312" w:charSpace="0"/>
        </w:sectPr>
      </w:pPr>
    </w:p>
    <w:p w14:paraId="79D3FFD6">
      <w:pPr>
        <w:pStyle w:val="15"/>
        <w:spacing w:after="0"/>
        <w:ind w:left="420"/>
        <w:rPr>
          <w:rFonts w:hint="default" w:ascii="Times New Roman" w:hAnsi="Times New Roman" w:cs="Times New Roman"/>
          <w:szCs w:val="21"/>
        </w:rPr>
      </w:pPr>
      <w:r>
        <w:rPr>
          <w:rFonts w:hint="default" w:ascii="Times New Roman" w:hAnsi="Times New Roman" w:cs="Times New Roman"/>
          <w:szCs w:val="21"/>
        </w:rPr>
        <w:t>系统</w:t>
      </w:r>
      <w:r>
        <w:rPr>
          <w:rFonts w:hint="default" w:ascii="Times New Roman" w:hAnsi="Times New Roman" w:cs="Times New Roman"/>
          <w:szCs w:val="21"/>
          <w:lang w:val="en-US" w:eastAsia="zh-CN"/>
        </w:rPr>
        <w:t>宜</w:t>
      </w:r>
      <w:r>
        <w:rPr>
          <w:rFonts w:hint="default" w:ascii="Times New Roman" w:hAnsi="Times New Roman" w:cs="Times New Roman"/>
          <w:szCs w:val="21"/>
        </w:rPr>
        <w:t>支持采集指定电碳计量设备的指定数据。</w:t>
      </w:r>
    </w:p>
    <w:p w14:paraId="54A6F74D">
      <w:pPr>
        <w:pStyle w:val="3"/>
        <w:numPr>
          <w:ilvl w:val="1"/>
          <w:numId w:val="7"/>
        </w:numPr>
        <w:spacing w:before="0" w:beforeLines="0" w:after="0" w:afterLines="0"/>
        <w:ind w:left="431" w:hanging="431"/>
        <w:outlineLvl w:val="1"/>
        <w:rPr>
          <w:rFonts w:hint="eastAsia" w:cs="Times New Roman"/>
          <w:lang w:val="en-US" w:eastAsia="zh-CN"/>
        </w:rPr>
      </w:pPr>
      <w:bookmarkStart w:id="106" w:name="_Toc762"/>
      <w:bookmarkStart w:id="107" w:name="_Toc27068"/>
      <w:r>
        <w:rPr>
          <w:rFonts w:hint="default" w:cs="Times New Roman"/>
          <w:lang w:val="en-US" w:eastAsia="zh-CN"/>
        </w:rPr>
        <w:t>数据分析</w:t>
      </w:r>
      <w:bookmarkEnd w:id="106"/>
      <w:r>
        <w:rPr>
          <w:rFonts w:hint="eastAsia" w:cs="Times New Roman"/>
          <w:lang w:val="en-US" w:eastAsia="zh-CN"/>
        </w:rPr>
        <w:t>功能</w:t>
      </w:r>
      <w:bookmarkEnd w:id="107"/>
    </w:p>
    <w:p w14:paraId="3A9C1FED">
      <w:pPr>
        <w:pStyle w:val="4"/>
        <w:spacing w:before="0" w:beforeLines="0" w:after="0" w:afterLines="0"/>
        <w:ind w:left="431" w:hanging="431"/>
        <w:outlineLvl w:val="2"/>
        <w:rPr>
          <w:rFonts w:hint="default" w:ascii="黑体" w:hAnsi="黑体" w:eastAsia="黑体" w:cs="黑体"/>
          <w:lang w:val="en-US" w:eastAsia="zh-CN"/>
        </w:rPr>
      </w:pPr>
      <w:r>
        <w:rPr>
          <w:rFonts w:hint="default" w:ascii="黑体" w:hAnsi="黑体" w:eastAsia="黑体" w:cs="黑体"/>
          <w:lang w:val="en-US" w:eastAsia="zh-CN"/>
        </w:rPr>
        <w:t>数据检查</w:t>
      </w:r>
    </w:p>
    <w:p w14:paraId="3CFB6A4A">
      <w:pPr>
        <w:pStyle w:val="4"/>
        <w:numPr>
          <w:ilvl w:val="2"/>
          <w:numId w:val="0"/>
        </w:numPr>
        <w:ind w:firstLine="420" w:firstLineChars="200"/>
        <w:jc w:val="both"/>
        <w:rPr>
          <w:rFonts w:hint="default" w:ascii="Times New Roman" w:hAnsi="Times New Roman" w:cs="Times New Roman"/>
        </w:rPr>
      </w:pPr>
      <w:r>
        <w:rPr>
          <w:rFonts w:hint="default" w:ascii="Times New Roman" w:hAnsi="Times New Roman" w:cs="Times New Roman"/>
        </w:rPr>
        <w:t>系统应提供采集数据完整性、正确性的检查和分析手段，发现异常数据或数据采集不完整自动进行补采。系统应提供数据修正手段对错误数据、不可补采的数据进行统计分析处理和事件记录。</w:t>
      </w:r>
    </w:p>
    <w:p w14:paraId="5B7374A4">
      <w:pPr>
        <w:pStyle w:val="4"/>
        <w:spacing w:before="0" w:beforeLines="0" w:after="0" w:afterLines="0"/>
        <w:ind w:left="431" w:hanging="431"/>
        <w:outlineLvl w:val="2"/>
        <w:rPr>
          <w:rFonts w:hint="default" w:ascii="黑体" w:hAnsi="黑体" w:eastAsia="黑体" w:cs="黑体"/>
          <w:lang w:val="en-US" w:eastAsia="zh-CN"/>
        </w:rPr>
      </w:pPr>
      <w:r>
        <w:rPr>
          <w:rFonts w:hint="default" w:ascii="黑体" w:hAnsi="黑体" w:eastAsia="黑体" w:cs="黑体"/>
          <w:lang w:val="en-US" w:eastAsia="zh-CN"/>
        </w:rPr>
        <w:t>数据处理</w:t>
      </w:r>
    </w:p>
    <w:p w14:paraId="768F1FE2">
      <w:pPr>
        <w:pStyle w:val="15"/>
        <w:spacing w:after="0"/>
        <w:ind w:firstLine="420" w:firstLineChars="200"/>
        <w:jc w:val="both"/>
        <w:rPr>
          <w:rFonts w:hint="default" w:ascii="Times New Roman" w:hAnsi="Times New Roman" w:cs="Times New Roman"/>
        </w:rPr>
      </w:pPr>
      <w:r>
        <w:rPr>
          <w:rFonts w:hint="default" w:ascii="Times New Roman" w:hAnsi="Times New Roman" w:cs="Times New Roman"/>
        </w:rPr>
        <w:t>系统</w:t>
      </w:r>
      <w:r>
        <w:rPr>
          <w:rFonts w:hint="default" w:ascii="Times New Roman" w:hAnsi="Times New Roman" w:cs="Times New Roman"/>
          <w:lang w:val="en-US" w:eastAsia="zh-CN"/>
        </w:rPr>
        <w:t>应能</w:t>
      </w:r>
      <w:r>
        <w:rPr>
          <w:rFonts w:hint="default" w:ascii="Times New Roman" w:hAnsi="Times New Roman" w:cs="Times New Roman"/>
        </w:rPr>
        <w:t>对采集的原始数据进行加工和处理，包括：按区域、行业、线路、自定义群组、单用户等类别，按小时、日、月、年或自定义时间段，进行电能量、电碳量的分类统计分析。</w:t>
      </w:r>
    </w:p>
    <w:p w14:paraId="702D0D99">
      <w:pPr>
        <w:pStyle w:val="4"/>
        <w:spacing w:before="0" w:beforeLines="0" w:after="0" w:afterLines="0"/>
        <w:ind w:left="431" w:hanging="431"/>
        <w:outlineLvl w:val="2"/>
        <w:rPr>
          <w:rFonts w:hint="default" w:ascii="黑体" w:hAnsi="黑体" w:eastAsia="黑体" w:cs="黑体"/>
          <w:lang w:val="en-US" w:eastAsia="zh-CN"/>
        </w:rPr>
      </w:pPr>
      <w:r>
        <w:rPr>
          <w:rFonts w:hint="default" w:ascii="黑体" w:hAnsi="黑体" w:eastAsia="黑体" w:cs="黑体"/>
          <w:lang w:val="en-US" w:eastAsia="zh-CN"/>
        </w:rPr>
        <w:t>模型管理</w:t>
      </w:r>
    </w:p>
    <w:p w14:paraId="290740A7">
      <w:pPr>
        <w:pStyle w:val="15"/>
        <w:spacing w:after="0" w:line="360" w:lineRule="exact"/>
        <w:ind w:firstLine="420" w:firstLineChars="200"/>
        <w:jc w:val="both"/>
        <w:rPr>
          <w:rFonts w:hint="default" w:ascii="Times New Roman" w:hAnsi="Times New Roman" w:cs="Times New Roman"/>
        </w:rPr>
      </w:pPr>
      <w:r>
        <w:rPr>
          <w:rFonts w:hint="default" w:ascii="Times New Roman" w:hAnsi="Times New Roman" w:cs="Times New Roman"/>
          <w:lang w:val="en-US" w:eastAsia="zh-CN"/>
        </w:rPr>
        <w:t>系统应</w:t>
      </w:r>
      <w:r>
        <w:rPr>
          <w:rFonts w:hint="default" w:ascii="Times New Roman" w:hAnsi="Times New Roman" w:cs="Times New Roman"/>
        </w:rPr>
        <w:t>支持基于电能量数据和网架拓扑信息构建电碳计量模型，</w:t>
      </w:r>
      <w:r>
        <w:rPr>
          <w:rFonts w:hint="default" w:ascii="Times New Roman" w:hAnsi="Times New Roman" w:cs="Times New Roman"/>
          <w:lang w:val="en-US" w:eastAsia="zh-CN"/>
        </w:rPr>
        <w:t>应</w:t>
      </w:r>
      <w:r>
        <w:rPr>
          <w:rFonts w:hint="default" w:ascii="Times New Roman" w:hAnsi="Times New Roman" w:cs="Times New Roman"/>
        </w:rPr>
        <w:t>支持对模型进行增、删、改、查操作。</w:t>
      </w:r>
    </w:p>
    <w:p w14:paraId="5BAD6C02">
      <w:pPr>
        <w:pStyle w:val="4"/>
        <w:spacing w:before="0" w:beforeLines="0" w:after="0" w:afterLines="0"/>
        <w:ind w:left="431" w:hanging="431"/>
        <w:outlineLvl w:val="2"/>
        <w:rPr>
          <w:rFonts w:hint="default" w:ascii="黑体" w:hAnsi="黑体" w:eastAsia="黑体" w:cs="黑体"/>
          <w:lang w:val="en-US" w:eastAsia="zh-CN"/>
        </w:rPr>
      </w:pPr>
      <w:r>
        <w:rPr>
          <w:rFonts w:hint="default" w:ascii="黑体" w:hAnsi="黑体" w:eastAsia="黑体" w:cs="黑体"/>
          <w:lang w:val="en-US" w:eastAsia="zh-CN"/>
        </w:rPr>
        <w:t>电碳因子计算</w:t>
      </w:r>
    </w:p>
    <w:p w14:paraId="518DE29B">
      <w:pPr>
        <w:spacing w:line="360" w:lineRule="exact"/>
        <w:ind w:firstLine="420" w:firstLineChars="200"/>
        <w:jc w:val="both"/>
        <w:rPr>
          <w:rFonts w:hint="default" w:ascii="Times New Roman" w:hAnsi="Times New Roman" w:cs="Times New Roman"/>
          <w:highlight w:val="none"/>
        </w:rPr>
      </w:pPr>
      <w:r>
        <w:rPr>
          <w:rFonts w:hint="default" w:ascii="Times New Roman" w:hAnsi="Times New Roman" w:cs="Times New Roman"/>
          <w:lang w:val="en-US" w:eastAsia="zh-CN"/>
        </w:rPr>
        <w:t>系统</w:t>
      </w:r>
      <w:r>
        <w:rPr>
          <w:rFonts w:hint="default" w:ascii="Times New Roman" w:hAnsi="Times New Roman" w:cs="Times New Roman"/>
          <w:highlight w:val="none"/>
          <w:lang w:val="en-US" w:eastAsia="zh-CN"/>
        </w:rPr>
        <w:t>应能</w:t>
      </w:r>
      <w:r>
        <w:rPr>
          <w:rFonts w:hint="default" w:ascii="Times New Roman" w:hAnsi="Times New Roman" w:cs="Times New Roman"/>
        </w:rPr>
        <w:t>按照T/CIMA 0079.1—2023的</w:t>
      </w:r>
      <w:r>
        <w:rPr>
          <w:rFonts w:hint="eastAsia" w:cs="Times New Roman"/>
          <w:lang w:val="en-US" w:eastAsia="zh-CN"/>
        </w:rPr>
        <w:t>要求</w:t>
      </w:r>
      <w:r>
        <w:rPr>
          <w:rFonts w:hint="default" w:ascii="Times New Roman" w:hAnsi="Times New Roman" w:cs="Times New Roman"/>
        </w:rPr>
        <w:t>计算发电厂上网关口、输配电线路、电力用户的</w:t>
      </w:r>
      <w:r>
        <w:rPr>
          <w:rFonts w:hint="default" w:ascii="Times New Roman" w:hAnsi="Times New Roman" w:cs="Times New Roman"/>
          <w:highlight w:val="none"/>
          <w:lang w:eastAsia="zh-CN"/>
        </w:rPr>
        <w:t>电碳因子</w:t>
      </w:r>
      <w:r>
        <w:rPr>
          <w:rFonts w:hint="default" w:ascii="Times New Roman" w:hAnsi="Times New Roman" w:cs="Times New Roman"/>
          <w:highlight w:val="none"/>
        </w:rPr>
        <w:t>。</w:t>
      </w:r>
    </w:p>
    <w:p w14:paraId="3FACB282">
      <w:pPr>
        <w:pStyle w:val="4"/>
        <w:spacing w:before="0" w:beforeLines="0" w:after="0" w:afterLines="0"/>
        <w:ind w:left="431" w:hanging="431"/>
        <w:outlineLvl w:val="2"/>
        <w:rPr>
          <w:rFonts w:hint="default" w:ascii="黑体" w:hAnsi="黑体" w:eastAsia="黑体" w:cs="黑体"/>
          <w:lang w:val="en-US" w:eastAsia="zh-CN"/>
        </w:rPr>
      </w:pPr>
      <w:r>
        <w:rPr>
          <w:rFonts w:hint="default" w:ascii="黑体" w:hAnsi="黑体" w:eastAsia="黑体" w:cs="黑体"/>
          <w:lang w:val="en-US" w:eastAsia="zh-CN"/>
        </w:rPr>
        <w:t>数据管理</w:t>
      </w:r>
    </w:p>
    <w:p w14:paraId="606E56BA">
      <w:pPr>
        <w:pStyle w:val="15"/>
        <w:spacing w:after="0"/>
        <w:ind w:firstLine="420" w:firstLineChars="200"/>
        <w:jc w:val="both"/>
        <w:rPr>
          <w:rFonts w:hint="default" w:ascii="Times New Roman" w:hAnsi="Times New Roman" w:cs="Times New Roman"/>
        </w:rPr>
      </w:pPr>
      <w:r>
        <w:rPr>
          <w:rFonts w:hint="default" w:ascii="Times New Roman" w:hAnsi="Times New Roman" w:cs="Times New Roman"/>
        </w:rPr>
        <w:t>系统</w:t>
      </w:r>
      <w:r>
        <w:rPr>
          <w:rFonts w:hint="default" w:ascii="Times New Roman" w:hAnsi="Times New Roman" w:cs="Times New Roman"/>
          <w:lang w:val="en-US" w:eastAsia="zh-CN"/>
        </w:rPr>
        <w:t>应能</w:t>
      </w:r>
      <w:r>
        <w:rPr>
          <w:rFonts w:hint="default" w:ascii="Times New Roman" w:hAnsi="Times New Roman" w:cs="Times New Roman"/>
        </w:rPr>
        <w:t>对采集的各类原始数据、加工处理后的数据和应用数据进行分类存储和管理。</w:t>
      </w:r>
    </w:p>
    <w:p w14:paraId="01C427F9">
      <w:pPr>
        <w:pStyle w:val="3"/>
        <w:numPr>
          <w:ilvl w:val="1"/>
          <w:numId w:val="7"/>
        </w:numPr>
        <w:spacing w:before="0" w:beforeLines="0" w:after="0" w:afterLines="0"/>
        <w:ind w:left="431" w:hanging="431"/>
        <w:outlineLvl w:val="1"/>
        <w:rPr>
          <w:rFonts w:hint="eastAsia" w:cs="Times New Roman"/>
          <w:lang w:val="en-US" w:eastAsia="zh-CN"/>
        </w:rPr>
      </w:pPr>
      <w:bookmarkStart w:id="108" w:name="_Toc27419"/>
      <w:bookmarkStart w:id="109" w:name="_Toc26277"/>
      <w:r>
        <w:rPr>
          <w:rFonts w:hint="default" w:cs="Times New Roman"/>
          <w:lang w:val="en-US" w:eastAsia="zh-CN"/>
        </w:rPr>
        <w:t>数据应用</w:t>
      </w:r>
      <w:bookmarkEnd w:id="108"/>
      <w:r>
        <w:rPr>
          <w:rFonts w:hint="eastAsia" w:cs="Times New Roman"/>
          <w:lang w:val="en-US" w:eastAsia="zh-CN"/>
        </w:rPr>
        <w:t>功能</w:t>
      </w:r>
      <w:bookmarkEnd w:id="109"/>
    </w:p>
    <w:p w14:paraId="56D58431">
      <w:pPr>
        <w:pStyle w:val="4"/>
        <w:spacing w:before="0" w:beforeLines="0" w:after="0" w:afterLines="0"/>
        <w:ind w:left="431" w:hanging="431"/>
        <w:outlineLvl w:val="2"/>
        <w:rPr>
          <w:rFonts w:hint="default" w:ascii="黑体" w:hAnsi="黑体" w:eastAsia="黑体" w:cs="黑体"/>
          <w:lang w:val="en-US" w:eastAsia="zh-CN"/>
        </w:rPr>
      </w:pPr>
      <w:r>
        <w:rPr>
          <w:rFonts w:hint="default" w:ascii="黑体" w:hAnsi="黑体" w:eastAsia="黑体" w:cs="黑体"/>
          <w:lang w:val="en-US" w:eastAsia="zh-CN"/>
        </w:rPr>
        <w:t>电碳量统计</w:t>
      </w:r>
    </w:p>
    <w:p w14:paraId="2D26BA35">
      <w:pPr>
        <w:pStyle w:val="15"/>
        <w:spacing w:after="0"/>
        <w:ind w:firstLine="420" w:firstLineChars="200"/>
        <w:rPr>
          <w:rFonts w:hint="eastAsia" w:ascii="Times New Roman" w:hAnsi="Times New Roman" w:eastAsia="宋体" w:cs="Times New Roman"/>
          <w:lang w:eastAsia="zh-CN"/>
        </w:rPr>
      </w:pPr>
      <w:r>
        <w:rPr>
          <w:rFonts w:hint="default" w:ascii="Times New Roman" w:hAnsi="Times New Roman" w:cs="Times New Roman"/>
        </w:rPr>
        <w:t>系统应具备电碳量统计功能，应能按多种时间尺度统计省级电网、地市电网、区县电网、专变用户、低压用户的电碳量</w:t>
      </w:r>
      <w:r>
        <w:rPr>
          <w:rFonts w:hint="eastAsia" w:cs="Times New Roman"/>
          <w:lang w:eastAsia="zh-CN"/>
        </w:rPr>
        <w:t>。</w:t>
      </w:r>
    </w:p>
    <w:p w14:paraId="05F3F484">
      <w:pPr>
        <w:pStyle w:val="4"/>
        <w:spacing w:before="0" w:beforeLines="0" w:after="0" w:afterLines="0"/>
        <w:ind w:left="431" w:hanging="431"/>
        <w:outlineLvl w:val="2"/>
        <w:rPr>
          <w:rFonts w:hint="default" w:ascii="黑体" w:hAnsi="黑体" w:eastAsia="黑体" w:cs="黑体"/>
          <w:lang w:val="en-US" w:eastAsia="zh-CN"/>
        </w:rPr>
      </w:pPr>
      <w:r>
        <w:rPr>
          <w:rFonts w:hint="eastAsia" w:ascii="黑体" w:hAnsi="黑体" w:eastAsia="黑体" w:cs="黑体"/>
          <w:lang w:val="en-US" w:eastAsia="zh-CN"/>
        </w:rPr>
        <w:t>电碳量</w:t>
      </w:r>
      <w:r>
        <w:rPr>
          <w:rFonts w:hint="default" w:ascii="黑体" w:hAnsi="黑体" w:eastAsia="黑体" w:cs="黑体"/>
          <w:lang w:val="en-US" w:eastAsia="zh-CN"/>
        </w:rPr>
        <w:t>预测</w:t>
      </w:r>
    </w:p>
    <w:p w14:paraId="4EBC5D8F">
      <w:pPr>
        <w:pStyle w:val="15"/>
        <w:snapToGrid w:val="0"/>
        <w:spacing w:after="0" w:line="360" w:lineRule="exact"/>
        <w:ind w:firstLine="420" w:firstLineChars="200"/>
        <w:jc w:val="both"/>
        <w:rPr>
          <w:rFonts w:hint="eastAsia"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系统</w:t>
      </w:r>
      <w:r>
        <w:rPr>
          <w:rFonts w:hint="default" w:ascii="Times New Roman" w:hAnsi="Times New Roman" w:cs="Times New Roman"/>
          <w:color w:val="000000" w:themeColor="text1"/>
          <w:lang w:val="en-US" w:eastAsia="zh-CN"/>
          <w14:textFill>
            <w14:solidFill>
              <w14:schemeClr w14:val="tx1"/>
            </w14:solidFill>
          </w14:textFill>
        </w:rPr>
        <w:t>宜</w:t>
      </w:r>
      <w:r>
        <w:rPr>
          <w:rFonts w:hint="default" w:ascii="Times New Roman" w:hAnsi="Times New Roman" w:cs="Times New Roman"/>
          <w:color w:val="000000" w:themeColor="text1"/>
          <w14:textFill>
            <w14:solidFill>
              <w14:schemeClr w14:val="tx1"/>
            </w14:solidFill>
          </w14:textFill>
        </w:rPr>
        <w:t>具备</w:t>
      </w:r>
      <w:r>
        <w:rPr>
          <w:rFonts w:hint="eastAsia" w:cs="Times New Roman"/>
          <w:color w:val="000000" w:themeColor="text1"/>
          <w:lang w:eastAsia="zh-CN"/>
          <w14:textFill>
            <w14:solidFill>
              <w14:schemeClr w14:val="tx1"/>
            </w14:solidFill>
          </w14:textFill>
        </w:rPr>
        <w:t>电碳量</w:t>
      </w:r>
      <w:r>
        <w:rPr>
          <w:rFonts w:hint="default" w:ascii="Times New Roman" w:hAnsi="Times New Roman" w:cs="Times New Roman"/>
          <w:color w:val="000000" w:themeColor="text1"/>
          <w14:textFill>
            <w14:solidFill>
              <w14:schemeClr w14:val="tx1"/>
            </w14:solidFill>
          </w14:textFill>
        </w:rPr>
        <w:t>的预测功能，</w:t>
      </w:r>
      <w:r>
        <w:rPr>
          <w:rFonts w:hint="default" w:ascii="Times New Roman" w:hAnsi="Times New Roman" w:cs="Times New Roman"/>
          <w:color w:val="000000" w:themeColor="text1"/>
          <w:lang w:val="en-US" w:eastAsia="zh-CN"/>
          <w14:textFill>
            <w14:solidFill>
              <w14:schemeClr w14:val="tx1"/>
            </w14:solidFill>
          </w14:textFill>
        </w:rPr>
        <w:t>宜</w:t>
      </w:r>
      <w:r>
        <w:rPr>
          <w:rFonts w:hint="default" w:ascii="Times New Roman" w:hAnsi="Times New Roman" w:cs="Times New Roman"/>
          <w:color w:val="000000" w:themeColor="text1"/>
          <w14:textFill>
            <w14:solidFill>
              <w14:schemeClr w14:val="tx1"/>
            </w14:solidFill>
          </w14:textFill>
        </w:rPr>
        <w:t>能对省级电网、地市电网、重点行业和重点用户未来一段时间的</w:t>
      </w:r>
      <w:r>
        <w:rPr>
          <w:rFonts w:hint="eastAsia" w:cs="Times New Roman"/>
          <w:color w:val="000000" w:themeColor="text1"/>
          <w:lang w:eastAsia="zh-CN"/>
          <w14:textFill>
            <w14:solidFill>
              <w14:schemeClr w14:val="tx1"/>
            </w14:solidFill>
          </w14:textFill>
        </w:rPr>
        <w:t>电碳量</w:t>
      </w:r>
      <w:r>
        <w:rPr>
          <w:rFonts w:hint="default" w:ascii="Times New Roman" w:hAnsi="Times New Roman" w:cs="Times New Roman"/>
          <w:color w:val="000000" w:themeColor="text1"/>
          <w14:textFill>
            <w14:solidFill>
              <w14:schemeClr w14:val="tx1"/>
            </w14:solidFill>
          </w14:textFill>
        </w:rPr>
        <w:t>进行预测计算及结果展示</w:t>
      </w:r>
      <w:r>
        <w:rPr>
          <w:rFonts w:hint="eastAsia" w:cs="Times New Roman"/>
          <w:color w:val="000000" w:themeColor="text1"/>
          <w:lang w:eastAsia="zh-CN"/>
          <w14:textFill>
            <w14:solidFill>
              <w14:schemeClr w14:val="tx1"/>
            </w14:solidFill>
          </w14:textFill>
        </w:rPr>
        <w:t>。</w:t>
      </w:r>
    </w:p>
    <w:p w14:paraId="5EF5733F">
      <w:pPr>
        <w:pStyle w:val="4"/>
        <w:spacing w:before="0" w:beforeLines="0" w:after="0" w:afterLines="0"/>
        <w:ind w:left="431" w:hanging="431"/>
        <w:outlineLvl w:val="2"/>
        <w:rPr>
          <w:rFonts w:hint="default" w:ascii="黑体" w:hAnsi="黑体" w:eastAsia="黑体" w:cs="黑体"/>
          <w:lang w:val="en-US" w:eastAsia="zh-CN"/>
        </w:rPr>
      </w:pPr>
      <w:r>
        <w:rPr>
          <w:rFonts w:hint="default" w:ascii="黑体" w:hAnsi="黑体" w:eastAsia="黑体" w:cs="黑体"/>
          <w:lang w:val="en-US" w:eastAsia="zh-CN"/>
        </w:rPr>
        <w:t>电碳数据查询与导出</w:t>
      </w:r>
    </w:p>
    <w:p w14:paraId="380D691E">
      <w:pPr>
        <w:pStyle w:val="15"/>
        <w:snapToGrid w:val="0"/>
        <w:spacing w:after="0" w:line="360" w:lineRule="exact"/>
        <w:ind w:firstLine="420" w:firstLineChars="20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系统应具备发电厂上网关口、输配电线路以及电力用户</w:t>
      </w:r>
      <w:r>
        <w:rPr>
          <w:rFonts w:hint="default" w:ascii="Times New Roman" w:hAnsi="Times New Roman" w:cs="Times New Roman"/>
          <w:color w:val="000000" w:themeColor="text1"/>
          <w:lang w:eastAsia="zh-CN"/>
          <w14:textFill>
            <w14:solidFill>
              <w14:schemeClr w14:val="tx1"/>
            </w14:solidFill>
          </w14:textFill>
        </w:rPr>
        <w:t>电碳因子</w:t>
      </w:r>
      <w:r>
        <w:rPr>
          <w:rFonts w:hint="default" w:ascii="Times New Roman" w:hAnsi="Times New Roman" w:cs="Times New Roman"/>
          <w:color w:val="000000" w:themeColor="text1"/>
          <w14:textFill>
            <w14:solidFill>
              <w14:schemeClr w14:val="tx1"/>
            </w14:solidFill>
          </w14:textFill>
        </w:rPr>
        <w:t>和电碳量的存储及查询功能，应能按照时间、空间、用户电网关联的条件查询与导出</w:t>
      </w:r>
      <w:r>
        <w:rPr>
          <w:rFonts w:hint="default" w:ascii="Times New Roman" w:hAnsi="Times New Roman" w:cs="Times New Roman"/>
          <w:color w:val="000000" w:themeColor="text1"/>
          <w:lang w:eastAsia="zh-CN"/>
          <w14:textFill>
            <w14:solidFill>
              <w14:schemeClr w14:val="tx1"/>
            </w14:solidFill>
          </w14:textFill>
        </w:rPr>
        <w:t>电碳因子</w:t>
      </w:r>
      <w:r>
        <w:rPr>
          <w:rFonts w:hint="default" w:ascii="Times New Roman" w:hAnsi="Times New Roman" w:cs="Times New Roman"/>
          <w:color w:val="000000" w:themeColor="text1"/>
          <w14:textFill>
            <w14:solidFill>
              <w14:schemeClr w14:val="tx1"/>
            </w14:solidFill>
          </w14:textFill>
        </w:rPr>
        <w:t>和电碳量，应支持按查询对象名称、时间、数值等条件进行多维排序。</w:t>
      </w:r>
    </w:p>
    <w:p w14:paraId="2D545D86">
      <w:pPr>
        <w:pStyle w:val="4"/>
        <w:spacing w:before="0" w:beforeLines="0" w:after="0" w:afterLines="0"/>
        <w:ind w:left="431" w:hanging="431"/>
        <w:outlineLvl w:val="2"/>
        <w:rPr>
          <w:rFonts w:hint="default" w:ascii="黑体" w:hAnsi="黑体" w:eastAsia="黑体" w:cs="黑体"/>
          <w:lang w:val="en-US" w:eastAsia="zh-CN"/>
        </w:rPr>
      </w:pPr>
      <w:r>
        <w:rPr>
          <w:rFonts w:hint="default" w:ascii="黑体" w:hAnsi="黑体" w:eastAsia="黑体" w:cs="黑体"/>
          <w:lang w:val="en-US" w:eastAsia="zh-CN"/>
        </w:rPr>
        <w:t>电碳数据展示</w:t>
      </w:r>
    </w:p>
    <w:p w14:paraId="6332C614">
      <w:pPr>
        <w:pStyle w:val="15"/>
        <w:snapToGrid w:val="0"/>
        <w:spacing w:after="0" w:line="360" w:lineRule="exact"/>
        <w:ind w:firstLine="420" w:firstLineChars="20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系统应支持按条件对电力碳排放统计分析结果进行查询</w:t>
      </w:r>
      <w:r>
        <w:rPr>
          <w:rFonts w:hint="default" w:ascii="Times New Roman" w:hAnsi="Times New Roman" w:cs="Times New Roman"/>
          <w:color w:val="000000" w:themeColor="text1"/>
          <w:lang w:val="en-US" w:eastAsia="zh-CN"/>
          <w14:textFill>
            <w14:solidFill>
              <w14:schemeClr w14:val="tx1"/>
            </w14:solidFill>
          </w14:textFill>
        </w:rPr>
        <w:t>展示</w:t>
      </w:r>
      <w:r>
        <w:rPr>
          <w:rFonts w:hint="default" w:ascii="Times New Roman" w:hAnsi="Times New Roman" w:cs="Times New Roman"/>
          <w:color w:val="000000" w:themeColor="text1"/>
          <w14:textFill>
            <w14:solidFill>
              <w14:schemeClr w14:val="tx1"/>
            </w14:solidFill>
          </w14:textFill>
        </w:rPr>
        <w:t>，能对同期各区域电力碳排放数据进行排名展示，</w:t>
      </w:r>
      <w:r>
        <w:rPr>
          <w:rFonts w:hint="default" w:ascii="Times New Roman" w:hAnsi="Times New Roman" w:cs="Times New Roman"/>
          <w:color w:val="000000" w:themeColor="text1"/>
          <w:lang w:val="en-US" w:eastAsia="zh-CN"/>
          <w14:textFill>
            <w14:solidFill>
              <w14:schemeClr w14:val="tx1"/>
            </w14:solidFill>
          </w14:textFill>
        </w:rPr>
        <w:t>宜</w:t>
      </w:r>
      <w:r>
        <w:rPr>
          <w:rFonts w:hint="default" w:ascii="Times New Roman" w:hAnsi="Times New Roman" w:cs="Times New Roman"/>
          <w:color w:val="000000" w:themeColor="text1"/>
          <w14:textFill>
            <w14:solidFill>
              <w14:schemeClr w14:val="tx1"/>
            </w14:solidFill>
          </w14:textFill>
        </w:rPr>
        <w:t>支持在地图上以热力图等形式直观</w:t>
      </w:r>
      <w:r>
        <w:rPr>
          <w:rFonts w:hint="default" w:ascii="Times New Roman" w:hAnsi="Times New Roman" w:cs="Times New Roman"/>
          <w:color w:val="000000" w:themeColor="text1"/>
          <w:lang w:val="en-US" w:eastAsia="zh-CN"/>
          <w14:textFill>
            <w14:solidFill>
              <w14:schemeClr w14:val="tx1"/>
            </w14:solidFill>
          </w14:textFill>
        </w:rPr>
        <w:t>展示</w:t>
      </w:r>
      <w:r>
        <w:rPr>
          <w:rFonts w:hint="default" w:ascii="Times New Roman" w:hAnsi="Times New Roman" w:cs="Times New Roman"/>
          <w:color w:val="000000" w:themeColor="text1"/>
          <w14:textFill>
            <w14:solidFill>
              <w14:schemeClr w14:val="tx1"/>
            </w14:solidFill>
          </w14:textFill>
        </w:rPr>
        <w:t>各区域</w:t>
      </w:r>
      <w:r>
        <w:rPr>
          <w:rFonts w:hint="eastAsia" w:cs="Times New Roman"/>
          <w:color w:val="000000" w:themeColor="text1"/>
          <w:lang w:eastAsia="zh-CN"/>
          <w14:textFill>
            <w14:solidFill>
              <w14:schemeClr w14:val="tx1"/>
            </w14:solidFill>
          </w14:textFill>
        </w:rPr>
        <w:t>电碳量</w:t>
      </w:r>
      <w:r>
        <w:rPr>
          <w:rFonts w:hint="default" w:ascii="Times New Roman" w:hAnsi="Times New Roman" w:cs="Times New Roman"/>
          <w:color w:val="000000" w:themeColor="text1"/>
          <w14:textFill>
            <w14:solidFill>
              <w14:schemeClr w14:val="tx1"/>
            </w14:solidFill>
          </w14:textFill>
        </w:rPr>
        <w:t>的差异。</w:t>
      </w:r>
    </w:p>
    <w:p w14:paraId="56AABDC4">
      <w:pPr>
        <w:pStyle w:val="4"/>
        <w:spacing w:before="0" w:beforeLines="0" w:after="0" w:afterLines="0"/>
        <w:ind w:left="431" w:hanging="431"/>
        <w:outlineLvl w:val="2"/>
        <w:rPr>
          <w:rFonts w:hint="default" w:ascii="黑体" w:hAnsi="黑体" w:eastAsia="黑体" w:cs="黑体"/>
          <w:lang w:val="en-US" w:eastAsia="zh-CN"/>
        </w:rPr>
      </w:pPr>
      <w:r>
        <w:rPr>
          <w:rFonts w:hint="default" w:ascii="黑体" w:hAnsi="黑体" w:eastAsia="黑体" w:cs="黑体"/>
          <w:lang w:val="en-US" w:eastAsia="zh-CN"/>
        </w:rPr>
        <w:t>区域电力碳排放分级预警</w:t>
      </w:r>
    </w:p>
    <w:p w14:paraId="2C1F76D5">
      <w:pPr>
        <w:pStyle w:val="15"/>
        <w:snapToGrid w:val="0"/>
        <w:spacing w:after="0" w:line="360" w:lineRule="exact"/>
        <w:ind w:firstLine="420" w:firstLineChars="20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系统</w:t>
      </w:r>
      <w:r>
        <w:rPr>
          <w:rFonts w:hint="default" w:ascii="Times New Roman" w:hAnsi="Times New Roman" w:cs="Times New Roman"/>
          <w:color w:val="000000" w:themeColor="text1"/>
          <w:lang w:val="en-US" w:eastAsia="zh-CN"/>
          <w14:textFill>
            <w14:solidFill>
              <w14:schemeClr w14:val="tx1"/>
            </w14:solidFill>
          </w14:textFill>
        </w:rPr>
        <w:t>宜</w:t>
      </w:r>
      <w:r>
        <w:rPr>
          <w:rFonts w:hint="default" w:ascii="Times New Roman" w:hAnsi="Times New Roman" w:cs="Times New Roman"/>
          <w:color w:val="000000" w:themeColor="text1"/>
          <w14:textFill>
            <w14:solidFill>
              <w14:schemeClr w14:val="tx1"/>
            </w14:solidFill>
          </w14:textFill>
        </w:rPr>
        <w:t>具备区域电力碳排放预警条件、预警级别信息查询和设置功能，系统</w:t>
      </w:r>
      <w:r>
        <w:rPr>
          <w:rFonts w:hint="default" w:ascii="Times New Roman" w:hAnsi="Times New Roman" w:cs="Times New Roman"/>
          <w:color w:val="000000" w:themeColor="text1"/>
          <w:lang w:val="en-US" w:eastAsia="zh-CN"/>
          <w14:textFill>
            <w14:solidFill>
              <w14:schemeClr w14:val="tx1"/>
            </w14:solidFill>
          </w14:textFill>
        </w:rPr>
        <w:t>宜</w:t>
      </w:r>
      <w:r>
        <w:rPr>
          <w:rFonts w:hint="default" w:ascii="Times New Roman" w:hAnsi="Times New Roman" w:cs="Times New Roman"/>
          <w:color w:val="000000" w:themeColor="text1"/>
          <w14:textFill>
            <w14:solidFill>
              <w14:schemeClr w14:val="tx1"/>
            </w14:solidFill>
          </w14:textFill>
        </w:rPr>
        <w:t>能定期依据预警条件和级别自动计算区域电力碳排放是否超标，如触发预警条件，则形成预警数据，</w:t>
      </w:r>
      <w:r>
        <w:rPr>
          <w:rFonts w:hint="default" w:ascii="Times New Roman" w:hAnsi="Times New Roman" w:cs="Times New Roman"/>
          <w:color w:val="000000" w:themeColor="text1"/>
          <w:lang w:val="en-US" w:eastAsia="zh-CN"/>
          <w14:textFill>
            <w14:solidFill>
              <w14:schemeClr w14:val="tx1"/>
            </w14:solidFill>
          </w14:textFill>
        </w:rPr>
        <w:t>宜</w:t>
      </w:r>
      <w:r>
        <w:rPr>
          <w:rFonts w:hint="default" w:ascii="Times New Roman" w:hAnsi="Times New Roman" w:cs="Times New Roman"/>
          <w:color w:val="000000" w:themeColor="text1"/>
          <w14:textFill>
            <w14:solidFill>
              <w14:schemeClr w14:val="tx1"/>
            </w14:solidFill>
          </w14:textFill>
        </w:rPr>
        <w:t>能按条件查询</w:t>
      </w:r>
      <w:r>
        <w:rPr>
          <w:rFonts w:hint="default" w:ascii="Times New Roman" w:hAnsi="Times New Roman" w:cs="Times New Roman"/>
          <w:color w:val="000000" w:themeColor="text1"/>
          <w:lang w:val="en-US" w:eastAsia="zh-CN"/>
          <w14:textFill>
            <w14:solidFill>
              <w14:schemeClr w14:val="tx1"/>
            </w14:solidFill>
          </w14:textFill>
        </w:rPr>
        <w:t>展示</w:t>
      </w:r>
      <w:r>
        <w:rPr>
          <w:rFonts w:hint="default" w:ascii="Times New Roman" w:hAnsi="Times New Roman" w:cs="Times New Roman"/>
          <w:color w:val="000000" w:themeColor="text1"/>
          <w14:textFill>
            <w14:solidFill>
              <w14:schemeClr w14:val="tx1"/>
            </w14:solidFill>
          </w14:textFill>
        </w:rPr>
        <w:t>区域电力碳排放分级预警信息。</w:t>
      </w:r>
    </w:p>
    <w:p w14:paraId="2D3A0CA5">
      <w:pPr>
        <w:pStyle w:val="4"/>
        <w:spacing w:before="0" w:beforeLines="0" w:after="0" w:afterLines="0"/>
        <w:ind w:left="431" w:hanging="431"/>
        <w:outlineLvl w:val="2"/>
        <w:rPr>
          <w:rFonts w:hint="default" w:ascii="黑体" w:hAnsi="黑体" w:eastAsia="黑体" w:cs="黑体"/>
          <w:lang w:val="en-US" w:eastAsia="zh-CN"/>
        </w:rPr>
      </w:pPr>
      <w:r>
        <w:rPr>
          <w:rFonts w:hint="default" w:ascii="黑体" w:hAnsi="黑体" w:eastAsia="黑体" w:cs="黑体"/>
          <w:lang w:val="en-US" w:eastAsia="zh-CN"/>
        </w:rPr>
        <w:t>减碳潜力评估</w:t>
      </w:r>
    </w:p>
    <w:p w14:paraId="128F1A78">
      <w:pPr>
        <w:pStyle w:val="15"/>
        <w:spacing w:after="0" w:line="360" w:lineRule="exact"/>
        <w:ind w:firstLine="420" w:firstLineChars="20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系统宜具备电力用户减碳潜力评估功能，通过分析电力用户历史用电信息和碳排放信息，提炼用户用电行为特征和碳排放行为特征，评估电力用户减碳潜力。</w:t>
      </w:r>
    </w:p>
    <w:p w14:paraId="075252C0">
      <w:pPr>
        <w:pStyle w:val="4"/>
        <w:spacing w:before="0" w:beforeLines="0" w:after="0" w:afterLines="0"/>
        <w:ind w:left="431" w:hanging="431"/>
        <w:outlineLvl w:val="2"/>
        <w:rPr>
          <w:rFonts w:hint="default" w:ascii="黑体" w:hAnsi="黑体" w:eastAsia="黑体" w:cs="黑体"/>
          <w:lang w:val="en-US" w:eastAsia="zh-CN"/>
        </w:rPr>
      </w:pPr>
      <w:r>
        <w:rPr>
          <w:rFonts w:hint="default" w:ascii="黑体" w:hAnsi="黑体" w:eastAsia="黑体" w:cs="黑体"/>
          <w:lang w:val="en-US" w:eastAsia="zh-CN"/>
        </w:rPr>
        <w:t>减碳辅助决策</w:t>
      </w:r>
    </w:p>
    <w:p w14:paraId="22DCC3D2">
      <w:pPr>
        <w:pStyle w:val="15"/>
        <w:spacing w:after="0" w:line="360" w:lineRule="exact"/>
        <w:ind w:firstLine="420" w:firstLineChars="20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系统宜具备电力用户减碳辅助决策功能，为用户提供最优减碳策略。</w:t>
      </w:r>
    </w:p>
    <w:p w14:paraId="40E715A0">
      <w:pPr>
        <w:pStyle w:val="3"/>
        <w:numPr>
          <w:ilvl w:val="1"/>
          <w:numId w:val="7"/>
        </w:numPr>
        <w:spacing w:before="0" w:beforeLines="0" w:after="0" w:afterLines="0"/>
        <w:ind w:left="431" w:hanging="431"/>
        <w:outlineLvl w:val="1"/>
        <w:rPr>
          <w:rFonts w:hint="default" w:cs="Times New Roman"/>
          <w:lang w:val="en-US" w:eastAsia="zh-CN"/>
        </w:rPr>
      </w:pPr>
      <w:bookmarkStart w:id="110" w:name="_Toc11705"/>
      <w:bookmarkStart w:id="111" w:name="_Toc25271"/>
      <w:r>
        <w:rPr>
          <w:rFonts w:hint="default" w:cs="Times New Roman"/>
          <w:lang w:val="en-US" w:eastAsia="zh-CN"/>
        </w:rPr>
        <w:t>运行维护功能</w:t>
      </w:r>
      <w:bookmarkEnd w:id="110"/>
      <w:bookmarkEnd w:id="111"/>
    </w:p>
    <w:p w14:paraId="3E29A955">
      <w:pPr>
        <w:pStyle w:val="4"/>
        <w:spacing w:before="0" w:beforeLines="0" w:after="0" w:afterLines="0"/>
        <w:ind w:left="431" w:hanging="431"/>
        <w:outlineLvl w:val="2"/>
        <w:rPr>
          <w:rFonts w:hint="default" w:ascii="黑体" w:hAnsi="黑体" w:eastAsia="黑体" w:cs="黑体"/>
          <w:lang w:val="en-US" w:eastAsia="zh-CN"/>
        </w:rPr>
      </w:pPr>
      <w:r>
        <w:rPr>
          <w:rFonts w:hint="default" w:ascii="黑体" w:hAnsi="黑体" w:eastAsia="黑体" w:cs="黑体"/>
          <w:lang w:val="en-US" w:eastAsia="zh-CN"/>
        </w:rPr>
        <w:t>系统运行状态管理</w:t>
      </w:r>
    </w:p>
    <w:p w14:paraId="7C4DA60C">
      <w:pPr>
        <w:pStyle w:val="15"/>
        <w:spacing w:after="0" w:line="360" w:lineRule="exact"/>
        <w:ind w:firstLine="420" w:firstLineChars="20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系统应能</w:t>
      </w:r>
      <w:r>
        <w:rPr>
          <w:rFonts w:hint="default" w:ascii="Times New Roman" w:hAnsi="Times New Roman" w:cs="Times New Roman"/>
          <w:color w:val="000000" w:themeColor="text1"/>
          <w14:textFill>
            <w14:solidFill>
              <w14:schemeClr w14:val="tx1"/>
            </w14:solidFill>
          </w14:textFill>
        </w:rPr>
        <w:t>实时显示通信前置机、数据库、网络、服务器以及通信设备等的运行状况，检测报文合法性、统计每个通信端口及</w:t>
      </w:r>
      <w:r>
        <w:rPr>
          <w:rFonts w:hint="eastAsia" w:cs="Times New Roman"/>
          <w:color w:val="000000" w:themeColor="text1"/>
          <w:lang w:eastAsia="zh-CN"/>
          <w14:textFill>
            <w14:solidFill>
              <w14:schemeClr w14:val="tx1"/>
            </w14:solidFill>
          </w14:textFill>
        </w:rPr>
        <w:t>电碳计量设备</w:t>
      </w:r>
      <w:r>
        <w:rPr>
          <w:rFonts w:hint="default" w:ascii="Times New Roman" w:hAnsi="Times New Roman" w:cs="Times New Roman"/>
          <w:color w:val="000000" w:themeColor="text1"/>
          <w14:textFill>
            <w14:solidFill>
              <w14:schemeClr w14:val="tx1"/>
            </w14:solidFill>
          </w14:textFill>
        </w:rPr>
        <w:t>的通信成功率。</w:t>
      </w:r>
    </w:p>
    <w:p w14:paraId="450FE710">
      <w:pPr>
        <w:pStyle w:val="4"/>
        <w:spacing w:before="0" w:beforeLines="0" w:after="0" w:afterLines="0"/>
        <w:ind w:left="431" w:hanging="431"/>
        <w:outlineLvl w:val="2"/>
        <w:rPr>
          <w:rFonts w:hint="default" w:ascii="黑体" w:hAnsi="黑体" w:eastAsia="黑体" w:cs="黑体"/>
          <w:lang w:val="en-US" w:eastAsia="zh-CN"/>
        </w:rPr>
      </w:pPr>
      <w:r>
        <w:rPr>
          <w:rFonts w:hint="default" w:ascii="黑体" w:hAnsi="黑体" w:eastAsia="黑体" w:cs="黑体"/>
          <w:lang w:val="en-US" w:eastAsia="zh-CN"/>
        </w:rPr>
        <w:t>操作监测</w:t>
      </w:r>
    </w:p>
    <w:p w14:paraId="16206D74">
      <w:pPr>
        <w:pStyle w:val="15"/>
        <w:spacing w:after="0" w:line="360" w:lineRule="exact"/>
        <w:ind w:firstLine="420" w:firstLineChars="20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系统</w:t>
      </w:r>
      <w:r>
        <w:rPr>
          <w:rFonts w:hint="default" w:ascii="Times New Roman" w:hAnsi="Times New Roman" w:cs="Times New Roman"/>
          <w:color w:val="000000" w:themeColor="text1"/>
          <w14:textFill>
            <w14:solidFill>
              <w14:schemeClr w14:val="tx1"/>
            </w14:solidFill>
          </w14:textFill>
        </w:rPr>
        <w:t>应能通过权限统一认证机制，确认操作人员情况、所在进程及程序、操作权限等内容。系统自动记录重要操作的当前操作员、操作时间、操作内容、操作结果等信息，并在值班日志内自动显示。</w:t>
      </w:r>
    </w:p>
    <w:p w14:paraId="08914BD4">
      <w:pPr>
        <w:pStyle w:val="4"/>
        <w:spacing w:before="0" w:beforeLines="0" w:after="0" w:afterLines="0"/>
        <w:ind w:left="431" w:hanging="431"/>
        <w:outlineLvl w:val="2"/>
        <w:rPr>
          <w:rFonts w:hint="default" w:ascii="黑体" w:hAnsi="黑体" w:eastAsia="黑体" w:cs="黑体"/>
          <w:lang w:val="en-US" w:eastAsia="zh-CN"/>
        </w:rPr>
      </w:pPr>
      <w:r>
        <w:rPr>
          <w:rFonts w:hint="default" w:ascii="黑体" w:hAnsi="黑体" w:eastAsia="黑体" w:cs="黑体"/>
          <w:lang w:val="en-US" w:eastAsia="zh-CN"/>
        </w:rPr>
        <w:t>维护及故障记录</w:t>
      </w:r>
    </w:p>
    <w:p w14:paraId="072C7C97">
      <w:pPr>
        <w:pStyle w:val="15"/>
        <w:spacing w:after="0" w:line="360" w:lineRule="exact"/>
        <w:ind w:firstLine="420" w:firstLineChars="20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系统</w:t>
      </w:r>
      <w:r>
        <w:rPr>
          <w:rFonts w:hint="default" w:ascii="Times New Roman" w:hAnsi="Times New Roman" w:cs="Times New Roman"/>
          <w:color w:val="000000" w:themeColor="text1"/>
          <w14:textFill>
            <w14:solidFill>
              <w14:schemeClr w14:val="tx1"/>
            </w14:solidFill>
          </w14:textFill>
        </w:rPr>
        <w:t>应自动检测系统、</w:t>
      </w:r>
      <w:r>
        <w:rPr>
          <w:rFonts w:hint="eastAsia" w:cs="Times New Roman"/>
          <w:color w:val="000000" w:themeColor="text1"/>
          <w:lang w:eastAsia="zh-CN"/>
          <w14:textFill>
            <w14:solidFill>
              <w14:schemeClr w14:val="tx1"/>
            </w14:solidFill>
          </w14:textFill>
        </w:rPr>
        <w:t>电碳计量设备</w:t>
      </w:r>
      <w:r>
        <w:rPr>
          <w:rFonts w:hint="default" w:ascii="Times New Roman" w:hAnsi="Times New Roman" w:cs="Times New Roman"/>
          <w:color w:val="000000" w:themeColor="text1"/>
          <w14:textFill>
            <w14:solidFill>
              <w14:schemeClr w14:val="tx1"/>
            </w14:solidFill>
          </w14:textFill>
        </w:rPr>
        <w:t>以及通信信道等运行情况，记录故障发生时间、故障现象等信息，生成故障通知单，提示标准的故障处理流程及方案，并建立相应的维护记录。</w:t>
      </w:r>
    </w:p>
    <w:p w14:paraId="5266267F">
      <w:pPr>
        <w:pStyle w:val="15"/>
        <w:spacing w:after="0" w:line="360" w:lineRule="exact"/>
        <w:ind w:firstLine="420" w:firstLineChars="200"/>
        <w:jc w:val="both"/>
        <w:rPr>
          <w:rFonts w:hint="default" w:ascii="Times New Roman" w:hAnsi="Times New Roman" w:cs="Times New Roman"/>
        </w:rPr>
      </w:pPr>
      <w:r>
        <w:rPr>
          <w:rFonts w:hint="default" w:ascii="Times New Roman" w:hAnsi="Times New Roman" w:cs="Times New Roman"/>
          <w:color w:val="000000" w:themeColor="text1"/>
          <w:lang w:val="en-US" w:eastAsia="zh-CN"/>
          <w14:textFill>
            <w14:solidFill>
              <w14:schemeClr w14:val="tx1"/>
            </w14:solidFill>
          </w14:textFill>
        </w:rPr>
        <w:t>系统</w:t>
      </w:r>
      <w:r>
        <w:rPr>
          <w:rFonts w:hint="default" w:ascii="Times New Roman" w:hAnsi="Times New Roman" w:cs="Times New Roman"/>
          <w:color w:val="000000" w:themeColor="text1"/>
          <w14:textFill>
            <w14:solidFill>
              <w14:schemeClr w14:val="tx1"/>
            </w14:solidFill>
          </w14:textFill>
        </w:rPr>
        <w:t>应能统计系统和</w:t>
      </w:r>
      <w:r>
        <w:rPr>
          <w:rFonts w:hint="eastAsia" w:cs="Times New Roman"/>
          <w:color w:val="000000" w:themeColor="text1"/>
          <w:lang w:eastAsia="zh-CN"/>
          <w14:textFill>
            <w14:solidFill>
              <w14:schemeClr w14:val="tx1"/>
            </w14:solidFill>
          </w14:textFill>
        </w:rPr>
        <w:t>电碳计量设备</w:t>
      </w:r>
      <w:r>
        <w:rPr>
          <w:rFonts w:hint="default" w:ascii="Times New Roman" w:hAnsi="Times New Roman" w:cs="Times New Roman"/>
          <w:color w:val="000000" w:themeColor="text1"/>
          <w14:textFill>
            <w14:solidFill>
              <w14:schemeClr w14:val="tx1"/>
            </w14:solidFill>
          </w14:textFill>
        </w:rPr>
        <w:t>的月/年可用率，对各类</w:t>
      </w:r>
      <w:r>
        <w:rPr>
          <w:rFonts w:hint="eastAsia" w:cs="Times New Roman"/>
          <w:color w:val="000000" w:themeColor="text1"/>
          <w:lang w:eastAsia="zh-CN"/>
          <w14:textFill>
            <w14:solidFill>
              <w14:schemeClr w14:val="tx1"/>
            </w14:solidFill>
          </w14:textFill>
        </w:rPr>
        <w:t>电碳计量设备</w:t>
      </w:r>
      <w:r>
        <w:rPr>
          <w:rFonts w:hint="default" w:ascii="Times New Roman" w:hAnsi="Times New Roman" w:cs="Times New Roman"/>
          <w:color w:val="000000" w:themeColor="text1"/>
          <w14:textFill>
            <w14:solidFill>
              <w14:schemeClr w14:val="tx1"/>
            </w14:solidFill>
          </w14:textFill>
        </w:rPr>
        <w:t>进行分类故障统计。</w:t>
      </w:r>
    </w:p>
    <w:p w14:paraId="02DA1142">
      <w:pPr>
        <w:pStyle w:val="2"/>
        <w:numPr>
          <w:ilvl w:val="0"/>
          <w:numId w:val="7"/>
        </w:numPr>
        <w:spacing w:before="0" w:beforeLines="0" w:after="0" w:afterLines="0"/>
        <w:ind w:left="431" w:hanging="431"/>
        <w:rPr>
          <w:rFonts w:hint="default" w:cs="Times New Roman"/>
        </w:rPr>
      </w:pPr>
      <w:bookmarkStart w:id="112" w:name="_Toc4228"/>
      <w:r>
        <w:rPr>
          <w:rFonts w:hint="default" w:cs="Times New Roman"/>
        </w:rPr>
        <w:t>性能要求</w:t>
      </w:r>
      <w:bookmarkEnd w:id="112"/>
    </w:p>
    <w:p w14:paraId="5242729F">
      <w:pPr>
        <w:pStyle w:val="3"/>
        <w:numPr>
          <w:ilvl w:val="1"/>
          <w:numId w:val="7"/>
        </w:numPr>
        <w:spacing w:before="0" w:beforeLines="0" w:after="0" w:afterLines="0"/>
        <w:ind w:left="431" w:hanging="431"/>
        <w:outlineLvl w:val="1"/>
        <w:rPr>
          <w:rFonts w:hint="default" w:cs="Times New Roman"/>
          <w:lang w:val="en-US" w:eastAsia="zh-CN"/>
        </w:rPr>
      </w:pPr>
      <w:bookmarkStart w:id="113" w:name="_Toc11198"/>
      <w:bookmarkStart w:id="114" w:name="_Toc4794"/>
      <w:r>
        <w:rPr>
          <w:rFonts w:hint="default" w:cs="Times New Roman"/>
          <w:lang w:val="en-US" w:eastAsia="zh-CN"/>
        </w:rPr>
        <w:t>一体化</w:t>
      </w:r>
      <w:bookmarkEnd w:id="113"/>
      <w:bookmarkEnd w:id="114"/>
    </w:p>
    <w:p w14:paraId="7C0B0492">
      <w:pPr>
        <w:spacing w:line="360" w:lineRule="exact"/>
        <w:ind w:firstLine="420" w:firstLineChars="200"/>
        <w:jc w:val="both"/>
        <w:rPr>
          <w:rFonts w:hint="default" w:ascii="Times New Roman" w:hAnsi="Times New Roman" w:cs="Times New Roman"/>
        </w:rPr>
      </w:pPr>
      <w:r>
        <w:rPr>
          <w:rFonts w:hint="default" w:ascii="Times New Roman" w:hAnsi="Times New Roman" w:cs="Times New Roman"/>
        </w:rPr>
        <w:t>系统应实现对各类电碳计量设备的一体化数据采集与管理，涵盖</w:t>
      </w:r>
      <w:r>
        <w:rPr>
          <w:rFonts w:hint="default" w:ascii="Times New Roman" w:hAnsi="Times New Roman" w:cs="Times New Roman"/>
          <w:color w:val="000000" w:themeColor="text1"/>
          <w14:textFill>
            <w14:solidFill>
              <w14:schemeClr w14:val="tx1"/>
            </w14:solidFill>
          </w14:textFill>
        </w:rPr>
        <w:t>发电厂上网关口、输配电线路、电力用户</w:t>
      </w:r>
      <w:r>
        <w:rPr>
          <w:rFonts w:hint="default" w:ascii="Times New Roman" w:hAnsi="Times New Roman" w:cs="Times New Roman"/>
        </w:rPr>
        <w:t>各侧电碳计量设备，统一处理、存储、管理各类数据。</w:t>
      </w:r>
    </w:p>
    <w:p w14:paraId="1D437FBD">
      <w:pPr>
        <w:pStyle w:val="3"/>
        <w:numPr>
          <w:ilvl w:val="1"/>
          <w:numId w:val="7"/>
        </w:numPr>
        <w:spacing w:before="0" w:beforeLines="0" w:after="0" w:afterLines="0"/>
        <w:ind w:left="431" w:hanging="431"/>
        <w:outlineLvl w:val="1"/>
        <w:rPr>
          <w:rFonts w:hint="default" w:cs="Times New Roman"/>
          <w:lang w:val="en-US" w:eastAsia="zh-CN"/>
        </w:rPr>
      </w:pPr>
      <w:bookmarkStart w:id="115" w:name="_Toc14636"/>
      <w:bookmarkStart w:id="116" w:name="_Toc3120"/>
      <w:r>
        <w:rPr>
          <w:rFonts w:hint="default" w:cs="Times New Roman"/>
          <w:lang w:val="en-US" w:eastAsia="zh-CN"/>
        </w:rPr>
        <w:t>安全性</w:t>
      </w:r>
      <w:bookmarkEnd w:id="115"/>
      <w:bookmarkEnd w:id="116"/>
    </w:p>
    <w:p w14:paraId="1BFEADAA">
      <w:pPr>
        <w:pStyle w:val="15"/>
        <w:snapToGrid w:val="0"/>
        <w:spacing w:after="0" w:line="360" w:lineRule="exact"/>
        <w:ind w:firstLine="420" w:firstLineChars="200"/>
        <w:jc w:val="both"/>
        <w:rPr>
          <w:rFonts w:hint="default" w:ascii="Times New Roman" w:hAnsi="Times New Roman" w:cs="Times New Roman"/>
        </w:rPr>
      </w:pPr>
      <w:r>
        <w:rPr>
          <w:rFonts w:hint="eastAsia" w:cs="Times New Roman"/>
          <w:lang w:val="en-US" w:eastAsia="zh-CN"/>
        </w:rPr>
        <w:t>安全性应符合DL/T 698.2—2021中6.2的规定</w:t>
      </w:r>
      <w:r>
        <w:rPr>
          <w:rFonts w:hint="default" w:ascii="Times New Roman" w:hAnsi="Times New Roman" w:cs="Times New Roman"/>
        </w:rPr>
        <w:t>。</w:t>
      </w:r>
    </w:p>
    <w:p w14:paraId="39433B0F">
      <w:pPr>
        <w:pStyle w:val="3"/>
        <w:numPr>
          <w:ilvl w:val="1"/>
          <w:numId w:val="7"/>
        </w:numPr>
        <w:spacing w:before="0" w:beforeLines="0" w:after="0" w:afterLines="0"/>
        <w:ind w:left="431" w:hanging="431"/>
        <w:outlineLvl w:val="1"/>
        <w:rPr>
          <w:rFonts w:hint="default" w:cs="Times New Roman"/>
          <w:lang w:val="en-US" w:eastAsia="zh-CN"/>
        </w:rPr>
      </w:pPr>
      <w:bookmarkStart w:id="117" w:name="_Toc3802"/>
      <w:bookmarkStart w:id="118" w:name="_Toc7592"/>
      <w:r>
        <w:rPr>
          <w:rFonts w:hint="default" w:cs="Times New Roman"/>
          <w:lang w:val="en-US" w:eastAsia="zh-CN"/>
        </w:rPr>
        <w:t>开放性</w:t>
      </w:r>
      <w:bookmarkEnd w:id="117"/>
      <w:bookmarkEnd w:id="118"/>
    </w:p>
    <w:p w14:paraId="7F7555AE">
      <w:pPr>
        <w:pStyle w:val="15"/>
        <w:snapToGrid w:val="0"/>
        <w:spacing w:after="0" w:line="360" w:lineRule="exact"/>
        <w:ind w:firstLine="420" w:firstLineChars="200"/>
        <w:jc w:val="both"/>
        <w:rPr>
          <w:rFonts w:hint="default" w:ascii="Times New Roman" w:hAnsi="Times New Roman" w:cs="Times New Roman"/>
        </w:rPr>
      </w:pPr>
      <w:r>
        <w:rPr>
          <w:rFonts w:hint="default" w:ascii="Times New Roman" w:hAnsi="Times New Roman" w:cs="Times New Roman"/>
        </w:rPr>
        <w:t>系统所含计算机、网络、通信设备应采用标准通用设备，数据库应采用开放的数据库，应提供开放的软件平台、开发环境和标准的应用编程接口，应提供统一的数据通信协议，可接入各类电碳计量设备。</w:t>
      </w:r>
    </w:p>
    <w:p w14:paraId="3988F331">
      <w:pPr>
        <w:pStyle w:val="3"/>
        <w:numPr>
          <w:ilvl w:val="1"/>
          <w:numId w:val="7"/>
        </w:numPr>
        <w:spacing w:before="0" w:beforeLines="0" w:after="0" w:afterLines="0"/>
        <w:ind w:left="431" w:hanging="431"/>
        <w:outlineLvl w:val="1"/>
        <w:rPr>
          <w:rFonts w:hint="default" w:cs="Times New Roman"/>
          <w:lang w:val="en-US" w:eastAsia="zh-CN"/>
        </w:rPr>
      </w:pPr>
      <w:bookmarkStart w:id="119" w:name="_Toc13638"/>
      <w:bookmarkStart w:id="120" w:name="_Toc24437"/>
      <w:r>
        <w:rPr>
          <w:rFonts w:hint="default" w:cs="Times New Roman"/>
          <w:lang w:val="en-US" w:eastAsia="zh-CN"/>
        </w:rPr>
        <w:t>可靠性</w:t>
      </w:r>
      <w:bookmarkEnd w:id="119"/>
      <w:bookmarkEnd w:id="120"/>
    </w:p>
    <w:p w14:paraId="32921F14">
      <w:pPr>
        <w:pStyle w:val="49"/>
        <w:tabs>
          <w:tab w:val="center" w:pos="4201"/>
          <w:tab w:val="right" w:leader="dot" w:pos="9298"/>
        </w:tabs>
        <w:spacing w:line="360" w:lineRule="exact"/>
        <w:ind w:firstLine="42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系统重要服务器、工作站和网络设备应采用冗余方式配置，保证系统的可靠性。系统应能隔离故障，切除故障不影响各节点的运行，并保证故障恢复过程快速、平稳。重要文件和数据库要有备份。系统应具有热启动功能。</w:t>
      </w:r>
    </w:p>
    <w:p w14:paraId="5CF247D3">
      <w:pPr>
        <w:pStyle w:val="3"/>
        <w:numPr>
          <w:ilvl w:val="1"/>
          <w:numId w:val="7"/>
        </w:numPr>
        <w:spacing w:before="0" w:beforeLines="0" w:after="0" w:afterLines="0"/>
        <w:ind w:left="431" w:hanging="431"/>
        <w:outlineLvl w:val="1"/>
        <w:rPr>
          <w:rFonts w:hint="default" w:cs="Times New Roman"/>
          <w:lang w:val="en-US" w:eastAsia="zh-CN"/>
        </w:rPr>
      </w:pPr>
      <w:bookmarkStart w:id="121" w:name="_Toc7436"/>
      <w:bookmarkStart w:id="122" w:name="_Toc12963"/>
      <w:r>
        <w:rPr>
          <w:rFonts w:hint="default" w:cs="Times New Roman"/>
          <w:lang w:val="en-US" w:eastAsia="zh-CN"/>
        </w:rPr>
        <w:t>可维护性</w:t>
      </w:r>
      <w:bookmarkEnd w:id="121"/>
      <w:bookmarkEnd w:id="122"/>
    </w:p>
    <w:p w14:paraId="3687DF77">
      <w:pPr>
        <w:pStyle w:val="49"/>
        <w:tabs>
          <w:tab w:val="center" w:pos="4201"/>
          <w:tab w:val="right" w:leader="dot" w:pos="9298"/>
        </w:tabs>
        <w:spacing w:line="360" w:lineRule="exact"/>
        <w:ind w:firstLine="42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系统软硬件应易于维护，并有自检自诊断功能。应具有完整的检测和维护工具及诊断软件，能快速、准确地查明故障、迅速恢复系统。</w:t>
      </w:r>
    </w:p>
    <w:p w14:paraId="50011E11">
      <w:pPr>
        <w:pStyle w:val="3"/>
        <w:numPr>
          <w:ilvl w:val="1"/>
          <w:numId w:val="7"/>
        </w:numPr>
        <w:spacing w:before="0" w:beforeLines="0" w:after="0" w:afterLines="0"/>
        <w:ind w:left="431" w:hanging="431"/>
        <w:outlineLvl w:val="1"/>
        <w:rPr>
          <w:rFonts w:hint="default" w:cs="Times New Roman"/>
          <w:lang w:val="en-US" w:eastAsia="zh-CN"/>
        </w:rPr>
      </w:pPr>
      <w:bookmarkStart w:id="123" w:name="_Toc31819"/>
      <w:bookmarkStart w:id="124" w:name="_Toc25030"/>
      <w:r>
        <w:rPr>
          <w:rFonts w:hint="default" w:cs="Times New Roman"/>
          <w:lang w:val="en-US" w:eastAsia="zh-CN"/>
        </w:rPr>
        <w:t>可拓展性</w:t>
      </w:r>
      <w:bookmarkEnd w:id="123"/>
      <w:bookmarkEnd w:id="124"/>
    </w:p>
    <w:p w14:paraId="5E771C96">
      <w:pPr>
        <w:pStyle w:val="49"/>
        <w:tabs>
          <w:tab w:val="center" w:pos="4201"/>
          <w:tab w:val="right" w:leader="dot" w:pos="9298"/>
        </w:tabs>
        <w:spacing w:line="360" w:lineRule="exact"/>
        <w:ind w:firstLine="42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系统软硬件应采用便于升级的模块化设计，系统升级、扩容时不影响正常运行，并可根据需求选择软件模块组合。系统接入容量应满足系统设计运行期的最大容量要求，并留有一定裕度。</w:t>
      </w:r>
    </w:p>
    <w:bookmarkEnd w:id="41"/>
    <w:p w14:paraId="544A1DFE">
      <w:pPr>
        <w:pStyle w:val="49"/>
        <w:ind w:firstLine="420"/>
        <w:jc w:val="center"/>
        <w:rPr>
          <w:rFonts w:hint="default" w:ascii="Times New Roman" w:hAnsi="Times New Roman" w:cs="Times New Roman"/>
        </w:rPr>
      </w:pPr>
      <w:bookmarkStart w:id="125" w:name="_GoBack"/>
      <w:bookmarkEnd w:id="125"/>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929005</wp:posOffset>
                </wp:positionH>
                <wp:positionV relativeFrom="paragraph">
                  <wp:posOffset>156845</wp:posOffset>
                </wp:positionV>
                <wp:extent cx="3493770" cy="0"/>
                <wp:effectExtent l="12700" t="7620" r="8255" b="11430"/>
                <wp:wrapNone/>
                <wp:docPr id="2" name="AutoShape 23"/>
                <wp:cNvGraphicFramePr/>
                <a:graphic xmlns:a="http://schemas.openxmlformats.org/drawingml/2006/main">
                  <a:graphicData uri="http://schemas.microsoft.com/office/word/2010/wordprocessingShape">
                    <wps:wsp>
                      <wps:cNvCnPr>
                        <a:cxnSpLocks noChangeShapeType="1"/>
                      </wps:cNvCnPr>
                      <wps:spPr bwMode="auto">
                        <a:xfrm>
                          <a:off x="0" y="0"/>
                          <a:ext cx="3493770" cy="0"/>
                        </a:xfrm>
                        <a:prstGeom prst="straightConnector1">
                          <a:avLst/>
                        </a:prstGeom>
                        <a:noFill/>
                        <a:ln w="9525">
                          <a:solidFill>
                            <a:srgbClr val="000000"/>
                          </a:solidFill>
                          <a:round/>
                        </a:ln>
                      </wps:spPr>
                      <wps:bodyPr/>
                    </wps:wsp>
                  </a:graphicData>
                </a:graphic>
              </wp:anchor>
            </w:drawing>
          </mc:Choice>
          <mc:Fallback>
            <w:pict>
              <v:shape id="AutoShape 23" o:spid="_x0000_s1026" o:spt="32" type="#_x0000_t32" style="position:absolute;left:0pt;margin-left:73.15pt;margin-top:12.35pt;height:0pt;width:275.1pt;z-index:251661312;mso-width-relative:page;mso-height-relative:page;" filled="f" stroked="t" coordsize="21600,21600" o:gfxdata="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g/nIx1wAAAAkBAAAPAAAAAAAAAAEA&#10;IAAAACIAAABkcnMvZG93bnJldi54bWxQSwECFAAUAAAACACHTuJAmfOMRNcBAACzAwAADgAAAAAA&#10;AAABACAAAAAmAQAAZHJzL2Uyb0RvYy54bWxQSwUGAAAAAAYABgBZAQAAbwUAAAAA&#10;">
                <v:fill on="f" focussize="0,0"/>
                <v:stroke color="#000000" joinstyle="round"/>
                <v:imagedata o:title=""/>
                <o:lock v:ext="edit" aspectratio="f"/>
              </v:shape>
            </w:pict>
          </mc:Fallback>
        </mc:AlternateContent>
      </w:r>
    </w:p>
    <w:sectPr>
      <w:footerReference r:id="rId9" w:type="default"/>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EU-F1">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FE35D">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7F0D">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74D97">
    <w:pPr>
      <w:pStyle w:val="24"/>
      <w:ind w:right="360"/>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57785" cy="131445"/>
              <wp:effectExtent l="0" t="0" r="127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3EF0759B">
                          <w:pPr>
                            <w:pStyle w:val="24"/>
                            <w:rPr>
                              <w:rStyle w:val="37"/>
                              <w:rFonts w:hint="eastAsia" w:eastAsia="宋体"/>
                              <w:lang w:val="en-US" w:eastAsia="zh-CN"/>
                            </w:rPr>
                          </w:pPr>
                          <w:r>
                            <w:rPr>
                              <w:rFonts w:hint="eastAsia"/>
                              <w:lang w:val="en-US" w:eastAsia="zh-CN"/>
                            </w:rPr>
                            <w:t>I</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4.55pt;mso-position-horizontal:right;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AGTwbZCgIAAAEEAAAOAAAAAAAAAAEAIAAAAB8BAABk&#10;cnMvZTJvRG9jLnhtbFBLBQYAAAAABgAGAFkBAACbBQAAAAA=&#10;">
              <v:fill on="f" focussize="0,0"/>
              <v:stroke on="f"/>
              <v:imagedata o:title=""/>
              <o:lock v:ext="edit" aspectratio="f"/>
              <v:textbox inset="0mm,0mm,0mm,0mm" style="mso-fit-shape-to-text:t;">
                <w:txbxContent>
                  <w:p w14:paraId="3EF0759B">
                    <w:pPr>
                      <w:pStyle w:val="24"/>
                      <w:rPr>
                        <w:rStyle w:val="37"/>
                        <w:rFonts w:hint="eastAsia" w:eastAsia="宋体"/>
                        <w:lang w:val="en-US" w:eastAsia="zh-CN"/>
                      </w:rPr>
                    </w:pPr>
                    <w:r>
                      <w:rPr>
                        <w:rFonts w:hint="eastAsia"/>
                        <w:lang w:val="en-US" w:eastAsia="zh-CN"/>
                      </w:rPr>
                      <w:t>I</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97917">
    <w:pPr>
      <w:pStyle w:val="24"/>
      <w:ind w:right="360"/>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57785" cy="131445"/>
              <wp:effectExtent l="0" t="0" r="0" b="0"/>
              <wp:wrapNone/>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B4D11D7">
                          <w:pPr>
                            <w:pStyle w:val="24"/>
                            <w:rPr>
                              <w:rStyle w:val="37"/>
                              <w:rFonts w:hint="default" w:eastAsia="宋体"/>
                              <w:lang w:val="en-US" w:eastAsia="zh-CN"/>
                            </w:rPr>
                          </w:pPr>
                          <w:r>
                            <w:rPr>
                              <w:rStyle w:val="37"/>
                              <w:rFonts w:hint="eastAsia" w:eastAsia="宋体"/>
                              <w:lang w:val="en-US" w:eastAsia="zh-CN"/>
                            </w:rPr>
                            <w:t>II</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4.55pt;mso-position-horizontal:right;mso-position-horizontal-relative:margin;mso-wrap-style:none;z-index:25166233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BKElltCgIAAAIEAAAOAAAAAAAAAAEAIAAAAB8BAABk&#10;cnMvZTJvRG9jLnhtbFBLBQYAAAAABgAGAFkBAACbBQAAAAA=&#10;">
              <v:fill on="f" focussize="0,0"/>
              <v:stroke on="f"/>
              <v:imagedata o:title=""/>
              <o:lock v:ext="edit" aspectratio="f"/>
              <v:textbox inset="0mm,0mm,0mm,0mm" style="mso-fit-shape-to-text:t;">
                <w:txbxContent>
                  <w:p w14:paraId="5B4D11D7">
                    <w:pPr>
                      <w:pStyle w:val="24"/>
                      <w:rPr>
                        <w:rStyle w:val="37"/>
                        <w:rFonts w:hint="default" w:eastAsia="宋体"/>
                        <w:lang w:val="en-US" w:eastAsia="zh-CN"/>
                      </w:rPr>
                    </w:pPr>
                    <w:r>
                      <w:rPr>
                        <w:rStyle w:val="37"/>
                        <w:rFonts w:hint="eastAsia" w:eastAsia="宋体"/>
                        <w:lang w:val="en-US" w:eastAsia="zh-CN"/>
                      </w:rPr>
                      <w:t>II</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A165B">
    <w:pPr>
      <w:pStyle w:val="24"/>
      <w:ind w:right="360"/>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A16861">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e5v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AEkkaaDi&#10;99++3n//ef/jC4I9EGir7RjiFhoi3e5K7aBt+n0Lm573rjKN/wdGCPyAdXeQl+0cov5QOkjTCFwU&#10;fP0C8MPjcW2se8VUg7yRYQP1a2Ulm7l1XWgf4m+TquBCtDUUEm0zPDw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Dee5veAgAAJgYAAA4AAAAAAAAAAQAgAAAAHwEAAGRycy9lMm9Eb2MueG1sUEsF&#10;BgAAAAAGAAYAWQEAAG8GAAAAAA==&#10;">
              <v:fill on="f" focussize="0,0"/>
              <v:stroke on="f" weight="0.5pt"/>
              <v:imagedata o:title=""/>
              <o:lock v:ext="edit" aspectratio="f"/>
              <v:textbox inset="0mm,0mm,0mm,0mm" style="mso-fit-shape-to-text:t;">
                <w:txbxContent>
                  <w:p w14:paraId="0FA16861">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10CA6">
    <w:pPr>
      <w:pStyle w:val="24"/>
      <w:ind w:right="360"/>
      <w:jc w:val="right"/>
      <w:rPr>
        <w:rFonts w:hint="eastAsia" w:eastAsia="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350AD1">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hRTH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BuFFMd0CAAAmBgAADgAAAAAAAAABACAAAAAfAQAAZHJzL2Uyb0RvYy54bWxQSwUG&#10;AAAAAAYABgBZAQAAbgYAAAAA&#10;">
              <v:fill on="f" focussize="0,0"/>
              <v:stroke on="f" weight="0.5pt"/>
              <v:imagedata o:title=""/>
              <o:lock v:ext="edit" aspectratio="f"/>
              <v:textbox inset="0mm,0mm,0mm,0mm" style="mso-fit-shape-to-text:t;">
                <w:txbxContent>
                  <w:p w14:paraId="29350AD1">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4A4E7">
    <w:pPr>
      <w:pStyle w:val="24"/>
      <w:ind w:right="360"/>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8332A5">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14:paraId="748332A5">
                    <w:pPr>
                      <w:pStyle w:val="24"/>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57785" cy="131445"/>
              <wp:effectExtent l="0" t="0" r="0" b="0"/>
              <wp:wrapNone/>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57701DA">
                          <w:pPr>
                            <w:pStyle w:val="24"/>
                            <w:rPr>
                              <w:rStyle w:val="37"/>
                              <w:rFonts w:hint="eastAsia" w:eastAsia="宋体"/>
                              <w:lang w:val="en-US" w:eastAsia="zh-CN"/>
                            </w:rPr>
                          </w:pPr>
                          <w:r>
                            <w:rPr>
                              <w:rFonts w:hint="eastAsia"/>
                              <w:lang w:val="en-US" w:eastAsia="zh-CN"/>
                            </w:rPr>
                            <w:t>I</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4.55pt;mso-position-horizontal:right;mso-position-horizontal-relative:margin;mso-wrap-style:none;z-index:25166336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YVvzAAsCAAACBAAADgAAAAAAAAABACAAAAAfAQAA&#10;ZHJzL2Uyb0RvYy54bWxQSwUGAAAAAAYABgBZAQAAnAUAAAAA&#10;">
              <v:fill on="f" focussize="0,0"/>
              <v:stroke on="f"/>
              <v:imagedata o:title=""/>
              <o:lock v:ext="edit" aspectratio="f"/>
              <v:textbox inset="0mm,0mm,0mm,0mm" style="mso-fit-shape-to-text:t;">
                <w:txbxContent>
                  <w:p w14:paraId="157701DA">
                    <w:pPr>
                      <w:pStyle w:val="24"/>
                      <w:rPr>
                        <w:rStyle w:val="37"/>
                        <w:rFonts w:hint="eastAsia" w:eastAsia="宋体"/>
                        <w:lang w:val="en-US" w:eastAsia="zh-CN"/>
                      </w:rPr>
                    </w:pPr>
                    <w:r>
                      <w:rPr>
                        <w:rFonts w:hint="eastAsia"/>
                        <w:lang w:val="en-US" w:eastAsia="zh-CN"/>
                      </w:rPr>
                      <w:t>I</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BD3DBA"/>
    <w:multiLevelType w:val="singleLevel"/>
    <w:tmpl w:val="DBBD3DBA"/>
    <w:lvl w:ilvl="0" w:tentative="0">
      <w:start w:val="1"/>
      <w:numFmt w:val="lowerLetter"/>
      <w:suff w:val="space"/>
      <w:lvlText w:val="%1)"/>
      <w:lvlJc w:val="left"/>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78"/>
      <w:suff w:val="nothing"/>
      <w:lvlText w:val="%1.%2.%3　"/>
      <w:lvlJc w:val="left"/>
      <w:pPr>
        <w:ind w:left="180" w:firstLine="0"/>
      </w:pPr>
      <w:rPr>
        <w:rFonts w:hint="eastAsia" w:ascii="黑体" w:hAnsi="Times New Roman" w:eastAsia="黑体"/>
        <w:b w:val="0"/>
        <w:i w:val="0"/>
        <w:sz w:val="21"/>
      </w:rPr>
    </w:lvl>
    <w:lvl w:ilvl="3" w:tentative="0">
      <w:start w:val="1"/>
      <w:numFmt w:val="decimal"/>
      <w:pStyle w:val="7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8FC08C0"/>
    <w:multiLevelType w:val="multilevel"/>
    <w:tmpl w:val="28FC08C0"/>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100"/>
      <w:lvlText w:val="%2"/>
      <w:lvlJc w:val="left"/>
      <w:pPr>
        <w:tabs>
          <w:tab w:val="left" w:pos="360"/>
        </w:tabs>
        <w:ind w:left="0" w:firstLine="0"/>
      </w:pPr>
      <w:rPr>
        <w:rFonts w:hint="eastAsia" w:ascii="黑体" w:eastAsia="黑体"/>
        <w:b/>
        <w:i w:val="0"/>
        <w:sz w:val="28"/>
      </w:rPr>
    </w:lvl>
    <w:lvl w:ilvl="2" w:tentative="0">
      <w:start w:val="1"/>
      <w:numFmt w:val="decimal"/>
      <w:pStyle w:val="99"/>
      <w:lvlText w:val="%2.%3"/>
      <w:lvlJc w:val="left"/>
      <w:pPr>
        <w:tabs>
          <w:tab w:val="left" w:pos="360"/>
        </w:tabs>
        <w:ind w:left="0" w:firstLine="0"/>
      </w:pPr>
      <w:rPr>
        <w:rFonts w:hint="eastAsia" w:ascii="黑体" w:eastAsia="黑体"/>
        <w:b/>
        <w:i w:val="0"/>
        <w:sz w:val="21"/>
        <w:szCs w:val="21"/>
      </w:rPr>
    </w:lvl>
    <w:lvl w:ilvl="3" w:tentative="0">
      <w:start w:val="1"/>
      <w:numFmt w:val="decimal"/>
      <w:lvlText w:val="%2.%3.%4"/>
      <w:lvlJc w:val="left"/>
      <w:pPr>
        <w:tabs>
          <w:tab w:val="left" w:pos="357"/>
        </w:tabs>
        <w:ind w:left="0" w:firstLine="0"/>
      </w:pPr>
      <w:rPr>
        <w:rFonts w:hint="eastAsia" w:ascii="黑体" w:eastAsia="黑体"/>
        <w:b/>
        <w:i w:val="0"/>
        <w:sz w:val="21"/>
        <w:szCs w:val="21"/>
      </w:rPr>
    </w:lvl>
    <w:lvl w:ilvl="4" w:tentative="0">
      <w:start w:val="1"/>
      <w:numFmt w:val="decimal"/>
      <w:lvlRestart w:val="2"/>
      <w:lvlText w:val="%2.0.%5"/>
      <w:lvlJc w:val="left"/>
      <w:pPr>
        <w:tabs>
          <w:tab w:val="left" w:pos="720"/>
        </w:tabs>
        <w:ind w:left="0" w:firstLine="0"/>
      </w:pPr>
      <w:rPr>
        <w:rFonts w:hint="eastAsia" w:ascii="黑体" w:eastAsia="黑体"/>
        <w:b/>
        <w:i w:val="0"/>
        <w:sz w:val="20"/>
      </w:rPr>
    </w:lvl>
    <w:lvl w:ilvl="5" w:tentative="0">
      <w:start w:val="1"/>
      <w:numFmt w:val="decimal"/>
      <w:lvlRestart w:val="4"/>
      <w:suff w:val="nothing"/>
      <w:lvlText w:val="    %6  "/>
      <w:lvlJc w:val="left"/>
      <w:pPr>
        <w:ind w:left="0" w:firstLine="0"/>
      </w:pPr>
      <w:rPr>
        <w:rFonts w:hint="eastAsia" w:ascii="黑体" w:eastAsia="黑体"/>
        <w:b/>
        <w:i w:val="0"/>
        <w:sz w:val="20"/>
      </w:rPr>
    </w:lvl>
    <w:lvl w:ilvl="6" w:tentative="0">
      <w:start w:val="1"/>
      <w:numFmt w:val="decimal"/>
      <w:suff w:val="nothing"/>
      <w:lvlText w:val="      %7)  "/>
      <w:lvlJc w:val="left"/>
      <w:pPr>
        <w:ind w:left="0" w:firstLine="0"/>
      </w:pPr>
      <w:rPr>
        <w:rFonts w:hint="eastAsia" w:ascii="黑体" w:eastAsia="黑体"/>
        <w:b/>
        <w:i w:val="0"/>
        <w:sz w:val="20"/>
      </w:rPr>
    </w:lvl>
    <w:lvl w:ilvl="7" w:tentative="0">
      <w:start w:val="1"/>
      <w:numFmt w:val="decimal"/>
      <w:lvlRestart w:val="4"/>
      <w:suff w:val="nothing"/>
      <w:lvlText w:val="表 "/>
      <w:lvlJc w:val="left"/>
      <w:pPr>
        <w:ind w:left="0" w:firstLine="0"/>
      </w:pPr>
      <w:rPr>
        <w:rFonts w:hint="eastAsia" w:ascii="黑体" w:eastAsia="黑体"/>
        <w:b/>
        <w:i w:val="0"/>
        <w:sz w:val="20"/>
      </w:rPr>
    </w:lvl>
    <w:lvl w:ilvl="8" w:tentative="0">
      <w:start w:val="1"/>
      <w:numFmt w:val="decimal"/>
      <w:lvlRestart w:val="4"/>
      <w:suff w:val="nothing"/>
      <w:lvlText w:val="图 "/>
      <w:lvlJc w:val="left"/>
      <w:pPr>
        <w:ind w:left="0" w:firstLine="0"/>
      </w:pPr>
      <w:rPr>
        <w:rFonts w:hint="eastAsia" w:ascii="黑体" w:eastAsia="黑体"/>
        <w:b/>
        <w:i w:val="0"/>
        <w:sz w:val="20"/>
      </w:rPr>
    </w:lvl>
  </w:abstractNum>
  <w:abstractNum w:abstractNumId="3">
    <w:nsid w:val="57996431"/>
    <w:multiLevelType w:val="multilevel"/>
    <w:tmpl w:val="57996431"/>
    <w:lvl w:ilvl="0" w:tentative="0">
      <w:start w:val="1"/>
      <w:numFmt w:val="lowerLetter"/>
      <w:pStyle w:val="96"/>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646260FA"/>
    <w:multiLevelType w:val="multilevel"/>
    <w:tmpl w:val="646260FA"/>
    <w:lvl w:ilvl="0" w:tentative="0">
      <w:start w:val="1"/>
      <w:numFmt w:val="decimal"/>
      <w:pStyle w:val="5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57D3FBC"/>
    <w:multiLevelType w:val="multilevel"/>
    <w:tmpl w:val="657D3FBC"/>
    <w:lvl w:ilvl="0" w:tentative="0">
      <w:start w:val="1"/>
      <w:numFmt w:val="upperLetter"/>
      <w:pStyle w:val="9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6B055EA0"/>
    <w:multiLevelType w:val="multilevel"/>
    <w:tmpl w:val="6B055EA0"/>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rPr>
        <w:rFonts w:ascii="黑体" w:hAnsi="黑体" w:eastAsia="黑体"/>
        <w:color w:val="auto"/>
      </w:rPr>
    </w:lvl>
    <w:lvl w:ilvl="3" w:tentative="0">
      <w:start w:val="1"/>
      <w:numFmt w:val="decimal"/>
      <w:pStyle w:val="5"/>
      <w:lvlText w:val="%1.%2.%3.%4"/>
      <w:lvlJc w:val="left"/>
      <w:pPr>
        <w:ind w:left="864" w:hanging="864"/>
      </w:pPr>
      <w:rPr>
        <w:rFonts w:ascii="黑体" w:hAnsi="黑体" w:eastAsia="黑体"/>
      </w:r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6"/>
  </w:num>
  <w:num w:numId="2">
    <w:abstractNumId w:val="4"/>
  </w:num>
  <w:num w:numId="3">
    <w:abstractNumId w:val="1"/>
  </w:num>
  <w:num w:numId="4">
    <w:abstractNumId w:val="5"/>
  </w:num>
  <w:num w:numId="5">
    <w:abstractNumId w:val="3"/>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Y1NbIwMDAxNzUzMjNX0lEKTi0uzszPAymwqAUABAa95iwAAAA="/>
    <w:docVar w:name="commondata" w:val="eyJoZGlkIjoiMjM3YzFlNTI2N2FjYTEyNzlkNzI3NTBiZWFkZWFjMDMifQ=="/>
  </w:docVars>
  <w:rsids>
    <w:rsidRoot w:val="00BE2E7F"/>
    <w:rsid w:val="000001FE"/>
    <w:rsid w:val="000018E4"/>
    <w:rsid w:val="0000293E"/>
    <w:rsid w:val="00002F44"/>
    <w:rsid w:val="00003445"/>
    <w:rsid w:val="00004818"/>
    <w:rsid w:val="00006D71"/>
    <w:rsid w:val="00007294"/>
    <w:rsid w:val="00007477"/>
    <w:rsid w:val="000076E9"/>
    <w:rsid w:val="00010765"/>
    <w:rsid w:val="0001261C"/>
    <w:rsid w:val="0001284A"/>
    <w:rsid w:val="00015513"/>
    <w:rsid w:val="000176A3"/>
    <w:rsid w:val="0002159D"/>
    <w:rsid w:val="00021D28"/>
    <w:rsid w:val="00021E8C"/>
    <w:rsid w:val="0002207E"/>
    <w:rsid w:val="000238D7"/>
    <w:rsid w:val="00024921"/>
    <w:rsid w:val="00026331"/>
    <w:rsid w:val="00026D91"/>
    <w:rsid w:val="00030690"/>
    <w:rsid w:val="0003084A"/>
    <w:rsid w:val="00030E09"/>
    <w:rsid w:val="00031380"/>
    <w:rsid w:val="00031418"/>
    <w:rsid w:val="00032CD7"/>
    <w:rsid w:val="00033117"/>
    <w:rsid w:val="00033F8D"/>
    <w:rsid w:val="000346B5"/>
    <w:rsid w:val="0003548C"/>
    <w:rsid w:val="0003673F"/>
    <w:rsid w:val="0003704B"/>
    <w:rsid w:val="000374A3"/>
    <w:rsid w:val="000403CF"/>
    <w:rsid w:val="000408E3"/>
    <w:rsid w:val="00040C93"/>
    <w:rsid w:val="00041DF5"/>
    <w:rsid w:val="00042449"/>
    <w:rsid w:val="00043205"/>
    <w:rsid w:val="00043B10"/>
    <w:rsid w:val="000442B1"/>
    <w:rsid w:val="00044340"/>
    <w:rsid w:val="00044E5C"/>
    <w:rsid w:val="00045316"/>
    <w:rsid w:val="00047523"/>
    <w:rsid w:val="00047828"/>
    <w:rsid w:val="00047C3B"/>
    <w:rsid w:val="00047D97"/>
    <w:rsid w:val="00050181"/>
    <w:rsid w:val="00050AD5"/>
    <w:rsid w:val="00051BCA"/>
    <w:rsid w:val="00051EB8"/>
    <w:rsid w:val="000533ED"/>
    <w:rsid w:val="0005344F"/>
    <w:rsid w:val="00053EE9"/>
    <w:rsid w:val="00054B76"/>
    <w:rsid w:val="0005574C"/>
    <w:rsid w:val="00055E5A"/>
    <w:rsid w:val="000575C0"/>
    <w:rsid w:val="00057911"/>
    <w:rsid w:val="00057EC1"/>
    <w:rsid w:val="000607D2"/>
    <w:rsid w:val="00061EC7"/>
    <w:rsid w:val="00062E50"/>
    <w:rsid w:val="00063622"/>
    <w:rsid w:val="00063CD3"/>
    <w:rsid w:val="00066311"/>
    <w:rsid w:val="00066368"/>
    <w:rsid w:val="000667A2"/>
    <w:rsid w:val="000704F6"/>
    <w:rsid w:val="0007145B"/>
    <w:rsid w:val="00072525"/>
    <w:rsid w:val="000727C3"/>
    <w:rsid w:val="00072BBD"/>
    <w:rsid w:val="0007395A"/>
    <w:rsid w:val="00073C05"/>
    <w:rsid w:val="00073FF7"/>
    <w:rsid w:val="000747F6"/>
    <w:rsid w:val="000750D0"/>
    <w:rsid w:val="000756B7"/>
    <w:rsid w:val="0007600D"/>
    <w:rsid w:val="000765FB"/>
    <w:rsid w:val="0007761A"/>
    <w:rsid w:val="000778D7"/>
    <w:rsid w:val="00080C36"/>
    <w:rsid w:val="00081AA5"/>
    <w:rsid w:val="000833EE"/>
    <w:rsid w:val="000835E4"/>
    <w:rsid w:val="000839D5"/>
    <w:rsid w:val="00084719"/>
    <w:rsid w:val="00085C3C"/>
    <w:rsid w:val="00085F7B"/>
    <w:rsid w:val="00086B70"/>
    <w:rsid w:val="00087451"/>
    <w:rsid w:val="00087945"/>
    <w:rsid w:val="0009102F"/>
    <w:rsid w:val="000921A1"/>
    <w:rsid w:val="0009225C"/>
    <w:rsid w:val="0009339F"/>
    <w:rsid w:val="000948B5"/>
    <w:rsid w:val="00094D1D"/>
    <w:rsid w:val="00094E9B"/>
    <w:rsid w:val="00095517"/>
    <w:rsid w:val="000957AE"/>
    <w:rsid w:val="000972CF"/>
    <w:rsid w:val="00097411"/>
    <w:rsid w:val="00097ACF"/>
    <w:rsid w:val="000A0E7B"/>
    <w:rsid w:val="000A206C"/>
    <w:rsid w:val="000A2643"/>
    <w:rsid w:val="000A290C"/>
    <w:rsid w:val="000A3426"/>
    <w:rsid w:val="000A3E68"/>
    <w:rsid w:val="000A425B"/>
    <w:rsid w:val="000A42C9"/>
    <w:rsid w:val="000A46B3"/>
    <w:rsid w:val="000A5FD2"/>
    <w:rsid w:val="000A62A5"/>
    <w:rsid w:val="000A6337"/>
    <w:rsid w:val="000A6A44"/>
    <w:rsid w:val="000A7B16"/>
    <w:rsid w:val="000B2D13"/>
    <w:rsid w:val="000B3EAE"/>
    <w:rsid w:val="000B6C44"/>
    <w:rsid w:val="000C090D"/>
    <w:rsid w:val="000C09C2"/>
    <w:rsid w:val="000C1E56"/>
    <w:rsid w:val="000C2B2D"/>
    <w:rsid w:val="000C2FE5"/>
    <w:rsid w:val="000C387B"/>
    <w:rsid w:val="000C47C1"/>
    <w:rsid w:val="000C5A0A"/>
    <w:rsid w:val="000C66A3"/>
    <w:rsid w:val="000C74E1"/>
    <w:rsid w:val="000C75DD"/>
    <w:rsid w:val="000C79C6"/>
    <w:rsid w:val="000D01FD"/>
    <w:rsid w:val="000D02BB"/>
    <w:rsid w:val="000D07AC"/>
    <w:rsid w:val="000D21D8"/>
    <w:rsid w:val="000D2487"/>
    <w:rsid w:val="000D2E8D"/>
    <w:rsid w:val="000D3163"/>
    <w:rsid w:val="000D431E"/>
    <w:rsid w:val="000D47D8"/>
    <w:rsid w:val="000D47DF"/>
    <w:rsid w:val="000D6554"/>
    <w:rsid w:val="000D6805"/>
    <w:rsid w:val="000D7784"/>
    <w:rsid w:val="000E0285"/>
    <w:rsid w:val="000E1132"/>
    <w:rsid w:val="000E294E"/>
    <w:rsid w:val="000E5F0D"/>
    <w:rsid w:val="000E6803"/>
    <w:rsid w:val="000F0B1D"/>
    <w:rsid w:val="000F2368"/>
    <w:rsid w:val="000F4F8D"/>
    <w:rsid w:val="000F5B04"/>
    <w:rsid w:val="000F694E"/>
    <w:rsid w:val="000F6A7A"/>
    <w:rsid w:val="000F6AE8"/>
    <w:rsid w:val="000F7221"/>
    <w:rsid w:val="000F7FCD"/>
    <w:rsid w:val="0010045A"/>
    <w:rsid w:val="001004FF"/>
    <w:rsid w:val="00100F83"/>
    <w:rsid w:val="00101D63"/>
    <w:rsid w:val="00101F3B"/>
    <w:rsid w:val="00102FD7"/>
    <w:rsid w:val="00104F7F"/>
    <w:rsid w:val="001059EA"/>
    <w:rsid w:val="00105DD5"/>
    <w:rsid w:val="00106330"/>
    <w:rsid w:val="001067D5"/>
    <w:rsid w:val="001104BE"/>
    <w:rsid w:val="00111CC6"/>
    <w:rsid w:val="00112419"/>
    <w:rsid w:val="00113053"/>
    <w:rsid w:val="001132A6"/>
    <w:rsid w:val="00114B2B"/>
    <w:rsid w:val="00114CCB"/>
    <w:rsid w:val="00114CEF"/>
    <w:rsid w:val="00121C64"/>
    <w:rsid w:val="0012269B"/>
    <w:rsid w:val="00123917"/>
    <w:rsid w:val="00123C70"/>
    <w:rsid w:val="00123F98"/>
    <w:rsid w:val="0012469C"/>
    <w:rsid w:val="001254B9"/>
    <w:rsid w:val="001258F4"/>
    <w:rsid w:val="00125CFD"/>
    <w:rsid w:val="00126ABA"/>
    <w:rsid w:val="00126F74"/>
    <w:rsid w:val="00127A9A"/>
    <w:rsid w:val="001300C6"/>
    <w:rsid w:val="0013124A"/>
    <w:rsid w:val="001313D5"/>
    <w:rsid w:val="00131D18"/>
    <w:rsid w:val="00132187"/>
    <w:rsid w:val="0013227B"/>
    <w:rsid w:val="00132BDC"/>
    <w:rsid w:val="00133958"/>
    <w:rsid w:val="00133CCC"/>
    <w:rsid w:val="00135399"/>
    <w:rsid w:val="001360E8"/>
    <w:rsid w:val="00140A0F"/>
    <w:rsid w:val="00140ED0"/>
    <w:rsid w:val="00140F05"/>
    <w:rsid w:val="00141510"/>
    <w:rsid w:val="0014192D"/>
    <w:rsid w:val="001419FA"/>
    <w:rsid w:val="00141C53"/>
    <w:rsid w:val="00142233"/>
    <w:rsid w:val="00143BEA"/>
    <w:rsid w:val="00143D3B"/>
    <w:rsid w:val="00143FF3"/>
    <w:rsid w:val="00144314"/>
    <w:rsid w:val="001450BB"/>
    <w:rsid w:val="0014555D"/>
    <w:rsid w:val="00146458"/>
    <w:rsid w:val="0014657F"/>
    <w:rsid w:val="00146E84"/>
    <w:rsid w:val="00146FD5"/>
    <w:rsid w:val="00147156"/>
    <w:rsid w:val="00147449"/>
    <w:rsid w:val="00151220"/>
    <w:rsid w:val="00151269"/>
    <w:rsid w:val="00151444"/>
    <w:rsid w:val="00151C4A"/>
    <w:rsid w:val="00152378"/>
    <w:rsid w:val="00152937"/>
    <w:rsid w:val="00152938"/>
    <w:rsid w:val="00152CD9"/>
    <w:rsid w:val="001541EF"/>
    <w:rsid w:val="001556F9"/>
    <w:rsid w:val="001562CB"/>
    <w:rsid w:val="001573AE"/>
    <w:rsid w:val="00157B17"/>
    <w:rsid w:val="00160196"/>
    <w:rsid w:val="0016183B"/>
    <w:rsid w:val="0016420E"/>
    <w:rsid w:val="00164746"/>
    <w:rsid w:val="00164D13"/>
    <w:rsid w:val="001655C5"/>
    <w:rsid w:val="00165D06"/>
    <w:rsid w:val="00166D49"/>
    <w:rsid w:val="00167B1F"/>
    <w:rsid w:val="00167BC4"/>
    <w:rsid w:val="00167EE8"/>
    <w:rsid w:val="00170691"/>
    <w:rsid w:val="0017186A"/>
    <w:rsid w:val="00172651"/>
    <w:rsid w:val="00173368"/>
    <w:rsid w:val="00175D83"/>
    <w:rsid w:val="00175FD6"/>
    <w:rsid w:val="00176F63"/>
    <w:rsid w:val="00177ACF"/>
    <w:rsid w:val="00181E5D"/>
    <w:rsid w:val="0018302F"/>
    <w:rsid w:val="00183B41"/>
    <w:rsid w:val="00184040"/>
    <w:rsid w:val="0019117D"/>
    <w:rsid w:val="0019399C"/>
    <w:rsid w:val="00195249"/>
    <w:rsid w:val="00195696"/>
    <w:rsid w:val="00196310"/>
    <w:rsid w:val="00196604"/>
    <w:rsid w:val="0019660E"/>
    <w:rsid w:val="001976F2"/>
    <w:rsid w:val="00197CE8"/>
    <w:rsid w:val="00197FE4"/>
    <w:rsid w:val="001A0386"/>
    <w:rsid w:val="001A15E9"/>
    <w:rsid w:val="001A1FEC"/>
    <w:rsid w:val="001A2387"/>
    <w:rsid w:val="001A2F16"/>
    <w:rsid w:val="001A3705"/>
    <w:rsid w:val="001A4889"/>
    <w:rsid w:val="001A5C3C"/>
    <w:rsid w:val="001A6376"/>
    <w:rsid w:val="001A67AD"/>
    <w:rsid w:val="001A79B2"/>
    <w:rsid w:val="001B04D6"/>
    <w:rsid w:val="001B0778"/>
    <w:rsid w:val="001B180D"/>
    <w:rsid w:val="001B28F8"/>
    <w:rsid w:val="001B5999"/>
    <w:rsid w:val="001B6596"/>
    <w:rsid w:val="001B741D"/>
    <w:rsid w:val="001C023D"/>
    <w:rsid w:val="001C0CF6"/>
    <w:rsid w:val="001C0E86"/>
    <w:rsid w:val="001C2AA1"/>
    <w:rsid w:val="001C3044"/>
    <w:rsid w:val="001C345F"/>
    <w:rsid w:val="001D0660"/>
    <w:rsid w:val="001D0CBF"/>
    <w:rsid w:val="001D1A02"/>
    <w:rsid w:val="001D1BAE"/>
    <w:rsid w:val="001D1CA6"/>
    <w:rsid w:val="001D25E6"/>
    <w:rsid w:val="001D6B4A"/>
    <w:rsid w:val="001E3066"/>
    <w:rsid w:val="001E309B"/>
    <w:rsid w:val="001E51D8"/>
    <w:rsid w:val="001E545E"/>
    <w:rsid w:val="001E55EA"/>
    <w:rsid w:val="001E6E27"/>
    <w:rsid w:val="001F0BBF"/>
    <w:rsid w:val="001F0DA3"/>
    <w:rsid w:val="001F1216"/>
    <w:rsid w:val="001F12D1"/>
    <w:rsid w:val="001F14C1"/>
    <w:rsid w:val="001F2B93"/>
    <w:rsid w:val="001F3411"/>
    <w:rsid w:val="001F704F"/>
    <w:rsid w:val="001F7F6A"/>
    <w:rsid w:val="002015A1"/>
    <w:rsid w:val="00201E49"/>
    <w:rsid w:val="00202D69"/>
    <w:rsid w:val="00203404"/>
    <w:rsid w:val="00203526"/>
    <w:rsid w:val="00203C00"/>
    <w:rsid w:val="002041AD"/>
    <w:rsid w:val="0020557B"/>
    <w:rsid w:val="002056AC"/>
    <w:rsid w:val="002068EF"/>
    <w:rsid w:val="0020712D"/>
    <w:rsid w:val="002108A7"/>
    <w:rsid w:val="00210A95"/>
    <w:rsid w:val="00210C7A"/>
    <w:rsid w:val="0021144A"/>
    <w:rsid w:val="002116CE"/>
    <w:rsid w:val="002126FC"/>
    <w:rsid w:val="00213D7B"/>
    <w:rsid w:val="00214712"/>
    <w:rsid w:val="00214EBC"/>
    <w:rsid w:val="0021507C"/>
    <w:rsid w:val="00216014"/>
    <w:rsid w:val="0021617A"/>
    <w:rsid w:val="00217853"/>
    <w:rsid w:val="0022082B"/>
    <w:rsid w:val="00220EAE"/>
    <w:rsid w:val="0022188B"/>
    <w:rsid w:val="0022341B"/>
    <w:rsid w:val="00223AC3"/>
    <w:rsid w:val="002246EF"/>
    <w:rsid w:val="00224E13"/>
    <w:rsid w:val="00225304"/>
    <w:rsid w:val="00225754"/>
    <w:rsid w:val="002266F1"/>
    <w:rsid w:val="00227295"/>
    <w:rsid w:val="002279D2"/>
    <w:rsid w:val="00230851"/>
    <w:rsid w:val="002317E3"/>
    <w:rsid w:val="00231C98"/>
    <w:rsid w:val="00231F2D"/>
    <w:rsid w:val="00234412"/>
    <w:rsid w:val="002348E3"/>
    <w:rsid w:val="00234A25"/>
    <w:rsid w:val="00234B15"/>
    <w:rsid w:val="002366C2"/>
    <w:rsid w:val="002408CF"/>
    <w:rsid w:val="002410F4"/>
    <w:rsid w:val="00241E96"/>
    <w:rsid w:val="0024276D"/>
    <w:rsid w:val="00242F9F"/>
    <w:rsid w:val="00243D01"/>
    <w:rsid w:val="00244BF7"/>
    <w:rsid w:val="00245DCE"/>
    <w:rsid w:val="00246046"/>
    <w:rsid w:val="002466C8"/>
    <w:rsid w:val="00247503"/>
    <w:rsid w:val="00247652"/>
    <w:rsid w:val="002478C1"/>
    <w:rsid w:val="00247D63"/>
    <w:rsid w:val="00247FFB"/>
    <w:rsid w:val="00250B4A"/>
    <w:rsid w:val="00250C49"/>
    <w:rsid w:val="002511D5"/>
    <w:rsid w:val="00251247"/>
    <w:rsid w:val="0025138E"/>
    <w:rsid w:val="002519B3"/>
    <w:rsid w:val="00251EC4"/>
    <w:rsid w:val="00253003"/>
    <w:rsid w:val="00253F24"/>
    <w:rsid w:val="002575F7"/>
    <w:rsid w:val="002576B4"/>
    <w:rsid w:val="0026042F"/>
    <w:rsid w:val="00260C6C"/>
    <w:rsid w:val="00261A16"/>
    <w:rsid w:val="0026571A"/>
    <w:rsid w:val="00271F45"/>
    <w:rsid w:val="00273BBE"/>
    <w:rsid w:val="00273E69"/>
    <w:rsid w:val="00273F95"/>
    <w:rsid w:val="00274239"/>
    <w:rsid w:val="002746D4"/>
    <w:rsid w:val="002746E1"/>
    <w:rsid w:val="00274E1C"/>
    <w:rsid w:val="00275250"/>
    <w:rsid w:val="002756BE"/>
    <w:rsid w:val="002759F4"/>
    <w:rsid w:val="00276F0E"/>
    <w:rsid w:val="002771F1"/>
    <w:rsid w:val="00277AAB"/>
    <w:rsid w:val="00277FD3"/>
    <w:rsid w:val="002809F5"/>
    <w:rsid w:val="00280FBC"/>
    <w:rsid w:val="00281270"/>
    <w:rsid w:val="00281C01"/>
    <w:rsid w:val="00281FFC"/>
    <w:rsid w:val="00282DA3"/>
    <w:rsid w:val="00283F08"/>
    <w:rsid w:val="002864D3"/>
    <w:rsid w:val="0028661A"/>
    <w:rsid w:val="0028717A"/>
    <w:rsid w:val="00287310"/>
    <w:rsid w:val="0029152B"/>
    <w:rsid w:val="002923E2"/>
    <w:rsid w:val="00293246"/>
    <w:rsid w:val="00294966"/>
    <w:rsid w:val="00296B6A"/>
    <w:rsid w:val="00297CDF"/>
    <w:rsid w:val="002A0411"/>
    <w:rsid w:val="002A127D"/>
    <w:rsid w:val="002A200F"/>
    <w:rsid w:val="002A32AD"/>
    <w:rsid w:val="002A364D"/>
    <w:rsid w:val="002A5A97"/>
    <w:rsid w:val="002A69A7"/>
    <w:rsid w:val="002A7A9A"/>
    <w:rsid w:val="002A7C6B"/>
    <w:rsid w:val="002A7E8A"/>
    <w:rsid w:val="002B2241"/>
    <w:rsid w:val="002B2949"/>
    <w:rsid w:val="002B3261"/>
    <w:rsid w:val="002B3A11"/>
    <w:rsid w:val="002B3AA6"/>
    <w:rsid w:val="002B4080"/>
    <w:rsid w:val="002B53CE"/>
    <w:rsid w:val="002B5CD6"/>
    <w:rsid w:val="002B659C"/>
    <w:rsid w:val="002B6DE4"/>
    <w:rsid w:val="002B7955"/>
    <w:rsid w:val="002B7BD4"/>
    <w:rsid w:val="002B7F8D"/>
    <w:rsid w:val="002C0974"/>
    <w:rsid w:val="002C11B8"/>
    <w:rsid w:val="002C18EE"/>
    <w:rsid w:val="002C20D6"/>
    <w:rsid w:val="002C2874"/>
    <w:rsid w:val="002C3186"/>
    <w:rsid w:val="002C32B2"/>
    <w:rsid w:val="002C3FBC"/>
    <w:rsid w:val="002C4ACA"/>
    <w:rsid w:val="002C4F97"/>
    <w:rsid w:val="002C6200"/>
    <w:rsid w:val="002C63B4"/>
    <w:rsid w:val="002C63D3"/>
    <w:rsid w:val="002C74AE"/>
    <w:rsid w:val="002C74FE"/>
    <w:rsid w:val="002D2C4C"/>
    <w:rsid w:val="002D4164"/>
    <w:rsid w:val="002D48BF"/>
    <w:rsid w:val="002D592E"/>
    <w:rsid w:val="002D7273"/>
    <w:rsid w:val="002D7975"/>
    <w:rsid w:val="002D7CEA"/>
    <w:rsid w:val="002E00A9"/>
    <w:rsid w:val="002E05F3"/>
    <w:rsid w:val="002E0BEE"/>
    <w:rsid w:val="002E0F33"/>
    <w:rsid w:val="002E12B7"/>
    <w:rsid w:val="002E15A0"/>
    <w:rsid w:val="002E26CA"/>
    <w:rsid w:val="002E2AE9"/>
    <w:rsid w:val="002E425B"/>
    <w:rsid w:val="002E4DBA"/>
    <w:rsid w:val="002E4FE4"/>
    <w:rsid w:val="002E5759"/>
    <w:rsid w:val="002E58D7"/>
    <w:rsid w:val="002E6BA7"/>
    <w:rsid w:val="002F0E6A"/>
    <w:rsid w:val="002F13E7"/>
    <w:rsid w:val="002F1427"/>
    <w:rsid w:val="002F2F71"/>
    <w:rsid w:val="002F325C"/>
    <w:rsid w:val="002F3FE7"/>
    <w:rsid w:val="002F41E0"/>
    <w:rsid w:val="002F4D22"/>
    <w:rsid w:val="002F628B"/>
    <w:rsid w:val="002F6763"/>
    <w:rsid w:val="002F6F34"/>
    <w:rsid w:val="003005CB"/>
    <w:rsid w:val="0030094A"/>
    <w:rsid w:val="00300F18"/>
    <w:rsid w:val="00301954"/>
    <w:rsid w:val="00301CDA"/>
    <w:rsid w:val="00302355"/>
    <w:rsid w:val="00302A85"/>
    <w:rsid w:val="00302AE1"/>
    <w:rsid w:val="00303B89"/>
    <w:rsid w:val="00305435"/>
    <w:rsid w:val="003054B0"/>
    <w:rsid w:val="003054F4"/>
    <w:rsid w:val="003060D0"/>
    <w:rsid w:val="0030662D"/>
    <w:rsid w:val="0030681E"/>
    <w:rsid w:val="00310366"/>
    <w:rsid w:val="003103A8"/>
    <w:rsid w:val="00311735"/>
    <w:rsid w:val="003117F5"/>
    <w:rsid w:val="00312608"/>
    <w:rsid w:val="003127B3"/>
    <w:rsid w:val="00313E7F"/>
    <w:rsid w:val="00313FF9"/>
    <w:rsid w:val="0031565C"/>
    <w:rsid w:val="00315936"/>
    <w:rsid w:val="00315B0D"/>
    <w:rsid w:val="00317444"/>
    <w:rsid w:val="003175FB"/>
    <w:rsid w:val="0031788F"/>
    <w:rsid w:val="00317961"/>
    <w:rsid w:val="00317AFE"/>
    <w:rsid w:val="00317B3F"/>
    <w:rsid w:val="00317CE7"/>
    <w:rsid w:val="0032214E"/>
    <w:rsid w:val="003221D5"/>
    <w:rsid w:val="0032260C"/>
    <w:rsid w:val="003229B8"/>
    <w:rsid w:val="003236EE"/>
    <w:rsid w:val="00323E2A"/>
    <w:rsid w:val="003242DF"/>
    <w:rsid w:val="00326251"/>
    <w:rsid w:val="00326546"/>
    <w:rsid w:val="003270C5"/>
    <w:rsid w:val="0032766B"/>
    <w:rsid w:val="003305E5"/>
    <w:rsid w:val="003309DB"/>
    <w:rsid w:val="00330CF0"/>
    <w:rsid w:val="00331050"/>
    <w:rsid w:val="00331345"/>
    <w:rsid w:val="00331435"/>
    <w:rsid w:val="00332CF2"/>
    <w:rsid w:val="00333CAA"/>
    <w:rsid w:val="00334221"/>
    <w:rsid w:val="00335940"/>
    <w:rsid w:val="00340E37"/>
    <w:rsid w:val="003430FC"/>
    <w:rsid w:val="0034339E"/>
    <w:rsid w:val="003453DF"/>
    <w:rsid w:val="0034694A"/>
    <w:rsid w:val="00346A58"/>
    <w:rsid w:val="00347872"/>
    <w:rsid w:val="003501D8"/>
    <w:rsid w:val="003508FD"/>
    <w:rsid w:val="00351C33"/>
    <w:rsid w:val="0035216D"/>
    <w:rsid w:val="00352420"/>
    <w:rsid w:val="003527C8"/>
    <w:rsid w:val="003537E2"/>
    <w:rsid w:val="00353F02"/>
    <w:rsid w:val="00356F85"/>
    <w:rsid w:val="00357723"/>
    <w:rsid w:val="0035786B"/>
    <w:rsid w:val="0036004F"/>
    <w:rsid w:val="003609EE"/>
    <w:rsid w:val="00360E89"/>
    <w:rsid w:val="003630F3"/>
    <w:rsid w:val="00364BBC"/>
    <w:rsid w:val="00365C36"/>
    <w:rsid w:val="00365FD8"/>
    <w:rsid w:val="003662D6"/>
    <w:rsid w:val="00370285"/>
    <w:rsid w:val="003705AC"/>
    <w:rsid w:val="003719C8"/>
    <w:rsid w:val="00371CD4"/>
    <w:rsid w:val="00372201"/>
    <w:rsid w:val="00373754"/>
    <w:rsid w:val="00373BC1"/>
    <w:rsid w:val="0037508D"/>
    <w:rsid w:val="0037546C"/>
    <w:rsid w:val="00376686"/>
    <w:rsid w:val="00377035"/>
    <w:rsid w:val="0037744B"/>
    <w:rsid w:val="003779E9"/>
    <w:rsid w:val="003804D5"/>
    <w:rsid w:val="0038113C"/>
    <w:rsid w:val="00381404"/>
    <w:rsid w:val="00383774"/>
    <w:rsid w:val="00384B27"/>
    <w:rsid w:val="00385651"/>
    <w:rsid w:val="00385B43"/>
    <w:rsid w:val="0039015D"/>
    <w:rsid w:val="003903CE"/>
    <w:rsid w:val="00390C6D"/>
    <w:rsid w:val="00391727"/>
    <w:rsid w:val="00391BE5"/>
    <w:rsid w:val="00391DA4"/>
    <w:rsid w:val="00392EE7"/>
    <w:rsid w:val="0039422C"/>
    <w:rsid w:val="00394494"/>
    <w:rsid w:val="00394C39"/>
    <w:rsid w:val="0039529E"/>
    <w:rsid w:val="00396504"/>
    <w:rsid w:val="003A0718"/>
    <w:rsid w:val="003A0AB2"/>
    <w:rsid w:val="003A1116"/>
    <w:rsid w:val="003A2B79"/>
    <w:rsid w:val="003A417C"/>
    <w:rsid w:val="003A4615"/>
    <w:rsid w:val="003A48D5"/>
    <w:rsid w:val="003A4D49"/>
    <w:rsid w:val="003A5204"/>
    <w:rsid w:val="003A521E"/>
    <w:rsid w:val="003B18A1"/>
    <w:rsid w:val="003B3DBF"/>
    <w:rsid w:val="003B4049"/>
    <w:rsid w:val="003B513B"/>
    <w:rsid w:val="003B537D"/>
    <w:rsid w:val="003B539C"/>
    <w:rsid w:val="003C0550"/>
    <w:rsid w:val="003C0E4A"/>
    <w:rsid w:val="003C10A6"/>
    <w:rsid w:val="003C10E7"/>
    <w:rsid w:val="003C1599"/>
    <w:rsid w:val="003C15AF"/>
    <w:rsid w:val="003C308B"/>
    <w:rsid w:val="003C37C1"/>
    <w:rsid w:val="003C3AB3"/>
    <w:rsid w:val="003C3F91"/>
    <w:rsid w:val="003C6DE0"/>
    <w:rsid w:val="003C7F3C"/>
    <w:rsid w:val="003D0263"/>
    <w:rsid w:val="003D09F0"/>
    <w:rsid w:val="003D0A32"/>
    <w:rsid w:val="003D1EE2"/>
    <w:rsid w:val="003D21BB"/>
    <w:rsid w:val="003D26D6"/>
    <w:rsid w:val="003D2E99"/>
    <w:rsid w:val="003D2FB8"/>
    <w:rsid w:val="003D3A68"/>
    <w:rsid w:val="003D458D"/>
    <w:rsid w:val="003D48AD"/>
    <w:rsid w:val="003D55AE"/>
    <w:rsid w:val="003D577B"/>
    <w:rsid w:val="003D5AB4"/>
    <w:rsid w:val="003D6689"/>
    <w:rsid w:val="003D6E76"/>
    <w:rsid w:val="003D75C3"/>
    <w:rsid w:val="003E2969"/>
    <w:rsid w:val="003E41DF"/>
    <w:rsid w:val="003E44C9"/>
    <w:rsid w:val="003E4592"/>
    <w:rsid w:val="003E5827"/>
    <w:rsid w:val="003E6E97"/>
    <w:rsid w:val="003E778D"/>
    <w:rsid w:val="003E7FCB"/>
    <w:rsid w:val="003F33D9"/>
    <w:rsid w:val="003F3C71"/>
    <w:rsid w:val="003F4BDD"/>
    <w:rsid w:val="003F56F2"/>
    <w:rsid w:val="003F6279"/>
    <w:rsid w:val="003F6EB0"/>
    <w:rsid w:val="003F70D5"/>
    <w:rsid w:val="003F74B1"/>
    <w:rsid w:val="004001D8"/>
    <w:rsid w:val="0040060F"/>
    <w:rsid w:val="00400612"/>
    <w:rsid w:val="00401102"/>
    <w:rsid w:val="00402442"/>
    <w:rsid w:val="00403840"/>
    <w:rsid w:val="004042C0"/>
    <w:rsid w:val="00404C54"/>
    <w:rsid w:val="0040616A"/>
    <w:rsid w:val="00406FA9"/>
    <w:rsid w:val="0040729B"/>
    <w:rsid w:val="00407E27"/>
    <w:rsid w:val="004112E3"/>
    <w:rsid w:val="004115E9"/>
    <w:rsid w:val="00411C28"/>
    <w:rsid w:val="0041235D"/>
    <w:rsid w:val="00412D08"/>
    <w:rsid w:val="00414226"/>
    <w:rsid w:val="00414453"/>
    <w:rsid w:val="004153C5"/>
    <w:rsid w:val="004156F4"/>
    <w:rsid w:val="0041624E"/>
    <w:rsid w:val="0041662C"/>
    <w:rsid w:val="00416D5E"/>
    <w:rsid w:val="0041731D"/>
    <w:rsid w:val="00417FE2"/>
    <w:rsid w:val="004236C6"/>
    <w:rsid w:val="00423858"/>
    <w:rsid w:val="00427BBF"/>
    <w:rsid w:val="00430F25"/>
    <w:rsid w:val="0043109D"/>
    <w:rsid w:val="00432422"/>
    <w:rsid w:val="00432471"/>
    <w:rsid w:val="00433572"/>
    <w:rsid w:val="00433710"/>
    <w:rsid w:val="00434FD3"/>
    <w:rsid w:val="0043538C"/>
    <w:rsid w:val="00436902"/>
    <w:rsid w:val="00436A92"/>
    <w:rsid w:val="00440033"/>
    <w:rsid w:val="00440113"/>
    <w:rsid w:val="0044023F"/>
    <w:rsid w:val="00440348"/>
    <w:rsid w:val="004411ED"/>
    <w:rsid w:val="00441ED5"/>
    <w:rsid w:val="00442A8A"/>
    <w:rsid w:val="00444570"/>
    <w:rsid w:val="00444631"/>
    <w:rsid w:val="0044475C"/>
    <w:rsid w:val="00445E32"/>
    <w:rsid w:val="0044764D"/>
    <w:rsid w:val="004476D4"/>
    <w:rsid w:val="00447819"/>
    <w:rsid w:val="004509AE"/>
    <w:rsid w:val="00451926"/>
    <w:rsid w:val="00451A7E"/>
    <w:rsid w:val="004545DB"/>
    <w:rsid w:val="00454822"/>
    <w:rsid w:val="00455E3C"/>
    <w:rsid w:val="00456196"/>
    <w:rsid w:val="00456427"/>
    <w:rsid w:val="00456B9D"/>
    <w:rsid w:val="00457220"/>
    <w:rsid w:val="004579C6"/>
    <w:rsid w:val="00457B7F"/>
    <w:rsid w:val="00457DE7"/>
    <w:rsid w:val="00457F2A"/>
    <w:rsid w:val="00460378"/>
    <w:rsid w:val="00460722"/>
    <w:rsid w:val="00460B96"/>
    <w:rsid w:val="004646F1"/>
    <w:rsid w:val="00465023"/>
    <w:rsid w:val="00465151"/>
    <w:rsid w:val="00465B32"/>
    <w:rsid w:val="004661B4"/>
    <w:rsid w:val="00466AEE"/>
    <w:rsid w:val="00466C86"/>
    <w:rsid w:val="00467282"/>
    <w:rsid w:val="004702D9"/>
    <w:rsid w:val="00471B1C"/>
    <w:rsid w:val="0047278F"/>
    <w:rsid w:val="00473047"/>
    <w:rsid w:val="00473400"/>
    <w:rsid w:val="00473C83"/>
    <w:rsid w:val="00474E18"/>
    <w:rsid w:val="004751B4"/>
    <w:rsid w:val="004762C8"/>
    <w:rsid w:val="0047753D"/>
    <w:rsid w:val="00477683"/>
    <w:rsid w:val="00477A5F"/>
    <w:rsid w:val="00481079"/>
    <w:rsid w:val="004818BF"/>
    <w:rsid w:val="00482150"/>
    <w:rsid w:val="00482A35"/>
    <w:rsid w:val="0048591F"/>
    <w:rsid w:val="004860DD"/>
    <w:rsid w:val="00486C7A"/>
    <w:rsid w:val="0048705D"/>
    <w:rsid w:val="0048746B"/>
    <w:rsid w:val="00491927"/>
    <w:rsid w:val="004919D9"/>
    <w:rsid w:val="0049229E"/>
    <w:rsid w:val="00492A32"/>
    <w:rsid w:val="00492F8B"/>
    <w:rsid w:val="0049306B"/>
    <w:rsid w:val="0049367E"/>
    <w:rsid w:val="00493D2F"/>
    <w:rsid w:val="00493D7C"/>
    <w:rsid w:val="00493E9F"/>
    <w:rsid w:val="00493F92"/>
    <w:rsid w:val="004946FB"/>
    <w:rsid w:val="00496DBE"/>
    <w:rsid w:val="004974A1"/>
    <w:rsid w:val="004A01AB"/>
    <w:rsid w:val="004A272A"/>
    <w:rsid w:val="004A4B72"/>
    <w:rsid w:val="004A4D25"/>
    <w:rsid w:val="004A5412"/>
    <w:rsid w:val="004A56C3"/>
    <w:rsid w:val="004A5814"/>
    <w:rsid w:val="004A6BE0"/>
    <w:rsid w:val="004A73F7"/>
    <w:rsid w:val="004A7841"/>
    <w:rsid w:val="004B033E"/>
    <w:rsid w:val="004B03F6"/>
    <w:rsid w:val="004B09A2"/>
    <w:rsid w:val="004B2AE8"/>
    <w:rsid w:val="004B33A4"/>
    <w:rsid w:val="004B3678"/>
    <w:rsid w:val="004B4933"/>
    <w:rsid w:val="004B579B"/>
    <w:rsid w:val="004B612C"/>
    <w:rsid w:val="004B667C"/>
    <w:rsid w:val="004B7E7C"/>
    <w:rsid w:val="004C079E"/>
    <w:rsid w:val="004C3078"/>
    <w:rsid w:val="004C36EA"/>
    <w:rsid w:val="004C45D4"/>
    <w:rsid w:val="004C49F6"/>
    <w:rsid w:val="004C5210"/>
    <w:rsid w:val="004C633D"/>
    <w:rsid w:val="004C6629"/>
    <w:rsid w:val="004C6F6F"/>
    <w:rsid w:val="004D063A"/>
    <w:rsid w:val="004D09C9"/>
    <w:rsid w:val="004D0B9A"/>
    <w:rsid w:val="004D2AD9"/>
    <w:rsid w:val="004D3EE5"/>
    <w:rsid w:val="004D484B"/>
    <w:rsid w:val="004D575D"/>
    <w:rsid w:val="004D5866"/>
    <w:rsid w:val="004D59B2"/>
    <w:rsid w:val="004D5BFC"/>
    <w:rsid w:val="004D5F4B"/>
    <w:rsid w:val="004D69A8"/>
    <w:rsid w:val="004D779D"/>
    <w:rsid w:val="004E0D2D"/>
    <w:rsid w:val="004E21A2"/>
    <w:rsid w:val="004E26B9"/>
    <w:rsid w:val="004E3C18"/>
    <w:rsid w:val="004E474B"/>
    <w:rsid w:val="004E487D"/>
    <w:rsid w:val="004E4EAF"/>
    <w:rsid w:val="004E72EB"/>
    <w:rsid w:val="004F05EE"/>
    <w:rsid w:val="004F09E2"/>
    <w:rsid w:val="004F0FA3"/>
    <w:rsid w:val="004F1084"/>
    <w:rsid w:val="004F2D69"/>
    <w:rsid w:val="004F492A"/>
    <w:rsid w:val="004F4DFE"/>
    <w:rsid w:val="004F569D"/>
    <w:rsid w:val="004F697F"/>
    <w:rsid w:val="004F6CB0"/>
    <w:rsid w:val="004F790E"/>
    <w:rsid w:val="004F79B0"/>
    <w:rsid w:val="00500F49"/>
    <w:rsid w:val="005011EB"/>
    <w:rsid w:val="0050131E"/>
    <w:rsid w:val="00504CC4"/>
    <w:rsid w:val="00505068"/>
    <w:rsid w:val="0050580D"/>
    <w:rsid w:val="0050640D"/>
    <w:rsid w:val="00506D83"/>
    <w:rsid w:val="0050769D"/>
    <w:rsid w:val="00507903"/>
    <w:rsid w:val="00507A5E"/>
    <w:rsid w:val="00507F9D"/>
    <w:rsid w:val="00511DFE"/>
    <w:rsid w:val="0051245B"/>
    <w:rsid w:val="00512C0F"/>
    <w:rsid w:val="0051379C"/>
    <w:rsid w:val="00513A0A"/>
    <w:rsid w:val="00515026"/>
    <w:rsid w:val="0051519E"/>
    <w:rsid w:val="005152BD"/>
    <w:rsid w:val="00515FEC"/>
    <w:rsid w:val="00516506"/>
    <w:rsid w:val="00516B61"/>
    <w:rsid w:val="0051747F"/>
    <w:rsid w:val="00521BFD"/>
    <w:rsid w:val="00524750"/>
    <w:rsid w:val="00525287"/>
    <w:rsid w:val="0052582E"/>
    <w:rsid w:val="0052634D"/>
    <w:rsid w:val="005268FC"/>
    <w:rsid w:val="00526FB4"/>
    <w:rsid w:val="005276AC"/>
    <w:rsid w:val="00527FA7"/>
    <w:rsid w:val="00531DA5"/>
    <w:rsid w:val="0053259C"/>
    <w:rsid w:val="005328CE"/>
    <w:rsid w:val="00532C24"/>
    <w:rsid w:val="00532FB1"/>
    <w:rsid w:val="00533179"/>
    <w:rsid w:val="00533998"/>
    <w:rsid w:val="00534B58"/>
    <w:rsid w:val="005351F3"/>
    <w:rsid w:val="0053612A"/>
    <w:rsid w:val="005361F6"/>
    <w:rsid w:val="00536886"/>
    <w:rsid w:val="005379BD"/>
    <w:rsid w:val="0054126E"/>
    <w:rsid w:val="005427AD"/>
    <w:rsid w:val="00542D8A"/>
    <w:rsid w:val="00543691"/>
    <w:rsid w:val="00544055"/>
    <w:rsid w:val="00544375"/>
    <w:rsid w:val="0054488B"/>
    <w:rsid w:val="00544FBC"/>
    <w:rsid w:val="005464F7"/>
    <w:rsid w:val="005466D3"/>
    <w:rsid w:val="005472E1"/>
    <w:rsid w:val="00547B29"/>
    <w:rsid w:val="00547F40"/>
    <w:rsid w:val="005520FE"/>
    <w:rsid w:val="0055248B"/>
    <w:rsid w:val="00553F04"/>
    <w:rsid w:val="005545B6"/>
    <w:rsid w:val="00555A33"/>
    <w:rsid w:val="00556DF1"/>
    <w:rsid w:val="0055701E"/>
    <w:rsid w:val="00557166"/>
    <w:rsid w:val="00564980"/>
    <w:rsid w:val="005653F5"/>
    <w:rsid w:val="0056788E"/>
    <w:rsid w:val="00567E86"/>
    <w:rsid w:val="00570624"/>
    <w:rsid w:val="00570AF6"/>
    <w:rsid w:val="00570FB9"/>
    <w:rsid w:val="00571779"/>
    <w:rsid w:val="0057191F"/>
    <w:rsid w:val="00571924"/>
    <w:rsid w:val="00571954"/>
    <w:rsid w:val="005719EA"/>
    <w:rsid w:val="00571F6C"/>
    <w:rsid w:val="005727AF"/>
    <w:rsid w:val="00572BD4"/>
    <w:rsid w:val="005742C9"/>
    <w:rsid w:val="00574535"/>
    <w:rsid w:val="00574975"/>
    <w:rsid w:val="00575882"/>
    <w:rsid w:val="00575885"/>
    <w:rsid w:val="00577165"/>
    <w:rsid w:val="0057756B"/>
    <w:rsid w:val="00580829"/>
    <w:rsid w:val="00580D87"/>
    <w:rsid w:val="00581650"/>
    <w:rsid w:val="005832CC"/>
    <w:rsid w:val="00583447"/>
    <w:rsid w:val="005838C3"/>
    <w:rsid w:val="00583D9B"/>
    <w:rsid w:val="00584317"/>
    <w:rsid w:val="00584437"/>
    <w:rsid w:val="005851D4"/>
    <w:rsid w:val="00585230"/>
    <w:rsid w:val="00586E6F"/>
    <w:rsid w:val="00592E08"/>
    <w:rsid w:val="00593EF1"/>
    <w:rsid w:val="00594630"/>
    <w:rsid w:val="00594BF1"/>
    <w:rsid w:val="00594E05"/>
    <w:rsid w:val="005967AE"/>
    <w:rsid w:val="005968B6"/>
    <w:rsid w:val="005A0470"/>
    <w:rsid w:val="005A08B0"/>
    <w:rsid w:val="005A0D1A"/>
    <w:rsid w:val="005A0D7C"/>
    <w:rsid w:val="005A1C5A"/>
    <w:rsid w:val="005A1DF3"/>
    <w:rsid w:val="005A2A4A"/>
    <w:rsid w:val="005A2E52"/>
    <w:rsid w:val="005A2E99"/>
    <w:rsid w:val="005A3767"/>
    <w:rsid w:val="005A4650"/>
    <w:rsid w:val="005A4EFB"/>
    <w:rsid w:val="005A4FDA"/>
    <w:rsid w:val="005A5AA0"/>
    <w:rsid w:val="005A5D83"/>
    <w:rsid w:val="005A748B"/>
    <w:rsid w:val="005A7CF4"/>
    <w:rsid w:val="005A7F8D"/>
    <w:rsid w:val="005B0F40"/>
    <w:rsid w:val="005B1EA1"/>
    <w:rsid w:val="005B34AA"/>
    <w:rsid w:val="005B41A8"/>
    <w:rsid w:val="005B4C02"/>
    <w:rsid w:val="005B5218"/>
    <w:rsid w:val="005B53A7"/>
    <w:rsid w:val="005B5AE6"/>
    <w:rsid w:val="005B62A6"/>
    <w:rsid w:val="005B7102"/>
    <w:rsid w:val="005C08D1"/>
    <w:rsid w:val="005C2B42"/>
    <w:rsid w:val="005C352B"/>
    <w:rsid w:val="005C35BB"/>
    <w:rsid w:val="005C3755"/>
    <w:rsid w:val="005C3B82"/>
    <w:rsid w:val="005C3D9E"/>
    <w:rsid w:val="005C44C0"/>
    <w:rsid w:val="005C5106"/>
    <w:rsid w:val="005C66D5"/>
    <w:rsid w:val="005C703D"/>
    <w:rsid w:val="005C7421"/>
    <w:rsid w:val="005C7FC5"/>
    <w:rsid w:val="005D0011"/>
    <w:rsid w:val="005D0878"/>
    <w:rsid w:val="005D12B4"/>
    <w:rsid w:val="005D148C"/>
    <w:rsid w:val="005D174C"/>
    <w:rsid w:val="005D177C"/>
    <w:rsid w:val="005D22FB"/>
    <w:rsid w:val="005D2350"/>
    <w:rsid w:val="005D5450"/>
    <w:rsid w:val="005D5BD8"/>
    <w:rsid w:val="005D5F8E"/>
    <w:rsid w:val="005D6051"/>
    <w:rsid w:val="005D7090"/>
    <w:rsid w:val="005E1E91"/>
    <w:rsid w:val="005E2B86"/>
    <w:rsid w:val="005E31C0"/>
    <w:rsid w:val="005E4127"/>
    <w:rsid w:val="005E6A50"/>
    <w:rsid w:val="005E76A3"/>
    <w:rsid w:val="005F0520"/>
    <w:rsid w:val="005F0819"/>
    <w:rsid w:val="005F08D1"/>
    <w:rsid w:val="005F186C"/>
    <w:rsid w:val="005F2644"/>
    <w:rsid w:val="005F327F"/>
    <w:rsid w:val="005F3345"/>
    <w:rsid w:val="005F38DD"/>
    <w:rsid w:val="005F4317"/>
    <w:rsid w:val="005F4E97"/>
    <w:rsid w:val="005F500C"/>
    <w:rsid w:val="005F56A2"/>
    <w:rsid w:val="005F56C6"/>
    <w:rsid w:val="005F6E75"/>
    <w:rsid w:val="005F7B82"/>
    <w:rsid w:val="005F7EF9"/>
    <w:rsid w:val="00601497"/>
    <w:rsid w:val="00601E10"/>
    <w:rsid w:val="00601FBC"/>
    <w:rsid w:val="006021F6"/>
    <w:rsid w:val="006026A8"/>
    <w:rsid w:val="00602DF9"/>
    <w:rsid w:val="00603932"/>
    <w:rsid w:val="00603C22"/>
    <w:rsid w:val="0060411C"/>
    <w:rsid w:val="00605389"/>
    <w:rsid w:val="00605587"/>
    <w:rsid w:val="00610B6A"/>
    <w:rsid w:val="00613BB7"/>
    <w:rsid w:val="00614736"/>
    <w:rsid w:val="00614A3C"/>
    <w:rsid w:val="00615773"/>
    <w:rsid w:val="00615FC7"/>
    <w:rsid w:val="006165FB"/>
    <w:rsid w:val="00616A36"/>
    <w:rsid w:val="00617EB8"/>
    <w:rsid w:val="00620691"/>
    <w:rsid w:val="00621BCC"/>
    <w:rsid w:val="00621CF5"/>
    <w:rsid w:val="00621F2A"/>
    <w:rsid w:val="006222D4"/>
    <w:rsid w:val="00623849"/>
    <w:rsid w:val="00623E0F"/>
    <w:rsid w:val="00624A1C"/>
    <w:rsid w:val="00625AD2"/>
    <w:rsid w:val="00625EFE"/>
    <w:rsid w:val="006268A0"/>
    <w:rsid w:val="00626A85"/>
    <w:rsid w:val="00627843"/>
    <w:rsid w:val="00627F30"/>
    <w:rsid w:val="00630B9C"/>
    <w:rsid w:val="00631602"/>
    <w:rsid w:val="006317EE"/>
    <w:rsid w:val="00631EF6"/>
    <w:rsid w:val="006349C7"/>
    <w:rsid w:val="00634DF4"/>
    <w:rsid w:val="00634FD8"/>
    <w:rsid w:val="00635A6A"/>
    <w:rsid w:val="00635DB1"/>
    <w:rsid w:val="006367AE"/>
    <w:rsid w:val="00636980"/>
    <w:rsid w:val="00636B4B"/>
    <w:rsid w:val="0063799C"/>
    <w:rsid w:val="0064047C"/>
    <w:rsid w:val="00641DCC"/>
    <w:rsid w:val="00644751"/>
    <w:rsid w:val="006453FA"/>
    <w:rsid w:val="00645890"/>
    <w:rsid w:val="00645B76"/>
    <w:rsid w:val="00645E60"/>
    <w:rsid w:val="00646169"/>
    <w:rsid w:val="00646799"/>
    <w:rsid w:val="00650164"/>
    <w:rsid w:val="00650181"/>
    <w:rsid w:val="00650791"/>
    <w:rsid w:val="0065132F"/>
    <w:rsid w:val="00652A17"/>
    <w:rsid w:val="00654865"/>
    <w:rsid w:val="00655963"/>
    <w:rsid w:val="00656D70"/>
    <w:rsid w:val="00660475"/>
    <w:rsid w:val="00660A08"/>
    <w:rsid w:val="00660A40"/>
    <w:rsid w:val="00661D07"/>
    <w:rsid w:val="006620D9"/>
    <w:rsid w:val="00662FB1"/>
    <w:rsid w:val="006642A3"/>
    <w:rsid w:val="00664E1F"/>
    <w:rsid w:val="00665D62"/>
    <w:rsid w:val="00665F84"/>
    <w:rsid w:val="00666364"/>
    <w:rsid w:val="006676EC"/>
    <w:rsid w:val="0066774A"/>
    <w:rsid w:val="00667BB0"/>
    <w:rsid w:val="00667F81"/>
    <w:rsid w:val="00670450"/>
    <w:rsid w:val="006705FB"/>
    <w:rsid w:val="00671107"/>
    <w:rsid w:val="00671486"/>
    <w:rsid w:val="00672CEC"/>
    <w:rsid w:val="00672EC7"/>
    <w:rsid w:val="00673D33"/>
    <w:rsid w:val="00673EFC"/>
    <w:rsid w:val="006747F0"/>
    <w:rsid w:val="00674D7A"/>
    <w:rsid w:val="00674E03"/>
    <w:rsid w:val="0067538F"/>
    <w:rsid w:val="0067567A"/>
    <w:rsid w:val="00675759"/>
    <w:rsid w:val="00675C2E"/>
    <w:rsid w:val="00675E64"/>
    <w:rsid w:val="00680308"/>
    <w:rsid w:val="006809AE"/>
    <w:rsid w:val="006818A1"/>
    <w:rsid w:val="00681D4C"/>
    <w:rsid w:val="00683714"/>
    <w:rsid w:val="006841B5"/>
    <w:rsid w:val="006844C5"/>
    <w:rsid w:val="00685014"/>
    <w:rsid w:val="00690556"/>
    <w:rsid w:val="006907E4"/>
    <w:rsid w:val="00690955"/>
    <w:rsid w:val="00690ECD"/>
    <w:rsid w:val="00691BFD"/>
    <w:rsid w:val="0069222B"/>
    <w:rsid w:val="006928CD"/>
    <w:rsid w:val="0069365B"/>
    <w:rsid w:val="006944D1"/>
    <w:rsid w:val="00694CE6"/>
    <w:rsid w:val="00695974"/>
    <w:rsid w:val="00695B48"/>
    <w:rsid w:val="00695C6E"/>
    <w:rsid w:val="00696018"/>
    <w:rsid w:val="006972EF"/>
    <w:rsid w:val="006A08CE"/>
    <w:rsid w:val="006A314D"/>
    <w:rsid w:val="006A468A"/>
    <w:rsid w:val="006A57DD"/>
    <w:rsid w:val="006A7440"/>
    <w:rsid w:val="006A7771"/>
    <w:rsid w:val="006A79B5"/>
    <w:rsid w:val="006B22F4"/>
    <w:rsid w:val="006B23BF"/>
    <w:rsid w:val="006B2B0B"/>
    <w:rsid w:val="006B3D1C"/>
    <w:rsid w:val="006B43DB"/>
    <w:rsid w:val="006B6D20"/>
    <w:rsid w:val="006B75AE"/>
    <w:rsid w:val="006B7FDD"/>
    <w:rsid w:val="006C203B"/>
    <w:rsid w:val="006C28DD"/>
    <w:rsid w:val="006C3167"/>
    <w:rsid w:val="006C344C"/>
    <w:rsid w:val="006C54DD"/>
    <w:rsid w:val="006C63A6"/>
    <w:rsid w:val="006C6D3D"/>
    <w:rsid w:val="006D0340"/>
    <w:rsid w:val="006D0B08"/>
    <w:rsid w:val="006D0EBB"/>
    <w:rsid w:val="006D1A3F"/>
    <w:rsid w:val="006D4033"/>
    <w:rsid w:val="006D4175"/>
    <w:rsid w:val="006D46F3"/>
    <w:rsid w:val="006D499A"/>
    <w:rsid w:val="006D4D40"/>
    <w:rsid w:val="006D5314"/>
    <w:rsid w:val="006D5ECF"/>
    <w:rsid w:val="006E0826"/>
    <w:rsid w:val="006E1B57"/>
    <w:rsid w:val="006E3334"/>
    <w:rsid w:val="006E3C5F"/>
    <w:rsid w:val="006E4319"/>
    <w:rsid w:val="006E5B1F"/>
    <w:rsid w:val="006E5C7A"/>
    <w:rsid w:val="006E5F6A"/>
    <w:rsid w:val="006F0025"/>
    <w:rsid w:val="006F01E4"/>
    <w:rsid w:val="006F0678"/>
    <w:rsid w:val="006F07CA"/>
    <w:rsid w:val="006F0C3A"/>
    <w:rsid w:val="006F1DC7"/>
    <w:rsid w:val="006F2E91"/>
    <w:rsid w:val="006F2FBF"/>
    <w:rsid w:val="006F3BBD"/>
    <w:rsid w:val="006F4CCD"/>
    <w:rsid w:val="006F68E9"/>
    <w:rsid w:val="007004FC"/>
    <w:rsid w:val="00700887"/>
    <w:rsid w:val="00700E5D"/>
    <w:rsid w:val="00702726"/>
    <w:rsid w:val="0070340F"/>
    <w:rsid w:val="0070468A"/>
    <w:rsid w:val="00705053"/>
    <w:rsid w:val="00705A6D"/>
    <w:rsid w:val="00706403"/>
    <w:rsid w:val="007075CF"/>
    <w:rsid w:val="007101ED"/>
    <w:rsid w:val="00711AF8"/>
    <w:rsid w:val="00712ACD"/>
    <w:rsid w:val="00713BF0"/>
    <w:rsid w:val="00714483"/>
    <w:rsid w:val="00715DCB"/>
    <w:rsid w:val="007162E0"/>
    <w:rsid w:val="00716A80"/>
    <w:rsid w:val="00716B97"/>
    <w:rsid w:val="007177AB"/>
    <w:rsid w:val="00721266"/>
    <w:rsid w:val="007212AA"/>
    <w:rsid w:val="0072211A"/>
    <w:rsid w:val="0072254B"/>
    <w:rsid w:val="00722C93"/>
    <w:rsid w:val="0072315F"/>
    <w:rsid w:val="0072449A"/>
    <w:rsid w:val="0072617F"/>
    <w:rsid w:val="00726507"/>
    <w:rsid w:val="00726879"/>
    <w:rsid w:val="007279D2"/>
    <w:rsid w:val="00727D22"/>
    <w:rsid w:val="0073011A"/>
    <w:rsid w:val="007317A8"/>
    <w:rsid w:val="00731ED6"/>
    <w:rsid w:val="00732B22"/>
    <w:rsid w:val="00733588"/>
    <w:rsid w:val="0073362E"/>
    <w:rsid w:val="007339A0"/>
    <w:rsid w:val="00733EED"/>
    <w:rsid w:val="00735EF2"/>
    <w:rsid w:val="00737E57"/>
    <w:rsid w:val="007400F0"/>
    <w:rsid w:val="00740887"/>
    <w:rsid w:val="00741291"/>
    <w:rsid w:val="00741534"/>
    <w:rsid w:val="00741A8E"/>
    <w:rsid w:val="0074201E"/>
    <w:rsid w:val="007440CD"/>
    <w:rsid w:val="00744681"/>
    <w:rsid w:val="0074493D"/>
    <w:rsid w:val="007454EB"/>
    <w:rsid w:val="007462C0"/>
    <w:rsid w:val="0074703B"/>
    <w:rsid w:val="007506F8"/>
    <w:rsid w:val="007512DF"/>
    <w:rsid w:val="007517BC"/>
    <w:rsid w:val="00752486"/>
    <w:rsid w:val="00752807"/>
    <w:rsid w:val="00752AB2"/>
    <w:rsid w:val="00753038"/>
    <w:rsid w:val="007563B9"/>
    <w:rsid w:val="00756CD0"/>
    <w:rsid w:val="00760691"/>
    <w:rsid w:val="00760F1D"/>
    <w:rsid w:val="00762CA9"/>
    <w:rsid w:val="007653A0"/>
    <w:rsid w:val="00765766"/>
    <w:rsid w:val="00765FB9"/>
    <w:rsid w:val="007665A4"/>
    <w:rsid w:val="00766FDC"/>
    <w:rsid w:val="00767DED"/>
    <w:rsid w:val="00770F47"/>
    <w:rsid w:val="0077171D"/>
    <w:rsid w:val="00771E8F"/>
    <w:rsid w:val="007723E7"/>
    <w:rsid w:val="0077288A"/>
    <w:rsid w:val="00772BEB"/>
    <w:rsid w:val="00773D3D"/>
    <w:rsid w:val="00774193"/>
    <w:rsid w:val="00774560"/>
    <w:rsid w:val="0077668D"/>
    <w:rsid w:val="0077749B"/>
    <w:rsid w:val="00777AD5"/>
    <w:rsid w:val="00780300"/>
    <w:rsid w:val="0078140F"/>
    <w:rsid w:val="007835A2"/>
    <w:rsid w:val="00783BDA"/>
    <w:rsid w:val="0078481F"/>
    <w:rsid w:val="00784927"/>
    <w:rsid w:val="00785175"/>
    <w:rsid w:val="00785A40"/>
    <w:rsid w:val="00785B97"/>
    <w:rsid w:val="00786D5D"/>
    <w:rsid w:val="0078772B"/>
    <w:rsid w:val="007879B3"/>
    <w:rsid w:val="00787CFF"/>
    <w:rsid w:val="00791308"/>
    <w:rsid w:val="00791681"/>
    <w:rsid w:val="00791725"/>
    <w:rsid w:val="00791B59"/>
    <w:rsid w:val="0079295C"/>
    <w:rsid w:val="00792C5F"/>
    <w:rsid w:val="007937AC"/>
    <w:rsid w:val="00793B1D"/>
    <w:rsid w:val="00793D9B"/>
    <w:rsid w:val="00795B27"/>
    <w:rsid w:val="007969C7"/>
    <w:rsid w:val="007977C3"/>
    <w:rsid w:val="007A043E"/>
    <w:rsid w:val="007A0927"/>
    <w:rsid w:val="007A1325"/>
    <w:rsid w:val="007A1779"/>
    <w:rsid w:val="007A1848"/>
    <w:rsid w:val="007A21AB"/>
    <w:rsid w:val="007A2203"/>
    <w:rsid w:val="007A2286"/>
    <w:rsid w:val="007A3DA7"/>
    <w:rsid w:val="007A47E1"/>
    <w:rsid w:val="007A5A3C"/>
    <w:rsid w:val="007A6A86"/>
    <w:rsid w:val="007A70A7"/>
    <w:rsid w:val="007A7BF8"/>
    <w:rsid w:val="007A7C6A"/>
    <w:rsid w:val="007B117E"/>
    <w:rsid w:val="007B11BE"/>
    <w:rsid w:val="007B29AF"/>
    <w:rsid w:val="007B7BFD"/>
    <w:rsid w:val="007C1901"/>
    <w:rsid w:val="007C1AA4"/>
    <w:rsid w:val="007C1FDB"/>
    <w:rsid w:val="007C2760"/>
    <w:rsid w:val="007C369A"/>
    <w:rsid w:val="007C3E23"/>
    <w:rsid w:val="007C48DF"/>
    <w:rsid w:val="007C4B89"/>
    <w:rsid w:val="007C550F"/>
    <w:rsid w:val="007C58EE"/>
    <w:rsid w:val="007C6281"/>
    <w:rsid w:val="007C6B7A"/>
    <w:rsid w:val="007C76AD"/>
    <w:rsid w:val="007D07A0"/>
    <w:rsid w:val="007D18E6"/>
    <w:rsid w:val="007D1FEF"/>
    <w:rsid w:val="007D2849"/>
    <w:rsid w:val="007D29E8"/>
    <w:rsid w:val="007D2BF8"/>
    <w:rsid w:val="007D39C3"/>
    <w:rsid w:val="007D3A85"/>
    <w:rsid w:val="007D3AFE"/>
    <w:rsid w:val="007D3EE0"/>
    <w:rsid w:val="007D5575"/>
    <w:rsid w:val="007D6727"/>
    <w:rsid w:val="007D7240"/>
    <w:rsid w:val="007D7DC9"/>
    <w:rsid w:val="007E2A68"/>
    <w:rsid w:val="007E38E7"/>
    <w:rsid w:val="007E50A5"/>
    <w:rsid w:val="007E5422"/>
    <w:rsid w:val="007E5540"/>
    <w:rsid w:val="007E7B98"/>
    <w:rsid w:val="007E7DA2"/>
    <w:rsid w:val="007F018E"/>
    <w:rsid w:val="007F223B"/>
    <w:rsid w:val="007F330C"/>
    <w:rsid w:val="007F5C48"/>
    <w:rsid w:val="007F7CC3"/>
    <w:rsid w:val="008022EA"/>
    <w:rsid w:val="00802B65"/>
    <w:rsid w:val="0080369B"/>
    <w:rsid w:val="00804764"/>
    <w:rsid w:val="00805297"/>
    <w:rsid w:val="00805EAF"/>
    <w:rsid w:val="00806081"/>
    <w:rsid w:val="008067BB"/>
    <w:rsid w:val="008076DA"/>
    <w:rsid w:val="008108B3"/>
    <w:rsid w:val="00810D61"/>
    <w:rsid w:val="00811622"/>
    <w:rsid w:val="008116F5"/>
    <w:rsid w:val="00811C92"/>
    <w:rsid w:val="00811DA5"/>
    <w:rsid w:val="008123E0"/>
    <w:rsid w:val="008125BB"/>
    <w:rsid w:val="00812B61"/>
    <w:rsid w:val="008135B3"/>
    <w:rsid w:val="008144C8"/>
    <w:rsid w:val="00815598"/>
    <w:rsid w:val="00815BBD"/>
    <w:rsid w:val="00815CCB"/>
    <w:rsid w:val="00815F22"/>
    <w:rsid w:val="008163C2"/>
    <w:rsid w:val="00816C6C"/>
    <w:rsid w:val="00817DFC"/>
    <w:rsid w:val="0082117A"/>
    <w:rsid w:val="0082135E"/>
    <w:rsid w:val="00823543"/>
    <w:rsid w:val="008235A3"/>
    <w:rsid w:val="0082385F"/>
    <w:rsid w:val="0082551F"/>
    <w:rsid w:val="00825DA8"/>
    <w:rsid w:val="008263BD"/>
    <w:rsid w:val="00826830"/>
    <w:rsid w:val="00830BBC"/>
    <w:rsid w:val="0083227C"/>
    <w:rsid w:val="00833307"/>
    <w:rsid w:val="00833BEC"/>
    <w:rsid w:val="00834DBF"/>
    <w:rsid w:val="008361B7"/>
    <w:rsid w:val="00836EB1"/>
    <w:rsid w:val="008402A3"/>
    <w:rsid w:val="00841907"/>
    <w:rsid w:val="00842406"/>
    <w:rsid w:val="00842729"/>
    <w:rsid w:val="00842EA5"/>
    <w:rsid w:val="0084354A"/>
    <w:rsid w:val="008438BE"/>
    <w:rsid w:val="008438FC"/>
    <w:rsid w:val="00850797"/>
    <w:rsid w:val="0085157B"/>
    <w:rsid w:val="00851743"/>
    <w:rsid w:val="00851C5A"/>
    <w:rsid w:val="0085518B"/>
    <w:rsid w:val="00855CFD"/>
    <w:rsid w:val="0085606D"/>
    <w:rsid w:val="00856226"/>
    <w:rsid w:val="00857989"/>
    <w:rsid w:val="008601BF"/>
    <w:rsid w:val="008608C7"/>
    <w:rsid w:val="008610F6"/>
    <w:rsid w:val="00861EA2"/>
    <w:rsid w:val="008638AD"/>
    <w:rsid w:val="0086555B"/>
    <w:rsid w:val="00867AE5"/>
    <w:rsid w:val="00870C58"/>
    <w:rsid w:val="008737C2"/>
    <w:rsid w:val="008738AC"/>
    <w:rsid w:val="00874476"/>
    <w:rsid w:val="00875541"/>
    <w:rsid w:val="0087629A"/>
    <w:rsid w:val="00876E30"/>
    <w:rsid w:val="008771B8"/>
    <w:rsid w:val="00880E8D"/>
    <w:rsid w:val="00880FB3"/>
    <w:rsid w:val="00881FE7"/>
    <w:rsid w:val="00884356"/>
    <w:rsid w:val="00884B30"/>
    <w:rsid w:val="00887A65"/>
    <w:rsid w:val="00887CF2"/>
    <w:rsid w:val="00890242"/>
    <w:rsid w:val="0089063C"/>
    <w:rsid w:val="008918F5"/>
    <w:rsid w:val="00891A4B"/>
    <w:rsid w:val="00891B0B"/>
    <w:rsid w:val="00892D5B"/>
    <w:rsid w:val="0089319E"/>
    <w:rsid w:val="008944AE"/>
    <w:rsid w:val="00894993"/>
    <w:rsid w:val="00894DD1"/>
    <w:rsid w:val="008A184D"/>
    <w:rsid w:val="008A19B9"/>
    <w:rsid w:val="008A2455"/>
    <w:rsid w:val="008A28BC"/>
    <w:rsid w:val="008A40B3"/>
    <w:rsid w:val="008A472E"/>
    <w:rsid w:val="008A5C57"/>
    <w:rsid w:val="008A64AF"/>
    <w:rsid w:val="008B0899"/>
    <w:rsid w:val="008B0930"/>
    <w:rsid w:val="008B0C38"/>
    <w:rsid w:val="008B1218"/>
    <w:rsid w:val="008B14B1"/>
    <w:rsid w:val="008B2841"/>
    <w:rsid w:val="008B2CC7"/>
    <w:rsid w:val="008B2E85"/>
    <w:rsid w:val="008B317E"/>
    <w:rsid w:val="008B339D"/>
    <w:rsid w:val="008B38F2"/>
    <w:rsid w:val="008B5036"/>
    <w:rsid w:val="008B5075"/>
    <w:rsid w:val="008B5843"/>
    <w:rsid w:val="008B5BAC"/>
    <w:rsid w:val="008C02CB"/>
    <w:rsid w:val="008C089B"/>
    <w:rsid w:val="008C13D4"/>
    <w:rsid w:val="008C159A"/>
    <w:rsid w:val="008C2248"/>
    <w:rsid w:val="008C2D42"/>
    <w:rsid w:val="008C46B6"/>
    <w:rsid w:val="008C550F"/>
    <w:rsid w:val="008C5EF1"/>
    <w:rsid w:val="008D1A14"/>
    <w:rsid w:val="008D2213"/>
    <w:rsid w:val="008D3015"/>
    <w:rsid w:val="008D3B9F"/>
    <w:rsid w:val="008D4290"/>
    <w:rsid w:val="008D4858"/>
    <w:rsid w:val="008D4E50"/>
    <w:rsid w:val="008D50C4"/>
    <w:rsid w:val="008D55D1"/>
    <w:rsid w:val="008D5C1D"/>
    <w:rsid w:val="008D6663"/>
    <w:rsid w:val="008D668B"/>
    <w:rsid w:val="008D74A3"/>
    <w:rsid w:val="008D7A4A"/>
    <w:rsid w:val="008E0F15"/>
    <w:rsid w:val="008E19E7"/>
    <w:rsid w:val="008E27A1"/>
    <w:rsid w:val="008E3020"/>
    <w:rsid w:val="008E33AA"/>
    <w:rsid w:val="008E3B2F"/>
    <w:rsid w:val="008E3E51"/>
    <w:rsid w:val="008E56DE"/>
    <w:rsid w:val="008E5AA7"/>
    <w:rsid w:val="008E62BF"/>
    <w:rsid w:val="008E6746"/>
    <w:rsid w:val="008E7311"/>
    <w:rsid w:val="008F088F"/>
    <w:rsid w:val="008F243A"/>
    <w:rsid w:val="008F2D7C"/>
    <w:rsid w:val="008F37AA"/>
    <w:rsid w:val="008F3CC8"/>
    <w:rsid w:val="008F3DB2"/>
    <w:rsid w:val="008F4382"/>
    <w:rsid w:val="008F476B"/>
    <w:rsid w:val="008F4C0A"/>
    <w:rsid w:val="008F65F8"/>
    <w:rsid w:val="00900057"/>
    <w:rsid w:val="009006F6"/>
    <w:rsid w:val="00900A86"/>
    <w:rsid w:val="00900DC1"/>
    <w:rsid w:val="009011B2"/>
    <w:rsid w:val="009023FA"/>
    <w:rsid w:val="00903347"/>
    <w:rsid w:val="009035F6"/>
    <w:rsid w:val="00904C5C"/>
    <w:rsid w:val="009051D9"/>
    <w:rsid w:val="00905AAC"/>
    <w:rsid w:val="0090679F"/>
    <w:rsid w:val="009111EF"/>
    <w:rsid w:val="0091125E"/>
    <w:rsid w:val="009114D1"/>
    <w:rsid w:val="00911897"/>
    <w:rsid w:val="00911BC1"/>
    <w:rsid w:val="00912250"/>
    <w:rsid w:val="00912D2D"/>
    <w:rsid w:val="0091396B"/>
    <w:rsid w:val="00914502"/>
    <w:rsid w:val="00915554"/>
    <w:rsid w:val="009157E1"/>
    <w:rsid w:val="00917BA7"/>
    <w:rsid w:val="00917F0C"/>
    <w:rsid w:val="0092140F"/>
    <w:rsid w:val="00921912"/>
    <w:rsid w:val="00922B86"/>
    <w:rsid w:val="00923343"/>
    <w:rsid w:val="00924DA0"/>
    <w:rsid w:val="00926DE9"/>
    <w:rsid w:val="00927048"/>
    <w:rsid w:val="009273B1"/>
    <w:rsid w:val="00931650"/>
    <w:rsid w:val="00932438"/>
    <w:rsid w:val="009339C9"/>
    <w:rsid w:val="0093499E"/>
    <w:rsid w:val="00935A9E"/>
    <w:rsid w:val="00936836"/>
    <w:rsid w:val="00936D94"/>
    <w:rsid w:val="00940387"/>
    <w:rsid w:val="0094123C"/>
    <w:rsid w:val="00942221"/>
    <w:rsid w:val="00942C16"/>
    <w:rsid w:val="009442C7"/>
    <w:rsid w:val="009445B6"/>
    <w:rsid w:val="00944C74"/>
    <w:rsid w:val="00944E99"/>
    <w:rsid w:val="00945D73"/>
    <w:rsid w:val="00947F70"/>
    <w:rsid w:val="00950D83"/>
    <w:rsid w:val="00951BB3"/>
    <w:rsid w:val="009535A7"/>
    <w:rsid w:val="00953664"/>
    <w:rsid w:val="00953BE4"/>
    <w:rsid w:val="00954BAE"/>
    <w:rsid w:val="00955B45"/>
    <w:rsid w:val="00957841"/>
    <w:rsid w:val="009603FB"/>
    <w:rsid w:val="00960B44"/>
    <w:rsid w:val="00962535"/>
    <w:rsid w:val="00962A66"/>
    <w:rsid w:val="00964F79"/>
    <w:rsid w:val="0096545F"/>
    <w:rsid w:val="009701B2"/>
    <w:rsid w:val="00971F43"/>
    <w:rsid w:val="0097288B"/>
    <w:rsid w:val="009730F5"/>
    <w:rsid w:val="009733CD"/>
    <w:rsid w:val="009733E9"/>
    <w:rsid w:val="009749EC"/>
    <w:rsid w:val="00980570"/>
    <w:rsid w:val="00980AFD"/>
    <w:rsid w:val="009822A6"/>
    <w:rsid w:val="009858D7"/>
    <w:rsid w:val="009866EA"/>
    <w:rsid w:val="00987002"/>
    <w:rsid w:val="00987601"/>
    <w:rsid w:val="0099078B"/>
    <w:rsid w:val="009935A7"/>
    <w:rsid w:val="00993BE7"/>
    <w:rsid w:val="00995EAC"/>
    <w:rsid w:val="00995F55"/>
    <w:rsid w:val="009963E1"/>
    <w:rsid w:val="00997B4C"/>
    <w:rsid w:val="00997EE1"/>
    <w:rsid w:val="009A191B"/>
    <w:rsid w:val="009A2186"/>
    <w:rsid w:val="009A2261"/>
    <w:rsid w:val="009A2B8E"/>
    <w:rsid w:val="009A3754"/>
    <w:rsid w:val="009A3951"/>
    <w:rsid w:val="009A40A4"/>
    <w:rsid w:val="009A6070"/>
    <w:rsid w:val="009A7833"/>
    <w:rsid w:val="009A7E0C"/>
    <w:rsid w:val="009B04B0"/>
    <w:rsid w:val="009B1141"/>
    <w:rsid w:val="009B16FD"/>
    <w:rsid w:val="009B1A04"/>
    <w:rsid w:val="009B2D63"/>
    <w:rsid w:val="009B3DB1"/>
    <w:rsid w:val="009B5426"/>
    <w:rsid w:val="009B5F0F"/>
    <w:rsid w:val="009B6984"/>
    <w:rsid w:val="009B743C"/>
    <w:rsid w:val="009B77AB"/>
    <w:rsid w:val="009B7F70"/>
    <w:rsid w:val="009C0522"/>
    <w:rsid w:val="009C06A4"/>
    <w:rsid w:val="009C0901"/>
    <w:rsid w:val="009C1B51"/>
    <w:rsid w:val="009C1C90"/>
    <w:rsid w:val="009C2102"/>
    <w:rsid w:val="009C37CF"/>
    <w:rsid w:val="009C382D"/>
    <w:rsid w:val="009C3CC0"/>
    <w:rsid w:val="009C3D01"/>
    <w:rsid w:val="009C466A"/>
    <w:rsid w:val="009C4FB4"/>
    <w:rsid w:val="009C553C"/>
    <w:rsid w:val="009C5ECC"/>
    <w:rsid w:val="009C6AE4"/>
    <w:rsid w:val="009D0646"/>
    <w:rsid w:val="009D16D0"/>
    <w:rsid w:val="009D29A4"/>
    <w:rsid w:val="009D2A40"/>
    <w:rsid w:val="009D43FB"/>
    <w:rsid w:val="009D4649"/>
    <w:rsid w:val="009D4FFF"/>
    <w:rsid w:val="009D5B24"/>
    <w:rsid w:val="009D6471"/>
    <w:rsid w:val="009D676E"/>
    <w:rsid w:val="009D6AD2"/>
    <w:rsid w:val="009D6AF1"/>
    <w:rsid w:val="009D6DA6"/>
    <w:rsid w:val="009D74A7"/>
    <w:rsid w:val="009D7A0C"/>
    <w:rsid w:val="009E0A41"/>
    <w:rsid w:val="009E15A0"/>
    <w:rsid w:val="009E1961"/>
    <w:rsid w:val="009E2534"/>
    <w:rsid w:val="009E2A2A"/>
    <w:rsid w:val="009E2D6C"/>
    <w:rsid w:val="009E2D7C"/>
    <w:rsid w:val="009E41F3"/>
    <w:rsid w:val="009E42ED"/>
    <w:rsid w:val="009E573A"/>
    <w:rsid w:val="009E5F9F"/>
    <w:rsid w:val="009E65CF"/>
    <w:rsid w:val="009E6A70"/>
    <w:rsid w:val="009E7542"/>
    <w:rsid w:val="009E7B5C"/>
    <w:rsid w:val="009E7E6B"/>
    <w:rsid w:val="009F0897"/>
    <w:rsid w:val="009F0B38"/>
    <w:rsid w:val="009F0BF9"/>
    <w:rsid w:val="009F19AD"/>
    <w:rsid w:val="009F437C"/>
    <w:rsid w:val="009F55B6"/>
    <w:rsid w:val="00A006A4"/>
    <w:rsid w:val="00A01038"/>
    <w:rsid w:val="00A02556"/>
    <w:rsid w:val="00A02799"/>
    <w:rsid w:val="00A03F31"/>
    <w:rsid w:val="00A04806"/>
    <w:rsid w:val="00A06986"/>
    <w:rsid w:val="00A06A65"/>
    <w:rsid w:val="00A06A9F"/>
    <w:rsid w:val="00A109D8"/>
    <w:rsid w:val="00A11D36"/>
    <w:rsid w:val="00A11E5D"/>
    <w:rsid w:val="00A129F6"/>
    <w:rsid w:val="00A13553"/>
    <w:rsid w:val="00A13F3F"/>
    <w:rsid w:val="00A15673"/>
    <w:rsid w:val="00A15849"/>
    <w:rsid w:val="00A16E16"/>
    <w:rsid w:val="00A17ACF"/>
    <w:rsid w:val="00A2243D"/>
    <w:rsid w:val="00A22B9A"/>
    <w:rsid w:val="00A23AA5"/>
    <w:rsid w:val="00A26BA0"/>
    <w:rsid w:val="00A274B7"/>
    <w:rsid w:val="00A279E5"/>
    <w:rsid w:val="00A27DF3"/>
    <w:rsid w:val="00A30000"/>
    <w:rsid w:val="00A30B3C"/>
    <w:rsid w:val="00A3133C"/>
    <w:rsid w:val="00A32C0D"/>
    <w:rsid w:val="00A34196"/>
    <w:rsid w:val="00A346EB"/>
    <w:rsid w:val="00A348BB"/>
    <w:rsid w:val="00A35DE2"/>
    <w:rsid w:val="00A365A3"/>
    <w:rsid w:val="00A37A06"/>
    <w:rsid w:val="00A41C61"/>
    <w:rsid w:val="00A43C95"/>
    <w:rsid w:val="00A44A75"/>
    <w:rsid w:val="00A45751"/>
    <w:rsid w:val="00A45B2C"/>
    <w:rsid w:val="00A466C3"/>
    <w:rsid w:val="00A47753"/>
    <w:rsid w:val="00A47AF9"/>
    <w:rsid w:val="00A50514"/>
    <w:rsid w:val="00A5064F"/>
    <w:rsid w:val="00A51C60"/>
    <w:rsid w:val="00A51D39"/>
    <w:rsid w:val="00A51FF4"/>
    <w:rsid w:val="00A520E1"/>
    <w:rsid w:val="00A5247F"/>
    <w:rsid w:val="00A524D1"/>
    <w:rsid w:val="00A52E82"/>
    <w:rsid w:val="00A5334D"/>
    <w:rsid w:val="00A55D15"/>
    <w:rsid w:val="00A56819"/>
    <w:rsid w:val="00A614DE"/>
    <w:rsid w:val="00A66A56"/>
    <w:rsid w:val="00A679BF"/>
    <w:rsid w:val="00A72D1F"/>
    <w:rsid w:val="00A737D0"/>
    <w:rsid w:val="00A73A7B"/>
    <w:rsid w:val="00A74A06"/>
    <w:rsid w:val="00A74B99"/>
    <w:rsid w:val="00A76270"/>
    <w:rsid w:val="00A764D0"/>
    <w:rsid w:val="00A777DB"/>
    <w:rsid w:val="00A8081D"/>
    <w:rsid w:val="00A816EC"/>
    <w:rsid w:val="00A823D5"/>
    <w:rsid w:val="00A82CE5"/>
    <w:rsid w:val="00A83A64"/>
    <w:rsid w:val="00A840DA"/>
    <w:rsid w:val="00A849DC"/>
    <w:rsid w:val="00A8507A"/>
    <w:rsid w:val="00A859E1"/>
    <w:rsid w:val="00A8624B"/>
    <w:rsid w:val="00A86D50"/>
    <w:rsid w:val="00A86F4A"/>
    <w:rsid w:val="00A873BF"/>
    <w:rsid w:val="00A90929"/>
    <w:rsid w:val="00A9212A"/>
    <w:rsid w:val="00A937AE"/>
    <w:rsid w:val="00A93CAE"/>
    <w:rsid w:val="00A93E2B"/>
    <w:rsid w:val="00A954AC"/>
    <w:rsid w:val="00A95640"/>
    <w:rsid w:val="00A9615F"/>
    <w:rsid w:val="00A96422"/>
    <w:rsid w:val="00A97510"/>
    <w:rsid w:val="00AA00A6"/>
    <w:rsid w:val="00AA046F"/>
    <w:rsid w:val="00AA077B"/>
    <w:rsid w:val="00AA1E9C"/>
    <w:rsid w:val="00AA21C9"/>
    <w:rsid w:val="00AA21FC"/>
    <w:rsid w:val="00AA3DCF"/>
    <w:rsid w:val="00AA43FA"/>
    <w:rsid w:val="00AA5591"/>
    <w:rsid w:val="00AA611F"/>
    <w:rsid w:val="00AA6712"/>
    <w:rsid w:val="00AA76AA"/>
    <w:rsid w:val="00AB1FD3"/>
    <w:rsid w:val="00AB2408"/>
    <w:rsid w:val="00AB24B7"/>
    <w:rsid w:val="00AB5F0B"/>
    <w:rsid w:val="00AB6FCF"/>
    <w:rsid w:val="00AB712E"/>
    <w:rsid w:val="00AB7393"/>
    <w:rsid w:val="00AC0D69"/>
    <w:rsid w:val="00AC255B"/>
    <w:rsid w:val="00AC3286"/>
    <w:rsid w:val="00AC32C8"/>
    <w:rsid w:val="00AC34D0"/>
    <w:rsid w:val="00AC63A9"/>
    <w:rsid w:val="00AC68C0"/>
    <w:rsid w:val="00AC7A5A"/>
    <w:rsid w:val="00AC7AB2"/>
    <w:rsid w:val="00AD007D"/>
    <w:rsid w:val="00AD0168"/>
    <w:rsid w:val="00AD0261"/>
    <w:rsid w:val="00AD069B"/>
    <w:rsid w:val="00AD0705"/>
    <w:rsid w:val="00AD197B"/>
    <w:rsid w:val="00AD1AD4"/>
    <w:rsid w:val="00AD208F"/>
    <w:rsid w:val="00AD3698"/>
    <w:rsid w:val="00AD58D6"/>
    <w:rsid w:val="00AD7F7C"/>
    <w:rsid w:val="00AD7FA8"/>
    <w:rsid w:val="00AE0098"/>
    <w:rsid w:val="00AE0F91"/>
    <w:rsid w:val="00AE2C76"/>
    <w:rsid w:val="00AE2F3D"/>
    <w:rsid w:val="00AE31D7"/>
    <w:rsid w:val="00AE34FB"/>
    <w:rsid w:val="00AE51F4"/>
    <w:rsid w:val="00AE595A"/>
    <w:rsid w:val="00AE61F3"/>
    <w:rsid w:val="00AE745B"/>
    <w:rsid w:val="00AF1CBF"/>
    <w:rsid w:val="00AF2EBE"/>
    <w:rsid w:val="00AF410B"/>
    <w:rsid w:val="00AF41F4"/>
    <w:rsid w:val="00AF4497"/>
    <w:rsid w:val="00AF4ACC"/>
    <w:rsid w:val="00AF5944"/>
    <w:rsid w:val="00AF7230"/>
    <w:rsid w:val="00AF7C69"/>
    <w:rsid w:val="00B00B0D"/>
    <w:rsid w:val="00B01BC5"/>
    <w:rsid w:val="00B04C2C"/>
    <w:rsid w:val="00B04DD6"/>
    <w:rsid w:val="00B04E8C"/>
    <w:rsid w:val="00B04F42"/>
    <w:rsid w:val="00B05341"/>
    <w:rsid w:val="00B05772"/>
    <w:rsid w:val="00B071A5"/>
    <w:rsid w:val="00B072D7"/>
    <w:rsid w:val="00B07550"/>
    <w:rsid w:val="00B077DF"/>
    <w:rsid w:val="00B07B0A"/>
    <w:rsid w:val="00B105CE"/>
    <w:rsid w:val="00B11643"/>
    <w:rsid w:val="00B136AE"/>
    <w:rsid w:val="00B13CF4"/>
    <w:rsid w:val="00B14554"/>
    <w:rsid w:val="00B146DE"/>
    <w:rsid w:val="00B158CE"/>
    <w:rsid w:val="00B15E51"/>
    <w:rsid w:val="00B165B8"/>
    <w:rsid w:val="00B17F40"/>
    <w:rsid w:val="00B20085"/>
    <w:rsid w:val="00B22857"/>
    <w:rsid w:val="00B23343"/>
    <w:rsid w:val="00B23737"/>
    <w:rsid w:val="00B242C9"/>
    <w:rsid w:val="00B24755"/>
    <w:rsid w:val="00B257C1"/>
    <w:rsid w:val="00B26C53"/>
    <w:rsid w:val="00B26CF4"/>
    <w:rsid w:val="00B27AA7"/>
    <w:rsid w:val="00B31039"/>
    <w:rsid w:val="00B312B9"/>
    <w:rsid w:val="00B3192E"/>
    <w:rsid w:val="00B32A30"/>
    <w:rsid w:val="00B3306D"/>
    <w:rsid w:val="00B34D90"/>
    <w:rsid w:val="00B35466"/>
    <w:rsid w:val="00B3573B"/>
    <w:rsid w:val="00B361BC"/>
    <w:rsid w:val="00B36AEA"/>
    <w:rsid w:val="00B40B8F"/>
    <w:rsid w:val="00B40D8E"/>
    <w:rsid w:val="00B429ED"/>
    <w:rsid w:val="00B43AA5"/>
    <w:rsid w:val="00B44EB4"/>
    <w:rsid w:val="00B45040"/>
    <w:rsid w:val="00B45C3C"/>
    <w:rsid w:val="00B471AE"/>
    <w:rsid w:val="00B47260"/>
    <w:rsid w:val="00B50CD4"/>
    <w:rsid w:val="00B51B99"/>
    <w:rsid w:val="00B5285B"/>
    <w:rsid w:val="00B529D1"/>
    <w:rsid w:val="00B53214"/>
    <w:rsid w:val="00B5323D"/>
    <w:rsid w:val="00B53A7D"/>
    <w:rsid w:val="00B53CFA"/>
    <w:rsid w:val="00B54C80"/>
    <w:rsid w:val="00B55699"/>
    <w:rsid w:val="00B55814"/>
    <w:rsid w:val="00B562A1"/>
    <w:rsid w:val="00B56624"/>
    <w:rsid w:val="00B60119"/>
    <w:rsid w:val="00B60407"/>
    <w:rsid w:val="00B6055E"/>
    <w:rsid w:val="00B60DC9"/>
    <w:rsid w:val="00B6126D"/>
    <w:rsid w:val="00B61350"/>
    <w:rsid w:val="00B61A75"/>
    <w:rsid w:val="00B61F0C"/>
    <w:rsid w:val="00B620C7"/>
    <w:rsid w:val="00B62478"/>
    <w:rsid w:val="00B624AF"/>
    <w:rsid w:val="00B62A92"/>
    <w:rsid w:val="00B62E62"/>
    <w:rsid w:val="00B6385A"/>
    <w:rsid w:val="00B64C05"/>
    <w:rsid w:val="00B64D74"/>
    <w:rsid w:val="00B66561"/>
    <w:rsid w:val="00B71235"/>
    <w:rsid w:val="00B718D0"/>
    <w:rsid w:val="00B71D16"/>
    <w:rsid w:val="00B71D9D"/>
    <w:rsid w:val="00B73726"/>
    <w:rsid w:val="00B7399E"/>
    <w:rsid w:val="00B73F9C"/>
    <w:rsid w:val="00B75318"/>
    <w:rsid w:val="00B76AC6"/>
    <w:rsid w:val="00B8021D"/>
    <w:rsid w:val="00B81660"/>
    <w:rsid w:val="00B82A5D"/>
    <w:rsid w:val="00B83188"/>
    <w:rsid w:val="00B83E34"/>
    <w:rsid w:val="00B8466E"/>
    <w:rsid w:val="00B846EA"/>
    <w:rsid w:val="00B8531A"/>
    <w:rsid w:val="00B8599D"/>
    <w:rsid w:val="00B87784"/>
    <w:rsid w:val="00B8783D"/>
    <w:rsid w:val="00B87A07"/>
    <w:rsid w:val="00B87AA0"/>
    <w:rsid w:val="00B904C0"/>
    <w:rsid w:val="00B92432"/>
    <w:rsid w:val="00B92FB6"/>
    <w:rsid w:val="00B93F13"/>
    <w:rsid w:val="00B95D2A"/>
    <w:rsid w:val="00B96FC5"/>
    <w:rsid w:val="00BA0BC1"/>
    <w:rsid w:val="00BA1242"/>
    <w:rsid w:val="00BA1819"/>
    <w:rsid w:val="00BA33AC"/>
    <w:rsid w:val="00BA3C0C"/>
    <w:rsid w:val="00BA44EF"/>
    <w:rsid w:val="00BA4CD8"/>
    <w:rsid w:val="00BA6647"/>
    <w:rsid w:val="00BB0654"/>
    <w:rsid w:val="00BB0FAA"/>
    <w:rsid w:val="00BB26A9"/>
    <w:rsid w:val="00BB363C"/>
    <w:rsid w:val="00BB3E37"/>
    <w:rsid w:val="00BB5258"/>
    <w:rsid w:val="00BB716E"/>
    <w:rsid w:val="00BC001E"/>
    <w:rsid w:val="00BC136F"/>
    <w:rsid w:val="00BC1371"/>
    <w:rsid w:val="00BC1CDB"/>
    <w:rsid w:val="00BC3263"/>
    <w:rsid w:val="00BC387C"/>
    <w:rsid w:val="00BC3E64"/>
    <w:rsid w:val="00BC4E1C"/>
    <w:rsid w:val="00BC4E28"/>
    <w:rsid w:val="00BC5123"/>
    <w:rsid w:val="00BC62A8"/>
    <w:rsid w:val="00BC6838"/>
    <w:rsid w:val="00BC6D9C"/>
    <w:rsid w:val="00BC6F48"/>
    <w:rsid w:val="00BD156B"/>
    <w:rsid w:val="00BD182C"/>
    <w:rsid w:val="00BD2729"/>
    <w:rsid w:val="00BD27CF"/>
    <w:rsid w:val="00BD30DA"/>
    <w:rsid w:val="00BD3C91"/>
    <w:rsid w:val="00BD5CE8"/>
    <w:rsid w:val="00BD7B8F"/>
    <w:rsid w:val="00BE0766"/>
    <w:rsid w:val="00BE2988"/>
    <w:rsid w:val="00BE2E7F"/>
    <w:rsid w:val="00BE304F"/>
    <w:rsid w:val="00BE408A"/>
    <w:rsid w:val="00BE4B2E"/>
    <w:rsid w:val="00BF0D3E"/>
    <w:rsid w:val="00BF0DC9"/>
    <w:rsid w:val="00BF0F8D"/>
    <w:rsid w:val="00BF11C1"/>
    <w:rsid w:val="00BF3110"/>
    <w:rsid w:val="00BF3973"/>
    <w:rsid w:val="00BF454B"/>
    <w:rsid w:val="00BF5B38"/>
    <w:rsid w:val="00BF5FD6"/>
    <w:rsid w:val="00BF6601"/>
    <w:rsid w:val="00BF7F3A"/>
    <w:rsid w:val="00C00A8C"/>
    <w:rsid w:val="00C0116C"/>
    <w:rsid w:val="00C0135A"/>
    <w:rsid w:val="00C018A6"/>
    <w:rsid w:val="00C01989"/>
    <w:rsid w:val="00C02957"/>
    <w:rsid w:val="00C02B69"/>
    <w:rsid w:val="00C02EB8"/>
    <w:rsid w:val="00C032B2"/>
    <w:rsid w:val="00C03C85"/>
    <w:rsid w:val="00C03DD1"/>
    <w:rsid w:val="00C044BD"/>
    <w:rsid w:val="00C05329"/>
    <w:rsid w:val="00C0564D"/>
    <w:rsid w:val="00C06146"/>
    <w:rsid w:val="00C06D6B"/>
    <w:rsid w:val="00C07277"/>
    <w:rsid w:val="00C07592"/>
    <w:rsid w:val="00C1096B"/>
    <w:rsid w:val="00C10C20"/>
    <w:rsid w:val="00C11D04"/>
    <w:rsid w:val="00C125AB"/>
    <w:rsid w:val="00C1264C"/>
    <w:rsid w:val="00C12FCD"/>
    <w:rsid w:val="00C13BD8"/>
    <w:rsid w:val="00C13EAA"/>
    <w:rsid w:val="00C1424E"/>
    <w:rsid w:val="00C149B2"/>
    <w:rsid w:val="00C15201"/>
    <w:rsid w:val="00C154FE"/>
    <w:rsid w:val="00C1571E"/>
    <w:rsid w:val="00C15BEB"/>
    <w:rsid w:val="00C20B4E"/>
    <w:rsid w:val="00C2243F"/>
    <w:rsid w:val="00C22684"/>
    <w:rsid w:val="00C22694"/>
    <w:rsid w:val="00C2299E"/>
    <w:rsid w:val="00C23201"/>
    <w:rsid w:val="00C24AA5"/>
    <w:rsid w:val="00C25E69"/>
    <w:rsid w:val="00C2679B"/>
    <w:rsid w:val="00C26AD4"/>
    <w:rsid w:val="00C27EDA"/>
    <w:rsid w:val="00C302A0"/>
    <w:rsid w:val="00C31F80"/>
    <w:rsid w:val="00C32096"/>
    <w:rsid w:val="00C3346E"/>
    <w:rsid w:val="00C3350C"/>
    <w:rsid w:val="00C33C0E"/>
    <w:rsid w:val="00C341E8"/>
    <w:rsid w:val="00C34D02"/>
    <w:rsid w:val="00C36B33"/>
    <w:rsid w:val="00C36F28"/>
    <w:rsid w:val="00C372E0"/>
    <w:rsid w:val="00C3734C"/>
    <w:rsid w:val="00C41A8D"/>
    <w:rsid w:val="00C4209E"/>
    <w:rsid w:val="00C438AF"/>
    <w:rsid w:val="00C43988"/>
    <w:rsid w:val="00C43AB0"/>
    <w:rsid w:val="00C43B46"/>
    <w:rsid w:val="00C43CF9"/>
    <w:rsid w:val="00C44EF7"/>
    <w:rsid w:val="00C4558A"/>
    <w:rsid w:val="00C4631D"/>
    <w:rsid w:val="00C4699B"/>
    <w:rsid w:val="00C47EE4"/>
    <w:rsid w:val="00C5145C"/>
    <w:rsid w:val="00C533C4"/>
    <w:rsid w:val="00C54725"/>
    <w:rsid w:val="00C5486E"/>
    <w:rsid w:val="00C54A71"/>
    <w:rsid w:val="00C56214"/>
    <w:rsid w:val="00C56FCD"/>
    <w:rsid w:val="00C57BDB"/>
    <w:rsid w:val="00C57C7A"/>
    <w:rsid w:val="00C62845"/>
    <w:rsid w:val="00C62DE8"/>
    <w:rsid w:val="00C6306D"/>
    <w:rsid w:val="00C6315C"/>
    <w:rsid w:val="00C64F54"/>
    <w:rsid w:val="00C6510F"/>
    <w:rsid w:val="00C672FE"/>
    <w:rsid w:val="00C67909"/>
    <w:rsid w:val="00C67E67"/>
    <w:rsid w:val="00C70EEA"/>
    <w:rsid w:val="00C718B5"/>
    <w:rsid w:val="00C74556"/>
    <w:rsid w:val="00C74806"/>
    <w:rsid w:val="00C74D92"/>
    <w:rsid w:val="00C74E6F"/>
    <w:rsid w:val="00C7574D"/>
    <w:rsid w:val="00C76064"/>
    <w:rsid w:val="00C76866"/>
    <w:rsid w:val="00C7696C"/>
    <w:rsid w:val="00C778B3"/>
    <w:rsid w:val="00C779E5"/>
    <w:rsid w:val="00C8051B"/>
    <w:rsid w:val="00C8075C"/>
    <w:rsid w:val="00C817F2"/>
    <w:rsid w:val="00C8265F"/>
    <w:rsid w:val="00C839E9"/>
    <w:rsid w:val="00C83C02"/>
    <w:rsid w:val="00C83C11"/>
    <w:rsid w:val="00C83D18"/>
    <w:rsid w:val="00C8516C"/>
    <w:rsid w:val="00C85E98"/>
    <w:rsid w:val="00C8704A"/>
    <w:rsid w:val="00C902AD"/>
    <w:rsid w:val="00C908DF"/>
    <w:rsid w:val="00C90D4F"/>
    <w:rsid w:val="00C92BF3"/>
    <w:rsid w:val="00C939DB"/>
    <w:rsid w:val="00C93FF3"/>
    <w:rsid w:val="00C957DD"/>
    <w:rsid w:val="00C95A70"/>
    <w:rsid w:val="00C96D78"/>
    <w:rsid w:val="00CA0473"/>
    <w:rsid w:val="00CA083C"/>
    <w:rsid w:val="00CA163E"/>
    <w:rsid w:val="00CA2EF5"/>
    <w:rsid w:val="00CA31FA"/>
    <w:rsid w:val="00CA35E0"/>
    <w:rsid w:val="00CA3DE5"/>
    <w:rsid w:val="00CA42BC"/>
    <w:rsid w:val="00CA489C"/>
    <w:rsid w:val="00CA501F"/>
    <w:rsid w:val="00CA52D4"/>
    <w:rsid w:val="00CA614F"/>
    <w:rsid w:val="00CB0238"/>
    <w:rsid w:val="00CB207D"/>
    <w:rsid w:val="00CB2260"/>
    <w:rsid w:val="00CB307C"/>
    <w:rsid w:val="00CB43C8"/>
    <w:rsid w:val="00CB4ECD"/>
    <w:rsid w:val="00CB57ED"/>
    <w:rsid w:val="00CB642E"/>
    <w:rsid w:val="00CB6695"/>
    <w:rsid w:val="00CB786E"/>
    <w:rsid w:val="00CB7F29"/>
    <w:rsid w:val="00CC16E8"/>
    <w:rsid w:val="00CC1A1A"/>
    <w:rsid w:val="00CC32E0"/>
    <w:rsid w:val="00CC3375"/>
    <w:rsid w:val="00CC38EF"/>
    <w:rsid w:val="00CC393F"/>
    <w:rsid w:val="00CC3AC6"/>
    <w:rsid w:val="00CC4448"/>
    <w:rsid w:val="00CC5F66"/>
    <w:rsid w:val="00CC65E3"/>
    <w:rsid w:val="00CC748E"/>
    <w:rsid w:val="00CD0AC5"/>
    <w:rsid w:val="00CD125E"/>
    <w:rsid w:val="00CD134B"/>
    <w:rsid w:val="00CD1EE0"/>
    <w:rsid w:val="00CD2A05"/>
    <w:rsid w:val="00CD3D28"/>
    <w:rsid w:val="00CD3D30"/>
    <w:rsid w:val="00CD6656"/>
    <w:rsid w:val="00CD66CB"/>
    <w:rsid w:val="00CD677B"/>
    <w:rsid w:val="00CE026E"/>
    <w:rsid w:val="00CE0D91"/>
    <w:rsid w:val="00CE1334"/>
    <w:rsid w:val="00CE1B9A"/>
    <w:rsid w:val="00CE1E51"/>
    <w:rsid w:val="00CE3B1D"/>
    <w:rsid w:val="00CE3F28"/>
    <w:rsid w:val="00CE454A"/>
    <w:rsid w:val="00CE5368"/>
    <w:rsid w:val="00CE5729"/>
    <w:rsid w:val="00CE5B03"/>
    <w:rsid w:val="00CE5F76"/>
    <w:rsid w:val="00CE66C8"/>
    <w:rsid w:val="00CE71DE"/>
    <w:rsid w:val="00CF0408"/>
    <w:rsid w:val="00CF3CB7"/>
    <w:rsid w:val="00CF4D3E"/>
    <w:rsid w:val="00CF4D6E"/>
    <w:rsid w:val="00CF57CD"/>
    <w:rsid w:val="00CF672F"/>
    <w:rsid w:val="00CF6B3C"/>
    <w:rsid w:val="00CF6FEB"/>
    <w:rsid w:val="00CF703A"/>
    <w:rsid w:val="00CF70F7"/>
    <w:rsid w:val="00CF7F27"/>
    <w:rsid w:val="00D01135"/>
    <w:rsid w:val="00D0159D"/>
    <w:rsid w:val="00D0163F"/>
    <w:rsid w:val="00D017CB"/>
    <w:rsid w:val="00D02426"/>
    <w:rsid w:val="00D03192"/>
    <w:rsid w:val="00D036C2"/>
    <w:rsid w:val="00D04D2E"/>
    <w:rsid w:val="00D04FC6"/>
    <w:rsid w:val="00D0582B"/>
    <w:rsid w:val="00D05957"/>
    <w:rsid w:val="00D05AF4"/>
    <w:rsid w:val="00D05F16"/>
    <w:rsid w:val="00D0770B"/>
    <w:rsid w:val="00D11554"/>
    <w:rsid w:val="00D116D9"/>
    <w:rsid w:val="00D134B9"/>
    <w:rsid w:val="00D1420A"/>
    <w:rsid w:val="00D149EA"/>
    <w:rsid w:val="00D14B4B"/>
    <w:rsid w:val="00D1584B"/>
    <w:rsid w:val="00D15B22"/>
    <w:rsid w:val="00D16E1F"/>
    <w:rsid w:val="00D17AB4"/>
    <w:rsid w:val="00D20422"/>
    <w:rsid w:val="00D2125C"/>
    <w:rsid w:val="00D22216"/>
    <w:rsid w:val="00D22448"/>
    <w:rsid w:val="00D22DEF"/>
    <w:rsid w:val="00D23B14"/>
    <w:rsid w:val="00D2436A"/>
    <w:rsid w:val="00D2483C"/>
    <w:rsid w:val="00D24D28"/>
    <w:rsid w:val="00D2500E"/>
    <w:rsid w:val="00D26D20"/>
    <w:rsid w:val="00D273AE"/>
    <w:rsid w:val="00D27C3D"/>
    <w:rsid w:val="00D3085E"/>
    <w:rsid w:val="00D312A0"/>
    <w:rsid w:val="00D31B2D"/>
    <w:rsid w:val="00D3223D"/>
    <w:rsid w:val="00D34758"/>
    <w:rsid w:val="00D3538C"/>
    <w:rsid w:val="00D35B67"/>
    <w:rsid w:val="00D40508"/>
    <w:rsid w:val="00D41144"/>
    <w:rsid w:val="00D43E85"/>
    <w:rsid w:val="00D45117"/>
    <w:rsid w:val="00D45B09"/>
    <w:rsid w:val="00D467CA"/>
    <w:rsid w:val="00D46810"/>
    <w:rsid w:val="00D4753E"/>
    <w:rsid w:val="00D51BEF"/>
    <w:rsid w:val="00D51DD2"/>
    <w:rsid w:val="00D51E2F"/>
    <w:rsid w:val="00D51E5D"/>
    <w:rsid w:val="00D522A5"/>
    <w:rsid w:val="00D53108"/>
    <w:rsid w:val="00D536E4"/>
    <w:rsid w:val="00D53B03"/>
    <w:rsid w:val="00D53D05"/>
    <w:rsid w:val="00D54A8E"/>
    <w:rsid w:val="00D550BB"/>
    <w:rsid w:val="00D561E2"/>
    <w:rsid w:val="00D572AD"/>
    <w:rsid w:val="00D5758D"/>
    <w:rsid w:val="00D579C8"/>
    <w:rsid w:val="00D60435"/>
    <w:rsid w:val="00D60D6C"/>
    <w:rsid w:val="00D60E30"/>
    <w:rsid w:val="00D61B4E"/>
    <w:rsid w:val="00D62002"/>
    <w:rsid w:val="00D6201B"/>
    <w:rsid w:val="00D6258A"/>
    <w:rsid w:val="00D6285C"/>
    <w:rsid w:val="00D62861"/>
    <w:rsid w:val="00D639D9"/>
    <w:rsid w:val="00D64D69"/>
    <w:rsid w:val="00D661F9"/>
    <w:rsid w:val="00D70155"/>
    <w:rsid w:val="00D702D7"/>
    <w:rsid w:val="00D740CB"/>
    <w:rsid w:val="00D75802"/>
    <w:rsid w:val="00D76262"/>
    <w:rsid w:val="00D76C87"/>
    <w:rsid w:val="00D779B2"/>
    <w:rsid w:val="00D80118"/>
    <w:rsid w:val="00D82D1D"/>
    <w:rsid w:val="00D843F9"/>
    <w:rsid w:val="00D856CA"/>
    <w:rsid w:val="00D85A2C"/>
    <w:rsid w:val="00D85AD9"/>
    <w:rsid w:val="00D8658B"/>
    <w:rsid w:val="00D87C2A"/>
    <w:rsid w:val="00D90E32"/>
    <w:rsid w:val="00D92284"/>
    <w:rsid w:val="00D9291F"/>
    <w:rsid w:val="00D941D3"/>
    <w:rsid w:val="00D94907"/>
    <w:rsid w:val="00D9552F"/>
    <w:rsid w:val="00D956BC"/>
    <w:rsid w:val="00D96A7B"/>
    <w:rsid w:val="00D973DB"/>
    <w:rsid w:val="00DA1E8D"/>
    <w:rsid w:val="00DA25C7"/>
    <w:rsid w:val="00DA34BD"/>
    <w:rsid w:val="00DA4183"/>
    <w:rsid w:val="00DA4565"/>
    <w:rsid w:val="00DA45E5"/>
    <w:rsid w:val="00DA46A2"/>
    <w:rsid w:val="00DA5931"/>
    <w:rsid w:val="00DA5B65"/>
    <w:rsid w:val="00DA5F44"/>
    <w:rsid w:val="00DA5FA1"/>
    <w:rsid w:val="00DA6D2A"/>
    <w:rsid w:val="00DA7FDE"/>
    <w:rsid w:val="00DB27E2"/>
    <w:rsid w:val="00DB2F71"/>
    <w:rsid w:val="00DB489A"/>
    <w:rsid w:val="00DB6BAF"/>
    <w:rsid w:val="00DB6D94"/>
    <w:rsid w:val="00DB6EFD"/>
    <w:rsid w:val="00DB7067"/>
    <w:rsid w:val="00DB7392"/>
    <w:rsid w:val="00DB7767"/>
    <w:rsid w:val="00DC03AF"/>
    <w:rsid w:val="00DC2FD1"/>
    <w:rsid w:val="00DC350D"/>
    <w:rsid w:val="00DC367D"/>
    <w:rsid w:val="00DC376B"/>
    <w:rsid w:val="00DC404A"/>
    <w:rsid w:val="00DC49DD"/>
    <w:rsid w:val="00DC6A4D"/>
    <w:rsid w:val="00DC7EFE"/>
    <w:rsid w:val="00DD01D4"/>
    <w:rsid w:val="00DD06DE"/>
    <w:rsid w:val="00DD0DF3"/>
    <w:rsid w:val="00DD18C5"/>
    <w:rsid w:val="00DD1E5F"/>
    <w:rsid w:val="00DD3186"/>
    <w:rsid w:val="00DD344C"/>
    <w:rsid w:val="00DD3C88"/>
    <w:rsid w:val="00DD4D2D"/>
    <w:rsid w:val="00DD55EC"/>
    <w:rsid w:val="00DD573A"/>
    <w:rsid w:val="00DD586E"/>
    <w:rsid w:val="00DD68A3"/>
    <w:rsid w:val="00DD6A45"/>
    <w:rsid w:val="00DD7570"/>
    <w:rsid w:val="00DD768A"/>
    <w:rsid w:val="00DE2337"/>
    <w:rsid w:val="00DE59CD"/>
    <w:rsid w:val="00DE5F85"/>
    <w:rsid w:val="00DE6051"/>
    <w:rsid w:val="00DE648F"/>
    <w:rsid w:val="00DE64C2"/>
    <w:rsid w:val="00DE684B"/>
    <w:rsid w:val="00DE6D0F"/>
    <w:rsid w:val="00DE7429"/>
    <w:rsid w:val="00DF0266"/>
    <w:rsid w:val="00DF143B"/>
    <w:rsid w:val="00DF20EE"/>
    <w:rsid w:val="00DF3054"/>
    <w:rsid w:val="00DF50FA"/>
    <w:rsid w:val="00DF55A7"/>
    <w:rsid w:val="00DF6C7B"/>
    <w:rsid w:val="00DF705F"/>
    <w:rsid w:val="00DF74EC"/>
    <w:rsid w:val="00DF7793"/>
    <w:rsid w:val="00DF7A64"/>
    <w:rsid w:val="00E0033D"/>
    <w:rsid w:val="00E011E6"/>
    <w:rsid w:val="00E02FD7"/>
    <w:rsid w:val="00E03485"/>
    <w:rsid w:val="00E04420"/>
    <w:rsid w:val="00E05BCA"/>
    <w:rsid w:val="00E06D81"/>
    <w:rsid w:val="00E06F09"/>
    <w:rsid w:val="00E06F79"/>
    <w:rsid w:val="00E071A6"/>
    <w:rsid w:val="00E124B7"/>
    <w:rsid w:val="00E13917"/>
    <w:rsid w:val="00E13D98"/>
    <w:rsid w:val="00E1414C"/>
    <w:rsid w:val="00E14E2F"/>
    <w:rsid w:val="00E1598B"/>
    <w:rsid w:val="00E15C45"/>
    <w:rsid w:val="00E16247"/>
    <w:rsid w:val="00E164A9"/>
    <w:rsid w:val="00E17F4D"/>
    <w:rsid w:val="00E20F3D"/>
    <w:rsid w:val="00E22B62"/>
    <w:rsid w:val="00E22CEE"/>
    <w:rsid w:val="00E22DEF"/>
    <w:rsid w:val="00E248B0"/>
    <w:rsid w:val="00E24F7D"/>
    <w:rsid w:val="00E251FC"/>
    <w:rsid w:val="00E25F04"/>
    <w:rsid w:val="00E30E87"/>
    <w:rsid w:val="00E31088"/>
    <w:rsid w:val="00E34528"/>
    <w:rsid w:val="00E3661D"/>
    <w:rsid w:val="00E400F7"/>
    <w:rsid w:val="00E40745"/>
    <w:rsid w:val="00E409C1"/>
    <w:rsid w:val="00E423B3"/>
    <w:rsid w:val="00E4243D"/>
    <w:rsid w:val="00E42753"/>
    <w:rsid w:val="00E43E92"/>
    <w:rsid w:val="00E45751"/>
    <w:rsid w:val="00E45908"/>
    <w:rsid w:val="00E4722F"/>
    <w:rsid w:val="00E51462"/>
    <w:rsid w:val="00E52B56"/>
    <w:rsid w:val="00E533D4"/>
    <w:rsid w:val="00E55470"/>
    <w:rsid w:val="00E55BD6"/>
    <w:rsid w:val="00E60032"/>
    <w:rsid w:val="00E6051F"/>
    <w:rsid w:val="00E605D3"/>
    <w:rsid w:val="00E61634"/>
    <w:rsid w:val="00E6500F"/>
    <w:rsid w:val="00E651A1"/>
    <w:rsid w:val="00E651C4"/>
    <w:rsid w:val="00E66B9A"/>
    <w:rsid w:val="00E66C74"/>
    <w:rsid w:val="00E67492"/>
    <w:rsid w:val="00E67DED"/>
    <w:rsid w:val="00E70685"/>
    <w:rsid w:val="00E70D3D"/>
    <w:rsid w:val="00E7230A"/>
    <w:rsid w:val="00E72A64"/>
    <w:rsid w:val="00E72B61"/>
    <w:rsid w:val="00E72FB6"/>
    <w:rsid w:val="00E74B94"/>
    <w:rsid w:val="00E7616C"/>
    <w:rsid w:val="00E763F4"/>
    <w:rsid w:val="00E76C46"/>
    <w:rsid w:val="00E76E4D"/>
    <w:rsid w:val="00E77E9B"/>
    <w:rsid w:val="00E803AB"/>
    <w:rsid w:val="00E80E57"/>
    <w:rsid w:val="00E81CC2"/>
    <w:rsid w:val="00E820DC"/>
    <w:rsid w:val="00E83631"/>
    <w:rsid w:val="00E854B4"/>
    <w:rsid w:val="00E904A8"/>
    <w:rsid w:val="00E90C0E"/>
    <w:rsid w:val="00E92B2C"/>
    <w:rsid w:val="00E93586"/>
    <w:rsid w:val="00E93D1B"/>
    <w:rsid w:val="00E957D7"/>
    <w:rsid w:val="00E96690"/>
    <w:rsid w:val="00E979E8"/>
    <w:rsid w:val="00E97BA5"/>
    <w:rsid w:val="00E97CB2"/>
    <w:rsid w:val="00E97F6C"/>
    <w:rsid w:val="00EA016B"/>
    <w:rsid w:val="00EA0A82"/>
    <w:rsid w:val="00EA0E21"/>
    <w:rsid w:val="00EA254E"/>
    <w:rsid w:val="00EA470B"/>
    <w:rsid w:val="00EA4765"/>
    <w:rsid w:val="00EA5128"/>
    <w:rsid w:val="00EA7212"/>
    <w:rsid w:val="00EA732B"/>
    <w:rsid w:val="00EB034B"/>
    <w:rsid w:val="00EB0410"/>
    <w:rsid w:val="00EB0481"/>
    <w:rsid w:val="00EB0C28"/>
    <w:rsid w:val="00EB0FD9"/>
    <w:rsid w:val="00EB155B"/>
    <w:rsid w:val="00EB21EB"/>
    <w:rsid w:val="00EB2FC2"/>
    <w:rsid w:val="00EB44C7"/>
    <w:rsid w:val="00EB4718"/>
    <w:rsid w:val="00EB481D"/>
    <w:rsid w:val="00EB512F"/>
    <w:rsid w:val="00EB5488"/>
    <w:rsid w:val="00EB65A3"/>
    <w:rsid w:val="00EB6AE3"/>
    <w:rsid w:val="00EB7CA2"/>
    <w:rsid w:val="00EC0721"/>
    <w:rsid w:val="00EC0AD5"/>
    <w:rsid w:val="00EC3087"/>
    <w:rsid w:val="00EC4112"/>
    <w:rsid w:val="00EC4F9D"/>
    <w:rsid w:val="00EC5239"/>
    <w:rsid w:val="00EC7664"/>
    <w:rsid w:val="00EC7A55"/>
    <w:rsid w:val="00ED277C"/>
    <w:rsid w:val="00ED37D0"/>
    <w:rsid w:val="00ED3CFF"/>
    <w:rsid w:val="00ED4558"/>
    <w:rsid w:val="00ED4934"/>
    <w:rsid w:val="00ED53BE"/>
    <w:rsid w:val="00ED6FAA"/>
    <w:rsid w:val="00EE0037"/>
    <w:rsid w:val="00EE0362"/>
    <w:rsid w:val="00EE0CB0"/>
    <w:rsid w:val="00EE0EF5"/>
    <w:rsid w:val="00EE124E"/>
    <w:rsid w:val="00EE15BD"/>
    <w:rsid w:val="00EE1B51"/>
    <w:rsid w:val="00EE2057"/>
    <w:rsid w:val="00EE3546"/>
    <w:rsid w:val="00EE3F33"/>
    <w:rsid w:val="00EE4A42"/>
    <w:rsid w:val="00EE6039"/>
    <w:rsid w:val="00EE619B"/>
    <w:rsid w:val="00EE6C6E"/>
    <w:rsid w:val="00EE6D3C"/>
    <w:rsid w:val="00EE6F94"/>
    <w:rsid w:val="00EE79BF"/>
    <w:rsid w:val="00EF073F"/>
    <w:rsid w:val="00EF129F"/>
    <w:rsid w:val="00EF18B0"/>
    <w:rsid w:val="00EF18C8"/>
    <w:rsid w:val="00EF333F"/>
    <w:rsid w:val="00EF6015"/>
    <w:rsid w:val="00EF631D"/>
    <w:rsid w:val="00EF6C47"/>
    <w:rsid w:val="00EF7941"/>
    <w:rsid w:val="00EF7BAC"/>
    <w:rsid w:val="00F00F16"/>
    <w:rsid w:val="00F010F5"/>
    <w:rsid w:val="00F011F8"/>
    <w:rsid w:val="00F01461"/>
    <w:rsid w:val="00F02A7E"/>
    <w:rsid w:val="00F04132"/>
    <w:rsid w:val="00F04471"/>
    <w:rsid w:val="00F05022"/>
    <w:rsid w:val="00F05534"/>
    <w:rsid w:val="00F06525"/>
    <w:rsid w:val="00F068BE"/>
    <w:rsid w:val="00F07243"/>
    <w:rsid w:val="00F07853"/>
    <w:rsid w:val="00F125EA"/>
    <w:rsid w:val="00F128E1"/>
    <w:rsid w:val="00F12E4F"/>
    <w:rsid w:val="00F137CC"/>
    <w:rsid w:val="00F142E2"/>
    <w:rsid w:val="00F14AFE"/>
    <w:rsid w:val="00F1574A"/>
    <w:rsid w:val="00F204DB"/>
    <w:rsid w:val="00F21551"/>
    <w:rsid w:val="00F23192"/>
    <w:rsid w:val="00F243EE"/>
    <w:rsid w:val="00F25301"/>
    <w:rsid w:val="00F25F09"/>
    <w:rsid w:val="00F25FDD"/>
    <w:rsid w:val="00F31CDB"/>
    <w:rsid w:val="00F32522"/>
    <w:rsid w:val="00F3360F"/>
    <w:rsid w:val="00F34935"/>
    <w:rsid w:val="00F35AC1"/>
    <w:rsid w:val="00F361FF"/>
    <w:rsid w:val="00F3689E"/>
    <w:rsid w:val="00F36F4F"/>
    <w:rsid w:val="00F371DB"/>
    <w:rsid w:val="00F37265"/>
    <w:rsid w:val="00F379F1"/>
    <w:rsid w:val="00F37B55"/>
    <w:rsid w:val="00F37C91"/>
    <w:rsid w:val="00F400AC"/>
    <w:rsid w:val="00F408C2"/>
    <w:rsid w:val="00F40CDB"/>
    <w:rsid w:val="00F40F2F"/>
    <w:rsid w:val="00F414A0"/>
    <w:rsid w:val="00F42512"/>
    <w:rsid w:val="00F429F7"/>
    <w:rsid w:val="00F43826"/>
    <w:rsid w:val="00F44FD7"/>
    <w:rsid w:val="00F44FF9"/>
    <w:rsid w:val="00F455BE"/>
    <w:rsid w:val="00F4627F"/>
    <w:rsid w:val="00F5103C"/>
    <w:rsid w:val="00F511BD"/>
    <w:rsid w:val="00F51334"/>
    <w:rsid w:val="00F51A6D"/>
    <w:rsid w:val="00F51B50"/>
    <w:rsid w:val="00F547B5"/>
    <w:rsid w:val="00F54BD4"/>
    <w:rsid w:val="00F55A89"/>
    <w:rsid w:val="00F57EEC"/>
    <w:rsid w:val="00F62054"/>
    <w:rsid w:val="00F6238F"/>
    <w:rsid w:val="00F62501"/>
    <w:rsid w:val="00F62859"/>
    <w:rsid w:val="00F637D1"/>
    <w:rsid w:val="00F63B66"/>
    <w:rsid w:val="00F63BD2"/>
    <w:rsid w:val="00F6413F"/>
    <w:rsid w:val="00F64289"/>
    <w:rsid w:val="00F6494E"/>
    <w:rsid w:val="00F64B2B"/>
    <w:rsid w:val="00F65BA6"/>
    <w:rsid w:val="00F703AF"/>
    <w:rsid w:val="00F70C46"/>
    <w:rsid w:val="00F7159B"/>
    <w:rsid w:val="00F7196F"/>
    <w:rsid w:val="00F72311"/>
    <w:rsid w:val="00F7289F"/>
    <w:rsid w:val="00F72C48"/>
    <w:rsid w:val="00F7377E"/>
    <w:rsid w:val="00F73A0C"/>
    <w:rsid w:val="00F73CAF"/>
    <w:rsid w:val="00F7465F"/>
    <w:rsid w:val="00F74AA6"/>
    <w:rsid w:val="00F75C91"/>
    <w:rsid w:val="00F761DF"/>
    <w:rsid w:val="00F76AFF"/>
    <w:rsid w:val="00F802BD"/>
    <w:rsid w:val="00F80A75"/>
    <w:rsid w:val="00F80B35"/>
    <w:rsid w:val="00F831BC"/>
    <w:rsid w:val="00F849E9"/>
    <w:rsid w:val="00F84E50"/>
    <w:rsid w:val="00F85BC6"/>
    <w:rsid w:val="00F874A1"/>
    <w:rsid w:val="00F87655"/>
    <w:rsid w:val="00F911DD"/>
    <w:rsid w:val="00F91457"/>
    <w:rsid w:val="00F91E5F"/>
    <w:rsid w:val="00F921E5"/>
    <w:rsid w:val="00F9279C"/>
    <w:rsid w:val="00F939CA"/>
    <w:rsid w:val="00F94B6F"/>
    <w:rsid w:val="00F958E7"/>
    <w:rsid w:val="00F97FA7"/>
    <w:rsid w:val="00FA1E53"/>
    <w:rsid w:val="00FA2953"/>
    <w:rsid w:val="00FA3189"/>
    <w:rsid w:val="00FA3F31"/>
    <w:rsid w:val="00FA516E"/>
    <w:rsid w:val="00FA5170"/>
    <w:rsid w:val="00FA6AC1"/>
    <w:rsid w:val="00FA7C3A"/>
    <w:rsid w:val="00FB1393"/>
    <w:rsid w:val="00FB2C6D"/>
    <w:rsid w:val="00FB3C9F"/>
    <w:rsid w:val="00FB3F75"/>
    <w:rsid w:val="00FB5265"/>
    <w:rsid w:val="00FB620A"/>
    <w:rsid w:val="00FB749D"/>
    <w:rsid w:val="00FB75F2"/>
    <w:rsid w:val="00FC21B3"/>
    <w:rsid w:val="00FC2611"/>
    <w:rsid w:val="00FC2DAC"/>
    <w:rsid w:val="00FC33B3"/>
    <w:rsid w:val="00FC597E"/>
    <w:rsid w:val="00FC6C09"/>
    <w:rsid w:val="00FC6F2A"/>
    <w:rsid w:val="00FC6FE6"/>
    <w:rsid w:val="00FC7429"/>
    <w:rsid w:val="00FD0D8E"/>
    <w:rsid w:val="00FD25AA"/>
    <w:rsid w:val="00FD295D"/>
    <w:rsid w:val="00FD2ACB"/>
    <w:rsid w:val="00FD2EC1"/>
    <w:rsid w:val="00FD3398"/>
    <w:rsid w:val="00FD530A"/>
    <w:rsid w:val="00FD64B1"/>
    <w:rsid w:val="00FD6E71"/>
    <w:rsid w:val="00FD6F05"/>
    <w:rsid w:val="00FD7870"/>
    <w:rsid w:val="00FE0160"/>
    <w:rsid w:val="00FE1EEC"/>
    <w:rsid w:val="00FE2549"/>
    <w:rsid w:val="00FE2A77"/>
    <w:rsid w:val="00FE37F8"/>
    <w:rsid w:val="00FE455D"/>
    <w:rsid w:val="00FE4685"/>
    <w:rsid w:val="00FE6680"/>
    <w:rsid w:val="00FE7DB5"/>
    <w:rsid w:val="00FF2A67"/>
    <w:rsid w:val="00FF2EAB"/>
    <w:rsid w:val="00FF2F79"/>
    <w:rsid w:val="00FF438D"/>
    <w:rsid w:val="00FF47F6"/>
    <w:rsid w:val="00FF52FD"/>
    <w:rsid w:val="00FF6A4A"/>
    <w:rsid w:val="00FF7540"/>
    <w:rsid w:val="00FF7CEB"/>
    <w:rsid w:val="01B30733"/>
    <w:rsid w:val="01B33B78"/>
    <w:rsid w:val="01E858D7"/>
    <w:rsid w:val="01F64D0F"/>
    <w:rsid w:val="02703522"/>
    <w:rsid w:val="030713D8"/>
    <w:rsid w:val="038C7C80"/>
    <w:rsid w:val="03923013"/>
    <w:rsid w:val="03E56C4C"/>
    <w:rsid w:val="04293673"/>
    <w:rsid w:val="042F1445"/>
    <w:rsid w:val="048E4D30"/>
    <w:rsid w:val="05810D93"/>
    <w:rsid w:val="060E7800"/>
    <w:rsid w:val="06145C04"/>
    <w:rsid w:val="064C69E3"/>
    <w:rsid w:val="06530982"/>
    <w:rsid w:val="07044A61"/>
    <w:rsid w:val="07445499"/>
    <w:rsid w:val="0788053B"/>
    <w:rsid w:val="078C4375"/>
    <w:rsid w:val="07C30A34"/>
    <w:rsid w:val="08167295"/>
    <w:rsid w:val="0820019C"/>
    <w:rsid w:val="09165496"/>
    <w:rsid w:val="09635510"/>
    <w:rsid w:val="09E92ED1"/>
    <w:rsid w:val="09E93BCB"/>
    <w:rsid w:val="0A1D4625"/>
    <w:rsid w:val="0A3010C7"/>
    <w:rsid w:val="0AB614F7"/>
    <w:rsid w:val="0B061E2E"/>
    <w:rsid w:val="0B3705F5"/>
    <w:rsid w:val="0B65112C"/>
    <w:rsid w:val="0B8C5559"/>
    <w:rsid w:val="0BA21D40"/>
    <w:rsid w:val="0BDA5B35"/>
    <w:rsid w:val="0C0D2288"/>
    <w:rsid w:val="0C963EED"/>
    <w:rsid w:val="0CB87DFC"/>
    <w:rsid w:val="0DBE2A1D"/>
    <w:rsid w:val="0DBF58CD"/>
    <w:rsid w:val="0E0C1159"/>
    <w:rsid w:val="0E25383B"/>
    <w:rsid w:val="0E660F2F"/>
    <w:rsid w:val="0E6E1EFC"/>
    <w:rsid w:val="0FAB2A40"/>
    <w:rsid w:val="0FBE221F"/>
    <w:rsid w:val="10655CF3"/>
    <w:rsid w:val="10AC7A73"/>
    <w:rsid w:val="11662194"/>
    <w:rsid w:val="12400566"/>
    <w:rsid w:val="12A70F1E"/>
    <w:rsid w:val="13B959A9"/>
    <w:rsid w:val="146E58D8"/>
    <w:rsid w:val="14AA4584"/>
    <w:rsid w:val="14B30DDF"/>
    <w:rsid w:val="14F65F34"/>
    <w:rsid w:val="158F5EFB"/>
    <w:rsid w:val="16144361"/>
    <w:rsid w:val="1638770F"/>
    <w:rsid w:val="168C229C"/>
    <w:rsid w:val="16972659"/>
    <w:rsid w:val="16B3468F"/>
    <w:rsid w:val="16E922C1"/>
    <w:rsid w:val="1733015F"/>
    <w:rsid w:val="17641235"/>
    <w:rsid w:val="1782369E"/>
    <w:rsid w:val="17B032A8"/>
    <w:rsid w:val="186F6101"/>
    <w:rsid w:val="1899326F"/>
    <w:rsid w:val="193F0AB6"/>
    <w:rsid w:val="1959130D"/>
    <w:rsid w:val="19E3450C"/>
    <w:rsid w:val="1A1365F9"/>
    <w:rsid w:val="1A8C321C"/>
    <w:rsid w:val="1A8E484D"/>
    <w:rsid w:val="1ADE65BF"/>
    <w:rsid w:val="1C2C03FD"/>
    <w:rsid w:val="1C393D1E"/>
    <w:rsid w:val="1C5C23FA"/>
    <w:rsid w:val="1CDA7758"/>
    <w:rsid w:val="1E1A65DC"/>
    <w:rsid w:val="1E205E27"/>
    <w:rsid w:val="1E3774E7"/>
    <w:rsid w:val="1E444F16"/>
    <w:rsid w:val="1E850CE8"/>
    <w:rsid w:val="1EAE773E"/>
    <w:rsid w:val="1F2C1716"/>
    <w:rsid w:val="1F7C73FE"/>
    <w:rsid w:val="20132574"/>
    <w:rsid w:val="20344B3E"/>
    <w:rsid w:val="204D6391"/>
    <w:rsid w:val="216A78D6"/>
    <w:rsid w:val="21754AC8"/>
    <w:rsid w:val="21DD1C3B"/>
    <w:rsid w:val="220A457C"/>
    <w:rsid w:val="22DB574D"/>
    <w:rsid w:val="23730FB4"/>
    <w:rsid w:val="23ED0BBD"/>
    <w:rsid w:val="240D6BCE"/>
    <w:rsid w:val="25DC7932"/>
    <w:rsid w:val="2684130D"/>
    <w:rsid w:val="27264F7F"/>
    <w:rsid w:val="279A3D43"/>
    <w:rsid w:val="27A4797A"/>
    <w:rsid w:val="27C869D0"/>
    <w:rsid w:val="285005CF"/>
    <w:rsid w:val="28975550"/>
    <w:rsid w:val="28CB65FE"/>
    <w:rsid w:val="28CD5593"/>
    <w:rsid w:val="29203314"/>
    <w:rsid w:val="29F340D6"/>
    <w:rsid w:val="2A594A1C"/>
    <w:rsid w:val="2AC04B15"/>
    <w:rsid w:val="2AC45F71"/>
    <w:rsid w:val="2AC85AC0"/>
    <w:rsid w:val="2ADD6E3B"/>
    <w:rsid w:val="2AFE7C52"/>
    <w:rsid w:val="2CF62C3B"/>
    <w:rsid w:val="2D975DB5"/>
    <w:rsid w:val="2E0D65F5"/>
    <w:rsid w:val="2E5C0D79"/>
    <w:rsid w:val="2E8D26EC"/>
    <w:rsid w:val="2EB409FB"/>
    <w:rsid w:val="2EC6620A"/>
    <w:rsid w:val="2ECD0CEC"/>
    <w:rsid w:val="2ED6358C"/>
    <w:rsid w:val="2F396887"/>
    <w:rsid w:val="303835CC"/>
    <w:rsid w:val="304F6FFA"/>
    <w:rsid w:val="30D1237A"/>
    <w:rsid w:val="31A07934"/>
    <w:rsid w:val="320F32A8"/>
    <w:rsid w:val="32334F5A"/>
    <w:rsid w:val="32540558"/>
    <w:rsid w:val="32990AEA"/>
    <w:rsid w:val="32D212F4"/>
    <w:rsid w:val="33A619A9"/>
    <w:rsid w:val="3412747E"/>
    <w:rsid w:val="3423299B"/>
    <w:rsid w:val="343468C1"/>
    <w:rsid w:val="34BF71C9"/>
    <w:rsid w:val="34C62452"/>
    <w:rsid w:val="34D165AB"/>
    <w:rsid w:val="34F44E6F"/>
    <w:rsid w:val="354258EB"/>
    <w:rsid w:val="35601C48"/>
    <w:rsid w:val="357C25B7"/>
    <w:rsid w:val="35CB5D07"/>
    <w:rsid w:val="36381AE4"/>
    <w:rsid w:val="363B2FC8"/>
    <w:rsid w:val="36625734"/>
    <w:rsid w:val="36A05D9B"/>
    <w:rsid w:val="37296A11"/>
    <w:rsid w:val="3738670B"/>
    <w:rsid w:val="373C1AF1"/>
    <w:rsid w:val="37885331"/>
    <w:rsid w:val="37B5462B"/>
    <w:rsid w:val="37B65EE7"/>
    <w:rsid w:val="37C03243"/>
    <w:rsid w:val="37C84922"/>
    <w:rsid w:val="38767A34"/>
    <w:rsid w:val="3A141871"/>
    <w:rsid w:val="3AC16074"/>
    <w:rsid w:val="3AEF3ACE"/>
    <w:rsid w:val="3B991A84"/>
    <w:rsid w:val="3BAB6241"/>
    <w:rsid w:val="3C22354D"/>
    <w:rsid w:val="3C2C3E3F"/>
    <w:rsid w:val="3C622294"/>
    <w:rsid w:val="3C652029"/>
    <w:rsid w:val="3C6D7CB9"/>
    <w:rsid w:val="3CAD3A55"/>
    <w:rsid w:val="3E0F1060"/>
    <w:rsid w:val="3E174AFA"/>
    <w:rsid w:val="3E8E0DB5"/>
    <w:rsid w:val="3E94614A"/>
    <w:rsid w:val="3F3F7997"/>
    <w:rsid w:val="3F461CB5"/>
    <w:rsid w:val="3F5403AF"/>
    <w:rsid w:val="3F6C179B"/>
    <w:rsid w:val="3F734942"/>
    <w:rsid w:val="3FA43E3E"/>
    <w:rsid w:val="400E7381"/>
    <w:rsid w:val="404A1120"/>
    <w:rsid w:val="40DE44A2"/>
    <w:rsid w:val="40FB556A"/>
    <w:rsid w:val="4112448F"/>
    <w:rsid w:val="416B3DF0"/>
    <w:rsid w:val="41741B32"/>
    <w:rsid w:val="41E1621B"/>
    <w:rsid w:val="423844F6"/>
    <w:rsid w:val="42655763"/>
    <w:rsid w:val="42C53A9C"/>
    <w:rsid w:val="42E21BA8"/>
    <w:rsid w:val="441F4754"/>
    <w:rsid w:val="44232BF0"/>
    <w:rsid w:val="444007FA"/>
    <w:rsid w:val="445D48F9"/>
    <w:rsid w:val="4575222D"/>
    <w:rsid w:val="45D61CCF"/>
    <w:rsid w:val="45DD741D"/>
    <w:rsid w:val="4639132E"/>
    <w:rsid w:val="468C2B4D"/>
    <w:rsid w:val="4690065C"/>
    <w:rsid w:val="46D54F58"/>
    <w:rsid w:val="47366351"/>
    <w:rsid w:val="480E640A"/>
    <w:rsid w:val="48245082"/>
    <w:rsid w:val="485458B8"/>
    <w:rsid w:val="487E1586"/>
    <w:rsid w:val="48C12DCC"/>
    <w:rsid w:val="48D238CB"/>
    <w:rsid w:val="48D76B6F"/>
    <w:rsid w:val="49447A67"/>
    <w:rsid w:val="497D4FCC"/>
    <w:rsid w:val="49C61D2C"/>
    <w:rsid w:val="4A091744"/>
    <w:rsid w:val="4A3C3144"/>
    <w:rsid w:val="4A850AD0"/>
    <w:rsid w:val="4AB873A4"/>
    <w:rsid w:val="4ABC1C03"/>
    <w:rsid w:val="4AF877B2"/>
    <w:rsid w:val="4BEC649C"/>
    <w:rsid w:val="4BF37712"/>
    <w:rsid w:val="4C177895"/>
    <w:rsid w:val="4C443448"/>
    <w:rsid w:val="4C4A7F2C"/>
    <w:rsid w:val="4C99583F"/>
    <w:rsid w:val="4CCD443F"/>
    <w:rsid w:val="4CFC3257"/>
    <w:rsid w:val="4D1537E9"/>
    <w:rsid w:val="4D43795C"/>
    <w:rsid w:val="4D4B4D8F"/>
    <w:rsid w:val="4D9D16E6"/>
    <w:rsid w:val="4DAA0C26"/>
    <w:rsid w:val="4DFE2A04"/>
    <w:rsid w:val="4E244444"/>
    <w:rsid w:val="4E4E0D9E"/>
    <w:rsid w:val="4E5E731E"/>
    <w:rsid w:val="4F5D074A"/>
    <w:rsid w:val="4FDD0F46"/>
    <w:rsid w:val="50642F65"/>
    <w:rsid w:val="506708F8"/>
    <w:rsid w:val="50E63BB9"/>
    <w:rsid w:val="50F12997"/>
    <w:rsid w:val="51392060"/>
    <w:rsid w:val="51BE5C18"/>
    <w:rsid w:val="51C61082"/>
    <w:rsid w:val="525513A4"/>
    <w:rsid w:val="526C2D10"/>
    <w:rsid w:val="529E721A"/>
    <w:rsid w:val="53175BDF"/>
    <w:rsid w:val="532F42E4"/>
    <w:rsid w:val="534E2E60"/>
    <w:rsid w:val="535029F5"/>
    <w:rsid w:val="53C6195A"/>
    <w:rsid w:val="54C5326A"/>
    <w:rsid w:val="55280E42"/>
    <w:rsid w:val="55415450"/>
    <w:rsid w:val="554D6716"/>
    <w:rsid w:val="55504AF1"/>
    <w:rsid w:val="55605299"/>
    <w:rsid w:val="55B765E2"/>
    <w:rsid w:val="55BA13B7"/>
    <w:rsid w:val="562D09B3"/>
    <w:rsid w:val="5648564F"/>
    <w:rsid w:val="56EE253D"/>
    <w:rsid w:val="57ED7A0A"/>
    <w:rsid w:val="580B39D6"/>
    <w:rsid w:val="581E0EA0"/>
    <w:rsid w:val="58661996"/>
    <w:rsid w:val="58E84AF7"/>
    <w:rsid w:val="598F5A06"/>
    <w:rsid w:val="59D84667"/>
    <w:rsid w:val="59ED1916"/>
    <w:rsid w:val="59EF498F"/>
    <w:rsid w:val="5A0D28C9"/>
    <w:rsid w:val="5A5B2882"/>
    <w:rsid w:val="5A704AE1"/>
    <w:rsid w:val="5A9364F7"/>
    <w:rsid w:val="5AD2661F"/>
    <w:rsid w:val="5B2914F9"/>
    <w:rsid w:val="5B87131C"/>
    <w:rsid w:val="5B8D3526"/>
    <w:rsid w:val="5BB10657"/>
    <w:rsid w:val="5BBB4B93"/>
    <w:rsid w:val="5BD0485F"/>
    <w:rsid w:val="5CA62B50"/>
    <w:rsid w:val="5CD50F54"/>
    <w:rsid w:val="5D7E2B4E"/>
    <w:rsid w:val="5D9A2CAA"/>
    <w:rsid w:val="5E3873B6"/>
    <w:rsid w:val="5E8451BB"/>
    <w:rsid w:val="5EE5237E"/>
    <w:rsid w:val="5F0705EF"/>
    <w:rsid w:val="5F0965A4"/>
    <w:rsid w:val="5F1A0666"/>
    <w:rsid w:val="5F2A7D2E"/>
    <w:rsid w:val="5F4C0EDF"/>
    <w:rsid w:val="5F730E51"/>
    <w:rsid w:val="5FA45262"/>
    <w:rsid w:val="60105676"/>
    <w:rsid w:val="60931A07"/>
    <w:rsid w:val="60B22603"/>
    <w:rsid w:val="60EC5FC0"/>
    <w:rsid w:val="61524031"/>
    <w:rsid w:val="617901C5"/>
    <w:rsid w:val="621355FC"/>
    <w:rsid w:val="625C52AD"/>
    <w:rsid w:val="626548A7"/>
    <w:rsid w:val="62677C50"/>
    <w:rsid w:val="637310D2"/>
    <w:rsid w:val="63B44D77"/>
    <w:rsid w:val="642679DB"/>
    <w:rsid w:val="6428206F"/>
    <w:rsid w:val="64BC0358"/>
    <w:rsid w:val="64F24DEB"/>
    <w:rsid w:val="659C0E37"/>
    <w:rsid w:val="66034605"/>
    <w:rsid w:val="669A20FA"/>
    <w:rsid w:val="66AA0B32"/>
    <w:rsid w:val="6703252B"/>
    <w:rsid w:val="671565F3"/>
    <w:rsid w:val="678B08AE"/>
    <w:rsid w:val="68110D2E"/>
    <w:rsid w:val="68263029"/>
    <w:rsid w:val="68990F5B"/>
    <w:rsid w:val="68B71BD6"/>
    <w:rsid w:val="69220889"/>
    <w:rsid w:val="6926630B"/>
    <w:rsid w:val="69496089"/>
    <w:rsid w:val="69706409"/>
    <w:rsid w:val="6B2B5AA0"/>
    <w:rsid w:val="6B71030E"/>
    <w:rsid w:val="6B71472E"/>
    <w:rsid w:val="6B873576"/>
    <w:rsid w:val="6B9768D7"/>
    <w:rsid w:val="6BDD334B"/>
    <w:rsid w:val="6C331657"/>
    <w:rsid w:val="6C573492"/>
    <w:rsid w:val="6C801107"/>
    <w:rsid w:val="6D076B7D"/>
    <w:rsid w:val="6D222AAF"/>
    <w:rsid w:val="6D8D6129"/>
    <w:rsid w:val="6DB700A5"/>
    <w:rsid w:val="6DC8388A"/>
    <w:rsid w:val="6DD7062F"/>
    <w:rsid w:val="6E3365CF"/>
    <w:rsid w:val="6E4C075D"/>
    <w:rsid w:val="6F27557D"/>
    <w:rsid w:val="6F592FE4"/>
    <w:rsid w:val="6F697731"/>
    <w:rsid w:val="6F9C3477"/>
    <w:rsid w:val="6FC770D2"/>
    <w:rsid w:val="6FE04DFB"/>
    <w:rsid w:val="706E5539"/>
    <w:rsid w:val="70B9418E"/>
    <w:rsid w:val="71812713"/>
    <w:rsid w:val="71CF3736"/>
    <w:rsid w:val="71DF15AA"/>
    <w:rsid w:val="722C104F"/>
    <w:rsid w:val="728B515C"/>
    <w:rsid w:val="734406E4"/>
    <w:rsid w:val="7390694A"/>
    <w:rsid w:val="739B6045"/>
    <w:rsid w:val="73BA50BA"/>
    <w:rsid w:val="740D2B23"/>
    <w:rsid w:val="7450718A"/>
    <w:rsid w:val="746265B0"/>
    <w:rsid w:val="749C7C29"/>
    <w:rsid w:val="749E6FB0"/>
    <w:rsid w:val="75B70CE5"/>
    <w:rsid w:val="75F34936"/>
    <w:rsid w:val="76665F4A"/>
    <w:rsid w:val="76B34A14"/>
    <w:rsid w:val="77C35F88"/>
    <w:rsid w:val="77E34EB2"/>
    <w:rsid w:val="78055B4A"/>
    <w:rsid w:val="78477978"/>
    <w:rsid w:val="78DB6027"/>
    <w:rsid w:val="79180E56"/>
    <w:rsid w:val="797735C9"/>
    <w:rsid w:val="79C73A8A"/>
    <w:rsid w:val="7A243E0F"/>
    <w:rsid w:val="7A3A1BE4"/>
    <w:rsid w:val="7AB712F6"/>
    <w:rsid w:val="7AC56812"/>
    <w:rsid w:val="7ACA690D"/>
    <w:rsid w:val="7B0D056F"/>
    <w:rsid w:val="7B59437A"/>
    <w:rsid w:val="7BAE6A09"/>
    <w:rsid w:val="7C3670D8"/>
    <w:rsid w:val="7C6916F7"/>
    <w:rsid w:val="7CCE0049"/>
    <w:rsid w:val="7D4606AB"/>
    <w:rsid w:val="7DE12375"/>
    <w:rsid w:val="7DED348B"/>
    <w:rsid w:val="7ECE701C"/>
    <w:rsid w:val="7F3344D2"/>
    <w:rsid w:val="7F4E0081"/>
    <w:rsid w:val="7F542449"/>
    <w:rsid w:val="7F9D08F6"/>
    <w:rsid w:val="7FB32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textAlignment w:val="baseline"/>
    </w:pPr>
    <w:rPr>
      <w:rFonts w:ascii="Times New Roman" w:hAnsi="Times New Roman" w:eastAsia="宋体" w:cs="Times New Roman"/>
      <w:sz w:val="21"/>
      <w:lang w:val="en-US" w:eastAsia="zh-CN" w:bidi="ar-SA"/>
    </w:rPr>
  </w:style>
  <w:style w:type="paragraph" w:styleId="2">
    <w:name w:val="heading 1"/>
    <w:basedOn w:val="1"/>
    <w:next w:val="1"/>
    <w:link w:val="40"/>
    <w:qFormat/>
    <w:uiPriority w:val="0"/>
    <w:pPr>
      <w:keepNext/>
      <w:keepLines/>
      <w:numPr>
        <w:ilvl w:val="0"/>
        <w:numId w:val="1"/>
      </w:numPr>
      <w:adjustRightInd/>
      <w:spacing w:before="156" w:beforeLines="50" w:after="156" w:afterLines="50"/>
      <w:jc w:val="both"/>
      <w:textAlignment w:val="auto"/>
      <w:outlineLvl w:val="0"/>
    </w:pPr>
    <w:rPr>
      <w:rFonts w:ascii="黑体" w:hAnsi="黑体" w:eastAsia="黑体"/>
      <w:bCs/>
      <w:kern w:val="44"/>
      <w:szCs w:val="21"/>
    </w:rPr>
  </w:style>
  <w:style w:type="paragraph" w:styleId="3">
    <w:name w:val="heading 2"/>
    <w:basedOn w:val="1"/>
    <w:next w:val="1"/>
    <w:link w:val="41"/>
    <w:qFormat/>
    <w:uiPriority w:val="0"/>
    <w:pPr>
      <w:keepNext/>
      <w:keepLines/>
      <w:numPr>
        <w:ilvl w:val="1"/>
        <w:numId w:val="1"/>
      </w:numPr>
      <w:spacing w:line="360" w:lineRule="exact"/>
      <w:outlineLvl w:val="1"/>
    </w:pPr>
    <w:rPr>
      <w:rFonts w:ascii="黑体" w:hAnsi="黑体" w:eastAsia="黑体"/>
      <w:bCs/>
      <w:szCs w:val="21"/>
    </w:rPr>
  </w:style>
  <w:style w:type="paragraph" w:styleId="4">
    <w:name w:val="heading 3"/>
    <w:basedOn w:val="1"/>
    <w:next w:val="1"/>
    <w:link w:val="42"/>
    <w:qFormat/>
    <w:uiPriority w:val="0"/>
    <w:pPr>
      <w:keepNext/>
      <w:keepLines/>
      <w:numPr>
        <w:ilvl w:val="2"/>
        <w:numId w:val="1"/>
      </w:numPr>
      <w:spacing w:line="360" w:lineRule="exact"/>
      <w:outlineLvl w:val="2"/>
    </w:pPr>
    <w:rPr>
      <w:rFonts w:ascii="宋体" w:hAnsi="宋体"/>
      <w:bCs/>
      <w:szCs w:val="21"/>
    </w:rPr>
  </w:style>
  <w:style w:type="paragraph" w:styleId="5">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link w:val="43"/>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1"/>
      </w:numPr>
      <w:adjustRightInd/>
      <w:spacing w:before="240" w:after="64" w:line="320" w:lineRule="auto"/>
      <w:jc w:val="both"/>
      <w:textAlignment w:val="auto"/>
      <w:outlineLvl w:val="5"/>
    </w:pPr>
    <w:rPr>
      <w:rFonts w:ascii="Arial" w:hAnsi="Arial" w:eastAsia="黑体"/>
      <w:b/>
      <w:bCs/>
      <w:kern w:val="2"/>
      <w:sz w:val="24"/>
      <w:szCs w:val="24"/>
    </w:rPr>
  </w:style>
  <w:style w:type="paragraph" w:styleId="8">
    <w:name w:val="heading 7"/>
    <w:basedOn w:val="1"/>
    <w:next w:val="1"/>
    <w:link w:val="44"/>
    <w:qFormat/>
    <w:uiPriority w:val="0"/>
    <w:pPr>
      <w:keepNext/>
      <w:keepLines/>
      <w:numPr>
        <w:ilvl w:val="6"/>
        <w:numId w:val="1"/>
      </w:numPr>
      <w:spacing w:before="240" w:after="64" w:line="320" w:lineRule="auto"/>
      <w:outlineLvl w:val="6"/>
    </w:pPr>
    <w:rPr>
      <w:b/>
      <w:bCs/>
      <w:sz w:val="24"/>
      <w:szCs w:val="24"/>
    </w:rPr>
  </w:style>
  <w:style w:type="paragraph" w:styleId="9">
    <w:name w:val="heading 8"/>
    <w:basedOn w:val="1"/>
    <w:next w:val="1"/>
    <w:link w:val="45"/>
    <w:qFormat/>
    <w:uiPriority w:val="0"/>
    <w:pPr>
      <w:keepNext/>
      <w:keepLines/>
      <w:numPr>
        <w:ilvl w:val="7"/>
        <w:numId w:val="1"/>
      </w:numPr>
      <w:spacing w:before="240" w:after="64" w:line="320" w:lineRule="auto"/>
      <w:outlineLvl w:val="7"/>
    </w:pPr>
    <w:rPr>
      <w:rFonts w:ascii="等线 Light" w:hAnsi="等线 Light" w:eastAsia="等线 Light"/>
      <w:sz w:val="24"/>
      <w:szCs w:val="24"/>
    </w:rPr>
  </w:style>
  <w:style w:type="paragraph" w:styleId="10">
    <w:name w:val="heading 9"/>
    <w:basedOn w:val="1"/>
    <w:next w:val="1"/>
    <w:link w:val="46"/>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adjustRightInd/>
      <w:ind w:left="2520" w:leftChars="1200"/>
      <w:jc w:val="both"/>
      <w:textAlignment w:val="auto"/>
    </w:pPr>
    <w:rPr>
      <w:rFonts w:ascii="等线" w:hAnsi="等线" w:eastAsia="等线"/>
      <w:kern w:val="2"/>
      <w:szCs w:val="22"/>
    </w:rPr>
  </w:style>
  <w:style w:type="paragraph" w:styleId="12">
    <w:name w:val="caption"/>
    <w:basedOn w:val="1"/>
    <w:next w:val="1"/>
    <w:qFormat/>
    <w:uiPriority w:val="0"/>
    <w:pPr>
      <w:spacing w:before="152" w:after="160"/>
    </w:pPr>
    <w:rPr>
      <w:rFonts w:ascii="Arial" w:hAnsi="Arial" w:eastAsia="黑体" w:cs="Arial"/>
      <w:sz w:val="20"/>
    </w:rPr>
  </w:style>
  <w:style w:type="paragraph" w:styleId="13">
    <w:name w:val="Document Map"/>
    <w:basedOn w:val="1"/>
    <w:semiHidden/>
    <w:qFormat/>
    <w:uiPriority w:val="0"/>
    <w:pPr>
      <w:shd w:val="clear" w:color="auto" w:fill="000080"/>
    </w:pPr>
  </w:style>
  <w:style w:type="paragraph" w:styleId="14">
    <w:name w:val="annotation text"/>
    <w:basedOn w:val="1"/>
    <w:semiHidden/>
    <w:qFormat/>
    <w:uiPriority w:val="0"/>
  </w:style>
  <w:style w:type="paragraph" w:styleId="15">
    <w:name w:val="Body Text"/>
    <w:basedOn w:val="1"/>
    <w:next w:val="16"/>
    <w:link w:val="102"/>
    <w:unhideWhenUsed/>
    <w:qFormat/>
    <w:uiPriority w:val="99"/>
    <w:pPr>
      <w:spacing w:after="120"/>
    </w:pPr>
  </w:style>
  <w:style w:type="paragraph" w:styleId="16">
    <w:name w:val="Title"/>
    <w:basedOn w:val="1"/>
    <w:next w:val="1"/>
    <w:qFormat/>
    <w:uiPriority w:val="0"/>
    <w:pPr>
      <w:spacing w:before="240" w:after="60"/>
      <w:jc w:val="center"/>
      <w:outlineLvl w:val="0"/>
    </w:pPr>
    <w:rPr>
      <w:rFonts w:ascii="Arial" w:hAnsi="Arial" w:cs="Arial"/>
      <w:b/>
      <w:bCs/>
      <w:sz w:val="32"/>
      <w:szCs w:val="32"/>
    </w:rPr>
  </w:style>
  <w:style w:type="paragraph" w:styleId="17">
    <w:name w:val="Body Text Indent"/>
    <w:basedOn w:val="1"/>
    <w:qFormat/>
    <w:uiPriority w:val="0"/>
    <w:pPr>
      <w:spacing w:line="360" w:lineRule="exact"/>
      <w:ind w:firstLine="420" w:firstLineChars="200"/>
      <w:jc w:val="both"/>
    </w:pPr>
    <w:rPr>
      <w:rFonts w:ascii="宋体"/>
    </w:rPr>
  </w:style>
  <w:style w:type="paragraph" w:styleId="18">
    <w:name w:val="toc 5"/>
    <w:basedOn w:val="1"/>
    <w:next w:val="1"/>
    <w:unhideWhenUsed/>
    <w:qFormat/>
    <w:uiPriority w:val="39"/>
    <w:pPr>
      <w:adjustRightInd/>
      <w:ind w:left="1680" w:leftChars="800"/>
      <w:jc w:val="both"/>
      <w:textAlignment w:val="auto"/>
    </w:pPr>
    <w:rPr>
      <w:rFonts w:ascii="等线" w:hAnsi="等线" w:eastAsia="等线"/>
      <w:kern w:val="2"/>
      <w:szCs w:val="22"/>
    </w:rPr>
  </w:style>
  <w:style w:type="paragraph" w:styleId="19">
    <w:name w:val="toc 3"/>
    <w:basedOn w:val="1"/>
    <w:next w:val="1"/>
    <w:qFormat/>
    <w:uiPriority w:val="39"/>
    <w:pPr>
      <w:ind w:left="840" w:leftChars="400"/>
    </w:pPr>
  </w:style>
  <w:style w:type="paragraph" w:styleId="20">
    <w:name w:val="Plain Text"/>
    <w:basedOn w:val="1"/>
    <w:qFormat/>
    <w:uiPriority w:val="0"/>
    <w:pPr>
      <w:adjustRightInd/>
      <w:jc w:val="both"/>
      <w:textAlignment w:val="auto"/>
    </w:pPr>
    <w:rPr>
      <w:rFonts w:ascii="宋体" w:hAnsi="Courier New"/>
      <w:kern w:val="2"/>
    </w:rPr>
  </w:style>
  <w:style w:type="paragraph" w:styleId="21">
    <w:name w:val="toc 8"/>
    <w:basedOn w:val="1"/>
    <w:next w:val="1"/>
    <w:unhideWhenUsed/>
    <w:qFormat/>
    <w:uiPriority w:val="39"/>
    <w:pPr>
      <w:adjustRightInd/>
      <w:ind w:left="2940" w:leftChars="1400"/>
      <w:jc w:val="both"/>
      <w:textAlignment w:val="auto"/>
    </w:pPr>
    <w:rPr>
      <w:rFonts w:ascii="等线" w:hAnsi="等线" w:eastAsia="等线"/>
      <w:kern w:val="2"/>
      <w:szCs w:val="22"/>
    </w:rPr>
  </w:style>
  <w:style w:type="paragraph" w:styleId="22">
    <w:name w:val="Date"/>
    <w:basedOn w:val="1"/>
    <w:next w:val="1"/>
    <w:qFormat/>
    <w:uiPriority w:val="0"/>
    <w:pPr>
      <w:ind w:left="100" w:leftChars="2500"/>
    </w:pPr>
  </w:style>
  <w:style w:type="paragraph" w:styleId="23">
    <w:name w:val="Balloon Text"/>
    <w:basedOn w:val="1"/>
    <w:semiHidden/>
    <w:qFormat/>
    <w:uiPriority w:val="0"/>
    <w:rPr>
      <w:sz w:val="18"/>
      <w:szCs w:val="18"/>
    </w:rPr>
  </w:style>
  <w:style w:type="paragraph" w:styleId="24">
    <w:name w:val="footer"/>
    <w:basedOn w:val="1"/>
    <w:qFormat/>
    <w:uiPriority w:val="0"/>
    <w:pPr>
      <w:tabs>
        <w:tab w:val="center" w:pos="4153"/>
        <w:tab w:val="right" w:pos="8306"/>
      </w:tabs>
      <w:snapToGrid w:val="0"/>
    </w:pPr>
    <w:rPr>
      <w:sz w:val="18"/>
      <w:szCs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next w:val="1"/>
    <w:qFormat/>
    <w:uiPriority w:val="39"/>
    <w:pPr>
      <w:tabs>
        <w:tab w:val="left" w:pos="540"/>
        <w:tab w:val="right" w:leader="dot" w:pos="8312"/>
      </w:tabs>
      <w:spacing w:before="62" w:beforeLines="20" w:after="62" w:afterLines="20"/>
      <w:jc w:val="both"/>
    </w:pPr>
    <w:rPr>
      <w:rFonts w:ascii="宋体" w:hAnsi="宋体" w:eastAsia="宋体" w:cs="Times New Roman"/>
      <w:sz w:val="21"/>
      <w:szCs w:val="21"/>
      <w:lang w:val="en-US" w:eastAsia="zh-CN" w:bidi="ar-SA"/>
    </w:rPr>
  </w:style>
  <w:style w:type="paragraph" w:styleId="27">
    <w:name w:val="toc 4"/>
    <w:basedOn w:val="19"/>
    <w:next w:val="1"/>
    <w:qFormat/>
    <w:uiPriority w:val="39"/>
    <w:pPr>
      <w:widowControl/>
      <w:tabs>
        <w:tab w:val="right" w:leader="dot" w:pos="9660"/>
      </w:tabs>
      <w:adjustRightInd/>
      <w:ind w:left="210" w:leftChars="0"/>
      <w:jc w:val="center"/>
      <w:textAlignment w:val="auto"/>
    </w:pPr>
    <w:rPr>
      <w:rFonts w:ascii="黑体" w:hAnsi="宋体" w:eastAsia="黑体"/>
      <w:sz w:val="32"/>
      <w:szCs w:val="21"/>
    </w:rPr>
  </w:style>
  <w:style w:type="paragraph" w:styleId="28">
    <w:name w:val="Subtitle"/>
    <w:basedOn w:val="1"/>
    <w:next w:val="1"/>
    <w:link w:val="47"/>
    <w:qFormat/>
    <w:uiPriority w:val="0"/>
    <w:pPr>
      <w:spacing w:before="240" w:after="60" w:line="312" w:lineRule="auto"/>
      <w:jc w:val="center"/>
      <w:outlineLvl w:val="1"/>
    </w:pPr>
    <w:rPr>
      <w:rFonts w:ascii="等线 Light" w:hAnsi="等线 Light"/>
      <w:b/>
      <w:bCs/>
      <w:kern w:val="28"/>
      <w:sz w:val="32"/>
      <w:szCs w:val="32"/>
    </w:rPr>
  </w:style>
  <w:style w:type="paragraph" w:styleId="29">
    <w:name w:val="toc 6"/>
    <w:basedOn w:val="1"/>
    <w:next w:val="1"/>
    <w:unhideWhenUsed/>
    <w:qFormat/>
    <w:uiPriority w:val="39"/>
    <w:pPr>
      <w:adjustRightInd/>
      <w:ind w:left="2100" w:leftChars="1000"/>
      <w:jc w:val="both"/>
      <w:textAlignment w:val="auto"/>
    </w:pPr>
    <w:rPr>
      <w:rFonts w:ascii="等线" w:hAnsi="等线" w:eastAsia="等线"/>
      <w:kern w:val="2"/>
      <w:szCs w:val="22"/>
    </w:rPr>
  </w:style>
  <w:style w:type="paragraph" w:styleId="30">
    <w:name w:val="toc 2"/>
    <w:basedOn w:val="1"/>
    <w:next w:val="1"/>
    <w:qFormat/>
    <w:uiPriority w:val="39"/>
    <w:pPr>
      <w:tabs>
        <w:tab w:val="left" w:pos="1134"/>
        <w:tab w:val="right" w:leader="dot" w:pos="8302"/>
      </w:tabs>
      <w:ind w:left="420" w:leftChars="200"/>
    </w:pPr>
  </w:style>
  <w:style w:type="paragraph" w:styleId="31">
    <w:name w:val="toc 9"/>
    <w:basedOn w:val="1"/>
    <w:next w:val="1"/>
    <w:unhideWhenUsed/>
    <w:qFormat/>
    <w:uiPriority w:val="39"/>
    <w:pPr>
      <w:adjustRightInd/>
      <w:ind w:left="3360" w:leftChars="1600"/>
      <w:jc w:val="both"/>
      <w:textAlignment w:val="auto"/>
    </w:pPr>
    <w:rPr>
      <w:rFonts w:ascii="等线" w:hAnsi="等线" w:eastAsia="等线"/>
      <w:kern w:val="2"/>
      <w:szCs w:val="22"/>
    </w:rPr>
  </w:style>
  <w:style w:type="paragraph" w:styleId="32">
    <w:name w:val="Normal (Web)"/>
    <w:basedOn w:val="1"/>
    <w:unhideWhenUsed/>
    <w:qFormat/>
    <w:uiPriority w:val="99"/>
    <w:pPr>
      <w:widowControl/>
      <w:adjustRightInd/>
      <w:spacing w:before="100" w:beforeAutospacing="1" w:after="100" w:afterAutospacing="1"/>
      <w:textAlignment w:val="auto"/>
    </w:pPr>
    <w:rPr>
      <w:rFonts w:ascii="宋体" w:hAnsi="宋体" w:cs="宋体"/>
      <w:sz w:val="24"/>
      <w:szCs w:val="24"/>
    </w:rPr>
  </w:style>
  <w:style w:type="paragraph" w:styleId="33">
    <w:name w:val="annotation subject"/>
    <w:basedOn w:val="14"/>
    <w:next w:val="14"/>
    <w:semiHidden/>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page number"/>
    <w:qFormat/>
    <w:uiPriority w:val="0"/>
  </w:style>
  <w:style w:type="character" w:styleId="38">
    <w:name w:val="Hyperlink"/>
    <w:unhideWhenUsed/>
    <w:qFormat/>
    <w:uiPriority w:val="99"/>
    <w:rPr>
      <w:color w:val="0563C1"/>
      <w:u w:val="single"/>
    </w:rPr>
  </w:style>
  <w:style w:type="character" w:styleId="39">
    <w:name w:val="annotation reference"/>
    <w:semiHidden/>
    <w:qFormat/>
    <w:uiPriority w:val="0"/>
    <w:rPr>
      <w:sz w:val="21"/>
      <w:szCs w:val="21"/>
    </w:rPr>
  </w:style>
  <w:style w:type="character" w:customStyle="1" w:styleId="40">
    <w:name w:val="标题 1 Char"/>
    <w:link w:val="2"/>
    <w:qFormat/>
    <w:uiPriority w:val="0"/>
    <w:rPr>
      <w:rFonts w:ascii="黑体" w:hAnsi="黑体" w:eastAsia="黑体"/>
      <w:bCs/>
      <w:kern w:val="44"/>
      <w:sz w:val="21"/>
      <w:szCs w:val="21"/>
    </w:rPr>
  </w:style>
  <w:style w:type="character" w:customStyle="1" w:styleId="41">
    <w:name w:val="标题 2 Char"/>
    <w:link w:val="3"/>
    <w:qFormat/>
    <w:uiPriority w:val="0"/>
    <w:rPr>
      <w:rFonts w:ascii="黑体" w:hAnsi="黑体" w:eastAsia="黑体"/>
      <w:bCs/>
      <w:sz w:val="21"/>
      <w:szCs w:val="21"/>
    </w:rPr>
  </w:style>
  <w:style w:type="character" w:customStyle="1" w:styleId="42">
    <w:name w:val="标题 3 Char"/>
    <w:link w:val="4"/>
    <w:qFormat/>
    <w:uiPriority w:val="0"/>
    <w:rPr>
      <w:rFonts w:ascii="宋体" w:hAnsi="宋体"/>
      <w:bCs/>
      <w:sz w:val="21"/>
      <w:szCs w:val="21"/>
    </w:rPr>
  </w:style>
  <w:style w:type="character" w:customStyle="1" w:styleId="43">
    <w:name w:val="标题 5 Char"/>
    <w:link w:val="6"/>
    <w:qFormat/>
    <w:uiPriority w:val="0"/>
    <w:rPr>
      <w:b/>
      <w:bCs/>
      <w:sz w:val="28"/>
      <w:szCs w:val="28"/>
    </w:rPr>
  </w:style>
  <w:style w:type="character" w:customStyle="1" w:styleId="44">
    <w:name w:val="标题 7 Char"/>
    <w:link w:val="8"/>
    <w:qFormat/>
    <w:uiPriority w:val="0"/>
    <w:rPr>
      <w:b/>
      <w:bCs/>
      <w:sz w:val="24"/>
      <w:szCs w:val="24"/>
    </w:rPr>
  </w:style>
  <w:style w:type="character" w:customStyle="1" w:styleId="45">
    <w:name w:val="标题 8 Char"/>
    <w:link w:val="9"/>
    <w:qFormat/>
    <w:uiPriority w:val="0"/>
    <w:rPr>
      <w:rFonts w:ascii="等线 Light" w:hAnsi="等线 Light" w:eastAsia="等线 Light"/>
      <w:sz w:val="24"/>
      <w:szCs w:val="24"/>
    </w:rPr>
  </w:style>
  <w:style w:type="character" w:customStyle="1" w:styleId="46">
    <w:name w:val="标题 9 Char"/>
    <w:link w:val="10"/>
    <w:qFormat/>
    <w:uiPriority w:val="0"/>
    <w:rPr>
      <w:rFonts w:ascii="等线 Light" w:hAnsi="等线 Light" w:eastAsia="等线 Light"/>
      <w:sz w:val="21"/>
      <w:szCs w:val="21"/>
    </w:rPr>
  </w:style>
  <w:style w:type="character" w:customStyle="1" w:styleId="47">
    <w:name w:val="副标题 Char"/>
    <w:link w:val="28"/>
    <w:qFormat/>
    <w:uiPriority w:val="0"/>
    <w:rPr>
      <w:rFonts w:ascii="等线 Light" w:hAnsi="等线 Light"/>
      <w:b/>
      <w:bCs/>
      <w:kern w:val="28"/>
      <w:sz w:val="32"/>
      <w:szCs w:val="32"/>
    </w:rPr>
  </w:style>
  <w:style w:type="character" w:customStyle="1" w:styleId="48">
    <w:name w:val="段 Char"/>
    <w:link w:val="49"/>
    <w:qFormat/>
    <w:uiPriority w:val="0"/>
    <w:rPr>
      <w:rFonts w:ascii="宋体"/>
      <w:sz w:val="21"/>
      <w:lang w:val="en-US" w:eastAsia="zh-CN" w:bidi="ar-SA"/>
    </w:rPr>
  </w:style>
  <w:style w:type="paragraph" w:customStyle="1" w:styleId="49">
    <w:name w:val="段"/>
    <w:link w:val="48"/>
    <w:qFormat/>
    <w:uiPriority w:val="0"/>
    <w:pPr>
      <w:ind w:firstLine="200" w:firstLineChars="200"/>
      <w:jc w:val="both"/>
    </w:pPr>
    <w:rPr>
      <w:rFonts w:ascii="宋体" w:hAnsi="Times New Roman" w:eastAsia="宋体" w:cs="Times New Roman"/>
      <w:sz w:val="21"/>
      <w:lang w:val="en-US" w:eastAsia="zh-CN" w:bidi="ar-SA"/>
    </w:rPr>
  </w:style>
  <w:style w:type="character" w:customStyle="1" w:styleId="50">
    <w:name w:val="发布"/>
    <w:qFormat/>
    <w:uiPriority w:val="0"/>
    <w:rPr>
      <w:rFonts w:ascii="黑体" w:eastAsia="黑体"/>
      <w:spacing w:val="22"/>
      <w:w w:val="100"/>
      <w:position w:val="3"/>
      <w:sz w:val="28"/>
    </w:rPr>
  </w:style>
  <w:style w:type="character" w:customStyle="1" w:styleId="51">
    <w:name w:val="D2 Char Char"/>
    <w:link w:val="52"/>
    <w:qFormat/>
    <w:uiPriority w:val="0"/>
    <w:rPr>
      <w:rFonts w:ascii="EU-F1" w:eastAsia="黑体"/>
      <w:kern w:val="21"/>
      <w:sz w:val="21"/>
      <w:szCs w:val="22"/>
    </w:rPr>
  </w:style>
  <w:style w:type="paragraph" w:customStyle="1" w:styleId="52">
    <w:name w:val="D2"/>
    <w:basedOn w:val="1"/>
    <w:link w:val="51"/>
    <w:qFormat/>
    <w:uiPriority w:val="0"/>
    <w:pPr>
      <w:adjustRightInd/>
      <w:spacing w:line="312" w:lineRule="exact"/>
      <w:jc w:val="both"/>
      <w:textAlignment w:val="auto"/>
    </w:pPr>
    <w:rPr>
      <w:rFonts w:ascii="EU-F1" w:eastAsia="黑体"/>
      <w:kern w:val="21"/>
      <w:szCs w:val="22"/>
    </w:rPr>
  </w:style>
  <w:style w:type="paragraph" w:customStyle="1" w:styleId="5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4">
    <w:name w:val="发布部门"/>
    <w:next w:val="49"/>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5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56">
    <w:name w:val="正文表标题"/>
    <w:next w:val="49"/>
    <w:qFormat/>
    <w:uiPriority w:val="0"/>
    <w:pPr>
      <w:numPr>
        <w:ilvl w:val="0"/>
        <w:numId w:val="2"/>
      </w:numPr>
      <w:spacing w:beforeLines="50" w:afterLines="50"/>
      <w:jc w:val="center"/>
    </w:pPr>
    <w:rPr>
      <w:rFonts w:ascii="黑体" w:hAnsi="Times New Roman" w:eastAsia="黑体" w:cs="Times New Roman"/>
      <w:sz w:val="21"/>
      <w:lang w:val="en-US" w:eastAsia="zh-CN" w:bidi="ar-SA"/>
    </w:rPr>
  </w:style>
  <w:style w:type="paragraph" w:customStyle="1" w:styleId="57">
    <w:name w:val="其他发布日期"/>
    <w:basedOn w:val="58"/>
    <w:qFormat/>
    <w:uiPriority w:val="0"/>
    <w:pPr>
      <w:framePr w:wrap="around" w:vAnchor="page" w:hAnchor="page" w:x="1419"/>
    </w:pPr>
  </w:style>
  <w:style w:type="paragraph" w:customStyle="1" w:styleId="5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59">
    <w:name w:val="表格文本居中"/>
    <w:basedOn w:val="1"/>
    <w:qFormat/>
    <w:uiPriority w:val="0"/>
    <w:pPr>
      <w:autoSpaceDE w:val="0"/>
      <w:autoSpaceDN w:val="0"/>
      <w:jc w:val="center"/>
      <w:textAlignment w:val="auto"/>
    </w:pPr>
  </w:style>
  <w:style w:type="paragraph" w:customStyle="1" w:styleId="60">
    <w:name w:val="00"/>
    <w:basedOn w:val="1"/>
    <w:qFormat/>
    <w:uiPriority w:val="0"/>
    <w:pPr>
      <w:overflowPunct w:val="0"/>
      <w:topLinePunct/>
      <w:adjustRightInd/>
      <w:spacing w:line="312" w:lineRule="exact"/>
      <w:jc w:val="both"/>
      <w:textAlignment w:val="auto"/>
    </w:pPr>
    <w:rPr>
      <w:kern w:val="2"/>
      <w:szCs w:val="24"/>
    </w:rPr>
  </w:style>
  <w:style w:type="paragraph" w:customStyle="1" w:styleId="61">
    <w:name w:val="实施日期"/>
    <w:basedOn w:val="58"/>
    <w:qFormat/>
    <w:uiPriority w:val="0"/>
    <w:pPr>
      <w:framePr w:hSpace="0" w:wrap="around" w:xAlign="right"/>
      <w:jc w:val="right"/>
    </w:pPr>
  </w:style>
  <w:style w:type="paragraph" w:customStyle="1" w:styleId="62">
    <w:name w:val="其他标准称谓"/>
    <w:next w:val="1"/>
    <w:qFormat/>
    <w:uiPriority w:val="0"/>
    <w:pPr>
      <w:spacing w:line="0" w:lineRule="atLeast"/>
      <w:jc w:val="distribute"/>
    </w:pPr>
    <w:rPr>
      <w:rFonts w:ascii="黑体" w:hAnsi="宋体" w:eastAsia="黑体" w:cs="Times New Roman"/>
      <w:sz w:val="52"/>
      <w:lang w:val="en-US" w:eastAsia="zh-CN" w:bidi="ar-SA"/>
    </w:rPr>
  </w:style>
  <w:style w:type="paragraph" w:customStyle="1" w:styleId="63">
    <w:name w:val="列表段落1"/>
    <w:basedOn w:val="1"/>
    <w:qFormat/>
    <w:uiPriority w:val="34"/>
    <w:pPr>
      <w:adjustRightInd/>
      <w:spacing w:line="580" w:lineRule="exact"/>
      <w:ind w:left="142" w:firstLine="420" w:firstLineChars="200"/>
      <w:jc w:val="both"/>
      <w:textAlignment w:val="auto"/>
    </w:pPr>
    <w:rPr>
      <w:kern w:val="2"/>
      <w:szCs w:val="24"/>
    </w:rPr>
  </w:style>
  <w:style w:type="paragraph" w:customStyle="1" w:styleId="6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6">
    <w:name w:val="其他实施日期"/>
    <w:basedOn w:val="61"/>
    <w:qFormat/>
    <w:uiPriority w:val="0"/>
    <w:pPr>
      <w:framePr w:wrap="around"/>
    </w:pPr>
  </w:style>
  <w:style w:type="paragraph" w:customStyle="1" w:styleId="67">
    <w:name w:val="Char Char Char"/>
    <w:basedOn w:val="1"/>
    <w:qFormat/>
    <w:uiPriority w:val="0"/>
    <w:pPr>
      <w:adjustRightInd/>
      <w:jc w:val="both"/>
      <w:textAlignment w:val="auto"/>
    </w:pPr>
    <w:rPr>
      <w:kern w:val="2"/>
      <w:sz w:val="24"/>
      <w:szCs w:val="24"/>
    </w:rPr>
  </w:style>
  <w:style w:type="paragraph" w:customStyle="1" w:styleId="68">
    <w:name w:val="列项——（一级）"/>
    <w:qFormat/>
    <w:uiPriority w:val="99"/>
    <w:pPr>
      <w:widowControl w:val="0"/>
      <w:jc w:val="both"/>
    </w:pPr>
    <w:rPr>
      <w:rFonts w:ascii="宋体" w:hAnsi="Calibri" w:eastAsia="宋体" w:cs="Times New Roman"/>
      <w:kern w:val="2"/>
      <w:sz w:val="21"/>
      <w:szCs w:val="24"/>
      <w:lang w:val="en-US" w:eastAsia="zh-CN" w:bidi="ar-SA"/>
    </w:rPr>
  </w:style>
  <w:style w:type="paragraph" w:customStyle="1" w:styleId="69">
    <w:name w:val="封面正文"/>
    <w:qFormat/>
    <w:uiPriority w:val="0"/>
    <w:pPr>
      <w:jc w:val="both"/>
    </w:pPr>
    <w:rPr>
      <w:rFonts w:ascii="Times New Roman" w:hAnsi="Times New Roman" w:eastAsia="宋体" w:cs="Times New Roman"/>
      <w:lang w:val="en-US" w:eastAsia="zh-CN" w:bidi="ar-SA"/>
    </w:rPr>
  </w:style>
  <w:style w:type="paragraph" w:customStyle="1" w:styleId="70">
    <w:name w:val="一级条标题"/>
    <w:next w:val="49"/>
    <w:qFormat/>
    <w:uiPriority w:val="99"/>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7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2">
    <w:name w:val="样式 黑体 两端对齐 行距: 固定值 18 磅1"/>
    <w:basedOn w:val="1"/>
    <w:qFormat/>
    <w:uiPriority w:val="0"/>
    <w:pPr>
      <w:spacing w:line="360" w:lineRule="exact"/>
      <w:jc w:val="both"/>
      <w:outlineLvl w:val="1"/>
    </w:pPr>
    <w:rPr>
      <w:rFonts w:ascii="黑体" w:eastAsia="黑体" w:cs="宋体"/>
    </w:rPr>
  </w:style>
  <w:style w:type="paragraph" w:customStyle="1" w:styleId="7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4">
    <w:name w:val="封面标准号2"/>
    <w:basedOn w:val="1"/>
    <w:qFormat/>
    <w:uiPriority w:val="0"/>
    <w:pPr>
      <w:framePr w:w="9138" w:h="1244" w:hRule="exact" w:wrap="around" w:vAnchor="page" w:hAnchor="margin" w:y="2908" w:anchorLock="1"/>
      <w:kinsoku w:val="0"/>
      <w:overflowPunct w:val="0"/>
      <w:autoSpaceDE w:val="0"/>
      <w:autoSpaceDN w:val="0"/>
      <w:spacing w:before="357" w:line="280" w:lineRule="exact"/>
      <w:jc w:val="right"/>
      <w:textAlignment w:val="center"/>
    </w:pPr>
    <w:rPr>
      <w:sz w:val="28"/>
    </w:rPr>
  </w:style>
  <w:style w:type="paragraph" w:customStyle="1" w:styleId="75">
    <w:name w:val="样式 黑体 两端对齐 行距: 固定值 18 磅"/>
    <w:basedOn w:val="30"/>
    <w:qFormat/>
    <w:uiPriority w:val="0"/>
    <w:pPr>
      <w:spacing w:line="360" w:lineRule="exact"/>
      <w:jc w:val="both"/>
    </w:pPr>
    <w:rPr>
      <w:rFonts w:ascii="黑体" w:eastAsia="黑体" w:cs="宋体"/>
    </w:rPr>
  </w:style>
  <w:style w:type="paragraph" w:customStyle="1" w:styleId="76">
    <w:name w:val="其他发布部门"/>
    <w:basedOn w:val="54"/>
    <w:qFormat/>
    <w:uiPriority w:val="0"/>
    <w:pPr>
      <w:framePr w:w="7433" w:h="585" w:hRule="exact" w:hSpace="180" w:vSpace="180" w:wrap="around" w:vAnchor="margin" w:hAnchor="margin" w:xAlign="center" w:y="14401"/>
      <w:spacing w:line="0" w:lineRule="atLeast"/>
    </w:pPr>
    <w:rPr>
      <w:rFonts w:ascii="黑体" w:eastAsia="黑体"/>
      <w:sz w:val="36"/>
    </w:rPr>
  </w:style>
  <w:style w:type="paragraph" w:customStyle="1" w:styleId="77">
    <w:name w:val="三级条标题"/>
    <w:basedOn w:val="78"/>
    <w:next w:val="49"/>
    <w:qFormat/>
    <w:uiPriority w:val="0"/>
    <w:pPr>
      <w:numPr>
        <w:ilvl w:val="3"/>
      </w:numPr>
      <w:outlineLvl w:val="4"/>
    </w:pPr>
  </w:style>
  <w:style w:type="paragraph" w:customStyle="1" w:styleId="78">
    <w:name w:val="二级条标题"/>
    <w:basedOn w:val="70"/>
    <w:next w:val="49"/>
    <w:qFormat/>
    <w:uiPriority w:val="0"/>
    <w:pPr>
      <w:numPr>
        <w:ilvl w:val="2"/>
      </w:numPr>
      <w:spacing w:before="50" w:after="50"/>
      <w:outlineLvl w:val="3"/>
    </w:pPr>
  </w:style>
  <w:style w:type="paragraph" w:customStyle="1" w:styleId="79">
    <w:name w:val="TABLE-cell"/>
    <w:basedOn w:val="1"/>
    <w:qFormat/>
    <w:uiPriority w:val="0"/>
    <w:pPr>
      <w:widowControl/>
      <w:spacing w:before="60" w:after="60"/>
    </w:pPr>
    <w:rPr>
      <w:rFonts w:ascii="Arial" w:hAnsi="Arial"/>
      <w:spacing w:val="8"/>
      <w:sz w:val="16"/>
      <w:lang w:val="en-GB" w:eastAsia="en-US"/>
    </w:rPr>
  </w:style>
  <w:style w:type="paragraph" w:customStyle="1" w:styleId="80">
    <w:name w:val="样式 标题 3 + 五号 段前: 0 磅 段后: 0 磅 行距: 固定值 18 磅"/>
    <w:basedOn w:val="5"/>
    <w:qFormat/>
    <w:uiPriority w:val="0"/>
    <w:pPr>
      <w:spacing w:before="0" w:after="0" w:line="360" w:lineRule="exact"/>
    </w:pPr>
    <w:rPr>
      <w:rFonts w:cs="宋体"/>
      <w:sz w:val="21"/>
      <w:szCs w:val="20"/>
    </w:rPr>
  </w:style>
  <w:style w:type="paragraph" w:customStyle="1" w:styleId="81">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2">
    <w:name w:val="TOC 标题1"/>
    <w:basedOn w:val="2"/>
    <w:next w:val="1"/>
    <w:qFormat/>
    <w:uiPriority w:val="39"/>
    <w:pPr>
      <w:widowControl/>
      <w:numPr>
        <w:numId w:val="0"/>
      </w:numPr>
      <w:spacing w:before="240" w:after="0" w:line="259" w:lineRule="auto"/>
      <w:jc w:val="left"/>
      <w:outlineLvl w:val="9"/>
    </w:pPr>
    <w:rPr>
      <w:rFonts w:ascii="等线 Light" w:hAnsi="等线 Light" w:eastAsia="等线 Light"/>
      <w:b/>
      <w:bCs w:val="0"/>
      <w:color w:val="2E74B5"/>
      <w:kern w:val="0"/>
      <w:sz w:val="32"/>
      <w:szCs w:val="32"/>
    </w:rPr>
  </w:style>
  <w:style w:type="paragraph" w:customStyle="1" w:styleId="83">
    <w:name w:val="表格内文字"/>
    <w:qFormat/>
    <w:uiPriority w:val="0"/>
    <w:pPr>
      <w:adjustRightInd w:val="0"/>
      <w:snapToGrid w:val="0"/>
      <w:jc w:val="center"/>
    </w:pPr>
    <w:rPr>
      <w:rFonts w:ascii="黑体" w:hAnsi="Arial" w:eastAsia="宋体" w:cs="Times New Roman"/>
      <w:bCs/>
      <w:sz w:val="18"/>
      <w:szCs w:val="32"/>
      <w:lang w:val="en-US" w:eastAsia="zh-CN" w:bidi="ar-SA"/>
    </w:rPr>
  </w:style>
  <w:style w:type="paragraph" w:customStyle="1" w:styleId="84">
    <w:name w:val="封面标准英文名称"/>
    <w:basedOn w:val="65"/>
    <w:qFormat/>
    <w:uiPriority w:val="0"/>
    <w:pPr>
      <w:framePr w:wrap="around"/>
      <w:spacing w:before="370" w:line="400" w:lineRule="exact"/>
    </w:pPr>
    <w:rPr>
      <w:rFonts w:ascii="Times New Roman"/>
      <w:sz w:val="28"/>
      <w:szCs w:val="28"/>
    </w:rPr>
  </w:style>
  <w:style w:type="paragraph" w:customStyle="1" w:styleId="85">
    <w:name w:val="样式 黑体 两端对齐 左侧:  0 厘米 行距: 固定值 18 磅"/>
    <w:basedOn w:val="1"/>
    <w:qFormat/>
    <w:uiPriority w:val="0"/>
    <w:pPr>
      <w:spacing w:line="360" w:lineRule="exact"/>
      <w:jc w:val="both"/>
      <w:outlineLvl w:val="1"/>
    </w:pPr>
    <w:rPr>
      <w:rFonts w:ascii="黑体" w:eastAsia="黑体" w:cs="宋体"/>
    </w:rPr>
  </w:style>
  <w:style w:type="paragraph" w:customStyle="1" w:styleId="86">
    <w:name w:val="标准书脚_偶数页"/>
    <w:qFormat/>
    <w:uiPriority w:val="0"/>
    <w:pPr>
      <w:spacing w:before="120"/>
    </w:pPr>
    <w:rPr>
      <w:rFonts w:ascii="Times New Roman" w:hAnsi="Times New Roman" w:eastAsia="宋体" w:cs="Times New Roman"/>
      <w:sz w:val="18"/>
      <w:lang w:val="en-US" w:eastAsia="zh-CN" w:bidi="ar-SA"/>
    </w:rPr>
  </w:style>
  <w:style w:type="paragraph" w:styleId="87">
    <w:name w:val="List Paragraph"/>
    <w:basedOn w:val="1"/>
    <w:qFormat/>
    <w:uiPriority w:val="34"/>
    <w:pPr>
      <w:adjustRightInd/>
      <w:ind w:firstLine="420" w:firstLineChars="200"/>
      <w:jc w:val="both"/>
      <w:textAlignment w:val="auto"/>
    </w:pPr>
    <w:rPr>
      <w:rFonts w:ascii="Calibri" w:hAnsi="Calibri"/>
      <w:kern w:val="2"/>
      <w:szCs w:val="22"/>
    </w:rPr>
  </w:style>
  <w:style w:type="paragraph" w:customStyle="1" w:styleId="88">
    <w:name w:val="封面标准代替信息"/>
    <w:basedOn w:val="74"/>
    <w:qFormat/>
    <w:uiPriority w:val="0"/>
    <w:pPr>
      <w:framePr w:wrap="around"/>
      <w:spacing w:before="57"/>
    </w:pPr>
    <w:rPr>
      <w:rFonts w:ascii="宋体"/>
      <w:sz w:val="21"/>
    </w:rPr>
  </w:style>
  <w:style w:type="paragraph" w:customStyle="1" w:styleId="89">
    <w:name w:val="注：（正文）"/>
    <w:basedOn w:val="90"/>
    <w:next w:val="49"/>
    <w:qFormat/>
    <w:uiPriority w:val="0"/>
  </w:style>
  <w:style w:type="paragraph" w:customStyle="1" w:styleId="90">
    <w:name w:val="注："/>
    <w:next w:val="49"/>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91">
    <w:name w:val="标准书眉_偶数页"/>
    <w:basedOn w:val="53"/>
    <w:next w:val="1"/>
    <w:qFormat/>
    <w:uiPriority w:val="0"/>
    <w:pPr>
      <w:jc w:val="left"/>
    </w:pPr>
  </w:style>
  <w:style w:type="paragraph" w:customStyle="1" w:styleId="9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93">
    <w:name w:val="标准书眉一"/>
    <w:qFormat/>
    <w:uiPriority w:val="0"/>
    <w:pPr>
      <w:jc w:val="both"/>
    </w:pPr>
    <w:rPr>
      <w:rFonts w:ascii="Times New Roman" w:hAnsi="Times New Roman" w:eastAsia="宋体" w:cs="Times New Roman"/>
      <w:lang w:val="en-US" w:eastAsia="zh-CN" w:bidi="ar-SA"/>
    </w:rPr>
  </w:style>
  <w:style w:type="paragraph" w:customStyle="1" w:styleId="94">
    <w:name w:val="附录章标题"/>
    <w:next w:val="49"/>
    <w:qFormat/>
    <w:uiPriority w:val="0"/>
    <w:pPr>
      <w:numPr>
        <w:ilvl w:val="1"/>
        <w:numId w:val="4"/>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5">
    <w:name w:val="样式 标题 1 + 黑体 五号 非加粗 段前: 0 磅 段后: 0 磅 行距: 固定值 18 磅"/>
    <w:basedOn w:val="2"/>
    <w:qFormat/>
    <w:uiPriority w:val="0"/>
    <w:pPr>
      <w:spacing w:before="0" w:after="0" w:line="360" w:lineRule="exact"/>
    </w:pPr>
    <w:rPr>
      <w:rFonts w:cs="宋体"/>
      <w:b/>
      <w:bCs w:val="0"/>
      <w:sz w:val="28"/>
      <w:szCs w:val="20"/>
    </w:rPr>
  </w:style>
  <w:style w:type="paragraph" w:customStyle="1" w:styleId="96">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97">
    <w:name w:val="附录标识"/>
    <w:basedOn w:val="1"/>
    <w:next w:val="49"/>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rPr>
  </w:style>
  <w:style w:type="paragraph" w:customStyle="1" w:styleId="9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9">
    <w:name w:val="工程建设节标题"/>
    <w:basedOn w:val="100"/>
    <w:next w:val="49"/>
    <w:qFormat/>
    <w:uiPriority w:val="0"/>
    <w:pPr>
      <w:numPr>
        <w:ilvl w:val="2"/>
      </w:numPr>
      <w:tabs>
        <w:tab w:val="left" w:pos="360"/>
        <w:tab w:val="left" w:pos="525"/>
      </w:tabs>
      <w:spacing w:before="50" w:beforeLines="50" w:after="400" w:line="240" w:lineRule="auto"/>
      <w:outlineLvl w:val="2"/>
    </w:pPr>
    <w:rPr>
      <w:rFonts w:hAnsi="黑体"/>
      <w:sz w:val="21"/>
    </w:rPr>
  </w:style>
  <w:style w:type="paragraph" w:customStyle="1" w:styleId="100">
    <w:name w:val="工程建设章标题"/>
    <w:next w:val="49"/>
    <w:qFormat/>
    <w:uiPriority w:val="0"/>
    <w:pPr>
      <w:numPr>
        <w:ilvl w:val="1"/>
        <w:numId w:val="6"/>
      </w:numPr>
      <w:spacing w:before="640" w:after="560" w:line="480" w:lineRule="exact"/>
      <w:jc w:val="center"/>
      <w:outlineLvl w:val="1"/>
    </w:pPr>
    <w:rPr>
      <w:rFonts w:ascii="黑体" w:hAnsi="Calibri" w:eastAsia="黑体" w:cs="Times New Roman"/>
      <w:b/>
      <w:sz w:val="28"/>
      <w:lang w:val="en-US" w:eastAsia="zh-CN" w:bidi="ar-SA"/>
    </w:rPr>
  </w:style>
  <w:style w:type="paragraph" w:customStyle="1" w:styleId="101">
    <w:name w:val="修订1"/>
    <w:hidden/>
    <w:unhideWhenUsed/>
    <w:qFormat/>
    <w:uiPriority w:val="99"/>
    <w:rPr>
      <w:rFonts w:ascii="Times New Roman" w:hAnsi="Times New Roman" w:eastAsia="宋体" w:cs="Times New Roman"/>
      <w:sz w:val="21"/>
      <w:lang w:val="en-US" w:eastAsia="zh-CN" w:bidi="ar-SA"/>
    </w:rPr>
  </w:style>
  <w:style w:type="character" w:customStyle="1" w:styleId="102">
    <w:name w:val="正文文本 Char"/>
    <w:link w:val="15"/>
    <w:qFormat/>
    <w:uiPriority w:val="99"/>
    <w:rPr>
      <w:sz w:val="21"/>
    </w:rPr>
  </w:style>
  <w:style w:type="character" w:styleId="103">
    <w:name w:val="Placeholder Text"/>
    <w:basedOn w:val="36"/>
    <w:unhideWhenUsed/>
    <w:qFormat/>
    <w:uiPriority w:val="99"/>
    <w:rPr>
      <w:color w:val="808080"/>
    </w:rPr>
  </w:style>
  <w:style w:type="paragraph" w:customStyle="1" w:styleId="104">
    <w:name w:val="修订2"/>
    <w:hidden/>
    <w:semiHidden/>
    <w:qFormat/>
    <w:uiPriority w:val="99"/>
    <w:rPr>
      <w:rFonts w:ascii="Times New Roman" w:hAnsi="Times New Roman" w:eastAsia="宋体" w:cs="Times New Roman"/>
      <w:sz w:val="21"/>
      <w:lang w:val="en-US" w:eastAsia="zh-CN" w:bidi="ar-SA"/>
    </w:rPr>
  </w:style>
  <w:style w:type="paragraph" w:customStyle="1" w:styleId="105">
    <w:name w:val="text"/>
    <w:basedOn w:val="1"/>
    <w:link w:val="106"/>
    <w:qFormat/>
    <w:uiPriority w:val="0"/>
    <w:pPr>
      <w:adjustRightInd/>
      <w:spacing w:line="360" w:lineRule="auto"/>
      <w:ind w:firstLine="480" w:firstLineChars="200"/>
      <w:jc w:val="both"/>
      <w:textAlignment w:val="auto"/>
    </w:pPr>
    <w:rPr>
      <w:kern w:val="2"/>
      <w:sz w:val="24"/>
      <w:szCs w:val="24"/>
    </w:rPr>
  </w:style>
  <w:style w:type="character" w:customStyle="1" w:styleId="106">
    <w:name w:val="text 字符"/>
    <w:basedOn w:val="36"/>
    <w:link w:val="105"/>
    <w:qFormat/>
    <w:uiPriority w:val="0"/>
    <w:rPr>
      <w:kern w:val="2"/>
      <w:sz w:val="24"/>
      <w:szCs w:val="24"/>
    </w:rPr>
  </w:style>
  <w:style w:type="paragraph" w:customStyle="1" w:styleId="107">
    <w:name w:val="规范标题"/>
    <w:basedOn w:val="105"/>
    <w:link w:val="108"/>
    <w:qFormat/>
    <w:uiPriority w:val="0"/>
    <w:pPr>
      <w:ind w:firstLine="482"/>
    </w:pPr>
    <w:rPr>
      <w:rFonts w:ascii="黑体" w:hAnsi="黑体" w:eastAsia="黑体"/>
      <w:bCs/>
    </w:rPr>
  </w:style>
  <w:style w:type="character" w:customStyle="1" w:styleId="108">
    <w:name w:val="规范标题 字符"/>
    <w:basedOn w:val="106"/>
    <w:link w:val="107"/>
    <w:qFormat/>
    <w:uiPriority w:val="0"/>
    <w:rPr>
      <w:rFonts w:ascii="黑体" w:hAnsi="黑体" w:eastAsia="黑体"/>
      <w:bCs/>
      <w:kern w:val="2"/>
      <w:sz w:val="24"/>
      <w:szCs w:val="24"/>
    </w:rPr>
  </w:style>
  <w:style w:type="paragraph" w:customStyle="1" w:styleId="109">
    <w:name w:val="修订3"/>
    <w:hidden/>
    <w:semiHidden/>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64F41A-7366-4FF4-8229-57720680157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3209</Words>
  <Characters>3678</Characters>
  <Lines>43</Lines>
  <Paragraphs>12</Paragraphs>
  <TotalTime>5</TotalTime>
  <ScaleCrop>false</ScaleCrop>
  <LinksUpToDate>false</LinksUpToDate>
  <CharactersWithSpaces>3774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2024-11-27T09:05:00Z</dcterms:created>
  <dc:creator>CH</dc:creator>
  <cp:lastModifiedBy>金鑫</cp:lastModifiedBy>
  <cp:lastPrinted>2010-12-09T01:17:00Z</cp:lastPrinted>
  <dcterms:modified xsi:type="dcterms:W3CDTF">2025-04-28T05:39:20Z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4F15DF275B1C4261B594BAB49C4E222C_13</vt:lpwstr>
  </property>
  <property fmtid="{D5CDD505-2E9C-101B-9397-08002B2CF9AE}" pid="4" name="KSOTemplateDocerSaveRecord">
    <vt:lpwstr>eyJoZGlkIjoiOTJkNzE3MzJmZGU1YTg4ZmE0NjBlZTViNWY5ZmUyZjQiLCJ1c2VySWQiOiIxNDQ1MTQ3Nzk3In0=</vt:lpwstr>
  </property>
</Properties>
</file>