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ED52F" w14:textId="77777777" w:rsidR="003B5EDA" w:rsidRDefault="00AA5ED6">
      <w:pPr>
        <w:framePr w:w="9351" w:hSpace="180" w:vSpace="180" w:wrap="around" w:hAnchor="margin" w:y="1" w:anchorLock="1"/>
        <w:jc w:val="left"/>
        <w:textAlignment w:val="center"/>
        <w:rPr>
          <w:rFonts w:ascii="黑体" w:eastAsia="黑体" w:hAnsi="黑体"/>
          <w:kern w:val="0"/>
          <w:szCs w:val="21"/>
        </w:rPr>
      </w:pPr>
      <w:bookmarkStart w:id="0" w:name="_Toc68193703"/>
      <w:bookmarkStart w:id="1" w:name="_Toc69286644"/>
      <w:bookmarkStart w:id="2" w:name="_Toc69286460"/>
      <w:bookmarkStart w:id="3" w:name="_Toc51429526"/>
      <w:bookmarkStart w:id="4" w:name="_Toc18715"/>
      <w:bookmarkStart w:id="5" w:name="_Toc68193750"/>
      <w:bookmarkStart w:id="6" w:name="StandardName"/>
      <w:bookmarkStart w:id="7" w:name="_Toc33632244"/>
      <w:r>
        <w:rPr>
          <w:rFonts w:ascii="黑体" w:eastAsia="黑体" w:hAnsi="黑体"/>
          <w:kern w:val="0"/>
          <w:szCs w:val="21"/>
        </w:rPr>
        <w:t>ICS </w:t>
      </w:r>
      <w:bookmarkStart w:id="8" w:name="ICS"/>
      <w:r>
        <w:rPr>
          <w:rFonts w:ascii="黑体" w:eastAsia="黑体" w:hAnsi="黑体"/>
          <w:kern w:val="0"/>
          <w:szCs w:val="21"/>
        </w:rPr>
        <w:fldChar w:fldCharType="begin">
          <w:ffData>
            <w:name w:val="ICS"/>
            <w:enabled/>
            <w:calcOnExit w:val="0"/>
            <w:helpText w:type="text" w:val="请输入正确的ICS号："/>
            <w:textInput>
              <w:default w:val="17.220.20"/>
            </w:textInput>
          </w:ffData>
        </w:fldChar>
      </w:r>
      <w:r>
        <w:rPr>
          <w:rFonts w:ascii="黑体" w:eastAsia="黑体" w:hAnsi="黑体"/>
          <w:kern w:val="0"/>
          <w:szCs w:val="21"/>
        </w:rPr>
        <w:instrText>FORMTEXT</w:instrText>
      </w:r>
      <w:r>
        <w:rPr>
          <w:rFonts w:ascii="黑体" w:eastAsia="黑体" w:hAnsi="黑体"/>
          <w:kern w:val="0"/>
          <w:szCs w:val="21"/>
        </w:rPr>
      </w:r>
      <w:r>
        <w:rPr>
          <w:rFonts w:ascii="黑体" w:eastAsia="黑体" w:hAnsi="黑体"/>
          <w:kern w:val="0"/>
          <w:szCs w:val="21"/>
        </w:rPr>
        <w:fldChar w:fldCharType="separate"/>
      </w:r>
      <w:r>
        <w:rPr>
          <w:rFonts w:ascii="黑体" w:eastAsia="黑体" w:hAnsi="黑体"/>
          <w:kern w:val="0"/>
          <w:szCs w:val="21"/>
        </w:rPr>
        <w:t>17.220.20</w:t>
      </w:r>
      <w:r>
        <w:rPr>
          <w:rFonts w:ascii="黑体" w:eastAsia="黑体" w:hAnsi="黑体"/>
          <w:kern w:val="0"/>
          <w:szCs w:val="21"/>
        </w:rPr>
        <w:fldChar w:fldCharType="end"/>
      </w:r>
      <w:bookmarkEnd w:id="8"/>
    </w:p>
    <w:p w14:paraId="11E53655" w14:textId="47ADF694" w:rsidR="003B5EDA" w:rsidRDefault="00AA5ED6">
      <w:pPr>
        <w:framePr w:w="9351" w:hSpace="180" w:vSpace="180" w:wrap="around" w:hAnchor="margin" w:y="1" w:anchorLock="1"/>
        <w:tabs>
          <w:tab w:val="left" w:pos="8030"/>
        </w:tabs>
        <w:jc w:val="left"/>
        <w:textAlignment w:val="center"/>
        <w:rPr>
          <w:rFonts w:ascii="黑体" w:eastAsia="黑体" w:hAnsi="黑体"/>
          <w:color w:val="FF0000"/>
          <w:kern w:val="0"/>
          <w:szCs w:val="21"/>
        </w:rPr>
      </w:pPr>
      <w:r>
        <w:rPr>
          <w:rFonts w:ascii="黑体" w:eastAsia="黑体" w:hAnsi="黑体" w:hint="eastAsia"/>
          <w:kern w:val="0"/>
          <w:szCs w:val="21"/>
        </w:rPr>
        <w:t xml:space="preserve">CCS </w:t>
      </w:r>
      <w:r>
        <w:rPr>
          <w:rFonts w:ascii="黑体" w:eastAsia="黑体" w:hAnsi="黑体"/>
          <w:kern w:val="0"/>
          <w:szCs w:val="21"/>
        </w:rPr>
        <w:t>N 20</w:t>
      </w:r>
      <w:r>
        <w:rPr>
          <w:rFonts w:ascii="黑体" w:eastAsia="黑体" w:hAnsi="黑体" w:hint="eastAsia"/>
          <w:kern w:val="0"/>
          <w:szCs w:val="21"/>
        </w:rPr>
        <w:tab/>
      </w:r>
    </w:p>
    <w:p w14:paraId="21620E95" w14:textId="77777777" w:rsidR="003B5EDA" w:rsidRDefault="00AA5ED6">
      <w:pPr>
        <w:framePr w:hSpace="181" w:vSpace="181" w:wrap="around" w:vAnchor="page" w:hAnchor="page" w:x="1419" w:y="2286" w:anchorLock="1"/>
        <w:widowControl/>
        <w:jc w:val="distribute"/>
        <w:rPr>
          <w:rFonts w:eastAsia="黑体"/>
          <w:b/>
          <w:spacing w:val="-40"/>
          <w:kern w:val="0"/>
          <w:sz w:val="48"/>
          <w:szCs w:val="52"/>
        </w:rPr>
      </w:pPr>
      <w:r>
        <w:rPr>
          <w:rFonts w:eastAsia="黑体"/>
          <w:b/>
          <w:spacing w:val="-40"/>
          <w:kern w:val="0"/>
          <w:sz w:val="48"/>
          <w:szCs w:val="52"/>
        </w:rPr>
        <w:t>团体标准</w:t>
      </w:r>
    </w:p>
    <w:p w14:paraId="49D62A58" w14:textId="3CD8602F" w:rsidR="003B5EDA" w:rsidRDefault="00AA5ED6">
      <w:pPr>
        <w:framePr w:w="9140" w:h="1242" w:hRule="exact" w:hSpace="284" w:wrap="around" w:vAnchor="page" w:hAnchor="page" w:x="1645" w:y="2910" w:anchorLock="1"/>
        <w:widowControl/>
        <w:spacing w:before="357"/>
        <w:jc w:val="right"/>
        <w:rPr>
          <w:rFonts w:ascii="黑体" w:eastAsia="黑体" w:hAnsi="黑体"/>
          <w:kern w:val="0"/>
          <w:sz w:val="28"/>
          <w:szCs w:val="28"/>
        </w:rPr>
      </w:pPr>
      <w:bookmarkStart w:id="9" w:name="StdNo0"/>
      <w:bookmarkStart w:id="10" w:name="StdNo1"/>
      <w:r w:rsidRPr="00033E92">
        <w:rPr>
          <w:rFonts w:eastAsia="黑体"/>
          <w:kern w:val="0"/>
          <w:sz w:val="28"/>
          <w:szCs w:val="28"/>
        </w:rPr>
        <w:t>T/CI</w:t>
      </w:r>
      <w:bookmarkEnd w:id="9"/>
      <w:r w:rsidRPr="00033E92">
        <w:rPr>
          <w:rFonts w:eastAsia="黑体"/>
          <w:kern w:val="0"/>
          <w:sz w:val="28"/>
          <w:szCs w:val="28"/>
        </w:rPr>
        <w:t>MA</w:t>
      </w:r>
      <w:r>
        <w:rPr>
          <w:rFonts w:ascii="黑体" w:eastAsia="黑体" w:hAnsi="黑体"/>
          <w:kern w:val="0"/>
          <w:sz w:val="28"/>
          <w:szCs w:val="28"/>
        </w:rPr>
        <w:t xml:space="preserve"> </w:t>
      </w:r>
      <w:bookmarkEnd w:id="10"/>
      <w:r>
        <w:rPr>
          <w:rFonts w:ascii="黑体" w:eastAsia="黑体" w:hAnsi="黑体" w:hint="eastAsia"/>
          <w:kern w:val="0"/>
          <w:sz w:val="28"/>
          <w:szCs w:val="28"/>
        </w:rPr>
        <w:t>0142.2</w:t>
      </w:r>
      <w:r>
        <w:rPr>
          <w:rFonts w:ascii="黑体" w:eastAsia="黑体" w:hAnsi="黑体"/>
          <w:kern w:val="0"/>
          <w:sz w:val="28"/>
          <w:szCs w:val="28"/>
        </w:rPr>
        <w:t>—</w:t>
      </w:r>
      <w:r>
        <w:rPr>
          <w:rFonts w:ascii="黑体" w:eastAsia="黑体" w:hAnsi="黑体"/>
          <w:kern w:val="0"/>
          <w:sz w:val="28"/>
          <w:szCs w:val="28"/>
        </w:rPr>
        <w:fldChar w:fldCharType="begin">
          <w:ffData>
            <w:name w:val="StdNo2"/>
            <w:enabled/>
            <w:calcOnExit w:val="0"/>
            <w:textInput>
              <w:default w:val="XXXX"/>
              <w:maxLength w:val="4"/>
            </w:textInput>
          </w:ffData>
        </w:fldChar>
      </w:r>
      <w:bookmarkStart w:id="11" w:name="StdNo2"/>
      <w:r>
        <w:rPr>
          <w:rFonts w:ascii="黑体" w:eastAsia="黑体" w:hAnsi="黑体"/>
          <w:kern w:val="0"/>
          <w:sz w:val="28"/>
          <w:szCs w:val="28"/>
        </w:rPr>
        <w:instrText xml:space="preserve"> FORMTEXT </w:instrText>
      </w:r>
      <w:r>
        <w:rPr>
          <w:rFonts w:ascii="黑体" w:eastAsia="黑体" w:hAnsi="黑体"/>
          <w:kern w:val="0"/>
          <w:sz w:val="28"/>
          <w:szCs w:val="28"/>
        </w:rPr>
      </w:r>
      <w:r>
        <w:rPr>
          <w:rFonts w:ascii="黑体" w:eastAsia="黑体" w:hAnsi="黑体"/>
          <w:kern w:val="0"/>
          <w:sz w:val="28"/>
          <w:szCs w:val="28"/>
        </w:rPr>
        <w:fldChar w:fldCharType="separate"/>
      </w:r>
      <w:r>
        <w:rPr>
          <w:rFonts w:ascii="黑体" w:eastAsia="黑体" w:hAnsi="黑体"/>
          <w:kern w:val="0"/>
          <w:sz w:val="28"/>
          <w:szCs w:val="28"/>
        </w:rPr>
        <w:t>XXXX</w:t>
      </w:r>
      <w:r>
        <w:rPr>
          <w:rFonts w:ascii="黑体" w:eastAsia="黑体" w:hAnsi="黑体"/>
          <w:kern w:val="0"/>
          <w:sz w:val="28"/>
          <w:szCs w:val="28"/>
        </w:rPr>
        <w:fldChar w:fldCharType="end"/>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3B5EDA" w14:paraId="3B348BFD" w14:textId="77777777">
        <w:tc>
          <w:tcPr>
            <w:tcW w:w="9356" w:type="dxa"/>
            <w:tcBorders>
              <w:top w:val="nil"/>
              <w:left w:val="nil"/>
              <w:bottom w:val="nil"/>
              <w:right w:val="nil"/>
            </w:tcBorders>
          </w:tcPr>
          <w:p w14:paraId="38233EFF" w14:textId="202D7A7E" w:rsidR="003B5EDA" w:rsidRDefault="00A50B08">
            <w:pPr>
              <w:framePr w:w="9140" w:h="1242" w:hRule="exact" w:hSpace="284" w:wrap="around" w:vAnchor="page" w:hAnchor="page" w:x="1645" w:y="2910" w:anchorLock="1"/>
              <w:widowControl/>
              <w:spacing w:before="57"/>
              <w:jc w:val="right"/>
              <w:rPr>
                <w:kern w:val="0"/>
                <w:szCs w:val="21"/>
              </w:rPr>
            </w:pPr>
            <w:r>
              <w:rPr>
                <w:kern w:val="0"/>
                <w:szCs w:val="21"/>
              </w:rPr>
              <w:t xml:space="preserve"> </w:t>
            </w:r>
          </w:p>
        </w:tc>
      </w:tr>
    </w:tbl>
    <w:p w14:paraId="69EB2A18" w14:textId="77777777" w:rsidR="003B5EDA" w:rsidRDefault="003B5EDA">
      <w:pPr>
        <w:framePr w:w="9140" w:h="1242" w:hRule="exact" w:hSpace="284" w:wrap="around" w:vAnchor="page" w:hAnchor="page" w:x="1645" w:y="2910" w:anchorLock="1"/>
        <w:widowControl/>
        <w:spacing w:before="357"/>
        <w:jc w:val="right"/>
        <w:rPr>
          <w:rFonts w:eastAsia="黑体"/>
          <w:kern w:val="0"/>
          <w:sz w:val="28"/>
          <w:szCs w:val="28"/>
        </w:rPr>
      </w:pPr>
    </w:p>
    <w:p w14:paraId="5C641E18" w14:textId="77777777" w:rsidR="00416A79" w:rsidRPr="007C3DBB" w:rsidRDefault="00416A79" w:rsidP="00416A79">
      <w:pPr>
        <w:framePr w:w="3997" w:h="471" w:hRule="exact" w:vSpace="181" w:wrap="around" w:vAnchor="page" w:hAnchor="page" w:x="1267" w:y="14401" w:anchorLock="1"/>
        <w:ind w:firstLineChars="100" w:firstLine="280"/>
        <w:rPr>
          <w:rFonts w:eastAsia="黑体"/>
          <w:sz w:val="28"/>
        </w:rPr>
      </w:pPr>
      <w:r w:rsidRPr="007C3DBB">
        <w:rPr>
          <w:rFonts w:ascii="黑体" w:eastAsia="黑体" w:hAnsi="黑体"/>
          <w:sz w:val="28"/>
        </w:rPr>
        <w:fldChar w:fldCharType="begin">
          <w:ffData>
            <w:name w:val="FY"/>
            <w:enabled/>
            <w:calcOnExit w:val="0"/>
            <w:entryMacro w:val="ShowHelp8"/>
            <w:textInput>
              <w:default w:val="XXXX"/>
              <w:maxLength w:val="4"/>
            </w:textInput>
          </w:ffData>
        </w:fldChar>
      </w:r>
      <w:r w:rsidRPr="007C3DBB">
        <w:rPr>
          <w:rFonts w:ascii="黑体" w:eastAsia="黑体" w:hAnsi="黑体"/>
          <w:sz w:val="28"/>
        </w:rPr>
        <w:instrText xml:space="preserve"> FORMTEXT </w:instrText>
      </w:r>
      <w:r w:rsidRPr="007C3DBB">
        <w:rPr>
          <w:rFonts w:ascii="黑体" w:eastAsia="黑体" w:hAnsi="黑体"/>
          <w:sz w:val="28"/>
        </w:rPr>
      </w:r>
      <w:r w:rsidRPr="007C3DBB">
        <w:rPr>
          <w:rFonts w:ascii="黑体" w:eastAsia="黑体" w:hAnsi="黑体"/>
          <w:sz w:val="28"/>
        </w:rPr>
        <w:fldChar w:fldCharType="separate"/>
      </w:r>
      <w:r w:rsidRPr="007C3DBB">
        <w:rPr>
          <w:rFonts w:ascii="黑体" w:eastAsia="黑体" w:hAnsi="黑体"/>
          <w:sz w:val="28"/>
        </w:rPr>
        <w:t>XXXX</w:t>
      </w:r>
      <w:r w:rsidRPr="007C3DBB">
        <w:rPr>
          <w:rFonts w:ascii="黑体" w:eastAsia="黑体" w:hAnsi="黑体"/>
          <w:sz w:val="28"/>
        </w:rPr>
        <w:fldChar w:fldCharType="end"/>
      </w:r>
      <w:r w:rsidRPr="007C3DBB">
        <w:rPr>
          <w:rFonts w:ascii="黑体" w:eastAsia="黑体" w:hAnsi="黑体"/>
          <w:sz w:val="28"/>
        </w:rPr>
        <w:t>-</w:t>
      </w:r>
      <w:r w:rsidRPr="007C3DBB">
        <w:rPr>
          <w:rFonts w:ascii="黑体" w:eastAsia="黑体" w:hAnsi="黑体"/>
          <w:sz w:val="28"/>
        </w:rPr>
        <w:fldChar w:fldCharType="begin">
          <w:ffData>
            <w:name w:val="FM"/>
            <w:enabled/>
            <w:calcOnExit w:val="0"/>
            <w:entryMacro w:val="ShowHelp8"/>
            <w:textInput>
              <w:default w:val="XX"/>
              <w:maxLength w:val="2"/>
            </w:textInput>
          </w:ffData>
        </w:fldChar>
      </w:r>
      <w:r w:rsidRPr="007C3DBB">
        <w:rPr>
          <w:rFonts w:ascii="黑体" w:eastAsia="黑体" w:hAnsi="黑体"/>
          <w:sz w:val="28"/>
        </w:rPr>
        <w:instrText xml:space="preserve"> FORMTEXT </w:instrText>
      </w:r>
      <w:r w:rsidRPr="007C3DBB">
        <w:rPr>
          <w:rFonts w:ascii="黑体" w:eastAsia="黑体" w:hAnsi="黑体"/>
          <w:sz w:val="28"/>
        </w:rPr>
      </w:r>
      <w:r w:rsidRPr="007C3DBB">
        <w:rPr>
          <w:rFonts w:ascii="黑体" w:eastAsia="黑体" w:hAnsi="黑体"/>
          <w:sz w:val="28"/>
        </w:rPr>
        <w:fldChar w:fldCharType="separate"/>
      </w:r>
      <w:r w:rsidRPr="007C3DBB">
        <w:rPr>
          <w:rFonts w:ascii="黑体" w:eastAsia="黑体" w:hAnsi="黑体"/>
          <w:sz w:val="28"/>
        </w:rPr>
        <w:t>XX</w:t>
      </w:r>
      <w:r w:rsidRPr="007C3DBB">
        <w:rPr>
          <w:rFonts w:ascii="黑体" w:eastAsia="黑体" w:hAnsi="黑体"/>
          <w:sz w:val="28"/>
        </w:rPr>
        <w:fldChar w:fldCharType="end"/>
      </w:r>
      <w:r w:rsidRPr="007C3DBB">
        <w:rPr>
          <w:rFonts w:ascii="黑体" w:eastAsia="黑体" w:hAnsi="黑体"/>
          <w:sz w:val="28"/>
        </w:rPr>
        <w:t>-</w:t>
      </w:r>
      <w:r w:rsidRPr="007C3DBB">
        <w:rPr>
          <w:rFonts w:ascii="黑体" w:eastAsia="黑体" w:hAnsi="黑体"/>
          <w:sz w:val="28"/>
        </w:rPr>
        <w:fldChar w:fldCharType="begin">
          <w:ffData>
            <w:name w:val="FD"/>
            <w:enabled/>
            <w:calcOnExit w:val="0"/>
            <w:entryMacro w:val="ShowHelp8"/>
            <w:textInput>
              <w:default w:val="XX"/>
              <w:maxLength w:val="2"/>
            </w:textInput>
          </w:ffData>
        </w:fldChar>
      </w:r>
      <w:r w:rsidRPr="007C3DBB">
        <w:rPr>
          <w:rFonts w:ascii="黑体" w:eastAsia="黑体" w:hAnsi="黑体"/>
          <w:sz w:val="28"/>
        </w:rPr>
        <w:instrText xml:space="preserve"> FORMTEXT </w:instrText>
      </w:r>
      <w:r w:rsidRPr="007C3DBB">
        <w:rPr>
          <w:rFonts w:ascii="黑体" w:eastAsia="黑体" w:hAnsi="黑体"/>
          <w:sz w:val="28"/>
        </w:rPr>
      </w:r>
      <w:r w:rsidRPr="007C3DBB">
        <w:rPr>
          <w:rFonts w:ascii="黑体" w:eastAsia="黑体" w:hAnsi="黑体"/>
          <w:sz w:val="28"/>
        </w:rPr>
        <w:fldChar w:fldCharType="separate"/>
      </w:r>
      <w:r w:rsidRPr="007C3DBB">
        <w:rPr>
          <w:rFonts w:ascii="黑体" w:eastAsia="黑体" w:hAnsi="黑体"/>
          <w:sz w:val="28"/>
        </w:rPr>
        <w:t>XX</w:t>
      </w:r>
      <w:r w:rsidRPr="007C3DBB">
        <w:rPr>
          <w:rFonts w:ascii="黑体" w:eastAsia="黑体" w:hAnsi="黑体"/>
          <w:sz w:val="28"/>
        </w:rPr>
        <w:fldChar w:fldCharType="end"/>
      </w:r>
      <w:r w:rsidRPr="007C3DBB">
        <w:rPr>
          <w:rFonts w:ascii="黑体" w:eastAsia="黑体" w:hAnsi="黑体"/>
          <w:sz w:val="28"/>
        </w:rPr>
        <w:t>发布</w:t>
      </w:r>
      <w:r w:rsidRPr="007C3DBB">
        <w:rPr>
          <w:rFonts w:eastAsia="黑体"/>
          <w:noProof/>
          <w:sz w:val="28"/>
        </w:rPr>
        <mc:AlternateContent>
          <mc:Choice Requires="wps">
            <w:drawing>
              <wp:anchor distT="0" distB="0" distL="114300" distR="114300" simplePos="0" relativeHeight="251664896" behindDoc="0" locked="1" layoutInCell="1" allowOverlap="1" wp14:anchorId="07E371BD" wp14:editId="3B8F0C2B">
                <wp:simplePos x="0" y="0"/>
                <wp:positionH relativeFrom="column">
                  <wp:posOffset>-45720</wp:posOffset>
                </wp:positionH>
                <wp:positionV relativeFrom="page">
                  <wp:posOffset>9235440</wp:posOffset>
                </wp:positionV>
                <wp:extent cx="6120130" cy="0"/>
                <wp:effectExtent l="0" t="0" r="3302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B4B9EB6" id="直接连接符 17"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page" from="-3.6pt,727.2pt" to="478.3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">
                <w10:wrap anchory="page"/>
                <w10:anchorlock/>
              </v:line>
            </w:pict>
          </mc:Fallback>
        </mc:AlternateContent>
      </w:r>
    </w:p>
    <w:p w14:paraId="5F93BAEF" w14:textId="5D8A3D8F" w:rsidR="003B5EDA" w:rsidRDefault="00AA5ED6" w:rsidP="00615487">
      <w:pPr>
        <w:framePr w:w="3997" w:h="471" w:hRule="exact" w:vSpace="181" w:wrap="around" w:vAnchor="page" w:hAnchor="page" w:x="1267" w:y="14401" w:anchorLock="1"/>
        <w:widowControl/>
        <w:ind w:firstLineChars="100" w:firstLine="280"/>
        <w:jc w:val="left"/>
        <w:rPr>
          <w:rFonts w:ascii="黑体" w:eastAsia="黑体" w:hAnsi="黑体"/>
          <w:kern w:val="0"/>
          <w:sz w:val="28"/>
        </w:rPr>
      </w:pPr>
      <w:r>
        <w:rPr>
          <w:rFonts w:ascii="黑体" w:eastAsia="黑体" w:hAnsi="黑体"/>
          <w:kern w:val="0"/>
          <w:sz w:val="28"/>
        </w:rPr>
        <w:t>发布</w:t>
      </w:r>
      <w:r w:rsidR="00A50B08">
        <w:rPr>
          <w:rFonts w:ascii="黑体" w:eastAsia="黑体" w:hAnsi="黑体"/>
          <w:noProof/>
          <w:kern w:val="0"/>
          <w:sz w:val="28"/>
        </w:rPr>
        <mc:AlternateContent>
          <mc:Choice Requires="wps">
            <w:drawing>
              <wp:anchor distT="4294967295" distB="4294967295" distL="114300" distR="114300" simplePos="0" relativeHeight="251658752" behindDoc="0" locked="1" layoutInCell="1" allowOverlap="1" wp14:anchorId="73D18E60" wp14:editId="5A9C2536">
                <wp:simplePos x="0" y="0"/>
                <wp:positionH relativeFrom="column">
                  <wp:posOffset>965835</wp:posOffset>
                </wp:positionH>
                <wp:positionV relativeFrom="page">
                  <wp:posOffset>9278619</wp:posOffset>
                </wp:positionV>
                <wp:extent cx="6120130" cy="0"/>
                <wp:effectExtent l="0" t="0" r="0" b="0"/>
                <wp:wrapNone/>
                <wp:docPr id="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954C9D" id="直接连接符 2"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76.05pt,730.6pt" to="557.95pt,7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">
                <w10:wrap anchory="page"/>
                <w10:anchorlock/>
              </v:line>
            </w:pict>
          </mc:Fallback>
        </mc:AlternateContent>
      </w:r>
    </w:p>
    <w:bookmarkStart w:id="12" w:name="SY"/>
    <w:p w14:paraId="417747E7" w14:textId="7D2685C7" w:rsidR="003B5EDA" w:rsidRDefault="00AA5ED6" w:rsidP="00615487">
      <w:pPr>
        <w:framePr w:w="3997" w:h="471" w:hRule="exact" w:vSpace="181" w:wrap="around" w:vAnchor="page" w:hAnchor="page" w:x="8093" w:y="14412" w:anchorLock="1"/>
        <w:widowControl/>
        <w:ind w:right="560" w:firstLineChars="300" w:firstLine="840"/>
        <w:rPr>
          <w:rFonts w:ascii="黑体" w:eastAsia="黑体" w:hAnsi="黑体"/>
          <w:kern w:val="0"/>
          <w:sz w:val="28"/>
        </w:rPr>
      </w:pPr>
      <w:r>
        <w:rPr>
          <w:rFonts w:ascii="黑体" w:eastAsia="黑体" w:hAnsi="黑体"/>
          <w:kern w:val="0"/>
          <w:sz w:val="28"/>
        </w:rPr>
        <w:fldChar w:fldCharType="begin">
          <w:ffData>
            <w:name w:val="SY"/>
            <w:enabled/>
            <w:calcOnExit w:val="0"/>
            <w:entryMacro w:val="ShowHelp9"/>
            <w:textInput>
              <w:default w:val="XXXX"/>
              <w:maxLength w:val="4"/>
            </w:textInput>
          </w:ffData>
        </w:fldChar>
      </w:r>
      <w:r>
        <w:rPr>
          <w:rFonts w:ascii="黑体" w:eastAsia="黑体" w:hAnsi="黑体"/>
          <w:kern w:val="0"/>
          <w:sz w:val="28"/>
        </w:rPr>
        <w:instrText xml:space="preserve"> FORMTEXT </w:instrText>
      </w:r>
      <w:r>
        <w:rPr>
          <w:rFonts w:ascii="黑体" w:eastAsia="黑体" w:hAnsi="黑体"/>
          <w:kern w:val="0"/>
          <w:sz w:val="28"/>
        </w:rPr>
      </w:r>
      <w:r>
        <w:rPr>
          <w:rFonts w:ascii="黑体" w:eastAsia="黑体" w:hAnsi="黑体"/>
          <w:kern w:val="0"/>
          <w:sz w:val="28"/>
        </w:rPr>
        <w:fldChar w:fldCharType="separate"/>
      </w:r>
      <w:r>
        <w:rPr>
          <w:rFonts w:ascii="黑体" w:eastAsia="黑体" w:hAnsi="黑体"/>
          <w:kern w:val="0"/>
          <w:sz w:val="28"/>
        </w:rPr>
        <w:t>XXXX</w:t>
      </w:r>
      <w:r>
        <w:rPr>
          <w:rFonts w:ascii="黑体" w:eastAsia="黑体" w:hAnsi="黑体"/>
          <w:kern w:val="0"/>
          <w:sz w:val="28"/>
        </w:rPr>
        <w:fldChar w:fldCharType="end"/>
      </w:r>
      <w:bookmarkEnd w:id="12"/>
      <w:r>
        <w:rPr>
          <w:rFonts w:ascii="黑体" w:eastAsia="黑体" w:hAnsi="黑体"/>
          <w:kern w:val="0"/>
          <w:sz w:val="28"/>
        </w:rPr>
        <w:t>-</w:t>
      </w:r>
      <w:bookmarkStart w:id="13" w:name="SM"/>
      <w:r>
        <w:rPr>
          <w:rFonts w:ascii="黑体" w:eastAsia="黑体" w:hAnsi="黑体"/>
          <w:kern w:val="0"/>
          <w:sz w:val="28"/>
        </w:rPr>
        <w:fldChar w:fldCharType="begin">
          <w:ffData>
            <w:name w:val="SM"/>
            <w:enabled/>
            <w:calcOnExit w:val="0"/>
            <w:entryMacro w:val="ShowHelp9"/>
            <w:textInput>
              <w:default w:val="XX"/>
              <w:maxLength w:val="2"/>
            </w:textInput>
          </w:ffData>
        </w:fldChar>
      </w:r>
      <w:r>
        <w:rPr>
          <w:rFonts w:ascii="黑体" w:eastAsia="黑体" w:hAnsi="黑体"/>
          <w:kern w:val="0"/>
          <w:sz w:val="28"/>
        </w:rPr>
        <w:instrText xml:space="preserve"> FORMTEXT </w:instrText>
      </w:r>
      <w:r>
        <w:rPr>
          <w:rFonts w:ascii="黑体" w:eastAsia="黑体" w:hAnsi="黑体"/>
          <w:kern w:val="0"/>
          <w:sz w:val="28"/>
        </w:rPr>
      </w:r>
      <w:r>
        <w:rPr>
          <w:rFonts w:ascii="黑体" w:eastAsia="黑体" w:hAnsi="黑体"/>
          <w:kern w:val="0"/>
          <w:sz w:val="28"/>
        </w:rPr>
        <w:fldChar w:fldCharType="separate"/>
      </w:r>
      <w:r>
        <w:rPr>
          <w:rFonts w:ascii="黑体" w:eastAsia="黑体" w:hAnsi="黑体"/>
          <w:kern w:val="0"/>
          <w:sz w:val="28"/>
        </w:rPr>
        <w:t>XX</w:t>
      </w:r>
      <w:r>
        <w:rPr>
          <w:rFonts w:ascii="黑体" w:eastAsia="黑体" w:hAnsi="黑体"/>
          <w:kern w:val="0"/>
          <w:sz w:val="28"/>
        </w:rPr>
        <w:fldChar w:fldCharType="end"/>
      </w:r>
      <w:bookmarkEnd w:id="13"/>
      <w:r>
        <w:rPr>
          <w:rFonts w:ascii="黑体" w:eastAsia="黑体" w:hAnsi="黑体"/>
          <w:kern w:val="0"/>
          <w:sz w:val="28"/>
        </w:rPr>
        <w:t>-</w:t>
      </w:r>
      <w:r w:rsidR="00E36D3C">
        <w:rPr>
          <w:rFonts w:ascii="黑体" w:eastAsia="黑体" w:hAnsi="黑体"/>
          <w:kern w:val="0"/>
          <w:sz w:val="28"/>
        </w:rPr>
        <w:fldChar w:fldCharType="begin">
          <w:ffData>
            <w:name w:val="SM"/>
            <w:enabled/>
            <w:calcOnExit w:val="0"/>
            <w:entryMacro w:val="ShowHelp9"/>
            <w:textInput>
              <w:default w:val="XX"/>
              <w:maxLength w:val="2"/>
            </w:textInput>
          </w:ffData>
        </w:fldChar>
      </w:r>
      <w:r w:rsidR="00E36D3C">
        <w:rPr>
          <w:rFonts w:ascii="黑体" w:eastAsia="黑体" w:hAnsi="黑体"/>
          <w:kern w:val="0"/>
          <w:sz w:val="28"/>
        </w:rPr>
        <w:instrText xml:space="preserve"> FORMTEXT </w:instrText>
      </w:r>
      <w:r w:rsidR="00E36D3C">
        <w:rPr>
          <w:rFonts w:ascii="黑体" w:eastAsia="黑体" w:hAnsi="黑体"/>
          <w:kern w:val="0"/>
          <w:sz w:val="28"/>
        </w:rPr>
      </w:r>
      <w:r w:rsidR="00E36D3C">
        <w:rPr>
          <w:rFonts w:ascii="黑体" w:eastAsia="黑体" w:hAnsi="黑体"/>
          <w:kern w:val="0"/>
          <w:sz w:val="28"/>
        </w:rPr>
        <w:fldChar w:fldCharType="separate"/>
      </w:r>
      <w:r w:rsidR="00E36D3C">
        <w:rPr>
          <w:rFonts w:ascii="黑体" w:eastAsia="黑体" w:hAnsi="黑体"/>
          <w:kern w:val="0"/>
          <w:sz w:val="28"/>
        </w:rPr>
        <w:t>XX</w:t>
      </w:r>
      <w:r w:rsidR="00E36D3C">
        <w:rPr>
          <w:rFonts w:ascii="黑体" w:eastAsia="黑体" w:hAnsi="黑体"/>
          <w:kern w:val="0"/>
          <w:sz w:val="28"/>
        </w:rPr>
        <w:fldChar w:fldCharType="end"/>
      </w:r>
      <w:r>
        <w:rPr>
          <w:rFonts w:ascii="黑体" w:eastAsia="黑体" w:hAnsi="黑体"/>
          <w:kern w:val="0"/>
          <w:sz w:val="28"/>
        </w:rPr>
        <w:t>实施</w:t>
      </w:r>
    </w:p>
    <w:p w14:paraId="180E4409" w14:textId="77777777" w:rsidR="003B5EDA" w:rsidRDefault="00AA5ED6" w:rsidP="00E36D3C">
      <w:pPr>
        <w:framePr w:w="7938" w:h="1134" w:hRule="exact" w:hSpace="125" w:vSpace="181" w:wrap="around" w:vAnchor="page" w:hAnchor="page" w:x="1936" w:y="15363" w:anchorLock="1"/>
        <w:widowControl/>
        <w:ind w:firstLine="1050"/>
        <w:jc w:val="center"/>
        <w:rPr>
          <w:rFonts w:eastAsia="黑体"/>
          <w:spacing w:val="20"/>
          <w:w w:val="135"/>
          <w:kern w:val="0"/>
          <w:sz w:val="28"/>
        </w:rPr>
      </w:pPr>
      <w:r>
        <w:rPr>
          <w:rFonts w:eastAsia="黑体"/>
          <w:spacing w:val="20"/>
          <w:w w:val="135"/>
          <w:kern w:val="0"/>
          <w:sz w:val="28"/>
        </w:rPr>
        <w:t>中国仪器仪表行业协会</w:t>
      </w:r>
      <w:r>
        <w:rPr>
          <w:rFonts w:eastAsia="黑体"/>
          <w:spacing w:val="20"/>
          <w:w w:val="135"/>
          <w:kern w:val="0"/>
          <w:sz w:val="28"/>
        </w:rPr>
        <w:t>   </w:t>
      </w:r>
      <w:r>
        <w:rPr>
          <w:rFonts w:eastAsia="黑体"/>
          <w:spacing w:val="85"/>
          <w:kern w:val="0"/>
          <w:position w:val="3"/>
          <w:sz w:val="28"/>
          <w:szCs w:val="28"/>
        </w:rPr>
        <w:t>发布</w:t>
      </w:r>
    </w:p>
    <w:p w14:paraId="7654BBF2" w14:textId="7DCD3A1F" w:rsidR="003B5EDA" w:rsidRDefault="003B5EDA">
      <w:pPr>
        <w:pStyle w:val="afff1"/>
        <w:ind w:firstLineChars="0" w:firstLine="0"/>
      </w:pPr>
    </w:p>
    <w:bookmarkStart w:id="14" w:name="_Toc69286763"/>
    <w:p w14:paraId="139CA9E0" w14:textId="6971473C" w:rsidR="00416A79" w:rsidRDefault="00416A79" w:rsidP="0037312B">
      <w:pPr>
        <w:pStyle w:val="affff4"/>
        <w:framePr w:wrap="around" w:x="1555" w:y="5926"/>
        <w:rPr>
          <w:rFonts w:ascii="Times New Roman"/>
        </w:rPr>
      </w:pPr>
      <w:r>
        <w:rPr>
          <w:rFonts w:ascii="Times New Roman"/>
        </w:rPr>
        <w:fldChar w:fldCharType="begin">
          <w:ffData>
            <w:name w:val=""/>
            <w:enabled/>
            <w:calcOnExit w:val="0"/>
            <w:textInput>
              <w:default w:val="低压分布式电源采集监控系统          第2部分：运行监测与调节控制技术要求"/>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hint="eastAsia"/>
          <w:noProof/>
        </w:rPr>
        <w:t>低压分布式电源采集监控系统</w:t>
      </w:r>
      <w:r>
        <w:rPr>
          <w:rFonts w:ascii="Times New Roman" w:hint="eastAsia"/>
          <w:noProof/>
        </w:rPr>
        <w:t xml:space="preserve">          </w:t>
      </w:r>
      <w:r>
        <w:rPr>
          <w:rFonts w:ascii="Times New Roman" w:hint="eastAsia"/>
          <w:noProof/>
        </w:rPr>
        <w:t>第</w:t>
      </w:r>
      <w:r>
        <w:rPr>
          <w:rFonts w:ascii="Times New Roman" w:hint="eastAsia"/>
          <w:noProof/>
        </w:rPr>
        <w:t>2</w:t>
      </w:r>
      <w:r>
        <w:rPr>
          <w:rFonts w:ascii="Times New Roman" w:hint="eastAsia"/>
          <w:noProof/>
        </w:rPr>
        <w:t>部分：运行监测与调节控制技术要求</w:t>
      </w:r>
      <w:r>
        <w:rPr>
          <w:rFonts w:ascii="Times New Roman"/>
        </w:rPr>
        <w:fldChar w:fldCharType="end"/>
      </w:r>
    </w:p>
    <w:p w14:paraId="7C2DABA5" w14:textId="77777777" w:rsidR="00416A79" w:rsidRDefault="00416A79" w:rsidP="0037312B">
      <w:pPr>
        <w:pStyle w:val="affff4"/>
        <w:framePr w:wrap="around" w:x="1555" w:y="5926"/>
        <w:rPr>
          <w:rFonts w:ascii="Times New Roman"/>
        </w:rPr>
      </w:pPr>
    </w:p>
    <w:p w14:paraId="7F1EDEC3" w14:textId="77777777" w:rsidR="00416A79" w:rsidRDefault="00416A79" w:rsidP="0037312B">
      <w:pPr>
        <w:pStyle w:val="affff4"/>
        <w:framePr w:wrap="around" w:x="1555" w:y="5926"/>
        <w:spacing w:line="240" w:lineRule="atLeast"/>
        <w:jc w:val="both"/>
        <w:rPr>
          <w:b/>
          <w:sz w:val="28"/>
          <w:szCs w:val="28"/>
        </w:rPr>
      </w:pPr>
      <w:bookmarkStart w:id="15" w:name="YZBS"/>
      <w:r>
        <w:rPr>
          <w:b/>
          <w:sz w:val="28"/>
          <w:szCs w:val="28"/>
        </w:rPr>
        <w:t>Acquiring and monito</w:t>
      </w:r>
      <w:r>
        <w:rPr>
          <w:rFonts w:hint="eastAsia"/>
          <w:b/>
          <w:sz w:val="28"/>
          <w:szCs w:val="28"/>
        </w:rPr>
        <w:t>r</w:t>
      </w:r>
      <w:r>
        <w:rPr>
          <w:b/>
          <w:sz w:val="28"/>
          <w:szCs w:val="28"/>
        </w:rPr>
        <w:t>ing system of low-voltage distributed resources</w:t>
      </w:r>
      <w:r>
        <w:rPr>
          <w:rFonts w:hint="eastAsia"/>
          <w:b/>
          <w:sz w:val="28"/>
          <w:szCs w:val="28"/>
        </w:rPr>
        <w:t>—</w:t>
      </w:r>
    </w:p>
    <w:p w14:paraId="759F218A" w14:textId="678A3506" w:rsidR="00416A79" w:rsidRPr="00416A79" w:rsidRDefault="00416A79" w:rsidP="0037312B">
      <w:pPr>
        <w:pStyle w:val="affff4"/>
        <w:framePr w:wrap="around" w:x="1555" w:y="5926"/>
        <w:rPr>
          <w:rFonts w:hAnsi="黑体"/>
          <w:b/>
          <w:sz w:val="28"/>
        </w:rPr>
      </w:pPr>
      <w:r w:rsidRPr="00416A79">
        <w:rPr>
          <w:rFonts w:hAnsi="黑体"/>
          <w:b/>
          <w:sz w:val="28"/>
        </w:rPr>
        <w:t xml:space="preserve">Part </w:t>
      </w:r>
      <w:proofErr w:type="gramStart"/>
      <w:r w:rsidRPr="00416A79">
        <w:rPr>
          <w:rFonts w:hAnsi="黑体"/>
          <w:b/>
          <w:sz w:val="28"/>
        </w:rPr>
        <w:t>2:Technical</w:t>
      </w:r>
      <w:proofErr w:type="gramEnd"/>
      <w:r w:rsidRPr="00416A79">
        <w:rPr>
          <w:rFonts w:hAnsi="黑体"/>
          <w:b/>
          <w:sz w:val="28"/>
        </w:rPr>
        <w:t xml:space="preserve"> requirements for operation monitoring and regulation control</w:t>
      </w:r>
    </w:p>
    <w:bookmarkEnd w:id="15"/>
    <w:tbl>
      <w:tblPr>
        <w:tblW w:w="0" w:type="auto"/>
        <w:tblLook w:val="04A0" w:firstRow="1" w:lastRow="0" w:firstColumn="1" w:lastColumn="0" w:noHBand="0" w:noVBand="1"/>
      </w:tblPr>
      <w:tblGrid>
        <w:gridCol w:w="9639"/>
      </w:tblGrid>
      <w:tr w:rsidR="00416A79" w14:paraId="66FF9C06" w14:textId="77777777" w:rsidTr="00184F0E">
        <w:tc>
          <w:tcPr>
            <w:tcW w:w="9639" w:type="dxa"/>
            <w:tcBorders>
              <w:top w:val="nil"/>
              <w:left w:val="nil"/>
              <w:bottom w:val="nil"/>
              <w:right w:val="nil"/>
            </w:tcBorders>
            <w:shd w:val="clear" w:color="auto" w:fill="auto"/>
          </w:tcPr>
          <w:p w14:paraId="04AB7C3C" w14:textId="77777777" w:rsidR="00416A79" w:rsidRDefault="00416A79" w:rsidP="00366F70">
            <w:pPr>
              <w:pStyle w:val="affff1"/>
              <w:framePr w:wrap="around" w:x="1555" w:y="5926"/>
              <w:spacing w:before="0" w:after="0" w:line="680" w:lineRule="exact"/>
              <w:rPr>
                <w:rFonts w:ascii="Times New Roman" w:eastAsiaTheme="minorEastAsia"/>
              </w:rPr>
            </w:pPr>
          </w:p>
          <w:p w14:paraId="74D6942E" w14:textId="6DBB2486" w:rsidR="0037312B" w:rsidRPr="0037312B" w:rsidRDefault="0037312B" w:rsidP="0037312B">
            <w:pPr>
              <w:pStyle w:val="affff1"/>
              <w:framePr w:wrap="around" w:x="1555" w:y="5926"/>
              <w:ind w:leftChars="200" w:left="900" w:hangingChars="200" w:hanging="480"/>
              <w:rPr>
                <w:rFonts w:ascii="Times New Roman" w:eastAsiaTheme="minorEastAsia"/>
                <w:szCs w:val="24"/>
              </w:rPr>
            </w:pPr>
            <w:r w:rsidRPr="0037312B">
              <w:rPr>
                <w:rFonts w:ascii="Times New Roman"/>
                <w:color w:val="000000"/>
                <w:szCs w:val="24"/>
              </w:rPr>
              <w:fldChar w:fldCharType="begin">
                <w:ffData>
                  <w:name w:val=""/>
                  <w:enabled/>
                  <w:calcOnExit w:val="0"/>
                  <w:ddList>
                    <w:listEntry w:val="（征求意见稿）"/>
                    <w:listEntry w:val="（送审稿）"/>
                    <w:listEntry w:val="（工作组讨论稿）"/>
                    <w:listEntry w:val="（送审讨论稿）"/>
                    <w:listEntry w:val="（报批稿）"/>
                    <w:listEntry w:val="　　"/>
                  </w:ddList>
                </w:ffData>
              </w:fldChar>
            </w:r>
            <w:r w:rsidRPr="0037312B">
              <w:rPr>
                <w:rFonts w:ascii="Times New Roman"/>
                <w:color w:val="000000"/>
                <w:szCs w:val="24"/>
              </w:rPr>
              <w:instrText xml:space="preserve"> FORMDROPDOWN </w:instrText>
            </w:r>
            <w:r w:rsidR="00446FD8">
              <w:rPr>
                <w:rFonts w:ascii="Times New Roman"/>
                <w:color w:val="000000"/>
                <w:szCs w:val="24"/>
              </w:rPr>
            </w:r>
            <w:r w:rsidR="00446FD8">
              <w:rPr>
                <w:rFonts w:ascii="Times New Roman"/>
                <w:color w:val="000000"/>
                <w:szCs w:val="24"/>
              </w:rPr>
              <w:fldChar w:fldCharType="separate"/>
            </w:r>
            <w:r w:rsidRPr="0037312B">
              <w:rPr>
                <w:rFonts w:ascii="Times New Roman"/>
                <w:color w:val="000000"/>
                <w:szCs w:val="24"/>
              </w:rPr>
              <w:fldChar w:fldCharType="end"/>
            </w:r>
          </w:p>
        </w:tc>
      </w:tr>
      <w:tr w:rsidR="00416A79" w14:paraId="2584B84A" w14:textId="77777777" w:rsidTr="00184F0E">
        <w:tc>
          <w:tcPr>
            <w:tcW w:w="9639" w:type="dxa"/>
            <w:tcBorders>
              <w:top w:val="nil"/>
              <w:left w:val="nil"/>
              <w:bottom w:val="nil"/>
              <w:right w:val="nil"/>
            </w:tcBorders>
            <w:shd w:val="clear" w:color="auto" w:fill="auto"/>
          </w:tcPr>
          <w:p w14:paraId="771180FF" w14:textId="77777777" w:rsidR="00416A79" w:rsidRDefault="00416A79" w:rsidP="0037312B">
            <w:pPr>
              <w:pStyle w:val="affffa"/>
              <w:framePr w:wrap="around" w:x="1555" w:y="5926"/>
              <w:ind w:leftChars="200" w:left="840" w:hangingChars="200" w:hanging="420"/>
              <w:rPr>
                <w:rFonts w:ascii="Times New Roman"/>
              </w:rPr>
            </w:pPr>
            <w:r>
              <w:rPr>
                <w:rFonts w:ascii="Times New Roman"/>
              </w:rPr>
              <w:fldChar w:fldCharType="begin">
                <w:ffData>
                  <w:name w:val="WCRQ"/>
                  <w:enabled/>
                  <w:calcOnExit w:val="0"/>
                  <w:textInput>
                    <w:default w:val="2025.06.15"/>
                  </w:textInput>
                </w:ffData>
              </w:fldChar>
            </w:r>
            <w:r>
              <w:rPr>
                <w:rFonts w:ascii="Times New Roman"/>
              </w:rPr>
              <w:instrText xml:space="preserve"> </w:instrText>
            </w:r>
            <w:bookmarkStart w:id="16" w:name="WCRQ"/>
            <w:r>
              <w:rPr>
                <w:rFonts w:ascii="Times New Roman"/>
              </w:rPr>
              <w:instrText xml:space="preserve">FORMTEXT </w:instrText>
            </w:r>
            <w:r>
              <w:rPr>
                <w:rFonts w:ascii="Times New Roman"/>
              </w:rPr>
            </w:r>
            <w:r>
              <w:rPr>
                <w:rFonts w:ascii="Times New Roman"/>
              </w:rPr>
              <w:fldChar w:fldCharType="separate"/>
            </w:r>
            <w:r>
              <w:rPr>
                <w:rFonts w:ascii="Times New Roman"/>
                <w:noProof/>
              </w:rPr>
              <w:t>2025.06.15</w:t>
            </w:r>
            <w:r>
              <w:rPr>
                <w:rFonts w:ascii="Times New Roman"/>
              </w:rPr>
              <w:fldChar w:fldCharType="end"/>
            </w:r>
            <w:bookmarkEnd w:id="16"/>
          </w:p>
          <w:p w14:paraId="7D00DF55" w14:textId="4D0C1141" w:rsidR="005B378B" w:rsidRDefault="005B378B" w:rsidP="005B378B">
            <w:pPr>
              <w:pStyle w:val="affffa"/>
              <w:framePr w:wrap="around" w:x="1555" w:y="5926"/>
              <w:rPr>
                <w:rFonts w:ascii="Times New Roman" w:hint="eastAsia"/>
              </w:rPr>
            </w:pPr>
          </w:p>
        </w:tc>
      </w:tr>
      <w:tr w:rsidR="00416A79" w14:paraId="38F1B99B" w14:textId="77777777" w:rsidTr="00184F0E">
        <w:tc>
          <w:tcPr>
            <w:tcW w:w="9639" w:type="dxa"/>
            <w:tcBorders>
              <w:top w:val="nil"/>
              <w:left w:val="nil"/>
              <w:bottom w:val="nil"/>
              <w:right w:val="nil"/>
            </w:tcBorders>
            <w:shd w:val="clear" w:color="auto" w:fill="auto"/>
          </w:tcPr>
          <w:p w14:paraId="6F9EC4D3" w14:textId="7F5D5B8A" w:rsidR="00416A79" w:rsidRDefault="00416A79" w:rsidP="0037312B">
            <w:pPr>
              <w:pStyle w:val="affffa"/>
              <w:framePr w:wrap="around" w:x="1555" w:y="5926"/>
              <w:ind w:leftChars="200" w:left="840" w:hangingChars="200" w:hanging="420"/>
              <w:rPr>
                <w:rFonts w:ascii="Times New Roman"/>
              </w:rPr>
            </w:pPr>
            <w:r>
              <w:rPr>
                <w:rFonts w:hint="eastAsia"/>
              </w:rPr>
              <w:t>在提交反馈意见时，请将您知道的相关专利连同支持性文件一并附上。</w:t>
            </w:r>
          </w:p>
        </w:tc>
      </w:tr>
    </w:tbl>
    <w:p w14:paraId="2BBB3956" w14:textId="72510772" w:rsidR="003B5EDA" w:rsidRPr="00416A79" w:rsidRDefault="005B378B" w:rsidP="00BB58C2">
      <w:pPr>
        <w:pStyle w:val="afffff1"/>
        <w:sectPr w:rsidR="003B5EDA" w:rsidRPr="00416A79">
          <w:headerReference w:type="even" r:id="rId9"/>
          <w:footerReference w:type="even" r:id="rId10"/>
          <w:footerReference w:type="default" r:id="rId11"/>
          <w:pgSz w:w="11906" w:h="16838"/>
          <w:pgMar w:top="567" w:right="1134" w:bottom="1134" w:left="1418" w:header="1418" w:footer="1134" w:gutter="0"/>
          <w:pgNumType w:fmt="upperRoman" w:start="1"/>
          <w:cols w:space="720"/>
          <w:formProt w:val="0"/>
          <w:docGrid w:type="lines" w:linePitch="312"/>
        </w:sectPr>
      </w:pPr>
      <w:r>
        <w:rPr>
          <w:noProof/>
        </w:rPr>
        <mc:AlternateContent>
          <mc:Choice Requires="wps">
            <w:drawing>
              <wp:anchor distT="0" distB="0" distL="114300" distR="114300" simplePos="0" relativeHeight="251662848" behindDoc="0" locked="0" layoutInCell="1" allowOverlap="1" wp14:anchorId="2C6A38F7" wp14:editId="26925A26">
                <wp:simplePos x="0" y="0"/>
                <wp:positionH relativeFrom="column">
                  <wp:posOffset>-92075</wp:posOffset>
                </wp:positionH>
                <wp:positionV relativeFrom="paragraph">
                  <wp:posOffset>8379460</wp:posOffset>
                </wp:positionV>
                <wp:extent cx="6120130" cy="0"/>
                <wp:effectExtent l="0" t="0" r="33020"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8C47060" id="Line 2" o:spid="_x0000_s1026" style="position:absolute;left:0;text-align:left;z-index:251662848;visibility:visible;mso-wrap-style:square;mso-wrap-distance-left:9pt;mso-wrap-distance-top:0;mso-wrap-distance-right:9pt;mso-wrap-distance-bottom:0;mso-position-horizontal:absolute;mso-position-horizontal-relative:text;mso-position-vertical:absolute;mso-position-vertical-relative:text" from="-7.25pt,659.8pt" to="474.65pt,6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"/>
            </w:pict>
          </mc:Fallback>
        </mc:AlternateContent>
      </w:r>
      <w:r w:rsidR="00366F70" w:rsidRPr="00366F70">
        <w:rPr>
          <w:b w:val="0"/>
          <w:noProof/>
          <w:sz w:val="20"/>
          <w:szCs w:val="20"/>
        </w:rPr>
        <mc:AlternateContent>
          <mc:Choice Requires="wps">
            <w:drawing>
              <wp:anchor distT="0" distB="0" distL="114300" distR="114300" simplePos="0" relativeHeight="251666944" behindDoc="0" locked="0" layoutInCell="1" allowOverlap="1" wp14:anchorId="2D231B70" wp14:editId="37397E75">
                <wp:simplePos x="0" y="0"/>
                <wp:positionH relativeFrom="column">
                  <wp:posOffset>0</wp:posOffset>
                </wp:positionH>
                <wp:positionV relativeFrom="page">
                  <wp:posOffset>2700158</wp:posOffset>
                </wp:positionV>
                <wp:extent cx="6119495" cy="0"/>
                <wp:effectExtent l="0" t="0" r="3365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6FF878E3" id="Line 2" o:spid="_x0000_s1026" style="position:absolute;left:0;text-align:left;z-index:2516669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12.6pt" to="481.85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">
                <w10:wrap anchory="page"/>
              </v:line>
            </w:pict>
          </mc:Fallback>
        </mc:AlternateContent>
      </w:r>
    </w:p>
    <w:p w14:paraId="48936CFC" w14:textId="77777777" w:rsidR="003B5EDA" w:rsidRDefault="00AA5ED6">
      <w:pPr>
        <w:pStyle w:val="afffffff8"/>
      </w:pPr>
      <w:bookmarkStart w:id="17" w:name="_Toc72398035"/>
      <w:bookmarkEnd w:id="0"/>
      <w:bookmarkEnd w:id="1"/>
      <w:bookmarkEnd w:id="2"/>
      <w:bookmarkEnd w:id="3"/>
      <w:bookmarkEnd w:id="4"/>
      <w:bookmarkEnd w:id="5"/>
      <w:bookmarkEnd w:id="14"/>
      <w:r>
        <w:rPr>
          <w:rFonts w:hint="eastAsia"/>
        </w:rPr>
        <w:lastRenderedPageBreak/>
        <w:t>目</w:t>
      </w:r>
      <w:r>
        <w:t>  </w:t>
      </w:r>
      <w:r>
        <w:rPr>
          <w:rFonts w:hint="eastAsia"/>
        </w:rPr>
        <w:t>次</w:t>
      </w:r>
    </w:p>
    <w:p w14:paraId="5AC8EA18" w14:textId="77777777" w:rsidR="003B5EDA" w:rsidRDefault="00AA5ED6">
      <w:pPr>
        <w:pStyle w:val="10"/>
        <w:tabs>
          <w:tab w:val="right" w:leader="dot" w:pos="9354"/>
        </w:tabs>
        <w:spacing w:before="78" w:after="78"/>
        <w:ind w:right="-864"/>
        <w:rPr>
          <w:rFonts w:hAnsi="宋体" w:cs="宋体"/>
        </w:rPr>
      </w:pPr>
      <w:r>
        <w:rPr>
          <w:rFonts w:hAnsi="宋体" w:cs="宋体" w:hint="eastAsia"/>
        </w:rPr>
        <w:t>前</w:t>
      </w:r>
      <w:r>
        <w:rPr>
          <w:rFonts w:hAnsi="宋体" w:cs="宋体"/>
        </w:rPr>
        <w:t>  </w:t>
      </w:r>
      <w:r>
        <w:rPr>
          <w:rFonts w:hAnsi="宋体" w:cs="宋体" w:hint="eastAsia"/>
        </w:rPr>
        <w:t xml:space="preserve">  言</w:t>
      </w:r>
      <w:r>
        <w:rPr>
          <w:rFonts w:hAnsi="宋体" w:cs="宋体" w:hint="eastAsia"/>
        </w:rPr>
        <w:tab/>
        <w:t>II</w:t>
      </w:r>
    </w:p>
    <w:p w14:paraId="68C97FCB" w14:textId="77777777" w:rsidR="003B5EDA" w:rsidRDefault="00AA5ED6">
      <w:pPr>
        <w:pStyle w:val="10"/>
        <w:tabs>
          <w:tab w:val="right" w:leader="dot" w:pos="9354"/>
        </w:tabs>
        <w:spacing w:before="78" w:after="78"/>
        <w:ind w:right="-864"/>
        <w:rPr>
          <w:rFonts w:hAnsi="宋体" w:cs="宋体"/>
        </w:rPr>
      </w:pPr>
      <w:r>
        <w:rPr>
          <w:rFonts w:hAnsi="宋体" w:cs="宋体" w:hint="eastAsia"/>
        </w:rPr>
        <w:t>引</w:t>
      </w:r>
      <w:r>
        <w:rPr>
          <w:rFonts w:hAnsi="宋体" w:cs="宋体"/>
        </w:rPr>
        <w:t>  </w:t>
      </w:r>
      <w:r>
        <w:rPr>
          <w:rFonts w:hAnsi="宋体" w:cs="宋体" w:hint="eastAsia"/>
        </w:rPr>
        <w:t xml:space="preserve">  言</w:t>
      </w:r>
      <w:r>
        <w:rPr>
          <w:rFonts w:hAnsi="宋体" w:cs="宋体" w:hint="eastAsia"/>
        </w:rPr>
        <w:tab/>
        <w:t>III</w:t>
      </w:r>
    </w:p>
    <w:p w14:paraId="1538903A" w14:textId="77777777" w:rsidR="003B5EDA" w:rsidRDefault="00AA5ED6">
      <w:pPr>
        <w:pStyle w:val="10"/>
        <w:tabs>
          <w:tab w:val="right" w:leader="dot" w:pos="9354"/>
        </w:tabs>
        <w:spacing w:before="78" w:after="78"/>
        <w:ind w:right="-864"/>
        <w:rPr>
          <w:rFonts w:hAnsi="宋体" w:cs="宋体"/>
        </w:rPr>
      </w:pPr>
      <w:r>
        <w:rPr>
          <w:rFonts w:hAnsi="宋体" w:cs="宋体" w:hint="eastAsia"/>
        </w:rPr>
        <w:t>1　范围</w:t>
      </w:r>
      <w:r>
        <w:rPr>
          <w:rFonts w:hAnsi="宋体" w:cs="宋体" w:hint="eastAsia"/>
        </w:rPr>
        <w:tab/>
        <w:t>1</w:t>
      </w:r>
    </w:p>
    <w:p w14:paraId="3601AFC0" w14:textId="77777777" w:rsidR="003B5EDA" w:rsidRDefault="00AA5ED6">
      <w:pPr>
        <w:pStyle w:val="10"/>
        <w:tabs>
          <w:tab w:val="right" w:leader="dot" w:pos="9354"/>
        </w:tabs>
        <w:spacing w:before="78" w:after="78"/>
        <w:ind w:right="-864"/>
        <w:rPr>
          <w:rFonts w:hAnsi="宋体" w:cs="宋体"/>
        </w:rPr>
      </w:pPr>
      <w:r>
        <w:rPr>
          <w:rFonts w:hAnsi="宋体" w:cs="宋体" w:hint="eastAsia"/>
        </w:rPr>
        <w:t>2　规范性引用文件</w:t>
      </w:r>
      <w:r>
        <w:rPr>
          <w:rFonts w:hAnsi="宋体" w:cs="宋体" w:hint="eastAsia"/>
        </w:rPr>
        <w:tab/>
        <w:t>1</w:t>
      </w:r>
    </w:p>
    <w:p w14:paraId="79C038CE" w14:textId="77777777" w:rsidR="003B5EDA" w:rsidRDefault="00AA5ED6">
      <w:pPr>
        <w:pStyle w:val="10"/>
        <w:tabs>
          <w:tab w:val="right" w:leader="dot" w:pos="9354"/>
        </w:tabs>
        <w:spacing w:before="78" w:after="78"/>
        <w:ind w:right="-864"/>
        <w:rPr>
          <w:rFonts w:hAnsi="宋体" w:cs="宋体"/>
        </w:rPr>
      </w:pPr>
      <w:r>
        <w:rPr>
          <w:rFonts w:hAnsi="宋体" w:cs="宋体" w:hint="eastAsia"/>
        </w:rPr>
        <w:t>3　术语和定义</w:t>
      </w:r>
      <w:r>
        <w:rPr>
          <w:rFonts w:hAnsi="宋体" w:cs="宋体" w:hint="eastAsia"/>
        </w:rPr>
        <w:tab/>
        <w:t>1</w:t>
      </w:r>
    </w:p>
    <w:p w14:paraId="5E5031CB" w14:textId="019D0D37" w:rsidR="003B5EDA" w:rsidRDefault="00AA5ED6">
      <w:pPr>
        <w:pStyle w:val="10"/>
        <w:tabs>
          <w:tab w:val="right" w:leader="dot" w:pos="9354"/>
        </w:tabs>
        <w:spacing w:before="78" w:after="78"/>
        <w:ind w:right="-864"/>
        <w:rPr>
          <w:rFonts w:hAnsi="宋体" w:cs="宋体"/>
        </w:rPr>
      </w:pPr>
      <w:r>
        <w:rPr>
          <w:rFonts w:hAnsi="宋体" w:cs="宋体" w:hint="eastAsia"/>
        </w:rPr>
        <w:t>4　总体要求</w:t>
      </w:r>
      <w:r>
        <w:rPr>
          <w:rFonts w:hAnsi="宋体" w:cs="宋体" w:hint="eastAsia"/>
        </w:rPr>
        <w:tab/>
      </w:r>
      <w:r w:rsidR="006B7852">
        <w:rPr>
          <w:rFonts w:hAnsi="宋体" w:cs="宋体" w:hint="eastAsia"/>
        </w:rPr>
        <w:t>2</w:t>
      </w:r>
    </w:p>
    <w:p w14:paraId="4593156F" w14:textId="7562B374" w:rsidR="003B5EDA" w:rsidRDefault="00AA5ED6">
      <w:pPr>
        <w:pStyle w:val="10"/>
        <w:tabs>
          <w:tab w:val="right" w:leader="dot" w:pos="9354"/>
        </w:tabs>
        <w:spacing w:before="78" w:after="78"/>
        <w:ind w:right="-864"/>
        <w:rPr>
          <w:rFonts w:hAnsi="宋体" w:cs="宋体"/>
        </w:rPr>
      </w:pPr>
      <w:r>
        <w:rPr>
          <w:rFonts w:hAnsi="宋体" w:cs="宋体" w:hint="eastAsia"/>
        </w:rPr>
        <w:t>5　运行监测</w:t>
      </w:r>
      <w:r>
        <w:rPr>
          <w:rFonts w:hAnsi="宋体" w:cs="宋体" w:hint="eastAsia"/>
        </w:rPr>
        <w:tab/>
      </w:r>
      <w:r w:rsidR="006B7852">
        <w:rPr>
          <w:rFonts w:hAnsi="宋体" w:cs="宋体" w:hint="eastAsia"/>
        </w:rPr>
        <w:t>2</w:t>
      </w:r>
    </w:p>
    <w:p w14:paraId="36AA1140" w14:textId="0B2BB893" w:rsidR="003B5EDA" w:rsidRDefault="00AA5ED6">
      <w:pPr>
        <w:pStyle w:val="10"/>
        <w:tabs>
          <w:tab w:val="right" w:leader="dot" w:pos="9354"/>
        </w:tabs>
        <w:spacing w:before="78" w:after="78"/>
        <w:ind w:right="-864"/>
        <w:rPr>
          <w:rFonts w:hAnsi="宋体" w:cs="宋体"/>
        </w:rPr>
      </w:pPr>
      <w:r>
        <w:rPr>
          <w:rFonts w:hAnsi="宋体" w:cs="宋体" w:hint="eastAsia"/>
        </w:rPr>
        <w:t>6　调节控制</w:t>
      </w:r>
      <w:r>
        <w:rPr>
          <w:rFonts w:hAnsi="宋体" w:cs="宋体" w:hint="eastAsia"/>
        </w:rPr>
        <w:tab/>
      </w:r>
      <w:r w:rsidR="006B7852">
        <w:rPr>
          <w:rFonts w:hAnsi="宋体" w:cs="宋体" w:hint="eastAsia"/>
        </w:rPr>
        <w:t>3</w:t>
      </w:r>
    </w:p>
    <w:p w14:paraId="35649A7E" w14:textId="77777777" w:rsidR="003B5EDA" w:rsidRDefault="00AA5ED6">
      <w:pPr>
        <w:pStyle w:val="10"/>
        <w:tabs>
          <w:tab w:val="right" w:leader="dot" w:pos="9354"/>
        </w:tabs>
        <w:spacing w:before="78" w:after="78"/>
        <w:ind w:right="-864"/>
        <w:rPr>
          <w:rFonts w:hAnsi="宋体" w:cs="宋体"/>
        </w:rPr>
      </w:pPr>
      <w:r>
        <w:rPr>
          <w:rFonts w:hAnsi="宋体" w:cs="宋体" w:hint="eastAsia"/>
        </w:rPr>
        <w:t xml:space="preserve">附  录 </w:t>
      </w:r>
      <w:r>
        <w:rPr>
          <w:rFonts w:hAnsi="宋体" w:cs="宋体" w:hint="eastAsia"/>
          <w:b/>
          <w:bCs/>
        </w:rPr>
        <w:t xml:space="preserve"> </w:t>
      </w:r>
      <w:r>
        <w:rPr>
          <w:rFonts w:ascii="Times New Roman"/>
        </w:rPr>
        <w:t>A</w:t>
      </w:r>
      <w:r>
        <w:rPr>
          <w:rFonts w:ascii="Times New Roman"/>
        </w:rPr>
        <w:t>（</w:t>
      </w:r>
      <w:r>
        <w:rPr>
          <w:rFonts w:hAnsi="宋体" w:cs="宋体" w:hint="eastAsia"/>
        </w:rPr>
        <w:t>资料性）采集数据项及采集要求</w:t>
      </w:r>
      <w:r>
        <w:rPr>
          <w:rFonts w:hAnsi="宋体" w:cs="宋体" w:hint="eastAsia"/>
        </w:rPr>
        <w:tab/>
        <w:t>6</w:t>
      </w:r>
    </w:p>
    <w:p w14:paraId="6F87B03B" w14:textId="77777777" w:rsidR="003B5EDA" w:rsidRDefault="00AA5ED6">
      <w:pPr>
        <w:pStyle w:val="afffffff8"/>
        <w:tabs>
          <w:tab w:val="center" w:pos="4628"/>
          <w:tab w:val="left" w:pos="5849"/>
        </w:tabs>
        <w:spacing w:line="240" w:lineRule="auto"/>
      </w:pPr>
      <w:bookmarkStart w:id="18" w:name="_Toc8722"/>
      <w:bookmarkStart w:id="19" w:name="_Toc166054527"/>
      <w:bookmarkStart w:id="20" w:name="_Toc17519"/>
      <w:bookmarkEnd w:id="6"/>
      <w:bookmarkEnd w:id="7"/>
      <w:bookmarkEnd w:id="17"/>
      <w:r>
        <w:rPr>
          <w:rFonts w:ascii="Times New Roman" w:hint="eastAsia"/>
        </w:rPr>
        <w:lastRenderedPageBreak/>
        <w:t>前</w:t>
      </w:r>
      <w:r>
        <w:rPr>
          <w:rFonts w:ascii="Times New Roman"/>
        </w:rPr>
        <w:t>  </w:t>
      </w:r>
      <w:r>
        <w:rPr>
          <w:rFonts w:ascii="Times New Roman" w:hint="eastAsia"/>
        </w:rPr>
        <w:t>言</w:t>
      </w:r>
      <w:bookmarkEnd w:id="18"/>
      <w:bookmarkEnd w:id="19"/>
      <w:bookmarkEnd w:id="20"/>
    </w:p>
    <w:p w14:paraId="4380CD2E" w14:textId="77777777" w:rsidR="003B5EDA" w:rsidRDefault="00AA5ED6">
      <w:pPr>
        <w:pStyle w:val="afff1"/>
      </w:pPr>
      <w:r>
        <w:rPr>
          <w:rFonts w:hint="eastAsia"/>
        </w:rPr>
        <w:t>本文件按照</w:t>
      </w:r>
      <w:r>
        <w:rPr>
          <w:rFonts w:hint="eastAsia"/>
        </w:rPr>
        <w:t>GB/T</w:t>
      </w:r>
      <w:r>
        <w:t xml:space="preserve"> 1.1</w:t>
      </w:r>
      <w:r>
        <w:rPr>
          <w:rFonts w:hint="eastAsia"/>
        </w:rPr>
        <w:t>—</w:t>
      </w:r>
      <w:r>
        <w:rPr>
          <w:rFonts w:hint="eastAsia"/>
        </w:rPr>
        <w:t>2020</w:t>
      </w:r>
      <w:r>
        <w:rPr>
          <w:rFonts w:hint="eastAsia"/>
        </w:rPr>
        <w:t>《标准化工作导则</w:t>
      </w:r>
      <w:r>
        <w:t xml:space="preserve">  </w:t>
      </w:r>
      <w:r>
        <w:rPr>
          <w:rFonts w:hint="eastAsia"/>
        </w:rPr>
        <w:t>第</w:t>
      </w:r>
      <w:r>
        <w:rPr>
          <w:rFonts w:hint="eastAsia"/>
        </w:rPr>
        <w:t>1</w:t>
      </w:r>
      <w:r>
        <w:rPr>
          <w:rFonts w:hint="eastAsia"/>
        </w:rPr>
        <w:t>部分：标准化文件的结构和起草规则》的规定起草。</w:t>
      </w:r>
    </w:p>
    <w:p w14:paraId="30F3D290" w14:textId="46D1FE9C" w:rsidR="0006470D" w:rsidRDefault="0006470D" w:rsidP="0006470D">
      <w:pPr>
        <w:ind w:firstLineChars="200" w:firstLine="420"/>
      </w:pPr>
      <w:r>
        <w:rPr>
          <w:rFonts w:hint="eastAsia"/>
        </w:rPr>
        <w:t>本文件是</w:t>
      </w:r>
      <w:r>
        <w:rPr>
          <w:rFonts w:hint="eastAsia"/>
        </w:rPr>
        <w:t>T/CIMA</w:t>
      </w:r>
      <w:r>
        <w:t xml:space="preserve"> 0142</w:t>
      </w:r>
      <w:r>
        <w:rPr>
          <w:rFonts w:hint="eastAsia"/>
        </w:rPr>
        <w:t>《低压分布式电源采集监控系统》的第</w:t>
      </w:r>
      <w:r>
        <w:rPr>
          <w:rFonts w:hint="eastAsia"/>
        </w:rPr>
        <w:t>2</w:t>
      </w:r>
      <w:r>
        <w:rPr>
          <w:rFonts w:hint="eastAsia"/>
        </w:rPr>
        <w:t>部分。</w:t>
      </w:r>
    </w:p>
    <w:p w14:paraId="1033D7D2" w14:textId="77777777" w:rsidR="0006470D" w:rsidRDefault="0006470D" w:rsidP="0006470D">
      <w:pPr>
        <w:ind w:firstLineChars="200" w:firstLine="420"/>
      </w:pPr>
      <w:r>
        <w:rPr>
          <w:rFonts w:hint="eastAsia"/>
        </w:rPr>
        <w:t>请注意本文件的某些内容可能涉及专利。本文件的发布机构不承担识别专利的责任。</w:t>
      </w:r>
    </w:p>
    <w:p w14:paraId="2FEB6004" w14:textId="77777777" w:rsidR="0006470D" w:rsidRDefault="0006470D" w:rsidP="0006470D">
      <w:pPr>
        <w:ind w:firstLineChars="200" w:firstLine="420"/>
      </w:pPr>
      <w:r>
        <w:rPr>
          <w:rFonts w:hint="eastAsia"/>
        </w:rPr>
        <w:t>本文件由中国仪器仪表行业协会电工仪器仪表分会提出。</w:t>
      </w:r>
    </w:p>
    <w:p w14:paraId="73CF534A" w14:textId="77777777" w:rsidR="0006470D" w:rsidRDefault="0006470D" w:rsidP="0006470D">
      <w:pPr>
        <w:ind w:firstLineChars="200" w:firstLine="420"/>
      </w:pPr>
      <w:r>
        <w:rPr>
          <w:rFonts w:hint="eastAsia"/>
        </w:rPr>
        <w:t>本文件由中国仪器仪表行业协会归口。</w:t>
      </w:r>
    </w:p>
    <w:p w14:paraId="73BB35EA" w14:textId="77777777" w:rsidR="0006470D" w:rsidRDefault="0006470D" w:rsidP="0006470D">
      <w:pPr>
        <w:ind w:firstLineChars="200" w:firstLine="420"/>
      </w:pPr>
      <w:r>
        <w:rPr>
          <w:rFonts w:hint="eastAsia"/>
        </w:rPr>
        <w:t>本文件起草单位：。</w:t>
      </w:r>
    </w:p>
    <w:p w14:paraId="1E5860F4" w14:textId="701051E8" w:rsidR="0006470D" w:rsidRDefault="0006470D" w:rsidP="0006470D">
      <w:pPr>
        <w:pStyle w:val="afff1"/>
        <w:ind w:firstLineChars="0"/>
      </w:pPr>
      <w:r>
        <w:rPr>
          <w:rFonts w:hint="eastAsia"/>
        </w:rPr>
        <w:t>本文件主要起草人：。</w:t>
      </w:r>
    </w:p>
    <w:p w14:paraId="7503CAB0" w14:textId="2D83AEBC" w:rsidR="00327DF4" w:rsidRDefault="00327DF4" w:rsidP="0006470D">
      <w:pPr>
        <w:pStyle w:val="afff1"/>
        <w:ind w:firstLineChars="0"/>
      </w:pPr>
      <w:r>
        <w:rPr>
          <w:rFonts w:hint="eastAsia"/>
        </w:rPr>
        <w:t>本次为首次发布。</w:t>
      </w:r>
    </w:p>
    <w:p w14:paraId="2CECE53F" w14:textId="307A9AB2" w:rsidR="003B5EDA" w:rsidRDefault="00AA5ED6">
      <w:pPr>
        <w:pStyle w:val="afffffff8"/>
        <w:tabs>
          <w:tab w:val="center" w:pos="4628"/>
          <w:tab w:val="left" w:pos="5849"/>
        </w:tabs>
        <w:spacing w:line="240" w:lineRule="auto"/>
      </w:pPr>
      <w:bookmarkStart w:id="21" w:name="_Toc26226"/>
      <w:bookmarkStart w:id="22" w:name="_Toc23634"/>
      <w:bookmarkStart w:id="23" w:name="_Toc166054528"/>
      <w:r>
        <w:rPr>
          <w:rFonts w:ascii="Times New Roman" w:hint="eastAsia"/>
        </w:rPr>
        <w:lastRenderedPageBreak/>
        <w:t>引</w:t>
      </w:r>
      <w:r>
        <w:rPr>
          <w:rFonts w:ascii="Times New Roman"/>
        </w:rPr>
        <w:t>  </w:t>
      </w:r>
      <w:r>
        <w:rPr>
          <w:rFonts w:ascii="Times New Roman" w:hint="eastAsia"/>
        </w:rPr>
        <w:t>言</w:t>
      </w:r>
      <w:bookmarkEnd w:id="21"/>
      <w:bookmarkEnd w:id="22"/>
      <w:bookmarkEnd w:id="23"/>
    </w:p>
    <w:p w14:paraId="28AB85A7" w14:textId="77777777" w:rsidR="005718F7" w:rsidRPr="00BB1BB2" w:rsidRDefault="005718F7" w:rsidP="005718F7">
      <w:pPr>
        <w:pStyle w:val="afff1"/>
      </w:pPr>
      <w:r w:rsidRPr="00BB1BB2">
        <w:t xml:space="preserve">T/CIMA </w:t>
      </w:r>
      <w:r w:rsidRPr="00BB1BB2">
        <w:rPr>
          <w:rFonts w:hint="eastAsia"/>
        </w:rPr>
        <w:t>0142</w:t>
      </w:r>
      <w:r w:rsidRPr="00BB1BB2">
        <w:rPr>
          <w:rFonts w:hint="eastAsia"/>
        </w:rPr>
        <w:t>《低压分布式电源采集监控系统》由下列</w:t>
      </w:r>
      <w:r w:rsidRPr="00BB1BB2">
        <w:rPr>
          <w:rFonts w:hint="eastAsia"/>
        </w:rPr>
        <w:t>11</w:t>
      </w:r>
      <w:r w:rsidRPr="00BB1BB2">
        <w:rPr>
          <w:rFonts w:hint="eastAsia"/>
        </w:rPr>
        <w:t>个部分构成。</w:t>
      </w:r>
    </w:p>
    <w:p w14:paraId="57331BA0" w14:textId="77777777" w:rsidR="005718F7" w:rsidRPr="00BB1BB2" w:rsidRDefault="005718F7" w:rsidP="005718F7">
      <w:pPr>
        <w:pStyle w:val="afff1"/>
        <w:ind w:leftChars="200" w:left="840" w:hangingChars="200" w:hanging="420"/>
      </w:pPr>
      <w:bookmarkStart w:id="24" w:name="OLE_LINK2"/>
      <w:r w:rsidRPr="00BB1BB2">
        <w:rPr>
          <w:rFonts w:hint="eastAsia"/>
        </w:rPr>
        <w:t>——第</w:t>
      </w:r>
      <w:r w:rsidRPr="00BB1BB2">
        <w:rPr>
          <w:rFonts w:hint="eastAsia"/>
        </w:rPr>
        <w:t>1</w:t>
      </w:r>
      <w:r w:rsidRPr="00BB1BB2">
        <w:rPr>
          <w:rFonts w:hint="eastAsia"/>
        </w:rPr>
        <w:t>部分：总则。目的在于规定低压分布式电源采集监控系统的基本要求，确立系统的结构、功能和安全防护要求。</w:t>
      </w:r>
    </w:p>
    <w:p w14:paraId="5EB7BFA9" w14:textId="5468E0A8" w:rsidR="005718F7" w:rsidRPr="00BB1BB2" w:rsidRDefault="005718F7" w:rsidP="005718F7">
      <w:pPr>
        <w:pStyle w:val="afff1"/>
        <w:ind w:leftChars="200" w:left="840" w:hangingChars="200" w:hanging="420"/>
      </w:pPr>
      <w:r w:rsidRPr="00BB1BB2">
        <w:rPr>
          <w:rFonts w:hint="eastAsia"/>
        </w:rPr>
        <w:t>——第</w:t>
      </w:r>
      <w:r w:rsidRPr="00BB1BB2">
        <w:rPr>
          <w:rFonts w:hint="eastAsia"/>
        </w:rPr>
        <w:t>2</w:t>
      </w:r>
      <w:r w:rsidRPr="00BB1BB2">
        <w:rPr>
          <w:rFonts w:hint="eastAsia"/>
        </w:rPr>
        <w:t>部分：运行监测与调节控制技术要求。目的在于规定低压分布式电源采集监控系统的运行监测与调节控制技术要求，</w:t>
      </w:r>
      <w:r w:rsidR="0086170B">
        <w:rPr>
          <w:rFonts w:hint="eastAsia"/>
        </w:rPr>
        <w:t>确立用户侧、台区侧和平台侧</w:t>
      </w:r>
      <w:r w:rsidRPr="00BB1BB2">
        <w:rPr>
          <w:rFonts w:hint="eastAsia"/>
        </w:rPr>
        <w:t>在不同场景下的监测数据、调节控制条件和方法。</w:t>
      </w:r>
    </w:p>
    <w:p w14:paraId="4A409DDF"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3</w:t>
      </w:r>
      <w:r w:rsidRPr="00BB1BB2">
        <w:rPr>
          <w:rFonts w:hint="eastAsia"/>
        </w:rPr>
        <w:t>部分：本地数据交换协议。目的在于规定低压分布式电源采集监控系统的本地数据交换协议，确立低压分布式电源与传感控制设备之间数据通信的物理层、数据链路层、应用层要求。</w:t>
      </w:r>
    </w:p>
    <w:p w14:paraId="2BF547EF"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4</w:t>
      </w:r>
      <w:r w:rsidRPr="00BB1BB2">
        <w:rPr>
          <w:rFonts w:hint="eastAsia"/>
        </w:rPr>
        <w:t>部分：安全防护技术要求。目的在于规定低压分布式电源采集监控系统的安全防护和安全管理要求，确立终端安全、通信网络安全、区域边界安全、物理环境安全、主机安全、应用安全、数据安全、密码应用安全和安全管理中心的技术要求。</w:t>
      </w:r>
    </w:p>
    <w:p w14:paraId="7BD56015"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5</w:t>
      </w:r>
      <w:r w:rsidRPr="00BB1BB2">
        <w:rPr>
          <w:rFonts w:hint="eastAsia"/>
        </w:rPr>
        <w:t>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14:paraId="43D3F1AD"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6</w:t>
      </w:r>
      <w:r w:rsidRPr="00BB1BB2">
        <w:rPr>
          <w:rFonts w:hint="eastAsia"/>
        </w:rPr>
        <w:t>部分：接口转接器技术要求。目的在于规定低压分布式电源采集监控系统的接口转接器技术要求，确立接口转接器的环境要求、功率消耗、机械要求、通信接口、功能要求、安全要求和电磁兼容性等相关要求。</w:t>
      </w:r>
    </w:p>
    <w:p w14:paraId="34EB50FE"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7</w:t>
      </w:r>
      <w:r w:rsidRPr="00BB1BB2">
        <w:rPr>
          <w:rFonts w:hint="eastAsia"/>
        </w:rPr>
        <w:t>部分：应用软件功能及接口技术要求。目的在于规定低压分布式电源采集监控系统的应用软件技术要求，确立低压分布式电源采集监控</w:t>
      </w:r>
      <w:proofErr w:type="gramStart"/>
      <w:r w:rsidRPr="00BB1BB2">
        <w:rPr>
          <w:rFonts w:hint="eastAsia"/>
        </w:rPr>
        <w:t>微应用</w:t>
      </w:r>
      <w:proofErr w:type="gramEnd"/>
      <w:r w:rsidRPr="00BB1BB2">
        <w:rPr>
          <w:rFonts w:hint="eastAsia"/>
        </w:rPr>
        <w:t>和分布式电源管理</w:t>
      </w:r>
      <w:r w:rsidRPr="00BB1BB2">
        <w:rPr>
          <w:rFonts w:hint="eastAsia"/>
        </w:rPr>
        <w:t>APP</w:t>
      </w:r>
      <w:r w:rsidRPr="00BB1BB2">
        <w:rPr>
          <w:rFonts w:hint="eastAsia"/>
        </w:rPr>
        <w:t>的功能和接口要求。</w:t>
      </w:r>
    </w:p>
    <w:p w14:paraId="428EDD44"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8</w:t>
      </w:r>
      <w:r w:rsidRPr="00BB1BB2">
        <w:rPr>
          <w:rFonts w:hint="eastAsia"/>
        </w:rPr>
        <w:t>部分：分布式电源接入单元型式要求。目的在于规定低压分布式电源采集监控系统的分布式电源接入单元型式要求，确立分布式电源接入单元的外形结构、通信接口和标识等要求。</w:t>
      </w:r>
    </w:p>
    <w:p w14:paraId="7DCB4DFE" w14:textId="77777777" w:rsidR="005718F7" w:rsidRPr="00BB1BB2" w:rsidRDefault="005718F7" w:rsidP="005718F7">
      <w:pPr>
        <w:pStyle w:val="afff1"/>
        <w:ind w:leftChars="200" w:left="840" w:hangingChars="200" w:hanging="420"/>
      </w:pPr>
      <w:r w:rsidRPr="00BB1BB2">
        <w:rPr>
          <w:rFonts w:hint="eastAsia"/>
        </w:rPr>
        <w:t>——第</w:t>
      </w:r>
      <w:r w:rsidRPr="00BB1BB2">
        <w:t>9</w:t>
      </w:r>
      <w:r w:rsidRPr="00BB1BB2">
        <w:rPr>
          <w:rFonts w:hint="eastAsia"/>
        </w:rPr>
        <w:t>部分：接口转接器型式要求。目的在于规定低压分布式电源采集监控系统的接口转接器型式要求，确立接口转接器的外形结构、通信接口和标识等要求。</w:t>
      </w:r>
    </w:p>
    <w:p w14:paraId="7B7C16BC"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10</w:t>
      </w:r>
      <w:r w:rsidRPr="00BB1BB2">
        <w:rPr>
          <w:rFonts w:hint="eastAsia"/>
        </w:rPr>
        <w:t>部分：分布式电源接入单元检验规范。目的在于规定低压分布式电源采集监控系统的分布式电源接入单元检验要求，确立分布式电源接入单元的试验条件、试验方法和检验规则。</w:t>
      </w:r>
    </w:p>
    <w:p w14:paraId="6281281A" w14:textId="77777777" w:rsidR="005718F7" w:rsidRPr="00BB1BB2" w:rsidRDefault="005718F7" w:rsidP="005718F7">
      <w:pPr>
        <w:pStyle w:val="afff1"/>
        <w:ind w:leftChars="200" w:left="840" w:hangingChars="200" w:hanging="420"/>
      </w:pPr>
      <w:r w:rsidRPr="00BB1BB2">
        <w:rPr>
          <w:rFonts w:hint="eastAsia"/>
        </w:rPr>
        <w:t>——第</w:t>
      </w:r>
      <w:r w:rsidRPr="00BB1BB2">
        <w:rPr>
          <w:rFonts w:hint="eastAsia"/>
        </w:rPr>
        <w:t>11</w:t>
      </w:r>
      <w:r w:rsidRPr="00BB1BB2">
        <w:rPr>
          <w:rFonts w:hint="eastAsia"/>
        </w:rPr>
        <w:t>部分：接口转接器检验规范。目的在于规定低压分布式电源采集监控系统的接口转接器检验要求，确立接口转接器的试验条件、试验方法和检验规则。</w:t>
      </w:r>
    </w:p>
    <w:bookmarkEnd w:id="24"/>
    <w:p w14:paraId="0D0F7380" w14:textId="77777777" w:rsidR="003B5EDA" w:rsidRPr="005718F7" w:rsidRDefault="003B5EDA">
      <w:pPr>
        <w:pStyle w:val="afffffff8"/>
        <w:sectPr w:rsidR="003B5EDA" w:rsidRPr="005718F7">
          <w:headerReference w:type="default" r:id="rId12"/>
          <w:footerReference w:type="even" r:id="rId13"/>
          <w:footerReference w:type="default" r:id="rId14"/>
          <w:pgSz w:w="11906" w:h="16838"/>
          <w:pgMar w:top="567" w:right="1134" w:bottom="1134" w:left="1418" w:header="1191" w:footer="850" w:gutter="0"/>
          <w:pgNumType w:fmt="upperRoman" w:start="1"/>
          <w:cols w:space="720"/>
          <w:formProt w:val="0"/>
          <w:docGrid w:type="lines" w:linePitch="312"/>
        </w:sectPr>
      </w:pPr>
    </w:p>
    <w:p w14:paraId="24CE9B57" w14:textId="77777777" w:rsidR="003B5EDA" w:rsidRDefault="00AA5ED6">
      <w:pPr>
        <w:jc w:val="center"/>
        <w:rPr>
          <w:rFonts w:eastAsia="黑体"/>
          <w:sz w:val="32"/>
          <w:szCs w:val="32"/>
        </w:rPr>
      </w:pPr>
      <w:bookmarkStart w:id="26" w:name="_Toc68193704"/>
      <w:bookmarkStart w:id="27" w:name="_Toc51429527"/>
      <w:bookmarkStart w:id="28" w:name="_Toc69286461"/>
      <w:bookmarkStart w:id="29" w:name="_Toc69286645"/>
      <w:bookmarkStart w:id="30" w:name="_Toc68193751"/>
      <w:bookmarkStart w:id="31" w:name="_Toc69286764"/>
      <w:bookmarkStart w:id="32" w:name="_Toc25603"/>
      <w:r>
        <w:rPr>
          <w:rFonts w:eastAsia="黑体" w:hint="eastAsia"/>
          <w:sz w:val="32"/>
          <w:szCs w:val="32"/>
        </w:rPr>
        <w:lastRenderedPageBreak/>
        <w:t>低压分布式电源采集监控系统</w:t>
      </w:r>
    </w:p>
    <w:p w14:paraId="252A2808" w14:textId="77777777" w:rsidR="003B5EDA" w:rsidRDefault="00AA5ED6">
      <w:pPr>
        <w:jc w:val="center"/>
        <w:rPr>
          <w:rFonts w:eastAsia="黑体"/>
          <w:sz w:val="32"/>
          <w:szCs w:val="32"/>
        </w:rPr>
      </w:pPr>
      <w:r>
        <w:rPr>
          <w:rFonts w:eastAsia="黑体" w:hint="eastAsia"/>
          <w:sz w:val="32"/>
          <w:szCs w:val="32"/>
        </w:rPr>
        <w:t>第</w:t>
      </w:r>
      <w:r>
        <w:rPr>
          <w:rFonts w:eastAsia="黑体" w:hint="eastAsia"/>
          <w:sz w:val="32"/>
          <w:szCs w:val="32"/>
        </w:rPr>
        <w:t>2</w:t>
      </w:r>
      <w:r>
        <w:rPr>
          <w:rFonts w:eastAsia="黑体" w:hint="eastAsia"/>
          <w:sz w:val="32"/>
          <w:szCs w:val="32"/>
        </w:rPr>
        <w:t>部分：运行监测与调节控制技术要求</w:t>
      </w:r>
    </w:p>
    <w:p w14:paraId="5D4E8310" w14:textId="77777777" w:rsidR="003B5EDA" w:rsidRDefault="00AA5ED6">
      <w:pPr>
        <w:pStyle w:val="a7"/>
        <w:ind w:left="0"/>
      </w:pPr>
      <w:r>
        <w:rPr>
          <w:rFonts w:hint="eastAsia"/>
        </w:rPr>
        <w:t>范围</w:t>
      </w:r>
      <w:bookmarkEnd w:id="26"/>
      <w:bookmarkEnd w:id="27"/>
      <w:bookmarkEnd w:id="28"/>
      <w:bookmarkEnd w:id="29"/>
      <w:bookmarkEnd w:id="30"/>
      <w:bookmarkEnd w:id="31"/>
      <w:bookmarkEnd w:id="32"/>
    </w:p>
    <w:p w14:paraId="2806D395" w14:textId="35F93540" w:rsidR="003B5EDA" w:rsidRDefault="00AA5ED6">
      <w:pPr>
        <w:pStyle w:val="afff1"/>
      </w:pPr>
      <w:bookmarkStart w:id="33" w:name="_Toc68193705"/>
      <w:bookmarkStart w:id="34" w:name="_Toc69286646"/>
      <w:bookmarkStart w:id="35" w:name="_Toc68193752"/>
      <w:bookmarkStart w:id="36" w:name="_Toc69286765"/>
      <w:bookmarkStart w:id="37" w:name="_Toc51429528"/>
      <w:bookmarkStart w:id="38" w:name="_Toc6544"/>
      <w:bookmarkStart w:id="39" w:name="_Toc69286462"/>
      <w:r>
        <w:rPr>
          <w:rFonts w:hint="eastAsia"/>
        </w:rPr>
        <w:t>本文件规定了低压分布式电源采集监控系统（以下简称“系统”）的总体要求、运行监测和调节控制要求。</w:t>
      </w:r>
    </w:p>
    <w:p w14:paraId="28EFBBA5" w14:textId="77777777" w:rsidR="003B5EDA" w:rsidRDefault="00AA5ED6">
      <w:pPr>
        <w:pStyle w:val="afff1"/>
      </w:pPr>
      <w:r>
        <w:rPr>
          <w:rFonts w:hint="eastAsia"/>
        </w:rPr>
        <w:t>本文件适用于通过</w:t>
      </w:r>
      <w:r>
        <w:rPr>
          <w:rFonts w:hint="eastAsia"/>
        </w:rPr>
        <w:t>220V/380V</w:t>
      </w:r>
      <w:r>
        <w:rPr>
          <w:rFonts w:hint="eastAsia"/>
        </w:rPr>
        <w:t>电压等级接入电网的低压分布式电源采集监控系统。</w:t>
      </w:r>
    </w:p>
    <w:p w14:paraId="0FFE6B7B" w14:textId="77777777" w:rsidR="003B5EDA" w:rsidRDefault="00AA5ED6">
      <w:pPr>
        <w:pStyle w:val="a7"/>
        <w:ind w:left="0"/>
      </w:pPr>
      <w:r>
        <w:rPr>
          <w:rFonts w:hint="eastAsia"/>
        </w:rPr>
        <w:t>规范性引用文件</w:t>
      </w:r>
      <w:bookmarkEnd w:id="33"/>
      <w:bookmarkEnd w:id="34"/>
      <w:bookmarkEnd w:id="35"/>
      <w:bookmarkEnd w:id="36"/>
      <w:bookmarkEnd w:id="37"/>
      <w:bookmarkEnd w:id="38"/>
      <w:bookmarkEnd w:id="39"/>
    </w:p>
    <w:p w14:paraId="2E6E0C8D" w14:textId="43C2B901" w:rsidR="003B5EDA" w:rsidRDefault="00AA5ED6">
      <w:pPr>
        <w:pStyle w:val="afff1"/>
      </w:pPr>
      <w:r w:rsidRPr="00A24FF2">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W w:w="9570" w:type="dxa"/>
        <w:tblLayout w:type="fixed"/>
        <w:tblLook w:val="04A0" w:firstRow="1" w:lastRow="0" w:firstColumn="1" w:lastColumn="0" w:noHBand="0" w:noVBand="1"/>
      </w:tblPr>
      <w:tblGrid>
        <w:gridCol w:w="2236"/>
        <w:gridCol w:w="7334"/>
      </w:tblGrid>
      <w:tr w:rsidR="003E6A51" w14:paraId="522EAFD7" w14:textId="77777777" w:rsidTr="00757712">
        <w:trPr>
          <w:trHeight w:val="90"/>
        </w:trPr>
        <w:tc>
          <w:tcPr>
            <w:tcW w:w="2236" w:type="dxa"/>
            <w:tcMar>
              <w:left w:w="0" w:type="dxa"/>
            </w:tcMar>
          </w:tcPr>
          <w:p w14:paraId="51241BC7" w14:textId="41934056" w:rsidR="003E6A51" w:rsidRDefault="003E6A51" w:rsidP="00F37BD1">
            <w:pPr>
              <w:pStyle w:val="afff1"/>
              <w:ind w:firstLineChars="0" w:firstLine="0"/>
              <w:jc w:val="left"/>
            </w:pPr>
            <w:r>
              <w:rPr>
                <w:rFonts w:hint="eastAsia"/>
              </w:rPr>
              <w:t>GB/T 12325</w:t>
            </w:r>
            <w:r>
              <w:rPr>
                <w:rFonts w:hint="eastAsia"/>
              </w:rPr>
              <w:t>—</w:t>
            </w:r>
            <w:r>
              <w:rPr>
                <w:rFonts w:hint="eastAsia"/>
              </w:rPr>
              <w:t>2008</w:t>
            </w:r>
          </w:p>
        </w:tc>
        <w:tc>
          <w:tcPr>
            <w:tcW w:w="7334" w:type="dxa"/>
            <w:tcMar>
              <w:left w:w="0" w:type="dxa"/>
            </w:tcMar>
          </w:tcPr>
          <w:p w14:paraId="714A8073" w14:textId="3CD2E397" w:rsidR="003E6A51" w:rsidRDefault="003E6A51" w:rsidP="00F37BD1">
            <w:pPr>
              <w:pStyle w:val="afff1"/>
              <w:ind w:firstLineChars="0" w:firstLine="0"/>
              <w:jc w:val="left"/>
            </w:pPr>
            <w:r>
              <w:rPr>
                <w:rFonts w:hint="eastAsia"/>
              </w:rPr>
              <w:t>电能质量</w:t>
            </w:r>
            <w:r w:rsidR="007C66AF" w:rsidRPr="00BB1BB2">
              <w:rPr>
                <w:rFonts w:hint="eastAsia"/>
                <w:szCs w:val="21"/>
              </w:rPr>
              <w:t xml:space="preserve">　</w:t>
            </w:r>
            <w:r>
              <w:rPr>
                <w:rFonts w:hint="eastAsia"/>
              </w:rPr>
              <w:t>供电电压偏差</w:t>
            </w:r>
          </w:p>
        </w:tc>
      </w:tr>
      <w:tr w:rsidR="003E6A51" w14:paraId="7FCFA88B" w14:textId="77777777" w:rsidTr="00757712">
        <w:trPr>
          <w:trHeight w:val="90"/>
        </w:trPr>
        <w:tc>
          <w:tcPr>
            <w:tcW w:w="2236" w:type="dxa"/>
            <w:tcMar>
              <w:left w:w="0" w:type="dxa"/>
            </w:tcMar>
          </w:tcPr>
          <w:p w14:paraId="641CB2E1" w14:textId="5316C7DA" w:rsidR="003E6A51" w:rsidRDefault="003E6A51" w:rsidP="00F37BD1">
            <w:pPr>
              <w:pStyle w:val="afff1"/>
              <w:ind w:firstLineChars="0" w:firstLine="0"/>
              <w:jc w:val="left"/>
            </w:pPr>
            <w:r>
              <w:rPr>
                <w:rFonts w:hint="eastAsia"/>
              </w:rPr>
              <w:t>GB/T 33593</w:t>
            </w:r>
            <w:r>
              <w:rPr>
                <w:rFonts w:hint="eastAsia"/>
              </w:rPr>
              <w:t>—</w:t>
            </w:r>
            <w:r>
              <w:rPr>
                <w:rFonts w:hint="eastAsia"/>
              </w:rPr>
              <w:t>2017</w:t>
            </w:r>
          </w:p>
        </w:tc>
        <w:tc>
          <w:tcPr>
            <w:tcW w:w="7334" w:type="dxa"/>
            <w:tcMar>
              <w:left w:w="0" w:type="dxa"/>
            </w:tcMar>
          </w:tcPr>
          <w:p w14:paraId="3C075188" w14:textId="5EE9659A" w:rsidR="003E6A51" w:rsidRDefault="003E6A51" w:rsidP="00F37BD1">
            <w:pPr>
              <w:pStyle w:val="afff1"/>
              <w:ind w:firstLineChars="0" w:firstLine="0"/>
              <w:jc w:val="left"/>
            </w:pPr>
            <w:r>
              <w:rPr>
                <w:rFonts w:hint="eastAsia"/>
              </w:rPr>
              <w:t>分布式电源并网技术要求</w:t>
            </w:r>
          </w:p>
        </w:tc>
      </w:tr>
      <w:tr w:rsidR="003E6A51" w14:paraId="3DD0BD62" w14:textId="77777777" w:rsidTr="00757712">
        <w:trPr>
          <w:trHeight w:val="90"/>
        </w:trPr>
        <w:tc>
          <w:tcPr>
            <w:tcW w:w="2236" w:type="dxa"/>
            <w:tcMar>
              <w:left w:w="0" w:type="dxa"/>
            </w:tcMar>
          </w:tcPr>
          <w:p w14:paraId="5C81CA0A" w14:textId="1186AAAD" w:rsidR="003E6A51" w:rsidRDefault="003E6A51" w:rsidP="00F37BD1">
            <w:pPr>
              <w:pStyle w:val="afff1"/>
              <w:ind w:firstLineChars="0" w:firstLine="0"/>
              <w:jc w:val="left"/>
            </w:pPr>
            <w:r>
              <w:rPr>
                <w:rFonts w:hint="eastAsia"/>
              </w:rPr>
              <w:t>GB/T 40289</w:t>
            </w:r>
            <w:r>
              <w:rPr>
                <w:rFonts w:hint="eastAsia"/>
              </w:rPr>
              <w:t>—</w:t>
            </w:r>
            <w:r>
              <w:rPr>
                <w:rFonts w:hint="eastAsia"/>
              </w:rPr>
              <w:t>2021</w:t>
            </w:r>
          </w:p>
        </w:tc>
        <w:tc>
          <w:tcPr>
            <w:tcW w:w="7334" w:type="dxa"/>
            <w:tcMar>
              <w:left w:w="0" w:type="dxa"/>
            </w:tcMar>
          </w:tcPr>
          <w:p w14:paraId="7A30D10C" w14:textId="680608E5" w:rsidR="003E6A51" w:rsidRDefault="003E6A51" w:rsidP="00F37BD1">
            <w:pPr>
              <w:pStyle w:val="afff1"/>
              <w:ind w:firstLineChars="0" w:firstLine="0"/>
              <w:jc w:val="left"/>
            </w:pPr>
            <w:r>
              <w:rPr>
                <w:rFonts w:hint="eastAsia"/>
              </w:rPr>
              <w:t>光伏发电站功率控制系统技术要求</w:t>
            </w:r>
          </w:p>
        </w:tc>
      </w:tr>
      <w:tr w:rsidR="003E6A51" w14:paraId="52AA2989" w14:textId="77777777" w:rsidTr="00757712">
        <w:trPr>
          <w:trHeight w:val="90"/>
        </w:trPr>
        <w:tc>
          <w:tcPr>
            <w:tcW w:w="2236" w:type="dxa"/>
            <w:tcMar>
              <w:left w:w="0" w:type="dxa"/>
            </w:tcMar>
          </w:tcPr>
          <w:p w14:paraId="0BFE348B" w14:textId="2C264A02" w:rsidR="003E6A51" w:rsidRDefault="003E6A51" w:rsidP="00F37BD1">
            <w:pPr>
              <w:pStyle w:val="afff1"/>
              <w:ind w:firstLineChars="0" w:firstLine="0"/>
              <w:jc w:val="left"/>
            </w:pPr>
            <w:r>
              <w:rPr>
                <w:rFonts w:hint="eastAsia"/>
              </w:rPr>
              <w:t>DL/T 2041</w:t>
            </w:r>
            <w:r>
              <w:rPr>
                <w:rFonts w:hint="eastAsia"/>
              </w:rPr>
              <w:t>—</w:t>
            </w:r>
            <w:r>
              <w:rPr>
                <w:rFonts w:hint="eastAsia"/>
              </w:rPr>
              <w:t>2019</w:t>
            </w:r>
          </w:p>
        </w:tc>
        <w:tc>
          <w:tcPr>
            <w:tcW w:w="7334" w:type="dxa"/>
            <w:tcMar>
              <w:left w:w="0" w:type="dxa"/>
            </w:tcMar>
          </w:tcPr>
          <w:p w14:paraId="3232671A" w14:textId="47A6AAE7" w:rsidR="003E6A51" w:rsidRDefault="003E6A51" w:rsidP="00F37BD1">
            <w:pPr>
              <w:pStyle w:val="afff1"/>
              <w:ind w:firstLineChars="0" w:firstLine="0"/>
              <w:jc w:val="left"/>
            </w:pPr>
            <w:r>
              <w:rPr>
                <w:rFonts w:hint="eastAsia"/>
              </w:rPr>
              <w:t>分布式电源接入电网承载力评估导则</w:t>
            </w:r>
          </w:p>
        </w:tc>
      </w:tr>
      <w:tr w:rsidR="003E6A51" w14:paraId="09B8F500" w14:textId="77777777" w:rsidTr="00757712">
        <w:trPr>
          <w:trHeight w:val="90"/>
        </w:trPr>
        <w:tc>
          <w:tcPr>
            <w:tcW w:w="2236" w:type="dxa"/>
            <w:tcMar>
              <w:left w:w="0" w:type="dxa"/>
            </w:tcMar>
          </w:tcPr>
          <w:p w14:paraId="6508457C" w14:textId="360EACF0" w:rsidR="003E6A51" w:rsidRDefault="003E6A51" w:rsidP="00F37BD1">
            <w:pPr>
              <w:pStyle w:val="afff1"/>
              <w:ind w:firstLineChars="0" w:firstLine="0"/>
              <w:jc w:val="left"/>
            </w:pPr>
            <w:r>
              <w:rPr>
                <w:rFonts w:hint="eastAsia"/>
              </w:rPr>
              <w:t>T/CIMA 0142.1</w:t>
            </w:r>
          </w:p>
        </w:tc>
        <w:tc>
          <w:tcPr>
            <w:tcW w:w="7334" w:type="dxa"/>
            <w:tcMar>
              <w:left w:w="0" w:type="dxa"/>
            </w:tcMar>
          </w:tcPr>
          <w:p w14:paraId="095E824A" w14:textId="148C962C" w:rsidR="003E6A51" w:rsidRDefault="003E6A51" w:rsidP="00F37BD1">
            <w:pPr>
              <w:pStyle w:val="afff1"/>
              <w:ind w:firstLineChars="0" w:firstLine="0"/>
              <w:jc w:val="left"/>
            </w:pPr>
            <w:r>
              <w:rPr>
                <w:rFonts w:hint="eastAsia"/>
              </w:rPr>
              <w:t>低压分布式电源采集监控系统</w:t>
            </w:r>
            <w:r>
              <w:rPr>
                <w:rFonts w:hint="eastAsia"/>
                <w:szCs w:val="21"/>
              </w:rPr>
              <w:t xml:space="preserve">　</w:t>
            </w:r>
            <w:r>
              <w:rPr>
                <w:rFonts w:hint="eastAsia"/>
              </w:rPr>
              <w:t>第</w:t>
            </w:r>
            <w:r>
              <w:rPr>
                <w:rFonts w:hint="eastAsia"/>
              </w:rPr>
              <w:t>1</w:t>
            </w:r>
            <w:r>
              <w:rPr>
                <w:rFonts w:hint="eastAsia"/>
              </w:rPr>
              <w:t>部分：总则</w:t>
            </w:r>
          </w:p>
        </w:tc>
      </w:tr>
      <w:tr w:rsidR="003E6A51" w14:paraId="55E9F7D4" w14:textId="77777777" w:rsidTr="00757712">
        <w:trPr>
          <w:trHeight w:val="90"/>
        </w:trPr>
        <w:tc>
          <w:tcPr>
            <w:tcW w:w="2236" w:type="dxa"/>
            <w:tcMar>
              <w:left w:w="0" w:type="dxa"/>
            </w:tcMar>
          </w:tcPr>
          <w:p w14:paraId="179BC99C" w14:textId="250D3B5E" w:rsidR="003E6A51" w:rsidRDefault="003E6A51" w:rsidP="00F37BD1">
            <w:pPr>
              <w:pStyle w:val="afff1"/>
              <w:ind w:firstLineChars="0" w:firstLine="0"/>
              <w:jc w:val="left"/>
            </w:pPr>
            <w:r>
              <w:rPr>
                <w:rFonts w:hint="eastAsia"/>
              </w:rPr>
              <w:t>T/CIMA 0142.4</w:t>
            </w:r>
          </w:p>
        </w:tc>
        <w:tc>
          <w:tcPr>
            <w:tcW w:w="7334" w:type="dxa"/>
            <w:tcMar>
              <w:left w:w="0" w:type="dxa"/>
            </w:tcMar>
          </w:tcPr>
          <w:p w14:paraId="4E921986" w14:textId="5C699740" w:rsidR="003E6A51" w:rsidRDefault="003E6A51" w:rsidP="00F37BD1">
            <w:pPr>
              <w:pStyle w:val="afff1"/>
              <w:ind w:firstLineChars="0" w:firstLine="0"/>
              <w:jc w:val="left"/>
            </w:pPr>
            <w:r>
              <w:rPr>
                <w:rFonts w:hint="eastAsia"/>
              </w:rPr>
              <w:t>低压分布式电源采集监控系统</w:t>
            </w:r>
            <w:r>
              <w:rPr>
                <w:rFonts w:hint="eastAsia"/>
                <w:szCs w:val="21"/>
              </w:rPr>
              <w:t xml:space="preserve">　</w:t>
            </w:r>
            <w:r>
              <w:rPr>
                <w:rFonts w:hint="eastAsia"/>
              </w:rPr>
              <w:t>第</w:t>
            </w:r>
            <w:r>
              <w:rPr>
                <w:rFonts w:hint="eastAsia"/>
              </w:rPr>
              <w:t>4</w:t>
            </w:r>
            <w:r>
              <w:rPr>
                <w:rFonts w:hint="eastAsia"/>
              </w:rPr>
              <w:t>部分：安全防护技术要求</w:t>
            </w:r>
          </w:p>
        </w:tc>
      </w:tr>
      <w:tr w:rsidR="003E6A51" w14:paraId="769D5590" w14:textId="77777777" w:rsidTr="00757712">
        <w:trPr>
          <w:trHeight w:val="90"/>
        </w:trPr>
        <w:tc>
          <w:tcPr>
            <w:tcW w:w="2236" w:type="dxa"/>
            <w:tcMar>
              <w:left w:w="0" w:type="dxa"/>
            </w:tcMar>
          </w:tcPr>
          <w:p w14:paraId="0BD56B2B" w14:textId="4936E1B3" w:rsidR="003E6A51" w:rsidRDefault="003E6A51" w:rsidP="00F37BD1">
            <w:pPr>
              <w:pStyle w:val="afff1"/>
              <w:ind w:firstLineChars="0" w:firstLine="0"/>
              <w:jc w:val="left"/>
            </w:pPr>
            <w:r>
              <w:rPr>
                <w:rFonts w:hint="eastAsia"/>
              </w:rPr>
              <w:t>T/CIMA 0142.5</w:t>
            </w:r>
          </w:p>
        </w:tc>
        <w:tc>
          <w:tcPr>
            <w:tcW w:w="7334" w:type="dxa"/>
            <w:tcMar>
              <w:left w:w="0" w:type="dxa"/>
            </w:tcMar>
          </w:tcPr>
          <w:p w14:paraId="157CFA5C" w14:textId="14C853B8" w:rsidR="003E6A51" w:rsidRDefault="003E6A51" w:rsidP="00F37BD1">
            <w:pPr>
              <w:pStyle w:val="afff1"/>
              <w:ind w:firstLineChars="0" w:firstLine="0"/>
              <w:jc w:val="left"/>
            </w:pPr>
            <w:r>
              <w:rPr>
                <w:rFonts w:hint="eastAsia"/>
              </w:rPr>
              <w:t>低压分布式电源采集监控系统</w:t>
            </w:r>
            <w:r>
              <w:rPr>
                <w:rFonts w:hint="eastAsia"/>
                <w:szCs w:val="21"/>
              </w:rPr>
              <w:t xml:space="preserve">　</w:t>
            </w:r>
            <w:r>
              <w:rPr>
                <w:rFonts w:hint="eastAsia"/>
              </w:rPr>
              <w:t>第</w:t>
            </w:r>
            <w:r>
              <w:rPr>
                <w:rFonts w:hint="eastAsia"/>
              </w:rPr>
              <w:t>5</w:t>
            </w:r>
            <w:r>
              <w:rPr>
                <w:rFonts w:hint="eastAsia"/>
              </w:rPr>
              <w:t>部分：分布式电源接入单元技术要求</w:t>
            </w:r>
          </w:p>
        </w:tc>
      </w:tr>
    </w:tbl>
    <w:p w14:paraId="5EFCEE09" w14:textId="77777777" w:rsidR="00F37BD1" w:rsidRDefault="00F37BD1" w:rsidP="00F37BD1">
      <w:pPr>
        <w:pStyle w:val="afffffd"/>
      </w:pPr>
      <w:bookmarkStart w:id="40" w:name="_Toc69286463"/>
      <w:bookmarkStart w:id="41" w:name="_Toc51429529"/>
      <w:bookmarkStart w:id="42" w:name="_Toc69286647"/>
      <w:bookmarkStart w:id="43" w:name="_Toc69286766"/>
      <w:bookmarkStart w:id="44" w:name="_Toc68193706"/>
      <w:bookmarkStart w:id="45" w:name="_Toc32265"/>
      <w:bookmarkStart w:id="46" w:name="_Toc68193753"/>
    </w:p>
    <w:p w14:paraId="50C3A4BC" w14:textId="64A3122B" w:rsidR="003B5EDA" w:rsidRDefault="00AA5ED6">
      <w:pPr>
        <w:pStyle w:val="a7"/>
        <w:ind w:left="0"/>
      </w:pPr>
      <w:r>
        <w:t>术语和定义</w:t>
      </w:r>
      <w:bookmarkEnd w:id="40"/>
      <w:bookmarkEnd w:id="41"/>
      <w:bookmarkEnd w:id="42"/>
      <w:bookmarkEnd w:id="43"/>
      <w:bookmarkEnd w:id="44"/>
      <w:bookmarkEnd w:id="45"/>
      <w:bookmarkEnd w:id="46"/>
    </w:p>
    <w:p w14:paraId="7C93A632" w14:textId="77777777" w:rsidR="003B5EDA" w:rsidRDefault="00AA5ED6" w:rsidP="00271F12">
      <w:pPr>
        <w:pStyle w:val="afff1"/>
      </w:pPr>
      <w:r>
        <w:rPr>
          <w:rFonts w:hint="eastAsia"/>
        </w:rPr>
        <w:t>GB/T 40289</w:t>
      </w:r>
      <w:r>
        <w:rPr>
          <w:rFonts w:hint="eastAsia"/>
        </w:rPr>
        <w:t>—</w:t>
      </w:r>
      <w:r>
        <w:rPr>
          <w:rFonts w:hint="eastAsia"/>
        </w:rPr>
        <w:t>2021</w:t>
      </w:r>
      <w:r>
        <w:rPr>
          <w:rFonts w:hint="eastAsia"/>
        </w:rPr>
        <w:t>和</w:t>
      </w:r>
      <w:r>
        <w:rPr>
          <w:rFonts w:hint="eastAsia"/>
        </w:rPr>
        <w:t>T/CIMA 0142.1</w:t>
      </w:r>
      <w:r>
        <w:rPr>
          <w:rFonts w:hint="eastAsia"/>
        </w:rPr>
        <w:t>界定的以及下列术语和定义适用于本文件。</w:t>
      </w:r>
    </w:p>
    <w:p w14:paraId="475BCD91" w14:textId="77777777" w:rsidR="003B5EDA" w:rsidRDefault="003B5EDA">
      <w:pPr>
        <w:pStyle w:val="a8"/>
        <w:ind w:left="0"/>
        <w:rPr>
          <w:rFonts w:ascii="Times New Roman"/>
        </w:rPr>
      </w:pPr>
    </w:p>
    <w:p w14:paraId="27EA01D4" w14:textId="047F0DC8" w:rsidR="003B5EDA" w:rsidRDefault="00AA5ED6">
      <w:pPr>
        <w:pStyle w:val="a8"/>
        <w:numPr>
          <w:ilvl w:val="0"/>
          <w:numId w:val="0"/>
        </w:numPr>
        <w:ind w:firstLineChars="200" w:firstLine="420"/>
        <w:rPr>
          <w:rFonts w:ascii="Times New Roman"/>
        </w:rPr>
      </w:pPr>
      <w:r>
        <w:rPr>
          <w:rFonts w:hint="eastAsia"/>
        </w:rPr>
        <w:t>柔性调节</w:t>
      </w:r>
      <w:r w:rsidR="00327DF4">
        <w:rPr>
          <w:rFonts w:hint="eastAsia"/>
        </w:rPr>
        <w:t xml:space="preserve">　</w:t>
      </w:r>
      <w:r w:rsidRPr="003E6A51">
        <w:rPr>
          <w:rFonts w:hAnsi="黑体" w:hint="eastAsia"/>
        </w:rPr>
        <w:t>f</w:t>
      </w:r>
      <w:r w:rsidRPr="003E6A51">
        <w:rPr>
          <w:rFonts w:hAnsi="黑体"/>
        </w:rPr>
        <w:t>lexible</w:t>
      </w:r>
      <w:r w:rsidR="00E629F8" w:rsidRPr="003E6A51">
        <w:rPr>
          <w:rFonts w:hAnsi="黑体" w:hint="eastAsia"/>
        </w:rPr>
        <w:t xml:space="preserve"> </w:t>
      </w:r>
      <w:r w:rsidRPr="003E6A51">
        <w:rPr>
          <w:rFonts w:hAnsi="黑体"/>
        </w:rPr>
        <w:t>regulation</w:t>
      </w:r>
    </w:p>
    <w:p w14:paraId="5754E6CC" w14:textId="75253D2E" w:rsidR="003B5EDA" w:rsidRDefault="00033E92">
      <w:pPr>
        <w:ind w:firstLineChars="200" w:firstLine="420"/>
        <w:jc w:val="left"/>
        <w:rPr>
          <w:szCs w:val="21"/>
        </w:rPr>
      </w:pPr>
      <w:r w:rsidRPr="00033E92">
        <w:rPr>
          <w:rFonts w:hint="eastAsia"/>
          <w:szCs w:val="21"/>
        </w:rPr>
        <w:t>对低压分布式电源进行有功功率、无功功率或功率因数调节。</w:t>
      </w:r>
    </w:p>
    <w:p w14:paraId="6F271692" w14:textId="77777777" w:rsidR="003B5EDA" w:rsidRDefault="003B5EDA">
      <w:pPr>
        <w:pStyle w:val="a8"/>
        <w:ind w:left="0"/>
        <w:rPr>
          <w:rFonts w:ascii="Times New Roman"/>
        </w:rPr>
      </w:pPr>
    </w:p>
    <w:p w14:paraId="4999BF8C" w14:textId="090E6A61" w:rsidR="003B5EDA" w:rsidRDefault="00AA5ED6">
      <w:pPr>
        <w:pStyle w:val="a8"/>
        <w:numPr>
          <w:ilvl w:val="0"/>
          <w:numId w:val="0"/>
        </w:numPr>
        <w:ind w:firstLineChars="200" w:firstLine="420"/>
        <w:rPr>
          <w:rFonts w:ascii="Times New Roman"/>
        </w:rPr>
      </w:pPr>
      <w:r>
        <w:rPr>
          <w:rFonts w:hint="eastAsia"/>
        </w:rPr>
        <w:t>刚性控制</w:t>
      </w:r>
      <w:r w:rsidR="00327DF4">
        <w:rPr>
          <w:rFonts w:hint="eastAsia"/>
        </w:rPr>
        <w:t xml:space="preserve">　</w:t>
      </w:r>
      <w:r w:rsidRPr="003E6A51">
        <w:rPr>
          <w:rFonts w:hAnsi="黑体" w:hint="eastAsia"/>
        </w:rPr>
        <w:t>r</w:t>
      </w:r>
      <w:r w:rsidRPr="003E6A51">
        <w:rPr>
          <w:rFonts w:hAnsi="黑体"/>
        </w:rPr>
        <w:t>igid control</w:t>
      </w:r>
    </w:p>
    <w:p w14:paraId="2A5635E7" w14:textId="715E6C66" w:rsidR="003B5EDA" w:rsidRDefault="00AA5ED6">
      <w:pPr>
        <w:ind w:firstLineChars="200" w:firstLine="420"/>
      </w:pPr>
      <w:r>
        <w:rPr>
          <w:rFonts w:hint="eastAsia"/>
        </w:rPr>
        <w:t>对低压分布式电源进行</w:t>
      </w:r>
      <w:proofErr w:type="gramStart"/>
      <w:r>
        <w:rPr>
          <w:rFonts w:hint="eastAsia"/>
        </w:rPr>
        <w:t>并离网控制</w:t>
      </w:r>
      <w:proofErr w:type="gramEnd"/>
      <w:r>
        <w:t>。</w:t>
      </w:r>
    </w:p>
    <w:p w14:paraId="4E716DBB" w14:textId="18AEB1D8" w:rsidR="0043146D" w:rsidRPr="00615487" w:rsidRDefault="007F068D" w:rsidP="00615487">
      <w:pPr>
        <w:tabs>
          <w:tab w:val="center" w:pos="4201"/>
          <w:tab w:val="right" w:leader="dot" w:pos="9298"/>
        </w:tabs>
        <w:ind w:leftChars="200" w:left="420"/>
        <w:jc w:val="left"/>
        <w:rPr>
          <w:sz w:val="18"/>
          <w:szCs w:val="18"/>
        </w:rPr>
      </w:pPr>
      <w:r w:rsidRPr="00120135">
        <w:rPr>
          <w:rFonts w:ascii="黑体" w:eastAsia="黑体" w:hAnsi="黑体" w:hint="eastAsia"/>
          <w:sz w:val="18"/>
          <w:szCs w:val="18"/>
        </w:rPr>
        <w:t>注：</w:t>
      </w:r>
      <w:r w:rsidR="0043146D" w:rsidRPr="00615487">
        <w:rPr>
          <w:rFonts w:hint="eastAsia"/>
          <w:sz w:val="18"/>
          <w:szCs w:val="18"/>
        </w:rPr>
        <w:t>通过控制断路器等方式。</w:t>
      </w:r>
    </w:p>
    <w:p w14:paraId="485EA2CE" w14:textId="77777777" w:rsidR="003B5EDA" w:rsidRDefault="003B5EDA">
      <w:pPr>
        <w:pStyle w:val="a8"/>
        <w:ind w:left="0"/>
        <w:rPr>
          <w:rFonts w:ascii="Times New Roman"/>
        </w:rPr>
      </w:pPr>
    </w:p>
    <w:p w14:paraId="7198820A" w14:textId="5D01DFF8" w:rsidR="003B5EDA" w:rsidRDefault="00AA5ED6">
      <w:pPr>
        <w:pStyle w:val="a8"/>
        <w:numPr>
          <w:ilvl w:val="0"/>
          <w:numId w:val="0"/>
        </w:numPr>
        <w:ind w:firstLineChars="200" w:firstLine="420"/>
        <w:rPr>
          <w:rFonts w:ascii="Times New Roman"/>
        </w:rPr>
      </w:pPr>
      <w:r>
        <w:rPr>
          <w:rFonts w:hint="eastAsia"/>
        </w:rPr>
        <w:t>反向负载率</w:t>
      </w:r>
      <w:r w:rsidR="00327DF4">
        <w:rPr>
          <w:rFonts w:hint="eastAsia"/>
        </w:rPr>
        <w:t xml:space="preserve">　</w:t>
      </w:r>
      <w:r w:rsidRPr="003E6A51">
        <w:rPr>
          <w:rFonts w:hAnsi="黑体"/>
        </w:rPr>
        <w:t>reverse load rate</w:t>
      </w:r>
    </w:p>
    <w:p w14:paraId="02C1A53C" w14:textId="77777777" w:rsidR="003B5EDA" w:rsidRDefault="00AA5ED6">
      <w:pPr>
        <w:ind w:leftChars="200" w:left="420"/>
        <w:jc w:val="left"/>
        <w:rPr>
          <w:szCs w:val="21"/>
        </w:rPr>
      </w:pPr>
      <w:r>
        <w:rPr>
          <w:rFonts w:hint="eastAsia"/>
          <w:szCs w:val="21"/>
        </w:rPr>
        <w:t>从低电压等级向高电压等级电网流经输变电设备的输送功率与设备运行限值的比值</w:t>
      </w:r>
      <w:r>
        <w:rPr>
          <w:szCs w:val="21"/>
        </w:rPr>
        <w:t>。</w:t>
      </w:r>
    </w:p>
    <w:p w14:paraId="59EC9BFA" w14:textId="77777777" w:rsidR="003B5EDA" w:rsidRPr="007F068D" w:rsidRDefault="00AA5ED6" w:rsidP="007F068D">
      <w:pPr>
        <w:widowControl/>
        <w:ind w:leftChars="200" w:left="420"/>
        <w:jc w:val="left"/>
        <w:rPr>
          <w:kern w:val="0"/>
          <w:szCs w:val="21"/>
        </w:rPr>
      </w:pPr>
      <w:r w:rsidRPr="007F068D">
        <w:rPr>
          <w:kern w:val="0"/>
          <w:szCs w:val="21"/>
        </w:rPr>
        <w:t>[</w:t>
      </w:r>
      <w:r w:rsidRPr="007F068D">
        <w:rPr>
          <w:kern w:val="0"/>
          <w:szCs w:val="21"/>
        </w:rPr>
        <w:t>来源：</w:t>
      </w:r>
      <w:r w:rsidRPr="007F068D">
        <w:rPr>
          <w:kern w:val="0"/>
          <w:szCs w:val="21"/>
        </w:rPr>
        <w:t>DL/T 2041—2019, 3.2]</w:t>
      </w:r>
    </w:p>
    <w:p w14:paraId="39B7AB7B" w14:textId="77777777" w:rsidR="00757712" w:rsidRDefault="00757712" w:rsidP="00757712">
      <w:pPr>
        <w:pStyle w:val="a8"/>
        <w:ind w:left="0"/>
      </w:pPr>
    </w:p>
    <w:p w14:paraId="563A6EF1" w14:textId="20402E76" w:rsidR="00757712" w:rsidRDefault="00757712" w:rsidP="00757712">
      <w:pPr>
        <w:pStyle w:val="a8"/>
        <w:numPr>
          <w:ilvl w:val="0"/>
          <w:numId w:val="0"/>
        </w:numPr>
        <w:ind w:firstLineChars="200" w:firstLine="420"/>
      </w:pPr>
      <w:r w:rsidRPr="001C03DE">
        <w:rPr>
          <w:rFonts w:hint="eastAsia"/>
        </w:rPr>
        <w:t>数值控</w:t>
      </w:r>
      <w:r>
        <w:rPr>
          <w:rFonts w:hint="eastAsia"/>
        </w:rPr>
        <w:t xml:space="preserve">　</w:t>
      </w:r>
      <w:r w:rsidR="00AA5ED6">
        <w:rPr>
          <w:rFonts w:hint="eastAsia"/>
        </w:rPr>
        <w:t>n</w:t>
      </w:r>
      <w:r w:rsidRPr="00757712">
        <w:t xml:space="preserve">umerical </w:t>
      </w:r>
      <w:r w:rsidR="00FA4F47">
        <w:rPr>
          <w:rFonts w:hint="eastAsia"/>
        </w:rPr>
        <w:t>c</w:t>
      </w:r>
      <w:r w:rsidRPr="00757712">
        <w:t>ontrol</w:t>
      </w:r>
    </w:p>
    <w:p w14:paraId="1ABEE48D" w14:textId="7CB10E09" w:rsidR="00757712" w:rsidRPr="00070ECA" w:rsidRDefault="00757712" w:rsidP="00757712">
      <w:pPr>
        <w:pStyle w:val="afff1"/>
      </w:pPr>
      <w:r w:rsidRPr="00757712">
        <w:t>向低压分布式电源发送具体数值的功率控制指令，</w:t>
      </w:r>
      <w:r w:rsidR="00D979F4">
        <w:rPr>
          <w:rFonts w:hint="eastAsia"/>
        </w:rPr>
        <w:t>将</w:t>
      </w:r>
      <w:r w:rsidR="00D979F4" w:rsidRPr="00D979F4">
        <w:rPr>
          <w:rFonts w:hint="eastAsia"/>
        </w:rPr>
        <w:t>功率控制在</w:t>
      </w:r>
      <w:r w:rsidR="00D979F4">
        <w:rPr>
          <w:rFonts w:hint="eastAsia"/>
        </w:rPr>
        <w:t>设定值或设定值以下</w:t>
      </w:r>
      <w:r w:rsidR="001B1A9E">
        <w:rPr>
          <w:rFonts w:hint="eastAsia"/>
        </w:rPr>
        <w:t>的方式</w:t>
      </w:r>
      <w:r w:rsidRPr="00757712">
        <w:t>。</w:t>
      </w:r>
    </w:p>
    <w:p w14:paraId="2852B643" w14:textId="77777777" w:rsidR="00757712" w:rsidRDefault="00757712" w:rsidP="00757712">
      <w:pPr>
        <w:pStyle w:val="a8"/>
        <w:ind w:left="0"/>
      </w:pPr>
    </w:p>
    <w:p w14:paraId="0826F54C" w14:textId="59432933" w:rsidR="00757712" w:rsidRDefault="00757712" w:rsidP="00757712">
      <w:pPr>
        <w:pStyle w:val="a8"/>
        <w:numPr>
          <w:ilvl w:val="0"/>
          <w:numId w:val="0"/>
        </w:numPr>
        <w:ind w:firstLineChars="200" w:firstLine="420"/>
      </w:pPr>
      <w:r>
        <w:rPr>
          <w:rFonts w:hint="eastAsia"/>
        </w:rPr>
        <w:t>比例</w:t>
      </w:r>
      <w:r w:rsidRPr="001C03DE">
        <w:rPr>
          <w:rFonts w:hint="eastAsia"/>
        </w:rPr>
        <w:t>控</w:t>
      </w:r>
      <w:r>
        <w:rPr>
          <w:rFonts w:hint="eastAsia"/>
        </w:rPr>
        <w:t xml:space="preserve">　</w:t>
      </w:r>
      <w:r w:rsidR="00AA5ED6">
        <w:rPr>
          <w:rFonts w:hint="eastAsia"/>
        </w:rPr>
        <w:t>p</w:t>
      </w:r>
      <w:r w:rsidRPr="00757712">
        <w:t xml:space="preserve">roportional </w:t>
      </w:r>
      <w:r w:rsidR="00FA4F47">
        <w:rPr>
          <w:rFonts w:hint="eastAsia"/>
        </w:rPr>
        <w:t>c</w:t>
      </w:r>
      <w:r w:rsidRPr="00757712">
        <w:t>ontrol</w:t>
      </w:r>
    </w:p>
    <w:p w14:paraId="599D06A0" w14:textId="6D35C243" w:rsidR="00757712" w:rsidRPr="00070ECA" w:rsidRDefault="00757712" w:rsidP="00757712">
      <w:pPr>
        <w:pStyle w:val="afff1"/>
      </w:pPr>
      <w:r w:rsidRPr="00757712">
        <w:t>向低压分布式电源</w:t>
      </w:r>
      <w:proofErr w:type="gramStart"/>
      <w:r w:rsidRPr="00757712">
        <w:t>发送按</w:t>
      </w:r>
      <w:proofErr w:type="gramEnd"/>
      <w:r w:rsidR="005F3BCE">
        <w:rPr>
          <w:rFonts w:hint="eastAsia"/>
        </w:rPr>
        <w:t>额定功率</w:t>
      </w:r>
      <w:r w:rsidRPr="00757712">
        <w:t>比例设定的功率控制指令，</w:t>
      </w:r>
      <w:r w:rsidR="00D979F4">
        <w:rPr>
          <w:rFonts w:hint="eastAsia"/>
        </w:rPr>
        <w:t>将</w:t>
      </w:r>
      <w:r w:rsidR="00D979F4" w:rsidRPr="00D979F4">
        <w:rPr>
          <w:rFonts w:hint="eastAsia"/>
        </w:rPr>
        <w:t>功率控制在</w:t>
      </w:r>
      <w:r w:rsidR="00D979F4">
        <w:rPr>
          <w:rFonts w:hint="eastAsia"/>
        </w:rPr>
        <w:t>设定值或设定值以下</w:t>
      </w:r>
      <w:r w:rsidR="001B1A9E">
        <w:rPr>
          <w:rFonts w:hint="eastAsia"/>
        </w:rPr>
        <w:t>的方式</w:t>
      </w:r>
      <w:r w:rsidR="00D979F4" w:rsidRPr="00757712">
        <w:t>。</w:t>
      </w:r>
    </w:p>
    <w:p w14:paraId="6528B3F7" w14:textId="77777777" w:rsidR="003B5EDA" w:rsidRDefault="003B5EDA">
      <w:pPr>
        <w:pStyle w:val="a8"/>
        <w:ind w:left="0"/>
        <w:rPr>
          <w:rFonts w:ascii="Times New Roman"/>
        </w:rPr>
      </w:pPr>
    </w:p>
    <w:p w14:paraId="658CFC05" w14:textId="110E08C7" w:rsidR="003B5EDA" w:rsidRDefault="00AA5ED6">
      <w:pPr>
        <w:pStyle w:val="a8"/>
        <w:numPr>
          <w:ilvl w:val="0"/>
          <w:numId w:val="0"/>
        </w:numPr>
        <w:ind w:firstLineChars="200" w:firstLine="420"/>
        <w:rPr>
          <w:rFonts w:ascii="Times New Roman"/>
        </w:rPr>
      </w:pPr>
      <w:r>
        <w:t>反向重过载</w:t>
      </w:r>
      <w:r>
        <w:rPr>
          <w:rFonts w:hint="eastAsia"/>
        </w:rPr>
        <w:t>事件</w:t>
      </w:r>
      <w:r w:rsidR="00327DF4">
        <w:rPr>
          <w:rFonts w:hint="eastAsia"/>
        </w:rPr>
        <w:t xml:space="preserve">　</w:t>
      </w:r>
      <w:r w:rsidRPr="003E17C7">
        <w:rPr>
          <w:rFonts w:hAnsi="黑体" w:hint="eastAsia"/>
        </w:rPr>
        <w:t>reverse</w:t>
      </w:r>
      <w:r w:rsidR="003E17C7" w:rsidRPr="00615487">
        <w:rPr>
          <w:rFonts w:hAnsi="黑体"/>
        </w:rPr>
        <w:t xml:space="preserve"> heavy</w:t>
      </w:r>
      <w:r w:rsidRPr="003E17C7">
        <w:rPr>
          <w:rFonts w:hAnsi="黑体" w:hint="eastAsia"/>
        </w:rPr>
        <w:t xml:space="preserve"> over</w:t>
      </w:r>
      <w:r w:rsidR="003E6A51" w:rsidRPr="003E17C7">
        <w:rPr>
          <w:rFonts w:hAnsi="黑体" w:hint="eastAsia"/>
        </w:rPr>
        <w:t>l</w:t>
      </w:r>
      <w:r w:rsidRPr="003E17C7">
        <w:rPr>
          <w:rFonts w:hAnsi="黑体" w:hint="eastAsia"/>
        </w:rPr>
        <w:t>oad event</w:t>
      </w:r>
    </w:p>
    <w:p w14:paraId="6CAD3E3B" w14:textId="23C6F178" w:rsidR="003B5EDA" w:rsidRDefault="007D2A1F">
      <w:pPr>
        <w:ind w:firstLineChars="200" w:firstLine="420"/>
        <w:jc w:val="left"/>
        <w:rPr>
          <w:szCs w:val="21"/>
        </w:rPr>
      </w:pPr>
      <w:bookmarkStart w:id="47" w:name="_Hlk197936034"/>
      <w:r w:rsidRPr="007D2A1F">
        <w:rPr>
          <w:rFonts w:hint="eastAsia"/>
        </w:rPr>
        <w:t>变压器反向负载率超过设定值，且持续时间</w:t>
      </w:r>
      <w:r>
        <w:rPr>
          <w:rFonts w:hint="eastAsia"/>
        </w:rPr>
        <w:t>超过预设</w:t>
      </w:r>
      <w:r w:rsidRPr="007D2A1F">
        <w:rPr>
          <w:rFonts w:hint="eastAsia"/>
        </w:rPr>
        <w:t>判定时间的事件。</w:t>
      </w:r>
      <w:bookmarkEnd w:id="47"/>
    </w:p>
    <w:p w14:paraId="4D394549" w14:textId="77777777" w:rsidR="003B5EDA" w:rsidRDefault="003B5EDA">
      <w:pPr>
        <w:pStyle w:val="a8"/>
        <w:ind w:left="0"/>
        <w:rPr>
          <w:rFonts w:ascii="Times New Roman"/>
        </w:rPr>
      </w:pPr>
    </w:p>
    <w:p w14:paraId="2923D212" w14:textId="571061D9" w:rsidR="003B5EDA" w:rsidRDefault="00AA5ED6">
      <w:pPr>
        <w:pStyle w:val="a8"/>
        <w:numPr>
          <w:ilvl w:val="0"/>
          <w:numId w:val="0"/>
        </w:numPr>
        <w:ind w:firstLineChars="200" w:firstLine="420"/>
        <w:rPr>
          <w:rFonts w:ascii="Times New Roman"/>
        </w:rPr>
      </w:pPr>
      <w:r>
        <w:t>超容并网事件</w:t>
      </w:r>
      <w:r w:rsidR="00327DF4">
        <w:rPr>
          <w:rFonts w:hint="eastAsia"/>
        </w:rPr>
        <w:t xml:space="preserve">　</w:t>
      </w:r>
      <w:r w:rsidRPr="00757712">
        <w:rPr>
          <w:rFonts w:hAnsi="黑体"/>
        </w:rPr>
        <w:t>over-capacity grid connection event</w:t>
      </w:r>
    </w:p>
    <w:p w14:paraId="5E3EBA21" w14:textId="4D2943DA" w:rsidR="003B5EDA" w:rsidRDefault="00033E92">
      <w:pPr>
        <w:ind w:firstLineChars="200" w:firstLine="420"/>
        <w:jc w:val="left"/>
        <w:rPr>
          <w:szCs w:val="21"/>
        </w:rPr>
      </w:pPr>
      <w:r w:rsidRPr="00033E92">
        <w:rPr>
          <w:rFonts w:hint="eastAsia"/>
        </w:rPr>
        <w:t>低压分布式电源</w:t>
      </w:r>
      <w:r w:rsidR="001B1A9E">
        <w:rPr>
          <w:rFonts w:hint="eastAsia"/>
        </w:rPr>
        <w:t>发电功率</w:t>
      </w:r>
      <w:r w:rsidRPr="00033E92">
        <w:rPr>
          <w:rFonts w:hint="eastAsia"/>
        </w:rPr>
        <w:t>超过报装容量，且持续时间超过预设判定时间的事件</w:t>
      </w:r>
      <w:r w:rsidR="00021A45">
        <w:rPr>
          <w:szCs w:val="21"/>
        </w:rPr>
        <w:t>。</w:t>
      </w:r>
    </w:p>
    <w:p w14:paraId="277769AB" w14:textId="77777777" w:rsidR="003B5EDA" w:rsidRDefault="003B5EDA">
      <w:pPr>
        <w:pStyle w:val="a8"/>
        <w:ind w:left="0"/>
        <w:rPr>
          <w:rFonts w:ascii="Times New Roman"/>
        </w:rPr>
      </w:pPr>
    </w:p>
    <w:p w14:paraId="2B1D8B41" w14:textId="0FF52DB2" w:rsidR="003B5EDA" w:rsidRPr="00271F12" w:rsidRDefault="00AA5ED6">
      <w:pPr>
        <w:pStyle w:val="a8"/>
        <w:numPr>
          <w:ilvl w:val="0"/>
          <w:numId w:val="0"/>
        </w:numPr>
        <w:ind w:firstLineChars="200" w:firstLine="420"/>
        <w:rPr>
          <w:rFonts w:ascii="Times New Roman"/>
          <w:highlight w:val="yellow"/>
        </w:rPr>
      </w:pPr>
      <w:r w:rsidRPr="009A3E9D">
        <w:rPr>
          <w:rFonts w:hint="eastAsia"/>
        </w:rPr>
        <w:t>调控</w:t>
      </w:r>
      <w:r w:rsidRPr="009A3E9D">
        <w:t>事件</w:t>
      </w:r>
      <w:r w:rsidR="00327DF4">
        <w:rPr>
          <w:rFonts w:hint="eastAsia"/>
        </w:rPr>
        <w:t xml:space="preserve">　</w:t>
      </w:r>
      <w:r w:rsidRPr="00757712">
        <w:rPr>
          <w:rFonts w:hAnsi="黑体"/>
        </w:rPr>
        <w:t>regulation event</w:t>
      </w:r>
    </w:p>
    <w:p w14:paraId="2774170E" w14:textId="38948C53" w:rsidR="003B5EDA" w:rsidRDefault="00033E92">
      <w:pPr>
        <w:ind w:firstLineChars="200" w:firstLine="420"/>
        <w:jc w:val="left"/>
        <w:rPr>
          <w:szCs w:val="21"/>
        </w:rPr>
      </w:pPr>
      <w:bookmarkStart w:id="48" w:name="_Hlk197936045"/>
      <w:r>
        <w:rPr>
          <w:rFonts w:hint="eastAsia"/>
        </w:rPr>
        <w:t>系统或终端</w:t>
      </w:r>
      <w:r>
        <w:t>对</w:t>
      </w:r>
      <w:r>
        <w:rPr>
          <w:rFonts w:hint="eastAsia"/>
        </w:rPr>
        <w:t>低压分布式电源下发调节控制指令的</w:t>
      </w:r>
      <w:r>
        <w:t>事件</w:t>
      </w:r>
      <w:bookmarkEnd w:id="48"/>
      <w:r>
        <w:rPr>
          <w:szCs w:val="21"/>
        </w:rPr>
        <w:t>。</w:t>
      </w:r>
    </w:p>
    <w:p w14:paraId="2BA530C8" w14:textId="77777777" w:rsidR="003B5EDA" w:rsidRDefault="003B5EDA">
      <w:pPr>
        <w:pStyle w:val="a8"/>
        <w:ind w:left="0"/>
        <w:rPr>
          <w:rFonts w:ascii="Times New Roman"/>
        </w:rPr>
      </w:pPr>
    </w:p>
    <w:p w14:paraId="7B4D2113" w14:textId="51B16651" w:rsidR="003B5EDA" w:rsidRPr="00757712" w:rsidRDefault="00AA5ED6">
      <w:pPr>
        <w:pStyle w:val="a8"/>
        <w:numPr>
          <w:ilvl w:val="0"/>
          <w:numId w:val="0"/>
        </w:numPr>
        <w:ind w:firstLineChars="200" w:firstLine="420"/>
        <w:rPr>
          <w:rFonts w:hAnsi="黑体"/>
        </w:rPr>
      </w:pPr>
      <w:r>
        <w:rPr>
          <w:rFonts w:hint="eastAsia"/>
        </w:rPr>
        <w:t>本地</w:t>
      </w:r>
      <w:r>
        <w:t>调控事件</w:t>
      </w:r>
      <w:r w:rsidR="00327DF4">
        <w:rPr>
          <w:rFonts w:hint="eastAsia"/>
        </w:rPr>
        <w:t xml:space="preserve">　</w:t>
      </w:r>
      <w:r w:rsidRPr="00615487">
        <w:rPr>
          <w:rFonts w:ascii="Times New Roman"/>
          <w:bCs/>
        </w:rPr>
        <w:t>l</w:t>
      </w:r>
      <w:r w:rsidRPr="00033E92">
        <w:rPr>
          <w:rFonts w:ascii="Times New Roman"/>
          <w:b/>
          <w:bCs/>
        </w:rPr>
        <w:t>oc</w:t>
      </w:r>
      <w:r w:rsidRPr="00757712">
        <w:rPr>
          <w:rFonts w:hAnsi="黑体"/>
        </w:rPr>
        <w:t>al</w:t>
      </w:r>
      <w:r w:rsidRPr="00757712">
        <w:rPr>
          <w:rFonts w:ascii="Calibri" w:hAnsi="Calibri" w:cs="Calibri"/>
        </w:rPr>
        <w:t> </w:t>
      </w:r>
      <w:r w:rsidRPr="00757712">
        <w:rPr>
          <w:rFonts w:hAnsi="黑体"/>
        </w:rPr>
        <w:t>regulation event</w:t>
      </w:r>
    </w:p>
    <w:p w14:paraId="58FACD7D" w14:textId="35D823E5" w:rsidR="003B5EDA" w:rsidRDefault="00AA5ED6">
      <w:pPr>
        <w:pStyle w:val="afff1"/>
      </w:pPr>
      <w:r>
        <w:rPr>
          <w:rFonts w:hint="eastAsia"/>
        </w:rPr>
        <w:t>分布式电源接入单元或智能物联电能表</w:t>
      </w:r>
      <w:r>
        <w:t>对</w:t>
      </w:r>
      <w:r w:rsidR="00021A45">
        <w:rPr>
          <w:rFonts w:hint="eastAsia"/>
        </w:rPr>
        <w:t>低压</w:t>
      </w:r>
      <w:r>
        <w:rPr>
          <w:rFonts w:hint="eastAsia"/>
        </w:rPr>
        <w:t>分布式电源下发调节控制指令的</w:t>
      </w:r>
      <w:r>
        <w:t>事件</w:t>
      </w:r>
      <w:r>
        <w:rPr>
          <w:szCs w:val="21"/>
        </w:rPr>
        <w:t>。</w:t>
      </w:r>
    </w:p>
    <w:p w14:paraId="28AA0A5B" w14:textId="77777777" w:rsidR="003B5EDA" w:rsidRDefault="00AA5ED6">
      <w:pPr>
        <w:pStyle w:val="a7"/>
        <w:ind w:left="0"/>
      </w:pPr>
      <w:r>
        <w:rPr>
          <w:rFonts w:hint="eastAsia"/>
        </w:rPr>
        <w:t>总体要求</w:t>
      </w:r>
    </w:p>
    <w:p w14:paraId="1E5C05A6" w14:textId="431CE181" w:rsidR="003B5EDA" w:rsidRDefault="00AA5ED6">
      <w:pPr>
        <w:pStyle w:val="afff1"/>
      </w:pPr>
      <w:r>
        <w:rPr>
          <w:rFonts w:hint="eastAsia"/>
        </w:rPr>
        <w:t>低压分布式电源运行监测与调节控制应</w:t>
      </w:r>
      <w:r w:rsidR="000B18F7">
        <w:rPr>
          <w:rFonts w:hint="eastAsia"/>
        </w:rPr>
        <w:t>满足</w:t>
      </w:r>
      <w:r>
        <w:rPr>
          <w:rFonts w:hint="eastAsia"/>
        </w:rPr>
        <w:t>以下要求</w:t>
      </w:r>
      <w:r>
        <w:t>：</w:t>
      </w:r>
    </w:p>
    <w:p w14:paraId="4B517ACF" w14:textId="77777777" w:rsidR="003B5EDA" w:rsidRDefault="00AA5ED6">
      <w:pPr>
        <w:pStyle w:val="a"/>
        <w:numPr>
          <w:ilvl w:val="0"/>
          <w:numId w:val="19"/>
        </w:numPr>
        <w:tabs>
          <w:tab w:val="clear" w:pos="840"/>
        </w:tabs>
        <w:rPr>
          <w:rFonts w:ascii="Times New Roman"/>
        </w:rPr>
      </w:pPr>
      <w:r>
        <w:rPr>
          <w:rFonts w:ascii="Times New Roman" w:hint="eastAsia"/>
          <w:szCs w:val="21"/>
        </w:rPr>
        <w:t>按照低压分布式电源容量、运行特性、运行场景制定监测控制方案，满足低压分布式电源经济高效并网和电网安全稳定运行需求</w:t>
      </w:r>
      <w:r>
        <w:rPr>
          <w:rFonts w:ascii="Times New Roman"/>
          <w:szCs w:val="21"/>
        </w:rPr>
        <w:t>；</w:t>
      </w:r>
    </w:p>
    <w:p w14:paraId="0FE1384F" w14:textId="1FBB26F6" w:rsidR="003B5EDA" w:rsidRDefault="00AA5ED6">
      <w:pPr>
        <w:pStyle w:val="a"/>
        <w:numPr>
          <w:ilvl w:val="0"/>
          <w:numId w:val="19"/>
        </w:numPr>
        <w:tabs>
          <w:tab w:val="left" w:pos="840"/>
          <w:tab w:val="center" w:pos="4201"/>
          <w:tab w:val="right" w:leader="dot" w:pos="9298"/>
        </w:tabs>
      </w:pPr>
      <w:r>
        <w:rPr>
          <w:rFonts w:ascii="Times New Roman" w:hint="eastAsia"/>
        </w:rPr>
        <w:t>调节控制后的低压分布式电源公共连接点处谐波、电压偏差、电压波动、电压闪变和电压不平衡度应符合</w:t>
      </w:r>
      <w:r>
        <w:rPr>
          <w:rFonts w:ascii="Times New Roman" w:hint="eastAsia"/>
        </w:rPr>
        <w:t>GB/T 33593</w:t>
      </w:r>
      <w:r>
        <w:rPr>
          <w:rFonts w:ascii="Times New Roman" w:hint="eastAsia"/>
        </w:rPr>
        <w:t>—</w:t>
      </w:r>
      <w:r>
        <w:rPr>
          <w:rFonts w:ascii="Times New Roman" w:hint="eastAsia"/>
        </w:rPr>
        <w:t>2017</w:t>
      </w:r>
      <w:r>
        <w:rPr>
          <w:rFonts w:ascii="Times New Roman" w:hint="eastAsia"/>
        </w:rPr>
        <w:t>中的</w:t>
      </w:r>
      <w:r w:rsidR="00310A1D">
        <w:rPr>
          <w:rFonts w:ascii="Times New Roman" w:hint="eastAsia"/>
        </w:rPr>
        <w:t>规定</w:t>
      </w:r>
      <w:r>
        <w:rPr>
          <w:rFonts w:ascii="Times New Roman" w:hint="eastAsia"/>
          <w:szCs w:val="21"/>
        </w:rPr>
        <w:t>；</w:t>
      </w:r>
    </w:p>
    <w:p w14:paraId="4E39F1C2" w14:textId="69D26E93" w:rsidR="003B5EDA" w:rsidRDefault="00AA5ED6" w:rsidP="008C0E74">
      <w:pPr>
        <w:pStyle w:val="a"/>
        <w:numPr>
          <w:ilvl w:val="0"/>
          <w:numId w:val="19"/>
        </w:numPr>
        <w:tabs>
          <w:tab w:val="center" w:pos="4201"/>
          <w:tab w:val="right" w:leader="dot" w:pos="9298"/>
        </w:tabs>
      </w:pPr>
      <w:r>
        <w:rPr>
          <w:rFonts w:hint="eastAsia"/>
        </w:rPr>
        <w:t>数据传输和数据交互</w:t>
      </w:r>
      <w:r w:rsidR="008C0E74" w:rsidRPr="008C0E74">
        <w:rPr>
          <w:rFonts w:hint="eastAsia"/>
        </w:rPr>
        <w:t>的安全防护</w:t>
      </w:r>
      <w:r>
        <w:rPr>
          <w:rFonts w:hint="eastAsia"/>
        </w:rPr>
        <w:t>应符合</w:t>
      </w:r>
      <w:r w:rsidRPr="00271F12">
        <w:rPr>
          <w:rFonts w:ascii="Times New Roman" w:hint="eastAsia"/>
        </w:rPr>
        <w:t>T/CIMA 0142.4</w:t>
      </w:r>
      <w:r w:rsidR="00A222EF">
        <w:rPr>
          <w:rFonts w:hint="eastAsia"/>
        </w:rPr>
        <w:t>的</w:t>
      </w:r>
      <w:r>
        <w:rPr>
          <w:rFonts w:hint="eastAsia"/>
        </w:rPr>
        <w:t>规定。</w:t>
      </w:r>
    </w:p>
    <w:p w14:paraId="1FFC8F1F" w14:textId="77777777" w:rsidR="003B5EDA" w:rsidRDefault="00AA5ED6">
      <w:pPr>
        <w:pStyle w:val="a7"/>
        <w:ind w:left="0"/>
      </w:pPr>
      <w:r>
        <w:rPr>
          <w:rFonts w:hint="eastAsia"/>
        </w:rPr>
        <w:t>运行监测</w:t>
      </w:r>
    </w:p>
    <w:p w14:paraId="370B6477" w14:textId="77777777" w:rsidR="003B5EDA" w:rsidRDefault="00AA5ED6">
      <w:pPr>
        <w:pStyle w:val="a8"/>
        <w:ind w:left="0"/>
      </w:pPr>
      <w:r>
        <w:rPr>
          <w:rFonts w:hint="eastAsia"/>
        </w:rPr>
        <w:t>数据采集配置</w:t>
      </w:r>
    </w:p>
    <w:p w14:paraId="4B19F8A7" w14:textId="0A5276FB" w:rsidR="003B5EDA" w:rsidRDefault="00AA5ED6">
      <w:pPr>
        <w:pStyle w:val="afff1"/>
      </w:pPr>
      <w:r>
        <w:rPr>
          <w:rFonts w:hint="eastAsia"/>
        </w:rPr>
        <w:t>低压分布式电源运行监测宜分为用户</w:t>
      </w:r>
      <w:r w:rsidR="001B1A9E">
        <w:rPr>
          <w:rFonts w:hint="eastAsia"/>
        </w:rPr>
        <w:t>侧</w:t>
      </w:r>
      <w:r>
        <w:rPr>
          <w:rFonts w:hint="eastAsia"/>
        </w:rPr>
        <w:t>、台区</w:t>
      </w:r>
      <w:r w:rsidR="001B1A9E">
        <w:rPr>
          <w:rFonts w:hint="eastAsia"/>
        </w:rPr>
        <w:t>侧</w:t>
      </w:r>
      <w:r>
        <w:rPr>
          <w:rFonts w:hint="eastAsia"/>
        </w:rPr>
        <w:t>和</w:t>
      </w:r>
      <w:r w:rsidR="001B1A9E">
        <w:rPr>
          <w:rFonts w:hint="eastAsia"/>
        </w:rPr>
        <w:t>平台侧</w:t>
      </w:r>
      <w:r>
        <w:rPr>
          <w:rFonts w:hint="eastAsia"/>
        </w:rPr>
        <w:t>，运行监测对象应包括终端、分布式电源接入单元、智能电能表、</w:t>
      </w:r>
      <w:r w:rsidR="000B513F">
        <w:rPr>
          <w:rFonts w:hint="eastAsia"/>
        </w:rPr>
        <w:t>断路器、</w:t>
      </w:r>
      <w:r>
        <w:rPr>
          <w:rFonts w:hint="eastAsia"/>
        </w:rPr>
        <w:t>低压分布式电源等。重点监测电能量、电气量数据并实现</w:t>
      </w:r>
      <w:r>
        <w:rPr>
          <w:rFonts w:hint="eastAsia"/>
        </w:rPr>
        <w:t>5</w:t>
      </w:r>
      <w:r>
        <w:rPr>
          <w:rFonts w:hint="eastAsia"/>
        </w:rPr>
        <w:t>分钟级数据采集，重点用户、重点时段实现</w:t>
      </w:r>
      <w:r>
        <w:rPr>
          <w:rFonts w:hint="eastAsia"/>
        </w:rPr>
        <w:t>1</w:t>
      </w:r>
      <w:r>
        <w:rPr>
          <w:rFonts w:hint="eastAsia"/>
        </w:rPr>
        <w:t>分钟级数据采集，重要事件类数据应实现主动上报。采集数据项及采集</w:t>
      </w:r>
      <w:r w:rsidR="00B9734E">
        <w:rPr>
          <w:rFonts w:hint="eastAsia"/>
        </w:rPr>
        <w:t>指标</w:t>
      </w:r>
      <w:r w:rsidR="00310A1D">
        <w:rPr>
          <w:rFonts w:hint="eastAsia"/>
        </w:rPr>
        <w:t>见</w:t>
      </w:r>
      <w:r>
        <w:rPr>
          <w:rFonts w:hint="eastAsia"/>
        </w:rPr>
        <w:t>附录</w:t>
      </w:r>
      <w:r>
        <w:rPr>
          <w:rFonts w:hint="eastAsia"/>
        </w:rPr>
        <w:t>A</w:t>
      </w:r>
      <w:r>
        <w:rPr>
          <w:rFonts w:hint="eastAsia"/>
        </w:rPr>
        <w:t>。</w:t>
      </w:r>
    </w:p>
    <w:p w14:paraId="3E650D30" w14:textId="18AB2BD1" w:rsidR="003B5EDA" w:rsidRDefault="00AA5ED6">
      <w:pPr>
        <w:pStyle w:val="a8"/>
        <w:ind w:left="0"/>
      </w:pPr>
      <w:r>
        <w:rPr>
          <w:rFonts w:hint="eastAsia"/>
        </w:rPr>
        <w:lastRenderedPageBreak/>
        <w:t>用户</w:t>
      </w:r>
      <w:proofErr w:type="gramStart"/>
      <w:r w:rsidR="001B1A9E">
        <w:rPr>
          <w:rFonts w:hint="eastAsia"/>
        </w:rPr>
        <w:t>侧</w:t>
      </w:r>
      <w:r>
        <w:rPr>
          <w:rFonts w:hint="eastAsia"/>
        </w:rPr>
        <w:t>运行</w:t>
      </w:r>
      <w:proofErr w:type="gramEnd"/>
      <w:r>
        <w:rPr>
          <w:rFonts w:hint="eastAsia"/>
        </w:rPr>
        <w:t>监测要求</w:t>
      </w:r>
    </w:p>
    <w:p w14:paraId="45B7C134" w14:textId="77777777" w:rsidR="003B5EDA" w:rsidRDefault="00AA5ED6">
      <w:pPr>
        <w:tabs>
          <w:tab w:val="center" w:pos="4201"/>
          <w:tab w:val="right" w:leader="dot" w:pos="9298"/>
        </w:tabs>
        <w:ind w:firstLineChars="200" w:firstLine="420"/>
        <w:rPr>
          <w:szCs w:val="21"/>
        </w:rPr>
      </w:pPr>
      <w:r>
        <w:rPr>
          <w:rFonts w:hint="eastAsia"/>
        </w:rPr>
        <w:t>采用分布式电源接入单元及智能电能表进行监测</w:t>
      </w:r>
      <w:r>
        <w:rPr>
          <w:szCs w:val="21"/>
        </w:rPr>
        <w:t>。</w:t>
      </w:r>
    </w:p>
    <w:p w14:paraId="357BCEC5" w14:textId="79BC9FFA" w:rsidR="003B5EDA" w:rsidRDefault="006B7852">
      <w:pPr>
        <w:pStyle w:val="a"/>
        <w:numPr>
          <w:ilvl w:val="0"/>
          <w:numId w:val="20"/>
        </w:numPr>
        <w:tabs>
          <w:tab w:val="clear" w:pos="840"/>
        </w:tabs>
        <w:rPr>
          <w:szCs w:val="21"/>
        </w:rPr>
      </w:pPr>
      <w:r>
        <w:rPr>
          <w:rFonts w:ascii="Times New Roman" w:hint="eastAsia"/>
        </w:rPr>
        <w:t>Ⅰ型分布式电源接入单元应</w:t>
      </w:r>
      <w:r w:rsidR="00A222EF">
        <w:rPr>
          <w:rFonts w:ascii="Times New Roman" w:hint="eastAsia"/>
        </w:rPr>
        <w:t>满足</w:t>
      </w:r>
      <w:r>
        <w:rPr>
          <w:rFonts w:ascii="Times New Roman" w:hint="eastAsia"/>
        </w:rPr>
        <w:t>以下要求：</w:t>
      </w:r>
    </w:p>
    <w:p w14:paraId="69B81E1A" w14:textId="71F04545" w:rsidR="003B5EDA" w:rsidRPr="00615487" w:rsidRDefault="00AA5ED6" w:rsidP="00615487">
      <w:pPr>
        <w:pStyle w:val="affffff4"/>
        <w:numPr>
          <w:ilvl w:val="0"/>
          <w:numId w:val="39"/>
        </w:numPr>
        <w:tabs>
          <w:tab w:val="center" w:pos="4201"/>
          <w:tab w:val="right" w:leader="dot" w:pos="9298"/>
        </w:tabs>
        <w:ind w:firstLineChars="0"/>
        <w:rPr>
          <w:szCs w:val="21"/>
        </w:rPr>
      </w:pPr>
      <w:r w:rsidRPr="00615487">
        <w:rPr>
          <w:rFonts w:hint="eastAsia"/>
          <w:szCs w:val="21"/>
        </w:rPr>
        <w:t>具备交流采样、电能质量监测功能，采样精度应符合</w:t>
      </w:r>
      <w:r w:rsidRPr="00615487">
        <w:rPr>
          <w:szCs w:val="21"/>
        </w:rPr>
        <w:t>T/CIMA 0142.5</w:t>
      </w:r>
      <w:r w:rsidRPr="00615487">
        <w:rPr>
          <w:rFonts w:hint="eastAsia"/>
          <w:szCs w:val="21"/>
        </w:rPr>
        <w:t>的规定；</w:t>
      </w:r>
    </w:p>
    <w:p w14:paraId="5767B0AC" w14:textId="3910BF0F" w:rsidR="003B5EDA" w:rsidRDefault="00AA5ED6" w:rsidP="00615487">
      <w:pPr>
        <w:pStyle w:val="affffff4"/>
        <w:numPr>
          <w:ilvl w:val="0"/>
          <w:numId w:val="39"/>
        </w:numPr>
        <w:tabs>
          <w:tab w:val="center" w:pos="4201"/>
          <w:tab w:val="right" w:leader="dot" w:pos="9298"/>
        </w:tabs>
        <w:ind w:firstLineChars="0"/>
        <w:rPr>
          <w:szCs w:val="21"/>
        </w:rPr>
      </w:pPr>
      <w:r>
        <w:rPr>
          <w:rFonts w:hint="eastAsia"/>
          <w:szCs w:val="21"/>
        </w:rPr>
        <w:t>采集智能电能表、低压分布式电源的电压、电流、功率、功率因数等数据；</w:t>
      </w:r>
      <w:r>
        <w:rPr>
          <w:rFonts w:hint="eastAsia"/>
          <w:szCs w:val="21"/>
        </w:rPr>
        <w:t xml:space="preserve"> </w:t>
      </w:r>
    </w:p>
    <w:p w14:paraId="3FF19F89" w14:textId="57BB2857" w:rsidR="003B5EDA" w:rsidRDefault="00AA5ED6" w:rsidP="00615487">
      <w:pPr>
        <w:pStyle w:val="affffff4"/>
        <w:numPr>
          <w:ilvl w:val="0"/>
          <w:numId w:val="39"/>
        </w:numPr>
        <w:tabs>
          <w:tab w:val="center" w:pos="4201"/>
          <w:tab w:val="right" w:leader="dot" w:pos="9298"/>
        </w:tabs>
        <w:ind w:firstLineChars="0"/>
        <w:rPr>
          <w:szCs w:val="21"/>
        </w:rPr>
      </w:pPr>
      <w:r>
        <w:rPr>
          <w:rFonts w:hint="eastAsia"/>
          <w:szCs w:val="21"/>
        </w:rPr>
        <w:t>监测孤岛运行状态和断路器开关状态；</w:t>
      </w:r>
    </w:p>
    <w:p w14:paraId="33821792" w14:textId="34218A06" w:rsidR="003B5EDA" w:rsidRDefault="00AA5ED6" w:rsidP="00615487">
      <w:pPr>
        <w:pStyle w:val="affffff4"/>
        <w:numPr>
          <w:ilvl w:val="0"/>
          <w:numId w:val="39"/>
        </w:numPr>
        <w:tabs>
          <w:tab w:val="center" w:pos="4201"/>
          <w:tab w:val="right" w:leader="dot" w:pos="9298"/>
        </w:tabs>
        <w:ind w:firstLineChars="0"/>
        <w:rPr>
          <w:szCs w:val="21"/>
        </w:rPr>
      </w:pPr>
      <w:r>
        <w:rPr>
          <w:rFonts w:hint="eastAsia"/>
          <w:szCs w:val="21"/>
        </w:rPr>
        <w:t>识别并记录</w:t>
      </w:r>
      <w:proofErr w:type="gramStart"/>
      <w:r>
        <w:rPr>
          <w:rFonts w:hint="eastAsia"/>
          <w:szCs w:val="21"/>
        </w:rPr>
        <w:t>电压越限事件</w:t>
      </w:r>
      <w:proofErr w:type="gramEnd"/>
      <w:r>
        <w:rPr>
          <w:rFonts w:hint="eastAsia"/>
          <w:szCs w:val="21"/>
        </w:rPr>
        <w:t>、</w:t>
      </w:r>
      <w:r w:rsidR="00943490" w:rsidRPr="00615487">
        <w:rPr>
          <w:rFonts w:hint="eastAsia"/>
          <w:szCs w:val="21"/>
        </w:rPr>
        <w:t>孤岛</w:t>
      </w:r>
      <w:r w:rsidRPr="00615487">
        <w:rPr>
          <w:rFonts w:hint="eastAsia"/>
          <w:szCs w:val="21"/>
        </w:rPr>
        <w:t>事件</w:t>
      </w:r>
      <w:r>
        <w:rPr>
          <w:rFonts w:hint="eastAsia"/>
          <w:szCs w:val="21"/>
        </w:rPr>
        <w:t>和本地调控事件等。</w:t>
      </w:r>
    </w:p>
    <w:p w14:paraId="20CF1CD9" w14:textId="05B8D5A9" w:rsidR="003B5EDA" w:rsidRDefault="00AA5ED6">
      <w:pPr>
        <w:pStyle w:val="a"/>
        <w:numPr>
          <w:ilvl w:val="0"/>
          <w:numId w:val="20"/>
        </w:numPr>
        <w:tabs>
          <w:tab w:val="clear" w:pos="840"/>
        </w:tabs>
        <w:rPr>
          <w:rFonts w:ascii="Times New Roman"/>
        </w:rPr>
      </w:pPr>
      <w:r>
        <w:rPr>
          <w:rFonts w:ascii="Times New Roman" w:hint="eastAsia"/>
        </w:rPr>
        <w:t>Ⅱ型分布式电源接入单元应</w:t>
      </w:r>
      <w:r w:rsidR="00A222EF">
        <w:rPr>
          <w:rFonts w:ascii="Times New Roman" w:hint="eastAsia"/>
        </w:rPr>
        <w:t>满足</w:t>
      </w:r>
      <w:r>
        <w:rPr>
          <w:rFonts w:ascii="Times New Roman" w:hint="eastAsia"/>
        </w:rPr>
        <w:t>以下要求：</w:t>
      </w:r>
    </w:p>
    <w:p w14:paraId="44927E62" w14:textId="7A3473D6" w:rsidR="003B5EDA" w:rsidRDefault="00AA5ED6" w:rsidP="00615487">
      <w:pPr>
        <w:pStyle w:val="affffff4"/>
        <w:numPr>
          <w:ilvl w:val="0"/>
          <w:numId w:val="41"/>
        </w:numPr>
        <w:tabs>
          <w:tab w:val="center" w:pos="4201"/>
          <w:tab w:val="right" w:leader="dot" w:pos="9298"/>
        </w:tabs>
        <w:ind w:firstLineChars="0"/>
        <w:rPr>
          <w:szCs w:val="21"/>
        </w:rPr>
      </w:pPr>
      <w:r>
        <w:rPr>
          <w:rFonts w:hint="eastAsia"/>
          <w:szCs w:val="21"/>
        </w:rPr>
        <w:t>具备电压采样功能，采样精度应符合</w:t>
      </w:r>
      <w:r>
        <w:rPr>
          <w:rFonts w:hint="eastAsia"/>
          <w:szCs w:val="21"/>
        </w:rPr>
        <w:t>T/CIMA 0142.5</w:t>
      </w:r>
      <w:r>
        <w:rPr>
          <w:rFonts w:hint="eastAsia"/>
          <w:szCs w:val="21"/>
        </w:rPr>
        <w:t>的规定；</w:t>
      </w:r>
    </w:p>
    <w:p w14:paraId="43074F5E" w14:textId="24AA07F9" w:rsidR="003B5EDA" w:rsidRDefault="00AA5ED6" w:rsidP="00615487">
      <w:pPr>
        <w:pStyle w:val="affffff4"/>
        <w:numPr>
          <w:ilvl w:val="0"/>
          <w:numId w:val="41"/>
        </w:numPr>
        <w:tabs>
          <w:tab w:val="center" w:pos="4201"/>
          <w:tab w:val="right" w:leader="dot" w:pos="9298"/>
        </w:tabs>
        <w:ind w:firstLineChars="0"/>
        <w:rPr>
          <w:szCs w:val="21"/>
        </w:rPr>
      </w:pPr>
      <w:r>
        <w:rPr>
          <w:rFonts w:hint="eastAsia"/>
          <w:szCs w:val="21"/>
        </w:rPr>
        <w:t>识别并记录</w:t>
      </w:r>
      <w:proofErr w:type="gramStart"/>
      <w:r>
        <w:rPr>
          <w:rFonts w:hint="eastAsia"/>
          <w:szCs w:val="21"/>
        </w:rPr>
        <w:t>电压越限事件</w:t>
      </w:r>
      <w:proofErr w:type="gramEnd"/>
      <w:r>
        <w:rPr>
          <w:rFonts w:hint="eastAsia"/>
          <w:szCs w:val="21"/>
        </w:rPr>
        <w:t>、本地调控事件等。</w:t>
      </w:r>
    </w:p>
    <w:p w14:paraId="0A7C93DB" w14:textId="2A009FF1" w:rsidR="003B5EDA" w:rsidRDefault="00AA5ED6">
      <w:pPr>
        <w:pStyle w:val="a"/>
        <w:numPr>
          <w:ilvl w:val="0"/>
          <w:numId w:val="20"/>
        </w:numPr>
        <w:tabs>
          <w:tab w:val="clear" w:pos="840"/>
        </w:tabs>
        <w:rPr>
          <w:rFonts w:ascii="Times New Roman"/>
        </w:rPr>
      </w:pPr>
      <w:r>
        <w:rPr>
          <w:rFonts w:ascii="Times New Roman" w:hint="eastAsia"/>
        </w:rPr>
        <w:t>智能电能表应</w:t>
      </w:r>
      <w:r w:rsidR="00A222EF">
        <w:rPr>
          <w:rFonts w:ascii="Times New Roman" w:hint="eastAsia"/>
        </w:rPr>
        <w:t>满足</w:t>
      </w:r>
      <w:r>
        <w:rPr>
          <w:rFonts w:ascii="Times New Roman" w:hint="eastAsia"/>
        </w:rPr>
        <w:t>以下要求：</w:t>
      </w:r>
    </w:p>
    <w:p w14:paraId="6840EFB4" w14:textId="518C1EB5" w:rsidR="003B5EDA" w:rsidRDefault="00AA5ED6" w:rsidP="00615487">
      <w:pPr>
        <w:pStyle w:val="affffff4"/>
        <w:numPr>
          <w:ilvl w:val="0"/>
          <w:numId w:val="42"/>
        </w:numPr>
        <w:tabs>
          <w:tab w:val="center" w:pos="4201"/>
          <w:tab w:val="right" w:leader="dot" w:pos="9298"/>
        </w:tabs>
        <w:ind w:firstLineChars="0"/>
        <w:rPr>
          <w:szCs w:val="21"/>
        </w:rPr>
      </w:pPr>
      <w:r>
        <w:rPr>
          <w:rFonts w:hint="eastAsia"/>
          <w:szCs w:val="21"/>
        </w:rPr>
        <w:t>支持双向电能计量，测量电压、电流等数据；</w:t>
      </w:r>
    </w:p>
    <w:p w14:paraId="1E38C09B" w14:textId="424A2195" w:rsidR="003B5EDA" w:rsidRDefault="00AA5ED6" w:rsidP="00615487">
      <w:pPr>
        <w:pStyle w:val="affffff4"/>
        <w:numPr>
          <w:ilvl w:val="0"/>
          <w:numId w:val="42"/>
        </w:numPr>
        <w:tabs>
          <w:tab w:val="center" w:pos="4201"/>
          <w:tab w:val="right" w:leader="dot" w:pos="9298"/>
        </w:tabs>
        <w:ind w:firstLineChars="0"/>
        <w:rPr>
          <w:szCs w:val="21"/>
        </w:rPr>
      </w:pPr>
      <w:r>
        <w:rPr>
          <w:rFonts w:hint="eastAsia"/>
          <w:szCs w:val="21"/>
        </w:rPr>
        <w:t>识别并记录过压事件、过</w:t>
      </w:r>
      <w:proofErr w:type="gramStart"/>
      <w:r>
        <w:rPr>
          <w:rFonts w:hint="eastAsia"/>
          <w:szCs w:val="21"/>
        </w:rPr>
        <w:t>流事件</w:t>
      </w:r>
      <w:proofErr w:type="gramEnd"/>
      <w:r>
        <w:rPr>
          <w:rFonts w:hint="eastAsia"/>
          <w:szCs w:val="21"/>
        </w:rPr>
        <w:t>和本地调控事件等。</w:t>
      </w:r>
    </w:p>
    <w:p w14:paraId="0241C996" w14:textId="30F72008" w:rsidR="003B5EDA" w:rsidRDefault="00AA5ED6">
      <w:pPr>
        <w:pStyle w:val="a8"/>
        <w:ind w:left="0"/>
      </w:pPr>
      <w:r>
        <w:rPr>
          <w:rFonts w:hint="eastAsia"/>
        </w:rPr>
        <w:t>台区</w:t>
      </w:r>
      <w:proofErr w:type="gramStart"/>
      <w:r w:rsidR="001B1A9E">
        <w:rPr>
          <w:rFonts w:hint="eastAsia"/>
        </w:rPr>
        <w:t>侧</w:t>
      </w:r>
      <w:r>
        <w:rPr>
          <w:rFonts w:hint="eastAsia"/>
        </w:rPr>
        <w:t>运行</w:t>
      </w:r>
      <w:proofErr w:type="gramEnd"/>
      <w:r>
        <w:rPr>
          <w:rFonts w:hint="eastAsia"/>
        </w:rPr>
        <w:t>监测要求</w:t>
      </w:r>
    </w:p>
    <w:p w14:paraId="30DF39B6" w14:textId="139490A6" w:rsidR="003B5EDA" w:rsidRDefault="00AA5ED6">
      <w:pPr>
        <w:pStyle w:val="afff1"/>
      </w:pPr>
      <w:r>
        <w:rPr>
          <w:rFonts w:hint="eastAsia"/>
        </w:rPr>
        <w:t>采用终端进行监测，应</w:t>
      </w:r>
      <w:r w:rsidR="00A222EF">
        <w:rPr>
          <w:rFonts w:hint="eastAsia"/>
        </w:rPr>
        <w:t>满足</w:t>
      </w:r>
      <w:r>
        <w:rPr>
          <w:rFonts w:hint="eastAsia"/>
        </w:rPr>
        <w:t>以下要求：</w:t>
      </w:r>
    </w:p>
    <w:p w14:paraId="7EB5DA20" w14:textId="77777777" w:rsidR="003B5EDA" w:rsidRDefault="00AA5ED6" w:rsidP="00615487">
      <w:pPr>
        <w:pStyle w:val="a"/>
        <w:numPr>
          <w:ilvl w:val="0"/>
          <w:numId w:val="44"/>
        </w:numPr>
        <w:rPr>
          <w:rFonts w:ascii="Times New Roman"/>
        </w:rPr>
      </w:pPr>
      <w:r>
        <w:rPr>
          <w:rFonts w:ascii="Times New Roman" w:hint="eastAsia"/>
        </w:rPr>
        <w:t>监测台区总表的电压、电流、功率等数据；</w:t>
      </w:r>
    </w:p>
    <w:p w14:paraId="217DFAC2" w14:textId="77777777" w:rsidR="003B5EDA" w:rsidRDefault="00AA5ED6" w:rsidP="00615487">
      <w:pPr>
        <w:pStyle w:val="a"/>
        <w:numPr>
          <w:ilvl w:val="0"/>
          <w:numId w:val="44"/>
        </w:numPr>
        <w:rPr>
          <w:rFonts w:ascii="Times New Roman"/>
        </w:rPr>
      </w:pPr>
      <w:r>
        <w:rPr>
          <w:rFonts w:ascii="Times New Roman" w:hint="eastAsia"/>
        </w:rPr>
        <w:t>采集低压分布式电源用户智能电能表的电量、电压、电流、功率等数据；</w:t>
      </w:r>
    </w:p>
    <w:p w14:paraId="7909A523" w14:textId="77777777" w:rsidR="003B5EDA" w:rsidRDefault="00AA5ED6" w:rsidP="00615487">
      <w:pPr>
        <w:pStyle w:val="a"/>
        <w:numPr>
          <w:ilvl w:val="0"/>
          <w:numId w:val="44"/>
        </w:numPr>
        <w:rPr>
          <w:rFonts w:ascii="Times New Roman"/>
        </w:rPr>
      </w:pPr>
      <w:r>
        <w:rPr>
          <w:rFonts w:ascii="Times New Roman" w:hint="eastAsia"/>
        </w:rPr>
        <w:t>采集</w:t>
      </w:r>
      <w:r w:rsidR="009A3E9D">
        <w:rPr>
          <w:rFonts w:ascii="Times New Roman" w:hint="eastAsia"/>
        </w:rPr>
        <w:t>低压分布式电源</w:t>
      </w:r>
      <w:r>
        <w:rPr>
          <w:rFonts w:ascii="Times New Roman" w:hint="eastAsia"/>
        </w:rPr>
        <w:t>的电压、电流、功率、功率因数和开关机状态等数据；</w:t>
      </w:r>
    </w:p>
    <w:p w14:paraId="0211268E" w14:textId="77777777" w:rsidR="003B5EDA" w:rsidRDefault="00AA5ED6" w:rsidP="00615487">
      <w:pPr>
        <w:pStyle w:val="a"/>
        <w:numPr>
          <w:ilvl w:val="0"/>
          <w:numId w:val="44"/>
        </w:numPr>
        <w:rPr>
          <w:rFonts w:ascii="Times New Roman"/>
        </w:rPr>
      </w:pPr>
      <w:r>
        <w:rPr>
          <w:rFonts w:ascii="Times New Roman" w:hint="eastAsia"/>
        </w:rPr>
        <w:t>采集断路器的开关状态等数据；</w:t>
      </w:r>
    </w:p>
    <w:p w14:paraId="6700CC5B" w14:textId="77777777" w:rsidR="003B5EDA" w:rsidRDefault="00AA5ED6" w:rsidP="00615487">
      <w:pPr>
        <w:pStyle w:val="a"/>
        <w:numPr>
          <w:ilvl w:val="0"/>
          <w:numId w:val="44"/>
        </w:numPr>
        <w:rPr>
          <w:rFonts w:ascii="Times New Roman"/>
        </w:rPr>
      </w:pPr>
      <w:r>
        <w:rPr>
          <w:rFonts w:ascii="Times New Roman" w:hint="eastAsia"/>
        </w:rPr>
        <w:t>识别并记录台区反向重过载事件、电压</w:t>
      </w:r>
      <w:proofErr w:type="gramStart"/>
      <w:r>
        <w:rPr>
          <w:rFonts w:ascii="Times New Roman" w:hint="eastAsia"/>
        </w:rPr>
        <w:t>越限事件</w:t>
      </w:r>
      <w:proofErr w:type="gramEnd"/>
      <w:r>
        <w:rPr>
          <w:rFonts w:ascii="Times New Roman" w:hint="eastAsia"/>
        </w:rPr>
        <w:t>和</w:t>
      </w:r>
      <w:r w:rsidRPr="00615487">
        <w:rPr>
          <w:rFonts w:ascii="Times New Roman" w:hint="eastAsia"/>
        </w:rPr>
        <w:t>调控事件</w:t>
      </w:r>
      <w:r>
        <w:rPr>
          <w:rFonts w:ascii="Times New Roman" w:hint="eastAsia"/>
        </w:rPr>
        <w:t>等。</w:t>
      </w:r>
    </w:p>
    <w:p w14:paraId="24ACB6CC" w14:textId="0D7514D8" w:rsidR="003B5EDA" w:rsidRDefault="001B1A9E">
      <w:pPr>
        <w:pStyle w:val="a8"/>
        <w:ind w:left="0"/>
      </w:pPr>
      <w:r>
        <w:rPr>
          <w:rFonts w:hint="eastAsia"/>
        </w:rPr>
        <w:t>平台</w:t>
      </w:r>
      <w:proofErr w:type="gramStart"/>
      <w:r>
        <w:rPr>
          <w:rFonts w:hint="eastAsia"/>
        </w:rPr>
        <w:t>侧</w:t>
      </w:r>
      <w:r w:rsidR="00AA5ED6">
        <w:rPr>
          <w:rFonts w:hint="eastAsia"/>
        </w:rPr>
        <w:t>运行</w:t>
      </w:r>
      <w:proofErr w:type="gramEnd"/>
      <w:r w:rsidR="00AA5ED6">
        <w:rPr>
          <w:rFonts w:hint="eastAsia"/>
        </w:rPr>
        <w:t>监测要求</w:t>
      </w:r>
    </w:p>
    <w:p w14:paraId="10ED84A2" w14:textId="5FAD574B" w:rsidR="003B5EDA" w:rsidRDefault="00AA5ED6">
      <w:pPr>
        <w:pStyle w:val="afff1"/>
      </w:pPr>
      <w:r>
        <w:rPr>
          <w:rFonts w:hint="eastAsia"/>
        </w:rPr>
        <w:t>采用</w:t>
      </w:r>
      <w:proofErr w:type="gramStart"/>
      <w:r w:rsidR="00922938">
        <w:rPr>
          <w:rFonts w:hint="eastAsia"/>
        </w:rPr>
        <w:t>微应用</w:t>
      </w:r>
      <w:proofErr w:type="gramEnd"/>
      <w:r>
        <w:rPr>
          <w:rFonts w:hint="eastAsia"/>
        </w:rPr>
        <w:t>进行监测，应</w:t>
      </w:r>
      <w:r w:rsidR="00A222EF">
        <w:rPr>
          <w:rFonts w:hint="eastAsia"/>
        </w:rPr>
        <w:t>满足</w:t>
      </w:r>
      <w:r>
        <w:rPr>
          <w:rFonts w:hint="eastAsia"/>
        </w:rPr>
        <w:t>以下要求：</w:t>
      </w:r>
    </w:p>
    <w:p w14:paraId="0305EA23" w14:textId="77777777" w:rsidR="003B5EDA" w:rsidRDefault="00AA5ED6" w:rsidP="00615487">
      <w:pPr>
        <w:pStyle w:val="a"/>
        <w:numPr>
          <w:ilvl w:val="0"/>
          <w:numId w:val="46"/>
        </w:numPr>
        <w:rPr>
          <w:rFonts w:ascii="Times New Roman"/>
        </w:rPr>
      </w:pPr>
      <w:r>
        <w:rPr>
          <w:rFonts w:ascii="Times New Roman" w:hint="eastAsia"/>
        </w:rPr>
        <w:t>管理低压分布式电源用户档案，包括报装容量、光伏逆变器型号和通信方式等；</w:t>
      </w:r>
    </w:p>
    <w:p w14:paraId="14F3E56F" w14:textId="77777777" w:rsidR="003B5EDA" w:rsidRDefault="00AA5ED6" w:rsidP="00615487">
      <w:pPr>
        <w:pStyle w:val="a"/>
        <w:numPr>
          <w:ilvl w:val="0"/>
          <w:numId w:val="46"/>
        </w:numPr>
        <w:rPr>
          <w:rFonts w:ascii="Times New Roman"/>
        </w:rPr>
      </w:pPr>
      <w:r>
        <w:rPr>
          <w:rFonts w:ascii="Times New Roman" w:hint="eastAsia"/>
        </w:rPr>
        <w:t>采集低压分布式电源台区及用户的运行数据，包括电压、电流、功率、功率因数等；</w:t>
      </w:r>
    </w:p>
    <w:p w14:paraId="6BB586F3" w14:textId="77777777" w:rsidR="003B5EDA" w:rsidRDefault="00AA5ED6" w:rsidP="00615487">
      <w:pPr>
        <w:pStyle w:val="a"/>
        <w:numPr>
          <w:ilvl w:val="0"/>
          <w:numId w:val="46"/>
        </w:numPr>
        <w:rPr>
          <w:rFonts w:ascii="Times New Roman"/>
        </w:rPr>
      </w:pPr>
      <w:r>
        <w:rPr>
          <w:rFonts w:ascii="Times New Roman" w:hint="eastAsia"/>
        </w:rPr>
        <w:t>监测电压越限、反向重过载及</w:t>
      </w:r>
      <w:r w:rsidR="00176184">
        <w:rPr>
          <w:rFonts w:ascii="Times New Roman" w:hint="eastAsia"/>
        </w:rPr>
        <w:t>超容并网</w:t>
      </w:r>
      <w:r>
        <w:rPr>
          <w:rFonts w:ascii="Times New Roman" w:hint="eastAsia"/>
        </w:rPr>
        <w:t>等</w:t>
      </w:r>
      <w:r w:rsidR="00176184">
        <w:rPr>
          <w:rFonts w:ascii="Times New Roman" w:hint="eastAsia"/>
        </w:rPr>
        <w:t>异常</w:t>
      </w:r>
      <w:r>
        <w:rPr>
          <w:rFonts w:ascii="Times New Roman" w:hint="eastAsia"/>
        </w:rPr>
        <w:t>事件，支持异常告警；</w:t>
      </w:r>
    </w:p>
    <w:p w14:paraId="2E070EE4" w14:textId="3827F089" w:rsidR="003B5EDA" w:rsidRDefault="00AA5ED6" w:rsidP="00615487">
      <w:pPr>
        <w:pStyle w:val="a"/>
        <w:numPr>
          <w:ilvl w:val="0"/>
          <w:numId w:val="46"/>
        </w:numPr>
        <w:rPr>
          <w:rFonts w:ascii="Times New Roman"/>
        </w:rPr>
      </w:pPr>
      <w:r>
        <w:rPr>
          <w:rFonts w:ascii="Times New Roman" w:hint="eastAsia"/>
        </w:rPr>
        <w:t>监测</w:t>
      </w:r>
      <w:r w:rsidR="00176184">
        <w:rPr>
          <w:rFonts w:ascii="Times New Roman" w:hint="eastAsia"/>
        </w:rPr>
        <w:t>低压分布式电源</w:t>
      </w:r>
      <w:r>
        <w:rPr>
          <w:rFonts w:ascii="Times New Roman" w:hint="eastAsia"/>
        </w:rPr>
        <w:t>、断路器等设备运行状态，包括开关机状态、</w:t>
      </w:r>
      <w:r w:rsidR="004D6785">
        <w:rPr>
          <w:rFonts w:ascii="Times New Roman" w:hint="eastAsia"/>
        </w:rPr>
        <w:t>断路器</w:t>
      </w:r>
      <w:r>
        <w:rPr>
          <w:rFonts w:ascii="Times New Roman" w:hint="eastAsia"/>
        </w:rPr>
        <w:t>开关状态等；</w:t>
      </w:r>
    </w:p>
    <w:p w14:paraId="0BDC8CB7" w14:textId="77777777" w:rsidR="00033E92" w:rsidRPr="00615487" w:rsidRDefault="00033E92" w:rsidP="00615487">
      <w:pPr>
        <w:pStyle w:val="a"/>
        <w:numPr>
          <w:ilvl w:val="0"/>
          <w:numId w:val="46"/>
        </w:numPr>
      </w:pPr>
      <w:r w:rsidRPr="00615487">
        <w:rPr>
          <w:rFonts w:ascii="Times New Roman" w:hint="eastAsia"/>
        </w:rPr>
        <w:t>监测低压分布式电源发电量、上网电量、台区消纳和可调情况等。</w:t>
      </w:r>
    </w:p>
    <w:p w14:paraId="3E0C8250" w14:textId="77777777" w:rsidR="003B5EDA" w:rsidRDefault="00AA5ED6">
      <w:pPr>
        <w:pStyle w:val="a7"/>
        <w:ind w:left="0"/>
      </w:pPr>
      <w:r>
        <w:rPr>
          <w:rFonts w:hint="eastAsia"/>
        </w:rPr>
        <w:t>调节控制</w:t>
      </w:r>
    </w:p>
    <w:p w14:paraId="00F01DF1" w14:textId="77777777" w:rsidR="003B5EDA" w:rsidRDefault="00AA5ED6">
      <w:pPr>
        <w:pStyle w:val="a8"/>
        <w:ind w:left="0"/>
      </w:pPr>
      <w:r>
        <w:rPr>
          <w:rFonts w:hint="eastAsia"/>
        </w:rPr>
        <w:t>一般规定</w:t>
      </w:r>
    </w:p>
    <w:p w14:paraId="16B96917" w14:textId="17FAB443" w:rsidR="003B5EDA" w:rsidRDefault="00AA5ED6">
      <w:pPr>
        <w:pStyle w:val="afff1"/>
      </w:pPr>
      <w:r>
        <w:rPr>
          <w:rFonts w:hint="eastAsia"/>
        </w:rPr>
        <w:t>应</w:t>
      </w:r>
      <w:r w:rsidR="00A222EF">
        <w:rPr>
          <w:rFonts w:hint="eastAsia"/>
        </w:rPr>
        <w:t>满足</w:t>
      </w:r>
      <w:r>
        <w:rPr>
          <w:rFonts w:hint="eastAsia"/>
        </w:rPr>
        <w:t>以下要求：</w:t>
      </w:r>
    </w:p>
    <w:p w14:paraId="62015638" w14:textId="07E223EB" w:rsidR="003B5EDA" w:rsidRDefault="00310A1D" w:rsidP="00615487">
      <w:pPr>
        <w:pStyle w:val="a"/>
        <w:numPr>
          <w:ilvl w:val="0"/>
          <w:numId w:val="48"/>
        </w:numPr>
        <w:rPr>
          <w:rFonts w:ascii="Times New Roman"/>
        </w:rPr>
      </w:pPr>
      <w:r>
        <w:rPr>
          <w:rFonts w:ascii="Times New Roman" w:hint="eastAsia"/>
        </w:rPr>
        <w:t>按照</w:t>
      </w:r>
      <w:r w:rsidR="00AA5ED6">
        <w:rPr>
          <w:rFonts w:ascii="Times New Roman" w:hint="eastAsia"/>
        </w:rPr>
        <w:t>“先柔性调节后刚性控制”</w:t>
      </w:r>
      <w:r w:rsidR="003027B2">
        <w:rPr>
          <w:rFonts w:ascii="Times New Roman" w:hint="eastAsia"/>
        </w:rPr>
        <w:t>“先非自然人后自然人”</w:t>
      </w:r>
      <w:r w:rsidR="00AA5ED6">
        <w:rPr>
          <w:rFonts w:ascii="Times New Roman" w:hint="eastAsia"/>
        </w:rPr>
        <w:t>“先非户用后户用”“公平参与”的原则</w:t>
      </w:r>
      <w:r w:rsidR="00BE227D">
        <w:rPr>
          <w:rFonts w:ascii="Times New Roman" w:hint="eastAsia"/>
        </w:rPr>
        <w:t>进行调节控制</w:t>
      </w:r>
      <w:r w:rsidR="00AA5ED6">
        <w:rPr>
          <w:rFonts w:ascii="Times New Roman" w:hint="eastAsia"/>
        </w:rPr>
        <w:t>；</w:t>
      </w:r>
    </w:p>
    <w:p w14:paraId="685596E4" w14:textId="77777777" w:rsidR="003B5EDA" w:rsidRDefault="00AA5ED6" w:rsidP="00615487">
      <w:pPr>
        <w:pStyle w:val="a"/>
        <w:numPr>
          <w:ilvl w:val="0"/>
          <w:numId w:val="48"/>
        </w:numPr>
        <w:rPr>
          <w:rFonts w:ascii="Times New Roman"/>
        </w:rPr>
      </w:pPr>
      <w:r>
        <w:rPr>
          <w:rFonts w:ascii="Times New Roman" w:hint="eastAsia"/>
        </w:rPr>
        <w:t>选取受控低压分布式电源用户时，宜参考历史累计调节控制时长、发电量、调节控制次数等因素；</w:t>
      </w:r>
    </w:p>
    <w:p w14:paraId="368AAA9B" w14:textId="5AF96590" w:rsidR="003B5EDA" w:rsidRDefault="00AA5ED6" w:rsidP="00615487">
      <w:pPr>
        <w:pStyle w:val="a"/>
        <w:numPr>
          <w:ilvl w:val="0"/>
          <w:numId w:val="48"/>
        </w:numPr>
        <w:rPr>
          <w:rFonts w:ascii="Times New Roman"/>
        </w:rPr>
      </w:pPr>
      <w:r>
        <w:rPr>
          <w:rFonts w:ascii="Times New Roman" w:hint="eastAsia"/>
        </w:rPr>
        <w:t>执行调节控制指令时，优先保证供电和用电安全</w:t>
      </w:r>
      <w:r>
        <w:rPr>
          <w:rFonts w:ascii="Times New Roman"/>
        </w:rPr>
        <w:t>。</w:t>
      </w:r>
    </w:p>
    <w:p w14:paraId="00BFC6DE" w14:textId="77777777" w:rsidR="003B5EDA" w:rsidRDefault="00AA5ED6">
      <w:pPr>
        <w:pStyle w:val="a8"/>
        <w:ind w:left="0"/>
      </w:pPr>
      <w:r>
        <w:rPr>
          <w:rFonts w:hint="eastAsia"/>
        </w:rPr>
        <w:t>调节控制方式</w:t>
      </w:r>
    </w:p>
    <w:p w14:paraId="583CDBDC" w14:textId="09889CFB" w:rsidR="003B5EDA" w:rsidRDefault="00AA5ED6">
      <w:pPr>
        <w:pStyle w:val="afff1"/>
      </w:pPr>
      <w:r>
        <w:rPr>
          <w:rFonts w:hint="eastAsia"/>
        </w:rPr>
        <w:t>应</w:t>
      </w:r>
      <w:r w:rsidR="00A222EF">
        <w:rPr>
          <w:rFonts w:hint="eastAsia"/>
        </w:rPr>
        <w:t>满足</w:t>
      </w:r>
      <w:r>
        <w:rPr>
          <w:rFonts w:hint="eastAsia"/>
        </w:rPr>
        <w:t>以下要求：</w:t>
      </w:r>
    </w:p>
    <w:p w14:paraId="31CB5D04" w14:textId="58FAFBE9" w:rsidR="003B5EDA" w:rsidRDefault="00AA5ED6" w:rsidP="00615487">
      <w:pPr>
        <w:pStyle w:val="a"/>
        <w:numPr>
          <w:ilvl w:val="0"/>
          <w:numId w:val="50"/>
        </w:numPr>
        <w:rPr>
          <w:rFonts w:ascii="Times New Roman"/>
        </w:rPr>
      </w:pPr>
      <w:r>
        <w:rPr>
          <w:rFonts w:ascii="Times New Roman" w:hint="eastAsia"/>
        </w:rPr>
        <w:t>包含柔性调节和刚性控制，柔性调节包括有功功率控制、无功功率控制、功率因数控制，功率控制</w:t>
      </w:r>
      <w:r w:rsidR="00A40553">
        <w:rPr>
          <w:rFonts w:ascii="Times New Roman" w:hint="eastAsia"/>
        </w:rPr>
        <w:t>方式</w:t>
      </w:r>
      <w:r>
        <w:rPr>
          <w:rFonts w:ascii="Times New Roman" w:hint="eastAsia"/>
        </w:rPr>
        <w:t>至少支持数值控和比例控；</w:t>
      </w:r>
    </w:p>
    <w:p w14:paraId="61BC3C71" w14:textId="1073F779" w:rsidR="003B5EDA" w:rsidRPr="00615487" w:rsidRDefault="00AA5ED6" w:rsidP="00615487">
      <w:pPr>
        <w:pStyle w:val="a"/>
        <w:numPr>
          <w:ilvl w:val="0"/>
          <w:numId w:val="50"/>
        </w:numPr>
      </w:pPr>
      <w:r w:rsidRPr="00615487">
        <w:rPr>
          <w:rFonts w:ascii="Times New Roman" w:hint="eastAsia"/>
        </w:rPr>
        <w:lastRenderedPageBreak/>
        <w:t>根据</w:t>
      </w:r>
      <w:r w:rsidR="00221502" w:rsidRPr="00615487">
        <w:rPr>
          <w:rFonts w:ascii="Times New Roman" w:hint="eastAsia"/>
        </w:rPr>
        <w:t>调节控制场景</w:t>
      </w:r>
      <w:r w:rsidRPr="00615487">
        <w:rPr>
          <w:rFonts w:ascii="Times New Roman" w:hint="eastAsia"/>
        </w:rPr>
        <w:t>和业务需求，</w:t>
      </w:r>
      <w:proofErr w:type="gramStart"/>
      <w:r w:rsidRPr="00615487">
        <w:rPr>
          <w:rFonts w:ascii="Times New Roman" w:hint="eastAsia"/>
        </w:rPr>
        <w:t>宜</w:t>
      </w:r>
      <w:r w:rsidR="001B1A9E" w:rsidRPr="00615487">
        <w:rPr>
          <w:rFonts w:ascii="Times New Roman" w:hint="eastAsia"/>
        </w:rPr>
        <w:t>按照</w:t>
      </w:r>
      <w:proofErr w:type="gramEnd"/>
      <w:r w:rsidRPr="00615487">
        <w:rPr>
          <w:rFonts w:ascii="Times New Roman" w:hint="eastAsia"/>
        </w:rPr>
        <w:t>用户</w:t>
      </w:r>
      <w:r w:rsidR="001B1A9E" w:rsidRPr="00615487">
        <w:rPr>
          <w:rFonts w:ascii="Times New Roman" w:hint="eastAsia"/>
        </w:rPr>
        <w:t>侧</w:t>
      </w:r>
      <w:r w:rsidRPr="00615487">
        <w:rPr>
          <w:rFonts w:ascii="Times New Roman" w:hint="eastAsia"/>
        </w:rPr>
        <w:t>、台区</w:t>
      </w:r>
      <w:r w:rsidR="001B1A9E" w:rsidRPr="00615487">
        <w:rPr>
          <w:rFonts w:ascii="Times New Roman" w:hint="eastAsia"/>
        </w:rPr>
        <w:t>侧</w:t>
      </w:r>
      <w:r w:rsidRPr="00615487">
        <w:rPr>
          <w:rFonts w:ascii="Times New Roman" w:hint="eastAsia"/>
        </w:rPr>
        <w:t>和</w:t>
      </w:r>
      <w:r w:rsidR="001B1A9E" w:rsidRPr="00615487">
        <w:rPr>
          <w:rFonts w:ascii="Times New Roman" w:hint="eastAsia"/>
        </w:rPr>
        <w:t>平台侧进行调节控制</w:t>
      </w:r>
      <w:r w:rsidRPr="00615487">
        <w:rPr>
          <w:rFonts w:ascii="Times New Roman" w:hint="eastAsia"/>
        </w:rPr>
        <w:t>，</w:t>
      </w:r>
      <w:r w:rsidR="001B1A9E" w:rsidRPr="00744C91">
        <w:rPr>
          <w:rFonts w:ascii="Times New Roman" w:hint="eastAsia"/>
        </w:rPr>
        <w:t>平台侧</w:t>
      </w:r>
      <w:r w:rsidRPr="00744C91">
        <w:rPr>
          <w:rFonts w:ascii="Times New Roman" w:hint="eastAsia"/>
        </w:rPr>
        <w:t>调节控制指令优先级最高，台区</w:t>
      </w:r>
      <w:r w:rsidR="001B1A9E" w:rsidRPr="00744C91">
        <w:rPr>
          <w:rFonts w:ascii="Times New Roman" w:hint="eastAsia"/>
        </w:rPr>
        <w:t>侧</w:t>
      </w:r>
      <w:r w:rsidRPr="00744C91">
        <w:rPr>
          <w:rFonts w:ascii="Times New Roman" w:hint="eastAsia"/>
        </w:rPr>
        <w:t>调节控制指令优先级次之，用户</w:t>
      </w:r>
      <w:r w:rsidR="001B1A9E" w:rsidRPr="00744C91">
        <w:rPr>
          <w:rFonts w:ascii="Times New Roman" w:hint="eastAsia"/>
        </w:rPr>
        <w:t>侧</w:t>
      </w:r>
      <w:r w:rsidRPr="00744C91">
        <w:rPr>
          <w:rFonts w:ascii="Times New Roman" w:hint="eastAsia"/>
        </w:rPr>
        <w:t>调节控制指令优先级最低；</w:t>
      </w:r>
    </w:p>
    <w:p w14:paraId="0D679AAA" w14:textId="77777777" w:rsidR="003B5EDA" w:rsidRDefault="00AA5ED6" w:rsidP="00615487">
      <w:pPr>
        <w:pStyle w:val="a"/>
        <w:numPr>
          <w:ilvl w:val="0"/>
          <w:numId w:val="50"/>
        </w:numPr>
        <w:rPr>
          <w:rFonts w:ascii="Times New Roman"/>
        </w:rPr>
      </w:pPr>
      <w:r>
        <w:rPr>
          <w:rFonts w:ascii="Times New Roman" w:hint="eastAsia"/>
        </w:rPr>
        <w:t>调节控制指令下发成功后，主动上报调控事件，调节控制失败时</w:t>
      </w:r>
      <w:r w:rsidR="00001E35">
        <w:rPr>
          <w:rFonts w:ascii="Times New Roman" w:hint="eastAsia"/>
        </w:rPr>
        <w:t>，</w:t>
      </w:r>
      <w:r>
        <w:rPr>
          <w:rFonts w:ascii="Times New Roman" w:hint="eastAsia"/>
        </w:rPr>
        <w:t>重发指令或生成异常告警并现场运维。</w:t>
      </w:r>
    </w:p>
    <w:p w14:paraId="5AA5168A" w14:textId="4BE99441" w:rsidR="003B5EDA" w:rsidRDefault="00AA5ED6">
      <w:pPr>
        <w:pStyle w:val="a8"/>
        <w:ind w:left="0"/>
      </w:pPr>
      <w:r>
        <w:rPr>
          <w:rFonts w:hint="eastAsia"/>
        </w:rPr>
        <w:t>用户</w:t>
      </w:r>
      <w:r w:rsidR="001B1A9E">
        <w:rPr>
          <w:rFonts w:hint="eastAsia"/>
        </w:rPr>
        <w:t>侧</w:t>
      </w:r>
      <w:r w:rsidR="00AB4E54">
        <w:rPr>
          <w:rFonts w:hint="eastAsia"/>
        </w:rPr>
        <w:t>调节控制要求</w:t>
      </w:r>
    </w:p>
    <w:p w14:paraId="0A5EA179" w14:textId="77777777" w:rsidR="003B5EDA" w:rsidRDefault="00AA5ED6">
      <w:pPr>
        <w:pStyle w:val="a9"/>
        <w:spacing w:before="156" w:after="156"/>
      </w:pPr>
      <w:bookmarkStart w:id="49" w:name="_Toc22021"/>
      <w:bookmarkStart w:id="50" w:name="_Toc69286469"/>
      <w:bookmarkStart w:id="51" w:name="_Toc69286772"/>
      <w:bookmarkStart w:id="52" w:name="_Toc12220"/>
      <w:bookmarkStart w:id="53" w:name="_Toc69286653"/>
      <w:bookmarkStart w:id="54" w:name="_Toc20094244"/>
      <w:bookmarkStart w:id="55" w:name="_Toc509337402"/>
      <w:bookmarkStart w:id="56" w:name="_Toc68193714"/>
      <w:bookmarkStart w:id="57" w:name="_Toc51429535"/>
      <w:bookmarkStart w:id="58" w:name="_Toc68193761"/>
      <w:bookmarkStart w:id="59" w:name="_Toc7735"/>
      <w:r>
        <w:rPr>
          <w:rFonts w:hint="eastAsia"/>
        </w:rPr>
        <w:t>防孤岛保护</w:t>
      </w:r>
    </w:p>
    <w:p w14:paraId="6B6563AA" w14:textId="77777777" w:rsidR="003B5EDA" w:rsidRDefault="00AA5ED6">
      <w:pPr>
        <w:pStyle w:val="afff1"/>
      </w:pPr>
      <w:r>
        <w:rPr>
          <w:rFonts w:hint="eastAsia"/>
        </w:rPr>
        <w:t>出现孤岛效应时应执行刚性控制，防孤岛保护动作时间应符合</w:t>
      </w:r>
      <w:r>
        <w:rPr>
          <w:rFonts w:hint="eastAsia"/>
        </w:rPr>
        <w:t>GB/T 33593</w:t>
      </w:r>
      <w:r>
        <w:rPr>
          <w:rFonts w:hint="eastAsia"/>
        </w:rPr>
        <w:t>—</w:t>
      </w:r>
      <w:r>
        <w:rPr>
          <w:rFonts w:hint="eastAsia"/>
        </w:rPr>
        <w:t>2017</w:t>
      </w:r>
      <w:r>
        <w:rPr>
          <w:rFonts w:hint="eastAsia"/>
        </w:rPr>
        <w:t>的规定，并上报孤岛事件。</w:t>
      </w:r>
    </w:p>
    <w:p w14:paraId="2BAD6041" w14:textId="77777777" w:rsidR="003B5EDA" w:rsidRDefault="00AA5ED6">
      <w:pPr>
        <w:pStyle w:val="a9"/>
        <w:spacing w:before="156" w:after="156"/>
      </w:pPr>
      <w:proofErr w:type="gramStart"/>
      <w:r>
        <w:rPr>
          <w:rFonts w:hint="eastAsia"/>
        </w:rPr>
        <w:t>电压越限</w:t>
      </w:r>
      <w:r w:rsidR="00AB4E54">
        <w:rPr>
          <w:rFonts w:hint="eastAsia"/>
        </w:rPr>
        <w:t>调节</w:t>
      </w:r>
      <w:proofErr w:type="gramEnd"/>
      <w:r w:rsidR="00AB4E54">
        <w:rPr>
          <w:rFonts w:hint="eastAsia"/>
        </w:rPr>
        <w:t>控制</w:t>
      </w:r>
    </w:p>
    <w:p w14:paraId="35525BE1" w14:textId="5AE95D66" w:rsidR="003B5EDA" w:rsidRDefault="00AA5ED6">
      <w:pPr>
        <w:pStyle w:val="afff1"/>
      </w:pPr>
      <w:r>
        <w:rPr>
          <w:rFonts w:hint="eastAsia"/>
        </w:rPr>
        <w:t>应</w:t>
      </w:r>
      <w:r w:rsidR="00A222EF">
        <w:rPr>
          <w:rFonts w:hint="eastAsia"/>
        </w:rPr>
        <w:t>满足</w:t>
      </w:r>
      <w:r>
        <w:rPr>
          <w:rFonts w:hint="eastAsia"/>
        </w:rPr>
        <w:t>以下要求：</w:t>
      </w:r>
    </w:p>
    <w:p w14:paraId="339B9E68" w14:textId="3245252B" w:rsidR="003B5EDA" w:rsidRDefault="00AA5ED6" w:rsidP="00615487">
      <w:pPr>
        <w:pStyle w:val="a"/>
        <w:numPr>
          <w:ilvl w:val="0"/>
          <w:numId w:val="52"/>
        </w:numPr>
        <w:rPr>
          <w:rFonts w:ascii="Times New Roman"/>
        </w:rPr>
      </w:pPr>
      <w:r>
        <w:rPr>
          <w:rFonts w:ascii="Times New Roman" w:hint="eastAsia"/>
        </w:rPr>
        <w:t>采用多档调节的方式，支持柔性调节</w:t>
      </w:r>
      <w:r w:rsidR="00623A81">
        <w:rPr>
          <w:rFonts w:ascii="Times New Roman" w:hint="eastAsia"/>
        </w:rPr>
        <w:t>和</w:t>
      </w:r>
      <w:r>
        <w:rPr>
          <w:rFonts w:ascii="Times New Roman" w:hint="eastAsia"/>
        </w:rPr>
        <w:t>刚性控制，参考表</w:t>
      </w:r>
      <w:r>
        <w:rPr>
          <w:rFonts w:ascii="Times New Roman" w:hint="eastAsia"/>
        </w:rPr>
        <w:t>1</w:t>
      </w:r>
      <w:r>
        <w:rPr>
          <w:rFonts w:ascii="Times New Roman" w:hint="eastAsia"/>
        </w:rPr>
        <w:t>设置判定依据，调节控制时根据判定依据选择控制方式；</w:t>
      </w:r>
      <w:r>
        <w:rPr>
          <w:rFonts w:ascii="Times New Roman" w:hint="eastAsia"/>
        </w:rPr>
        <w:t xml:space="preserve"> </w:t>
      </w:r>
    </w:p>
    <w:p w14:paraId="7418C32F" w14:textId="77777777" w:rsidR="003B5EDA" w:rsidRDefault="00AA5ED6" w:rsidP="00615487">
      <w:pPr>
        <w:pStyle w:val="a"/>
        <w:numPr>
          <w:ilvl w:val="0"/>
          <w:numId w:val="52"/>
        </w:numPr>
        <w:rPr>
          <w:rFonts w:ascii="Times New Roman"/>
        </w:rPr>
      </w:pPr>
      <w:r>
        <w:rPr>
          <w:rFonts w:ascii="Times New Roman" w:hint="eastAsia"/>
        </w:rPr>
        <w:t>柔性调节宜优先调节无功功率、后调节有功功率；</w:t>
      </w:r>
    </w:p>
    <w:p w14:paraId="7504E63F" w14:textId="45B0FF73" w:rsidR="003B5EDA" w:rsidRDefault="00AA5ED6" w:rsidP="00615487">
      <w:pPr>
        <w:pStyle w:val="a"/>
        <w:numPr>
          <w:ilvl w:val="0"/>
          <w:numId w:val="52"/>
        </w:numPr>
        <w:rPr>
          <w:rFonts w:ascii="Times New Roman"/>
        </w:rPr>
      </w:pPr>
      <w:r>
        <w:rPr>
          <w:rFonts w:ascii="Times New Roman" w:hint="eastAsia"/>
        </w:rPr>
        <w:t>调节控制后，低压分布式电源并网点三相供电电压偏差</w:t>
      </w:r>
      <w:r w:rsidR="00623A81">
        <w:rPr>
          <w:rFonts w:ascii="Times New Roman" w:hint="eastAsia"/>
        </w:rPr>
        <w:t>限值</w:t>
      </w:r>
      <w:r>
        <w:rPr>
          <w:rFonts w:ascii="Times New Roman" w:hint="eastAsia"/>
        </w:rPr>
        <w:t>为标称电压的</w:t>
      </w:r>
      <w:r w:rsidR="00257710">
        <w:rPr>
          <w:rFonts w:ascii="Times New Roman" w:hint="eastAsia"/>
        </w:rPr>
        <w:t>±</w:t>
      </w:r>
      <w:r>
        <w:rPr>
          <w:rFonts w:ascii="Times New Roman" w:hint="eastAsia"/>
        </w:rPr>
        <w:t>7%</w:t>
      </w:r>
      <w:r>
        <w:rPr>
          <w:rFonts w:ascii="Times New Roman" w:hint="eastAsia"/>
        </w:rPr>
        <w:t>，单相供电电压偏差</w:t>
      </w:r>
      <w:r w:rsidR="00623A81">
        <w:rPr>
          <w:rFonts w:ascii="Times New Roman" w:hint="eastAsia"/>
        </w:rPr>
        <w:t>限值</w:t>
      </w:r>
      <w:r>
        <w:rPr>
          <w:rFonts w:ascii="Times New Roman" w:hint="eastAsia"/>
        </w:rPr>
        <w:t>为标称电压的</w:t>
      </w:r>
      <w:r>
        <w:rPr>
          <w:rFonts w:ascii="Times New Roman" w:hint="eastAsia"/>
        </w:rPr>
        <w:t>+7%</w:t>
      </w:r>
      <w:r>
        <w:rPr>
          <w:rFonts w:ascii="Times New Roman" w:hint="eastAsia"/>
        </w:rPr>
        <w:t>、</w:t>
      </w:r>
      <w:r>
        <w:rPr>
          <w:rFonts w:ascii="Times New Roman" w:hint="eastAsia"/>
        </w:rPr>
        <w:t>-10%</w:t>
      </w:r>
      <w:r>
        <w:rPr>
          <w:rFonts w:ascii="Times New Roman" w:hint="eastAsia"/>
        </w:rPr>
        <w:t>，应符合</w:t>
      </w:r>
      <w:r>
        <w:rPr>
          <w:rFonts w:ascii="Times New Roman" w:hint="eastAsia"/>
        </w:rPr>
        <w:t>GB/T 12325</w:t>
      </w:r>
      <w:r>
        <w:rPr>
          <w:rFonts w:ascii="Times New Roman" w:hint="eastAsia"/>
        </w:rPr>
        <w:t>—</w:t>
      </w:r>
      <w:r>
        <w:rPr>
          <w:rFonts w:ascii="Times New Roman" w:hint="eastAsia"/>
        </w:rPr>
        <w:t>2008</w:t>
      </w:r>
      <w:r>
        <w:rPr>
          <w:rFonts w:ascii="Times New Roman" w:hint="eastAsia"/>
        </w:rPr>
        <w:t>的</w:t>
      </w:r>
      <w:r w:rsidR="00BE227D">
        <w:rPr>
          <w:rFonts w:ascii="Times New Roman" w:hint="eastAsia"/>
        </w:rPr>
        <w:t>规定</w:t>
      </w:r>
      <w:r>
        <w:rPr>
          <w:rFonts w:ascii="Times New Roman" w:hint="eastAsia"/>
        </w:rPr>
        <w:t>；</w:t>
      </w:r>
    </w:p>
    <w:p w14:paraId="5801E89C" w14:textId="77777777" w:rsidR="003B5EDA" w:rsidRDefault="00AA5ED6" w:rsidP="00615487">
      <w:pPr>
        <w:pStyle w:val="a"/>
        <w:numPr>
          <w:ilvl w:val="0"/>
          <w:numId w:val="52"/>
        </w:numPr>
        <w:rPr>
          <w:rFonts w:ascii="Times New Roman"/>
        </w:rPr>
      </w:pPr>
      <w:r>
        <w:rPr>
          <w:rFonts w:ascii="Times New Roman" w:hint="eastAsia"/>
        </w:rPr>
        <w:t>调节控制后应生成调控事件并主动上报。</w:t>
      </w:r>
    </w:p>
    <w:p w14:paraId="5C458DE6" w14:textId="77777777" w:rsidR="003B5EDA" w:rsidRDefault="00AA5ED6" w:rsidP="00615487">
      <w:pPr>
        <w:pStyle w:val="a"/>
        <w:numPr>
          <w:ilvl w:val="0"/>
          <w:numId w:val="0"/>
        </w:numPr>
        <w:spacing w:beforeLines="50" w:before="156" w:afterLines="50" w:after="156"/>
        <w:jc w:val="center"/>
        <w:rPr>
          <w:rFonts w:ascii="Times New Roman"/>
        </w:rPr>
      </w:pPr>
      <w:r>
        <w:rPr>
          <w:rFonts w:eastAsia="黑体" w:hint="eastAsia"/>
          <w:bCs/>
          <w:snapToGrid w:val="0"/>
        </w:rPr>
        <w:t>表</w:t>
      </w:r>
      <w:r>
        <w:rPr>
          <w:rFonts w:eastAsia="黑体" w:hint="eastAsia"/>
          <w:bCs/>
          <w:snapToGrid w:val="0"/>
        </w:rPr>
        <w:t xml:space="preserve">1 </w:t>
      </w:r>
      <w:proofErr w:type="gramStart"/>
      <w:r>
        <w:rPr>
          <w:rFonts w:eastAsia="黑体" w:hint="eastAsia"/>
          <w:bCs/>
          <w:snapToGrid w:val="0"/>
        </w:rPr>
        <w:t>电压越限</w:t>
      </w:r>
      <w:r w:rsidR="00AB4E54">
        <w:rPr>
          <w:rFonts w:eastAsia="黑体" w:hint="eastAsia"/>
          <w:bCs/>
          <w:snapToGrid w:val="0"/>
        </w:rPr>
        <w:t>调节</w:t>
      </w:r>
      <w:proofErr w:type="gramEnd"/>
      <w:r w:rsidR="00AB4E54">
        <w:rPr>
          <w:rFonts w:eastAsia="黑体" w:hint="eastAsia"/>
          <w:bCs/>
          <w:snapToGrid w:val="0"/>
        </w:rPr>
        <w:t>控制</w:t>
      </w:r>
      <w:r>
        <w:rPr>
          <w:rFonts w:eastAsia="黑体" w:hint="eastAsia"/>
          <w:bCs/>
          <w:snapToGrid w:val="0"/>
        </w:rPr>
        <w:t>参数</w:t>
      </w:r>
    </w:p>
    <w:tbl>
      <w:tblPr>
        <w:tblW w:w="47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378"/>
        <w:gridCol w:w="3725"/>
        <w:gridCol w:w="1842"/>
      </w:tblGrid>
      <w:tr w:rsidR="00AB4E54" w14:paraId="35F9509C" w14:textId="77777777" w:rsidTr="00AB4E54">
        <w:trPr>
          <w:trHeight w:val="288"/>
          <w:jc w:val="center"/>
        </w:trPr>
        <w:tc>
          <w:tcPr>
            <w:tcW w:w="1109" w:type="pct"/>
            <w:noWrap/>
            <w:vAlign w:val="center"/>
          </w:tcPr>
          <w:p w14:paraId="7361999A" w14:textId="77777777" w:rsidR="00AB4E54" w:rsidRDefault="00AB4E54">
            <w:pPr>
              <w:jc w:val="center"/>
              <w:rPr>
                <w:rFonts w:cs="宋体"/>
                <w:spacing w:val="10"/>
                <w:sz w:val="18"/>
                <w:szCs w:val="18"/>
              </w:rPr>
            </w:pPr>
            <w:r>
              <w:rPr>
                <w:rFonts w:cs="宋体" w:hint="eastAsia"/>
                <w:spacing w:val="10"/>
                <w:sz w:val="18"/>
                <w:szCs w:val="18"/>
              </w:rPr>
              <w:t>场景</w:t>
            </w:r>
          </w:p>
        </w:tc>
        <w:tc>
          <w:tcPr>
            <w:tcW w:w="2859" w:type="pct"/>
            <w:gridSpan w:val="2"/>
            <w:vAlign w:val="center"/>
          </w:tcPr>
          <w:p w14:paraId="024E9C1D" w14:textId="77777777" w:rsidR="00AB4E54" w:rsidRDefault="00AB4E54">
            <w:pPr>
              <w:jc w:val="center"/>
              <w:rPr>
                <w:rFonts w:cs="宋体"/>
                <w:spacing w:val="10"/>
                <w:sz w:val="18"/>
                <w:szCs w:val="18"/>
              </w:rPr>
            </w:pPr>
            <w:r>
              <w:rPr>
                <w:rFonts w:cs="宋体" w:hint="eastAsia"/>
                <w:spacing w:val="10"/>
                <w:sz w:val="18"/>
                <w:szCs w:val="18"/>
              </w:rPr>
              <w:t>判定依据</w:t>
            </w:r>
          </w:p>
        </w:tc>
        <w:tc>
          <w:tcPr>
            <w:tcW w:w="1032" w:type="pct"/>
            <w:vAlign w:val="center"/>
          </w:tcPr>
          <w:p w14:paraId="1CC7BF0E" w14:textId="77777777" w:rsidR="00AB4E54" w:rsidRDefault="00AB4E54">
            <w:pPr>
              <w:jc w:val="center"/>
              <w:rPr>
                <w:rFonts w:cs="宋体"/>
                <w:spacing w:val="10"/>
                <w:sz w:val="18"/>
                <w:szCs w:val="18"/>
              </w:rPr>
            </w:pPr>
            <w:r>
              <w:rPr>
                <w:rFonts w:cs="宋体" w:hint="eastAsia"/>
                <w:spacing w:val="10"/>
                <w:sz w:val="18"/>
                <w:szCs w:val="18"/>
              </w:rPr>
              <w:t>控制方式</w:t>
            </w:r>
          </w:p>
        </w:tc>
      </w:tr>
      <w:tr w:rsidR="003B5EDA" w14:paraId="62E6456A" w14:textId="77777777" w:rsidTr="00271F12">
        <w:trPr>
          <w:trHeight w:val="288"/>
          <w:jc w:val="center"/>
        </w:trPr>
        <w:tc>
          <w:tcPr>
            <w:tcW w:w="1109" w:type="pct"/>
            <w:vMerge w:val="restart"/>
            <w:noWrap/>
            <w:vAlign w:val="center"/>
          </w:tcPr>
          <w:p w14:paraId="389636F5" w14:textId="77777777" w:rsidR="003B5EDA" w:rsidRDefault="00AA5ED6">
            <w:pPr>
              <w:jc w:val="center"/>
              <w:rPr>
                <w:rFonts w:cs="宋体"/>
                <w:spacing w:val="10"/>
                <w:sz w:val="18"/>
                <w:szCs w:val="18"/>
              </w:rPr>
            </w:pPr>
            <w:proofErr w:type="gramStart"/>
            <w:r>
              <w:rPr>
                <w:rFonts w:cs="宋体" w:hint="eastAsia"/>
                <w:spacing w:val="10"/>
                <w:sz w:val="18"/>
                <w:szCs w:val="18"/>
              </w:rPr>
              <w:t>电压越限</w:t>
            </w:r>
            <w:proofErr w:type="gramEnd"/>
          </w:p>
        </w:tc>
        <w:tc>
          <w:tcPr>
            <w:tcW w:w="772" w:type="pct"/>
            <w:vAlign w:val="center"/>
          </w:tcPr>
          <w:p w14:paraId="75C71703" w14:textId="77777777" w:rsidR="003B5EDA" w:rsidRDefault="00AA5ED6">
            <w:pPr>
              <w:jc w:val="center"/>
              <w:rPr>
                <w:rFonts w:cs="宋体"/>
                <w:spacing w:val="10"/>
                <w:sz w:val="18"/>
                <w:szCs w:val="18"/>
              </w:rPr>
            </w:pPr>
            <w:r>
              <w:rPr>
                <w:rFonts w:cs="宋体" w:hint="eastAsia"/>
                <w:spacing w:val="10"/>
                <w:sz w:val="18"/>
                <w:szCs w:val="18"/>
              </w:rPr>
              <w:t>条件</w:t>
            </w:r>
            <w:r>
              <w:rPr>
                <w:rFonts w:cs="宋体" w:hint="eastAsia"/>
                <w:spacing w:val="10"/>
                <w:sz w:val="18"/>
                <w:szCs w:val="18"/>
              </w:rPr>
              <w:t>1</w:t>
            </w:r>
          </w:p>
        </w:tc>
        <w:tc>
          <w:tcPr>
            <w:tcW w:w="2087" w:type="pct"/>
            <w:noWrap/>
            <w:vAlign w:val="center"/>
          </w:tcPr>
          <w:p w14:paraId="71CACF43" w14:textId="3B80B1C6" w:rsidR="003B5EDA" w:rsidRPr="00E629F8" w:rsidRDefault="00AA5ED6">
            <w:pPr>
              <w:jc w:val="center"/>
              <w:rPr>
                <w:rFonts w:cs="宋体"/>
                <w:i/>
                <w:iCs/>
                <w:spacing w:val="10"/>
                <w:sz w:val="18"/>
                <w:szCs w:val="18"/>
              </w:rPr>
            </w:pPr>
            <w:r w:rsidRPr="00E629F8">
              <w:rPr>
                <w:rFonts w:cs="宋体" w:hint="eastAsia"/>
                <w:i/>
                <w:iCs/>
                <w:spacing w:val="10"/>
                <w:sz w:val="18"/>
                <w:szCs w:val="18"/>
              </w:rPr>
              <w:t>U</w:t>
            </w:r>
            <w:r w:rsidRPr="00E629F8">
              <w:rPr>
                <w:rFonts w:cs="宋体" w:hint="eastAsia"/>
                <w:spacing w:val="10"/>
                <w:sz w:val="18"/>
                <w:szCs w:val="18"/>
              </w:rPr>
              <w:t>≥</w:t>
            </w:r>
            <w:r w:rsidRPr="00E629F8">
              <w:rPr>
                <w:rFonts w:cs="宋体" w:hint="eastAsia"/>
                <w:i/>
                <w:iCs/>
                <w:spacing w:val="10"/>
                <w:sz w:val="18"/>
                <w:szCs w:val="18"/>
              </w:rPr>
              <w:t>U</w:t>
            </w:r>
            <w:r w:rsidRPr="00866880">
              <w:rPr>
                <w:rFonts w:cs="宋体" w:hint="eastAsia"/>
                <w:iCs/>
                <w:spacing w:val="10"/>
                <w:sz w:val="18"/>
                <w:szCs w:val="18"/>
                <w:vertAlign w:val="subscript"/>
              </w:rPr>
              <w:t>1</w:t>
            </w:r>
            <w:r w:rsidRPr="00E629F8">
              <w:rPr>
                <w:rFonts w:cs="宋体" w:hint="eastAsia"/>
                <w:spacing w:val="10"/>
                <w:sz w:val="18"/>
                <w:szCs w:val="18"/>
              </w:rPr>
              <w:t>且</w:t>
            </w:r>
            <w:r w:rsidRPr="00E629F8">
              <w:rPr>
                <w:rFonts w:cs="宋体" w:hint="eastAsia"/>
                <w:i/>
                <w:iCs/>
                <w:spacing w:val="10"/>
                <w:sz w:val="18"/>
                <w:szCs w:val="18"/>
              </w:rPr>
              <w:t>T</w:t>
            </w:r>
            <w:r w:rsidR="00E629F8" w:rsidRPr="00E629F8">
              <w:rPr>
                <w:rFonts w:cs="宋体" w:hint="eastAsia"/>
                <w:spacing w:val="10"/>
                <w:sz w:val="18"/>
                <w:szCs w:val="18"/>
              </w:rPr>
              <w:t>≥</w:t>
            </w:r>
            <w:r w:rsidRPr="00E629F8">
              <w:rPr>
                <w:rFonts w:cs="宋体" w:hint="eastAsia"/>
                <w:i/>
                <w:iCs/>
                <w:spacing w:val="10"/>
                <w:sz w:val="18"/>
                <w:szCs w:val="18"/>
              </w:rPr>
              <w:t>T</w:t>
            </w:r>
            <w:r w:rsidRPr="00866880">
              <w:rPr>
                <w:rFonts w:cs="宋体" w:hint="eastAsia"/>
                <w:iCs/>
                <w:spacing w:val="10"/>
                <w:sz w:val="18"/>
                <w:szCs w:val="18"/>
                <w:vertAlign w:val="subscript"/>
              </w:rPr>
              <w:t>1</w:t>
            </w:r>
          </w:p>
        </w:tc>
        <w:tc>
          <w:tcPr>
            <w:tcW w:w="1032" w:type="pct"/>
            <w:vMerge w:val="restart"/>
            <w:vAlign w:val="center"/>
          </w:tcPr>
          <w:p w14:paraId="0C7E433D" w14:textId="77777777" w:rsidR="003B5EDA" w:rsidRDefault="00AA5ED6">
            <w:pPr>
              <w:jc w:val="center"/>
              <w:rPr>
                <w:rFonts w:cs="宋体"/>
                <w:spacing w:val="10"/>
                <w:sz w:val="18"/>
                <w:szCs w:val="18"/>
              </w:rPr>
            </w:pPr>
            <w:r>
              <w:rPr>
                <w:rFonts w:cs="宋体" w:hint="eastAsia"/>
                <w:spacing w:val="10"/>
                <w:sz w:val="18"/>
                <w:szCs w:val="18"/>
              </w:rPr>
              <w:t>柔性调节</w:t>
            </w:r>
          </w:p>
        </w:tc>
      </w:tr>
      <w:tr w:rsidR="003B5EDA" w14:paraId="05EE4978" w14:textId="77777777" w:rsidTr="00271F12">
        <w:trPr>
          <w:trHeight w:val="288"/>
          <w:jc w:val="center"/>
        </w:trPr>
        <w:tc>
          <w:tcPr>
            <w:tcW w:w="1109" w:type="pct"/>
            <w:vMerge/>
            <w:noWrap/>
            <w:vAlign w:val="center"/>
          </w:tcPr>
          <w:p w14:paraId="3701CD93" w14:textId="77777777" w:rsidR="003B5EDA" w:rsidRDefault="003B5EDA">
            <w:pPr>
              <w:jc w:val="center"/>
              <w:rPr>
                <w:rFonts w:cs="宋体"/>
                <w:spacing w:val="10"/>
                <w:sz w:val="18"/>
                <w:szCs w:val="18"/>
              </w:rPr>
            </w:pPr>
          </w:p>
        </w:tc>
        <w:tc>
          <w:tcPr>
            <w:tcW w:w="772" w:type="pct"/>
            <w:vAlign w:val="center"/>
          </w:tcPr>
          <w:p w14:paraId="5B38409D" w14:textId="77777777" w:rsidR="003B5EDA" w:rsidRDefault="00AA5ED6">
            <w:pPr>
              <w:jc w:val="center"/>
              <w:rPr>
                <w:rFonts w:cs="宋体"/>
                <w:spacing w:val="10"/>
                <w:sz w:val="18"/>
                <w:szCs w:val="18"/>
              </w:rPr>
            </w:pPr>
            <w:r>
              <w:rPr>
                <w:rFonts w:cs="宋体" w:hint="eastAsia"/>
                <w:spacing w:val="10"/>
                <w:sz w:val="18"/>
                <w:szCs w:val="18"/>
              </w:rPr>
              <w:t>条件</w:t>
            </w:r>
            <w:r>
              <w:rPr>
                <w:rFonts w:cs="宋体" w:hint="eastAsia"/>
                <w:spacing w:val="10"/>
                <w:sz w:val="18"/>
                <w:szCs w:val="18"/>
              </w:rPr>
              <w:t>2</w:t>
            </w:r>
          </w:p>
        </w:tc>
        <w:tc>
          <w:tcPr>
            <w:tcW w:w="2087" w:type="pct"/>
            <w:noWrap/>
            <w:vAlign w:val="center"/>
          </w:tcPr>
          <w:p w14:paraId="1813BA6D" w14:textId="3CAB949A" w:rsidR="003B5EDA" w:rsidRPr="00E629F8" w:rsidRDefault="00AA5ED6">
            <w:pPr>
              <w:jc w:val="center"/>
              <w:rPr>
                <w:rFonts w:cs="宋体"/>
                <w:i/>
                <w:iCs/>
                <w:spacing w:val="10"/>
                <w:sz w:val="18"/>
                <w:szCs w:val="18"/>
              </w:rPr>
            </w:pPr>
            <w:r w:rsidRPr="00E629F8">
              <w:rPr>
                <w:rFonts w:cs="宋体" w:hint="eastAsia"/>
                <w:i/>
                <w:iCs/>
                <w:spacing w:val="10"/>
                <w:sz w:val="18"/>
                <w:szCs w:val="18"/>
              </w:rPr>
              <w:t>U</w:t>
            </w:r>
            <w:r w:rsidR="00E629F8" w:rsidRPr="00E629F8">
              <w:rPr>
                <w:rFonts w:cs="宋体" w:hint="eastAsia"/>
                <w:spacing w:val="10"/>
                <w:sz w:val="18"/>
                <w:szCs w:val="18"/>
              </w:rPr>
              <w:t>≥</w:t>
            </w:r>
            <w:r w:rsidRPr="00E629F8">
              <w:rPr>
                <w:rFonts w:cs="宋体" w:hint="eastAsia"/>
                <w:i/>
                <w:iCs/>
                <w:spacing w:val="10"/>
                <w:sz w:val="18"/>
                <w:szCs w:val="18"/>
              </w:rPr>
              <w:t>U</w:t>
            </w:r>
            <w:r w:rsidRPr="00866880">
              <w:rPr>
                <w:rFonts w:cs="宋体" w:hint="eastAsia"/>
                <w:iCs/>
                <w:spacing w:val="10"/>
                <w:sz w:val="18"/>
                <w:szCs w:val="18"/>
                <w:vertAlign w:val="subscript"/>
              </w:rPr>
              <w:t>2</w:t>
            </w:r>
            <w:r w:rsidR="00E629F8" w:rsidRPr="00E629F8">
              <w:rPr>
                <w:rFonts w:cs="宋体" w:hint="eastAsia"/>
                <w:spacing w:val="10"/>
                <w:sz w:val="18"/>
                <w:szCs w:val="18"/>
              </w:rPr>
              <w:t>且</w:t>
            </w:r>
            <w:r w:rsidRPr="00E629F8">
              <w:rPr>
                <w:rFonts w:cs="宋体" w:hint="eastAsia"/>
                <w:i/>
                <w:iCs/>
                <w:spacing w:val="10"/>
                <w:sz w:val="18"/>
                <w:szCs w:val="18"/>
              </w:rPr>
              <w:t>T</w:t>
            </w:r>
            <w:r w:rsidR="00E629F8" w:rsidRPr="00E629F8">
              <w:rPr>
                <w:rFonts w:cs="宋体" w:hint="eastAsia"/>
                <w:spacing w:val="10"/>
                <w:sz w:val="18"/>
                <w:szCs w:val="18"/>
              </w:rPr>
              <w:t>≥</w:t>
            </w:r>
            <w:r w:rsidRPr="00E629F8">
              <w:rPr>
                <w:rFonts w:cs="宋体" w:hint="eastAsia"/>
                <w:i/>
                <w:iCs/>
                <w:spacing w:val="10"/>
                <w:sz w:val="18"/>
                <w:szCs w:val="18"/>
              </w:rPr>
              <w:t>T</w:t>
            </w:r>
            <w:r w:rsidRPr="00866880">
              <w:rPr>
                <w:rFonts w:cs="宋体" w:hint="eastAsia"/>
                <w:iCs/>
                <w:spacing w:val="10"/>
                <w:sz w:val="18"/>
                <w:szCs w:val="18"/>
                <w:vertAlign w:val="subscript"/>
              </w:rPr>
              <w:t>2</w:t>
            </w:r>
          </w:p>
        </w:tc>
        <w:tc>
          <w:tcPr>
            <w:tcW w:w="1032" w:type="pct"/>
            <w:vMerge/>
            <w:vAlign w:val="center"/>
          </w:tcPr>
          <w:p w14:paraId="47E3B6F2" w14:textId="77777777" w:rsidR="003B5EDA" w:rsidRDefault="003B5EDA">
            <w:pPr>
              <w:jc w:val="center"/>
              <w:rPr>
                <w:rFonts w:cs="宋体"/>
                <w:spacing w:val="10"/>
                <w:sz w:val="18"/>
                <w:szCs w:val="18"/>
              </w:rPr>
            </w:pPr>
          </w:p>
        </w:tc>
      </w:tr>
      <w:tr w:rsidR="003B5EDA" w14:paraId="2E12D68F" w14:textId="77777777" w:rsidTr="00271F12">
        <w:trPr>
          <w:trHeight w:val="288"/>
          <w:jc w:val="center"/>
        </w:trPr>
        <w:tc>
          <w:tcPr>
            <w:tcW w:w="1109" w:type="pct"/>
            <w:vMerge/>
            <w:noWrap/>
            <w:vAlign w:val="center"/>
          </w:tcPr>
          <w:p w14:paraId="2185351F" w14:textId="77777777" w:rsidR="003B5EDA" w:rsidRDefault="003B5EDA">
            <w:pPr>
              <w:jc w:val="center"/>
              <w:rPr>
                <w:rFonts w:cs="宋体"/>
                <w:spacing w:val="10"/>
                <w:sz w:val="18"/>
                <w:szCs w:val="18"/>
              </w:rPr>
            </w:pPr>
          </w:p>
        </w:tc>
        <w:tc>
          <w:tcPr>
            <w:tcW w:w="772" w:type="pct"/>
            <w:vAlign w:val="center"/>
          </w:tcPr>
          <w:p w14:paraId="0E53A667" w14:textId="77777777" w:rsidR="003B5EDA" w:rsidRDefault="00AA5ED6">
            <w:pPr>
              <w:jc w:val="center"/>
              <w:rPr>
                <w:rFonts w:cs="宋体"/>
                <w:spacing w:val="10"/>
                <w:sz w:val="18"/>
                <w:szCs w:val="18"/>
              </w:rPr>
            </w:pPr>
            <w:r>
              <w:rPr>
                <w:rFonts w:cs="宋体" w:hint="eastAsia"/>
                <w:spacing w:val="10"/>
                <w:sz w:val="18"/>
                <w:szCs w:val="18"/>
              </w:rPr>
              <w:t>条件</w:t>
            </w:r>
            <w:r>
              <w:rPr>
                <w:rFonts w:cs="宋体" w:hint="eastAsia"/>
                <w:spacing w:val="10"/>
                <w:sz w:val="18"/>
                <w:szCs w:val="18"/>
              </w:rPr>
              <w:t>3</w:t>
            </w:r>
          </w:p>
        </w:tc>
        <w:tc>
          <w:tcPr>
            <w:tcW w:w="2087" w:type="pct"/>
            <w:noWrap/>
            <w:vAlign w:val="center"/>
          </w:tcPr>
          <w:p w14:paraId="3A23837A" w14:textId="4DB97D06" w:rsidR="003B5EDA" w:rsidRPr="00E629F8" w:rsidRDefault="00AA5ED6">
            <w:pPr>
              <w:jc w:val="center"/>
              <w:rPr>
                <w:rFonts w:cs="宋体"/>
                <w:i/>
                <w:iCs/>
                <w:spacing w:val="10"/>
                <w:sz w:val="18"/>
                <w:szCs w:val="18"/>
              </w:rPr>
            </w:pPr>
            <w:r w:rsidRPr="00E629F8">
              <w:rPr>
                <w:rFonts w:cs="宋体" w:hint="eastAsia"/>
                <w:i/>
                <w:iCs/>
                <w:spacing w:val="10"/>
                <w:sz w:val="18"/>
                <w:szCs w:val="18"/>
              </w:rPr>
              <w:t>U</w:t>
            </w:r>
            <w:r w:rsidR="00E629F8" w:rsidRPr="00E629F8">
              <w:rPr>
                <w:rFonts w:cs="宋体" w:hint="eastAsia"/>
                <w:spacing w:val="10"/>
                <w:sz w:val="18"/>
                <w:szCs w:val="18"/>
              </w:rPr>
              <w:t>≥</w:t>
            </w:r>
            <w:r w:rsidRPr="00E629F8">
              <w:rPr>
                <w:rFonts w:cs="宋体" w:hint="eastAsia"/>
                <w:i/>
                <w:iCs/>
                <w:spacing w:val="10"/>
                <w:sz w:val="18"/>
                <w:szCs w:val="18"/>
              </w:rPr>
              <w:t>U</w:t>
            </w:r>
            <w:r w:rsidRPr="00866880">
              <w:rPr>
                <w:rFonts w:cs="宋体" w:hint="eastAsia"/>
                <w:iCs/>
                <w:spacing w:val="10"/>
                <w:sz w:val="18"/>
                <w:szCs w:val="18"/>
                <w:vertAlign w:val="subscript"/>
              </w:rPr>
              <w:t>3</w:t>
            </w:r>
            <w:r w:rsidR="00E629F8" w:rsidRPr="00E629F8">
              <w:rPr>
                <w:rFonts w:cs="宋体" w:hint="eastAsia"/>
                <w:spacing w:val="10"/>
                <w:sz w:val="18"/>
                <w:szCs w:val="18"/>
              </w:rPr>
              <w:t>且</w:t>
            </w:r>
            <w:r w:rsidRPr="00E629F8">
              <w:rPr>
                <w:rFonts w:cs="宋体" w:hint="eastAsia"/>
                <w:i/>
                <w:iCs/>
                <w:spacing w:val="10"/>
                <w:sz w:val="18"/>
                <w:szCs w:val="18"/>
              </w:rPr>
              <w:t>T</w:t>
            </w:r>
            <w:r w:rsidR="00E629F8" w:rsidRPr="00E629F8">
              <w:rPr>
                <w:rFonts w:cs="宋体" w:hint="eastAsia"/>
                <w:spacing w:val="10"/>
                <w:sz w:val="18"/>
                <w:szCs w:val="18"/>
              </w:rPr>
              <w:t>≥</w:t>
            </w:r>
            <w:r w:rsidRPr="00E629F8">
              <w:rPr>
                <w:rFonts w:cs="宋体" w:hint="eastAsia"/>
                <w:i/>
                <w:iCs/>
                <w:spacing w:val="10"/>
                <w:sz w:val="18"/>
                <w:szCs w:val="18"/>
              </w:rPr>
              <w:t>T</w:t>
            </w:r>
            <w:r w:rsidRPr="00866880">
              <w:rPr>
                <w:rFonts w:cs="宋体" w:hint="eastAsia"/>
                <w:iCs/>
                <w:spacing w:val="10"/>
                <w:sz w:val="18"/>
                <w:szCs w:val="18"/>
                <w:vertAlign w:val="subscript"/>
              </w:rPr>
              <w:t>3</w:t>
            </w:r>
          </w:p>
        </w:tc>
        <w:tc>
          <w:tcPr>
            <w:tcW w:w="1032" w:type="pct"/>
            <w:vMerge/>
            <w:vAlign w:val="center"/>
          </w:tcPr>
          <w:p w14:paraId="7F77B2C9" w14:textId="77777777" w:rsidR="003B5EDA" w:rsidRDefault="003B5EDA">
            <w:pPr>
              <w:jc w:val="center"/>
              <w:rPr>
                <w:rFonts w:cs="宋体"/>
                <w:spacing w:val="10"/>
                <w:sz w:val="18"/>
                <w:szCs w:val="18"/>
              </w:rPr>
            </w:pPr>
          </w:p>
        </w:tc>
      </w:tr>
      <w:tr w:rsidR="003B5EDA" w14:paraId="6BFF777D" w14:textId="77777777" w:rsidTr="00271F12">
        <w:trPr>
          <w:trHeight w:val="288"/>
          <w:jc w:val="center"/>
        </w:trPr>
        <w:tc>
          <w:tcPr>
            <w:tcW w:w="1109" w:type="pct"/>
            <w:vMerge/>
            <w:noWrap/>
            <w:vAlign w:val="center"/>
          </w:tcPr>
          <w:p w14:paraId="23BE0A70" w14:textId="77777777" w:rsidR="003B5EDA" w:rsidRDefault="003B5EDA">
            <w:pPr>
              <w:jc w:val="center"/>
              <w:rPr>
                <w:rFonts w:cs="宋体"/>
                <w:spacing w:val="10"/>
                <w:sz w:val="18"/>
                <w:szCs w:val="18"/>
              </w:rPr>
            </w:pPr>
          </w:p>
        </w:tc>
        <w:tc>
          <w:tcPr>
            <w:tcW w:w="772" w:type="pct"/>
            <w:vAlign w:val="center"/>
          </w:tcPr>
          <w:p w14:paraId="4CA32009" w14:textId="77777777" w:rsidR="003B5EDA" w:rsidRDefault="00AA5ED6">
            <w:pPr>
              <w:jc w:val="center"/>
              <w:rPr>
                <w:rFonts w:cs="宋体"/>
                <w:spacing w:val="10"/>
                <w:sz w:val="18"/>
                <w:szCs w:val="18"/>
              </w:rPr>
            </w:pPr>
            <w:r>
              <w:rPr>
                <w:rFonts w:cs="宋体" w:hint="eastAsia"/>
                <w:spacing w:val="10"/>
                <w:sz w:val="18"/>
                <w:szCs w:val="18"/>
              </w:rPr>
              <w:t>条件</w:t>
            </w:r>
            <w:r>
              <w:rPr>
                <w:rFonts w:cs="宋体" w:hint="eastAsia"/>
                <w:spacing w:val="10"/>
                <w:sz w:val="18"/>
                <w:szCs w:val="18"/>
              </w:rPr>
              <w:t>4</w:t>
            </w:r>
          </w:p>
        </w:tc>
        <w:tc>
          <w:tcPr>
            <w:tcW w:w="2087" w:type="pct"/>
            <w:noWrap/>
            <w:vAlign w:val="center"/>
          </w:tcPr>
          <w:p w14:paraId="2910DFB3" w14:textId="1246A409" w:rsidR="003B5EDA" w:rsidRPr="00E629F8" w:rsidRDefault="00AA5ED6">
            <w:pPr>
              <w:jc w:val="center"/>
              <w:rPr>
                <w:rFonts w:cs="宋体"/>
                <w:i/>
                <w:iCs/>
                <w:spacing w:val="10"/>
                <w:sz w:val="18"/>
                <w:szCs w:val="18"/>
              </w:rPr>
            </w:pPr>
            <w:r w:rsidRPr="00E629F8">
              <w:rPr>
                <w:rFonts w:cs="宋体" w:hint="eastAsia"/>
                <w:i/>
                <w:iCs/>
                <w:spacing w:val="10"/>
                <w:sz w:val="18"/>
                <w:szCs w:val="18"/>
              </w:rPr>
              <w:t>U</w:t>
            </w:r>
            <w:r w:rsidR="00E629F8" w:rsidRPr="00E629F8">
              <w:rPr>
                <w:rFonts w:cs="宋体" w:hint="eastAsia"/>
                <w:spacing w:val="10"/>
                <w:sz w:val="18"/>
                <w:szCs w:val="18"/>
              </w:rPr>
              <w:t>≥</w:t>
            </w:r>
            <w:r w:rsidRPr="00E629F8">
              <w:rPr>
                <w:rFonts w:cs="宋体" w:hint="eastAsia"/>
                <w:i/>
                <w:iCs/>
                <w:spacing w:val="10"/>
                <w:sz w:val="18"/>
                <w:szCs w:val="18"/>
              </w:rPr>
              <w:t>U</w:t>
            </w:r>
            <w:r w:rsidRPr="00866880">
              <w:rPr>
                <w:rFonts w:cs="宋体" w:hint="eastAsia"/>
                <w:iCs/>
                <w:spacing w:val="10"/>
                <w:sz w:val="18"/>
                <w:szCs w:val="18"/>
                <w:vertAlign w:val="subscript"/>
              </w:rPr>
              <w:t>4</w:t>
            </w:r>
            <w:r w:rsidR="00E629F8" w:rsidRPr="00E629F8">
              <w:rPr>
                <w:rFonts w:cs="宋体" w:hint="eastAsia"/>
                <w:spacing w:val="10"/>
                <w:sz w:val="18"/>
                <w:szCs w:val="18"/>
              </w:rPr>
              <w:t>且</w:t>
            </w:r>
            <w:r w:rsidRPr="00E629F8">
              <w:rPr>
                <w:rFonts w:cs="宋体" w:hint="eastAsia"/>
                <w:i/>
                <w:iCs/>
                <w:spacing w:val="10"/>
                <w:sz w:val="18"/>
                <w:szCs w:val="18"/>
              </w:rPr>
              <w:t>T</w:t>
            </w:r>
            <w:r w:rsidR="00E629F8" w:rsidRPr="00E629F8">
              <w:rPr>
                <w:rFonts w:cs="宋体" w:hint="eastAsia"/>
                <w:spacing w:val="10"/>
                <w:sz w:val="18"/>
                <w:szCs w:val="18"/>
              </w:rPr>
              <w:t>≥</w:t>
            </w:r>
            <w:r w:rsidRPr="00E629F8">
              <w:rPr>
                <w:rFonts w:cs="宋体" w:hint="eastAsia"/>
                <w:i/>
                <w:iCs/>
                <w:spacing w:val="10"/>
                <w:sz w:val="18"/>
                <w:szCs w:val="18"/>
              </w:rPr>
              <w:t>T</w:t>
            </w:r>
            <w:r w:rsidRPr="00866880">
              <w:rPr>
                <w:rFonts w:cs="宋体" w:hint="eastAsia"/>
                <w:iCs/>
                <w:spacing w:val="10"/>
                <w:sz w:val="18"/>
                <w:szCs w:val="18"/>
                <w:vertAlign w:val="subscript"/>
              </w:rPr>
              <w:t>4</w:t>
            </w:r>
          </w:p>
        </w:tc>
        <w:tc>
          <w:tcPr>
            <w:tcW w:w="1032" w:type="pct"/>
            <w:vMerge/>
            <w:vAlign w:val="center"/>
          </w:tcPr>
          <w:p w14:paraId="0762951F" w14:textId="77777777" w:rsidR="003B5EDA" w:rsidRDefault="003B5EDA">
            <w:pPr>
              <w:jc w:val="center"/>
              <w:rPr>
                <w:rFonts w:cs="宋体"/>
                <w:spacing w:val="10"/>
                <w:sz w:val="18"/>
                <w:szCs w:val="18"/>
              </w:rPr>
            </w:pPr>
          </w:p>
        </w:tc>
      </w:tr>
      <w:tr w:rsidR="003B5EDA" w14:paraId="35C09DC9" w14:textId="77777777" w:rsidTr="00271F12">
        <w:trPr>
          <w:trHeight w:val="288"/>
          <w:jc w:val="center"/>
        </w:trPr>
        <w:tc>
          <w:tcPr>
            <w:tcW w:w="1109" w:type="pct"/>
            <w:vMerge/>
            <w:noWrap/>
            <w:vAlign w:val="center"/>
          </w:tcPr>
          <w:p w14:paraId="4297DD36" w14:textId="77777777" w:rsidR="003B5EDA" w:rsidRDefault="003B5EDA">
            <w:pPr>
              <w:jc w:val="center"/>
              <w:rPr>
                <w:rFonts w:cs="宋体"/>
                <w:spacing w:val="10"/>
                <w:sz w:val="18"/>
                <w:szCs w:val="18"/>
              </w:rPr>
            </w:pPr>
          </w:p>
        </w:tc>
        <w:tc>
          <w:tcPr>
            <w:tcW w:w="772" w:type="pct"/>
            <w:vAlign w:val="center"/>
          </w:tcPr>
          <w:p w14:paraId="570E428C" w14:textId="77777777" w:rsidR="003B5EDA" w:rsidRDefault="00AA5ED6">
            <w:pPr>
              <w:jc w:val="center"/>
              <w:rPr>
                <w:rFonts w:cs="宋体"/>
                <w:spacing w:val="10"/>
                <w:sz w:val="18"/>
                <w:szCs w:val="18"/>
              </w:rPr>
            </w:pPr>
            <w:r>
              <w:rPr>
                <w:rFonts w:cs="宋体" w:hint="eastAsia"/>
                <w:spacing w:val="10"/>
                <w:sz w:val="18"/>
                <w:szCs w:val="18"/>
              </w:rPr>
              <w:t>条件</w:t>
            </w:r>
            <w:r>
              <w:rPr>
                <w:rFonts w:cs="宋体" w:hint="eastAsia"/>
                <w:spacing w:val="10"/>
                <w:sz w:val="18"/>
                <w:szCs w:val="18"/>
              </w:rPr>
              <w:t>5</w:t>
            </w:r>
          </w:p>
        </w:tc>
        <w:tc>
          <w:tcPr>
            <w:tcW w:w="2087" w:type="pct"/>
            <w:noWrap/>
            <w:vAlign w:val="center"/>
          </w:tcPr>
          <w:p w14:paraId="591BDE35" w14:textId="5FD534CB" w:rsidR="003B5EDA" w:rsidRPr="00E629F8" w:rsidRDefault="00AA5ED6">
            <w:pPr>
              <w:jc w:val="center"/>
              <w:rPr>
                <w:rFonts w:cs="宋体"/>
                <w:i/>
                <w:iCs/>
                <w:spacing w:val="10"/>
                <w:sz w:val="18"/>
                <w:szCs w:val="18"/>
              </w:rPr>
            </w:pPr>
            <w:r w:rsidRPr="00E629F8">
              <w:rPr>
                <w:rFonts w:cs="宋体" w:hint="eastAsia"/>
                <w:i/>
                <w:iCs/>
                <w:spacing w:val="10"/>
                <w:sz w:val="18"/>
                <w:szCs w:val="18"/>
              </w:rPr>
              <w:t>U</w:t>
            </w:r>
            <w:r w:rsidR="00E629F8" w:rsidRPr="00E629F8">
              <w:rPr>
                <w:rFonts w:cs="宋体" w:hint="eastAsia"/>
                <w:spacing w:val="10"/>
                <w:sz w:val="18"/>
                <w:szCs w:val="18"/>
              </w:rPr>
              <w:t>≥</w:t>
            </w:r>
            <w:r w:rsidRPr="00E629F8">
              <w:rPr>
                <w:rFonts w:cs="宋体" w:hint="eastAsia"/>
                <w:i/>
                <w:iCs/>
                <w:spacing w:val="10"/>
                <w:sz w:val="18"/>
                <w:szCs w:val="18"/>
              </w:rPr>
              <w:t>U</w:t>
            </w:r>
            <w:r w:rsidRPr="00866880">
              <w:rPr>
                <w:rFonts w:cs="宋体" w:hint="eastAsia"/>
                <w:iCs/>
                <w:spacing w:val="10"/>
                <w:sz w:val="18"/>
                <w:szCs w:val="18"/>
                <w:vertAlign w:val="subscript"/>
              </w:rPr>
              <w:t>5</w:t>
            </w:r>
            <w:r w:rsidR="00E629F8" w:rsidRPr="00E629F8">
              <w:rPr>
                <w:rFonts w:cs="宋体" w:hint="eastAsia"/>
                <w:spacing w:val="10"/>
                <w:sz w:val="18"/>
                <w:szCs w:val="18"/>
              </w:rPr>
              <w:t>且</w:t>
            </w:r>
            <w:r w:rsidRPr="00E629F8">
              <w:rPr>
                <w:rFonts w:cs="宋体" w:hint="eastAsia"/>
                <w:i/>
                <w:iCs/>
                <w:spacing w:val="10"/>
                <w:sz w:val="18"/>
                <w:szCs w:val="18"/>
              </w:rPr>
              <w:t>T</w:t>
            </w:r>
            <w:r w:rsidR="00E629F8" w:rsidRPr="00E629F8">
              <w:rPr>
                <w:rFonts w:cs="宋体" w:hint="eastAsia"/>
                <w:spacing w:val="10"/>
                <w:sz w:val="18"/>
                <w:szCs w:val="18"/>
              </w:rPr>
              <w:t>≥</w:t>
            </w:r>
            <w:r w:rsidRPr="00E629F8">
              <w:rPr>
                <w:rFonts w:cs="宋体" w:hint="eastAsia"/>
                <w:i/>
                <w:iCs/>
                <w:spacing w:val="10"/>
                <w:sz w:val="18"/>
                <w:szCs w:val="18"/>
              </w:rPr>
              <w:t>T</w:t>
            </w:r>
            <w:r w:rsidRPr="00866880">
              <w:rPr>
                <w:rFonts w:cs="宋体" w:hint="eastAsia"/>
                <w:iCs/>
                <w:spacing w:val="10"/>
                <w:sz w:val="18"/>
                <w:szCs w:val="18"/>
                <w:vertAlign w:val="subscript"/>
              </w:rPr>
              <w:t>5</w:t>
            </w:r>
          </w:p>
        </w:tc>
        <w:tc>
          <w:tcPr>
            <w:tcW w:w="1032" w:type="pct"/>
            <w:vAlign w:val="center"/>
          </w:tcPr>
          <w:p w14:paraId="1D287FEE" w14:textId="77777777" w:rsidR="003B5EDA" w:rsidRDefault="00AA5ED6">
            <w:pPr>
              <w:jc w:val="center"/>
              <w:rPr>
                <w:rFonts w:cs="宋体"/>
                <w:spacing w:val="10"/>
                <w:sz w:val="18"/>
                <w:szCs w:val="18"/>
              </w:rPr>
            </w:pPr>
            <w:r>
              <w:rPr>
                <w:rFonts w:cs="宋体" w:hint="eastAsia"/>
                <w:spacing w:val="10"/>
                <w:sz w:val="18"/>
                <w:szCs w:val="18"/>
              </w:rPr>
              <w:t>刚性控制</w:t>
            </w:r>
          </w:p>
        </w:tc>
      </w:tr>
      <w:tr w:rsidR="003B5EDA" w14:paraId="742E322B" w14:textId="77777777" w:rsidTr="00271F12">
        <w:trPr>
          <w:trHeight w:val="288"/>
          <w:jc w:val="center"/>
        </w:trPr>
        <w:tc>
          <w:tcPr>
            <w:tcW w:w="1109" w:type="pct"/>
            <w:noWrap/>
            <w:vAlign w:val="center"/>
          </w:tcPr>
          <w:p w14:paraId="3971F712" w14:textId="77777777" w:rsidR="003B5EDA" w:rsidRDefault="00AA5ED6">
            <w:pPr>
              <w:jc w:val="center"/>
              <w:rPr>
                <w:rFonts w:cs="宋体"/>
                <w:spacing w:val="10"/>
                <w:sz w:val="18"/>
                <w:szCs w:val="18"/>
              </w:rPr>
            </w:pPr>
            <w:r>
              <w:rPr>
                <w:rFonts w:cs="宋体" w:hint="eastAsia"/>
                <w:spacing w:val="10"/>
                <w:sz w:val="18"/>
                <w:szCs w:val="18"/>
              </w:rPr>
              <w:t>电压恢复</w:t>
            </w:r>
          </w:p>
        </w:tc>
        <w:tc>
          <w:tcPr>
            <w:tcW w:w="772" w:type="pct"/>
            <w:vAlign w:val="center"/>
          </w:tcPr>
          <w:p w14:paraId="64203937" w14:textId="77777777" w:rsidR="003B5EDA" w:rsidRDefault="00AA5ED6">
            <w:pPr>
              <w:jc w:val="center"/>
              <w:rPr>
                <w:rFonts w:cs="宋体"/>
                <w:spacing w:val="10"/>
                <w:sz w:val="18"/>
                <w:szCs w:val="18"/>
              </w:rPr>
            </w:pPr>
            <w:r>
              <w:rPr>
                <w:rFonts w:cs="宋体" w:hint="eastAsia"/>
                <w:spacing w:val="10"/>
                <w:sz w:val="18"/>
                <w:szCs w:val="18"/>
              </w:rPr>
              <w:t>条件</w:t>
            </w:r>
            <w:r>
              <w:rPr>
                <w:rFonts w:cs="宋体" w:hint="eastAsia"/>
                <w:spacing w:val="10"/>
                <w:sz w:val="18"/>
                <w:szCs w:val="18"/>
              </w:rPr>
              <w:t>6</w:t>
            </w:r>
          </w:p>
        </w:tc>
        <w:tc>
          <w:tcPr>
            <w:tcW w:w="2087" w:type="pct"/>
            <w:noWrap/>
            <w:vAlign w:val="center"/>
          </w:tcPr>
          <w:p w14:paraId="433FDE5A" w14:textId="6A1D857D" w:rsidR="003B5EDA" w:rsidRPr="00E629F8" w:rsidRDefault="00AA5ED6">
            <w:pPr>
              <w:jc w:val="center"/>
              <w:rPr>
                <w:rFonts w:cs="宋体"/>
                <w:i/>
                <w:iCs/>
                <w:spacing w:val="10"/>
                <w:sz w:val="18"/>
                <w:szCs w:val="18"/>
              </w:rPr>
            </w:pPr>
            <w:r w:rsidRPr="00E629F8">
              <w:rPr>
                <w:rFonts w:cs="宋体" w:hint="eastAsia"/>
                <w:i/>
                <w:iCs/>
                <w:spacing w:val="10"/>
                <w:sz w:val="18"/>
                <w:szCs w:val="18"/>
              </w:rPr>
              <w:t>U</w:t>
            </w:r>
            <w:r w:rsidRPr="00E629F8">
              <w:rPr>
                <w:rFonts w:cs="宋体" w:hint="eastAsia"/>
                <w:spacing w:val="10"/>
                <w:sz w:val="18"/>
                <w:szCs w:val="18"/>
              </w:rPr>
              <w:t>≤</w:t>
            </w:r>
            <w:r w:rsidRPr="00E629F8">
              <w:rPr>
                <w:rFonts w:cs="宋体" w:hint="eastAsia"/>
                <w:i/>
                <w:iCs/>
                <w:spacing w:val="10"/>
                <w:sz w:val="18"/>
                <w:szCs w:val="18"/>
              </w:rPr>
              <w:t>U</w:t>
            </w:r>
            <w:r w:rsidRPr="00866880">
              <w:rPr>
                <w:rFonts w:cs="宋体" w:hint="eastAsia"/>
                <w:iCs/>
                <w:spacing w:val="10"/>
                <w:sz w:val="18"/>
                <w:szCs w:val="18"/>
                <w:vertAlign w:val="subscript"/>
              </w:rPr>
              <w:t>6</w:t>
            </w:r>
            <w:r w:rsidR="00E629F8" w:rsidRPr="00E629F8">
              <w:rPr>
                <w:rFonts w:cs="宋体" w:hint="eastAsia"/>
                <w:spacing w:val="10"/>
                <w:sz w:val="18"/>
                <w:szCs w:val="18"/>
              </w:rPr>
              <w:t>且</w:t>
            </w:r>
            <w:r w:rsidRPr="00E629F8">
              <w:rPr>
                <w:rFonts w:cs="宋体" w:hint="eastAsia"/>
                <w:i/>
                <w:iCs/>
                <w:spacing w:val="10"/>
                <w:sz w:val="18"/>
                <w:szCs w:val="18"/>
              </w:rPr>
              <w:t>T</w:t>
            </w:r>
            <w:r w:rsidR="00E629F8" w:rsidRPr="00E629F8">
              <w:rPr>
                <w:rFonts w:cs="宋体" w:hint="eastAsia"/>
                <w:spacing w:val="10"/>
                <w:sz w:val="18"/>
                <w:szCs w:val="18"/>
              </w:rPr>
              <w:t>≥</w:t>
            </w:r>
            <w:r w:rsidRPr="00E629F8">
              <w:rPr>
                <w:rFonts w:cs="宋体" w:hint="eastAsia"/>
                <w:i/>
                <w:iCs/>
                <w:spacing w:val="10"/>
                <w:sz w:val="18"/>
                <w:szCs w:val="18"/>
              </w:rPr>
              <w:t>T</w:t>
            </w:r>
            <w:r w:rsidRPr="00866880">
              <w:rPr>
                <w:rFonts w:cs="宋体" w:hint="eastAsia"/>
                <w:iCs/>
                <w:spacing w:val="10"/>
                <w:sz w:val="18"/>
                <w:szCs w:val="18"/>
                <w:vertAlign w:val="subscript"/>
              </w:rPr>
              <w:t>6</w:t>
            </w:r>
          </w:p>
        </w:tc>
        <w:tc>
          <w:tcPr>
            <w:tcW w:w="1032" w:type="pct"/>
            <w:vAlign w:val="center"/>
          </w:tcPr>
          <w:p w14:paraId="044207B4" w14:textId="77777777" w:rsidR="003B5EDA" w:rsidRDefault="00AA5ED6">
            <w:pPr>
              <w:jc w:val="center"/>
              <w:rPr>
                <w:rFonts w:cs="宋体"/>
                <w:spacing w:val="10"/>
                <w:sz w:val="18"/>
                <w:szCs w:val="18"/>
              </w:rPr>
            </w:pPr>
            <w:r>
              <w:rPr>
                <w:rFonts w:cs="宋体" w:hint="eastAsia"/>
                <w:spacing w:val="10"/>
                <w:sz w:val="18"/>
                <w:szCs w:val="18"/>
              </w:rPr>
              <w:t>解除调控</w:t>
            </w:r>
          </w:p>
        </w:tc>
      </w:tr>
      <w:tr w:rsidR="003B5EDA" w14:paraId="7517E0A3" w14:textId="77777777" w:rsidTr="00271F12">
        <w:trPr>
          <w:trHeight w:val="288"/>
          <w:jc w:val="center"/>
        </w:trPr>
        <w:tc>
          <w:tcPr>
            <w:tcW w:w="5000" w:type="pct"/>
            <w:gridSpan w:val="4"/>
            <w:noWrap/>
            <w:vAlign w:val="center"/>
          </w:tcPr>
          <w:p w14:paraId="2B479B27" w14:textId="77777777" w:rsidR="003B5EDA" w:rsidRDefault="00AA5ED6" w:rsidP="00615487">
            <w:pPr>
              <w:ind w:left="840" w:hanging="420"/>
              <w:jc w:val="left"/>
              <w:rPr>
                <w:rFonts w:cs="宋体"/>
                <w:spacing w:val="10"/>
                <w:sz w:val="18"/>
                <w:szCs w:val="18"/>
              </w:rPr>
            </w:pPr>
            <w:r w:rsidRPr="00271F12">
              <w:rPr>
                <w:rFonts w:ascii="黑体" w:eastAsia="黑体" w:hAnsi="黑体" w:cs="宋体" w:hint="eastAsia"/>
                <w:b/>
                <w:bCs/>
                <w:spacing w:val="10"/>
                <w:sz w:val="18"/>
                <w:szCs w:val="18"/>
              </w:rPr>
              <w:t>注</w:t>
            </w:r>
            <w:r w:rsidRPr="00271F12">
              <w:rPr>
                <w:rFonts w:ascii="黑体" w:eastAsia="黑体" w:hAnsi="黑体" w:cs="宋体" w:hint="eastAsia"/>
                <w:spacing w:val="10"/>
                <w:sz w:val="18"/>
                <w:szCs w:val="18"/>
              </w:rPr>
              <w:t>：</w:t>
            </w:r>
            <w:r w:rsidRPr="001B42FF">
              <w:rPr>
                <w:rFonts w:cs="宋体" w:hint="eastAsia"/>
                <w:i/>
                <w:iCs/>
                <w:spacing w:val="10"/>
                <w:sz w:val="18"/>
                <w:szCs w:val="18"/>
              </w:rPr>
              <w:t>U</w:t>
            </w:r>
            <w:r>
              <w:rPr>
                <w:rFonts w:cs="宋体" w:hint="eastAsia"/>
                <w:spacing w:val="10"/>
                <w:sz w:val="18"/>
                <w:szCs w:val="18"/>
              </w:rPr>
              <w:t>为并网点电压，</w:t>
            </w:r>
            <w:r w:rsidRPr="001B42FF">
              <w:rPr>
                <w:rFonts w:cs="宋体" w:hint="eastAsia"/>
                <w:i/>
                <w:iCs/>
                <w:spacing w:val="10"/>
                <w:sz w:val="18"/>
                <w:szCs w:val="18"/>
              </w:rPr>
              <w:t>T</w:t>
            </w:r>
            <w:r>
              <w:rPr>
                <w:rFonts w:cs="宋体" w:hint="eastAsia"/>
                <w:spacing w:val="10"/>
                <w:sz w:val="18"/>
                <w:szCs w:val="18"/>
              </w:rPr>
              <w:t>为持续时间；</w:t>
            </w:r>
            <w:r w:rsidRPr="001B42FF">
              <w:rPr>
                <w:rFonts w:cs="宋体" w:hint="eastAsia"/>
                <w:i/>
                <w:iCs/>
                <w:spacing w:val="10"/>
                <w:sz w:val="18"/>
                <w:szCs w:val="18"/>
              </w:rPr>
              <w:t>U</w:t>
            </w:r>
            <w:r w:rsidRPr="00866880">
              <w:rPr>
                <w:rFonts w:cs="宋体" w:hint="eastAsia"/>
                <w:iCs/>
                <w:spacing w:val="10"/>
                <w:sz w:val="18"/>
                <w:szCs w:val="18"/>
                <w:vertAlign w:val="subscript"/>
              </w:rPr>
              <w:t>1</w:t>
            </w:r>
            <w:r w:rsidRPr="001B42FF">
              <w:rPr>
                <w:rFonts w:cs="宋体" w:hint="eastAsia"/>
                <w:i/>
                <w:iCs/>
                <w:spacing w:val="10"/>
                <w:sz w:val="18"/>
                <w:szCs w:val="18"/>
              </w:rPr>
              <w:t>-U</w:t>
            </w:r>
            <w:r w:rsidRPr="00866880">
              <w:rPr>
                <w:rFonts w:cs="宋体" w:hint="eastAsia"/>
                <w:iCs/>
                <w:spacing w:val="10"/>
                <w:sz w:val="18"/>
                <w:szCs w:val="18"/>
                <w:vertAlign w:val="subscript"/>
              </w:rPr>
              <w:t>5</w:t>
            </w:r>
            <w:r>
              <w:rPr>
                <w:rFonts w:cs="宋体" w:hint="eastAsia"/>
                <w:spacing w:val="10"/>
                <w:sz w:val="18"/>
                <w:szCs w:val="18"/>
              </w:rPr>
              <w:t>为多档</w:t>
            </w:r>
            <w:proofErr w:type="gramStart"/>
            <w:r>
              <w:rPr>
                <w:rFonts w:cs="宋体" w:hint="eastAsia"/>
                <w:spacing w:val="10"/>
                <w:sz w:val="18"/>
                <w:szCs w:val="18"/>
              </w:rPr>
              <w:t>电压越限阈值</w:t>
            </w:r>
            <w:proofErr w:type="gramEnd"/>
            <w:r>
              <w:rPr>
                <w:rFonts w:cs="宋体" w:hint="eastAsia"/>
                <w:spacing w:val="10"/>
                <w:sz w:val="18"/>
                <w:szCs w:val="18"/>
              </w:rPr>
              <w:t>，逐级递增</w:t>
            </w:r>
            <w:r w:rsidR="00AB4E54">
              <w:rPr>
                <w:rFonts w:cs="宋体" w:hint="eastAsia"/>
                <w:spacing w:val="10"/>
                <w:sz w:val="18"/>
                <w:szCs w:val="18"/>
              </w:rPr>
              <w:t>，</w:t>
            </w:r>
            <w:r w:rsidR="00AB4E54" w:rsidRPr="001B42FF">
              <w:rPr>
                <w:rFonts w:cs="宋体" w:hint="eastAsia"/>
                <w:i/>
                <w:iCs/>
                <w:spacing w:val="10"/>
                <w:sz w:val="18"/>
                <w:szCs w:val="18"/>
              </w:rPr>
              <w:t>U</w:t>
            </w:r>
            <w:r w:rsidR="00AB4E54" w:rsidRPr="00866880">
              <w:rPr>
                <w:rFonts w:cs="宋体" w:hint="eastAsia"/>
                <w:iCs/>
                <w:spacing w:val="10"/>
                <w:sz w:val="18"/>
                <w:szCs w:val="18"/>
                <w:vertAlign w:val="subscript"/>
              </w:rPr>
              <w:t>6</w:t>
            </w:r>
            <w:r w:rsidR="00AB4E54">
              <w:rPr>
                <w:rFonts w:cs="宋体" w:hint="eastAsia"/>
                <w:spacing w:val="10"/>
                <w:sz w:val="18"/>
                <w:szCs w:val="18"/>
              </w:rPr>
              <w:t>为电压恢复阈值；</w:t>
            </w:r>
            <w:r w:rsidRPr="001B42FF">
              <w:rPr>
                <w:rFonts w:cs="宋体" w:hint="eastAsia"/>
                <w:i/>
                <w:iCs/>
                <w:spacing w:val="10"/>
                <w:sz w:val="18"/>
                <w:szCs w:val="18"/>
              </w:rPr>
              <w:t>T</w:t>
            </w:r>
            <w:r w:rsidRPr="00866880">
              <w:rPr>
                <w:rFonts w:cs="宋体" w:hint="eastAsia"/>
                <w:iCs/>
                <w:spacing w:val="10"/>
                <w:sz w:val="18"/>
                <w:szCs w:val="18"/>
                <w:vertAlign w:val="subscript"/>
              </w:rPr>
              <w:t>1</w:t>
            </w:r>
            <w:r w:rsidRPr="001B42FF">
              <w:rPr>
                <w:rFonts w:cs="宋体" w:hint="eastAsia"/>
                <w:i/>
                <w:iCs/>
                <w:spacing w:val="10"/>
                <w:sz w:val="18"/>
                <w:szCs w:val="18"/>
              </w:rPr>
              <w:t>-T</w:t>
            </w:r>
            <w:r w:rsidRPr="00866880">
              <w:rPr>
                <w:rFonts w:cs="宋体" w:hint="eastAsia"/>
                <w:iCs/>
                <w:spacing w:val="10"/>
                <w:sz w:val="18"/>
                <w:szCs w:val="18"/>
                <w:vertAlign w:val="subscript"/>
              </w:rPr>
              <w:t>5</w:t>
            </w:r>
            <w:proofErr w:type="gramStart"/>
            <w:r>
              <w:rPr>
                <w:rFonts w:cs="宋体" w:hint="eastAsia"/>
                <w:spacing w:val="10"/>
                <w:sz w:val="18"/>
                <w:szCs w:val="18"/>
              </w:rPr>
              <w:t>为越限持续时间</w:t>
            </w:r>
            <w:proofErr w:type="gramEnd"/>
            <w:r w:rsidR="00AB4E54">
              <w:rPr>
                <w:rFonts w:cs="宋体" w:hint="eastAsia"/>
                <w:spacing w:val="10"/>
                <w:sz w:val="18"/>
                <w:szCs w:val="18"/>
              </w:rPr>
              <w:t>阈值，</w:t>
            </w:r>
            <w:r w:rsidRPr="001B42FF">
              <w:rPr>
                <w:rFonts w:cs="宋体" w:hint="eastAsia"/>
                <w:i/>
                <w:iCs/>
                <w:spacing w:val="10"/>
                <w:sz w:val="18"/>
                <w:szCs w:val="18"/>
              </w:rPr>
              <w:t>T</w:t>
            </w:r>
            <w:r w:rsidRPr="00866880">
              <w:rPr>
                <w:rFonts w:cs="宋体" w:hint="eastAsia"/>
                <w:iCs/>
                <w:spacing w:val="10"/>
                <w:sz w:val="18"/>
                <w:szCs w:val="18"/>
                <w:vertAlign w:val="subscript"/>
              </w:rPr>
              <w:t>6</w:t>
            </w:r>
            <w:r>
              <w:rPr>
                <w:rFonts w:cs="宋体" w:hint="eastAsia"/>
                <w:spacing w:val="10"/>
                <w:sz w:val="18"/>
                <w:szCs w:val="18"/>
              </w:rPr>
              <w:t>为恢复持续时间</w:t>
            </w:r>
            <w:r w:rsidR="00AB4E54">
              <w:rPr>
                <w:rFonts w:cs="宋体" w:hint="eastAsia"/>
                <w:spacing w:val="10"/>
                <w:sz w:val="18"/>
                <w:szCs w:val="18"/>
              </w:rPr>
              <w:t>阈值</w:t>
            </w:r>
            <w:r>
              <w:rPr>
                <w:rFonts w:cs="宋体" w:hint="eastAsia"/>
                <w:spacing w:val="10"/>
                <w:sz w:val="18"/>
                <w:szCs w:val="18"/>
              </w:rPr>
              <w:t>。</w:t>
            </w:r>
          </w:p>
        </w:tc>
      </w:tr>
    </w:tbl>
    <w:p w14:paraId="3011B345" w14:textId="26789AB6" w:rsidR="003B5EDA" w:rsidRDefault="00AA5ED6">
      <w:pPr>
        <w:pStyle w:val="a9"/>
        <w:spacing w:before="156" w:after="156"/>
      </w:pPr>
      <w:r>
        <w:rPr>
          <w:rFonts w:hint="eastAsia"/>
        </w:rPr>
        <w:t>超容控制</w:t>
      </w:r>
    </w:p>
    <w:p w14:paraId="321720D4" w14:textId="3244C01C" w:rsidR="003B5EDA" w:rsidRDefault="00AA5ED6">
      <w:pPr>
        <w:pStyle w:val="afff1"/>
      </w:pPr>
      <w:r>
        <w:rPr>
          <w:rFonts w:hint="eastAsia"/>
        </w:rPr>
        <w:t>应</w:t>
      </w:r>
      <w:r w:rsidR="00A222EF">
        <w:rPr>
          <w:rFonts w:hint="eastAsia"/>
        </w:rPr>
        <w:t>满足</w:t>
      </w:r>
      <w:r>
        <w:rPr>
          <w:rFonts w:hint="eastAsia"/>
        </w:rPr>
        <w:t>以下要求：</w:t>
      </w:r>
    </w:p>
    <w:p w14:paraId="3C5338C9" w14:textId="77777777" w:rsidR="003B5EDA" w:rsidRDefault="00AA5ED6" w:rsidP="00615487">
      <w:pPr>
        <w:pStyle w:val="a"/>
        <w:numPr>
          <w:ilvl w:val="0"/>
          <w:numId w:val="54"/>
        </w:numPr>
        <w:rPr>
          <w:rFonts w:ascii="Times New Roman"/>
        </w:rPr>
      </w:pPr>
      <w:r>
        <w:rPr>
          <w:rFonts w:ascii="Times New Roman" w:hint="eastAsia"/>
        </w:rPr>
        <w:t>实时监测用户低压分布式电源并网发电功率，超过用户报装容量时，宜通过有功功率调节，使低压分布式电源并网发电功率不高于报装容量；</w:t>
      </w:r>
    </w:p>
    <w:p w14:paraId="5FB653B4" w14:textId="77777777" w:rsidR="003B5EDA" w:rsidRDefault="00C7088F" w:rsidP="00615487">
      <w:pPr>
        <w:pStyle w:val="a"/>
        <w:numPr>
          <w:ilvl w:val="0"/>
          <w:numId w:val="54"/>
        </w:numPr>
        <w:rPr>
          <w:rFonts w:ascii="Times New Roman"/>
        </w:rPr>
      </w:pPr>
      <w:r>
        <w:rPr>
          <w:rFonts w:ascii="Times New Roman" w:hint="eastAsia"/>
        </w:rPr>
        <w:t>调节控制后应生成调控事件并主动上报。</w:t>
      </w:r>
    </w:p>
    <w:p w14:paraId="70B614AD" w14:textId="128ACA24" w:rsidR="003B5EDA" w:rsidRDefault="00AA5ED6">
      <w:pPr>
        <w:pStyle w:val="a8"/>
        <w:ind w:left="0"/>
      </w:pPr>
      <w:r>
        <w:rPr>
          <w:rFonts w:hint="eastAsia"/>
        </w:rPr>
        <w:t>台区</w:t>
      </w:r>
      <w:r w:rsidR="001B1A9E">
        <w:rPr>
          <w:rFonts w:hint="eastAsia"/>
        </w:rPr>
        <w:t>侧</w:t>
      </w:r>
      <w:r w:rsidR="00AB4E54">
        <w:rPr>
          <w:rFonts w:hint="eastAsia"/>
        </w:rPr>
        <w:t>调节控制要求</w:t>
      </w:r>
    </w:p>
    <w:p w14:paraId="14442D75" w14:textId="717983FE" w:rsidR="003B5EDA" w:rsidRDefault="00AA5ED6">
      <w:pPr>
        <w:pStyle w:val="afff1"/>
      </w:pPr>
      <w:r>
        <w:rPr>
          <w:rFonts w:hint="eastAsia"/>
        </w:rPr>
        <w:t>至少包含</w:t>
      </w:r>
      <w:r w:rsidR="003027B2">
        <w:rPr>
          <w:rFonts w:hint="eastAsia"/>
        </w:rPr>
        <w:t>台区</w:t>
      </w:r>
      <w:r w:rsidR="00221502">
        <w:rPr>
          <w:rFonts w:hint="eastAsia"/>
        </w:rPr>
        <w:t>反向重过载调节控制</w:t>
      </w:r>
      <w:r>
        <w:rPr>
          <w:rFonts w:hint="eastAsia"/>
        </w:rPr>
        <w:t>，</w:t>
      </w:r>
      <w:r w:rsidR="00221502">
        <w:rPr>
          <w:rFonts w:hint="eastAsia"/>
        </w:rPr>
        <w:t>应</w:t>
      </w:r>
      <w:r w:rsidR="00A222EF">
        <w:rPr>
          <w:rFonts w:hint="eastAsia"/>
        </w:rPr>
        <w:t>满足</w:t>
      </w:r>
      <w:r>
        <w:rPr>
          <w:rFonts w:hint="eastAsia"/>
        </w:rPr>
        <w:t>以下要求：</w:t>
      </w:r>
    </w:p>
    <w:p w14:paraId="169097AE" w14:textId="3FE509EC" w:rsidR="00450CA0" w:rsidRDefault="00450CA0" w:rsidP="00615487">
      <w:pPr>
        <w:pStyle w:val="a"/>
        <w:numPr>
          <w:ilvl w:val="0"/>
          <w:numId w:val="56"/>
        </w:numPr>
        <w:rPr>
          <w:rFonts w:ascii="Times New Roman"/>
        </w:rPr>
      </w:pPr>
      <w:r>
        <w:rPr>
          <w:rFonts w:ascii="Times New Roman" w:hint="eastAsia"/>
        </w:rPr>
        <w:t>采用柔性调节的方式，</w:t>
      </w:r>
      <w:r w:rsidR="00AA0A59" w:rsidRPr="00615487">
        <w:rPr>
          <w:rFonts w:ascii="Times New Roman" w:hint="eastAsia"/>
        </w:rPr>
        <w:t>调节控制</w:t>
      </w:r>
      <w:r>
        <w:rPr>
          <w:rFonts w:ascii="Times New Roman" w:hint="eastAsia"/>
        </w:rPr>
        <w:t>参数可设，</w:t>
      </w:r>
      <w:r w:rsidR="000C576E">
        <w:rPr>
          <w:rFonts w:ascii="Times New Roman" w:hint="eastAsia"/>
        </w:rPr>
        <w:t>应与表</w:t>
      </w:r>
      <w:r w:rsidR="000C576E">
        <w:rPr>
          <w:rFonts w:ascii="Times New Roman" w:hint="eastAsia"/>
        </w:rPr>
        <w:t>2</w:t>
      </w:r>
      <w:r w:rsidR="000C576E">
        <w:rPr>
          <w:rFonts w:ascii="Times New Roman" w:hint="eastAsia"/>
        </w:rPr>
        <w:t>相符合，</w:t>
      </w:r>
      <w:r>
        <w:rPr>
          <w:rFonts w:ascii="Times New Roman" w:hint="eastAsia"/>
        </w:rPr>
        <w:t>反向负载率</w:t>
      </w:r>
      <w:r w:rsidR="00C7088F" w:rsidRPr="000A7618">
        <w:rPr>
          <w:rFonts w:ascii="Times New Roman" w:cs="宋体" w:hint="eastAsia"/>
          <w:i/>
          <w:iCs/>
          <w:spacing w:val="10"/>
          <w:kern w:val="2"/>
          <w:sz w:val="18"/>
          <w:szCs w:val="18"/>
        </w:rPr>
        <w:t>λ</w:t>
      </w:r>
      <w:r w:rsidRPr="00615487">
        <w:rPr>
          <w:rFonts w:ascii="Times New Roman" w:hint="eastAsia"/>
        </w:rPr>
        <w:t>计算方法</w:t>
      </w:r>
      <w:r w:rsidR="00C7088F" w:rsidRPr="00615487">
        <w:rPr>
          <w:rFonts w:ascii="Times New Roman" w:hint="eastAsia"/>
        </w:rPr>
        <w:t>应</w:t>
      </w:r>
      <w:r w:rsidRPr="00615487">
        <w:rPr>
          <w:rFonts w:ascii="Times New Roman" w:hint="eastAsia"/>
        </w:rPr>
        <w:t>符合</w:t>
      </w:r>
      <w:r w:rsidR="00C7088F" w:rsidRPr="00271F12">
        <w:rPr>
          <w:rFonts w:ascii="Times New Roman"/>
        </w:rPr>
        <w:t>DL/T 2041—2019</w:t>
      </w:r>
      <w:r w:rsidR="00C7088F" w:rsidRPr="00615487">
        <w:rPr>
          <w:rFonts w:ascii="Times New Roman" w:hint="eastAsia"/>
        </w:rPr>
        <w:t>的规定</w:t>
      </w:r>
      <w:r>
        <w:rPr>
          <w:rFonts w:ascii="Times New Roman" w:hint="eastAsia"/>
        </w:rPr>
        <w:t>；</w:t>
      </w:r>
    </w:p>
    <w:p w14:paraId="4417AE33" w14:textId="77777777" w:rsidR="003B5EDA" w:rsidRDefault="00AA5ED6" w:rsidP="00615487">
      <w:pPr>
        <w:pStyle w:val="a"/>
        <w:numPr>
          <w:ilvl w:val="0"/>
          <w:numId w:val="56"/>
        </w:numPr>
        <w:rPr>
          <w:rFonts w:ascii="Times New Roman"/>
        </w:rPr>
      </w:pPr>
      <w:r>
        <w:rPr>
          <w:rFonts w:ascii="Times New Roman" w:hint="eastAsia"/>
        </w:rPr>
        <w:t>宜优先调节台区内储能设备、充电桩等可调负荷</w:t>
      </w:r>
      <w:r w:rsidR="00AA0A59">
        <w:rPr>
          <w:rFonts w:ascii="Times New Roman" w:hint="eastAsia"/>
        </w:rPr>
        <w:t>的有功功率</w:t>
      </w:r>
      <w:r>
        <w:rPr>
          <w:rFonts w:ascii="Times New Roman" w:hint="eastAsia"/>
        </w:rPr>
        <w:t>，当上述可调资源</w:t>
      </w:r>
      <w:r w:rsidR="00AA0A59">
        <w:rPr>
          <w:rFonts w:ascii="Times New Roman" w:hint="eastAsia"/>
        </w:rPr>
        <w:t>不足</w:t>
      </w:r>
      <w:r>
        <w:rPr>
          <w:rFonts w:ascii="Times New Roman" w:hint="eastAsia"/>
        </w:rPr>
        <w:t>时，调节低压分布式</w:t>
      </w:r>
      <w:r w:rsidR="00943490">
        <w:rPr>
          <w:rFonts w:ascii="Times New Roman" w:hint="eastAsia"/>
        </w:rPr>
        <w:t>电源</w:t>
      </w:r>
      <w:r w:rsidR="00A64599">
        <w:rPr>
          <w:rFonts w:ascii="Times New Roman" w:hint="eastAsia"/>
        </w:rPr>
        <w:t>输出</w:t>
      </w:r>
      <w:r w:rsidR="00344D48">
        <w:rPr>
          <w:rFonts w:ascii="Times New Roman" w:hint="eastAsia"/>
        </w:rPr>
        <w:t>的</w:t>
      </w:r>
      <w:r>
        <w:rPr>
          <w:rFonts w:ascii="Times New Roman" w:hint="eastAsia"/>
        </w:rPr>
        <w:t>有功</w:t>
      </w:r>
      <w:r w:rsidR="00AA0A59">
        <w:rPr>
          <w:rFonts w:ascii="Times New Roman" w:hint="eastAsia"/>
        </w:rPr>
        <w:t>功率</w:t>
      </w:r>
      <w:r w:rsidR="00344D48">
        <w:rPr>
          <w:rFonts w:ascii="Times New Roman" w:hint="eastAsia"/>
        </w:rPr>
        <w:t>，</w:t>
      </w:r>
      <w:r>
        <w:rPr>
          <w:rFonts w:ascii="Times New Roman" w:hint="eastAsia"/>
        </w:rPr>
        <w:t>降低</w:t>
      </w:r>
      <w:r w:rsidR="003027B2" w:rsidRPr="00615487">
        <w:rPr>
          <w:rFonts w:ascii="Times New Roman" w:hint="eastAsia"/>
        </w:rPr>
        <w:t>台区反向负载率</w:t>
      </w:r>
      <w:r>
        <w:rPr>
          <w:rFonts w:ascii="Times New Roman" w:hint="eastAsia"/>
        </w:rPr>
        <w:t>；</w:t>
      </w:r>
    </w:p>
    <w:p w14:paraId="5B82B903" w14:textId="77777777" w:rsidR="00C7088F" w:rsidRDefault="00C7088F" w:rsidP="00615487">
      <w:pPr>
        <w:pStyle w:val="a"/>
        <w:numPr>
          <w:ilvl w:val="0"/>
          <w:numId w:val="56"/>
        </w:numPr>
        <w:rPr>
          <w:rFonts w:ascii="Times New Roman"/>
        </w:rPr>
      </w:pPr>
      <w:r>
        <w:rPr>
          <w:rFonts w:ascii="Times New Roman" w:hint="eastAsia"/>
        </w:rPr>
        <w:t>调节控制后应生成调控事件并主动上报。</w:t>
      </w:r>
    </w:p>
    <w:p w14:paraId="410083CD" w14:textId="77777777" w:rsidR="003B5EDA" w:rsidRPr="00615487" w:rsidRDefault="00AA5ED6" w:rsidP="00615487">
      <w:pPr>
        <w:pStyle w:val="a"/>
        <w:numPr>
          <w:ilvl w:val="0"/>
          <w:numId w:val="0"/>
        </w:numPr>
        <w:spacing w:beforeLines="50" w:before="156" w:afterLines="50" w:after="156"/>
        <w:jc w:val="center"/>
        <w:rPr>
          <w:rFonts w:eastAsia="黑体"/>
          <w:bCs/>
          <w:snapToGrid w:val="0"/>
        </w:rPr>
      </w:pPr>
      <w:r>
        <w:rPr>
          <w:rFonts w:eastAsia="黑体" w:hint="eastAsia"/>
          <w:bCs/>
          <w:snapToGrid w:val="0"/>
        </w:rPr>
        <w:lastRenderedPageBreak/>
        <w:t>表</w:t>
      </w:r>
      <w:r>
        <w:rPr>
          <w:rFonts w:eastAsia="黑体" w:hint="eastAsia"/>
          <w:bCs/>
          <w:snapToGrid w:val="0"/>
        </w:rPr>
        <w:t xml:space="preserve">2 </w:t>
      </w:r>
      <w:r>
        <w:rPr>
          <w:rFonts w:eastAsia="黑体" w:hint="eastAsia"/>
          <w:bCs/>
          <w:snapToGrid w:val="0"/>
        </w:rPr>
        <w:t>反向重过载</w:t>
      </w:r>
      <w:r w:rsidR="00450CA0">
        <w:rPr>
          <w:rFonts w:eastAsia="黑体" w:hint="eastAsia"/>
          <w:bCs/>
          <w:snapToGrid w:val="0"/>
        </w:rPr>
        <w:t>调节控制</w:t>
      </w:r>
      <w:r>
        <w:rPr>
          <w:rFonts w:eastAsia="黑体" w:hint="eastAsia"/>
          <w:bCs/>
          <w:snapToGrid w:val="0"/>
        </w:rPr>
        <w:t>参数</w:t>
      </w:r>
    </w:p>
    <w:tbl>
      <w:tblPr>
        <w:tblW w:w="5000" w:type="pct"/>
        <w:jc w:val="center"/>
        <w:tblLayout w:type="fixed"/>
        <w:tblLook w:val="0000" w:firstRow="0" w:lastRow="0" w:firstColumn="0" w:lastColumn="0" w:noHBand="0" w:noVBand="0"/>
      </w:tblPr>
      <w:tblGrid>
        <w:gridCol w:w="2512"/>
        <w:gridCol w:w="4793"/>
        <w:gridCol w:w="2039"/>
      </w:tblGrid>
      <w:tr w:rsidR="00DB110F" w14:paraId="107A2C3B" w14:textId="77777777" w:rsidTr="00615487">
        <w:trPr>
          <w:trHeight w:hRule="exact" w:val="393"/>
          <w:jc w:val="center"/>
        </w:trPr>
        <w:tc>
          <w:tcPr>
            <w:tcW w:w="1344" w:type="pct"/>
            <w:tcBorders>
              <w:top w:val="single" w:sz="4" w:space="0" w:color="000000"/>
              <w:left w:val="single" w:sz="4" w:space="0" w:color="000000"/>
              <w:bottom w:val="single" w:sz="4" w:space="0" w:color="000000"/>
              <w:right w:val="single" w:sz="4" w:space="0" w:color="000000"/>
            </w:tcBorders>
            <w:noWrap/>
            <w:vAlign w:val="center"/>
          </w:tcPr>
          <w:p w14:paraId="4BCD35E6" w14:textId="77777777" w:rsidR="00DB110F" w:rsidRDefault="00DB110F" w:rsidP="00DB110F">
            <w:pPr>
              <w:jc w:val="center"/>
              <w:rPr>
                <w:rFonts w:cs="宋体"/>
                <w:spacing w:val="10"/>
                <w:sz w:val="18"/>
                <w:szCs w:val="18"/>
              </w:rPr>
            </w:pPr>
            <w:r>
              <w:rPr>
                <w:rFonts w:cs="宋体" w:hint="eastAsia"/>
                <w:spacing w:val="10"/>
                <w:sz w:val="18"/>
                <w:szCs w:val="18"/>
              </w:rPr>
              <w:t>场景</w:t>
            </w:r>
          </w:p>
        </w:tc>
        <w:tc>
          <w:tcPr>
            <w:tcW w:w="2565" w:type="pct"/>
            <w:tcBorders>
              <w:top w:val="single" w:sz="4" w:space="0" w:color="000000"/>
              <w:left w:val="single" w:sz="4" w:space="0" w:color="000000"/>
              <w:bottom w:val="single" w:sz="4" w:space="0" w:color="000000"/>
              <w:right w:val="single" w:sz="4" w:space="0" w:color="000000"/>
            </w:tcBorders>
            <w:vAlign w:val="center"/>
          </w:tcPr>
          <w:p w14:paraId="1A999E03" w14:textId="77777777" w:rsidR="00DB110F" w:rsidDel="00450CA0" w:rsidRDefault="00DB110F" w:rsidP="00DB110F">
            <w:pPr>
              <w:jc w:val="center"/>
              <w:rPr>
                <w:rFonts w:cs="宋体"/>
                <w:spacing w:val="10"/>
                <w:sz w:val="18"/>
                <w:szCs w:val="18"/>
              </w:rPr>
            </w:pPr>
            <w:r>
              <w:rPr>
                <w:rFonts w:cs="宋体" w:hint="eastAsia"/>
                <w:spacing w:val="10"/>
                <w:sz w:val="18"/>
                <w:szCs w:val="18"/>
              </w:rPr>
              <w:t>判定依据</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124F8A52" w14:textId="77777777" w:rsidR="00DB110F" w:rsidRDefault="00DB110F" w:rsidP="00DB110F">
            <w:pPr>
              <w:jc w:val="center"/>
              <w:rPr>
                <w:rFonts w:cs="宋体"/>
                <w:spacing w:val="10"/>
                <w:sz w:val="18"/>
                <w:szCs w:val="18"/>
              </w:rPr>
            </w:pPr>
            <w:r>
              <w:rPr>
                <w:rFonts w:cs="宋体" w:hint="eastAsia"/>
                <w:spacing w:val="10"/>
                <w:sz w:val="18"/>
                <w:szCs w:val="18"/>
              </w:rPr>
              <w:t>控制方式</w:t>
            </w:r>
          </w:p>
        </w:tc>
      </w:tr>
      <w:tr w:rsidR="00DB110F" w14:paraId="1BCDBC0D" w14:textId="77777777" w:rsidTr="00615487">
        <w:trPr>
          <w:trHeight w:hRule="exact" w:val="391"/>
          <w:jc w:val="center"/>
        </w:trPr>
        <w:tc>
          <w:tcPr>
            <w:tcW w:w="1344" w:type="pct"/>
            <w:tcBorders>
              <w:top w:val="single" w:sz="4" w:space="0" w:color="000000"/>
              <w:left w:val="single" w:sz="4" w:space="0" w:color="000000"/>
              <w:bottom w:val="single" w:sz="4" w:space="0" w:color="000000"/>
              <w:right w:val="single" w:sz="4" w:space="0" w:color="000000"/>
            </w:tcBorders>
            <w:noWrap/>
            <w:vAlign w:val="center"/>
          </w:tcPr>
          <w:p w14:paraId="39FF8F01" w14:textId="77777777" w:rsidR="00DB110F" w:rsidRDefault="00DB110F" w:rsidP="00DB110F">
            <w:pPr>
              <w:jc w:val="center"/>
              <w:rPr>
                <w:rFonts w:cs="宋体"/>
                <w:spacing w:val="10"/>
                <w:sz w:val="18"/>
                <w:szCs w:val="18"/>
              </w:rPr>
            </w:pPr>
            <w:r w:rsidRPr="00271F12">
              <w:rPr>
                <w:rFonts w:cs="宋体" w:hint="eastAsia"/>
                <w:spacing w:val="10"/>
                <w:sz w:val="18"/>
                <w:szCs w:val="18"/>
              </w:rPr>
              <w:t>反向负载</w:t>
            </w:r>
            <w:proofErr w:type="gramStart"/>
            <w:r w:rsidRPr="00271F12">
              <w:rPr>
                <w:rFonts w:cs="宋体" w:hint="eastAsia"/>
                <w:spacing w:val="10"/>
                <w:sz w:val="18"/>
                <w:szCs w:val="18"/>
              </w:rPr>
              <w:t>率</w:t>
            </w:r>
            <w:r>
              <w:rPr>
                <w:rFonts w:cs="宋体" w:hint="eastAsia"/>
                <w:spacing w:val="10"/>
                <w:sz w:val="18"/>
                <w:szCs w:val="18"/>
              </w:rPr>
              <w:t>越限</w:t>
            </w:r>
            <w:proofErr w:type="gramEnd"/>
          </w:p>
        </w:tc>
        <w:tc>
          <w:tcPr>
            <w:tcW w:w="2565" w:type="pct"/>
            <w:tcBorders>
              <w:top w:val="single" w:sz="4" w:space="0" w:color="000000"/>
              <w:left w:val="single" w:sz="4" w:space="0" w:color="000000"/>
              <w:bottom w:val="single" w:sz="4" w:space="0" w:color="000000"/>
              <w:right w:val="single" w:sz="4" w:space="0" w:color="000000"/>
            </w:tcBorders>
            <w:vAlign w:val="center"/>
          </w:tcPr>
          <w:p w14:paraId="1C1DDC5A" w14:textId="77777777" w:rsidR="00DB110F" w:rsidRDefault="00DB110F" w:rsidP="00DB110F">
            <w:pPr>
              <w:jc w:val="center"/>
              <w:rPr>
                <w:rFonts w:cs="宋体"/>
                <w:spacing w:val="10"/>
                <w:sz w:val="18"/>
                <w:szCs w:val="18"/>
              </w:rPr>
            </w:pPr>
            <w:r>
              <w:rPr>
                <w:rFonts w:cs="宋体" w:hint="eastAsia"/>
                <w:spacing w:val="10"/>
                <w:sz w:val="18"/>
                <w:szCs w:val="18"/>
              </w:rPr>
              <w:t>台区反向负载率</w:t>
            </w:r>
            <w:bookmarkStart w:id="60" w:name="_Hlk188430923"/>
            <w:r w:rsidRPr="003766D0">
              <w:rPr>
                <w:rFonts w:hint="eastAsia"/>
                <w:i/>
                <w:iCs/>
              </w:rPr>
              <w:t>λ</w:t>
            </w:r>
            <w:bookmarkEnd w:id="60"/>
            <w:r>
              <w:rPr>
                <w:rFonts w:cs="宋体" w:hint="eastAsia"/>
                <w:spacing w:val="10"/>
                <w:sz w:val="18"/>
                <w:szCs w:val="18"/>
              </w:rPr>
              <w:t>≥</w:t>
            </w:r>
            <w:r w:rsidRPr="003766D0">
              <w:rPr>
                <w:rFonts w:hint="eastAsia"/>
                <w:i/>
                <w:iCs/>
              </w:rPr>
              <w:t>λ</w:t>
            </w:r>
            <w:r w:rsidRPr="00803049">
              <w:rPr>
                <w:rFonts w:cs="宋体" w:hint="eastAsia"/>
                <w:iCs/>
                <w:spacing w:val="10"/>
                <w:sz w:val="18"/>
                <w:szCs w:val="18"/>
                <w:vertAlign w:val="subscript"/>
              </w:rPr>
              <w:t>1</w:t>
            </w:r>
            <w:r>
              <w:rPr>
                <w:rFonts w:cs="宋体" w:hint="eastAsia"/>
                <w:spacing w:val="10"/>
                <w:sz w:val="18"/>
                <w:szCs w:val="18"/>
              </w:rPr>
              <w:t>，且持续时间</w:t>
            </w:r>
            <w:r w:rsidRPr="00E629F8">
              <w:rPr>
                <w:rFonts w:cs="宋体" w:hint="eastAsia"/>
                <w:i/>
                <w:iCs/>
                <w:spacing w:val="10"/>
                <w:sz w:val="18"/>
                <w:szCs w:val="18"/>
              </w:rPr>
              <w:t>T</w:t>
            </w:r>
            <w:r>
              <w:rPr>
                <w:rFonts w:cs="宋体" w:hint="eastAsia"/>
                <w:spacing w:val="10"/>
                <w:sz w:val="18"/>
                <w:szCs w:val="18"/>
              </w:rPr>
              <w:t>≥</w:t>
            </w:r>
            <w:r w:rsidRPr="00E629F8">
              <w:rPr>
                <w:rFonts w:cs="宋体" w:hint="eastAsia"/>
                <w:i/>
                <w:iCs/>
                <w:spacing w:val="10"/>
                <w:sz w:val="18"/>
                <w:szCs w:val="18"/>
              </w:rPr>
              <w:t>T</w:t>
            </w:r>
            <w:r w:rsidRPr="00803049">
              <w:rPr>
                <w:rFonts w:cs="宋体" w:hint="eastAsia"/>
                <w:iCs/>
                <w:spacing w:val="10"/>
                <w:sz w:val="18"/>
                <w:szCs w:val="18"/>
                <w:vertAlign w:val="subscript"/>
              </w:rPr>
              <w:t>1</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409B2B02" w14:textId="77777777" w:rsidR="00DB110F" w:rsidRDefault="00DB110F" w:rsidP="00DB110F">
            <w:pPr>
              <w:jc w:val="center"/>
              <w:rPr>
                <w:rFonts w:cs="宋体"/>
                <w:spacing w:val="10"/>
                <w:sz w:val="18"/>
                <w:szCs w:val="18"/>
              </w:rPr>
            </w:pPr>
            <w:r>
              <w:rPr>
                <w:rFonts w:cs="宋体" w:hint="eastAsia"/>
                <w:spacing w:val="10"/>
                <w:sz w:val="18"/>
                <w:szCs w:val="18"/>
              </w:rPr>
              <w:t>柔性调节</w:t>
            </w:r>
          </w:p>
        </w:tc>
      </w:tr>
      <w:tr w:rsidR="00DB110F" w14:paraId="66A51936" w14:textId="77777777" w:rsidTr="00615487">
        <w:trPr>
          <w:trHeight w:hRule="exact" w:val="391"/>
          <w:jc w:val="center"/>
        </w:trPr>
        <w:tc>
          <w:tcPr>
            <w:tcW w:w="1344" w:type="pct"/>
            <w:tcBorders>
              <w:top w:val="single" w:sz="4" w:space="0" w:color="000000"/>
              <w:left w:val="single" w:sz="4" w:space="0" w:color="000000"/>
              <w:bottom w:val="single" w:sz="4" w:space="0" w:color="000000"/>
              <w:right w:val="single" w:sz="4" w:space="0" w:color="000000"/>
            </w:tcBorders>
            <w:noWrap/>
            <w:vAlign w:val="center"/>
          </w:tcPr>
          <w:p w14:paraId="3EB40DC6" w14:textId="77777777" w:rsidR="00DB110F" w:rsidRDefault="00DB110F" w:rsidP="00DB110F">
            <w:pPr>
              <w:jc w:val="center"/>
              <w:rPr>
                <w:rFonts w:cs="宋体"/>
                <w:spacing w:val="10"/>
                <w:sz w:val="18"/>
                <w:szCs w:val="18"/>
              </w:rPr>
            </w:pPr>
            <w:r w:rsidRPr="00C87913">
              <w:rPr>
                <w:rFonts w:cs="宋体" w:hint="eastAsia"/>
                <w:spacing w:val="10"/>
                <w:sz w:val="18"/>
                <w:szCs w:val="18"/>
              </w:rPr>
              <w:t>反向负载</w:t>
            </w:r>
            <w:proofErr w:type="gramStart"/>
            <w:r w:rsidRPr="00C87913">
              <w:rPr>
                <w:rFonts w:cs="宋体" w:hint="eastAsia"/>
                <w:spacing w:val="10"/>
                <w:sz w:val="18"/>
                <w:szCs w:val="18"/>
              </w:rPr>
              <w:t>率</w:t>
            </w:r>
            <w:r>
              <w:rPr>
                <w:rFonts w:cs="宋体" w:hint="eastAsia"/>
                <w:spacing w:val="10"/>
                <w:sz w:val="18"/>
                <w:szCs w:val="18"/>
              </w:rPr>
              <w:t>恢复</w:t>
            </w:r>
            <w:proofErr w:type="gramEnd"/>
          </w:p>
        </w:tc>
        <w:tc>
          <w:tcPr>
            <w:tcW w:w="2565" w:type="pct"/>
            <w:tcBorders>
              <w:top w:val="single" w:sz="4" w:space="0" w:color="000000"/>
              <w:left w:val="single" w:sz="4" w:space="0" w:color="000000"/>
              <w:bottom w:val="single" w:sz="4" w:space="0" w:color="000000"/>
              <w:right w:val="single" w:sz="4" w:space="0" w:color="000000"/>
            </w:tcBorders>
            <w:vAlign w:val="center"/>
          </w:tcPr>
          <w:p w14:paraId="1C81309C" w14:textId="77777777" w:rsidR="00DB110F" w:rsidRDefault="00DB110F" w:rsidP="00DB110F">
            <w:pPr>
              <w:jc w:val="center"/>
              <w:rPr>
                <w:rFonts w:cs="宋体"/>
                <w:spacing w:val="10"/>
                <w:sz w:val="18"/>
                <w:szCs w:val="18"/>
              </w:rPr>
            </w:pPr>
            <w:r>
              <w:rPr>
                <w:rFonts w:cs="宋体" w:hint="eastAsia"/>
                <w:spacing w:val="10"/>
                <w:sz w:val="18"/>
                <w:szCs w:val="18"/>
              </w:rPr>
              <w:t>台区反向负载率</w:t>
            </w:r>
            <w:r w:rsidRPr="003766D0">
              <w:rPr>
                <w:rFonts w:hint="eastAsia"/>
                <w:i/>
                <w:iCs/>
              </w:rPr>
              <w:t>λ</w:t>
            </w:r>
            <w:r>
              <w:rPr>
                <w:rFonts w:cs="宋体" w:hint="eastAsia"/>
                <w:spacing w:val="10"/>
                <w:sz w:val="18"/>
                <w:szCs w:val="18"/>
              </w:rPr>
              <w:t>≤</w:t>
            </w:r>
            <w:r w:rsidRPr="003766D0">
              <w:rPr>
                <w:rFonts w:hint="eastAsia"/>
                <w:i/>
                <w:iCs/>
              </w:rPr>
              <w:t>λ</w:t>
            </w:r>
            <w:r w:rsidRPr="00803049">
              <w:rPr>
                <w:rFonts w:cs="宋体" w:hint="eastAsia"/>
                <w:iCs/>
                <w:spacing w:val="10"/>
                <w:sz w:val="18"/>
                <w:szCs w:val="18"/>
                <w:vertAlign w:val="subscript"/>
              </w:rPr>
              <w:t>2</w:t>
            </w:r>
            <w:r>
              <w:rPr>
                <w:rFonts w:cs="宋体" w:hint="eastAsia"/>
                <w:spacing w:val="10"/>
                <w:sz w:val="18"/>
                <w:szCs w:val="18"/>
              </w:rPr>
              <w:t>，且持续时间</w:t>
            </w:r>
            <w:r w:rsidRPr="00E629F8">
              <w:rPr>
                <w:rFonts w:cs="宋体" w:hint="eastAsia"/>
                <w:i/>
                <w:iCs/>
                <w:spacing w:val="10"/>
                <w:sz w:val="18"/>
                <w:szCs w:val="18"/>
              </w:rPr>
              <w:t>T</w:t>
            </w:r>
            <w:r>
              <w:rPr>
                <w:rFonts w:cs="宋体" w:hint="eastAsia"/>
                <w:spacing w:val="10"/>
                <w:sz w:val="18"/>
                <w:szCs w:val="18"/>
              </w:rPr>
              <w:t>≥</w:t>
            </w:r>
            <w:r w:rsidRPr="00E629F8">
              <w:rPr>
                <w:rFonts w:cs="宋体" w:hint="eastAsia"/>
                <w:i/>
                <w:iCs/>
                <w:spacing w:val="10"/>
                <w:sz w:val="18"/>
                <w:szCs w:val="18"/>
              </w:rPr>
              <w:t>T</w:t>
            </w:r>
            <w:r w:rsidRPr="00803049">
              <w:rPr>
                <w:rFonts w:cs="宋体" w:hint="eastAsia"/>
                <w:iCs/>
                <w:spacing w:val="10"/>
                <w:sz w:val="18"/>
                <w:szCs w:val="18"/>
                <w:vertAlign w:val="subscript"/>
              </w:rPr>
              <w:t>2</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233295AF" w14:textId="77777777" w:rsidR="00DB110F" w:rsidRDefault="00DB110F" w:rsidP="00DB110F">
            <w:pPr>
              <w:jc w:val="center"/>
              <w:rPr>
                <w:rFonts w:cs="宋体"/>
                <w:spacing w:val="10"/>
                <w:sz w:val="18"/>
                <w:szCs w:val="18"/>
              </w:rPr>
            </w:pPr>
            <w:r>
              <w:rPr>
                <w:rFonts w:cs="宋体" w:hint="eastAsia"/>
                <w:spacing w:val="10"/>
                <w:sz w:val="18"/>
                <w:szCs w:val="18"/>
              </w:rPr>
              <w:t>解除调控</w:t>
            </w:r>
          </w:p>
        </w:tc>
      </w:tr>
      <w:tr w:rsidR="00DB110F" w14:paraId="347ACFCA" w14:textId="77777777" w:rsidTr="00615487">
        <w:trPr>
          <w:trHeight w:hRule="exact" w:val="665"/>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66C5271F" w14:textId="6FC21622" w:rsidR="00DB110F" w:rsidRPr="00615487" w:rsidRDefault="00DB110F" w:rsidP="00615487">
            <w:pPr>
              <w:ind w:left="840" w:hanging="420"/>
              <w:jc w:val="left"/>
              <w:rPr>
                <w:rFonts w:cs="宋体"/>
                <w:b/>
                <w:spacing w:val="10"/>
                <w:sz w:val="18"/>
                <w:szCs w:val="18"/>
              </w:rPr>
            </w:pPr>
            <w:r w:rsidRPr="00615487">
              <w:rPr>
                <w:rFonts w:ascii="黑体" w:eastAsia="黑体" w:hAnsi="黑体" w:cs="宋体" w:hint="eastAsia"/>
                <w:b/>
                <w:bCs/>
                <w:spacing w:val="10"/>
                <w:sz w:val="18"/>
                <w:szCs w:val="18"/>
              </w:rPr>
              <w:t>注：</w:t>
            </w:r>
            <w:r w:rsidR="003766D0" w:rsidRPr="00C458C0">
              <w:rPr>
                <w:rFonts w:cs="宋体" w:hint="eastAsia"/>
                <w:i/>
                <w:iCs/>
                <w:spacing w:val="10"/>
                <w:sz w:val="18"/>
                <w:szCs w:val="18"/>
              </w:rPr>
              <w:t>λ</w:t>
            </w:r>
            <w:r w:rsidRPr="00615487">
              <w:rPr>
                <w:rFonts w:hint="eastAsia"/>
                <w:bCs/>
                <w:spacing w:val="10"/>
                <w:sz w:val="18"/>
                <w:szCs w:val="18"/>
              </w:rPr>
              <w:t>为台区反向负载率，</w:t>
            </w:r>
            <w:r w:rsidR="00AA0A59" w:rsidRPr="00C458C0">
              <w:rPr>
                <w:rFonts w:cs="宋体"/>
                <w:i/>
                <w:iCs/>
                <w:spacing w:val="10"/>
                <w:sz w:val="18"/>
                <w:szCs w:val="18"/>
              </w:rPr>
              <w:t>T</w:t>
            </w:r>
            <w:r w:rsidR="00AA0A59" w:rsidRPr="00615487">
              <w:rPr>
                <w:rFonts w:hint="eastAsia"/>
                <w:bCs/>
                <w:spacing w:val="10"/>
                <w:sz w:val="18"/>
                <w:szCs w:val="18"/>
              </w:rPr>
              <w:t>为持续时间；</w:t>
            </w:r>
            <w:r w:rsidR="00AA0A59" w:rsidRPr="00C458C0">
              <w:rPr>
                <w:rFonts w:cs="宋体" w:hint="eastAsia"/>
                <w:i/>
                <w:iCs/>
                <w:spacing w:val="10"/>
                <w:sz w:val="18"/>
                <w:szCs w:val="18"/>
              </w:rPr>
              <w:t>λ</w:t>
            </w:r>
            <w:r w:rsidR="00AA0A59" w:rsidRPr="00803049">
              <w:rPr>
                <w:rFonts w:cs="宋体"/>
                <w:iCs/>
                <w:spacing w:val="10"/>
                <w:sz w:val="18"/>
                <w:szCs w:val="18"/>
                <w:vertAlign w:val="subscript"/>
              </w:rPr>
              <w:t>1</w:t>
            </w:r>
            <w:r w:rsidRPr="00615487">
              <w:rPr>
                <w:rFonts w:hint="eastAsia"/>
                <w:bCs/>
                <w:spacing w:val="10"/>
                <w:sz w:val="18"/>
                <w:szCs w:val="18"/>
              </w:rPr>
              <w:t>为反向负载</w:t>
            </w:r>
            <w:proofErr w:type="gramStart"/>
            <w:r w:rsidRPr="00615487">
              <w:rPr>
                <w:rFonts w:hint="eastAsia"/>
                <w:bCs/>
                <w:spacing w:val="10"/>
                <w:sz w:val="18"/>
                <w:szCs w:val="18"/>
              </w:rPr>
              <w:t>率越限阈值</w:t>
            </w:r>
            <w:proofErr w:type="gramEnd"/>
            <w:r w:rsidRPr="00615487">
              <w:rPr>
                <w:rFonts w:hint="eastAsia"/>
                <w:bCs/>
                <w:spacing w:val="10"/>
                <w:sz w:val="18"/>
                <w:szCs w:val="18"/>
              </w:rPr>
              <w:t>，</w:t>
            </w:r>
            <w:r w:rsidR="00AA0A59" w:rsidRPr="00C458C0">
              <w:rPr>
                <w:rFonts w:cs="宋体" w:hint="eastAsia"/>
                <w:i/>
                <w:iCs/>
                <w:spacing w:val="10"/>
                <w:sz w:val="18"/>
                <w:szCs w:val="18"/>
              </w:rPr>
              <w:t>λ</w:t>
            </w:r>
            <w:r w:rsidR="00AA0A59" w:rsidRPr="00803049">
              <w:rPr>
                <w:rFonts w:cs="宋体"/>
                <w:iCs/>
                <w:spacing w:val="10"/>
                <w:sz w:val="18"/>
                <w:szCs w:val="18"/>
                <w:vertAlign w:val="subscript"/>
              </w:rPr>
              <w:t>2</w:t>
            </w:r>
            <w:r w:rsidRPr="00615487">
              <w:rPr>
                <w:rFonts w:hint="eastAsia"/>
                <w:bCs/>
                <w:spacing w:val="10"/>
                <w:sz w:val="18"/>
                <w:szCs w:val="18"/>
              </w:rPr>
              <w:t>为反向负载</w:t>
            </w:r>
            <w:proofErr w:type="gramStart"/>
            <w:r w:rsidRPr="00615487">
              <w:rPr>
                <w:rFonts w:hint="eastAsia"/>
                <w:bCs/>
                <w:spacing w:val="10"/>
                <w:sz w:val="18"/>
                <w:szCs w:val="18"/>
              </w:rPr>
              <w:t>率恢复</w:t>
            </w:r>
            <w:proofErr w:type="gramEnd"/>
            <w:r w:rsidRPr="00615487">
              <w:rPr>
                <w:rFonts w:hint="eastAsia"/>
                <w:bCs/>
                <w:spacing w:val="10"/>
                <w:sz w:val="18"/>
                <w:szCs w:val="18"/>
              </w:rPr>
              <w:t>阈值</w:t>
            </w:r>
            <w:r w:rsidR="00AA0A59" w:rsidRPr="00615487">
              <w:rPr>
                <w:rFonts w:hint="eastAsia"/>
                <w:bCs/>
                <w:spacing w:val="10"/>
                <w:sz w:val="18"/>
                <w:szCs w:val="18"/>
              </w:rPr>
              <w:t>；</w:t>
            </w:r>
            <w:r w:rsidRPr="00803049">
              <w:rPr>
                <w:rFonts w:cs="宋体"/>
                <w:i/>
                <w:iCs/>
                <w:spacing w:val="10"/>
                <w:sz w:val="18"/>
                <w:szCs w:val="18"/>
              </w:rPr>
              <w:t>T</w:t>
            </w:r>
            <w:r w:rsidRPr="00803049">
              <w:rPr>
                <w:rFonts w:cs="宋体"/>
                <w:iCs/>
                <w:spacing w:val="10"/>
                <w:sz w:val="18"/>
                <w:szCs w:val="18"/>
                <w:vertAlign w:val="subscript"/>
              </w:rPr>
              <w:t>1</w:t>
            </w:r>
            <w:proofErr w:type="gramStart"/>
            <w:r w:rsidR="00AA0A59" w:rsidRPr="00615487">
              <w:rPr>
                <w:rFonts w:hint="eastAsia"/>
                <w:bCs/>
                <w:spacing w:val="10"/>
                <w:sz w:val="18"/>
                <w:szCs w:val="18"/>
              </w:rPr>
              <w:t>为越限持续时间</w:t>
            </w:r>
            <w:proofErr w:type="gramEnd"/>
            <w:r w:rsidR="00AA0A59" w:rsidRPr="00615487">
              <w:rPr>
                <w:rFonts w:hint="eastAsia"/>
                <w:bCs/>
                <w:spacing w:val="10"/>
                <w:sz w:val="18"/>
                <w:szCs w:val="18"/>
              </w:rPr>
              <w:t>阈值，</w:t>
            </w:r>
            <w:r w:rsidRPr="00803049">
              <w:rPr>
                <w:rFonts w:cs="宋体"/>
                <w:i/>
                <w:iCs/>
                <w:spacing w:val="10"/>
                <w:sz w:val="18"/>
                <w:szCs w:val="18"/>
              </w:rPr>
              <w:t>T</w:t>
            </w:r>
            <w:r w:rsidRPr="00803049">
              <w:rPr>
                <w:rFonts w:cs="宋体"/>
                <w:iCs/>
                <w:spacing w:val="10"/>
                <w:sz w:val="18"/>
                <w:szCs w:val="18"/>
                <w:vertAlign w:val="subscript"/>
              </w:rPr>
              <w:t>2</w:t>
            </w:r>
            <w:r w:rsidRPr="00615487">
              <w:rPr>
                <w:rFonts w:hint="eastAsia"/>
                <w:bCs/>
                <w:spacing w:val="10"/>
                <w:sz w:val="18"/>
                <w:szCs w:val="18"/>
              </w:rPr>
              <w:t>为</w:t>
            </w:r>
            <w:r w:rsidR="00AA0A59" w:rsidRPr="00615487">
              <w:rPr>
                <w:rFonts w:hint="eastAsia"/>
                <w:bCs/>
                <w:spacing w:val="10"/>
                <w:sz w:val="18"/>
                <w:szCs w:val="18"/>
              </w:rPr>
              <w:t>恢复</w:t>
            </w:r>
            <w:r w:rsidRPr="00615487">
              <w:rPr>
                <w:rFonts w:hint="eastAsia"/>
                <w:bCs/>
                <w:spacing w:val="10"/>
                <w:sz w:val="18"/>
                <w:szCs w:val="18"/>
              </w:rPr>
              <w:t>持续时间阈值。</w:t>
            </w:r>
          </w:p>
        </w:tc>
      </w:tr>
    </w:tbl>
    <w:p w14:paraId="66825810" w14:textId="1DABA0AE" w:rsidR="003B5EDA" w:rsidRDefault="001B1A9E">
      <w:pPr>
        <w:pStyle w:val="a8"/>
        <w:ind w:left="0"/>
      </w:pPr>
      <w:r>
        <w:rPr>
          <w:rFonts w:hint="eastAsia"/>
        </w:rPr>
        <w:t>平台侧</w:t>
      </w:r>
      <w:r w:rsidR="00AB4E54">
        <w:rPr>
          <w:rFonts w:hint="eastAsia"/>
        </w:rPr>
        <w:t>调节控制要求</w:t>
      </w:r>
    </w:p>
    <w:p w14:paraId="31795C4B" w14:textId="5C3FF393" w:rsidR="003B5EDA" w:rsidRDefault="00AA5ED6">
      <w:pPr>
        <w:pStyle w:val="afff1"/>
      </w:pPr>
      <w:r>
        <w:rPr>
          <w:rFonts w:hint="eastAsia"/>
        </w:rPr>
        <w:t>至少应包含电网调峰，</w:t>
      </w:r>
      <w:r w:rsidR="00344D48">
        <w:rPr>
          <w:rFonts w:hint="eastAsia"/>
        </w:rPr>
        <w:t>应</w:t>
      </w:r>
      <w:r w:rsidR="00A222EF">
        <w:rPr>
          <w:rFonts w:hint="eastAsia"/>
        </w:rPr>
        <w:t>满足</w:t>
      </w:r>
      <w:r>
        <w:rPr>
          <w:rFonts w:hint="eastAsia"/>
        </w:rPr>
        <w:t>以下要求：</w:t>
      </w:r>
    </w:p>
    <w:p w14:paraId="6E04B8EC" w14:textId="022EEB4F" w:rsidR="00033E92" w:rsidRDefault="00033E92" w:rsidP="00615487">
      <w:pPr>
        <w:pStyle w:val="a"/>
        <w:numPr>
          <w:ilvl w:val="0"/>
          <w:numId w:val="58"/>
        </w:numPr>
        <w:rPr>
          <w:rFonts w:ascii="Times New Roman"/>
        </w:rPr>
      </w:pPr>
      <w:proofErr w:type="gramStart"/>
      <w:r>
        <w:rPr>
          <w:rFonts w:ascii="Times New Roman" w:hint="eastAsia"/>
        </w:rPr>
        <w:t>微应用</w:t>
      </w:r>
      <w:proofErr w:type="gramEnd"/>
      <w:r>
        <w:rPr>
          <w:rFonts w:ascii="Times New Roman" w:hint="eastAsia"/>
        </w:rPr>
        <w:t>具备指标分解、指令下发等功能，调控完成后生成调控记录</w:t>
      </w:r>
      <w:r w:rsidR="006B7852">
        <w:rPr>
          <w:rFonts w:ascii="Times New Roman" w:hint="eastAsia"/>
        </w:rPr>
        <w:t>；</w:t>
      </w:r>
    </w:p>
    <w:p w14:paraId="46372EE5" w14:textId="77777777" w:rsidR="00033E92" w:rsidRDefault="00033E92" w:rsidP="00615487">
      <w:pPr>
        <w:pStyle w:val="a"/>
        <w:numPr>
          <w:ilvl w:val="0"/>
          <w:numId w:val="58"/>
        </w:numPr>
        <w:rPr>
          <w:rFonts w:ascii="Times New Roman"/>
        </w:rPr>
      </w:pPr>
      <w:proofErr w:type="gramStart"/>
      <w:r>
        <w:rPr>
          <w:rFonts w:ascii="Times New Roman" w:hint="eastAsia"/>
        </w:rPr>
        <w:t>微应用</w:t>
      </w:r>
      <w:proofErr w:type="gramEnd"/>
      <w:r>
        <w:rPr>
          <w:rFonts w:ascii="Times New Roman" w:hint="eastAsia"/>
        </w:rPr>
        <w:t>支持接收电网调度系统等外部系统发布的调节控制指标或需求，并反馈结果；</w:t>
      </w:r>
    </w:p>
    <w:p w14:paraId="4E0ED617" w14:textId="44DB0B86" w:rsidR="00033E92" w:rsidRDefault="00033E92" w:rsidP="00615487">
      <w:pPr>
        <w:pStyle w:val="a"/>
        <w:numPr>
          <w:ilvl w:val="0"/>
          <w:numId w:val="58"/>
        </w:numPr>
        <w:rPr>
          <w:rFonts w:ascii="Times New Roman"/>
        </w:rPr>
      </w:pPr>
      <w:proofErr w:type="gramStart"/>
      <w:r>
        <w:rPr>
          <w:rFonts w:ascii="Times New Roman" w:hint="eastAsia"/>
        </w:rPr>
        <w:t>微应用</w:t>
      </w:r>
      <w:proofErr w:type="gramEnd"/>
      <w:r>
        <w:rPr>
          <w:rFonts w:ascii="Times New Roman" w:hint="eastAsia"/>
        </w:rPr>
        <w:t>结合</w:t>
      </w:r>
      <w:r>
        <w:rPr>
          <w:rFonts w:ascii="Times New Roman"/>
        </w:rPr>
        <w:t>电网调峰指标</w:t>
      </w:r>
      <w:r>
        <w:rPr>
          <w:rFonts w:ascii="Times New Roman" w:hint="eastAsia"/>
        </w:rPr>
        <w:t>、发电预测、历史数据、分布式电源</w:t>
      </w:r>
      <w:r>
        <w:rPr>
          <w:rFonts w:ascii="Times New Roman"/>
        </w:rPr>
        <w:t>用户装机容量</w:t>
      </w:r>
      <w:r>
        <w:rPr>
          <w:rFonts w:ascii="Times New Roman" w:hint="eastAsia"/>
        </w:rPr>
        <w:t>和新能源特性（如风电、光伏等）等因素生成调节控制方案</w:t>
      </w:r>
      <w:r>
        <w:rPr>
          <w:rFonts w:ascii="Times New Roman"/>
        </w:rPr>
        <w:t>，</w:t>
      </w:r>
      <w:r>
        <w:rPr>
          <w:rFonts w:ascii="Times New Roman" w:hint="eastAsia"/>
        </w:rPr>
        <w:t>支持柔性调节和刚性控制</w:t>
      </w:r>
      <w:r w:rsidR="006B7852">
        <w:rPr>
          <w:rFonts w:ascii="Times New Roman" w:hint="eastAsia"/>
        </w:rPr>
        <w:t>；</w:t>
      </w:r>
    </w:p>
    <w:p w14:paraId="2A381476" w14:textId="29FC1FEA" w:rsidR="00033E92" w:rsidRDefault="00033E92" w:rsidP="00615487">
      <w:pPr>
        <w:pStyle w:val="a"/>
        <w:numPr>
          <w:ilvl w:val="0"/>
          <w:numId w:val="58"/>
        </w:numPr>
        <w:rPr>
          <w:rFonts w:ascii="Times New Roman"/>
        </w:rPr>
      </w:pPr>
      <w:proofErr w:type="gramStart"/>
      <w:r>
        <w:rPr>
          <w:rFonts w:ascii="Times New Roman" w:hint="eastAsia"/>
        </w:rPr>
        <w:t>微应用</w:t>
      </w:r>
      <w:proofErr w:type="gramEnd"/>
      <w:r>
        <w:rPr>
          <w:rFonts w:ascii="Times New Roman"/>
        </w:rPr>
        <w:t>根据区域发电预测曲线、历史负荷曲线及调控指标，生成</w:t>
      </w:r>
      <w:r w:rsidR="00BE227D">
        <w:rPr>
          <w:rFonts w:ascii="Times New Roman" w:hint="eastAsia"/>
        </w:rPr>
        <w:t>平台侧</w:t>
      </w:r>
      <w:r>
        <w:rPr>
          <w:rFonts w:ascii="Times New Roman"/>
        </w:rPr>
        <w:t>和台区</w:t>
      </w:r>
      <w:r w:rsidR="00BE227D">
        <w:rPr>
          <w:rFonts w:ascii="Times New Roman" w:hint="eastAsia"/>
        </w:rPr>
        <w:t>侧</w:t>
      </w:r>
      <w:r>
        <w:rPr>
          <w:rFonts w:ascii="Times New Roman"/>
        </w:rPr>
        <w:t>的调控指标曲线，并依据各时段需求，细化分解</w:t>
      </w:r>
      <w:r>
        <w:rPr>
          <w:rFonts w:ascii="Times New Roman" w:hint="eastAsia"/>
        </w:rPr>
        <w:t>调节控制方案</w:t>
      </w:r>
      <w:r>
        <w:rPr>
          <w:rFonts w:ascii="Times New Roman"/>
        </w:rPr>
        <w:t>到</w:t>
      </w:r>
      <w:r>
        <w:rPr>
          <w:rFonts w:ascii="Times New Roman" w:hint="eastAsia"/>
        </w:rPr>
        <w:t>用户</w:t>
      </w:r>
      <w:r w:rsidR="006B7852">
        <w:rPr>
          <w:rFonts w:ascii="Times New Roman" w:hint="eastAsia"/>
        </w:rPr>
        <w:t>；</w:t>
      </w:r>
    </w:p>
    <w:p w14:paraId="4475C01E" w14:textId="5242B9D9" w:rsidR="00033E92" w:rsidRDefault="00033E92" w:rsidP="00615487">
      <w:pPr>
        <w:pStyle w:val="a"/>
        <w:numPr>
          <w:ilvl w:val="0"/>
          <w:numId w:val="58"/>
        </w:numPr>
        <w:rPr>
          <w:rFonts w:ascii="Times New Roman"/>
        </w:rPr>
      </w:pPr>
      <w:r>
        <w:rPr>
          <w:rFonts w:ascii="Times New Roman"/>
        </w:rPr>
        <w:t>若终端具备台区</w:t>
      </w:r>
      <w:r w:rsidR="00BE227D">
        <w:rPr>
          <w:rFonts w:ascii="Times New Roman" w:hint="eastAsia"/>
        </w:rPr>
        <w:t>侧</w:t>
      </w:r>
      <w:r>
        <w:rPr>
          <w:rFonts w:ascii="Times New Roman"/>
        </w:rPr>
        <w:t>调控能力，将方案下发至终端并定时执行，否则由</w:t>
      </w:r>
      <w:proofErr w:type="gramStart"/>
      <w:r>
        <w:rPr>
          <w:rFonts w:ascii="Times New Roman" w:hint="eastAsia"/>
        </w:rPr>
        <w:t>微应用</w:t>
      </w:r>
      <w:proofErr w:type="gramEnd"/>
      <w:r>
        <w:rPr>
          <w:rFonts w:ascii="Times New Roman"/>
        </w:rPr>
        <w:t>直接执行</w:t>
      </w:r>
      <w:r w:rsidR="00BE227D">
        <w:rPr>
          <w:rFonts w:ascii="Times New Roman" w:hint="eastAsia"/>
        </w:rPr>
        <w:t>平台侧</w:t>
      </w:r>
      <w:r>
        <w:rPr>
          <w:rFonts w:ascii="Times New Roman"/>
        </w:rPr>
        <w:t>方案</w:t>
      </w:r>
      <w:r w:rsidR="006B7852">
        <w:rPr>
          <w:rFonts w:ascii="Times New Roman" w:hint="eastAsia"/>
        </w:rPr>
        <w:t>；</w:t>
      </w:r>
    </w:p>
    <w:p w14:paraId="74582326" w14:textId="67DBE4E7" w:rsidR="00033E92" w:rsidRDefault="00033E92" w:rsidP="00615487">
      <w:pPr>
        <w:pStyle w:val="a"/>
        <w:numPr>
          <w:ilvl w:val="0"/>
          <w:numId w:val="58"/>
        </w:numPr>
        <w:rPr>
          <w:rFonts w:ascii="Times New Roman"/>
        </w:rPr>
      </w:pPr>
      <w:r>
        <w:rPr>
          <w:rFonts w:ascii="Times New Roman"/>
        </w:rPr>
        <w:t>每执行一项策略，终端和</w:t>
      </w:r>
      <w:r w:rsidRPr="00B05067">
        <w:rPr>
          <w:rFonts w:ascii="Times New Roman" w:hint="eastAsia"/>
        </w:rPr>
        <w:t>传感控制设备</w:t>
      </w:r>
      <w:r>
        <w:rPr>
          <w:rFonts w:ascii="Times New Roman"/>
        </w:rPr>
        <w:t>需上报执行事件，</w:t>
      </w:r>
      <w:proofErr w:type="gramStart"/>
      <w:r>
        <w:rPr>
          <w:rFonts w:ascii="Times New Roman" w:hint="eastAsia"/>
        </w:rPr>
        <w:t>微应用</w:t>
      </w:r>
      <w:proofErr w:type="gramEnd"/>
      <w:r>
        <w:rPr>
          <w:rFonts w:ascii="Times New Roman"/>
        </w:rPr>
        <w:t>统计执行状态，包括成功率和未执行情况</w:t>
      </w:r>
      <w:r w:rsidR="006B7852">
        <w:rPr>
          <w:rFonts w:ascii="Times New Roman" w:hint="eastAsia"/>
        </w:rPr>
        <w:t>；</w:t>
      </w:r>
    </w:p>
    <w:p w14:paraId="74496A5A" w14:textId="0917201B" w:rsidR="00033E92" w:rsidRDefault="00033E92" w:rsidP="00615487">
      <w:pPr>
        <w:pStyle w:val="a"/>
        <w:numPr>
          <w:ilvl w:val="0"/>
          <w:numId w:val="58"/>
        </w:numPr>
        <w:rPr>
          <w:rFonts w:ascii="Times New Roman"/>
        </w:rPr>
      </w:pPr>
      <w:r>
        <w:rPr>
          <w:rFonts w:ascii="Times New Roman"/>
        </w:rPr>
        <w:t>若调控目标未达成，</w:t>
      </w:r>
      <w:proofErr w:type="gramStart"/>
      <w:r>
        <w:rPr>
          <w:rFonts w:ascii="Times New Roman" w:hint="eastAsia"/>
        </w:rPr>
        <w:t>微应用</w:t>
      </w:r>
      <w:proofErr w:type="gramEnd"/>
      <w:r>
        <w:rPr>
          <w:rFonts w:ascii="Times New Roman"/>
        </w:rPr>
        <w:t>启动应急调控，生成并执行日内调控方案以补充达标</w:t>
      </w:r>
      <w:r w:rsidR="006B7852">
        <w:rPr>
          <w:rFonts w:ascii="Times New Roman" w:hint="eastAsia"/>
        </w:rPr>
        <w:t>；</w:t>
      </w:r>
    </w:p>
    <w:p w14:paraId="3F820125" w14:textId="77777777" w:rsidR="00033E92" w:rsidRDefault="00033E92" w:rsidP="00615487">
      <w:pPr>
        <w:pStyle w:val="a"/>
        <w:numPr>
          <w:ilvl w:val="0"/>
          <w:numId w:val="58"/>
        </w:numPr>
        <w:rPr>
          <w:rFonts w:ascii="Times New Roman"/>
        </w:rPr>
      </w:pPr>
      <w:r>
        <w:rPr>
          <w:rFonts w:ascii="Times New Roman"/>
        </w:rPr>
        <w:t>执行方案过程中，</w:t>
      </w:r>
      <w:proofErr w:type="gramStart"/>
      <w:r>
        <w:rPr>
          <w:rFonts w:ascii="Times New Roman" w:hint="eastAsia"/>
        </w:rPr>
        <w:t>微应用</w:t>
      </w:r>
      <w:proofErr w:type="gramEnd"/>
      <w:r>
        <w:rPr>
          <w:rFonts w:ascii="Times New Roman"/>
        </w:rPr>
        <w:t>对区域数据进行</w:t>
      </w:r>
      <w:proofErr w:type="gramStart"/>
      <w:r>
        <w:rPr>
          <w:rFonts w:ascii="Times New Roman"/>
        </w:rPr>
        <w:t>分钟级采集</w:t>
      </w:r>
      <w:proofErr w:type="gramEnd"/>
      <w:r>
        <w:rPr>
          <w:rFonts w:ascii="Times New Roman"/>
        </w:rPr>
        <w:t>，每</w:t>
      </w:r>
      <w:r>
        <w:rPr>
          <w:rFonts w:ascii="Times New Roman"/>
        </w:rPr>
        <w:t>30</w:t>
      </w:r>
      <w:r>
        <w:rPr>
          <w:rFonts w:ascii="Times New Roman"/>
        </w:rPr>
        <w:t>分钟评估一次调控效果。</w:t>
      </w:r>
    </w:p>
    <w:p w14:paraId="10A1CF22" w14:textId="77777777" w:rsidR="00F149F1" w:rsidRPr="00033E92" w:rsidRDefault="00F149F1" w:rsidP="00F149F1"/>
    <w:bookmarkEnd w:id="49"/>
    <w:bookmarkEnd w:id="50"/>
    <w:bookmarkEnd w:id="51"/>
    <w:bookmarkEnd w:id="52"/>
    <w:bookmarkEnd w:id="53"/>
    <w:bookmarkEnd w:id="54"/>
    <w:bookmarkEnd w:id="55"/>
    <w:bookmarkEnd w:id="56"/>
    <w:bookmarkEnd w:id="57"/>
    <w:bookmarkEnd w:id="58"/>
    <w:bookmarkEnd w:id="59"/>
    <w:p w14:paraId="173C2CB8" w14:textId="77777777" w:rsidR="003B5EDA" w:rsidRDefault="00AA5ED6" w:rsidP="00542F5F">
      <w:pPr>
        <w:pStyle w:val="af7"/>
        <w:pageBreakBefore/>
        <w:numPr>
          <w:ilvl w:val="0"/>
          <w:numId w:val="0"/>
        </w:numPr>
        <w:spacing w:before="0" w:after="0"/>
        <w:rPr>
          <w:rFonts w:ascii="Times New Roman"/>
        </w:rPr>
      </w:pPr>
      <w:r>
        <w:rPr>
          <w:rFonts w:ascii="Times New Roman" w:hint="eastAsia"/>
        </w:rPr>
        <w:lastRenderedPageBreak/>
        <w:t>附录</w:t>
      </w:r>
      <w:r>
        <w:rPr>
          <w:rFonts w:ascii="Times New Roman" w:hint="eastAsia"/>
        </w:rPr>
        <w:t>A</w:t>
      </w:r>
    </w:p>
    <w:p w14:paraId="7A8C5ECA" w14:textId="77777777" w:rsidR="003B5EDA" w:rsidRDefault="00AA5ED6">
      <w:pPr>
        <w:jc w:val="center"/>
        <w:rPr>
          <w:rFonts w:eastAsia="黑体"/>
          <w:szCs w:val="21"/>
        </w:rPr>
      </w:pPr>
      <w:r>
        <w:rPr>
          <w:rFonts w:eastAsia="黑体" w:hint="eastAsia"/>
          <w:szCs w:val="21"/>
        </w:rPr>
        <w:t>（资料性）</w:t>
      </w:r>
    </w:p>
    <w:p w14:paraId="761D6450" w14:textId="2288B326" w:rsidR="003B5EDA" w:rsidRDefault="00AA5ED6">
      <w:pPr>
        <w:jc w:val="center"/>
        <w:rPr>
          <w:rFonts w:eastAsia="黑体"/>
          <w:szCs w:val="21"/>
        </w:rPr>
      </w:pPr>
      <w:r>
        <w:rPr>
          <w:rFonts w:eastAsia="黑体" w:hint="eastAsia"/>
          <w:szCs w:val="21"/>
        </w:rPr>
        <w:t>采集数据项及采集</w:t>
      </w:r>
      <w:r w:rsidR="001B42FF">
        <w:rPr>
          <w:rFonts w:eastAsia="黑体" w:hint="eastAsia"/>
          <w:szCs w:val="21"/>
        </w:rPr>
        <w:t>指标</w:t>
      </w:r>
    </w:p>
    <w:p w14:paraId="4CE2D5E3" w14:textId="10E3B5CB" w:rsidR="00BE227D" w:rsidRDefault="00BE227D" w:rsidP="00BE227D">
      <w:pPr>
        <w:pStyle w:val="a8"/>
        <w:numPr>
          <w:ilvl w:val="0"/>
          <w:numId w:val="37"/>
        </w:numPr>
        <w:outlineLvl w:val="1"/>
        <w:rPr>
          <w:rFonts w:ascii="Times New Roman"/>
        </w:rPr>
      </w:pPr>
      <w:r>
        <w:rPr>
          <w:rFonts w:ascii="Times New Roman" w:cs="宋体" w:hint="eastAsia"/>
        </w:rPr>
        <w:t>采集数据项及采集指标</w:t>
      </w:r>
    </w:p>
    <w:p w14:paraId="609E57DB" w14:textId="0C40E213" w:rsidR="003B5EDA" w:rsidRDefault="00AA5ED6" w:rsidP="00271F12">
      <w:pPr>
        <w:pStyle w:val="a"/>
        <w:numPr>
          <w:ilvl w:val="0"/>
          <w:numId w:val="0"/>
        </w:numPr>
        <w:ind w:leftChars="195" w:left="409"/>
        <w:rPr>
          <w:rFonts w:ascii="Times New Roman" w:cs="宋体"/>
        </w:rPr>
      </w:pPr>
      <w:r>
        <w:rPr>
          <w:rFonts w:ascii="Times New Roman" w:cs="宋体" w:hint="eastAsia"/>
        </w:rPr>
        <w:t>采集数据项及采集</w:t>
      </w:r>
      <w:r w:rsidR="001B42FF">
        <w:rPr>
          <w:rFonts w:ascii="Times New Roman" w:cs="宋体" w:hint="eastAsia"/>
        </w:rPr>
        <w:t>指标</w:t>
      </w:r>
      <w:r>
        <w:rPr>
          <w:rFonts w:ascii="Times New Roman" w:cs="宋体" w:hint="eastAsia"/>
        </w:rPr>
        <w:t>见表</w:t>
      </w:r>
      <w:r>
        <w:rPr>
          <w:rFonts w:ascii="Times New Roman" w:cs="宋体" w:hint="eastAsia"/>
        </w:rPr>
        <w:t>A.1~A.</w:t>
      </w:r>
      <w:r w:rsidR="000D1FF5">
        <w:rPr>
          <w:rFonts w:ascii="Times New Roman" w:cs="宋体"/>
        </w:rPr>
        <w:t>4</w:t>
      </w:r>
      <w:r>
        <w:rPr>
          <w:rFonts w:ascii="Times New Roman" w:cs="宋体" w:hint="eastAsia"/>
        </w:rPr>
        <w:t>。</w:t>
      </w:r>
    </w:p>
    <w:p w14:paraId="359D6412" w14:textId="25714839" w:rsidR="003B5EDA" w:rsidRPr="00615487" w:rsidRDefault="00AA5ED6" w:rsidP="00615487">
      <w:pPr>
        <w:pStyle w:val="a"/>
        <w:numPr>
          <w:ilvl w:val="0"/>
          <w:numId w:val="0"/>
        </w:numPr>
        <w:spacing w:beforeLines="50" w:before="156" w:afterLines="50" w:after="156"/>
        <w:jc w:val="center"/>
        <w:rPr>
          <w:rFonts w:ascii="黑体" w:eastAsia="黑体" w:hAnsi="黑体"/>
          <w:bCs/>
          <w:snapToGrid w:val="0"/>
        </w:rPr>
      </w:pPr>
      <w:r w:rsidRPr="00615487">
        <w:rPr>
          <w:rFonts w:ascii="黑体" w:eastAsia="黑体" w:hAnsi="黑体" w:hint="eastAsia"/>
          <w:bCs/>
          <w:snapToGrid w:val="0"/>
        </w:rPr>
        <w:t>表</w:t>
      </w:r>
      <w:r w:rsidRPr="00615487">
        <w:rPr>
          <w:rFonts w:ascii="黑体" w:eastAsia="黑体" w:hAnsi="黑体"/>
          <w:bCs/>
          <w:snapToGrid w:val="0"/>
        </w:rPr>
        <w:t xml:space="preserve">A.1 </w:t>
      </w:r>
      <w:r w:rsidR="005501D8" w:rsidRPr="00615487">
        <w:rPr>
          <w:rFonts w:ascii="黑体" w:eastAsia="黑体" w:hAnsi="黑体" w:hint="eastAsia"/>
          <w:bCs/>
          <w:snapToGrid w:val="0"/>
        </w:rPr>
        <w:t>分布式电源台区监控</w:t>
      </w:r>
      <w:r w:rsidRPr="00615487">
        <w:rPr>
          <w:rFonts w:ascii="黑体" w:eastAsia="黑体" w:hAnsi="黑体" w:hint="eastAsia"/>
          <w:bCs/>
          <w:snapToGrid w:val="0"/>
        </w:rPr>
        <w:t>终端采集数据项及采集</w:t>
      </w:r>
      <w:r w:rsidR="001B42FF" w:rsidRPr="00615487">
        <w:rPr>
          <w:rFonts w:ascii="黑体" w:eastAsia="黑体" w:hAnsi="黑体" w:hint="eastAsia"/>
          <w:bCs/>
          <w:snapToGrid w:val="0"/>
        </w:rPr>
        <w:t>指标</w:t>
      </w: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6"/>
        <w:gridCol w:w="1019"/>
        <w:gridCol w:w="4820"/>
        <w:gridCol w:w="1132"/>
        <w:gridCol w:w="1127"/>
      </w:tblGrid>
      <w:tr w:rsidR="002E012A" w14:paraId="73C555A5" w14:textId="77777777" w:rsidTr="002E012A">
        <w:trPr>
          <w:trHeight w:val="312"/>
          <w:jc w:val="center"/>
        </w:trPr>
        <w:tc>
          <w:tcPr>
            <w:tcW w:w="615" w:type="pct"/>
            <w:tcBorders>
              <w:top w:val="single" w:sz="4" w:space="0" w:color="000000"/>
              <w:left w:val="single" w:sz="4" w:space="0" w:color="000000"/>
              <w:bottom w:val="single" w:sz="4" w:space="0" w:color="000000"/>
              <w:right w:val="single" w:sz="4" w:space="0" w:color="000000"/>
            </w:tcBorders>
            <w:vAlign w:val="center"/>
          </w:tcPr>
          <w:p w14:paraId="7214D583" w14:textId="184CC6F6" w:rsidR="002E012A" w:rsidRPr="00615487" w:rsidRDefault="00AA5ED6" w:rsidP="00632ECD">
            <w:pPr>
              <w:jc w:val="center"/>
              <w:rPr>
                <w:rFonts w:hint="eastAsia"/>
                <w:sz w:val="18"/>
                <w:szCs w:val="18"/>
              </w:rPr>
            </w:pPr>
            <w:r w:rsidRPr="00615487">
              <w:rPr>
                <w:rFonts w:hint="eastAsia"/>
                <w:sz w:val="18"/>
                <w:szCs w:val="18"/>
              </w:rPr>
              <w:t>采集对象</w:t>
            </w:r>
          </w:p>
        </w:tc>
        <w:tc>
          <w:tcPr>
            <w:tcW w:w="552" w:type="pct"/>
            <w:tcBorders>
              <w:top w:val="single" w:sz="4" w:space="0" w:color="000000"/>
              <w:left w:val="single" w:sz="4" w:space="0" w:color="000000"/>
              <w:bottom w:val="single" w:sz="4" w:space="0" w:color="000000"/>
              <w:right w:val="single" w:sz="4" w:space="0" w:color="000000"/>
            </w:tcBorders>
            <w:vAlign w:val="center"/>
          </w:tcPr>
          <w:p w14:paraId="244FEDAA" w14:textId="77777777" w:rsidR="003B5EDA" w:rsidRPr="00615487" w:rsidRDefault="00AA5ED6" w:rsidP="00615487">
            <w:pPr>
              <w:jc w:val="center"/>
              <w:rPr>
                <w:sz w:val="18"/>
                <w:szCs w:val="18"/>
              </w:rPr>
            </w:pPr>
            <w:r w:rsidRPr="00615487">
              <w:rPr>
                <w:rFonts w:hint="eastAsia"/>
                <w:sz w:val="18"/>
                <w:szCs w:val="18"/>
              </w:rPr>
              <w:t>数据分类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295D5BF7" w14:textId="77777777" w:rsidR="003B5EDA" w:rsidRPr="00615487" w:rsidRDefault="00AA5ED6" w:rsidP="00615487">
            <w:pPr>
              <w:jc w:val="center"/>
              <w:rPr>
                <w:sz w:val="18"/>
                <w:szCs w:val="18"/>
              </w:rPr>
            </w:pPr>
            <w:r w:rsidRPr="00615487">
              <w:rPr>
                <w:rFonts w:hint="eastAsia"/>
                <w:sz w:val="18"/>
                <w:szCs w:val="18"/>
              </w:rPr>
              <w:t>数据项</w:t>
            </w:r>
          </w:p>
        </w:tc>
        <w:tc>
          <w:tcPr>
            <w:tcW w:w="613" w:type="pct"/>
            <w:tcBorders>
              <w:top w:val="single" w:sz="4" w:space="0" w:color="000000"/>
              <w:left w:val="single" w:sz="4" w:space="0" w:color="000000"/>
              <w:bottom w:val="single" w:sz="4" w:space="0" w:color="000000"/>
              <w:right w:val="single" w:sz="4" w:space="0" w:color="000000"/>
            </w:tcBorders>
            <w:vAlign w:val="center"/>
          </w:tcPr>
          <w:p w14:paraId="7D9DD7F6" w14:textId="7A57F335" w:rsidR="003B5EDA" w:rsidRPr="00615487" w:rsidRDefault="00AA5ED6" w:rsidP="00615487">
            <w:pPr>
              <w:jc w:val="center"/>
              <w:rPr>
                <w:sz w:val="18"/>
                <w:szCs w:val="18"/>
              </w:rPr>
            </w:pPr>
            <w:r w:rsidRPr="00615487">
              <w:rPr>
                <w:rFonts w:hint="eastAsia"/>
                <w:sz w:val="18"/>
                <w:szCs w:val="18"/>
              </w:rPr>
              <w:t>基本采集</w:t>
            </w:r>
          </w:p>
        </w:tc>
        <w:tc>
          <w:tcPr>
            <w:tcW w:w="610" w:type="pct"/>
            <w:tcBorders>
              <w:top w:val="single" w:sz="4" w:space="0" w:color="000000"/>
              <w:left w:val="single" w:sz="4" w:space="0" w:color="000000"/>
              <w:bottom w:val="single" w:sz="4" w:space="0" w:color="000000"/>
              <w:right w:val="single" w:sz="4" w:space="0" w:color="000000"/>
            </w:tcBorders>
            <w:vAlign w:val="center"/>
          </w:tcPr>
          <w:p w14:paraId="2B72F247" w14:textId="1B1A2653" w:rsidR="003B5EDA" w:rsidRPr="00615487" w:rsidRDefault="00AA5ED6" w:rsidP="00615487">
            <w:pPr>
              <w:jc w:val="center"/>
              <w:rPr>
                <w:sz w:val="18"/>
                <w:szCs w:val="18"/>
              </w:rPr>
            </w:pPr>
            <w:r w:rsidRPr="00615487">
              <w:rPr>
                <w:rFonts w:hint="eastAsia"/>
                <w:sz w:val="18"/>
                <w:szCs w:val="18"/>
              </w:rPr>
              <w:t>高频采集</w:t>
            </w:r>
          </w:p>
        </w:tc>
      </w:tr>
      <w:tr w:rsidR="002E012A" w14:paraId="3FD7EB55" w14:textId="77777777" w:rsidTr="002E012A">
        <w:trPr>
          <w:trHeight w:val="346"/>
          <w:jc w:val="center"/>
        </w:trPr>
        <w:tc>
          <w:tcPr>
            <w:tcW w:w="615" w:type="pct"/>
            <w:vMerge w:val="restart"/>
            <w:tcBorders>
              <w:top w:val="nil"/>
              <w:left w:val="single" w:sz="4" w:space="0" w:color="000000"/>
              <w:right w:val="single" w:sz="4" w:space="0" w:color="000000"/>
            </w:tcBorders>
            <w:vAlign w:val="center"/>
          </w:tcPr>
          <w:p w14:paraId="7D48A98D" w14:textId="77777777" w:rsidR="002E012A" w:rsidRPr="00615487" w:rsidRDefault="002E012A" w:rsidP="00615487">
            <w:pPr>
              <w:jc w:val="center"/>
              <w:rPr>
                <w:sz w:val="18"/>
                <w:szCs w:val="18"/>
              </w:rPr>
            </w:pPr>
            <w:r w:rsidRPr="00615487">
              <w:rPr>
                <w:rFonts w:hint="eastAsia"/>
                <w:sz w:val="18"/>
                <w:szCs w:val="18"/>
              </w:rPr>
              <w:t>分布式电源</w:t>
            </w:r>
          </w:p>
          <w:p w14:paraId="13303F77" w14:textId="3752C47C" w:rsidR="002E012A" w:rsidRPr="00615487" w:rsidRDefault="002E012A" w:rsidP="00615487">
            <w:pPr>
              <w:jc w:val="center"/>
              <w:rPr>
                <w:sz w:val="18"/>
                <w:szCs w:val="18"/>
              </w:rPr>
            </w:pPr>
            <w:r w:rsidRPr="00615487">
              <w:rPr>
                <w:rFonts w:hint="eastAsia"/>
                <w:sz w:val="18"/>
                <w:szCs w:val="18"/>
              </w:rPr>
              <w:t>台区监控终端</w:t>
            </w:r>
          </w:p>
        </w:tc>
        <w:tc>
          <w:tcPr>
            <w:tcW w:w="552" w:type="pct"/>
            <w:vMerge w:val="restart"/>
            <w:tcBorders>
              <w:top w:val="nil"/>
              <w:left w:val="single" w:sz="4" w:space="0" w:color="000000"/>
              <w:right w:val="single" w:sz="4" w:space="0" w:color="000000"/>
            </w:tcBorders>
            <w:vAlign w:val="center"/>
          </w:tcPr>
          <w:p w14:paraId="3CFF60EB" w14:textId="77777777" w:rsidR="002E012A" w:rsidRPr="00615487" w:rsidRDefault="002E012A" w:rsidP="00615487">
            <w:pPr>
              <w:jc w:val="center"/>
              <w:rPr>
                <w:sz w:val="18"/>
                <w:szCs w:val="18"/>
              </w:rPr>
            </w:pPr>
            <w:r w:rsidRPr="00615487">
              <w:rPr>
                <w:rFonts w:hint="eastAsia"/>
                <w:sz w:val="18"/>
                <w:szCs w:val="18"/>
              </w:rPr>
              <w:t>参数类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2C35E30D" w14:textId="77777777" w:rsidR="002E012A" w:rsidRPr="00615487" w:rsidRDefault="002E012A">
            <w:pPr>
              <w:rPr>
                <w:sz w:val="18"/>
                <w:szCs w:val="18"/>
              </w:rPr>
            </w:pPr>
            <w:r w:rsidRPr="00615487">
              <w:rPr>
                <w:rFonts w:hint="eastAsia"/>
                <w:sz w:val="18"/>
                <w:szCs w:val="18"/>
              </w:rPr>
              <w:t>用户档案信息</w:t>
            </w:r>
          </w:p>
        </w:tc>
        <w:tc>
          <w:tcPr>
            <w:tcW w:w="613" w:type="pct"/>
            <w:tcBorders>
              <w:top w:val="single" w:sz="4" w:space="0" w:color="000000"/>
              <w:left w:val="single" w:sz="4" w:space="0" w:color="000000"/>
              <w:bottom w:val="single" w:sz="4" w:space="0" w:color="000000"/>
              <w:right w:val="single" w:sz="4" w:space="0" w:color="000000"/>
            </w:tcBorders>
            <w:vAlign w:val="center"/>
          </w:tcPr>
          <w:p w14:paraId="2A542EBC" w14:textId="77777777" w:rsidR="002E012A" w:rsidRPr="00615487" w:rsidRDefault="002E012A" w:rsidP="002E012A">
            <w:pPr>
              <w:jc w:val="center"/>
              <w:rPr>
                <w:sz w:val="18"/>
                <w:szCs w:val="18"/>
              </w:rPr>
            </w:pPr>
            <w:r w:rsidRPr="00615487">
              <w:rPr>
                <w:rFonts w:hint="eastAsia"/>
                <w:sz w:val="18"/>
                <w:szCs w:val="18"/>
              </w:rPr>
              <w:t>主动下发</w:t>
            </w:r>
          </w:p>
        </w:tc>
        <w:tc>
          <w:tcPr>
            <w:tcW w:w="610" w:type="pct"/>
            <w:tcBorders>
              <w:top w:val="single" w:sz="4" w:space="0" w:color="000000"/>
              <w:left w:val="single" w:sz="4" w:space="0" w:color="000000"/>
              <w:bottom w:val="single" w:sz="4" w:space="0" w:color="000000"/>
              <w:right w:val="single" w:sz="4" w:space="0" w:color="000000"/>
            </w:tcBorders>
            <w:vAlign w:val="center"/>
          </w:tcPr>
          <w:p w14:paraId="7A91A0EF" w14:textId="77777777" w:rsidR="002E012A" w:rsidRPr="00615487" w:rsidRDefault="002E012A">
            <w:pPr>
              <w:jc w:val="center"/>
              <w:rPr>
                <w:sz w:val="18"/>
                <w:szCs w:val="18"/>
              </w:rPr>
            </w:pPr>
            <w:r w:rsidRPr="00615487">
              <w:rPr>
                <w:sz w:val="18"/>
                <w:szCs w:val="18"/>
              </w:rPr>
              <w:t>/</w:t>
            </w:r>
          </w:p>
        </w:tc>
      </w:tr>
      <w:tr w:rsidR="002E012A" w14:paraId="669F792B" w14:textId="77777777" w:rsidTr="002E012A">
        <w:trPr>
          <w:trHeight w:val="346"/>
          <w:jc w:val="center"/>
        </w:trPr>
        <w:tc>
          <w:tcPr>
            <w:tcW w:w="615" w:type="pct"/>
            <w:vMerge/>
            <w:tcBorders>
              <w:left w:val="single" w:sz="4" w:space="0" w:color="000000"/>
              <w:right w:val="single" w:sz="4" w:space="0" w:color="000000"/>
            </w:tcBorders>
            <w:vAlign w:val="center"/>
          </w:tcPr>
          <w:p w14:paraId="596BF51E" w14:textId="77777777" w:rsidR="002E012A" w:rsidRPr="00615487" w:rsidRDefault="002E012A" w:rsidP="00615487">
            <w:pPr>
              <w:jc w:val="center"/>
              <w:rPr>
                <w:sz w:val="18"/>
                <w:szCs w:val="18"/>
              </w:rPr>
            </w:pPr>
          </w:p>
        </w:tc>
        <w:tc>
          <w:tcPr>
            <w:tcW w:w="552" w:type="pct"/>
            <w:vMerge/>
            <w:tcBorders>
              <w:left w:val="single" w:sz="4" w:space="0" w:color="000000"/>
              <w:right w:val="single" w:sz="4" w:space="0" w:color="000000"/>
            </w:tcBorders>
            <w:vAlign w:val="center"/>
          </w:tcPr>
          <w:p w14:paraId="1DA7668D" w14:textId="77777777" w:rsidR="002E012A" w:rsidRPr="00615487" w:rsidRDefault="002E012A" w:rsidP="00615487">
            <w:pPr>
              <w:jc w:val="cente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3A160338" w14:textId="77777777" w:rsidR="002E012A" w:rsidRPr="00615487" w:rsidRDefault="002E012A">
            <w:pPr>
              <w:rPr>
                <w:sz w:val="18"/>
                <w:szCs w:val="18"/>
              </w:rPr>
            </w:pPr>
            <w:r w:rsidRPr="00615487">
              <w:rPr>
                <w:rFonts w:hint="eastAsia"/>
                <w:sz w:val="18"/>
                <w:szCs w:val="18"/>
              </w:rPr>
              <w:t>控制参数</w:t>
            </w:r>
          </w:p>
        </w:tc>
        <w:tc>
          <w:tcPr>
            <w:tcW w:w="613" w:type="pct"/>
            <w:tcBorders>
              <w:top w:val="single" w:sz="4" w:space="0" w:color="000000"/>
              <w:left w:val="single" w:sz="4" w:space="0" w:color="000000"/>
              <w:bottom w:val="single" w:sz="4" w:space="0" w:color="000000"/>
              <w:right w:val="single" w:sz="4" w:space="0" w:color="000000"/>
            </w:tcBorders>
            <w:vAlign w:val="center"/>
          </w:tcPr>
          <w:p w14:paraId="79864692" w14:textId="77777777" w:rsidR="002E012A" w:rsidRPr="00615487" w:rsidRDefault="002E012A" w:rsidP="002E012A">
            <w:pPr>
              <w:jc w:val="center"/>
              <w:rPr>
                <w:sz w:val="18"/>
                <w:szCs w:val="18"/>
              </w:rPr>
            </w:pPr>
            <w:r w:rsidRPr="00615487">
              <w:rPr>
                <w:rFonts w:hint="eastAsia"/>
                <w:sz w:val="18"/>
                <w:szCs w:val="18"/>
              </w:rPr>
              <w:t>主动下发</w:t>
            </w:r>
          </w:p>
        </w:tc>
        <w:tc>
          <w:tcPr>
            <w:tcW w:w="610" w:type="pct"/>
            <w:tcBorders>
              <w:top w:val="single" w:sz="4" w:space="0" w:color="000000"/>
              <w:left w:val="single" w:sz="4" w:space="0" w:color="000000"/>
              <w:bottom w:val="single" w:sz="4" w:space="0" w:color="000000"/>
              <w:right w:val="single" w:sz="4" w:space="0" w:color="000000"/>
            </w:tcBorders>
            <w:vAlign w:val="center"/>
          </w:tcPr>
          <w:p w14:paraId="2F4E36F7" w14:textId="77777777" w:rsidR="002E012A" w:rsidRPr="00615487" w:rsidRDefault="002E012A">
            <w:pPr>
              <w:jc w:val="center"/>
              <w:rPr>
                <w:sz w:val="18"/>
                <w:szCs w:val="18"/>
              </w:rPr>
            </w:pPr>
            <w:r w:rsidRPr="00615487">
              <w:rPr>
                <w:sz w:val="18"/>
                <w:szCs w:val="18"/>
              </w:rPr>
              <w:t>/</w:t>
            </w:r>
          </w:p>
        </w:tc>
      </w:tr>
      <w:tr w:rsidR="002E012A" w14:paraId="6E0EB48F" w14:textId="77777777" w:rsidTr="002E012A">
        <w:trPr>
          <w:trHeight w:val="346"/>
          <w:jc w:val="center"/>
        </w:trPr>
        <w:tc>
          <w:tcPr>
            <w:tcW w:w="615" w:type="pct"/>
            <w:vMerge/>
            <w:tcBorders>
              <w:left w:val="single" w:sz="4" w:space="0" w:color="000000"/>
              <w:right w:val="single" w:sz="4" w:space="0" w:color="000000"/>
            </w:tcBorders>
            <w:vAlign w:val="center"/>
          </w:tcPr>
          <w:p w14:paraId="0EF865DA" w14:textId="77777777" w:rsidR="002E012A" w:rsidRPr="00615487" w:rsidRDefault="002E012A" w:rsidP="00615487">
            <w:pPr>
              <w:jc w:val="center"/>
              <w:rPr>
                <w:sz w:val="18"/>
                <w:szCs w:val="18"/>
              </w:rPr>
            </w:pPr>
          </w:p>
        </w:tc>
        <w:tc>
          <w:tcPr>
            <w:tcW w:w="552" w:type="pct"/>
            <w:vMerge/>
            <w:tcBorders>
              <w:left w:val="single" w:sz="4" w:space="0" w:color="000000"/>
              <w:bottom w:val="single" w:sz="4" w:space="0" w:color="000000"/>
              <w:right w:val="single" w:sz="4" w:space="0" w:color="000000"/>
            </w:tcBorders>
            <w:vAlign w:val="center"/>
          </w:tcPr>
          <w:p w14:paraId="6A682001" w14:textId="77777777" w:rsidR="002E012A" w:rsidRPr="00615487" w:rsidRDefault="002E012A" w:rsidP="00615487">
            <w:pPr>
              <w:jc w:val="cente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37A0AEF7" w14:textId="77777777" w:rsidR="002E012A" w:rsidRPr="00615487" w:rsidRDefault="002E012A">
            <w:pPr>
              <w:rPr>
                <w:sz w:val="18"/>
                <w:szCs w:val="18"/>
              </w:rPr>
            </w:pPr>
            <w:r w:rsidRPr="00615487">
              <w:rPr>
                <w:rFonts w:hint="eastAsia"/>
                <w:sz w:val="18"/>
                <w:szCs w:val="18"/>
              </w:rPr>
              <w:t>台区变压器容量</w:t>
            </w:r>
          </w:p>
        </w:tc>
        <w:tc>
          <w:tcPr>
            <w:tcW w:w="613" w:type="pct"/>
            <w:tcBorders>
              <w:top w:val="single" w:sz="4" w:space="0" w:color="000000"/>
              <w:left w:val="single" w:sz="4" w:space="0" w:color="000000"/>
              <w:bottom w:val="single" w:sz="4" w:space="0" w:color="000000"/>
              <w:right w:val="single" w:sz="4" w:space="0" w:color="000000"/>
            </w:tcBorders>
            <w:vAlign w:val="center"/>
          </w:tcPr>
          <w:p w14:paraId="2A650316" w14:textId="77777777" w:rsidR="002E012A" w:rsidRPr="00615487" w:rsidRDefault="002E012A" w:rsidP="002E012A">
            <w:pPr>
              <w:jc w:val="center"/>
              <w:rPr>
                <w:sz w:val="18"/>
                <w:szCs w:val="18"/>
              </w:rPr>
            </w:pPr>
            <w:r w:rsidRPr="00615487">
              <w:rPr>
                <w:rFonts w:hint="eastAsia"/>
                <w:sz w:val="18"/>
                <w:szCs w:val="18"/>
              </w:rPr>
              <w:t>主动下发</w:t>
            </w:r>
          </w:p>
        </w:tc>
        <w:tc>
          <w:tcPr>
            <w:tcW w:w="610" w:type="pct"/>
            <w:tcBorders>
              <w:top w:val="single" w:sz="4" w:space="0" w:color="000000"/>
              <w:left w:val="single" w:sz="4" w:space="0" w:color="000000"/>
              <w:bottom w:val="single" w:sz="4" w:space="0" w:color="000000"/>
              <w:right w:val="single" w:sz="4" w:space="0" w:color="000000"/>
            </w:tcBorders>
            <w:vAlign w:val="center"/>
          </w:tcPr>
          <w:p w14:paraId="0034362B" w14:textId="77777777" w:rsidR="002E012A" w:rsidRPr="00615487" w:rsidRDefault="002E012A">
            <w:pPr>
              <w:jc w:val="center"/>
              <w:rPr>
                <w:sz w:val="18"/>
                <w:szCs w:val="18"/>
              </w:rPr>
            </w:pPr>
            <w:r w:rsidRPr="00615487">
              <w:rPr>
                <w:sz w:val="18"/>
                <w:szCs w:val="18"/>
              </w:rPr>
              <w:t>/</w:t>
            </w:r>
          </w:p>
        </w:tc>
      </w:tr>
      <w:tr w:rsidR="002E012A" w14:paraId="64AD5A08" w14:textId="77777777" w:rsidTr="002E012A">
        <w:trPr>
          <w:trHeight w:val="346"/>
          <w:jc w:val="center"/>
        </w:trPr>
        <w:tc>
          <w:tcPr>
            <w:tcW w:w="615" w:type="pct"/>
            <w:vMerge/>
            <w:tcBorders>
              <w:left w:val="single" w:sz="4" w:space="0" w:color="000000"/>
              <w:right w:val="single" w:sz="4" w:space="0" w:color="000000"/>
            </w:tcBorders>
            <w:vAlign w:val="center"/>
          </w:tcPr>
          <w:p w14:paraId="4531C0D8" w14:textId="77777777" w:rsidR="002E012A" w:rsidRPr="00615487" w:rsidRDefault="002E012A" w:rsidP="00615487">
            <w:pPr>
              <w:jc w:val="center"/>
              <w:rPr>
                <w:sz w:val="18"/>
                <w:szCs w:val="18"/>
              </w:rPr>
            </w:pPr>
          </w:p>
        </w:tc>
        <w:tc>
          <w:tcPr>
            <w:tcW w:w="552" w:type="pct"/>
            <w:vMerge w:val="restart"/>
            <w:tcBorders>
              <w:top w:val="nil"/>
              <w:left w:val="single" w:sz="4" w:space="0" w:color="000000"/>
              <w:right w:val="single" w:sz="4" w:space="0" w:color="000000"/>
            </w:tcBorders>
            <w:vAlign w:val="center"/>
          </w:tcPr>
          <w:p w14:paraId="20C0001A" w14:textId="77777777" w:rsidR="002E012A" w:rsidRPr="00615487" w:rsidRDefault="002E012A" w:rsidP="00615487">
            <w:pPr>
              <w:jc w:val="center"/>
              <w:rPr>
                <w:sz w:val="18"/>
                <w:szCs w:val="18"/>
              </w:rPr>
            </w:pPr>
            <w:r w:rsidRPr="00615487">
              <w:rPr>
                <w:rFonts w:hint="eastAsia"/>
                <w:sz w:val="18"/>
                <w:szCs w:val="18"/>
              </w:rPr>
              <w:t>事件类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00D0B2ED" w14:textId="77777777" w:rsidR="002E012A" w:rsidRPr="00615487" w:rsidRDefault="002E012A">
            <w:pPr>
              <w:rPr>
                <w:sz w:val="18"/>
                <w:szCs w:val="18"/>
              </w:rPr>
            </w:pPr>
            <w:r w:rsidRPr="00615487">
              <w:rPr>
                <w:rFonts w:hint="eastAsia"/>
                <w:sz w:val="18"/>
                <w:szCs w:val="18"/>
              </w:rPr>
              <w:t>电压</w:t>
            </w:r>
            <w:proofErr w:type="gramStart"/>
            <w:r w:rsidRPr="00615487">
              <w:rPr>
                <w:rFonts w:hint="eastAsia"/>
                <w:sz w:val="18"/>
                <w:szCs w:val="18"/>
              </w:rPr>
              <w:t>越限事件</w:t>
            </w:r>
            <w:proofErr w:type="gramEnd"/>
          </w:p>
        </w:tc>
        <w:tc>
          <w:tcPr>
            <w:tcW w:w="613" w:type="pct"/>
            <w:tcBorders>
              <w:top w:val="single" w:sz="4" w:space="0" w:color="000000"/>
              <w:left w:val="single" w:sz="4" w:space="0" w:color="000000"/>
              <w:bottom w:val="single" w:sz="4" w:space="0" w:color="000000"/>
              <w:right w:val="single" w:sz="4" w:space="0" w:color="000000"/>
            </w:tcBorders>
            <w:vAlign w:val="center"/>
          </w:tcPr>
          <w:p w14:paraId="616CDA87" w14:textId="77777777" w:rsidR="002E012A" w:rsidRPr="00615487" w:rsidRDefault="002E012A" w:rsidP="002E012A">
            <w:pPr>
              <w:jc w:val="center"/>
              <w:rPr>
                <w:sz w:val="18"/>
                <w:szCs w:val="18"/>
              </w:rPr>
            </w:pPr>
            <w:r w:rsidRPr="00615487">
              <w:rPr>
                <w:rFonts w:hint="eastAsia"/>
                <w:sz w:val="18"/>
                <w:szCs w:val="18"/>
              </w:rPr>
              <w:t>主动上报</w:t>
            </w:r>
          </w:p>
        </w:tc>
        <w:tc>
          <w:tcPr>
            <w:tcW w:w="610" w:type="pct"/>
            <w:tcBorders>
              <w:top w:val="single" w:sz="4" w:space="0" w:color="000000"/>
              <w:left w:val="single" w:sz="4" w:space="0" w:color="000000"/>
              <w:bottom w:val="single" w:sz="4" w:space="0" w:color="000000"/>
              <w:right w:val="single" w:sz="4" w:space="0" w:color="000000"/>
            </w:tcBorders>
            <w:vAlign w:val="center"/>
          </w:tcPr>
          <w:p w14:paraId="2808623C" w14:textId="77777777" w:rsidR="002E012A" w:rsidRPr="00615487" w:rsidRDefault="002E012A">
            <w:pPr>
              <w:jc w:val="center"/>
              <w:rPr>
                <w:sz w:val="18"/>
                <w:szCs w:val="18"/>
              </w:rPr>
            </w:pPr>
            <w:r w:rsidRPr="00615487">
              <w:rPr>
                <w:sz w:val="18"/>
                <w:szCs w:val="18"/>
              </w:rPr>
              <w:t>/</w:t>
            </w:r>
          </w:p>
        </w:tc>
      </w:tr>
      <w:tr w:rsidR="002E012A" w14:paraId="683E2082" w14:textId="77777777" w:rsidTr="002E012A">
        <w:trPr>
          <w:trHeight w:val="90"/>
          <w:jc w:val="center"/>
        </w:trPr>
        <w:tc>
          <w:tcPr>
            <w:tcW w:w="615" w:type="pct"/>
            <w:vMerge/>
            <w:tcBorders>
              <w:left w:val="single" w:sz="4" w:space="0" w:color="000000"/>
              <w:right w:val="single" w:sz="4" w:space="0" w:color="000000"/>
            </w:tcBorders>
            <w:vAlign w:val="center"/>
          </w:tcPr>
          <w:p w14:paraId="6963D49F" w14:textId="77777777" w:rsidR="002E012A" w:rsidRPr="00615487" w:rsidRDefault="002E012A">
            <w:pPr>
              <w:rPr>
                <w:sz w:val="18"/>
                <w:szCs w:val="18"/>
              </w:rPr>
            </w:pPr>
          </w:p>
        </w:tc>
        <w:tc>
          <w:tcPr>
            <w:tcW w:w="552" w:type="pct"/>
            <w:vMerge/>
            <w:tcBorders>
              <w:left w:val="single" w:sz="4" w:space="0" w:color="000000"/>
              <w:right w:val="single" w:sz="4" w:space="0" w:color="000000"/>
            </w:tcBorders>
            <w:vAlign w:val="center"/>
          </w:tcPr>
          <w:p w14:paraId="35E0D14C" w14:textId="77777777" w:rsidR="002E012A" w:rsidRPr="00615487" w:rsidRDefault="002E012A">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0CCA1BEA" w14:textId="77777777" w:rsidR="002E012A" w:rsidRPr="00615487" w:rsidRDefault="002E012A">
            <w:pPr>
              <w:rPr>
                <w:sz w:val="18"/>
                <w:szCs w:val="18"/>
              </w:rPr>
            </w:pPr>
            <w:r w:rsidRPr="00615487">
              <w:rPr>
                <w:rFonts w:hint="eastAsia"/>
                <w:sz w:val="18"/>
                <w:szCs w:val="18"/>
              </w:rPr>
              <w:t>反向重过载事件</w:t>
            </w:r>
          </w:p>
        </w:tc>
        <w:tc>
          <w:tcPr>
            <w:tcW w:w="613" w:type="pct"/>
            <w:tcBorders>
              <w:top w:val="single" w:sz="4" w:space="0" w:color="000000"/>
              <w:left w:val="single" w:sz="4" w:space="0" w:color="000000"/>
              <w:bottom w:val="single" w:sz="4" w:space="0" w:color="000000"/>
              <w:right w:val="single" w:sz="4" w:space="0" w:color="000000"/>
            </w:tcBorders>
            <w:vAlign w:val="center"/>
          </w:tcPr>
          <w:p w14:paraId="409DA88A" w14:textId="77777777" w:rsidR="002E012A" w:rsidRPr="00615487" w:rsidRDefault="002E012A" w:rsidP="002E012A">
            <w:pPr>
              <w:jc w:val="center"/>
              <w:rPr>
                <w:sz w:val="18"/>
                <w:szCs w:val="18"/>
              </w:rPr>
            </w:pPr>
            <w:r w:rsidRPr="00615487">
              <w:rPr>
                <w:rFonts w:hint="eastAsia"/>
                <w:sz w:val="18"/>
                <w:szCs w:val="18"/>
              </w:rPr>
              <w:t>主动上报</w:t>
            </w:r>
          </w:p>
        </w:tc>
        <w:tc>
          <w:tcPr>
            <w:tcW w:w="610" w:type="pct"/>
            <w:tcBorders>
              <w:top w:val="single" w:sz="4" w:space="0" w:color="000000"/>
              <w:left w:val="single" w:sz="4" w:space="0" w:color="000000"/>
              <w:bottom w:val="single" w:sz="4" w:space="0" w:color="000000"/>
              <w:right w:val="single" w:sz="4" w:space="0" w:color="000000"/>
            </w:tcBorders>
            <w:vAlign w:val="center"/>
          </w:tcPr>
          <w:p w14:paraId="7B578960" w14:textId="77777777" w:rsidR="002E012A" w:rsidRPr="00615487" w:rsidRDefault="002E012A">
            <w:pPr>
              <w:jc w:val="center"/>
              <w:rPr>
                <w:sz w:val="18"/>
                <w:szCs w:val="18"/>
              </w:rPr>
            </w:pPr>
            <w:r w:rsidRPr="00615487">
              <w:rPr>
                <w:sz w:val="18"/>
                <w:szCs w:val="18"/>
              </w:rPr>
              <w:t>/</w:t>
            </w:r>
          </w:p>
        </w:tc>
      </w:tr>
      <w:tr w:rsidR="002E012A" w14:paraId="1E75E86A" w14:textId="77777777" w:rsidTr="002E012A">
        <w:trPr>
          <w:trHeight w:val="346"/>
          <w:jc w:val="center"/>
        </w:trPr>
        <w:tc>
          <w:tcPr>
            <w:tcW w:w="615" w:type="pct"/>
            <w:vMerge/>
            <w:tcBorders>
              <w:left w:val="single" w:sz="4" w:space="0" w:color="000000"/>
              <w:right w:val="single" w:sz="4" w:space="0" w:color="000000"/>
            </w:tcBorders>
            <w:vAlign w:val="center"/>
          </w:tcPr>
          <w:p w14:paraId="32720626" w14:textId="77777777" w:rsidR="002E012A" w:rsidRPr="00615487" w:rsidRDefault="002E012A">
            <w:pPr>
              <w:rPr>
                <w:sz w:val="18"/>
                <w:szCs w:val="18"/>
              </w:rPr>
            </w:pPr>
          </w:p>
        </w:tc>
        <w:tc>
          <w:tcPr>
            <w:tcW w:w="552" w:type="pct"/>
            <w:vMerge/>
            <w:tcBorders>
              <w:left w:val="single" w:sz="4" w:space="0" w:color="000000"/>
              <w:right w:val="single" w:sz="4" w:space="0" w:color="000000"/>
            </w:tcBorders>
            <w:vAlign w:val="center"/>
          </w:tcPr>
          <w:p w14:paraId="5B62C15C" w14:textId="77777777" w:rsidR="002E012A" w:rsidRPr="00615487" w:rsidRDefault="002E012A">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76A0D34A" w14:textId="77777777" w:rsidR="002E012A" w:rsidRPr="00615487" w:rsidRDefault="002E012A">
            <w:pPr>
              <w:rPr>
                <w:sz w:val="18"/>
                <w:szCs w:val="18"/>
              </w:rPr>
            </w:pPr>
            <w:r w:rsidRPr="00615487">
              <w:rPr>
                <w:rFonts w:hint="eastAsia"/>
                <w:sz w:val="18"/>
                <w:szCs w:val="18"/>
              </w:rPr>
              <w:t>调控事件</w:t>
            </w:r>
          </w:p>
        </w:tc>
        <w:tc>
          <w:tcPr>
            <w:tcW w:w="613" w:type="pct"/>
            <w:tcBorders>
              <w:top w:val="single" w:sz="4" w:space="0" w:color="000000"/>
              <w:left w:val="single" w:sz="4" w:space="0" w:color="000000"/>
              <w:bottom w:val="single" w:sz="4" w:space="0" w:color="000000"/>
              <w:right w:val="single" w:sz="4" w:space="0" w:color="000000"/>
            </w:tcBorders>
            <w:vAlign w:val="center"/>
          </w:tcPr>
          <w:p w14:paraId="12D6BB2A" w14:textId="77777777" w:rsidR="002E012A" w:rsidRPr="00615487" w:rsidRDefault="002E012A" w:rsidP="002E012A">
            <w:pPr>
              <w:jc w:val="center"/>
              <w:rPr>
                <w:sz w:val="18"/>
                <w:szCs w:val="18"/>
              </w:rPr>
            </w:pPr>
            <w:r w:rsidRPr="00615487">
              <w:rPr>
                <w:rFonts w:hint="eastAsia"/>
                <w:sz w:val="18"/>
                <w:szCs w:val="18"/>
              </w:rPr>
              <w:t>主动上报</w:t>
            </w:r>
          </w:p>
        </w:tc>
        <w:tc>
          <w:tcPr>
            <w:tcW w:w="610" w:type="pct"/>
            <w:tcBorders>
              <w:top w:val="single" w:sz="4" w:space="0" w:color="000000"/>
              <w:left w:val="single" w:sz="4" w:space="0" w:color="000000"/>
              <w:bottom w:val="single" w:sz="4" w:space="0" w:color="000000"/>
              <w:right w:val="single" w:sz="4" w:space="0" w:color="000000"/>
            </w:tcBorders>
            <w:vAlign w:val="center"/>
          </w:tcPr>
          <w:p w14:paraId="52D708B5" w14:textId="77777777" w:rsidR="002E012A" w:rsidRPr="00615487" w:rsidRDefault="002E012A">
            <w:pPr>
              <w:jc w:val="center"/>
              <w:rPr>
                <w:sz w:val="18"/>
                <w:szCs w:val="18"/>
              </w:rPr>
            </w:pPr>
            <w:r w:rsidRPr="00615487">
              <w:rPr>
                <w:sz w:val="18"/>
                <w:szCs w:val="18"/>
              </w:rPr>
              <w:t>/</w:t>
            </w:r>
          </w:p>
        </w:tc>
      </w:tr>
      <w:tr w:rsidR="002E012A" w14:paraId="00F9DE26" w14:textId="77777777" w:rsidTr="002E012A">
        <w:trPr>
          <w:trHeight w:val="346"/>
          <w:jc w:val="center"/>
        </w:trPr>
        <w:tc>
          <w:tcPr>
            <w:tcW w:w="615" w:type="pct"/>
            <w:vMerge/>
            <w:tcBorders>
              <w:left w:val="single" w:sz="4" w:space="0" w:color="000000"/>
              <w:right w:val="single" w:sz="4" w:space="0" w:color="000000"/>
            </w:tcBorders>
            <w:vAlign w:val="center"/>
          </w:tcPr>
          <w:p w14:paraId="2C61EA20" w14:textId="77777777" w:rsidR="002E012A" w:rsidRPr="00615487" w:rsidRDefault="002E012A">
            <w:pPr>
              <w:rPr>
                <w:sz w:val="18"/>
                <w:szCs w:val="18"/>
              </w:rPr>
            </w:pPr>
          </w:p>
        </w:tc>
        <w:tc>
          <w:tcPr>
            <w:tcW w:w="552" w:type="pct"/>
            <w:vMerge/>
            <w:tcBorders>
              <w:left w:val="single" w:sz="4" w:space="0" w:color="000000"/>
              <w:right w:val="single" w:sz="4" w:space="0" w:color="000000"/>
            </w:tcBorders>
            <w:vAlign w:val="center"/>
          </w:tcPr>
          <w:p w14:paraId="435F8945" w14:textId="77777777" w:rsidR="002E012A" w:rsidRPr="00615487" w:rsidRDefault="002E012A">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4321E605" w14:textId="77777777" w:rsidR="002E012A" w:rsidRPr="00615487" w:rsidRDefault="002E012A">
            <w:pPr>
              <w:rPr>
                <w:sz w:val="18"/>
                <w:szCs w:val="18"/>
              </w:rPr>
            </w:pPr>
            <w:r w:rsidRPr="00615487">
              <w:rPr>
                <w:rFonts w:hint="eastAsia"/>
                <w:sz w:val="18"/>
                <w:szCs w:val="18"/>
              </w:rPr>
              <w:t>超容并网事件</w:t>
            </w:r>
          </w:p>
        </w:tc>
        <w:tc>
          <w:tcPr>
            <w:tcW w:w="613" w:type="pct"/>
            <w:tcBorders>
              <w:top w:val="single" w:sz="4" w:space="0" w:color="000000"/>
              <w:left w:val="single" w:sz="4" w:space="0" w:color="000000"/>
              <w:bottom w:val="single" w:sz="4" w:space="0" w:color="000000"/>
              <w:right w:val="single" w:sz="4" w:space="0" w:color="000000"/>
            </w:tcBorders>
            <w:vAlign w:val="center"/>
          </w:tcPr>
          <w:p w14:paraId="06823260" w14:textId="77777777" w:rsidR="002E012A" w:rsidRPr="00615487" w:rsidRDefault="002E012A" w:rsidP="002E012A">
            <w:pPr>
              <w:jc w:val="center"/>
              <w:rPr>
                <w:sz w:val="18"/>
                <w:szCs w:val="18"/>
              </w:rPr>
            </w:pPr>
            <w:r w:rsidRPr="00615487">
              <w:rPr>
                <w:rFonts w:hint="eastAsia"/>
                <w:sz w:val="18"/>
                <w:szCs w:val="18"/>
              </w:rPr>
              <w:t>主动上报</w:t>
            </w:r>
          </w:p>
        </w:tc>
        <w:tc>
          <w:tcPr>
            <w:tcW w:w="610" w:type="pct"/>
            <w:tcBorders>
              <w:top w:val="single" w:sz="4" w:space="0" w:color="000000"/>
              <w:left w:val="single" w:sz="4" w:space="0" w:color="000000"/>
              <w:bottom w:val="single" w:sz="4" w:space="0" w:color="000000"/>
              <w:right w:val="single" w:sz="4" w:space="0" w:color="000000"/>
            </w:tcBorders>
            <w:vAlign w:val="center"/>
          </w:tcPr>
          <w:p w14:paraId="4BD33736" w14:textId="77777777" w:rsidR="002E012A" w:rsidRPr="00615487" w:rsidRDefault="002E012A">
            <w:pPr>
              <w:jc w:val="center"/>
              <w:rPr>
                <w:sz w:val="18"/>
                <w:szCs w:val="18"/>
              </w:rPr>
            </w:pPr>
            <w:r w:rsidRPr="00615487">
              <w:rPr>
                <w:sz w:val="18"/>
                <w:szCs w:val="18"/>
              </w:rPr>
              <w:t>/</w:t>
            </w:r>
          </w:p>
        </w:tc>
      </w:tr>
      <w:tr w:rsidR="002E012A" w14:paraId="4EE9E955" w14:textId="77777777" w:rsidTr="002E012A">
        <w:trPr>
          <w:trHeight w:val="346"/>
          <w:jc w:val="center"/>
        </w:trPr>
        <w:tc>
          <w:tcPr>
            <w:tcW w:w="615" w:type="pct"/>
            <w:vMerge/>
            <w:tcBorders>
              <w:left w:val="single" w:sz="4" w:space="0" w:color="000000"/>
              <w:right w:val="single" w:sz="4" w:space="0" w:color="000000"/>
            </w:tcBorders>
            <w:vAlign w:val="center"/>
          </w:tcPr>
          <w:p w14:paraId="0CCC0EE1" w14:textId="77777777" w:rsidR="002E012A" w:rsidRPr="00615487" w:rsidRDefault="002E012A">
            <w:pPr>
              <w:rPr>
                <w:sz w:val="18"/>
                <w:szCs w:val="18"/>
              </w:rPr>
            </w:pPr>
          </w:p>
        </w:tc>
        <w:tc>
          <w:tcPr>
            <w:tcW w:w="552" w:type="pct"/>
            <w:vMerge/>
            <w:tcBorders>
              <w:left w:val="single" w:sz="4" w:space="0" w:color="000000"/>
              <w:right w:val="single" w:sz="4" w:space="0" w:color="000000"/>
            </w:tcBorders>
            <w:vAlign w:val="center"/>
          </w:tcPr>
          <w:p w14:paraId="0B6394A0" w14:textId="77777777" w:rsidR="002E012A" w:rsidRPr="00615487" w:rsidRDefault="002E012A">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064976AA" w14:textId="77777777" w:rsidR="002E012A" w:rsidRPr="00615487" w:rsidRDefault="002E012A">
            <w:pPr>
              <w:rPr>
                <w:sz w:val="18"/>
                <w:szCs w:val="18"/>
              </w:rPr>
            </w:pPr>
            <w:r w:rsidRPr="00615487">
              <w:rPr>
                <w:rFonts w:hint="eastAsia"/>
                <w:sz w:val="18"/>
                <w:szCs w:val="18"/>
              </w:rPr>
              <w:t>过</w:t>
            </w:r>
            <w:proofErr w:type="gramStart"/>
            <w:r w:rsidRPr="00615487">
              <w:rPr>
                <w:rFonts w:hint="eastAsia"/>
                <w:sz w:val="18"/>
                <w:szCs w:val="18"/>
              </w:rPr>
              <w:t>压事件</w:t>
            </w:r>
            <w:proofErr w:type="gramEnd"/>
          </w:p>
        </w:tc>
        <w:tc>
          <w:tcPr>
            <w:tcW w:w="613" w:type="pct"/>
            <w:tcBorders>
              <w:top w:val="single" w:sz="4" w:space="0" w:color="000000"/>
              <w:left w:val="single" w:sz="4" w:space="0" w:color="000000"/>
              <w:bottom w:val="single" w:sz="4" w:space="0" w:color="000000"/>
              <w:right w:val="single" w:sz="4" w:space="0" w:color="000000"/>
            </w:tcBorders>
            <w:vAlign w:val="center"/>
          </w:tcPr>
          <w:p w14:paraId="4B59F9E3" w14:textId="77777777" w:rsidR="002E012A" w:rsidRPr="00615487" w:rsidRDefault="002E012A" w:rsidP="002E012A">
            <w:pPr>
              <w:jc w:val="center"/>
              <w:rPr>
                <w:sz w:val="18"/>
                <w:szCs w:val="18"/>
              </w:rPr>
            </w:pPr>
            <w:r w:rsidRPr="00615487">
              <w:rPr>
                <w:rFonts w:hint="eastAsia"/>
                <w:sz w:val="18"/>
                <w:szCs w:val="18"/>
              </w:rPr>
              <w:t>主动上报</w:t>
            </w:r>
          </w:p>
        </w:tc>
        <w:tc>
          <w:tcPr>
            <w:tcW w:w="610" w:type="pct"/>
            <w:tcBorders>
              <w:top w:val="single" w:sz="4" w:space="0" w:color="000000"/>
              <w:left w:val="single" w:sz="4" w:space="0" w:color="000000"/>
              <w:bottom w:val="single" w:sz="4" w:space="0" w:color="000000"/>
              <w:right w:val="single" w:sz="4" w:space="0" w:color="000000"/>
            </w:tcBorders>
            <w:vAlign w:val="center"/>
          </w:tcPr>
          <w:p w14:paraId="55D45C68" w14:textId="77777777" w:rsidR="002E012A" w:rsidRPr="00615487" w:rsidRDefault="002E012A">
            <w:pPr>
              <w:jc w:val="center"/>
              <w:rPr>
                <w:sz w:val="18"/>
                <w:szCs w:val="18"/>
              </w:rPr>
            </w:pPr>
            <w:r w:rsidRPr="00615487">
              <w:rPr>
                <w:sz w:val="18"/>
                <w:szCs w:val="18"/>
              </w:rPr>
              <w:t>/</w:t>
            </w:r>
          </w:p>
        </w:tc>
      </w:tr>
      <w:tr w:rsidR="002E012A" w14:paraId="2C8B070A" w14:textId="77777777" w:rsidTr="002E012A">
        <w:trPr>
          <w:trHeight w:val="346"/>
          <w:jc w:val="center"/>
        </w:trPr>
        <w:tc>
          <w:tcPr>
            <w:tcW w:w="615" w:type="pct"/>
            <w:vMerge/>
            <w:tcBorders>
              <w:left w:val="single" w:sz="4" w:space="0" w:color="000000"/>
              <w:bottom w:val="single" w:sz="4" w:space="0" w:color="000000"/>
              <w:right w:val="single" w:sz="4" w:space="0" w:color="000000"/>
            </w:tcBorders>
            <w:vAlign w:val="center"/>
          </w:tcPr>
          <w:p w14:paraId="7EA93CC3" w14:textId="77777777" w:rsidR="002E012A" w:rsidRPr="00615487" w:rsidRDefault="002E012A">
            <w:pPr>
              <w:rPr>
                <w:sz w:val="18"/>
                <w:szCs w:val="18"/>
              </w:rPr>
            </w:pPr>
          </w:p>
        </w:tc>
        <w:tc>
          <w:tcPr>
            <w:tcW w:w="552" w:type="pct"/>
            <w:vMerge/>
            <w:tcBorders>
              <w:left w:val="single" w:sz="4" w:space="0" w:color="000000"/>
              <w:bottom w:val="single" w:sz="4" w:space="0" w:color="000000"/>
              <w:right w:val="single" w:sz="4" w:space="0" w:color="000000"/>
            </w:tcBorders>
            <w:vAlign w:val="center"/>
          </w:tcPr>
          <w:p w14:paraId="3D8D11B5" w14:textId="77777777" w:rsidR="002E012A" w:rsidRPr="00615487" w:rsidRDefault="002E012A">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67ED12CF" w14:textId="77777777" w:rsidR="002E012A" w:rsidRPr="00615487" w:rsidRDefault="002E012A">
            <w:pPr>
              <w:rPr>
                <w:sz w:val="18"/>
                <w:szCs w:val="18"/>
              </w:rPr>
            </w:pPr>
            <w:r w:rsidRPr="00615487">
              <w:rPr>
                <w:rFonts w:hint="eastAsia"/>
                <w:sz w:val="18"/>
                <w:szCs w:val="18"/>
              </w:rPr>
              <w:t>欠压事件</w:t>
            </w:r>
          </w:p>
        </w:tc>
        <w:tc>
          <w:tcPr>
            <w:tcW w:w="613" w:type="pct"/>
            <w:tcBorders>
              <w:top w:val="single" w:sz="4" w:space="0" w:color="000000"/>
              <w:left w:val="single" w:sz="4" w:space="0" w:color="000000"/>
              <w:bottom w:val="single" w:sz="4" w:space="0" w:color="000000"/>
              <w:right w:val="single" w:sz="4" w:space="0" w:color="000000"/>
            </w:tcBorders>
            <w:vAlign w:val="center"/>
          </w:tcPr>
          <w:p w14:paraId="0CF78909" w14:textId="77777777" w:rsidR="002E012A" w:rsidRPr="00615487" w:rsidRDefault="002E012A" w:rsidP="002E012A">
            <w:pPr>
              <w:jc w:val="center"/>
              <w:rPr>
                <w:sz w:val="18"/>
                <w:szCs w:val="18"/>
              </w:rPr>
            </w:pPr>
            <w:r w:rsidRPr="00615487">
              <w:rPr>
                <w:rFonts w:hint="eastAsia"/>
                <w:sz w:val="18"/>
                <w:szCs w:val="18"/>
              </w:rPr>
              <w:t>主动上报</w:t>
            </w:r>
          </w:p>
        </w:tc>
        <w:tc>
          <w:tcPr>
            <w:tcW w:w="610" w:type="pct"/>
            <w:tcBorders>
              <w:top w:val="single" w:sz="4" w:space="0" w:color="000000"/>
              <w:left w:val="single" w:sz="4" w:space="0" w:color="000000"/>
              <w:bottom w:val="single" w:sz="4" w:space="0" w:color="000000"/>
              <w:right w:val="single" w:sz="4" w:space="0" w:color="000000"/>
            </w:tcBorders>
            <w:vAlign w:val="center"/>
          </w:tcPr>
          <w:p w14:paraId="0F50DF16" w14:textId="77777777" w:rsidR="002E012A" w:rsidRPr="00615487" w:rsidRDefault="002E012A">
            <w:pPr>
              <w:jc w:val="center"/>
              <w:rPr>
                <w:sz w:val="18"/>
                <w:szCs w:val="18"/>
              </w:rPr>
            </w:pPr>
            <w:r w:rsidRPr="00615487">
              <w:rPr>
                <w:sz w:val="18"/>
                <w:szCs w:val="18"/>
              </w:rPr>
              <w:t>/</w:t>
            </w:r>
          </w:p>
        </w:tc>
      </w:tr>
    </w:tbl>
    <w:p w14:paraId="75D012B9" w14:textId="77777777" w:rsidR="00E629F8" w:rsidRDefault="00E629F8">
      <w:pPr>
        <w:pStyle w:val="aff8"/>
        <w:jc w:val="center"/>
      </w:pPr>
    </w:p>
    <w:p w14:paraId="6C99DF60" w14:textId="6A1F9A97" w:rsidR="003B5EDA" w:rsidRPr="00615487" w:rsidRDefault="00AA5ED6" w:rsidP="00615487">
      <w:pPr>
        <w:pStyle w:val="a"/>
        <w:numPr>
          <w:ilvl w:val="0"/>
          <w:numId w:val="0"/>
        </w:numPr>
        <w:spacing w:beforeLines="50" w:before="156" w:afterLines="50" w:after="156"/>
        <w:jc w:val="center"/>
        <w:rPr>
          <w:rFonts w:ascii="黑体" w:eastAsia="黑体" w:hAnsi="黑体"/>
          <w:bCs/>
          <w:snapToGrid w:val="0"/>
        </w:rPr>
      </w:pPr>
      <w:r w:rsidRPr="00615487">
        <w:rPr>
          <w:rFonts w:ascii="黑体" w:eastAsia="黑体" w:hAnsi="黑体" w:hint="eastAsia"/>
          <w:bCs/>
          <w:snapToGrid w:val="0"/>
        </w:rPr>
        <w:t>表</w:t>
      </w:r>
      <w:r w:rsidRPr="00615487">
        <w:rPr>
          <w:rFonts w:ascii="黑体" w:eastAsia="黑体" w:hAnsi="黑体"/>
          <w:bCs/>
          <w:snapToGrid w:val="0"/>
        </w:rPr>
        <w:t xml:space="preserve">A.2 </w:t>
      </w:r>
      <w:r w:rsidRPr="00615487">
        <w:rPr>
          <w:rFonts w:ascii="黑体" w:eastAsia="黑体" w:hAnsi="黑体" w:hint="eastAsia"/>
          <w:bCs/>
          <w:snapToGrid w:val="0"/>
        </w:rPr>
        <w:t>分布式电源接入单元采集数据项及采集</w:t>
      </w:r>
      <w:r w:rsidR="001B42FF" w:rsidRPr="00615487">
        <w:rPr>
          <w:rFonts w:ascii="黑体" w:eastAsia="黑体" w:hAnsi="黑体" w:hint="eastAsia"/>
          <w:bCs/>
          <w:snapToGrid w:val="0"/>
        </w:rPr>
        <w:t>指标</w:t>
      </w: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18"/>
        <w:gridCol w:w="4820"/>
        <w:gridCol w:w="1134"/>
        <w:gridCol w:w="1128"/>
      </w:tblGrid>
      <w:tr w:rsidR="002E012A" w:rsidRPr="00A61613" w14:paraId="4B184C4C" w14:textId="77777777" w:rsidTr="00632ECD">
        <w:trPr>
          <w:trHeight w:val="312"/>
          <w:tblHeader/>
          <w:jc w:val="center"/>
        </w:trPr>
        <w:tc>
          <w:tcPr>
            <w:tcW w:w="614" w:type="pct"/>
            <w:tcBorders>
              <w:top w:val="single" w:sz="4" w:space="0" w:color="000000"/>
              <w:left w:val="single" w:sz="4" w:space="0" w:color="000000"/>
              <w:bottom w:val="single" w:sz="4" w:space="0" w:color="000000"/>
              <w:right w:val="single" w:sz="4" w:space="0" w:color="000000"/>
            </w:tcBorders>
            <w:vAlign w:val="center"/>
          </w:tcPr>
          <w:p w14:paraId="661B506C" w14:textId="77777777" w:rsidR="003B5EDA" w:rsidRPr="00615487" w:rsidRDefault="00AA5ED6" w:rsidP="00615487">
            <w:pPr>
              <w:jc w:val="center"/>
              <w:rPr>
                <w:sz w:val="18"/>
                <w:szCs w:val="18"/>
              </w:rPr>
            </w:pPr>
            <w:r w:rsidRPr="00615487">
              <w:rPr>
                <w:rFonts w:hint="eastAsia"/>
                <w:sz w:val="18"/>
                <w:szCs w:val="18"/>
              </w:rPr>
              <w:t>采集对象</w:t>
            </w:r>
          </w:p>
        </w:tc>
        <w:tc>
          <w:tcPr>
            <w:tcW w:w="551" w:type="pct"/>
            <w:tcBorders>
              <w:top w:val="single" w:sz="4" w:space="0" w:color="000000"/>
              <w:left w:val="single" w:sz="4" w:space="0" w:color="000000"/>
              <w:bottom w:val="single" w:sz="4" w:space="0" w:color="000000"/>
              <w:right w:val="single" w:sz="4" w:space="0" w:color="000000"/>
            </w:tcBorders>
            <w:vAlign w:val="center"/>
          </w:tcPr>
          <w:p w14:paraId="40E92476" w14:textId="77777777" w:rsidR="003B5EDA" w:rsidRPr="00615487" w:rsidRDefault="00AA5ED6" w:rsidP="00615487">
            <w:pPr>
              <w:jc w:val="center"/>
              <w:rPr>
                <w:sz w:val="18"/>
                <w:szCs w:val="18"/>
              </w:rPr>
            </w:pPr>
            <w:r w:rsidRPr="00615487">
              <w:rPr>
                <w:rFonts w:hint="eastAsia"/>
                <w:sz w:val="18"/>
                <w:szCs w:val="18"/>
              </w:rPr>
              <w:t>数据分类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4B28ABEB" w14:textId="77777777" w:rsidR="003B5EDA" w:rsidRPr="00615487" w:rsidRDefault="00AA5ED6" w:rsidP="00615487">
            <w:pPr>
              <w:jc w:val="center"/>
              <w:rPr>
                <w:sz w:val="18"/>
                <w:szCs w:val="18"/>
              </w:rPr>
            </w:pPr>
            <w:r w:rsidRPr="00615487">
              <w:rPr>
                <w:rFonts w:hint="eastAsia"/>
                <w:sz w:val="18"/>
                <w:szCs w:val="18"/>
              </w:rPr>
              <w:t>数据项</w:t>
            </w:r>
          </w:p>
        </w:tc>
        <w:tc>
          <w:tcPr>
            <w:tcW w:w="614" w:type="pct"/>
            <w:tcBorders>
              <w:top w:val="single" w:sz="4" w:space="0" w:color="000000"/>
              <w:left w:val="single" w:sz="4" w:space="0" w:color="000000"/>
              <w:bottom w:val="single" w:sz="4" w:space="0" w:color="000000"/>
              <w:right w:val="single" w:sz="4" w:space="0" w:color="000000"/>
            </w:tcBorders>
            <w:vAlign w:val="center"/>
          </w:tcPr>
          <w:p w14:paraId="7258232B" w14:textId="553D118C" w:rsidR="003B5EDA" w:rsidRPr="00615487" w:rsidRDefault="00AA5ED6" w:rsidP="00615487">
            <w:pPr>
              <w:jc w:val="center"/>
              <w:rPr>
                <w:sz w:val="18"/>
                <w:szCs w:val="18"/>
              </w:rPr>
            </w:pPr>
            <w:r w:rsidRPr="00615487">
              <w:rPr>
                <w:rFonts w:hint="eastAsia"/>
                <w:sz w:val="18"/>
                <w:szCs w:val="18"/>
              </w:rPr>
              <w:t>基本采集</w:t>
            </w:r>
          </w:p>
        </w:tc>
        <w:tc>
          <w:tcPr>
            <w:tcW w:w="611" w:type="pct"/>
            <w:tcBorders>
              <w:top w:val="single" w:sz="4" w:space="0" w:color="000000"/>
              <w:left w:val="single" w:sz="4" w:space="0" w:color="000000"/>
              <w:bottom w:val="single" w:sz="4" w:space="0" w:color="000000"/>
              <w:right w:val="single" w:sz="4" w:space="0" w:color="000000"/>
            </w:tcBorders>
            <w:vAlign w:val="center"/>
          </w:tcPr>
          <w:p w14:paraId="3A4A2FCB" w14:textId="22D70812" w:rsidR="003B5EDA" w:rsidRPr="00615487" w:rsidRDefault="00AA5ED6" w:rsidP="00615487">
            <w:pPr>
              <w:jc w:val="center"/>
              <w:rPr>
                <w:sz w:val="18"/>
                <w:szCs w:val="18"/>
              </w:rPr>
            </w:pPr>
            <w:r w:rsidRPr="00615487">
              <w:rPr>
                <w:rFonts w:hint="eastAsia"/>
                <w:sz w:val="18"/>
                <w:szCs w:val="18"/>
              </w:rPr>
              <w:t>高频采集</w:t>
            </w:r>
          </w:p>
        </w:tc>
      </w:tr>
      <w:tr w:rsidR="00632ECD" w:rsidRPr="00A61613" w14:paraId="011CC5C5" w14:textId="77777777" w:rsidTr="00632ECD">
        <w:trPr>
          <w:trHeight w:val="300"/>
          <w:jc w:val="center"/>
        </w:trPr>
        <w:tc>
          <w:tcPr>
            <w:tcW w:w="614" w:type="pct"/>
            <w:vMerge w:val="restart"/>
            <w:tcBorders>
              <w:top w:val="nil"/>
              <w:left w:val="single" w:sz="4" w:space="0" w:color="000000"/>
              <w:right w:val="single" w:sz="4" w:space="0" w:color="000000"/>
            </w:tcBorders>
            <w:vAlign w:val="center"/>
          </w:tcPr>
          <w:p w14:paraId="12E80F03" w14:textId="77777777" w:rsidR="00632ECD" w:rsidRPr="00615487" w:rsidRDefault="00632ECD" w:rsidP="00615487">
            <w:pPr>
              <w:jc w:val="center"/>
              <w:rPr>
                <w:sz w:val="18"/>
                <w:szCs w:val="18"/>
              </w:rPr>
            </w:pPr>
            <w:r w:rsidRPr="00615487">
              <w:rPr>
                <w:rFonts w:hint="eastAsia"/>
                <w:sz w:val="18"/>
                <w:szCs w:val="18"/>
              </w:rPr>
              <w:t>分布式电源</w:t>
            </w:r>
          </w:p>
          <w:p w14:paraId="7E33D95F" w14:textId="20024A45" w:rsidR="00632ECD" w:rsidRPr="00615487" w:rsidRDefault="00632ECD" w:rsidP="00615487">
            <w:pPr>
              <w:jc w:val="center"/>
              <w:rPr>
                <w:sz w:val="18"/>
                <w:szCs w:val="18"/>
              </w:rPr>
            </w:pPr>
            <w:r w:rsidRPr="00615487">
              <w:rPr>
                <w:rFonts w:hint="eastAsia"/>
                <w:sz w:val="18"/>
                <w:szCs w:val="18"/>
              </w:rPr>
              <w:t>接入单元</w:t>
            </w:r>
          </w:p>
        </w:tc>
        <w:tc>
          <w:tcPr>
            <w:tcW w:w="551" w:type="pct"/>
            <w:vMerge w:val="restart"/>
            <w:tcBorders>
              <w:top w:val="nil"/>
              <w:left w:val="single" w:sz="4" w:space="0" w:color="000000"/>
              <w:right w:val="single" w:sz="4" w:space="0" w:color="000000"/>
            </w:tcBorders>
            <w:vAlign w:val="center"/>
          </w:tcPr>
          <w:p w14:paraId="26270295" w14:textId="77777777" w:rsidR="00632ECD" w:rsidRPr="00615487" w:rsidRDefault="00632ECD" w:rsidP="00615487">
            <w:pPr>
              <w:jc w:val="center"/>
              <w:rPr>
                <w:sz w:val="18"/>
                <w:szCs w:val="18"/>
              </w:rPr>
            </w:pPr>
            <w:r w:rsidRPr="00615487">
              <w:rPr>
                <w:rFonts w:hint="eastAsia"/>
                <w:sz w:val="18"/>
                <w:szCs w:val="18"/>
              </w:rPr>
              <w:t>数据类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419AC55A" w14:textId="77777777" w:rsidR="00632ECD" w:rsidRPr="00615487" w:rsidRDefault="00632ECD">
            <w:pPr>
              <w:rPr>
                <w:sz w:val="18"/>
                <w:szCs w:val="18"/>
              </w:rPr>
            </w:pPr>
            <w:r w:rsidRPr="00615487">
              <w:rPr>
                <w:rFonts w:hint="eastAsia"/>
                <w:sz w:val="18"/>
                <w:szCs w:val="18"/>
              </w:rPr>
              <w:t>电压</w:t>
            </w:r>
          </w:p>
        </w:tc>
        <w:tc>
          <w:tcPr>
            <w:tcW w:w="614" w:type="pct"/>
            <w:tcBorders>
              <w:top w:val="single" w:sz="4" w:space="0" w:color="000000"/>
              <w:left w:val="single" w:sz="4" w:space="0" w:color="000000"/>
              <w:bottom w:val="single" w:sz="4" w:space="0" w:color="000000"/>
              <w:right w:val="single" w:sz="4" w:space="0" w:color="000000"/>
            </w:tcBorders>
            <w:vAlign w:val="center"/>
          </w:tcPr>
          <w:p w14:paraId="6991E283" w14:textId="77777777" w:rsidR="00632ECD" w:rsidRPr="00615487" w:rsidRDefault="00632ECD" w:rsidP="002E012A">
            <w:pPr>
              <w:jc w:val="center"/>
              <w:rPr>
                <w:sz w:val="18"/>
                <w:szCs w:val="18"/>
              </w:rPr>
            </w:pPr>
            <w:r w:rsidRPr="00615487">
              <w:rPr>
                <w:rFonts w:hint="eastAsia"/>
                <w:sz w:val="18"/>
                <w:szCs w:val="18"/>
              </w:rPr>
              <w:t>按需采集</w:t>
            </w:r>
          </w:p>
        </w:tc>
        <w:tc>
          <w:tcPr>
            <w:tcW w:w="611" w:type="pct"/>
            <w:tcBorders>
              <w:top w:val="single" w:sz="4" w:space="0" w:color="000000"/>
              <w:left w:val="single" w:sz="4" w:space="0" w:color="000000"/>
              <w:bottom w:val="single" w:sz="4" w:space="0" w:color="000000"/>
              <w:right w:val="single" w:sz="4" w:space="0" w:color="000000"/>
            </w:tcBorders>
            <w:vAlign w:val="center"/>
          </w:tcPr>
          <w:p w14:paraId="1CABAD1C" w14:textId="77777777" w:rsidR="00632ECD" w:rsidRPr="00615487" w:rsidRDefault="00632ECD">
            <w:pPr>
              <w:jc w:val="center"/>
              <w:rPr>
                <w:sz w:val="18"/>
                <w:szCs w:val="18"/>
              </w:rPr>
            </w:pPr>
            <w:r w:rsidRPr="00615487">
              <w:rPr>
                <w:sz w:val="18"/>
                <w:szCs w:val="18"/>
              </w:rPr>
              <w:t>/</w:t>
            </w:r>
          </w:p>
        </w:tc>
      </w:tr>
      <w:tr w:rsidR="00632ECD" w:rsidRPr="00A61613" w14:paraId="1C18A407" w14:textId="77777777" w:rsidTr="00632ECD">
        <w:trPr>
          <w:cantSplit/>
          <w:trHeight w:val="90"/>
          <w:jc w:val="center"/>
        </w:trPr>
        <w:tc>
          <w:tcPr>
            <w:tcW w:w="614" w:type="pct"/>
            <w:vMerge/>
            <w:tcBorders>
              <w:left w:val="single" w:sz="4" w:space="0" w:color="000000"/>
              <w:right w:val="single" w:sz="4" w:space="0" w:color="000000"/>
            </w:tcBorders>
            <w:vAlign w:val="center"/>
          </w:tcPr>
          <w:p w14:paraId="47DBCBB1" w14:textId="77777777" w:rsidR="00632ECD" w:rsidRPr="00615487" w:rsidRDefault="00632ECD" w:rsidP="00615487">
            <w:pPr>
              <w:jc w:val="center"/>
              <w:rPr>
                <w:sz w:val="18"/>
                <w:szCs w:val="18"/>
              </w:rPr>
            </w:pPr>
          </w:p>
        </w:tc>
        <w:tc>
          <w:tcPr>
            <w:tcW w:w="551" w:type="pct"/>
            <w:vMerge/>
            <w:tcBorders>
              <w:left w:val="single" w:sz="4" w:space="0" w:color="000000"/>
              <w:bottom w:val="single" w:sz="4" w:space="0" w:color="000000"/>
              <w:right w:val="single" w:sz="4" w:space="0" w:color="000000"/>
            </w:tcBorders>
            <w:vAlign w:val="center"/>
          </w:tcPr>
          <w:p w14:paraId="562216D3" w14:textId="77777777" w:rsidR="00632ECD" w:rsidRPr="00615487" w:rsidRDefault="00632ECD" w:rsidP="00615487">
            <w:pPr>
              <w:jc w:val="cente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74D27391" w14:textId="77777777" w:rsidR="00632ECD" w:rsidRPr="00615487" w:rsidRDefault="00632ECD">
            <w:pPr>
              <w:rPr>
                <w:sz w:val="18"/>
                <w:szCs w:val="18"/>
              </w:rPr>
            </w:pPr>
            <w:r w:rsidRPr="00615487">
              <w:rPr>
                <w:rFonts w:hint="eastAsia"/>
                <w:sz w:val="18"/>
                <w:szCs w:val="18"/>
              </w:rPr>
              <w:t>设备运行状态字</w:t>
            </w:r>
            <w:r w:rsidRPr="00615487">
              <w:rPr>
                <w:sz w:val="18"/>
                <w:szCs w:val="18"/>
                <w:vertAlign w:val="superscript"/>
              </w:rPr>
              <w:t>a</w:t>
            </w:r>
          </w:p>
        </w:tc>
        <w:tc>
          <w:tcPr>
            <w:tcW w:w="614" w:type="pct"/>
            <w:tcBorders>
              <w:top w:val="single" w:sz="4" w:space="0" w:color="000000"/>
              <w:left w:val="single" w:sz="4" w:space="0" w:color="000000"/>
              <w:bottom w:val="single" w:sz="4" w:space="0" w:color="000000"/>
              <w:right w:val="single" w:sz="4" w:space="0" w:color="000000"/>
            </w:tcBorders>
            <w:vAlign w:val="center"/>
          </w:tcPr>
          <w:p w14:paraId="48A8767D" w14:textId="77777777" w:rsidR="00632ECD" w:rsidRPr="00615487" w:rsidRDefault="00632ECD" w:rsidP="002E012A">
            <w:pPr>
              <w:jc w:val="center"/>
              <w:rPr>
                <w:sz w:val="18"/>
                <w:szCs w:val="18"/>
              </w:rPr>
            </w:pPr>
            <w:r w:rsidRPr="00615487">
              <w:rPr>
                <w:rFonts w:hint="eastAsia"/>
                <w:sz w:val="18"/>
                <w:szCs w:val="18"/>
              </w:rPr>
              <w:t>按需采集</w:t>
            </w:r>
          </w:p>
        </w:tc>
        <w:tc>
          <w:tcPr>
            <w:tcW w:w="611" w:type="pct"/>
            <w:tcBorders>
              <w:top w:val="single" w:sz="4" w:space="0" w:color="000000"/>
              <w:left w:val="single" w:sz="4" w:space="0" w:color="000000"/>
              <w:bottom w:val="single" w:sz="4" w:space="0" w:color="000000"/>
              <w:right w:val="single" w:sz="4" w:space="0" w:color="000000"/>
            </w:tcBorders>
            <w:vAlign w:val="center"/>
          </w:tcPr>
          <w:p w14:paraId="01D67A26" w14:textId="77777777" w:rsidR="00632ECD" w:rsidRPr="00615487" w:rsidRDefault="00632ECD">
            <w:pPr>
              <w:jc w:val="center"/>
              <w:rPr>
                <w:sz w:val="18"/>
                <w:szCs w:val="18"/>
              </w:rPr>
            </w:pPr>
            <w:r w:rsidRPr="00615487">
              <w:rPr>
                <w:sz w:val="18"/>
                <w:szCs w:val="18"/>
              </w:rPr>
              <w:t>/</w:t>
            </w:r>
          </w:p>
        </w:tc>
      </w:tr>
      <w:tr w:rsidR="00632ECD" w:rsidRPr="00A61613" w14:paraId="7DE91D10" w14:textId="77777777" w:rsidTr="00632ECD">
        <w:trPr>
          <w:cantSplit/>
          <w:trHeight w:val="346"/>
          <w:jc w:val="center"/>
        </w:trPr>
        <w:tc>
          <w:tcPr>
            <w:tcW w:w="614" w:type="pct"/>
            <w:vMerge/>
            <w:tcBorders>
              <w:left w:val="single" w:sz="4" w:space="0" w:color="000000"/>
              <w:right w:val="single" w:sz="4" w:space="0" w:color="000000"/>
            </w:tcBorders>
            <w:vAlign w:val="center"/>
          </w:tcPr>
          <w:p w14:paraId="78595810" w14:textId="77777777" w:rsidR="00632ECD" w:rsidRPr="00615487" w:rsidRDefault="00632ECD" w:rsidP="00615487">
            <w:pPr>
              <w:jc w:val="center"/>
              <w:rPr>
                <w:sz w:val="18"/>
                <w:szCs w:val="18"/>
              </w:rPr>
            </w:pPr>
          </w:p>
        </w:tc>
        <w:tc>
          <w:tcPr>
            <w:tcW w:w="551" w:type="pct"/>
            <w:vMerge w:val="restart"/>
            <w:tcBorders>
              <w:top w:val="nil"/>
              <w:left w:val="single" w:sz="4" w:space="0" w:color="000000"/>
              <w:bottom w:val="single" w:sz="4" w:space="0" w:color="000000"/>
              <w:right w:val="single" w:sz="4" w:space="0" w:color="000000"/>
            </w:tcBorders>
            <w:vAlign w:val="center"/>
          </w:tcPr>
          <w:p w14:paraId="16946583" w14:textId="77777777" w:rsidR="00632ECD" w:rsidRPr="00615487" w:rsidRDefault="00632ECD" w:rsidP="00615487">
            <w:pPr>
              <w:jc w:val="center"/>
              <w:rPr>
                <w:sz w:val="18"/>
                <w:szCs w:val="18"/>
              </w:rPr>
            </w:pPr>
            <w:r w:rsidRPr="00615487">
              <w:rPr>
                <w:rFonts w:hint="eastAsia"/>
                <w:sz w:val="18"/>
                <w:szCs w:val="18"/>
              </w:rPr>
              <w:t>参数类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56070444" w14:textId="77777777" w:rsidR="00632ECD" w:rsidRPr="00615487" w:rsidRDefault="00632ECD">
            <w:pPr>
              <w:rPr>
                <w:sz w:val="18"/>
                <w:szCs w:val="18"/>
              </w:rPr>
            </w:pPr>
            <w:r w:rsidRPr="00615487">
              <w:rPr>
                <w:rFonts w:hint="eastAsia"/>
                <w:sz w:val="18"/>
                <w:szCs w:val="18"/>
              </w:rPr>
              <w:t>时钟参数</w:t>
            </w:r>
          </w:p>
        </w:tc>
        <w:tc>
          <w:tcPr>
            <w:tcW w:w="614" w:type="pct"/>
            <w:tcBorders>
              <w:top w:val="single" w:sz="4" w:space="0" w:color="000000"/>
              <w:left w:val="single" w:sz="4" w:space="0" w:color="000000"/>
              <w:bottom w:val="single" w:sz="4" w:space="0" w:color="000000"/>
              <w:right w:val="single" w:sz="4" w:space="0" w:color="000000"/>
            </w:tcBorders>
            <w:vAlign w:val="center"/>
          </w:tcPr>
          <w:p w14:paraId="663B8EF3" w14:textId="77777777" w:rsidR="00632ECD" w:rsidRPr="00615487" w:rsidRDefault="00632ECD" w:rsidP="002E012A">
            <w:pPr>
              <w:jc w:val="center"/>
              <w:rPr>
                <w:sz w:val="18"/>
                <w:szCs w:val="18"/>
              </w:rPr>
            </w:pPr>
            <w:r w:rsidRPr="00615487">
              <w:rPr>
                <w:rFonts w:hint="eastAsia"/>
                <w:sz w:val="18"/>
                <w:szCs w:val="18"/>
              </w:rPr>
              <w:t>主动下发</w:t>
            </w:r>
          </w:p>
        </w:tc>
        <w:tc>
          <w:tcPr>
            <w:tcW w:w="611" w:type="pct"/>
            <w:tcBorders>
              <w:top w:val="single" w:sz="4" w:space="0" w:color="000000"/>
              <w:left w:val="single" w:sz="4" w:space="0" w:color="000000"/>
              <w:bottom w:val="single" w:sz="4" w:space="0" w:color="000000"/>
              <w:right w:val="single" w:sz="4" w:space="0" w:color="000000"/>
            </w:tcBorders>
            <w:vAlign w:val="center"/>
          </w:tcPr>
          <w:p w14:paraId="15E7EFD9" w14:textId="77777777" w:rsidR="00632ECD" w:rsidRPr="00615487" w:rsidRDefault="00632ECD">
            <w:pPr>
              <w:jc w:val="center"/>
              <w:rPr>
                <w:sz w:val="18"/>
                <w:szCs w:val="18"/>
              </w:rPr>
            </w:pPr>
            <w:r w:rsidRPr="00615487">
              <w:rPr>
                <w:sz w:val="18"/>
                <w:szCs w:val="18"/>
              </w:rPr>
              <w:t>/</w:t>
            </w:r>
          </w:p>
        </w:tc>
      </w:tr>
      <w:tr w:rsidR="00632ECD" w:rsidRPr="00A61613" w14:paraId="20F91EE2" w14:textId="77777777" w:rsidTr="00632ECD">
        <w:trPr>
          <w:cantSplit/>
          <w:trHeight w:val="346"/>
          <w:jc w:val="center"/>
        </w:trPr>
        <w:tc>
          <w:tcPr>
            <w:tcW w:w="614" w:type="pct"/>
            <w:vMerge/>
            <w:tcBorders>
              <w:left w:val="single" w:sz="4" w:space="0" w:color="000000"/>
              <w:right w:val="single" w:sz="4" w:space="0" w:color="000000"/>
            </w:tcBorders>
            <w:vAlign w:val="center"/>
          </w:tcPr>
          <w:p w14:paraId="730CE8B8" w14:textId="77777777" w:rsidR="00632ECD" w:rsidRPr="00615487" w:rsidRDefault="00632ECD"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5148C910" w14:textId="77777777" w:rsidR="00632ECD" w:rsidRPr="00615487" w:rsidRDefault="00632ECD" w:rsidP="00615487">
            <w:pPr>
              <w:jc w:val="cente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70564C24" w14:textId="77777777" w:rsidR="00632ECD" w:rsidRPr="00615487" w:rsidRDefault="00632ECD">
            <w:pPr>
              <w:rPr>
                <w:sz w:val="18"/>
                <w:szCs w:val="18"/>
              </w:rPr>
            </w:pPr>
            <w:r w:rsidRPr="00615487">
              <w:rPr>
                <w:rFonts w:hint="eastAsia"/>
                <w:sz w:val="18"/>
                <w:szCs w:val="18"/>
              </w:rPr>
              <w:t>控制参数</w:t>
            </w:r>
          </w:p>
        </w:tc>
        <w:tc>
          <w:tcPr>
            <w:tcW w:w="614" w:type="pct"/>
            <w:tcBorders>
              <w:top w:val="single" w:sz="4" w:space="0" w:color="000000"/>
              <w:left w:val="single" w:sz="4" w:space="0" w:color="000000"/>
              <w:bottom w:val="single" w:sz="4" w:space="0" w:color="000000"/>
              <w:right w:val="single" w:sz="4" w:space="0" w:color="000000"/>
            </w:tcBorders>
            <w:vAlign w:val="center"/>
          </w:tcPr>
          <w:p w14:paraId="39B3FF68" w14:textId="77777777" w:rsidR="00632ECD" w:rsidRPr="00615487" w:rsidRDefault="00632ECD" w:rsidP="002E012A">
            <w:pPr>
              <w:jc w:val="center"/>
              <w:rPr>
                <w:sz w:val="18"/>
                <w:szCs w:val="18"/>
              </w:rPr>
            </w:pPr>
            <w:r w:rsidRPr="00615487">
              <w:rPr>
                <w:rFonts w:hint="eastAsia"/>
                <w:sz w:val="18"/>
                <w:szCs w:val="18"/>
              </w:rPr>
              <w:t>主动下发</w:t>
            </w:r>
          </w:p>
        </w:tc>
        <w:tc>
          <w:tcPr>
            <w:tcW w:w="611" w:type="pct"/>
            <w:tcBorders>
              <w:top w:val="single" w:sz="4" w:space="0" w:color="000000"/>
              <w:left w:val="single" w:sz="4" w:space="0" w:color="000000"/>
              <w:bottom w:val="single" w:sz="4" w:space="0" w:color="000000"/>
              <w:right w:val="single" w:sz="4" w:space="0" w:color="000000"/>
            </w:tcBorders>
            <w:vAlign w:val="center"/>
          </w:tcPr>
          <w:p w14:paraId="495A1C36" w14:textId="77777777" w:rsidR="00632ECD" w:rsidRPr="00615487" w:rsidRDefault="00632ECD">
            <w:pPr>
              <w:jc w:val="center"/>
              <w:rPr>
                <w:sz w:val="18"/>
                <w:szCs w:val="18"/>
              </w:rPr>
            </w:pPr>
            <w:r w:rsidRPr="00615487">
              <w:rPr>
                <w:sz w:val="18"/>
                <w:szCs w:val="18"/>
              </w:rPr>
              <w:t>/</w:t>
            </w:r>
          </w:p>
        </w:tc>
      </w:tr>
      <w:tr w:rsidR="00632ECD" w:rsidRPr="00A61613" w14:paraId="78693B9A" w14:textId="77777777" w:rsidTr="00632ECD">
        <w:trPr>
          <w:cantSplit/>
          <w:trHeight w:val="346"/>
          <w:jc w:val="center"/>
        </w:trPr>
        <w:tc>
          <w:tcPr>
            <w:tcW w:w="614" w:type="pct"/>
            <w:vMerge/>
            <w:tcBorders>
              <w:left w:val="single" w:sz="4" w:space="0" w:color="000000"/>
              <w:right w:val="single" w:sz="4" w:space="0" w:color="000000"/>
            </w:tcBorders>
            <w:vAlign w:val="center"/>
          </w:tcPr>
          <w:p w14:paraId="102280B9" w14:textId="77777777" w:rsidR="00632ECD" w:rsidRPr="00615487" w:rsidRDefault="00632ECD" w:rsidP="00615487">
            <w:pPr>
              <w:jc w:val="center"/>
              <w:rPr>
                <w:sz w:val="18"/>
                <w:szCs w:val="18"/>
              </w:rPr>
            </w:pPr>
          </w:p>
        </w:tc>
        <w:tc>
          <w:tcPr>
            <w:tcW w:w="551" w:type="pct"/>
            <w:vMerge w:val="restart"/>
            <w:tcBorders>
              <w:top w:val="nil"/>
              <w:left w:val="single" w:sz="4" w:space="0" w:color="000000"/>
              <w:right w:val="single" w:sz="4" w:space="0" w:color="000000"/>
            </w:tcBorders>
            <w:vAlign w:val="center"/>
          </w:tcPr>
          <w:p w14:paraId="16B0EAAA" w14:textId="77777777" w:rsidR="00632ECD" w:rsidRPr="00615487" w:rsidRDefault="00632ECD" w:rsidP="00615487">
            <w:pPr>
              <w:jc w:val="center"/>
              <w:rPr>
                <w:sz w:val="18"/>
                <w:szCs w:val="18"/>
              </w:rPr>
            </w:pPr>
            <w:r w:rsidRPr="00615487">
              <w:rPr>
                <w:rFonts w:hint="eastAsia"/>
                <w:sz w:val="18"/>
                <w:szCs w:val="18"/>
              </w:rPr>
              <w:t>事件类</w:t>
            </w:r>
          </w:p>
        </w:tc>
        <w:tc>
          <w:tcPr>
            <w:tcW w:w="2610" w:type="pct"/>
            <w:tcBorders>
              <w:top w:val="single" w:sz="4" w:space="0" w:color="000000"/>
              <w:left w:val="single" w:sz="4" w:space="0" w:color="000000"/>
              <w:bottom w:val="single" w:sz="4" w:space="0" w:color="000000"/>
              <w:right w:val="single" w:sz="4" w:space="0" w:color="000000"/>
            </w:tcBorders>
            <w:vAlign w:val="center"/>
          </w:tcPr>
          <w:p w14:paraId="1C272ABE" w14:textId="77777777" w:rsidR="00632ECD" w:rsidRPr="00615487" w:rsidRDefault="00632ECD">
            <w:pPr>
              <w:rPr>
                <w:sz w:val="18"/>
                <w:szCs w:val="18"/>
              </w:rPr>
            </w:pPr>
            <w:r w:rsidRPr="00615487">
              <w:rPr>
                <w:rFonts w:hint="eastAsia"/>
                <w:sz w:val="18"/>
                <w:szCs w:val="18"/>
              </w:rPr>
              <w:t>电压</w:t>
            </w:r>
            <w:proofErr w:type="gramStart"/>
            <w:r w:rsidRPr="00615487">
              <w:rPr>
                <w:rFonts w:hint="eastAsia"/>
                <w:sz w:val="18"/>
                <w:szCs w:val="18"/>
              </w:rPr>
              <w:t>越限事件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259F6A3B"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6FBB1D8A" w14:textId="77777777" w:rsidR="00632ECD" w:rsidRPr="00615487" w:rsidRDefault="00632ECD">
            <w:pPr>
              <w:jc w:val="center"/>
              <w:rPr>
                <w:sz w:val="18"/>
                <w:szCs w:val="18"/>
              </w:rPr>
            </w:pPr>
            <w:r w:rsidRPr="00615487">
              <w:rPr>
                <w:sz w:val="18"/>
                <w:szCs w:val="18"/>
              </w:rPr>
              <w:t>/</w:t>
            </w:r>
          </w:p>
        </w:tc>
      </w:tr>
      <w:tr w:rsidR="00632ECD" w:rsidRPr="00A61613" w14:paraId="24494006" w14:textId="77777777" w:rsidTr="00632ECD">
        <w:trPr>
          <w:cantSplit/>
          <w:trHeight w:val="346"/>
          <w:jc w:val="center"/>
        </w:trPr>
        <w:tc>
          <w:tcPr>
            <w:tcW w:w="614" w:type="pct"/>
            <w:vMerge/>
            <w:tcBorders>
              <w:left w:val="single" w:sz="4" w:space="0" w:color="000000"/>
              <w:right w:val="single" w:sz="4" w:space="0" w:color="000000"/>
            </w:tcBorders>
            <w:vAlign w:val="center"/>
          </w:tcPr>
          <w:p w14:paraId="7820888A"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1323113E"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43593BC9" w14:textId="77777777" w:rsidR="00632ECD" w:rsidRPr="00615487" w:rsidRDefault="00632ECD">
            <w:pPr>
              <w:rPr>
                <w:sz w:val="18"/>
                <w:szCs w:val="18"/>
              </w:rPr>
            </w:pPr>
            <w:r w:rsidRPr="00615487">
              <w:rPr>
                <w:rFonts w:hint="eastAsia"/>
                <w:sz w:val="18"/>
                <w:szCs w:val="18"/>
              </w:rPr>
              <w:t>光伏逆变器开关机控制事件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515753B4"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1E32F762" w14:textId="77777777" w:rsidR="00632ECD" w:rsidRPr="00615487" w:rsidRDefault="00632ECD">
            <w:pPr>
              <w:jc w:val="center"/>
              <w:rPr>
                <w:sz w:val="18"/>
                <w:szCs w:val="18"/>
              </w:rPr>
            </w:pPr>
            <w:r w:rsidRPr="00615487">
              <w:rPr>
                <w:sz w:val="18"/>
                <w:szCs w:val="18"/>
              </w:rPr>
              <w:t>/</w:t>
            </w:r>
          </w:p>
        </w:tc>
      </w:tr>
      <w:tr w:rsidR="00632ECD" w:rsidRPr="00A61613" w14:paraId="7B833E2A" w14:textId="77777777" w:rsidTr="00632ECD">
        <w:trPr>
          <w:cantSplit/>
          <w:trHeight w:val="346"/>
          <w:jc w:val="center"/>
        </w:trPr>
        <w:tc>
          <w:tcPr>
            <w:tcW w:w="614" w:type="pct"/>
            <w:vMerge/>
            <w:tcBorders>
              <w:left w:val="single" w:sz="4" w:space="0" w:color="000000"/>
              <w:right w:val="single" w:sz="4" w:space="0" w:color="000000"/>
            </w:tcBorders>
            <w:vAlign w:val="center"/>
          </w:tcPr>
          <w:p w14:paraId="2929DC5B"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45F74F0C"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3BA05DD8" w14:textId="77777777" w:rsidR="00632ECD" w:rsidRPr="00615487" w:rsidRDefault="00632ECD">
            <w:pPr>
              <w:rPr>
                <w:sz w:val="18"/>
                <w:szCs w:val="18"/>
              </w:rPr>
            </w:pPr>
            <w:r w:rsidRPr="00615487">
              <w:rPr>
                <w:rFonts w:hint="eastAsia"/>
                <w:sz w:val="18"/>
                <w:szCs w:val="18"/>
              </w:rPr>
              <w:t>光伏逆变器有功功率控制事件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123D032F"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49AFE223" w14:textId="77777777" w:rsidR="00632ECD" w:rsidRPr="00615487" w:rsidRDefault="00632ECD">
            <w:pPr>
              <w:jc w:val="center"/>
              <w:rPr>
                <w:sz w:val="18"/>
                <w:szCs w:val="18"/>
              </w:rPr>
            </w:pPr>
            <w:r w:rsidRPr="00615487">
              <w:rPr>
                <w:sz w:val="18"/>
                <w:szCs w:val="18"/>
              </w:rPr>
              <w:t>/</w:t>
            </w:r>
          </w:p>
        </w:tc>
      </w:tr>
      <w:tr w:rsidR="00632ECD" w:rsidRPr="00A61613" w14:paraId="3E404184" w14:textId="77777777" w:rsidTr="00632ECD">
        <w:trPr>
          <w:cantSplit/>
          <w:trHeight w:val="346"/>
          <w:jc w:val="center"/>
        </w:trPr>
        <w:tc>
          <w:tcPr>
            <w:tcW w:w="614" w:type="pct"/>
            <w:vMerge/>
            <w:tcBorders>
              <w:left w:val="single" w:sz="4" w:space="0" w:color="000000"/>
              <w:right w:val="single" w:sz="4" w:space="0" w:color="000000"/>
            </w:tcBorders>
            <w:vAlign w:val="center"/>
          </w:tcPr>
          <w:p w14:paraId="74F4CF36"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6EBE317E"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117D97C0" w14:textId="77777777" w:rsidR="00632ECD" w:rsidRPr="00615487" w:rsidRDefault="00632ECD">
            <w:pPr>
              <w:rPr>
                <w:sz w:val="18"/>
                <w:szCs w:val="18"/>
              </w:rPr>
            </w:pPr>
            <w:r w:rsidRPr="00615487">
              <w:rPr>
                <w:rFonts w:hint="eastAsia"/>
                <w:sz w:val="18"/>
                <w:szCs w:val="18"/>
              </w:rPr>
              <w:t>光伏逆变器无功功率控制事件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1A3366A9"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40F626EE" w14:textId="77777777" w:rsidR="00632ECD" w:rsidRPr="00615487" w:rsidRDefault="00632ECD">
            <w:pPr>
              <w:jc w:val="center"/>
              <w:rPr>
                <w:sz w:val="18"/>
                <w:szCs w:val="18"/>
              </w:rPr>
            </w:pPr>
            <w:r w:rsidRPr="00615487">
              <w:rPr>
                <w:sz w:val="18"/>
                <w:szCs w:val="18"/>
              </w:rPr>
              <w:t>/</w:t>
            </w:r>
          </w:p>
        </w:tc>
      </w:tr>
      <w:tr w:rsidR="00632ECD" w:rsidRPr="00A61613" w14:paraId="6ED27F2A" w14:textId="77777777" w:rsidTr="00632ECD">
        <w:trPr>
          <w:cantSplit/>
          <w:trHeight w:val="346"/>
          <w:jc w:val="center"/>
        </w:trPr>
        <w:tc>
          <w:tcPr>
            <w:tcW w:w="614" w:type="pct"/>
            <w:vMerge/>
            <w:tcBorders>
              <w:left w:val="single" w:sz="4" w:space="0" w:color="000000"/>
              <w:right w:val="single" w:sz="4" w:space="0" w:color="000000"/>
            </w:tcBorders>
            <w:vAlign w:val="center"/>
          </w:tcPr>
          <w:p w14:paraId="421E429D"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1DEE5CD3"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5C6BD1AF" w14:textId="77777777" w:rsidR="00632ECD" w:rsidRPr="00615487" w:rsidRDefault="00632ECD">
            <w:pPr>
              <w:rPr>
                <w:sz w:val="18"/>
                <w:szCs w:val="18"/>
              </w:rPr>
            </w:pPr>
            <w:r w:rsidRPr="00615487">
              <w:rPr>
                <w:rFonts w:hint="eastAsia"/>
                <w:sz w:val="18"/>
                <w:szCs w:val="18"/>
              </w:rPr>
              <w:t>光伏逆变器功率因数控制事件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2F5807E8"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5F34273F" w14:textId="77777777" w:rsidR="00632ECD" w:rsidRPr="00615487" w:rsidRDefault="00632ECD">
            <w:pPr>
              <w:jc w:val="center"/>
              <w:rPr>
                <w:sz w:val="18"/>
                <w:szCs w:val="18"/>
              </w:rPr>
            </w:pPr>
            <w:r w:rsidRPr="00615487">
              <w:rPr>
                <w:sz w:val="18"/>
                <w:szCs w:val="18"/>
              </w:rPr>
              <w:t>/</w:t>
            </w:r>
          </w:p>
        </w:tc>
      </w:tr>
      <w:tr w:rsidR="00632ECD" w:rsidRPr="00A61613" w14:paraId="506D0EA7" w14:textId="77777777" w:rsidTr="00632ECD">
        <w:trPr>
          <w:cantSplit/>
          <w:trHeight w:val="346"/>
          <w:jc w:val="center"/>
        </w:trPr>
        <w:tc>
          <w:tcPr>
            <w:tcW w:w="614" w:type="pct"/>
            <w:vMerge/>
            <w:tcBorders>
              <w:left w:val="single" w:sz="4" w:space="0" w:color="000000"/>
              <w:right w:val="single" w:sz="4" w:space="0" w:color="000000"/>
            </w:tcBorders>
            <w:vAlign w:val="center"/>
          </w:tcPr>
          <w:p w14:paraId="1C6561F3"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786B6C22"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4C2051C8" w14:textId="77777777" w:rsidR="00632ECD" w:rsidRPr="00615487" w:rsidRDefault="00632ECD">
            <w:pPr>
              <w:rPr>
                <w:color w:val="000000"/>
                <w:sz w:val="18"/>
                <w:szCs w:val="18"/>
                <w:lang w:bidi="ar"/>
              </w:rPr>
            </w:pPr>
            <w:r w:rsidRPr="00615487">
              <w:rPr>
                <w:rFonts w:hint="eastAsia"/>
                <w:sz w:val="18"/>
                <w:szCs w:val="18"/>
              </w:rPr>
              <w:t>光伏逆变器通信异常事件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0EEE4232"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656E3827" w14:textId="77777777" w:rsidR="00632ECD" w:rsidRPr="00615487" w:rsidRDefault="00632ECD">
            <w:pPr>
              <w:jc w:val="center"/>
              <w:rPr>
                <w:sz w:val="18"/>
                <w:szCs w:val="18"/>
              </w:rPr>
            </w:pPr>
            <w:r w:rsidRPr="00615487">
              <w:rPr>
                <w:sz w:val="18"/>
                <w:szCs w:val="18"/>
              </w:rPr>
              <w:t>/</w:t>
            </w:r>
          </w:p>
        </w:tc>
      </w:tr>
      <w:tr w:rsidR="00632ECD" w:rsidRPr="00A61613" w14:paraId="771C2873" w14:textId="77777777" w:rsidTr="00632ECD">
        <w:trPr>
          <w:cantSplit/>
          <w:trHeight w:val="346"/>
          <w:jc w:val="center"/>
        </w:trPr>
        <w:tc>
          <w:tcPr>
            <w:tcW w:w="614" w:type="pct"/>
            <w:vMerge/>
            <w:tcBorders>
              <w:left w:val="single" w:sz="4" w:space="0" w:color="000000"/>
              <w:right w:val="single" w:sz="4" w:space="0" w:color="000000"/>
            </w:tcBorders>
            <w:vAlign w:val="center"/>
          </w:tcPr>
          <w:p w14:paraId="02D7F862"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326087AB"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3C416A37" w14:textId="77777777" w:rsidR="00632ECD" w:rsidRPr="00615487" w:rsidRDefault="00632ECD">
            <w:pPr>
              <w:rPr>
                <w:sz w:val="18"/>
                <w:szCs w:val="18"/>
              </w:rPr>
            </w:pPr>
            <w:r w:rsidRPr="00615487">
              <w:rPr>
                <w:rFonts w:hint="eastAsia"/>
                <w:color w:val="000000"/>
                <w:sz w:val="18"/>
                <w:szCs w:val="18"/>
                <w:lang w:bidi="ar"/>
              </w:rPr>
              <w:t>本地</w:t>
            </w:r>
            <w:r w:rsidRPr="00615487">
              <w:rPr>
                <w:rFonts w:hint="eastAsia"/>
                <w:sz w:val="18"/>
                <w:szCs w:val="18"/>
              </w:rPr>
              <w:t>调控事件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34948836"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413A5D5A" w14:textId="77777777" w:rsidR="00632ECD" w:rsidRPr="00615487" w:rsidRDefault="00632ECD">
            <w:pPr>
              <w:jc w:val="center"/>
              <w:rPr>
                <w:sz w:val="18"/>
                <w:szCs w:val="18"/>
              </w:rPr>
            </w:pPr>
            <w:r w:rsidRPr="00615487">
              <w:rPr>
                <w:sz w:val="18"/>
                <w:szCs w:val="18"/>
              </w:rPr>
              <w:t>/</w:t>
            </w:r>
          </w:p>
        </w:tc>
      </w:tr>
      <w:tr w:rsidR="00632ECD" w:rsidRPr="00A61613" w14:paraId="72A4965F" w14:textId="77777777" w:rsidTr="00632ECD">
        <w:trPr>
          <w:cantSplit/>
          <w:trHeight w:val="346"/>
          <w:jc w:val="center"/>
        </w:trPr>
        <w:tc>
          <w:tcPr>
            <w:tcW w:w="614" w:type="pct"/>
            <w:vMerge/>
            <w:tcBorders>
              <w:left w:val="single" w:sz="4" w:space="0" w:color="000000"/>
              <w:right w:val="single" w:sz="4" w:space="0" w:color="000000"/>
            </w:tcBorders>
            <w:vAlign w:val="center"/>
          </w:tcPr>
          <w:p w14:paraId="0E48AD0E"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1523AD82"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14C40947" w14:textId="77777777" w:rsidR="00632ECD" w:rsidRPr="00615487" w:rsidRDefault="00632ECD">
            <w:pPr>
              <w:rPr>
                <w:color w:val="000000"/>
                <w:sz w:val="18"/>
                <w:szCs w:val="18"/>
                <w:lang w:bidi="ar"/>
              </w:rPr>
            </w:pPr>
            <w:r w:rsidRPr="00615487">
              <w:rPr>
                <w:rFonts w:hint="eastAsia"/>
                <w:color w:val="000000"/>
                <w:sz w:val="18"/>
                <w:szCs w:val="18"/>
                <w:lang w:bidi="ar"/>
              </w:rPr>
              <w:t>孤岛事件</w:t>
            </w:r>
            <w:r w:rsidRPr="00615487">
              <w:rPr>
                <w:rFonts w:hint="eastAsia"/>
                <w:sz w:val="18"/>
                <w:szCs w:val="18"/>
              </w:rPr>
              <w:t>（仅Ⅰ型分布式电源接入单元）</w:t>
            </w:r>
          </w:p>
        </w:tc>
        <w:tc>
          <w:tcPr>
            <w:tcW w:w="614" w:type="pct"/>
            <w:tcBorders>
              <w:top w:val="single" w:sz="4" w:space="0" w:color="000000"/>
              <w:left w:val="single" w:sz="4" w:space="0" w:color="000000"/>
              <w:bottom w:val="single" w:sz="4" w:space="0" w:color="000000"/>
              <w:right w:val="single" w:sz="4" w:space="0" w:color="000000"/>
            </w:tcBorders>
            <w:vAlign w:val="center"/>
          </w:tcPr>
          <w:p w14:paraId="3FA4B359"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2C812CE8" w14:textId="77777777" w:rsidR="00632ECD" w:rsidRPr="00615487" w:rsidRDefault="00632ECD">
            <w:pPr>
              <w:jc w:val="center"/>
              <w:rPr>
                <w:sz w:val="18"/>
                <w:szCs w:val="18"/>
              </w:rPr>
            </w:pPr>
            <w:r w:rsidRPr="00615487">
              <w:rPr>
                <w:sz w:val="18"/>
                <w:szCs w:val="18"/>
              </w:rPr>
              <w:t>/</w:t>
            </w:r>
          </w:p>
        </w:tc>
      </w:tr>
      <w:tr w:rsidR="00632ECD" w:rsidRPr="00A61613" w14:paraId="33B9A856" w14:textId="77777777" w:rsidTr="00632ECD">
        <w:trPr>
          <w:cantSplit/>
          <w:trHeight w:val="346"/>
          <w:jc w:val="center"/>
        </w:trPr>
        <w:tc>
          <w:tcPr>
            <w:tcW w:w="614" w:type="pct"/>
            <w:vMerge/>
            <w:tcBorders>
              <w:left w:val="single" w:sz="4" w:space="0" w:color="000000"/>
              <w:right w:val="single" w:sz="4" w:space="0" w:color="000000"/>
            </w:tcBorders>
            <w:vAlign w:val="center"/>
          </w:tcPr>
          <w:p w14:paraId="2F29AF67"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6D3AC3AE"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0271CC12" w14:textId="77777777" w:rsidR="00632ECD" w:rsidRPr="00615487" w:rsidRDefault="00632ECD">
            <w:pPr>
              <w:rPr>
                <w:sz w:val="18"/>
                <w:szCs w:val="18"/>
                <w:lang w:bidi="ar"/>
              </w:rPr>
            </w:pPr>
            <w:r w:rsidRPr="00615487">
              <w:rPr>
                <w:rFonts w:hint="eastAsia"/>
                <w:sz w:val="18"/>
                <w:szCs w:val="18"/>
                <w:lang w:bidi="ar"/>
              </w:rPr>
              <w:t>参数变更事件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62AE8AB4"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5D0C1620" w14:textId="77777777" w:rsidR="00632ECD" w:rsidRPr="00615487" w:rsidRDefault="00632ECD">
            <w:pPr>
              <w:jc w:val="center"/>
              <w:rPr>
                <w:sz w:val="18"/>
                <w:szCs w:val="18"/>
              </w:rPr>
            </w:pPr>
            <w:r w:rsidRPr="00615487">
              <w:rPr>
                <w:sz w:val="18"/>
                <w:szCs w:val="18"/>
              </w:rPr>
              <w:t>/</w:t>
            </w:r>
          </w:p>
        </w:tc>
      </w:tr>
      <w:tr w:rsidR="00632ECD" w:rsidRPr="00A61613" w14:paraId="15751951" w14:textId="77777777" w:rsidTr="00632ECD">
        <w:trPr>
          <w:cantSplit/>
          <w:trHeight w:val="346"/>
          <w:jc w:val="center"/>
        </w:trPr>
        <w:tc>
          <w:tcPr>
            <w:tcW w:w="614" w:type="pct"/>
            <w:vMerge/>
            <w:tcBorders>
              <w:left w:val="single" w:sz="4" w:space="0" w:color="000000"/>
              <w:right w:val="single" w:sz="4" w:space="0" w:color="000000"/>
            </w:tcBorders>
            <w:vAlign w:val="center"/>
          </w:tcPr>
          <w:p w14:paraId="747BB57E"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48EEA333"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05F7C242" w14:textId="77777777" w:rsidR="00632ECD" w:rsidRPr="00615487" w:rsidRDefault="00632ECD">
            <w:pPr>
              <w:rPr>
                <w:sz w:val="18"/>
                <w:szCs w:val="18"/>
                <w:lang w:bidi="ar"/>
              </w:rPr>
            </w:pPr>
            <w:r w:rsidRPr="00615487">
              <w:rPr>
                <w:rFonts w:hint="eastAsia"/>
                <w:sz w:val="18"/>
                <w:szCs w:val="18"/>
                <w:lang w:bidi="ar"/>
              </w:rPr>
              <w:t>升级事件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0CE41294"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24A97EE0" w14:textId="77777777" w:rsidR="00632ECD" w:rsidRPr="00615487" w:rsidRDefault="00632ECD">
            <w:pPr>
              <w:jc w:val="center"/>
              <w:rPr>
                <w:sz w:val="18"/>
                <w:szCs w:val="18"/>
              </w:rPr>
            </w:pPr>
            <w:r w:rsidRPr="00615487">
              <w:rPr>
                <w:sz w:val="18"/>
                <w:szCs w:val="18"/>
              </w:rPr>
              <w:t>/</w:t>
            </w:r>
          </w:p>
        </w:tc>
      </w:tr>
      <w:tr w:rsidR="00632ECD" w:rsidRPr="00A61613" w14:paraId="02F9156D" w14:textId="77777777" w:rsidTr="00632ECD">
        <w:trPr>
          <w:cantSplit/>
          <w:trHeight w:val="346"/>
          <w:jc w:val="center"/>
        </w:trPr>
        <w:tc>
          <w:tcPr>
            <w:tcW w:w="614" w:type="pct"/>
            <w:vMerge/>
            <w:tcBorders>
              <w:left w:val="single" w:sz="4" w:space="0" w:color="000000"/>
              <w:right w:val="single" w:sz="4" w:space="0" w:color="000000"/>
            </w:tcBorders>
            <w:vAlign w:val="center"/>
          </w:tcPr>
          <w:p w14:paraId="4858E5E8" w14:textId="77777777" w:rsidR="00632ECD" w:rsidRPr="00615487" w:rsidRDefault="00632ECD">
            <w:pPr>
              <w:rPr>
                <w:sz w:val="18"/>
                <w:szCs w:val="18"/>
              </w:rPr>
            </w:pPr>
          </w:p>
        </w:tc>
        <w:tc>
          <w:tcPr>
            <w:tcW w:w="551" w:type="pct"/>
            <w:vMerge/>
            <w:tcBorders>
              <w:left w:val="single" w:sz="4" w:space="0" w:color="000000"/>
              <w:right w:val="single" w:sz="4" w:space="0" w:color="000000"/>
            </w:tcBorders>
            <w:vAlign w:val="center"/>
          </w:tcPr>
          <w:p w14:paraId="1578D8F0" w14:textId="77777777" w:rsidR="00632ECD" w:rsidRPr="00615487" w:rsidRDefault="00632ECD">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582738FE" w14:textId="77777777" w:rsidR="00632ECD" w:rsidRPr="00615487" w:rsidRDefault="00632ECD">
            <w:pPr>
              <w:rPr>
                <w:sz w:val="18"/>
                <w:szCs w:val="18"/>
                <w:lang w:bidi="ar"/>
              </w:rPr>
            </w:pPr>
            <w:r w:rsidRPr="00615487">
              <w:rPr>
                <w:rFonts w:hint="eastAsia"/>
                <w:sz w:val="18"/>
                <w:szCs w:val="18"/>
                <w:lang w:bidi="ar"/>
              </w:rPr>
              <w:t>校</w:t>
            </w:r>
            <w:proofErr w:type="gramStart"/>
            <w:r w:rsidRPr="00615487">
              <w:rPr>
                <w:rFonts w:hint="eastAsia"/>
                <w:sz w:val="18"/>
                <w:szCs w:val="18"/>
                <w:lang w:bidi="ar"/>
              </w:rPr>
              <w:t>时事件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73C23EE3"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7DF389C4" w14:textId="77777777" w:rsidR="00632ECD" w:rsidRPr="00615487" w:rsidRDefault="00632ECD">
            <w:pPr>
              <w:jc w:val="center"/>
              <w:rPr>
                <w:sz w:val="18"/>
                <w:szCs w:val="18"/>
              </w:rPr>
            </w:pPr>
            <w:r w:rsidRPr="00615487">
              <w:rPr>
                <w:sz w:val="18"/>
                <w:szCs w:val="18"/>
              </w:rPr>
              <w:t>/</w:t>
            </w:r>
          </w:p>
        </w:tc>
      </w:tr>
      <w:tr w:rsidR="00632ECD" w:rsidRPr="00A61613" w14:paraId="427868AB" w14:textId="77777777" w:rsidTr="00632ECD">
        <w:trPr>
          <w:cantSplit/>
          <w:trHeight w:val="346"/>
          <w:jc w:val="center"/>
        </w:trPr>
        <w:tc>
          <w:tcPr>
            <w:tcW w:w="614" w:type="pct"/>
            <w:vMerge/>
            <w:tcBorders>
              <w:left w:val="single" w:sz="4" w:space="0" w:color="000000"/>
              <w:right w:val="single" w:sz="4" w:space="0" w:color="000000"/>
            </w:tcBorders>
            <w:vAlign w:val="center"/>
          </w:tcPr>
          <w:p w14:paraId="28B79565" w14:textId="77777777" w:rsidR="00632ECD" w:rsidRPr="00615487" w:rsidRDefault="00632ECD" w:rsidP="00542F5F">
            <w:pPr>
              <w:rPr>
                <w:sz w:val="18"/>
                <w:szCs w:val="18"/>
              </w:rPr>
            </w:pPr>
          </w:p>
        </w:tc>
        <w:tc>
          <w:tcPr>
            <w:tcW w:w="551" w:type="pct"/>
            <w:vMerge/>
            <w:tcBorders>
              <w:left w:val="single" w:sz="4" w:space="0" w:color="000000"/>
              <w:right w:val="single" w:sz="4" w:space="0" w:color="000000"/>
            </w:tcBorders>
            <w:vAlign w:val="center"/>
          </w:tcPr>
          <w:p w14:paraId="25EB1046" w14:textId="77777777" w:rsidR="00632ECD" w:rsidRPr="00615487" w:rsidRDefault="00632ECD" w:rsidP="00542F5F">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45DC09F9" w14:textId="302DA9AD" w:rsidR="00632ECD" w:rsidRPr="00615487" w:rsidRDefault="00632ECD" w:rsidP="00F149F1">
            <w:pPr>
              <w:rPr>
                <w:sz w:val="18"/>
                <w:szCs w:val="18"/>
                <w:lang w:bidi="ar"/>
              </w:rPr>
            </w:pPr>
            <w:r w:rsidRPr="00615487">
              <w:rPr>
                <w:rFonts w:hint="eastAsia"/>
                <w:sz w:val="18"/>
                <w:szCs w:val="18"/>
              </w:rPr>
              <w:t>电流</w:t>
            </w:r>
            <w:proofErr w:type="gramStart"/>
            <w:r w:rsidRPr="00615487">
              <w:rPr>
                <w:rFonts w:hint="eastAsia"/>
                <w:sz w:val="18"/>
                <w:szCs w:val="18"/>
              </w:rPr>
              <w:t>谐波总</w:t>
            </w:r>
            <w:proofErr w:type="gramEnd"/>
            <w:r w:rsidRPr="00615487">
              <w:rPr>
                <w:rFonts w:hint="eastAsia"/>
                <w:sz w:val="18"/>
                <w:szCs w:val="18"/>
              </w:rPr>
              <w:t>畸变率超限事件（仅Ⅰ型分布式电源接入单元）</w:t>
            </w:r>
          </w:p>
        </w:tc>
        <w:tc>
          <w:tcPr>
            <w:tcW w:w="614" w:type="pct"/>
            <w:tcBorders>
              <w:top w:val="single" w:sz="4" w:space="0" w:color="000000"/>
              <w:left w:val="single" w:sz="4" w:space="0" w:color="000000"/>
              <w:bottom w:val="single" w:sz="4" w:space="0" w:color="000000"/>
              <w:right w:val="single" w:sz="4" w:space="0" w:color="000000"/>
            </w:tcBorders>
            <w:vAlign w:val="center"/>
          </w:tcPr>
          <w:p w14:paraId="2577664E" w14:textId="77777777" w:rsidR="00632ECD" w:rsidRPr="00615487" w:rsidRDefault="00632ECD" w:rsidP="002E012A">
            <w:pPr>
              <w:jc w:val="center"/>
              <w:rPr>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709C97CC" w14:textId="77777777" w:rsidR="00632ECD" w:rsidRPr="00615487" w:rsidRDefault="00632ECD" w:rsidP="00542F5F">
            <w:pPr>
              <w:jc w:val="center"/>
              <w:rPr>
                <w:sz w:val="18"/>
                <w:szCs w:val="18"/>
              </w:rPr>
            </w:pPr>
            <w:r w:rsidRPr="00615487">
              <w:rPr>
                <w:sz w:val="18"/>
                <w:szCs w:val="18"/>
              </w:rPr>
              <w:t>/</w:t>
            </w:r>
          </w:p>
        </w:tc>
      </w:tr>
      <w:tr w:rsidR="00632ECD" w:rsidRPr="00A61613" w14:paraId="5D0DDF78" w14:textId="77777777" w:rsidTr="00632ECD">
        <w:trPr>
          <w:cantSplit/>
          <w:trHeight w:val="346"/>
          <w:jc w:val="center"/>
        </w:trPr>
        <w:tc>
          <w:tcPr>
            <w:tcW w:w="614" w:type="pct"/>
            <w:vMerge/>
            <w:tcBorders>
              <w:left w:val="single" w:sz="4" w:space="0" w:color="000000"/>
              <w:right w:val="single" w:sz="4" w:space="0" w:color="000000"/>
            </w:tcBorders>
            <w:vAlign w:val="center"/>
          </w:tcPr>
          <w:p w14:paraId="69AA320E" w14:textId="77777777" w:rsidR="00632ECD" w:rsidRPr="00615487" w:rsidRDefault="00632ECD" w:rsidP="002E012A">
            <w:pPr>
              <w:rPr>
                <w:sz w:val="18"/>
                <w:szCs w:val="18"/>
              </w:rPr>
            </w:pPr>
          </w:p>
        </w:tc>
        <w:tc>
          <w:tcPr>
            <w:tcW w:w="551" w:type="pct"/>
            <w:vMerge/>
            <w:tcBorders>
              <w:left w:val="single" w:sz="4" w:space="0" w:color="000000"/>
              <w:right w:val="single" w:sz="4" w:space="0" w:color="000000"/>
            </w:tcBorders>
            <w:vAlign w:val="center"/>
          </w:tcPr>
          <w:p w14:paraId="414F41F1" w14:textId="77777777" w:rsidR="00632ECD" w:rsidRPr="00615487" w:rsidRDefault="00632ECD" w:rsidP="002E012A">
            <w:pPr>
              <w:rPr>
                <w:sz w:val="18"/>
                <w:szCs w:val="18"/>
              </w:rPr>
            </w:pPr>
          </w:p>
        </w:tc>
        <w:tc>
          <w:tcPr>
            <w:tcW w:w="2610" w:type="pct"/>
            <w:tcBorders>
              <w:top w:val="single" w:sz="4" w:space="0" w:color="000000"/>
              <w:left w:val="single" w:sz="4" w:space="0" w:color="000000"/>
              <w:bottom w:val="single" w:sz="4" w:space="0" w:color="000000"/>
              <w:right w:val="single" w:sz="4" w:space="0" w:color="000000"/>
            </w:tcBorders>
            <w:vAlign w:val="center"/>
          </w:tcPr>
          <w:p w14:paraId="18A181E3" w14:textId="65ABE072" w:rsidR="00632ECD" w:rsidRPr="00615487" w:rsidRDefault="00632ECD" w:rsidP="002E012A">
            <w:pPr>
              <w:rPr>
                <w:rFonts w:hint="eastAsia"/>
                <w:sz w:val="18"/>
                <w:szCs w:val="18"/>
              </w:rPr>
            </w:pPr>
            <w:r w:rsidRPr="00615487">
              <w:rPr>
                <w:rFonts w:hint="eastAsia"/>
                <w:sz w:val="18"/>
                <w:szCs w:val="18"/>
              </w:rPr>
              <w:t>电压</w:t>
            </w:r>
            <w:proofErr w:type="gramStart"/>
            <w:r w:rsidRPr="00615487">
              <w:rPr>
                <w:rFonts w:hint="eastAsia"/>
                <w:sz w:val="18"/>
                <w:szCs w:val="18"/>
              </w:rPr>
              <w:t>谐波总</w:t>
            </w:r>
            <w:proofErr w:type="gramEnd"/>
            <w:r w:rsidRPr="00615487">
              <w:rPr>
                <w:rFonts w:hint="eastAsia"/>
                <w:sz w:val="18"/>
                <w:szCs w:val="18"/>
              </w:rPr>
              <w:t>畸变率超限事件（仅Ⅰ型分布式电源接入单元）</w:t>
            </w:r>
          </w:p>
        </w:tc>
        <w:tc>
          <w:tcPr>
            <w:tcW w:w="614" w:type="pct"/>
            <w:tcBorders>
              <w:top w:val="single" w:sz="4" w:space="0" w:color="000000"/>
              <w:left w:val="single" w:sz="4" w:space="0" w:color="000000"/>
              <w:bottom w:val="single" w:sz="4" w:space="0" w:color="000000"/>
              <w:right w:val="single" w:sz="4" w:space="0" w:color="000000"/>
            </w:tcBorders>
            <w:vAlign w:val="center"/>
          </w:tcPr>
          <w:p w14:paraId="070091F2" w14:textId="0DCE5A59" w:rsidR="00632ECD" w:rsidRPr="00615487" w:rsidRDefault="00632ECD" w:rsidP="002E012A">
            <w:pPr>
              <w:jc w:val="center"/>
              <w:rPr>
                <w:rFonts w:hint="eastAsia"/>
                <w:sz w:val="18"/>
                <w:szCs w:val="18"/>
              </w:rPr>
            </w:pPr>
            <w:r w:rsidRPr="00615487">
              <w:rPr>
                <w:rFonts w:hint="eastAsia"/>
                <w:sz w:val="18"/>
                <w:szCs w:val="18"/>
              </w:rPr>
              <w:t>主动上报</w:t>
            </w:r>
          </w:p>
        </w:tc>
        <w:tc>
          <w:tcPr>
            <w:tcW w:w="611" w:type="pct"/>
            <w:tcBorders>
              <w:top w:val="single" w:sz="4" w:space="0" w:color="000000"/>
              <w:left w:val="single" w:sz="4" w:space="0" w:color="000000"/>
              <w:bottom w:val="single" w:sz="4" w:space="0" w:color="000000"/>
              <w:right w:val="single" w:sz="4" w:space="0" w:color="000000"/>
            </w:tcBorders>
            <w:vAlign w:val="center"/>
          </w:tcPr>
          <w:p w14:paraId="3BEBB865" w14:textId="406CAF25" w:rsidR="00632ECD" w:rsidRPr="00615487" w:rsidRDefault="00632ECD" w:rsidP="002E012A">
            <w:pPr>
              <w:jc w:val="center"/>
              <w:rPr>
                <w:sz w:val="18"/>
                <w:szCs w:val="18"/>
              </w:rPr>
            </w:pPr>
            <w:r w:rsidRPr="00615487">
              <w:rPr>
                <w:sz w:val="18"/>
                <w:szCs w:val="18"/>
              </w:rPr>
              <w:t>/</w:t>
            </w:r>
          </w:p>
        </w:tc>
      </w:tr>
      <w:tr w:rsidR="00472753" w:rsidRPr="00A61613" w14:paraId="077F235F" w14:textId="77777777" w:rsidTr="00472753">
        <w:trPr>
          <w:cantSplit/>
          <w:trHeight w:val="346"/>
          <w:jc w:val="center"/>
        </w:trPr>
        <w:tc>
          <w:tcPr>
            <w:tcW w:w="5000" w:type="pct"/>
            <w:gridSpan w:val="5"/>
            <w:tcBorders>
              <w:left w:val="single" w:sz="4" w:space="0" w:color="000000"/>
              <w:right w:val="single" w:sz="4" w:space="0" w:color="000000"/>
            </w:tcBorders>
            <w:vAlign w:val="center"/>
          </w:tcPr>
          <w:p w14:paraId="32B5E782" w14:textId="04165C31" w:rsidR="00472753" w:rsidRPr="00615487" w:rsidRDefault="00472753" w:rsidP="00472753">
            <w:pPr>
              <w:ind w:firstLineChars="200" w:firstLine="360"/>
              <w:jc w:val="left"/>
              <w:rPr>
                <w:sz w:val="18"/>
                <w:szCs w:val="18"/>
              </w:rPr>
            </w:pPr>
            <w:r w:rsidRPr="00615487">
              <w:rPr>
                <w:sz w:val="18"/>
                <w:szCs w:val="18"/>
                <w:vertAlign w:val="superscript"/>
              </w:rPr>
              <w:t>a</w:t>
            </w:r>
            <w:r w:rsidRPr="00615487">
              <w:rPr>
                <w:sz w:val="18"/>
                <w:szCs w:val="18"/>
              </w:rPr>
              <w:t xml:space="preserve"> </w:t>
            </w:r>
            <w:r w:rsidRPr="00615487">
              <w:rPr>
                <w:rFonts w:hint="eastAsia"/>
                <w:sz w:val="18"/>
                <w:szCs w:val="18"/>
              </w:rPr>
              <w:t>设备运行状态字用于表示下行通信链路状态。</w:t>
            </w:r>
          </w:p>
        </w:tc>
      </w:tr>
    </w:tbl>
    <w:p w14:paraId="0B649510" w14:textId="3C8D70EB" w:rsidR="003B5EDA" w:rsidRPr="00615487" w:rsidRDefault="00AA5ED6" w:rsidP="00615487">
      <w:pPr>
        <w:pStyle w:val="a"/>
        <w:numPr>
          <w:ilvl w:val="0"/>
          <w:numId w:val="0"/>
        </w:numPr>
        <w:spacing w:beforeLines="50" w:before="156" w:afterLines="50" w:after="156"/>
        <w:jc w:val="center"/>
        <w:rPr>
          <w:rFonts w:ascii="黑体" w:eastAsia="黑体" w:hAnsi="黑体"/>
          <w:bCs/>
          <w:snapToGrid w:val="0"/>
        </w:rPr>
      </w:pPr>
      <w:r w:rsidRPr="00615487">
        <w:rPr>
          <w:rFonts w:ascii="黑体" w:eastAsia="黑体" w:hAnsi="黑体" w:hint="eastAsia"/>
          <w:bCs/>
          <w:snapToGrid w:val="0"/>
        </w:rPr>
        <w:lastRenderedPageBreak/>
        <w:t>表</w:t>
      </w:r>
      <w:r w:rsidRPr="00615487">
        <w:rPr>
          <w:rFonts w:ascii="黑体" w:eastAsia="黑体" w:hAnsi="黑体"/>
          <w:bCs/>
          <w:snapToGrid w:val="0"/>
        </w:rPr>
        <w:t xml:space="preserve">A.3 </w:t>
      </w:r>
      <w:r w:rsidRPr="00615487">
        <w:rPr>
          <w:rFonts w:ascii="黑体" w:eastAsia="黑体" w:hAnsi="黑体" w:hint="eastAsia"/>
          <w:bCs/>
          <w:snapToGrid w:val="0"/>
        </w:rPr>
        <w:t>智能电能表采集数据项及采集</w:t>
      </w:r>
      <w:r w:rsidR="001B42FF" w:rsidRPr="00615487">
        <w:rPr>
          <w:rFonts w:ascii="黑体" w:eastAsia="黑体" w:hAnsi="黑体" w:hint="eastAsia"/>
          <w:bCs/>
          <w:snapToGrid w:val="0"/>
        </w:rPr>
        <w:t>指标</w:t>
      </w:r>
    </w:p>
    <w:tbl>
      <w:tblPr>
        <w:tblW w:w="49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7"/>
        <w:gridCol w:w="1018"/>
        <w:gridCol w:w="4818"/>
        <w:gridCol w:w="1135"/>
        <w:gridCol w:w="1133"/>
      </w:tblGrid>
      <w:tr w:rsidR="00446FD8" w:rsidRPr="00A61613" w14:paraId="378ADFE1" w14:textId="77777777" w:rsidTr="00187E16">
        <w:trPr>
          <w:trHeight w:val="369"/>
          <w:tblHeader/>
          <w:jc w:val="center"/>
        </w:trPr>
        <w:tc>
          <w:tcPr>
            <w:tcW w:w="615" w:type="pct"/>
            <w:tcBorders>
              <w:top w:val="single" w:sz="4" w:space="0" w:color="000000"/>
              <w:left w:val="single" w:sz="4" w:space="0" w:color="000000"/>
              <w:bottom w:val="single" w:sz="4" w:space="0" w:color="000000"/>
              <w:right w:val="single" w:sz="4" w:space="0" w:color="000000"/>
            </w:tcBorders>
            <w:vAlign w:val="center"/>
          </w:tcPr>
          <w:p w14:paraId="2CB74ED2" w14:textId="77777777" w:rsidR="003B5EDA" w:rsidRPr="00615487" w:rsidRDefault="00AA5ED6" w:rsidP="00615487">
            <w:pPr>
              <w:jc w:val="center"/>
              <w:rPr>
                <w:sz w:val="18"/>
                <w:szCs w:val="18"/>
              </w:rPr>
            </w:pPr>
            <w:r w:rsidRPr="00615487">
              <w:rPr>
                <w:rFonts w:hint="eastAsia"/>
                <w:sz w:val="18"/>
                <w:szCs w:val="18"/>
              </w:rPr>
              <w:t>采集对象</w:t>
            </w:r>
          </w:p>
        </w:tc>
        <w:tc>
          <w:tcPr>
            <w:tcW w:w="551" w:type="pct"/>
            <w:tcBorders>
              <w:top w:val="single" w:sz="4" w:space="0" w:color="000000"/>
              <w:left w:val="single" w:sz="4" w:space="0" w:color="000000"/>
              <w:bottom w:val="single" w:sz="4" w:space="0" w:color="000000"/>
              <w:right w:val="single" w:sz="4" w:space="0" w:color="000000"/>
            </w:tcBorders>
            <w:vAlign w:val="center"/>
          </w:tcPr>
          <w:p w14:paraId="0F57971F" w14:textId="77777777" w:rsidR="003B5EDA" w:rsidRPr="00615487" w:rsidRDefault="00AA5ED6" w:rsidP="00615487">
            <w:pPr>
              <w:jc w:val="center"/>
              <w:rPr>
                <w:sz w:val="18"/>
                <w:szCs w:val="18"/>
              </w:rPr>
            </w:pPr>
            <w:r w:rsidRPr="00615487">
              <w:rPr>
                <w:rFonts w:hint="eastAsia"/>
                <w:sz w:val="18"/>
                <w:szCs w:val="18"/>
              </w:rPr>
              <w:t>数据分类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2E4D4905" w14:textId="77777777" w:rsidR="003B5EDA" w:rsidRPr="00615487" w:rsidRDefault="00AA5ED6" w:rsidP="00615487">
            <w:pPr>
              <w:jc w:val="center"/>
              <w:rPr>
                <w:sz w:val="18"/>
                <w:szCs w:val="18"/>
              </w:rPr>
            </w:pPr>
            <w:r w:rsidRPr="00615487">
              <w:rPr>
                <w:rFonts w:hint="eastAsia"/>
                <w:sz w:val="18"/>
                <w:szCs w:val="18"/>
              </w:rPr>
              <w:t>数据项</w:t>
            </w:r>
          </w:p>
        </w:tc>
        <w:tc>
          <w:tcPr>
            <w:tcW w:w="614" w:type="pct"/>
            <w:tcBorders>
              <w:top w:val="single" w:sz="4" w:space="0" w:color="000000"/>
              <w:left w:val="single" w:sz="4" w:space="0" w:color="000000"/>
              <w:bottom w:val="single" w:sz="4" w:space="0" w:color="000000"/>
              <w:right w:val="single" w:sz="4" w:space="0" w:color="000000"/>
            </w:tcBorders>
            <w:vAlign w:val="center"/>
          </w:tcPr>
          <w:p w14:paraId="65F7069A" w14:textId="28166FDB" w:rsidR="003B5EDA" w:rsidRPr="00615487" w:rsidRDefault="00AA5ED6" w:rsidP="00615487">
            <w:pPr>
              <w:jc w:val="center"/>
              <w:rPr>
                <w:sz w:val="18"/>
                <w:szCs w:val="18"/>
              </w:rPr>
            </w:pPr>
            <w:r w:rsidRPr="00615487">
              <w:rPr>
                <w:rFonts w:hint="eastAsia"/>
                <w:sz w:val="18"/>
                <w:szCs w:val="18"/>
              </w:rPr>
              <w:t>基本采集</w:t>
            </w:r>
          </w:p>
        </w:tc>
        <w:tc>
          <w:tcPr>
            <w:tcW w:w="613" w:type="pct"/>
            <w:tcBorders>
              <w:top w:val="single" w:sz="4" w:space="0" w:color="000000"/>
              <w:left w:val="single" w:sz="4" w:space="0" w:color="000000"/>
              <w:bottom w:val="single" w:sz="4" w:space="0" w:color="000000"/>
              <w:right w:val="single" w:sz="4" w:space="0" w:color="000000"/>
            </w:tcBorders>
            <w:vAlign w:val="center"/>
          </w:tcPr>
          <w:p w14:paraId="50C52E37" w14:textId="7FCDF88D" w:rsidR="003B5EDA" w:rsidRPr="00615487" w:rsidRDefault="00AA5ED6" w:rsidP="00615487">
            <w:pPr>
              <w:jc w:val="center"/>
              <w:rPr>
                <w:sz w:val="18"/>
                <w:szCs w:val="18"/>
              </w:rPr>
            </w:pPr>
            <w:r w:rsidRPr="00615487">
              <w:rPr>
                <w:rFonts w:hint="eastAsia"/>
                <w:sz w:val="18"/>
                <w:szCs w:val="18"/>
              </w:rPr>
              <w:t>高频采集</w:t>
            </w:r>
          </w:p>
        </w:tc>
      </w:tr>
      <w:tr w:rsidR="00446FD8" w:rsidRPr="00A61613" w14:paraId="7298A819" w14:textId="77777777" w:rsidTr="002A5D90">
        <w:trPr>
          <w:trHeight w:val="288"/>
          <w:jc w:val="center"/>
        </w:trPr>
        <w:tc>
          <w:tcPr>
            <w:tcW w:w="615" w:type="pct"/>
            <w:vMerge w:val="restart"/>
            <w:tcBorders>
              <w:left w:val="single" w:sz="4" w:space="0" w:color="000000"/>
              <w:right w:val="single" w:sz="4" w:space="0" w:color="000000"/>
            </w:tcBorders>
            <w:vAlign w:val="center"/>
          </w:tcPr>
          <w:p w14:paraId="4CE7FE20" w14:textId="77777777" w:rsidR="000A5B7E" w:rsidRPr="00615487" w:rsidRDefault="00AA5ED6" w:rsidP="00615487">
            <w:pPr>
              <w:jc w:val="center"/>
              <w:rPr>
                <w:sz w:val="18"/>
                <w:szCs w:val="18"/>
              </w:rPr>
            </w:pPr>
            <w:r w:rsidRPr="00615487">
              <w:rPr>
                <w:rFonts w:hint="eastAsia"/>
                <w:sz w:val="18"/>
                <w:szCs w:val="18"/>
              </w:rPr>
              <w:t>单相</w:t>
            </w:r>
            <w:r w:rsidR="00D979F4" w:rsidRPr="00615487">
              <w:rPr>
                <w:rFonts w:hint="eastAsia"/>
                <w:sz w:val="18"/>
                <w:szCs w:val="18"/>
              </w:rPr>
              <w:t>智能</w:t>
            </w:r>
          </w:p>
          <w:p w14:paraId="65BBE068" w14:textId="2EF6CB74" w:rsidR="003B5EDA" w:rsidRPr="00615487" w:rsidRDefault="00AA5ED6" w:rsidP="00615487">
            <w:pPr>
              <w:jc w:val="center"/>
              <w:rPr>
                <w:sz w:val="18"/>
                <w:szCs w:val="18"/>
              </w:rPr>
            </w:pPr>
            <w:r w:rsidRPr="00615487">
              <w:rPr>
                <w:rFonts w:hint="eastAsia"/>
                <w:sz w:val="18"/>
                <w:szCs w:val="18"/>
              </w:rPr>
              <w:t>电能表</w:t>
            </w:r>
          </w:p>
        </w:tc>
        <w:tc>
          <w:tcPr>
            <w:tcW w:w="551" w:type="pct"/>
            <w:vMerge w:val="restart"/>
            <w:tcBorders>
              <w:left w:val="single" w:sz="4" w:space="0" w:color="000000"/>
              <w:right w:val="single" w:sz="4" w:space="0" w:color="000000"/>
            </w:tcBorders>
            <w:vAlign w:val="center"/>
          </w:tcPr>
          <w:p w14:paraId="739CD191" w14:textId="77777777" w:rsidR="003B5EDA" w:rsidRPr="00615487" w:rsidRDefault="00AA5ED6" w:rsidP="00615487">
            <w:pPr>
              <w:jc w:val="center"/>
              <w:rPr>
                <w:sz w:val="18"/>
                <w:szCs w:val="18"/>
              </w:rPr>
            </w:pPr>
            <w:r w:rsidRPr="00615487">
              <w:rPr>
                <w:rFonts w:hint="eastAsia"/>
                <w:sz w:val="18"/>
                <w:szCs w:val="18"/>
              </w:rPr>
              <w:t>数据类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62209512" w14:textId="77777777" w:rsidR="003B5EDA" w:rsidRPr="00615487" w:rsidRDefault="00AA5ED6">
            <w:pPr>
              <w:rPr>
                <w:sz w:val="18"/>
                <w:szCs w:val="18"/>
              </w:rPr>
            </w:pPr>
            <w:r w:rsidRPr="00615487">
              <w:rPr>
                <w:rFonts w:hint="eastAsia"/>
                <w:sz w:val="18"/>
                <w:szCs w:val="18"/>
              </w:rPr>
              <w:t>电能表运行状态字</w:t>
            </w:r>
            <w:r w:rsidRPr="00615487">
              <w:rPr>
                <w:sz w:val="18"/>
                <w:szCs w:val="18"/>
              </w:rPr>
              <w:t>3</w:t>
            </w:r>
          </w:p>
        </w:tc>
        <w:tc>
          <w:tcPr>
            <w:tcW w:w="614" w:type="pct"/>
            <w:tcBorders>
              <w:top w:val="single" w:sz="4" w:space="0" w:color="000000"/>
              <w:left w:val="single" w:sz="4" w:space="0" w:color="000000"/>
              <w:bottom w:val="single" w:sz="4" w:space="0" w:color="000000"/>
              <w:right w:val="single" w:sz="4" w:space="0" w:color="000000"/>
            </w:tcBorders>
            <w:vAlign w:val="center"/>
          </w:tcPr>
          <w:p w14:paraId="1703B4E0" w14:textId="77777777" w:rsidR="003B5EDA" w:rsidRPr="00615487" w:rsidRDefault="00AA5ED6" w:rsidP="00B3489B">
            <w:pPr>
              <w:jc w:val="center"/>
              <w:rPr>
                <w:b/>
                <w:bCs/>
                <w:sz w:val="18"/>
                <w:szCs w:val="18"/>
              </w:rPr>
            </w:pPr>
            <w:r w:rsidRPr="00615487">
              <w:rPr>
                <w:sz w:val="18"/>
                <w:szCs w:val="18"/>
              </w:rPr>
              <w:t>15</w:t>
            </w:r>
            <w:r w:rsidRPr="00615487">
              <w:rPr>
                <w:rFonts w:ascii="宋体" w:hAnsi="宋体"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043EA6FB" w14:textId="77777777" w:rsidR="003B5EDA" w:rsidRPr="00615487" w:rsidRDefault="00AA5ED6">
            <w:pPr>
              <w:jc w:val="center"/>
              <w:rPr>
                <w:b/>
                <w:bCs/>
                <w:sz w:val="18"/>
                <w:szCs w:val="18"/>
              </w:rPr>
            </w:pPr>
            <w:r w:rsidRPr="00615487">
              <w:rPr>
                <w:sz w:val="18"/>
                <w:szCs w:val="18"/>
              </w:rPr>
              <w:t>15</w:t>
            </w:r>
            <w:r w:rsidRPr="00615487">
              <w:rPr>
                <w:rFonts w:ascii="宋体" w:hAnsi="宋体" w:hint="eastAsia"/>
                <w:sz w:val="18"/>
                <w:szCs w:val="18"/>
              </w:rPr>
              <w:t>分钟</w:t>
            </w:r>
          </w:p>
        </w:tc>
      </w:tr>
      <w:tr w:rsidR="00446FD8" w:rsidRPr="00A61613" w14:paraId="68343DFE" w14:textId="77777777" w:rsidTr="002A5D90">
        <w:trPr>
          <w:trHeight w:val="288"/>
          <w:jc w:val="center"/>
        </w:trPr>
        <w:tc>
          <w:tcPr>
            <w:tcW w:w="615" w:type="pct"/>
            <w:vMerge/>
            <w:tcBorders>
              <w:left w:val="single" w:sz="4" w:space="0" w:color="000000"/>
              <w:right w:val="single" w:sz="4" w:space="0" w:color="000000"/>
            </w:tcBorders>
            <w:vAlign w:val="center"/>
          </w:tcPr>
          <w:p w14:paraId="6575BAC5"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708B02C9"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FF6D674" w14:textId="77777777" w:rsidR="003B5EDA" w:rsidRPr="00615487" w:rsidRDefault="00AA5ED6">
            <w:pPr>
              <w:rPr>
                <w:sz w:val="18"/>
                <w:szCs w:val="18"/>
              </w:rPr>
            </w:pPr>
            <w:r w:rsidRPr="00615487">
              <w:rPr>
                <w:rFonts w:hint="eastAsia"/>
                <w:sz w:val="18"/>
                <w:szCs w:val="18"/>
              </w:rPr>
              <w:t>正向有功总电能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5B8DD650"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B63A16A" w14:textId="77777777" w:rsidR="003B5EDA" w:rsidRPr="00615487" w:rsidRDefault="00AA5ED6">
            <w:pPr>
              <w:jc w:val="center"/>
              <w:rPr>
                <w:sz w:val="18"/>
                <w:szCs w:val="18"/>
              </w:rPr>
            </w:pPr>
            <w:r w:rsidRPr="00615487">
              <w:rPr>
                <w:sz w:val="18"/>
                <w:szCs w:val="18"/>
              </w:rPr>
              <w:t>5</w:t>
            </w:r>
            <w:r w:rsidRPr="00615487">
              <w:rPr>
                <w:rFonts w:hint="eastAsia"/>
                <w:sz w:val="18"/>
                <w:szCs w:val="18"/>
              </w:rPr>
              <w:t>分钟</w:t>
            </w:r>
          </w:p>
        </w:tc>
      </w:tr>
      <w:tr w:rsidR="00446FD8" w:rsidRPr="00A61613" w14:paraId="04752850" w14:textId="77777777" w:rsidTr="002A5D90">
        <w:trPr>
          <w:trHeight w:val="90"/>
          <w:jc w:val="center"/>
        </w:trPr>
        <w:tc>
          <w:tcPr>
            <w:tcW w:w="615" w:type="pct"/>
            <w:vMerge/>
            <w:tcBorders>
              <w:left w:val="single" w:sz="4" w:space="0" w:color="000000"/>
              <w:right w:val="single" w:sz="4" w:space="0" w:color="000000"/>
            </w:tcBorders>
            <w:vAlign w:val="center"/>
          </w:tcPr>
          <w:p w14:paraId="373B1510"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70A3CDD8"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571CB8CD" w14:textId="77777777" w:rsidR="003B5EDA" w:rsidRPr="00615487" w:rsidRDefault="00AA5ED6">
            <w:pPr>
              <w:rPr>
                <w:sz w:val="18"/>
                <w:szCs w:val="18"/>
              </w:rPr>
            </w:pPr>
            <w:r w:rsidRPr="00615487">
              <w:rPr>
                <w:rFonts w:hint="eastAsia"/>
                <w:sz w:val="18"/>
                <w:szCs w:val="18"/>
              </w:rPr>
              <w:t>反向有功总电能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03EA6884"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52B853D6" w14:textId="77777777" w:rsidR="003B5EDA" w:rsidRPr="00615487" w:rsidRDefault="00AA5ED6">
            <w:pPr>
              <w:jc w:val="center"/>
              <w:rPr>
                <w:sz w:val="18"/>
                <w:szCs w:val="18"/>
              </w:rPr>
            </w:pPr>
            <w:r w:rsidRPr="00615487">
              <w:rPr>
                <w:sz w:val="18"/>
                <w:szCs w:val="18"/>
              </w:rPr>
              <w:t>5</w:t>
            </w:r>
            <w:r w:rsidRPr="00615487">
              <w:rPr>
                <w:rFonts w:hint="eastAsia"/>
                <w:sz w:val="18"/>
                <w:szCs w:val="18"/>
              </w:rPr>
              <w:t>分钟</w:t>
            </w:r>
          </w:p>
        </w:tc>
      </w:tr>
      <w:tr w:rsidR="00446FD8" w:rsidRPr="00A61613" w14:paraId="67D54950" w14:textId="77777777" w:rsidTr="002A5D90">
        <w:trPr>
          <w:trHeight w:val="288"/>
          <w:jc w:val="center"/>
        </w:trPr>
        <w:tc>
          <w:tcPr>
            <w:tcW w:w="615" w:type="pct"/>
            <w:vMerge/>
            <w:tcBorders>
              <w:left w:val="single" w:sz="4" w:space="0" w:color="000000"/>
              <w:right w:val="single" w:sz="4" w:space="0" w:color="000000"/>
            </w:tcBorders>
            <w:vAlign w:val="center"/>
          </w:tcPr>
          <w:p w14:paraId="1D984A4C"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76671927"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C3CDB4F" w14:textId="77777777" w:rsidR="003B5EDA" w:rsidRPr="00615487" w:rsidRDefault="00AA5ED6">
            <w:pPr>
              <w:rPr>
                <w:sz w:val="18"/>
                <w:szCs w:val="18"/>
              </w:rPr>
            </w:pPr>
            <w:r w:rsidRPr="00615487">
              <w:rPr>
                <w:rFonts w:hint="eastAsia"/>
                <w:sz w:val="18"/>
                <w:szCs w:val="18"/>
              </w:rPr>
              <w:t>电压</w:t>
            </w:r>
          </w:p>
        </w:tc>
        <w:tc>
          <w:tcPr>
            <w:tcW w:w="614" w:type="pct"/>
            <w:tcBorders>
              <w:top w:val="single" w:sz="4" w:space="0" w:color="000000"/>
              <w:left w:val="single" w:sz="4" w:space="0" w:color="000000"/>
              <w:bottom w:val="single" w:sz="4" w:space="0" w:color="000000"/>
              <w:right w:val="single" w:sz="4" w:space="0" w:color="000000"/>
            </w:tcBorders>
            <w:vAlign w:val="center"/>
          </w:tcPr>
          <w:p w14:paraId="75B6667F"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1871FA1" w14:textId="77777777" w:rsidR="003B5EDA" w:rsidRPr="00615487" w:rsidRDefault="00AA5ED6">
            <w:pPr>
              <w:jc w:val="center"/>
              <w:rPr>
                <w:sz w:val="18"/>
                <w:szCs w:val="18"/>
              </w:rPr>
            </w:pPr>
            <w:r w:rsidRPr="00615487">
              <w:rPr>
                <w:sz w:val="18"/>
                <w:szCs w:val="18"/>
              </w:rPr>
              <w:t>1</w:t>
            </w:r>
            <w:r w:rsidRPr="00615487">
              <w:rPr>
                <w:rFonts w:hint="eastAsia"/>
                <w:sz w:val="18"/>
                <w:szCs w:val="18"/>
              </w:rPr>
              <w:t>分钟</w:t>
            </w:r>
          </w:p>
        </w:tc>
      </w:tr>
      <w:tr w:rsidR="00446FD8" w:rsidRPr="00A61613" w14:paraId="1A1B0138" w14:textId="77777777" w:rsidTr="002A5D90">
        <w:trPr>
          <w:trHeight w:val="288"/>
          <w:jc w:val="center"/>
        </w:trPr>
        <w:tc>
          <w:tcPr>
            <w:tcW w:w="615" w:type="pct"/>
            <w:vMerge/>
            <w:tcBorders>
              <w:left w:val="single" w:sz="4" w:space="0" w:color="000000"/>
              <w:right w:val="single" w:sz="4" w:space="0" w:color="000000"/>
            </w:tcBorders>
            <w:vAlign w:val="center"/>
          </w:tcPr>
          <w:p w14:paraId="7C6A7C91"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1C39C635"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F7598B9" w14:textId="77777777" w:rsidR="003B5EDA" w:rsidRPr="00615487" w:rsidRDefault="00AA5ED6">
            <w:pPr>
              <w:rPr>
                <w:sz w:val="18"/>
                <w:szCs w:val="18"/>
              </w:rPr>
            </w:pPr>
            <w:r w:rsidRPr="00615487">
              <w:rPr>
                <w:rFonts w:hint="eastAsia"/>
                <w:sz w:val="18"/>
                <w:szCs w:val="18"/>
              </w:rPr>
              <w:t>电流</w:t>
            </w:r>
          </w:p>
        </w:tc>
        <w:tc>
          <w:tcPr>
            <w:tcW w:w="614" w:type="pct"/>
            <w:tcBorders>
              <w:top w:val="single" w:sz="4" w:space="0" w:color="000000"/>
              <w:left w:val="single" w:sz="4" w:space="0" w:color="000000"/>
              <w:bottom w:val="single" w:sz="4" w:space="0" w:color="000000"/>
              <w:right w:val="single" w:sz="4" w:space="0" w:color="000000"/>
            </w:tcBorders>
            <w:vAlign w:val="center"/>
          </w:tcPr>
          <w:p w14:paraId="0D70D743"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CFEE81A" w14:textId="77777777" w:rsidR="003B5EDA" w:rsidRPr="00615487" w:rsidRDefault="00AA5ED6">
            <w:pPr>
              <w:jc w:val="center"/>
              <w:rPr>
                <w:sz w:val="18"/>
                <w:szCs w:val="18"/>
              </w:rPr>
            </w:pPr>
            <w:r w:rsidRPr="00615487">
              <w:rPr>
                <w:sz w:val="18"/>
                <w:szCs w:val="18"/>
              </w:rPr>
              <w:t>1</w:t>
            </w:r>
            <w:r w:rsidRPr="00615487">
              <w:rPr>
                <w:rFonts w:hint="eastAsia"/>
                <w:sz w:val="18"/>
                <w:szCs w:val="18"/>
              </w:rPr>
              <w:t>分钟</w:t>
            </w:r>
          </w:p>
        </w:tc>
      </w:tr>
      <w:tr w:rsidR="00446FD8" w:rsidRPr="00A61613" w14:paraId="31BE41DD" w14:textId="77777777" w:rsidTr="002A5D90">
        <w:trPr>
          <w:trHeight w:val="288"/>
          <w:jc w:val="center"/>
        </w:trPr>
        <w:tc>
          <w:tcPr>
            <w:tcW w:w="615" w:type="pct"/>
            <w:vMerge/>
            <w:tcBorders>
              <w:left w:val="single" w:sz="4" w:space="0" w:color="000000"/>
              <w:right w:val="single" w:sz="4" w:space="0" w:color="000000"/>
            </w:tcBorders>
            <w:vAlign w:val="center"/>
          </w:tcPr>
          <w:p w14:paraId="190A77AB"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419DA90C"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586B079A" w14:textId="77777777" w:rsidR="003B5EDA" w:rsidRPr="00615487" w:rsidRDefault="00AA5ED6">
            <w:pPr>
              <w:rPr>
                <w:sz w:val="18"/>
                <w:szCs w:val="18"/>
              </w:rPr>
            </w:pPr>
            <w:r w:rsidRPr="00615487">
              <w:rPr>
                <w:rFonts w:hint="eastAsia"/>
                <w:sz w:val="18"/>
                <w:szCs w:val="18"/>
              </w:rPr>
              <w:t>有功功率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1D0F7B69"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5FE2429" w14:textId="77777777" w:rsidR="003B5EDA" w:rsidRPr="00615487" w:rsidRDefault="00AA5ED6">
            <w:pPr>
              <w:jc w:val="center"/>
              <w:rPr>
                <w:sz w:val="18"/>
                <w:szCs w:val="18"/>
              </w:rPr>
            </w:pPr>
            <w:r w:rsidRPr="00615487">
              <w:rPr>
                <w:sz w:val="18"/>
                <w:szCs w:val="18"/>
              </w:rPr>
              <w:t>1</w:t>
            </w:r>
            <w:r w:rsidRPr="00615487">
              <w:rPr>
                <w:rFonts w:hint="eastAsia"/>
                <w:sz w:val="18"/>
                <w:szCs w:val="18"/>
              </w:rPr>
              <w:t>分钟</w:t>
            </w:r>
          </w:p>
        </w:tc>
      </w:tr>
      <w:tr w:rsidR="00446FD8" w:rsidRPr="00A61613" w14:paraId="72DC5E29" w14:textId="77777777" w:rsidTr="002A5D90">
        <w:trPr>
          <w:trHeight w:val="288"/>
          <w:jc w:val="center"/>
        </w:trPr>
        <w:tc>
          <w:tcPr>
            <w:tcW w:w="615" w:type="pct"/>
            <w:vMerge/>
            <w:tcBorders>
              <w:left w:val="single" w:sz="4" w:space="0" w:color="000000"/>
              <w:right w:val="single" w:sz="4" w:space="0" w:color="000000"/>
            </w:tcBorders>
            <w:vAlign w:val="center"/>
          </w:tcPr>
          <w:p w14:paraId="6AF1969F"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512C3BB6"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8FB88F7" w14:textId="77777777" w:rsidR="003B5EDA" w:rsidRPr="00615487" w:rsidRDefault="00AA5ED6">
            <w:pPr>
              <w:rPr>
                <w:sz w:val="18"/>
                <w:szCs w:val="18"/>
              </w:rPr>
            </w:pPr>
            <w:r w:rsidRPr="00615487">
              <w:rPr>
                <w:rFonts w:hint="eastAsia"/>
                <w:sz w:val="18"/>
                <w:szCs w:val="18"/>
              </w:rPr>
              <w:t>无功功率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54C22905"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7AC94FC" w14:textId="77777777" w:rsidR="003B5EDA" w:rsidRPr="00615487" w:rsidRDefault="00AA5ED6">
            <w:pPr>
              <w:jc w:val="center"/>
              <w:rPr>
                <w:sz w:val="18"/>
                <w:szCs w:val="18"/>
              </w:rPr>
            </w:pPr>
            <w:r w:rsidRPr="00615487">
              <w:rPr>
                <w:sz w:val="18"/>
                <w:szCs w:val="18"/>
              </w:rPr>
              <w:t>1</w:t>
            </w:r>
            <w:r w:rsidRPr="00615487">
              <w:rPr>
                <w:rFonts w:hint="eastAsia"/>
                <w:sz w:val="18"/>
                <w:szCs w:val="18"/>
              </w:rPr>
              <w:t>分钟</w:t>
            </w:r>
          </w:p>
        </w:tc>
      </w:tr>
      <w:tr w:rsidR="00446FD8" w:rsidRPr="00A61613" w14:paraId="490C8BA4" w14:textId="77777777" w:rsidTr="002A5D90">
        <w:trPr>
          <w:trHeight w:val="288"/>
          <w:jc w:val="center"/>
        </w:trPr>
        <w:tc>
          <w:tcPr>
            <w:tcW w:w="615" w:type="pct"/>
            <w:vMerge/>
            <w:tcBorders>
              <w:left w:val="single" w:sz="4" w:space="0" w:color="000000"/>
              <w:right w:val="single" w:sz="4" w:space="0" w:color="000000"/>
            </w:tcBorders>
            <w:vAlign w:val="center"/>
          </w:tcPr>
          <w:p w14:paraId="0B154A34"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4ACC5161"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B5AE1B0" w14:textId="77777777" w:rsidR="003B5EDA" w:rsidRPr="00615487" w:rsidRDefault="00AA5ED6">
            <w:pPr>
              <w:rPr>
                <w:sz w:val="18"/>
                <w:szCs w:val="18"/>
              </w:rPr>
            </w:pPr>
            <w:r w:rsidRPr="00615487">
              <w:rPr>
                <w:rFonts w:hint="eastAsia"/>
                <w:sz w:val="18"/>
                <w:szCs w:val="18"/>
              </w:rPr>
              <w:t>电网频率</w:t>
            </w:r>
          </w:p>
        </w:tc>
        <w:tc>
          <w:tcPr>
            <w:tcW w:w="614" w:type="pct"/>
            <w:tcBorders>
              <w:top w:val="single" w:sz="4" w:space="0" w:color="000000"/>
              <w:left w:val="single" w:sz="4" w:space="0" w:color="000000"/>
              <w:bottom w:val="single" w:sz="4" w:space="0" w:color="000000"/>
              <w:right w:val="single" w:sz="4" w:space="0" w:color="000000"/>
            </w:tcBorders>
            <w:vAlign w:val="center"/>
          </w:tcPr>
          <w:p w14:paraId="0890E28D"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94FE4E2" w14:textId="77777777" w:rsidR="003B5EDA" w:rsidRPr="00615487" w:rsidRDefault="00AA5ED6">
            <w:pPr>
              <w:jc w:val="center"/>
              <w:rPr>
                <w:sz w:val="18"/>
                <w:szCs w:val="18"/>
              </w:rPr>
            </w:pPr>
            <w:r w:rsidRPr="00615487">
              <w:rPr>
                <w:sz w:val="18"/>
                <w:szCs w:val="18"/>
              </w:rPr>
              <w:t>5</w:t>
            </w:r>
            <w:r w:rsidRPr="00615487">
              <w:rPr>
                <w:rFonts w:hint="eastAsia"/>
                <w:sz w:val="18"/>
                <w:szCs w:val="18"/>
              </w:rPr>
              <w:t>分钟</w:t>
            </w:r>
          </w:p>
        </w:tc>
      </w:tr>
      <w:tr w:rsidR="00446FD8" w:rsidRPr="00A61613" w14:paraId="3BB7CB6F" w14:textId="77777777" w:rsidTr="002A5D90">
        <w:trPr>
          <w:trHeight w:val="288"/>
          <w:jc w:val="center"/>
        </w:trPr>
        <w:tc>
          <w:tcPr>
            <w:tcW w:w="615" w:type="pct"/>
            <w:vMerge/>
            <w:tcBorders>
              <w:left w:val="single" w:sz="4" w:space="0" w:color="000000"/>
              <w:right w:val="single" w:sz="4" w:space="0" w:color="000000"/>
            </w:tcBorders>
            <w:vAlign w:val="center"/>
          </w:tcPr>
          <w:p w14:paraId="0155EEBE"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58B4B288"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731FE80" w14:textId="77777777" w:rsidR="003B5EDA" w:rsidRPr="00615487" w:rsidRDefault="00AA5ED6">
            <w:pPr>
              <w:rPr>
                <w:sz w:val="18"/>
                <w:szCs w:val="18"/>
              </w:rPr>
            </w:pPr>
            <w:r w:rsidRPr="00615487">
              <w:rPr>
                <w:rFonts w:hint="eastAsia"/>
                <w:sz w:val="18"/>
                <w:szCs w:val="18"/>
              </w:rPr>
              <w:t>功率因数</w:t>
            </w:r>
          </w:p>
        </w:tc>
        <w:tc>
          <w:tcPr>
            <w:tcW w:w="614" w:type="pct"/>
            <w:tcBorders>
              <w:top w:val="single" w:sz="4" w:space="0" w:color="000000"/>
              <w:left w:val="single" w:sz="4" w:space="0" w:color="000000"/>
              <w:bottom w:val="single" w:sz="4" w:space="0" w:color="000000"/>
              <w:right w:val="single" w:sz="4" w:space="0" w:color="000000"/>
            </w:tcBorders>
            <w:vAlign w:val="center"/>
          </w:tcPr>
          <w:p w14:paraId="43FD3371"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3AB3FB4" w14:textId="77777777" w:rsidR="003B5EDA" w:rsidRPr="00615487" w:rsidRDefault="00AA5ED6">
            <w:pPr>
              <w:jc w:val="center"/>
              <w:rPr>
                <w:sz w:val="18"/>
                <w:szCs w:val="18"/>
              </w:rPr>
            </w:pPr>
            <w:r w:rsidRPr="00615487">
              <w:rPr>
                <w:sz w:val="18"/>
                <w:szCs w:val="18"/>
              </w:rPr>
              <w:t>5</w:t>
            </w:r>
            <w:r w:rsidRPr="00615487">
              <w:rPr>
                <w:rFonts w:hint="eastAsia"/>
                <w:sz w:val="18"/>
                <w:szCs w:val="18"/>
              </w:rPr>
              <w:t>分钟</w:t>
            </w:r>
          </w:p>
        </w:tc>
      </w:tr>
      <w:tr w:rsidR="00446FD8" w:rsidRPr="00A61613" w14:paraId="056B2FB9" w14:textId="77777777" w:rsidTr="002A5D90">
        <w:trPr>
          <w:trHeight w:val="288"/>
          <w:jc w:val="center"/>
        </w:trPr>
        <w:tc>
          <w:tcPr>
            <w:tcW w:w="615" w:type="pct"/>
            <w:vMerge/>
            <w:tcBorders>
              <w:left w:val="single" w:sz="4" w:space="0" w:color="000000"/>
              <w:right w:val="single" w:sz="4" w:space="0" w:color="000000"/>
            </w:tcBorders>
            <w:vAlign w:val="center"/>
          </w:tcPr>
          <w:p w14:paraId="15044282" w14:textId="77777777" w:rsidR="003B5EDA" w:rsidRPr="00615487" w:rsidRDefault="003B5EDA" w:rsidP="00615487">
            <w:pPr>
              <w:jc w:val="center"/>
              <w:rPr>
                <w:sz w:val="18"/>
                <w:szCs w:val="18"/>
              </w:rPr>
            </w:pPr>
          </w:p>
        </w:tc>
        <w:tc>
          <w:tcPr>
            <w:tcW w:w="551" w:type="pct"/>
            <w:vMerge/>
            <w:tcBorders>
              <w:left w:val="single" w:sz="4" w:space="0" w:color="000000"/>
              <w:right w:val="single" w:sz="4" w:space="0" w:color="000000"/>
            </w:tcBorders>
            <w:vAlign w:val="center"/>
          </w:tcPr>
          <w:p w14:paraId="5F783F41"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31F8C23" w14:textId="77777777" w:rsidR="003B5EDA" w:rsidRPr="00615487" w:rsidRDefault="00AA5ED6">
            <w:pPr>
              <w:rPr>
                <w:sz w:val="18"/>
                <w:szCs w:val="18"/>
              </w:rPr>
            </w:pPr>
            <w:r w:rsidRPr="00615487">
              <w:rPr>
                <w:rFonts w:hint="eastAsia"/>
                <w:sz w:val="18"/>
                <w:szCs w:val="18"/>
              </w:rPr>
              <w:t>电压波形失真度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0C4FE74C"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068F425" w14:textId="77777777" w:rsidR="003B5EDA" w:rsidRPr="00615487" w:rsidRDefault="00AA5ED6">
            <w:pPr>
              <w:jc w:val="center"/>
              <w:rPr>
                <w:sz w:val="18"/>
                <w:szCs w:val="18"/>
              </w:rPr>
            </w:pPr>
            <w:r w:rsidRPr="00615487">
              <w:rPr>
                <w:sz w:val="18"/>
                <w:szCs w:val="18"/>
              </w:rPr>
              <w:t>15</w:t>
            </w:r>
            <w:r w:rsidRPr="00615487">
              <w:rPr>
                <w:rFonts w:hint="eastAsia"/>
                <w:sz w:val="18"/>
                <w:szCs w:val="18"/>
              </w:rPr>
              <w:t>分钟</w:t>
            </w:r>
          </w:p>
        </w:tc>
      </w:tr>
      <w:tr w:rsidR="00446FD8" w:rsidRPr="00A61613" w14:paraId="76AD89F5" w14:textId="77777777" w:rsidTr="002A5D90">
        <w:trPr>
          <w:trHeight w:val="288"/>
          <w:jc w:val="center"/>
        </w:trPr>
        <w:tc>
          <w:tcPr>
            <w:tcW w:w="615" w:type="pct"/>
            <w:vMerge/>
            <w:tcBorders>
              <w:left w:val="single" w:sz="4" w:space="0" w:color="000000"/>
              <w:right w:val="single" w:sz="4" w:space="0" w:color="000000"/>
            </w:tcBorders>
            <w:vAlign w:val="center"/>
          </w:tcPr>
          <w:p w14:paraId="7C127E7B" w14:textId="77777777" w:rsidR="003B5EDA" w:rsidRPr="00615487" w:rsidRDefault="003B5EDA" w:rsidP="00615487">
            <w:pPr>
              <w:jc w:val="center"/>
              <w:rPr>
                <w:sz w:val="18"/>
                <w:szCs w:val="18"/>
              </w:rPr>
            </w:pPr>
          </w:p>
        </w:tc>
        <w:tc>
          <w:tcPr>
            <w:tcW w:w="551" w:type="pct"/>
            <w:vMerge/>
            <w:tcBorders>
              <w:left w:val="single" w:sz="4" w:space="0" w:color="000000"/>
              <w:bottom w:val="single" w:sz="4" w:space="0" w:color="000000"/>
              <w:right w:val="single" w:sz="4" w:space="0" w:color="000000"/>
            </w:tcBorders>
            <w:vAlign w:val="center"/>
          </w:tcPr>
          <w:p w14:paraId="6C8B3050"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32C9622D" w14:textId="77777777" w:rsidR="003B5EDA" w:rsidRPr="00615487" w:rsidRDefault="00AA5ED6">
            <w:pPr>
              <w:rPr>
                <w:sz w:val="18"/>
                <w:szCs w:val="18"/>
              </w:rPr>
            </w:pPr>
            <w:r w:rsidRPr="00615487">
              <w:rPr>
                <w:rFonts w:hint="eastAsia"/>
                <w:sz w:val="18"/>
                <w:szCs w:val="18"/>
              </w:rPr>
              <w:t>电流波形失真度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72C82E96" w14:textId="77777777" w:rsidR="003B5EDA" w:rsidRPr="00615487" w:rsidRDefault="00AA5ED6"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04B03352" w14:textId="77777777" w:rsidR="003B5EDA" w:rsidRPr="00615487" w:rsidRDefault="00AA5ED6">
            <w:pPr>
              <w:jc w:val="center"/>
              <w:rPr>
                <w:sz w:val="18"/>
                <w:szCs w:val="18"/>
              </w:rPr>
            </w:pPr>
            <w:r w:rsidRPr="00615487">
              <w:rPr>
                <w:sz w:val="18"/>
                <w:szCs w:val="18"/>
              </w:rPr>
              <w:t>15</w:t>
            </w:r>
            <w:r w:rsidRPr="00615487">
              <w:rPr>
                <w:rFonts w:hint="eastAsia"/>
                <w:sz w:val="18"/>
                <w:szCs w:val="18"/>
              </w:rPr>
              <w:t>分钟</w:t>
            </w:r>
          </w:p>
        </w:tc>
      </w:tr>
      <w:tr w:rsidR="00446FD8" w:rsidRPr="00A61613" w14:paraId="40473D91" w14:textId="77777777" w:rsidTr="002A5D90">
        <w:trPr>
          <w:trHeight w:val="208"/>
          <w:jc w:val="center"/>
        </w:trPr>
        <w:tc>
          <w:tcPr>
            <w:tcW w:w="615" w:type="pct"/>
            <w:vMerge/>
            <w:tcBorders>
              <w:left w:val="single" w:sz="4" w:space="0" w:color="000000"/>
              <w:right w:val="single" w:sz="4" w:space="0" w:color="000000"/>
            </w:tcBorders>
            <w:vAlign w:val="center"/>
          </w:tcPr>
          <w:p w14:paraId="7A926C8B" w14:textId="77777777" w:rsidR="003B5EDA" w:rsidRPr="00615487" w:rsidRDefault="003B5EDA" w:rsidP="00615487">
            <w:pPr>
              <w:jc w:val="center"/>
              <w:rPr>
                <w:sz w:val="18"/>
                <w:szCs w:val="18"/>
              </w:rPr>
            </w:pPr>
          </w:p>
        </w:tc>
        <w:tc>
          <w:tcPr>
            <w:tcW w:w="551" w:type="pct"/>
            <w:vMerge w:val="restart"/>
            <w:tcBorders>
              <w:top w:val="nil"/>
              <w:left w:val="single" w:sz="4" w:space="0" w:color="000000"/>
              <w:bottom w:val="single" w:sz="4" w:space="0" w:color="000000"/>
              <w:right w:val="single" w:sz="4" w:space="0" w:color="000000"/>
            </w:tcBorders>
            <w:vAlign w:val="center"/>
          </w:tcPr>
          <w:p w14:paraId="5E5B0A1A" w14:textId="77777777" w:rsidR="003B5EDA" w:rsidRPr="00615487" w:rsidRDefault="00AA5ED6" w:rsidP="00615487">
            <w:pPr>
              <w:jc w:val="center"/>
              <w:rPr>
                <w:sz w:val="18"/>
                <w:szCs w:val="18"/>
              </w:rPr>
            </w:pPr>
            <w:r w:rsidRPr="00615487">
              <w:rPr>
                <w:rFonts w:hint="eastAsia"/>
                <w:sz w:val="18"/>
                <w:szCs w:val="18"/>
              </w:rPr>
              <w:t>事件类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659F8027" w14:textId="77777777" w:rsidR="003B5EDA" w:rsidRPr="00615487" w:rsidRDefault="00AA5ED6">
            <w:pPr>
              <w:rPr>
                <w:sz w:val="18"/>
                <w:szCs w:val="18"/>
              </w:rPr>
            </w:pPr>
            <w:r w:rsidRPr="00615487">
              <w:rPr>
                <w:rFonts w:hint="eastAsia"/>
                <w:sz w:val="18"/>
                <w:szCs w:val="18"/>
              </w:rPr>
              <w:t>过</w:t>
            </w:r>
            <w:proofErr w:type="gramStart"/>
            <w:r w:rsidRPr="00615487">
              <w:rPr>
                <w:rFonts w:hint="eastAsia"/>
                <w:sz w:val="18"/>
                <w:szCs w:val="18"/>
              </w:rPr>
              <w:t>流事件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330449E9"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46943F25" w14:textId="77777777" w:rsidR="003B5EDA" w:rsidRPr="00615487" w:rsidRDefault="00AA5ED6">
            <w:pPr>
              <w:jc w:val="center"/>
              <w:rPr>
                <w:sz w:val="18"/>
                <w:szCs w:val="18"/>
              </w:rPr>
            </w:pPr>
            <w:r w:rsidRPr="00615487">
              <w:rPr>
                <w:sz w:val="18"/>
                <w:szCs w:val="18"/>
              </w:rPr>
              <w:t>/</w:t>
            </w:r>
          </w:p>
        </w:tc>
      </w:tr>
      <w:tr w:rsidR="00446FD8" w:rsidRPr="00A61613" w14:paraId="0A544132" w14:textId="77777777" w:rsidTr="002A5D90">
        <w:trPr>
          <w:trHeight w:val="301"/>
          <w:jc w:val="center"/>
        </w:trPr>
        <w:tc>
          <w:tcPr>
            <w:tcW w:w="615" w:type="pct"/>
            <w:vMerge/>
            <w:tcBorders>
              <w:left w:val="single" w:sz="4" w:space="0" w:color="000000"/>
              <w:right w:val="single" w:sz="4" w:space="0" w:color="000000"/>
            </w:tcBorders>
            <w:vAlign w:val="center"/>
          </w:tcPr>
          <w:p w14:paraId="0811B653" w14:textId="77777777" w:rsidR="003B5EDA" w:rsidRPr="00615487" w:rsidRDefault="003B5EDA"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2A8C4F0B"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3C11802" w14:textId="77777777" w:rsidR="003B5EDA" w:rsidRPr="00615487" w:rsidRDefault="00AA5ED6">
            <w:pPr>
              <w:rPr>
                <w:sz w:val="18"/>
                <w:szCs w:val="18"/>
              </w:rPr>
            </w:pPr>
            <w:r w:rsidRPr="00615487">
              <w:rPr>
                <w:rFonts w:hint="eastAsia"/>
                <w:sz w:val="18"/>
                <w:szCs w:val="18"/>
              </w:rPr>
              <w:t>功率因数</w:t>
            </w:r>
            <w:proofErr w:type="gramStart"/>
            <w:r w:rsidRPr="00615487">
              <w:rPr>
                <w:rFonts w:hint="eastAsia"/>
                <w:sz w:val="18"/>
                <w:szCs w:val="18"/>
              </w:rPr>
              <w:t>越限事件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01C2FBB8"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303F600B" w14:textId="77777777" w:rsidR="003B5EDA" w:rsidRPr="00615487" w:rsidRDefault="00AA5ED6">
            <w:pPr>
              <w:jc w:val="center"/>
              <w:rPr>
                <w:sz w:val="18"/>
                <w:szCs w:val="18"/>
              </w:rPr>
            </w:pPr>
            <w:r w:rsidRPr="00615487">
              <w:rPr>
                <w:sz w:val="18"/>
                <w:szCs w:val="18"/>
              </w:rPr>
              <w:t>/</w:t>
            </w:r>
          </w:p>
        </w:tc>
      </w:tr>
      <w:tr w:rsidR="00446FD8" w:rsidRPr="00A61613" w14:paraId="3C9A611F" w14:textId="77777777" w:rsidTr="002A5D90">
        <w:trPr>
          <w:trHeight w:val="275"/>
          <w:jc w:val="center"/>
        </w:trPr>
        <w:tc>
          <w:tcPr>
            <w:tcW w:w="615" w:type="pct"/>
            <w:vMerge/>
            <w:tcBorders>
              <w:left w:val="single" w:sz="4" w:space="0" w:color="000000"/>
              <w:right w:val="single" w:sz="4" w:space="0" w:color="000000"/>
            </w:tcBorders>
            <w:vAlign w:val="center"/>
          </w:tcPr>
          <w:p w14:paraId="5D55D24F" w14:textId="77777777" w:rsidR="003B5EDA" w:rsidRPr="00615487" w:rsidRDefault="003B5EDA"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407214EA"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3992447" w14:textId="77777777" w:rsidR="003B5EDA" w:rsidRPr="00615487" w:rsidRDefault="00AA5ED6">
            <w:pPr>
              <w:rPr>
                <w:sz w:val="18"/>
                <w:szCs w:val="18"/>
              </w:rPr>
            </w:pPr>
            <w:r w:rsidRPr="00615487">
              <w:rPr>
                <w:rFonts w:hint="eastAsia"/>
                <w:sz w:val="18"/>
                <w:szCs w:val="18"/>
              </w:rPr>
              <w:t>过</w:t>
            </w:r>
            <w:proofErr w:type="gramStart"/>
            <w:r w:rsidRPr="00615487">
              <w:rPr>
                <w:rFonts w:hint="eastAsia"/>
                <w:sz w:val="18"/>
                <w:szCs w:val="18"/>
              </w:rPr>
              <w:t>压事件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5511BEBD"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24CF37BF" w14:textId="77777777" w:rsidR="003B5EDA" w:rsidRPr="00615487" w:rsidRDefault="00AA5ED6">
            <w:pPr>
              <w:jc w:val="center"/>
              <w:rPr>
                <w:sz w:val="18"/>
                <w:szCs w:val="18"/>
              </w:rPr>
            </w:pPr>
            <w:r w:rsidRPr="00615487">
              <w:rPr>
                <w:sz w:val="18"/>
                <w:szCs w:val="18"/>
              </w:rPr>
              <w:t>/</w:t>
            </w:r>
          </w:p>
        </w:tc>
      </w:tr>
      <w:tr w:rsidR="00446FD8" w:rsidRPr="00A61613" w14:paraId="0417644A" w14:textId="77777777" w:rsidTr="002A5D90">
        <w:trPr>
          <w:trHeight w:val="288"/>
          <w:jc w:val="center"/>
        </w:trPr>
        <w:tc>
          <w:tcPr>
            <w:tcW w:w="615" w:type="pct"/>
            <w:vMerge/>
            <w:tcBorders>
              <w:left w:val="single" w:sz="4" w:space="0" w:color="000000"/>
              <w:right w:val="single" w:sz="4" w:space="0" w:color="000000"/>
            </w:tcBorders>
            <w:vAlign w:val="center"/>
          </w:tcPr>
          <w:p w14:paraId="098CA7B9" w14:textId="77777777" w:rsidR="003B5EDA" w:rsidRPr="00615487" w:rsidRDefault="003B5EDA"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740B264A"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AC8ED06" w14:textId="77777777" w:rsidR="003B5EDA" w:rsidRPr="00615487" w:rsidRDefault="00AA5ED6">
            <w:pPr>
              <w:rPr>
                <w:sz w:val="18"/>
                <w:szCs w:val="18"/>
              </w:rPr>
            </w:pPr>
            <w:r w:rsidRPr="00615487">
              <w:rPr>
                <w:rFonts w:hint="eastAsia"/>
                <w:sz w:val="18"/>
                <w:szCs w:val="18"/>
              </w:rPr>
              <w:t>电流</w:t>
            </w:r>
            <w:proofErr w:type="gramStart"/>
            <w:r w:rsidRPr="00615487">
              <w:rPr>
                <w:rFonts w:hint="eastAsia"/>
                <w:sz w:val="18"/>
                <w:szCs w:val="18"/>
              </w:rPr>
              <w:t>谐波总</w:t>
            </w:r>
            <w:proofErr w:type="gramEnd"/>
            <w:r w:rsidRPr="00615487">
              <w:rPr>
                <w:rFonts w:hint="eastAsia"/>
                <w:sz w:val="18"/>
                <w:szCs w:val="18"/>
              </w:rPr>
              <w:t>畸变率超限事件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393A0108"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01466182" w14:textId="77777777" w:rsidR="003B5EDA" w:rsidRPr="00615487" w:rsidRDefault="00AA5ED6">
            <w:pPr>
              <w:jc w:val="center"/>
              <w:rPr>
                <w:sz w:val="18"/>
                <w:szCs w:val="18"/>
              </w:rPr>
            </w:pPr>
            <w:r w:rsidRPr="00615487">
              <w:rPr>
                <w:sz w:val="18"/>
                <w:szCs w:val="18"/>
              </w:rPr>
              <w:t>/</w:t>
            </w:r>
          </w:p>
        </w:tc>
      </w:tr>
      <w:tr w:rsidR="00446FD8" w:rsidRPr="00A61613" w14:paraId="16591032" w14:textId="77777777" w:rsidTr="002A5D90">
        <w:trPr>
          <w:trHeight w:val="288"/>
          <w:jc w:val="center"/>
        </w:trPr>
        <w:tc>
          <w:tcPr>
            <w:tcW w:w="615" w:type="pct"/>
            <w:vMerge/>
            <w:tcBorders>
              <w:left w:val="single" w:sz="4" w:space="0" w:color="000000"/>
              <w:right w:val="single" w:sz="4" w:space="0" w:color="000000"/>
            </w:tcBorders>
            <w:vAlign w:val="center"/>
          </w:tcPr>
          <w:p w14:paraId="106F16DF" w14:textId="77777777" w:rsidR="003B5EDA" w:rsidRPr="00615487" w:rsidRDefault="003B5EDA"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10CD1987"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7590034" w14:textId="77777777" w:rsidR="003B5EDA" w:rsidRPr="00615487" w:rsidRDefault="00AA5ED6">
            <w:pPr>
              <w:rPr>
                <w:sz w:val="18"/>
                <w:szCs w:val="18"/>
              </w:rPr>
            </w:pPr>
            <w:r w:rsidRPr="00615487">
              <w:rPr>
                <w:rFonts w:hint="eastAsia"/>
                <w:sz w:val="18"/>
                <w:szCs w:val="18"/>
              </w:rPr>
              <w:t>电压</w:t>
            </w:r>
            <w:proofErr w:type="gramStart"/>
            <w:r w:rsidRPr="00615487">
              <w:rPr>
                <w:rFonts w:hint="eastAsia"/>
                <w:sz w:val="18"/>
                <w:szCs w:val="18"/>
              </w:rPr>
              <w:t>谐波总</w:t>
            </w:r>
            <w:proofErr w:type="gramEnd"/>
            <w:r w:rsidRPr="00615487">
              <w:rPr>
                <w:rFonts w:hint="eastAsia"/>
                <w:sz w:val="18"/>
                <w:szCs w:val="18"/>
              </w:rPr>
              <w:t>畸变率超限事件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1C69A4B7"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1BE0B3A9" w14:textId="77777777" w:rsidR="003B5EDA" w:rsidRPr="00615487" w:rsidRDefault="00AA5ED6">
            <w:pPr>
              <w:jc w:val="center"/>
              <w:rPr>
                <w:sz w:val="18"/>
                <w:szCs w:val="18"/>
              </w:rPr>
            </w:pPr>
            <w:r w:rsidRPr="00615487">
              <w:rPr>
                <w:sz w:val="18"/>
                <w:szCs w:val="18"/>
              </w:rPr>
              <w:t>/</w:t>
            </w:r>
          </w:p>
        </w:tc>
      </w:tr>
      <w:tr w:rsidR="00446FD8" w:rsidRPr="00A61613" w14:paraId="0628D7D1" w14:textId="77777777" w:rsidTr="002A5D90">
        <w:trPr>
          <w:trHeight w:val="288"/>
          <w:jc w:val="center"/>
        </w:trPr>
        <w:tc>
          <w:tcPr>
            <w:tcW w:w="615" w:type="pct"/>
            <w:vMerge/>
            <w:tcBorders>
              <w:left w:val="single" w:sz="4" w:space="0" w:color="000000"/>
              <w:right w:val="single" w:sz="4" w:space="0" w:color="000000"/>
            </w:tcBorders>
            <w:vAlign w:val="center"/>
          </w:tcPr>
          <w:p w14:paraId="71CF11AC" w14:textId="77777777" w:rsidR="003B5EDA" w:rsidRPr="00615487" w:rsidRDefault="003B5EDA"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2FE5E693"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1CB6F3E" w14:textId="77777777" w:rsidR="003B5EDA" w:rsidRPr="00615487" w:rsidRDefault="00AA5ED6">
            <w:pPr>
              <w:rPr>
                <w:sz w:val="18"/>
                <w:szCs w:val="18"/>
              </w:rPr>
            </w:pPr>
            <w:r w:rsidRPr="00615487">
              <w:rPr>
                <w:rFonts w:hint="eastAsia"/>
                <w:sz w:val="18"/>
                <w:szCs w:val="18"/>
              </w:rPr>
              <w:t>电压闪变</w:t>
            </w:r>
          </w:p>
        </w:tc>
        <w:tc>
          <w:tcPr>
            <w:tcW w:w="614" w:type="pct"/>
            <w:tcBorders>
              <w:top w:val="single" w:sz="4" w:space="0" w:color="000000"/>
              <w:left w:val="single" w:sz="4" w:space="0" w:color="000000"/>
              <w:bottom w:val="single" w:sz="4" w:space="0" w:color="000000"/>
              <w:right w:val="single" w:sz="4" w:space="0" w:color="000000"/>
            </w:tcBorders>
            <w:vAlign w:val="center"/>
          </w:tcPr>
          <w:p w14:paraId="14776F33"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44F1AA8E" w14:textId="77777777" w:rsidR="003B5EDA" w:rsidRPr="00615487" w:rsidRDefault="00AA5ED6">
            <w:pPr>
              <w:jc w:val="center"/>
              <w:rPr>
                <w:sz w:val="18"/>
                <w:szCs w:val="18"/>
              </w:rPr>
            </w:pPr>
            <w:r w:rsidRPr="00615487">
              <w:rPr>
                <w:sz w:val="18"/>
                <w:szCs w:val="18"/>
              </w:rPr>
              <w:t>/</w:t>
            </w:r>
          </w:p>
        </w:tc>
      </w:tr>
      <w:tr w:rsidR="00446FD8" w:rsidRPr="00A61613" w14:paraId="7CAA7605" w14:textId="77777777" w:rsidTr="002A5D90">
        <w:trPr>
          <w:trHeight w:val="288"/>
          <w:jc w:val="center"/>
        </w:trPr>
        <w:tc>
          <w:tcPr>
            <w:tcW w:w="615" w:type="pct"/>
            <w:vMerge/>
            <w:tcBorders>
              <w:left w:val="single" w:sz="4" w:space="0" w:color="000000"/>
              <w:bottom w:val="single" w:sz="4" w:space="0" w:color="000000"/>
              <w:right w:val="single" w:sz="4" w:space="0" w:color="000000"/>
            </w:tcBorders>
            <w:vAlign w:val="center"/>
          </w:tcPr>
          <w:p w14:paraId="67EC1250" w14:textId="77777777" w:rsidR="003B5EDA" w:rsidRPr="00615487" w:rsidRDefault="003B5EDA" w:rsidP="00615487">
            <w:pPr>
              <w:jc w:val="center"/>
              <w:rPr>
                <w:sz w:val="18"/>
                <w:szCs w:val="18"/>
              </w:rPr>
            </w:pPr>
          </w:p>
        </w:tc>
        <w:tc>
          <w:tcPr>
            <w:tcW w:w="551" w:type="pct"/>
            <w:vMerge/>
            <w:tcBorders>
              <w:top w:val="nil"/>
              <w:left w:val="single" w:sz="4" w:space="0" w:color="000000"/>
              <w:bottom w:val="single" w:sz="4" w:space="0" w:color="000000"/>
              <w:right w:val="single" w:sz="4" w:space="0" w:color="000000"/>
            </w:tcBorders>
            <w:vAlign w:val="center"/>
          </w:tcPr>
          <w:p w14:paraId="66877967" w14:textId="77777777" w:rsidR="003B5EDA" w:rsidRPr="00615487" w:rsidRDefault="003B5EDA"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649454C" w14:textId="77777777" w:rsidR="003B5EDA" w:rsidRPr="00615487" w:rsidRDefault="00AA5ED6">
            <w:pPr>
              <w:rPr>
                <w:sz w:val="18"/>
                <w:szCs w:val="18"/>
              </w:rPr>
            </w:pPr>
            <w:r w:rsidRPr="00615487">
              <w:rPr>
                <w:rFonts w:hint="eastAsia"/>
                <w:sz w:val="18"/>
                <w:szCs w:val="18"/>
              </w:rPr>
              <w:t>调控事件（仅智能物联电能表）</w:t>
            </w:r>
          </w:p>
        </w:tc>
        <w:tc>
          <w:tcPr>
            <w:tcW w:w="614" w:type="pct"/>
            <w:tcBorders>
              <w:top w:val="single" w:sz="4" w:space="0" w:color="000000"/>
              <w:left w:val="single" w:sz="4" w:space="0" w:color="000000"/>
              <w:bottom w:val="single" w:sz="4" w:space="0" w:color="000000"/>
              <w:right w:val="single" w:sz="4" w:space="0" w:color="000000"/>
            </w:tcBorders>
            <w:vAlign w:val="center"/>
          </w:tcPr>
          <w:p w14:paraId="73F46F7D" w14:textId="77777777" w:rsidR="003B5EDA" w:rsidRPr="00615487" w:rsidRDefault="00AA5ED6" w:rsidP="00B3489B">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03660A6C" w14:textId="77777777" w:rsidR="003B5EDA" w:rsidRPr="00615487" w:rsidRDefault="00AA5ED6">
            <w:pPr>
              <w:jc w:val="center"/>
              <w:rPr>
                <w:sz w:val="18"/>
                <w:szCs w:val="18"/>
              </w:rPr>
            </w:pPr>
            <w:r w:rsidRPr="00615487">
              <w:rPr>
                <w:sz w:val="18"/>
                <w:szCs w:val="18"/>
              </w:rPr>
              <w:t>/</w:t>
            </w:r>
          </w:p>
        </w:tc>
      </w:tr>
      <w:tr w:rsidR="00446FD8" w:rsidRPr="00A61613" w14:paraId="4CAD5B39" w14:textId="77777777" w:rsidTr="002A5D90">
        <w:trPr>
          <w:trHeight w:val="288"/>
          <w:jc w:val="center"/>
        </w:trPr>
        <w:tc>
          <w:tcPr>
            <w:tcW w:w="615" w:type="pct"/>
            <w:vMerge w:val="restart"/>
            <w:tcBorders>
              <w:top w:val="nil"/>
              <w:left w:val="single" w:sz="4" w:space="0" w:color="000000"/>
              <w:right w:val="single" w:sz="4" w:space="0" w:color="000000"/>
            </w:tcBorders>
            <w:vAlign w:val="center"/>
          </w:tcPr>
          <w:p w14:paraId="4709C314" w14:textId="77777777" w:rsidR="00446FD8" w:rsidRPr="00615487" w:rsidRDefault="00446FD8" w:rsidP="00615487">
            <w:pPr>
              <w:jc w:val="center"/>
              <w:rPr>
                <w:sz w:val="18"/>
                <w:szCs w:val="18"/>
              </w:rPr>
            </w:pPr>
            <w:r w:rsidRPr="00615487">
              <w:rPr>
                <w:rFonts w:hint="eastAsia"/>
                <w:sz w:val="18"/>
                <w:szCs w:val="18"/>
              </w:rPr>
              <w:t>三相智能</w:t>
            </w:r>
          </w:p>
          <w:p w14:paraId="3F920B5A" w14:textId="0418D0AA" w:rsidR="00446FD8" w:rsidRPr="00615487" w:rsidRDefault="00446FD8" w:rsidP="00615487">
            <w:pPr>
              <w:jc w:val="center"/>
              <w:rPr>
                <w:sz w:val="18"/>
                <w:szCs w:val="18"/>
              </w:rPr>
            </w:pPr>
            <w:r w:rsidRPr="00615487">
              <w:rPr>
                <w:rFonts w:hint="eastAsia"/>
                <w:sz w:val="18"/>
                <w:szCs w:val="18"/>
              </w:rPr>
              <w:t>电能表</w:t>
            </w:r>
          </w:p>
        </w:tc>
        <w:tc>
          <w:tcPr>
            <w:tcW w:w="551" w:type="pct"/>
            <w:vMerge w:val="restart"/>
            <w:tcBorders>
              <w:top w:val="nil"/>
              <w:left w:val="single" w:sz="4" w:space="0" w:color="000000"/>
              <w:right w:val="single" w:sz="4" w:space="0" w:color="000000"/>
            </w:tcBorders>
            <w:vAlign w:val="center"/>
          </w:tcPr>
          <w:p w14:paraId="60CA5B27" w14:textId="77777777" w:rsidR="00446FD8" w:rsidRPr="00615487" w:rsidRDefault="00446FD8" w:rsidP="00615487">
            <w:pPr>
              <w:jc w:val="center"/>
              <w:rPr>
                <w:sz w:val="18"/>
                <w:szCs w:val="18"/>
              </w:rPr>
            </w:pPr>
            <w:r w:rsidRPr="00615487">
              <w:rPr>
                <w:rFonts w:hint="eastAsia"/>
                <w:sz w:val="18"/>
                <w:szCs w:val="18"/>
              </w:rPr>
              <w:t>数据类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4E17D0BE" w14:textId="77777777" w:rsidR="00446FD8" w:rsidRPr="00615487" w:rsidRDefault="00446FD8">
            <w:pPr>
              <w:rPr>
                <w:sz w:val="18"/>
                <w:szCs w:val="18"/>
              </w:rPr>
            </w:pPr>
            <w:r w:rsidRPr="00615487">
              <w:rPr>
                <w:rFonts w:hint="eastAsia"/>
                <w:sz w:val="18"/>
                <w:szCs w:val="18"/>
              </w:rPr>
              <w:t>电能表运行状态字</w:t>
            </w:r>
            <w:r w:rsidRPr="00615487">
              <w:rPr>
                <w:sz w:val="18"/>
                <w:szCs w:val="18"/>
              </w:rPr>
              <w:t>3</w:t>
            </w:r>
          </w:p>
        </w:tc>
        <w:tc>
          <w:tcPr>
            <w:tcW w:w="614" w:type="pct"/>
            <w:tcBorders>
              <w:top w:val="single" w:sz="4" w:space="0" w:color="000000"/>
              <w:left w:val="single" w:sz="4" w:space="0" w:color="000000"/>
              <w:bottom w:val="single" w:sz="4" w:space="0" w:color="000000"/>
              <w:right w:val="single" w:sz="4" w:space="0" w:color="000000"/>
            </w:tcBorders>
            <w:vAlign w:val="center"/>
          </w:tcPr>
          <w:p w14:paraId="02AFE03E" w14:textId="77777777" w:rsidR="00446FD8" w:rsidRPr="00615487" w:rsidRDefault="00446FD8" w:rsidP="00B3489B">
            <w:pPr>
              <w:jc w:val="center"/>
              <w:rPr>
                <w:sz w:val="18"/>
                <w:szCs w:val="18"/>
              </w:rPr>
            </w:pPr>
            <w:r w:rsidRPr="00615487">
              <w:rPr>
                <w:sz w:val="18"/>
                <w:szCs w:val="18"/>
              </w:rPr>
              <w:t>15</w:t>
            </w:r>
            <w:r w:rsidRPr="00615487">
              <w:rPr>
                <w:rFonts w:ascii="宋体" w:hAnsi="宋体"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03A6E7C" w14:textId="77777777" w:rsidR="00446FD8" w:rsidRPr="00615487" w:rsidRDefault="00446FD8">
            <w:pPr>
              <w:jc w:val="center"/>
              <w:rPr>
                <w:sz w:val="18"/>
                <w:szCs w:val="18"/>
              </w:rPr>
            </w:pPr>
            <w:r w:rsidRPr="00615487">
              <w:rPr>
                <w:sz w:val="18"/>
                <w:szCs w:val="18"/>
              </w:rPr>
              <w:t>15</w:t>
            </w:r>
            <w:r w:rsidRPr="00615487">
              <w:rPr>
                <w:rFonts w:ascii="宋体" w:hAnsi="宋体" w:hint="eastAsia"/>
                <w:sz w:val="18"/>
                <w:szCs w:val="18"/>
              </w:rPr>
              <w:t>分钟</w:t>
            </w:r>
          </w:p>
        </w:tc>
      </w:tr>
      <w:tr w:rsidR="00446FD8" w:rsidRPr="00A61613" w14:paraId="25D6BAC5" w14:textId="77777777" w:rsidTr="002A5D90">
        <w:trPr>
          <w:trHeight w:val="288"/>
          <w:jc w:val="center"/>
        </w:trPr>
        <w:tc>
          <w:tcPr>
            <w:tcW w:w="615" w:type="pct"/>
            <w:vMerge/>
            <w:tcBorders>
              <w:left w:val="single" w:sz="4" w:space="0" w:color="000000"/>
              <w:right w:val="single" w:sz="4" w:space="0" w:color="000000"/>
            </w:tcBorders>
            <w:vAlign w:val="center"/>
          </w:tcPr>
          <w:p w14:paraId="319171D3"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33C87682"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C771E50" w14:textId="77777777" w:rsidR="00446FD8" w:rsidRPr="00615487" w:rsidRDefault="00446FD8">
            <w:pPr>
              <w:rPr>
                <w:sz w:val="18"/>
                <w:szCs w:val="18"/>
              </w:rPr>
            </w:pPr>
            <w:r w:rsidRPr="00615487">
              <w:rPr>
                <w:rFonts w:hint="eastAsia"/>
                <w:sz w:val="18"/>
                <w:szCs w:val="18"/>
              </w:rPr>
              <w:t>正向有功总电能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70D2A8AB"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5C9D9E82" w14:textId="77777777" w:rsidR="00446FD8" w:rsidRPr="00615487" w:rsidRDefault="00446FD8">
            <w:pPr>
              <w:jc w:val="center"/>
              <w:rPr>
                <w:sz w:val="18"/>
                <w:szCs w:val="18"/>
              </w:rPr>
            </w:pPr>
            <w:r w:rsidRPr="00615487">
              <w:rPr>
                <w:sz w:val="18"/>
                <w:szCs w:val="18"/>
              </w:rPr>
              <w:t>5</w:t>
            </w:r>
            <w:r w:rsidRPr="00615487">
              <w:rPr>
                <w:rFonts w:hint="eastAsia"/>
                <w:sz w:val="18"/>
                <w:szCs w:val="18"/>
              </w:rPr>
              <w:t>分钟</w:t>
            </w:r>
          </w:p>
        </w:tc>
      </w:tr>
      <w:tr w:rsidR="00446FD8" w:rsidRPr="00A61613" w14:paraId="254B1C4A" w14:textId="77777777" w:rsidTr="002A5D90">
        <w:trPr>
          <w:trHeight w:val="288"/>
          <w:jc w:val="center"/>
        </w:trPr>
        <w:tc>
          <w:tcPr>
            <w:tcW w:w="615" w:type="pct"/>
            <w:vMerge/>
            <w:tcBorders>
              <w:left w:val="single" w:sz="4" w:space="0" w:color="000000"/>
              <w:right w:val="single" w:sz="4" w:space="0" w:color="000000"/>
            </w:tcBorders>
            <w:vAlign w:val="center"/>
          </w:tcPr>
          <w:p w14:paraId="39C7CD5E"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411E52A9"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355EA1F" w14:textId="77777777" w:rsidR="00446FD8" w:rsidRPr="00615487" w:rsidRDefault="00446FD8">
            <w:pPr>
              <w:rPr>
                <w:sz w:val="18"/>
                <w:szCs w:val="18"/>
              </w:rPr>
            </w:pPr>
            <w:r w:rsidRPr="00615487">
              <w:rPr>
                <w:rFonts w:hint="eastAsia"/>
                <w:sz w:val="18"/>
                <w:szCs w:val="18"/>
              </w:rPr>
              <w:t>反向有功总电能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5203811A"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B7C941D" w14:textId="77777777" w:rsidR="00446FD8" w:rsidRPr="00615487" w:rsidRDefault="00446FD8">
            <w:pPr>
              <w:jc w:val="center"/>
              <w:rPr>
                <w:sz w:val="18"/>
                <w:szCs w:val="18"/>
              </w:rPr>
            </w:pPr>
            <w:r w:rsidRPr="00615487">
              <w:rPr>
                <w:sz w:val="18"/>
                <w:szCs w:val="18"/>
              </w:rPr>
              <w:t>5</w:t>
            </w:r>
            <w:r w:rsidRPr="00615487">
              <w:rPr>
                <w:rFonts w:hint="eastAsia"/>
                <w:sz w:val="18"/>
                <w:szCs w:val="18"/>
              </w:rPr>
              <w:t>分钟</w:t>
            </w:r>
          </w:p>
        </w:tc>
      </w:tr>
      <w:tr w:rsidR="00446FD8" w:rsidRPr="00A61613" w14:paraId="479D28AF" w14:textId="77777777" w:rsidTr="002A5D90">
        <w:trPr>
          <w:trHeight w:val="288"/>
          <w:jc w:val="center"/>
        </w:trPr>
        <w:tc>
          <w:tcPr>
            <w:tcW w:w="615" w:type="pct"/>
            <w:vMerge/>
            <w:tcBorders>
              <w:left w:val="single" w:sz="4" w:space="0" w:color="000000"/>
              <w:right w:val="single" w:sz="4" w:space="0" w:color="000000"/>
            </w:tcBorders>
            <w:vAlign w:val="center"/>
          </w:tcPr>
          <w:p w14:paraId="4D89112F"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1E650ACC"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55BFBF8" w14:textId="77777777" w:rsidR="00446FD8" w:rsidRPr="00615487" w:rsidRDefault="00446FD8">
            <w:pPr>
              <w:rPr>
                <w:sz w:val="18"/>
                <w:szCs w:val="18"/>
              </w:rPr>
            </w:pPr>
            <w:r w:rsidRPr="00615487">
              <w:rPr>
                <w:rFonts w:hint="eastAsia"/>
                <w:sz w:val="18"/>
                <w:szCs w:val="18"/>
              </w:rPr>
              <w:t>四象限无功总电能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54DE13FD"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6B1A1E8" w14:textId="77777777" w:rsidR="00446FD8" w:rsidRPr="00615487" w:rsidRDefault="00446FD8">
            <w:pPr>
              <w:jc w:val="center"/>
              <w:rPr>
                <w:sz w:val="18"/>
                <w:szCs w:val="18"/>
              </w:rPr>
            </w:pPr>
            <w:r w:rsidRPr="00615487">
              <w:rPr>
                <w:sz w:val="18"/>
                <w:szCs w:val="18"/>
              </w:rPr>
              <w:t>5</w:t>
            </w:r>
            <w:r w:rsidRPr="00615487">
              <w:rPr>
                <w:rFonts w:hint="eastAsia"/>
                <w:sz w:val="18"/>
                <w:szCs w:val="18"/>
              </w:rPr>
              <w:t>分钟</w:t>
            </w:r>
          </w:p>
        </w:tc>
      </w:tr>
      <w:tr w:rsidR="00446FD8" w:rsidRPr="00A61613" w14:paraId="27935AA3" w14:textId="77777777" w:rsidTr="002A5D90">
        <w:trPr>
          <w:trHeight w:val="288"/>
          <w:jc w:val="center"/>
        </w:trPr>
        <w:tc>
          <w:tcPr>
            <w:tcW w:w="615" w:type="pct"/>
            <w:vMerge/>
            <w:tcBorders>
              <w:left w:val="single" w:sz="4" w:space="0" w:color="000000"/>
              <w:right w:val="single" w:sz="4" w:space="0" w:color="000000"/>
            </w:tcBorders>
            <w:vAlign w:val="center"/>
          </w:tcPr>
          <w:p w14:paraId="732E8E86"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5C1E996C"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CF0B00F" w14:textId="77777777" w:rsidR="00446FD8" w:rsidRPr="00615487" w:rsidRDefault="00446FD8">
            <w:pPr>
              <w:rPr>
                <w:sz w:val="18"/>
                <w:szCs w:val="18"/>
              </w:rPr>
            </w:pPr>
            <w:r w:rsidRPr="00615487">
              <w:rPr>
                <w:sz w:val="18"/>
                <w:szCs w:val="18"/>
              </w:rPr>
              <w:t>A</w:t>
            </w:r>
            <w:r w:rsidRPr="00615487">
              <w:rPr>
                <w:rFonts w:hint="eastAsia"/>
                <w:sz w:val="18"/>
                <w:szCs w:val="18"/>
              </w:rPr>
              <w:t>相电压</w:t>
            </w:r>
          </w:p>
        </w:tc>
        <w:tc>
          <w:tcPr>
            <w:tcW w:w="614" w:type="pct"/>
            <w:tcBorders>
              <w:top w:val="single" w:sz="4" w:space="0" w:color="000000"/>
              <w:left w:val="single" w:sz="4" w:space="0" w:color="000000"/>
              <w:bottom w:val="single" w:sz="4" w:space="0" w:color="000000"/>
              <w:right w:val="single" w:sz="4" w:space="0" w:color="000000"/>
            </w:tcBorders>
            <w:vAlign w:val="center"/>
          </w:tcPr>
          <w:p w14:paraId="589EF189"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4A4F68D"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4DDDE7F1" w14:textId="77777777" w:rsidTr="002A5D90">
        <w:trPr>
          <w:trHeight w:val="288"/>
          <w:jc w:val="center"/>
        </w:trPr>
        <w:tc>
          <w:tcPr>
            <w:tcW w:w="615" w:type="pct"/>
            <w:vMerge/>
            <w:tcBorders>
              <w:left w:val="single" w:sz="4" w:space="0" w:color="000000"/>
              <w:right w:val="single" w:sz="4" w:space="0" w:color="000000"/>
            </w:tcBorders>
            <w:vAlign w:val="center"/>
          </w:tcPr>
          <w:p w14:paraId="5B08E9C4"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7FFCFA23"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7150D2C" w14:textId="77777777" w:rsidR="00446FD8" w:rsidRPr="00615487" w:rsidRDefault="00446FD8">
            <w:pPr>
              <w:rPr>
                <w:sz w:val="18"/>
                <w:szCs w:val="18"/>
              </w:rPr>
            </w:pPr>
            <w:r w:rsidRPr="00615487">
              <w:rPr>
                <w:sz w:val="18"/>
                <w:szCs w:val="18"/>
              </w:rPr>
              <w:t>B</w:t>
            </w:r>
            <w:r w:rsidRPr="00615487">
              <w:rPr>
                <w:rFonts w:hint="eastAsia"/>
                <w:sz w:val="18"/>
                <w:szCs w:val="18"/>
              </w:rPr>
              <w:t>相电压</w:t>
            </w:r>
          </w:p>
        </w:tc>
        <w:tc>
          <w:tcPr>
            <w:tcW w:w="614" w:type="pct"/>
            <w:tcBorders>
              <w:top w:val="single" w:sz="4" w:space="0" w:color="000000"/>
              <w:left w:val="single" w:sz="4" w:space="0" w:color="000000"/>
              <w:bottom w:val="single" w:sz="4" w:space="0" w:color="000000"/>
              <w:right w:val="single" w:sz="4" w:space="0" w:color="000000"/>
            </w:tcBorders>
            <w:vAlign w:val="center"/>
          </w:tcPr>
          <w:p w14:paraId="6DA71F95"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F7385B9"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1A3B159A" w14:textId="77777777" w:rsidTr="002A5D90">
        <w:trPr>
          <w:trHeight w:val="90"/>
          <w:jc w:val="center"/>
        </w:trPr>
        <w:tc>
          <w:tcPr>
            <w:tcW w:w="615" w:type="pct"/>
            <w:vMerge/>
            <w:tcBorders>
              <w:left w:val="single" w:sz="4" w:space="0" w:color="000000"/>
              <w:right w:val="single" w:sz="4" w:space="0" w:color="000000"/>
            </w:tcBorders>
            <w:vAlign w:val="center"/>
          </w:tcPr>
          <w:p w14:paraId="5517EB4E"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11AAF89D"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7105A60" w14:textId="77777777" w:rsidR="00446FD8" w:rsidRPr="00615487" w:rsidRDefault="00446FD8">
            <w:pPr>
              <w:rPr>
                <w:sz w:val="18"/>
                <w:szCs w:val="18"/>
              </w:rPr>
            </w:pPr>
            <w:r w:rsidRPr="00615487">
              <w:rPr>
                <w:sz w:val="18"/>
                <w:szCs w:val="18"/>
              </w:rPr>
              <w:t>C</w:t>
            </w:r>
            <w:r w:rsidRPr="00615487">
              <w:rPr>
                <w:rFonts w:hint="eastAsia"/>
                <w:sz w:val="18"/>
                <w:szCs w:val="18"/>
              </w:rPr>
              <w:t>相电压</w:t>
            </w:r>
          </w:p>
        </w:tc>
        <w:tc>
          <w:tcPr>
            <w:tcW w:w="614" w:type="pct"/>
            <w:tcBorders>
              <w:top w:val="single" w:sz="4" w:space="0" w:color="000000"/>
              <w:left w:val="single" w:sz="4" w:space="0" w:color="000000"/>
              <w:bottom w:val="single" w:sz="4" w:space="0" w:color="000000"/>
              <w:right w:val="single" w:sz="4" w:space="0" w:color="000000"/>
            </w:tcBorders>
            <w:vAlign w:val="center"/>
          </w:tcPr>
          <w:p w14:paraId="79680FAE"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282E7B40"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7645C504" w14:textId="77777777" w:rsidTr="002A5D90">
        <w:trPr>
          <w:trHeight w:val="288"/>
          <w:jc w:val="center"/>
        </w:trPr>
        <w:tc>
          <w:tcPr>
            <w:tcW w:w="615" w:type="pct"/>
            <w:vMerge/>
            <w:tcBorders>
              <w:left w:val="single" w:sz="4" w:space="0" w:color="000000"/>
              <w:right w:val="single" w:sz="4" w:space="0" w:color="000000"/>
            </w:tcBorders>
            <w:vAlign w:val="center"/>
          </w:tcPr>
          <w:p w14:paraId="67B87621"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2A98D13E"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39FF7AA" w14:textId="77777777" w:rsidR="00446FD8" w:rsidRPr="00615487" w:rsidRDefault="00446FD8">
            <w:pPr>
              <w:rPr>
                <w:sz w:val="18"/>
                <w:szCs w:val="18"/>
              </w:rPr>
            </w:pPr>
            <w:r w:rsidRPr="00615487">
              <w:rPr>
                <w:sz w:val="18"/>
                <w:szCs w:val="18"/>
              </w:rPr>
              <w:t>A</w:t>
            </w:r>
            <w:r w:rsidRPr="00615487">
              <w:rPr>
                <w:rFonts w:hint="eastAsia"/>
                <w:sz w:val="18"/>
                <w:szCs w:val="18"/>
              </w:rPr>
              <w:t>相电流</w:t>
            </w:r>
          </w:p>
        </w:tc>
        <w:tc>
          <w:tcPr>
            <w:tcW w:w="614" w:type="pct"/>
            <w:tcBorders>
              <w:top w:val="single" w:sz="4" w:space="0" w:color="000000"/>
              <w:left w:val="single" w:sz="4" w:space="0" w:color="000000"/>
              <w:bottom w:val="single" w:sz="4" w:space="0" w:color="000000"/>
              <w:right w:val="single" w:sz="4" w:space="0" w:color="000000"/>
            </w:tcBorders>
            <w:vAlign w:val="center"/>
          </w:tcPr>
          <w:p w14:paraId="6AECFAD0"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205EF766"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328D8F45" w14:textId="77777777" w:rsidTr="002A5D90">
        <w:trPr>
          <w:trHeight w:val="288"/>
          <w:jc w:val="center"/>
        </w:trPr>
        <w:tc>
          <w:tcPr>
            <w:tcW w:w="615" w:type="pct"/>
            <w:vMerge/>
            <w:tcBorders>
              <w:left w:val="single" w:sz="4" w:space="0" w:color="000000"/>
              <w:right w:val="single" w:sz="4" w:space="0" w:color="000000"/>
            </w:tcBorders>
            <w:vAlign w:val="center"/>
          </w:tcPr>
          <w:p w14:paraId="6DA416CC"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4B0B8320"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3B23593" w14:textId="77777777" w:rsidR="00446FD8" w:rsidRPr="00615487" w:rsidRDefault="00446FD8">
            <w:pPr>
              <w:rPr>
                <w:sz w:val="18"/>
                <w:szCs w:val="18"/>
              </w:rPr>
            </w:pPr>
            <w:r w:rsidRPr="00615487">
              <w:rPr>
                <w:sz w:val="18"/>
                <w:szCs w:val="18"/>
              </w:rPr>
              <w:t>B</w:t>
            </w:r>
            <w:r w:rsidRPr="00615487">
              <w:rPr>
                <w:rFonts w:hint="eastAsia"/>
                <w:sz w:val="18"/>
                <w:szCs w:val="18"/>
              </w:rPr>
              <w:t>相电流</w:t>
            </w:r>
          </w:p>
        </w:tc>
        <w:tc>
          <w:tcPr>
            <w:tcW w:w="614" w:type="pct"/>
            <w:tcBorders>
              <w:top w:val="single" w:sz="4" w:space="0" w:color="000000"/>
              <w:left w:val="single" w:sz="4" w:space="0" w:color="000000"/>
              <w:bottom w:val="single" w:sz="4" w:space="0" w:color="000000"/>
              <w:right w:val="single" w:sz="4" w:space="0" w:color="000000"/>
            </w:tcBorders>
            <w:vAlign w:val="center"/>
          </w:tcPr>
          <w:p w14:paraId="36BDFECD"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1E4D35E"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350A6731" w14:textId="77777777" w:rsidTr="002A5D90">
        <w:trPr>
          <w:trHeight w:val="288"/>
          <w:jc w:val="center"/>
        </w:trPr>
        <w:tc>
          <w:tcPr>
            <w:tcW w:w="615" w:type="pct"/>
            <w:vMerge/>
            <w:tcBorders>
              <w:left w:val="single" w:sz="4" w:space="0" w:color="000000"/>
              <w:right w:val="single" w:sz="4" w:space="0" w:color="000000"/>
            </w:tcBorders>
            <w:vAlign w:val="center"/>
          </w:tcPr>
          <w:p w14:paraId="7BBE26E6"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48E747C8"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BB991CE" w14:textId="77777777" w:rsidR="00446FD8" w:rsidRPr="00615487" w:rsidRDefault="00446FD8">
            <w:pPr>
              <w:rPr>
                <w:sz w:val="18"/>
                <w:szCs w:val="18"/>
              </w:rPr>
            </w:pPr>
            <w:r w:rsidRPr="00615487">
              <w:rPr>
                <w:sz w:val="18"/>
                <w:szCs w:val="18"/>
              </w:rPr>
              <w:t>C</w:t>
            </w:r>
            <w:r w:rsidRPr="00615487">
              <w:rPr>
                <w:rFonts w:hint="eastAsia"/>
                <w:sz w:val="18"/>
                <w:szCs w:val="18"/>
              </w:rPr>
              <w:t>相电流</w:t>
            </w:r>
          </w:p>
        </w:tc>
        <w:tc>
          <w:tcPr>
            <w:tcW w:w="614" w:type="pct"/>
            <w:tcBorders>
              <w:top w:val="single" w:sz="4" w:space="0" w:color="000000"/>
              <w:left w:val="single" w:sz="4" w:space="0" w:color="000000"/>
              <w:bottom w:val="single" w:sz="4" w:space="0" w:color="000000"/>
              <w:right w:val="single" w:sz="4" w:space="0" w:color="000000"/>
            </w:tcBorders>
            <w:vAlign w:val="center"/>
          </w:tcPr>
          <w:p w14:paraId="491B76FC"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DB071CC"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6427635E" w14:textId="77777777" w:rsidTr="002A5D90">
        <w:trPr>
          <w:trHeight w:val="260"/>
          <w:jc w:val="center"/>
        </w:trPr>
        <w:tc>
          <w:tcPr>
            <w:tcW w:w="615" w:type="pct"/>
            <w:vMerge/>
            <w:tcBorders>
              <w:left w:val="single" w:sz="4" w:space="0" w:color="000000"/>
              <w:right w:val="single" w:sz="4" w:space="0" w:color="000000"/>
            </w:tcBorders>
            <w:vAlign w:val="center"/>
          </w:tcPr>
          <w:p w14:paraId="6B259299"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1B75E295"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482304B" w14:textId="77777777" w:rsidR="00446FD8" w:rsidRPr="00615487" w:rsidRDefault="00446FD8">
            <w:pPr>
              <w:rPr>
                <w:sz w:val="18"/>
                <w:szCs w:val="18"/>
              </w:rPr>
            </w:pPr>
            <w:r w:rsidRPr="00615487">
              <w:rPr>
                <w:rFonts w:hint="eastAsia"/>
                <w:sz w:val="18"/>
                <w:szCs w:val="18"/>
              </w:rPr>
              <w:t>总有功功率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61836FA1"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0A5E7126"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12CE528B" w14:textId="77777777" w:rsidTr="002A5D90">
        <w:trPr>
          <w:trHeight w:val="288"/>
          <w:jc w:val="center"/>
        </w:trPr>
        <w:tc>
          <w:tcPr>
            <w:tcW w:w="615" w:type="pct"/>
            <w:vMerge/>
            <w:tcBorders>
              <w:left w:val="single" w:sz="4" w:space="0" w:color="000000"/>
              <w:right w:val="single" w:sz="4" w:space="0" w:color="000000"/>
            </w:tcBorders>
            <w:vAlign w:val="center"/>
          </w:tcPr>
          <w:p w14:paraId="561BFF90"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0B281F2B"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D405EA9" w14:textId="77777777" w:rsidR="00446FD8" w:rsidRPr="00615487" w:rsidRDefault="00446FD8">
            <w:pPr>
              <w:rPr>
                <w:sz w:val="18"/>
                <w:szCs w:val="18"/>
              </w:rPr>
            </w:pPr>
            <w:r w:rsidRPr="00615487">
              <w:rPr>
                <w:sz w:val="18"/>
                <w:szCs w:val="18"/>
              </w:rPr>
              <w:t>A</w:t>
            </w:r>
            <w:r w:rsidRPr="00615487">
              <w:rPr>
                <w:rFonts w:hint="eastAsia"/>
                <w:sz w:val="18"/>
                <w:szCs w:val="18"/>
              </w:rPr>
              <w:t>相有功功率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497C290C"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B3F9F48"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2B045CFC" w14:textId="77777777" w:rsidTr="002A5D90">
        <w:trPr>
          <w:trHeight w:val="288"/>
          <w:jc w:val="center"/>
        </w:trPr>
        <w:tc>
          <w:tcPr>
            <w:tcW w:w="615" w:type="pct"/>
            <w:vMerge/>
            <w:tcBorders>
              <w:left w:val="single" w:sz="4" w:space="0" w:color="000000"/>
              <w:right w:val="single" w:sz="4" w:space="0" w:color="000000"/>
            </w:tcBorders>
            <w:vAlign w:val="center"/>
          </w:tcPr>
          <w:p w14:paraId="1041599E"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3617C1F0"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877EF3A" w14:textId="77777777" w:rsidR="00446FD8" w:rsidRPr="00615487" w:rsidRDefault="00446FD8">
            <w:pPr>
              <w:rPr>
                <w:sz w:val="18"/>
                <w:szCs w:val="18"/>
              </w:rPr>
            </w:pPr>
            <w:r w:rsidRPr="00615487">
              <w:rPr>
                <w:sz w:val="18"/>
                <w:szCs w:val="18"/>
              </w:rPr>
              <w:t>B</w:t>
            </w:r>
            <w:r w:rsidRPr="00615487">
              <w:rPr>
                <w:rFonts w:hint="eastAsia"/>
                <w:sz w:val="18"/>
                <w:szCs w:val="18"/>
              </w:rPr>
              <w:t>相有功功率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3C215225"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559399E"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524B7DB3" w14:textId="77777777" w:rsidTr="002A5D90">
        <w:trPr>
          <w:trHeight w:val="288"/>
          <w:jc w:val="center"/>
        </w:trPr>
        <w:tc>
          <w:tcPr>
            <w:tcW w:w="615" w:type="pct"/>
            <w:vMerge/>
            <w:tcBorders>
              <w:left w:val="single" w:sz="4" w:space="0" w:color="000000"/>
              <w:right w:val="single" w:sz="4" w:space="0" w:color="000000"/>
            </w:tcBorders>
            <w:vAlign w:val="center"/>
          </w:tcPr>
          <w:p w14:paraId="616FE951"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1D56A3FE"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FDDF967" w14:textId="77777777" w:rsidR="00446FD8" w:rsidRPr="00615487" w:rsidRDefault="00446FD8">
            <w:pPr>
              <w:rPr>
                <w:sz w:val="18"/>
                <w:szCs w:val="18"/>
              </w:rPr>
            </w:pPr>
            <w:r w:rsidRPr="00615487">
              <w:rPr>
                <w:sz w:val="18"/>
                <w:szCs w:val="18"/>
              </w:rPr>
              <w:t>C</w:t>
            </w:r>
            <w:r w:rsidRPr="00615487">
              <w:rPr>
                <w:rFonts w:hint="eastAsia"/>
                <w:sz w:val="18"/>
                <w:szCs w:val="18"/>
              </w:rPr>
              <w:t>相有功功率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21B5ABC0"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518ABB97"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0975CDC3" w14:textId="77777777" w:rsidTr="002A5D90">
        <w:trPr>
          <w:trHeight w:val="288"/>
          <w:jc w:val="center"/>
        </w:trPr>
        <w:tc>
          <w:tcPr>
            <w:tcW w:w="615" w:type="pct"/>
            <w:vMerge/>
            <w:tcBorders>
              <w:left w:val="single" w:sz="4" w:space="0" w:color="000000"/>
              <w:right w:val="single" w:sz="4" w:space="0" w:color="000000"/>
            </w:tcBorders>
            <w:vAlign w:val="center"/>
          </w:tcPr>
          <w:p w14:paraId="352220CF" w14:textId="77777777" w:rsidR="00446FD8" w:rsidRPr="00615487" w:rsidRDefault="00446FD8" w:rsidP="00615487">
            <w:pPr>
              <w:jc w:val="center"/>
              <w:rPr>
                <w:sz w:val="18"/>
                <w:szCs w:val="18"/>
              </w:rPr>
            </w:pPr>
          </w:p>
        </w:tc>
        <w:tc>
          <w:tcPr>
            <w:tcW w:w="551" w:type="pct"/>
            <w:vMerge/>
            <w:tcBorders>
              <w:left w:val="single" w:sz="4" w:space="0" w:color="000000"/>
              <w:right w:val="single" w:sz="4" w:space="0" w:color="000000"/>
            </w:tcBorders>
            <w:vAlign w:val="center"/>
          </w:tcPr>
          <w:p w14:paraId="7951646F" w14:textId="77777777" w:rsidR="00446FD8" w:rsidRPr="00615487" w:rsidRDefault="00446FD8" w:rsidP="00615487">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2870237" w14:textId="77777777" w:rsidR="00446FD8" w:rsidRPr="00615487" w:rsidRDefault="00446FD8">
            <w:pPr>
              <w:rPr>
                <w:sz w:val="18"/>
                <w:szCs w:val="18"/>
              </w:rPr>
            </w:pPr>
            <w:r w:rsidRPr="00615487">
              <w:rPr>
                <w:rFonts w:hint="eastAsia"/>
                <w:sz w:val="18"/>
                <w:szCs w:val="18"/>
              </w:rPr>
              <w:t>总无功功率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506CD69D"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A722EAE" w14:textId="77777777" w:rsidR="00446FD8" w:rsidRPr="00615487" w:rsidRDefault="00446FD8">
            <w:pPr>
              <w:jc w:val="center"/>
              <w:rPr>
                <w:sz w:val="18"/>
                <w:szCs w:val="18"/>
              </w:rPr>
            </w:pPr>
            <w:r w:rsidRPr="00615487">
              <w:rPr>
                <w:sz w:val="18"/>
                <w:szCs w:val="18"/>
              </w:rPr>
              <w:t>1</w:t>
            </w:r>
            <w:r w:rsidRPr="00615487">
              <w:rPr>
                <w:rFonts w:hint="eastAsia"/>
                <w:sz w:val="18"/>
                <w:szCs w:val="18"/>
              </w:rPr>
              <w:t>分钟</w:t>
            </w:r>
          </w:p>
        </w:tc>
      </w:tr>
      <w:tr w:rsidR="00446FD8" w:rsidRPr="00A61613" w14:paraId="4E62BF87" w14:textId="77777777" w:rsidTr="002A5D90">
        <w:trPr>
          <w:trHeight w:val="288"/>
          <w:jc w:val="center"/>
        </w:trPr>
        <w:tc>
          <w:tcPr>
            <w:tcW w:w="615" w:type="pct"/>
            <w:vMerge/>
            <w:tcBorders>
              <w:left w:val="single" w:sz="4" w:space="0" w:color="000000"/>
              <w:right w:val="single" w:sz="4" w:space="0" w:color="000000"/>
            </w:tcBorders>
            <w:vAlign w:val="center"/>
          </w:tcPr>
          <w:p w14:paraId="3B28B928" w14:textId="09E4E3D6" w:rsidR="00446FD8" w:rsidRPr="00615487" w:rsidRDefault="00446FD8" w:rsidP="00446FD8">
            <w:pPr>
              <w:rPr>
                <w:rFonts w:hint="eastAsia"/>
                <w:sz w:val="18"/>
                <w:szCs w:val="18"/>
              </w:rPr>
            </w:pPr>
          </w:p>
        </w:tc>
        <w:tc>
          <w:tcPr>
            <w:tcW w:w="551" w:type="pct"/>
            <w:vMerge/>
            <w:tcBorders>
              <w:left w:val="single" w:sz="4" w:space="0" w:color="000000"/>
              <w:right w:val="single" w:sz="4" w:space="0" w:color="000000"/>
            </w:tcBorders>
            <w:vAlign w:val="center"/>
          </w:tcPr>
          <w:p w14:paraId="24540EA5" w14:textId="3C0999C2"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7C2A4FC" w14:textId="77777777" w:rsidR="00446FD8" w:rsidRPr="00615487" w:rsidRDefault="00446FD8" w:rsidP="00446FD8">
            <w:pPr>
              <w:rPr>
                <w:sz w:val="18"/>
                <w:szCs w:val="18"/>
              </w:rPr>
            </w:pPr>
            <w:r w:rsidRPr="00615487">
              <w:rPr>
                <w:sz w:val="18"/>
                <w:szCs w:val="18"/>
              </w:rPr>
              <w:t>A</w:t>
            </w:r>
            <w:r w:rsidRPr="00615487">
              <w:rPr>
                <w:rFonts w:hint="eastAsia"/>
                <w:sz w:val="18"/>
                <w:szCs w:val="18"/>
              </w:rPr>
              <w:t>相无功功率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1140379C"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7A209E7" w14:textId="77777777" w:rsidR="00446FD8" w:rsidRPr="00615487" w:rsidRDefault="00446FD8" w:rsidP="00446FD8">
            <w:pPr>
              <w:jc w:val="center"/>
              <w:rPr>
                <w:sz w:val="18"/>
                <w:szCs w:val="18"/>
              </w:rPr>
            </w:pPr>
            <w:r w:rsidRPr="00615487">
              <w:rPr>
                <w:sz w:val="18"/>
                <w:szCs w:val="18"/>
              </w:rPr>
              <w:t>1</w:t>
            </w:r>
            <w:r w:rsidRPr="00615487">
              <w:rPr>
                <w:rFonts w:hint="eastAsia"/>
                <w:sz w:val="18"/>
                <w:szCs w:val="18"/>
              </w:rPr>
              <w:t>分钟</w:t>
            </w:r>
          </w:p>
        </w:tc>
      </w:tr>
      <w:tr w:rsidR="00446FD8" w:rsidRPr="00A61613" w14:paraId="7F9EDCFA" w14:textId="77777777" w:rsidTr="002A5D90">
        <w:trPr>
          <w:trHeight w:val="288"/>
          <w:jc w:val="center"/>
        </w:trPr>
        <w:tc>
          <w:tcPr>
            <w:tcW w:w="615" w:type="pct"/>
            <w:vMerge/>
            <w:tcBorders>
              <w:left w:val="single" w:sz="4" w:space="0" w:color="000000"/>
              <w:right w:val="single" w:sz="4" w:space="0" w:color="000000"/>
            </w:tcBorders>
            <w:vAlign w:val="center"/>
          </w:tcPr>
          <w:p w14:paraId="3D5A8B5D" w14:textId="77777777" w:rsidR="00446FD8" w:rsidRPr="00615487" w:rsidRDefault="00446FD8" w:rsidP="00446FD8">
            <w:pPr>
              <w:jc w:val="center"/>
              <w:rPr>
                <w:sz w:val="18"/>
                <w:szCs w:val="18"/>
              </w:rPr>
            </w:pPr>
          </w:p>
        </w:tc>
        <w:tc>
          <w:tcPr>
            <w:tcW w:w="551" w:type="pct"/>
            <w:vMerge/>
            <w:tcBorders>
              <w:left w:val="single" w:sz="4" w:space="0" w:color="000000"/>
              <w:right w:val="single" w:sz="4" w:space="0" w:color="000000"/>
            </w:tcBorders>
            <w:vAlign w:val="center"/>
          </w:tcPr>
          <w:p w14:paraId="55A14926" w14:textId="77777777"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78012E5" w14:textId="77777777" w:rsidR="00446FD8" w:rsidRPr="00615487" w:rsidRDefault="00446FD8" w:rsidP="00446FD8">
            <w:pPr>
              <w:rPr>
                <w:sz w:val="18"/>
                <w:szCs w:val="18"/>
              </w:rPr>
            </w:pPr>
            <w:r w:rsidRPr="00615487">
              <w:rPr>
                <w:sz w:val="18"/>
                <w:szCs w:val="18"/>
              </w:rPr>
              <w:t>B</w:t>
            </w:r>
            <w:r w:rsidRPr="00615487">
              <w:rPr>
                <w:rFonts w:hint="eastAsia"/>
                <w:sz w:val="18"/>
                <w:szCs w:val="18"/>
              </w:rPr>
              <w:t>相无功功率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776197BB"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606D824" w14:textId="77777777" w:rsidR="00446FD8" w:rsidRPr="00615487" w:rsidRDefault="00446FD8" w:rsidP="00446FD8">
            <w:pPr>
              <w:jc w:val="center"/>
              <w:rPr>
                <w:sz w:val="18"/>
                <w:szCs w:val="18"/>
              </w:rPr>
            </w:pPr>
            <w:r w:rsidRPr="00615487">
              <w:rPr>
                <w:sz w:val="18"/>
                <w:szCs w:val="18"/>
              </w:rPr>
              <w:t>1</w:t>
            </w:r>
            <w:r w:rsidRPr="00615487">
              <w:rPr>
                <w:rFonts w:hint="eastAsia"/>
                <w:sz w:val="18"/>
                <w:szCs w:val="18"/>
              </w:rPr>
              <w:t>分钟</w:t>
            </w:r>
          </w:p>
        </w:tc>
      </w:tr>
      <w:tr w:rsidR="00446FD8" w:rsidRPr="00A61613" w14:paraId="6F3D3DEF" w14:textId="77777777" w:rsidTr="002A5D90">
        <w:trPr>
          <w:trHeight w:val="90"/>
          <w:jc w:val="center"/>
        </w:trPr>
        <w:tc>
          <w:tcPr>
            <w:tcW w:w="615" w:type="pct"/>
            <w:vMerge/>
            <w:tcBorders>
              <w:left w:val="single" w:sz="4" w:space="0" w:color="000000"/>
              <w:right w:val="single" w:sz="4" w:space="0" w:color="000000"/>
            </w:tcBorders>
            <w:vAlign w:val="center"/>
          </w:tcPr>
          <w:p w14:paraId="0C90656C" w14:textId="77777777" w:rsidR="00446FD8" w:rsidRPr="00615487" w:rsidRDefault="00446FD8" w:rsidP="00446FD8">
            <w:pPr>
              <w:jc w:val="center"/>
              <w:rPr>
                <w:sz w:val="18"/>
                <w:szCs w:val="18"/>
              </w:rPr>
            </w:pPr>
          </w:p>
        </w:tc>
        <w:tc>
          <w:tcPr>
            <w:tcW w:w="551" w:type="pct"/>
            <w:vMerge/>
            <w:tcBorders>
              <w:left w:val="single" w:sz="4" w:space="0" w:color="000000"/>
              <w:right w:val="single" w:sz="4" w:space="0" w:color="000000"/>
            </w:tcBorders>
            <w:vAlign w:val="center"/>
          </w:tcPr>
          <w:p w14:paraId="1A8FAACA" w14:textId="77777777"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497D6F6" w14:textId="77777777" w:rsidR="00446FD8" w:rsidRPr="00615487" w:rsidRDefault="00446FD8" w:rsidP="00446FD8">
            <w:pPr>
              <w:rPr>
                <w:sz w:val="18"/>
                <w:szCs w:val="18"/>
              </w:rPr>
            </w:pPr>
            <w:r w:rsidRPr="00615487">
              <w:rPr>
                <w:sz w:val="18"/>
                <w:szCs w:val="18"/>
              </w:rPr>
              <w:t>C</w:t>
            </w:r>
            <w:r w:rsidRPr="00615487">
              <w:rPr>
                <w:rFonts w:hint="eastAsia"/>
                <w:sz w:val="18"/>
                <w:szCs w:val="18"/>
              </w:rPr>
              <w:t>相无功功率</w:t>
            </w:r>
          </w:p>
        </w:tc>
        <w:tc>
          <w:tcPr>
            <w:tcW w:w="614" w:type="pct"/>
            <w:tcBorders>
              <w:top w:val="single" w:sz="4" w:space="0" w:color="000000"/>
              <w:left w:val="single" w:sz="4" w:space="0" w:color="000000"/>
              <w:bottom w:val="single" w:sz="4" w:space="0" w:color="000000"/>
              <w:right w:val="single" w:sz="4" w:space="0" w:color="000000"/>
            </w:tcBorders>
            <w:vAlign w:val="center"/>
          </w:tcPr>
          <w:p w14:paraId="201E4B19"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4533CC9B" w14:textId="77777777" w:rsidR="00446FD8" w:rsidRPr="00615487" w:rsidRDefault="00446FD8" w:rsidP="00446FD8">
            <w:pPr>
              <w:jc w:val="center"/>
              <w:rPr>
                <w:sz w:val="18"/>
                <w:szCs w:val="18"/>
              </w:rPr>
            </w:pPr>
            <w:r w:rsidRPr="00615487">
              <w:rPr>
                <w:sz w:val="18"/>
                <w:szCs w:val="18"/>
              </w:rPr>
              <w:t>1</w:t>
            </w:r>
            <w:r w:rsidRPr="00615487">
              <w:rPr>
                <w:rFonts w:hint="eastAsia"/>
                <w:sz w:val="18"/>
                <w:szCs w:val="18"/>
              </w:rPr>
              <w:t>分钟</w:t>
            </w:r>
          </w:p>
        </w:tc>
      </w:tr>
      <w:tr w:rsidR="00446FD8" w:rsidRPr="00A61613" w14:paraId="0FD5671E" w14:textId="77777777" w:rsidTr="002A5D90">
        <w:trPr>
          <w:trHeight w:val="288"/>
          <w:jc w:val="center"/>
        </w:trPr>
        <w:tc>
          <w:tcPr>
            <w:tcW w:w="615" w:type="pct"/>
            <w:vMerge/>
            <w:tcBorders>
              <w:left w:val="single" w:sz="4" w:space="0" w:color="000000"/>
              <w:right w:val="single" w:sz="4" w:space="0" w:color="000000"/>
            </w:tcBorders>
            <w:vAlign w:val="center"/>
          </w:tcPr>
          <w:p w14:paraId="1B7DDBAF" w14:textId="77777777" w:rsidR="00446FD8" w:rsidRPr="00615487" w:rsidRDefault="00446FD8" w:rsidP="00446FD8">
            <w:pPr>
              <w:jc w:val="center"/>
              <w:rPr>
                <w:sz w:val="18"/>
                <w:szCs w:val="18"/>
              </w:rPr>
            </w:pPr>
          </w:p>
        </w:tc>
        <w:tc>
          <w:tcPr>
            <w:tcW w:w="551" w:type="pct"/>
            <w:vMerge/>
            <w:tcBorders>
              <w:left w:val="single" w:sz="4" w:space="0" w:color="000000"/>
              <w:right w:val="single" w:sz="4" w:space="0" w:color="000000"/>
            </w:tcBorders>
            <w:vAlign w:val="center"/>
          </w:tcPr>
          <w:p w14:paraId="466184BE" w14:textId="77777777"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62E4165" w14:textId="77777777" w:rsidR="00446FD8" w:rsidRPr="00615487" w:rsidRDefault="00446FD8" w:rsidP="00446FD8">
            <w:pPr>
              <w:rPr>
                <w:sz w:val="18"/>
                <w:szCs w:val="18"/>
              </w:rPr>
            </w:pPr>
            <w:r w:rsidRPr="00615487">
              <w:rPr>
                <w:rFonts w:hint="eastAsia"/>
                <w:sz w:val="18"/>
                <w:szCs w:val="18"/>
              </w:rPr>
              <w:t>电网频率</w:t>
            </w:r>
          </w:p>
        </w:tc>
        <w:tc>
          <w:tcPr>
            <w:tcW w:w="614" w:type="pct"/>
            <w:tcBorders>
              <w:top w:val="single" w:sz="4" w:space="0" w:color="000000"/>
              <w:left w:val="single" w:sz="4" w:space="0" w:color="000000"/>
              <w:bottom w:val="single" w:sz="4" w:space="0" w:color="000000"/>
              <w:right w:val="single" w:sz="4" w:space="0" w:color="000000"/>
            </w:tcBorders>
            <w:vAlign w:val="center"/>
          </w:tcPr>
          <w:p w14:paraId="578F8766"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84A2760" w14:textId="77777777" w:rsidR="00446FD8" w:rsidRPr="00615487" w:rsidRDefault="00446FD8" w:rsidP="00446FD8">
            <w:pPr>
              <w:jc w:val="center"/>
              <w:rPr>
                <w:sz w:val="18"/>
                <w:szCs w:val="18"/>
              </w:rPr>
            </w:pPr>
            <w:r w:rsidRPr="00615487">
              <w:rPr>
                <w:sz w:val="18"/>
                <w:szCs w:val="18"/>
              </w:rPr>
              <w:t>5</w:t>
            </w:r>
            <w:r w:rsidRPr="00615487">
              <w:rPr>
                <w:rFonts w:hint="eastAsia"/>
                <w:sz w:val="18"/>
                <w:szCs w:val="18"/>
              </w:rPr>
              <w:t>分钟</w:t>
            </w:r>
          </w:p>
        </w:tc>
      </w:tr>
      <w:tr w:rsidR="00446FD8" w:rsidRPr="00A61613" w14:paraId="795BD7E1" w14:textId="77777777" w:rsidTr="002A5D90">
        <w:trPr>
          <w:trHeight w:val="288"/>
          <w:jc w:val="center"/>
        </w:trPr>
        <w:tc>
          <w:tcPr>
            <w:tcW w:w="615" w:type="pct"/>
            <w:vMerge/>
            <w:tcBorders>
              <w:left w:val="single" w:sz="4" w:space="0" w:color="000000"/>
              <w:right w:val="single" w:sz="4" w:space="0" w:color="000000"/>
            </w:tcBorders>
            <w:vAlign w:val="center"/>
          </w:tcPr>
          <w:p w14:paraId="08E1AA31" w14:textId="77777777" w:rsidR="00446FD8" w:rsidRPr="00615487" w:rsidRDefault="00446FD8" w:rsidP="00446FD8">
            <w:pPr>
              <w:jc w:val="center"/>
              <w:rPr>
                <w:sz w:val="18"/>
                <w:szCs w:val="18"/>
              </w:rPr>
            </w:pPr>
          </w:p>
        </w:tc>
        <w:tc>
          <w:tcPr>
            <w:tcW w:w="551" w:type="pct"/>
            <w:vMerge/>
            <w:tcBorders>
              <w:left w:val="single" w:sz="4" w:space="0" w:color="000000"/>
              <w:right w:val="single" w:sz="4" w:space="0" w:color="000000"/>
            </w:tcBorders>
            <w:vAlign w:val="center"/>
          </w:tcPr>
          <w:p w14:paraId="544AC76E" w14:textId="77777777"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53D1B88D" w14:textId="77777777" w:rsidR="00446FD8" w:rsidRPr="00615487" w:rsidRDefault="00446FD8" w:rsidP="00446FD8">
            <w:pPr>
              <w:rPr>
                <w:sz w:val="18"/>
                <w:szCs w:val="18"/>
              </w:rPr>
            </w:pPr>
            <w:r w:rsidRPr="00615487">
              <w:rPr>
                <w:rFonts w:hint="eastAsia"/>
                <w:sz w:val="18"/>
                <w:szCs w:val="18"/>
              </w:rPr>
              <w:t>总功率因数</w:t>
            </w:r>
          </w:p>
        </w:tc>
        <w:tc>
          <w:tcPr>
            <w:tcW w:w="614" w:type="pct"/>
            <w:tcBorders>
              <w:top w:val="single" w:sz="4" w:space="0" w:color="000000"/>
              <w:left w:val="single" w:sz="4" w:space="0" w:color="000000"/>
              <w:bottom w:val="single" w:sz="4" w:space="0" w:color="000000"/>
              <w:right w:val="single" w:sz="4" w:space="0" w:color="000000"/>
            </w:tcBorders>
            <w:vAlign w:val="center"/>
          </w:tcPr>
          <w:p w14:paraId="2FA1E126"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047462B" w14:textId="77777777" w:rsidR="00446FD8" w:rsidRPr="00615487" w:rsidRDefault="00446FD8" w:rsidP="00446FD8">
            <w:pPr>
              <w:jc w:val="center"/>
              <w:rPr>
                <w:sz w:val="18"/>
                <w:szCs w:val="18"/>
              </w:rPr>
            </w:pPr>
            <w:r w:rsidRPr="00615487">
              <w:rPr>
                <w:sz w:val="18"/>
                <w:szCs w:val="18"/>
              </w:rPr>
              <w:t>5</w:t>
            </w:r>
            <w:r w:rsidRPr="00615487">
              <w:rPr>
                <w:rFonts w:hint="eastAsia"/>
                <w:sz w:val="18"/>
                <w:szCs w:val="18"/>
              </w:rPr>
              <w:t>分钟</w:t>
            </w:r>
          </w:p>
        </w:tc>
      </w:tr>
      <w:tr w:rsidR="00446FD8" w:rsidRPr="00A61613" w14:paraId="70B8BD9F" w14:textId="77777777" w:rsidTr="002A5D90">
        <w:trPr>
          <w:trHeight w:val="288"/>
          <w:jc w:val="center"/>
        </w:trPr>
        <w:tc>
          <w:tcPr>
            <w:tcW w:w="615" w:type="pct"/>
            <w:vMerge/>
            <w:tcBorders>
              <w:left w:val="single" w:sz="4" w:space="0" w:color="000000"/>
              <w:right w:val="single" w:sz="4" w:space="0" w:color="000000"/>
            </w:tcBorders>
            <w:vAlign w:val="center"/>
          </w:tcPr>
          <w:p w14:paraId="5375C11B" w14:textId="77777777" w:rsidR="00446FD8" w:rsidRPr="00615487" w:rsidRDefault="00446FD8" w:rsidP="00446FD8">
            <w:pPr>
              <w:jc w:val="center"/>
              <w:rPr>
                <w:sz w:val="18"/>
                <w:szCs w:val="18"/>
              </w:rPr>
            </w:pPr>
          </w:p>
        </w:tc>
        <w:tc>
          <w:tcPr>
            <w:tcW w:w="551" w:type="pct"/>
            <w:vMerge/>
            <w:tcBorders>
              <w:left w:val="single" w:sz="4" w:space="0" w:color="000000"/>
              <w:right w:val="single" w:sz="4" w:space="0" w:color="000000"/>
            </w:tcBorders>
            <w:vAlign w:val="center"/>
          </w:tcPr>
          <w:p w14:paraId="677E1813" w14:textId="77777777"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B6E86FD" w14:textId="77777777" w:rsidR="00446FD8" w:rsidRPr="00615487" w:rsidRDefault="00446FD8" w:rsidP="00446FD8">
            <w:pPr>
              <w:rPr>
                <w:sz w:val="18"/>
                <w:szCs w:val="18"/>
              </w:rPr>
            </w:pPr>
            <w:r w:rsidRPr="00615487">
              <w:rPr>
                <w:sz w:val="18"/>
                <w:szCs w:val="18"/>
              </w:rPr>
              <w:t>A</w:t>
            </w:r>
            <w:r w:rsidRPr="00615487">
              <w:rPr>
                <w:rFonts w:hint="eastAsia"/>
                <w:sz w:val="18"/>
                <w:szCs w:val="18"/>
              </w:rPr>
              <w:t>相功率因数</w:t>
            </w:r>
          </w:p>
        </w:tc>
        <w:tc>
          <w:tcPr>
            <w:tcW w:w="614" w:type="pct"/>
            <w:tcBorders>
              <w:top w:val="single" w:sz="4" w:space="0" w:color="000000"/>
              <w:left w:val="single" w:sz="4" w:space="0" w:color="000000"/>
              <w:bottom w:val="single" w:sz="4" w:space="0" w:color="000000"/>
              <w:right w:val="single" w:sz="4" w:space="0" w:color="000000"/>
            </w:tcBorders>
            <w:vAlign w:val="center"/>
          </w:tcPr>
          <w:p w14:paraId="0A3D7BF1"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3C892E8" w14:textId="77777777" w:rsidR="00446FD8" w:rsidRPr="00615487" w:rsidRDefault="00446FD8" w:rsidP="00446FD8">
            <w:pPr>
              <w:jc w:val="center"/>
              <w:rPr>
                <w:sz w:val="18"/>
                <w:szCs w:val="18"/>
              </w:rPr>
            </w:pPr>
            <w:r w:rsidRPr="00615487">
              <w:rPr>
                <w:sz w:val="18"/>
                <w:szCs w:val="18"/>
              </w:rPr>
              <w:t>5</w:t>
            </w:r>
            <w:r w:rsidRPr="00615487">
              <w:rPr>
                <w:rFonts w:hint="eastAsia"/>
                <w:sz w:val="18"/>
                <w:szCs w:val="18"/>
              </w:rPr>
              <w:t>分钟</w:t>
            </w:r>
          </w:p>
        </w:tc>
      </w:tr>
      <w:tr w:rsidR="00446FD8" w:rsidRPr="00A61613" w14:paraId="598CBCFC" w14:textId="77777777" w:rsidTr="002A5D90">
        <w:trPr>
          <w:trHeight w:val="288"/>
          <w:jc w:val="center"/>
        </w:trPr>
        <w:tc>
          <w:tcPr>
            <w:tcW w:w="615" w:type="pct"/>
            <w:vMerge/>
            <w:tcBorders>
              <w:left w:val="single" w:sz="4" w:space="0" w:color="000000"/>
              <w:right w:val="single" w:sz="4" w:space="0" w:color="000000"/>
            </w:tcBorders>
            <w:vAlign w:val="center"/>
          </w:tcPr>
          <w:p w14:paraId="7A4F79F7" w14:textId="77777777" w:rsidR="00446FD8" w:rsidRPr="00615487" w:rsidRDefault="00446FD8" w:rsidP="00446FD8">
            <w:pPr>
              <w:jc w:val="center"/>
              <w:rPr>
                <w:sz w:val="18"/>
                <w:szCs w:val="18"/>
              </w:rPr>
            </w:pPr>
          </w:p>
        </w:tc>
        <w:tc>
          <w:tcPr>
            <w:tcW w:w="551" w:type="pct"/>
            <w:vMerge/>
            <w:tcBorders>
              <w:left w:val="single" w:sz="4" w:space="0" w:color="000000"/>
              <w:right w:val="single" w:sz="4" w:space="0" w:color="000000"/>
            </w:tcBorders>
            <w:vAlign w:val="center"/>
          </w:tcPr>
          <w:p w14:paraId="5606E6A6" w14:textId="77777777" w:rsidR="00446FD8" w:rsidRPr="00615487" w:rsidRDefault="00446FD8" w:rsidP="00446FD8">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1CB5A20" w14:textId="77777777" w:rsidR="00446FD8" w:rsidRPr="00615487" w:rsidRDefault="00446FD8" w:rsidP="00446FD8">
            <w:pPr>
              <w:rPr>
                <w:sz w:val="18"/>
                <w:szCs w:val="18"/>
              </w:rPr>
            </w:pPr>
            <w:r w:rsidRPr="00615487">
              <w:rPr>
                <w:sz w:val="18"/>
                <w:szCs w:val="18"/>
              </w:rPr>
              <w:t>B</w:t>
            </w:r>
            <w:r w:rsidRPr="00615487">
              <w:rPr>
                <w:rFonts w:hint="eastAsia"/>
                <w:sz w:val="18"/>
                <w:szCs w:val="18"/>
              </w:rPr>
              <w:t>相功率因数</w:t>
            </w:r>
          </w:p>
        </w:tc>
        <w:tc>
          <w:tcPr>
            <w:tcW w:w="614" w:type="pct"/>
            <w:tcBorders>
              <w:top w:val="single" w:sz="4" w:space="0" w:color="000000"/>
              <w:left w:val="single" w:sz="4" w:space="0" w:color="000000"/>
              <w:bottom w:val="single" w:sz="4" w:space="0" w:color="000000"/>
              <w:right w:val="single" w:sz="4" w:space="0" w:color="000000"/>
            </w:tcBorders>
            <w:vAlign w:val="center"/>
          </w:tcPr>
          <w:p w14:paraId="514D6613" w14:textId="77777777" w:rsidR="00446FD8" w:rsidRPr="00615487" w:rsidRDefault="00446FD8" w:rsidP="00B3489B">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2151C8B0" w14:textId="77777777" w:rsidR="00446FD8" w:rsidRPr="00615487" w:rsidRDefault="00446FD8" w:rsidP="00446FD8">
            <w:pPr>
              <w:jc w:val="center"/>
              <w:rPr>
                <w:sz w:val="18"/>
                <w:szCs w:val="18"/>
              </w:rPr>
            </w:pPr>
            <w:r w:rsidRPr="00615487">
              <w:rPr>
                <w:sz w:val="18"/>
                <w:szCs w:val="18"/>
              </w:rPr>
              <w:t>5</w:t>
            </w:r>
            <w:r w:rsidRPr="00615487">
              <w:rPr>
                <w:rFonts w:hint="eastAsia"/>
                <w:sz w:val="18"/>
                <w:szCs w:val="18"/>
              </w:rPr>
              <w:t>分钟</w:t>
            </w:r>
          </w:p>
        </w:tc>
      </w:tr>
    </w:tbl>
    <w:p w14:paraId="4E6028AA" w14:textId="77777777" w:rsidR="00201D78" w:rsidRDefault="00201D78"/>
    <w:p w14:paraId="106331B9" w14:textId="789C18EE" w:rsidR="00411876" w:rsidRPr="008B33B1" w:rsidRDefault="008B33B1" w:rsidP="008B33B1">
      <w:pPr>
        <w:pStyle w:val="a"/>
        <w:numPr>
          <w:ilvl w:val="0"/>
          <w:numId w:val="0"/>
        </w:numPr>
        <w:spacing w:beforeLines="50" w:before="156" w:afterLines="50" w:after="156"/>
        <w:jc w:val="center"/>
        <w:rPr>
          <w:rFonts w:ascii="黑体" w:eastAsia="黑体" w:hAnsi="黑体"/>
          <w:bCs/>
          <w:snapToGrid w:val="0"/>
        </w:rPr>
      </w:pPr>
      <w:r w:rsidRPr="00615487">
        <w:rPr>
          <w:rFonts w:ascii="黑体" w:eastAsia="黑体" w:hAnsi="黑体" w:hint="eastAsia"/>
          <w:bCs/>
          <w:snapToGrid w:val="0"/>
        </w:rPr>
        <w:lastRenderedPageBreak/>
        <w:t>表</w:t>
      </w:r>
      <w:r w:rsidRPr="00615487">
        <w:rPr>
          <w:rFonts w:ascii="黑体" w:eastAsia="黑体" w:hAnsi="黑体"/>
          <w:bCs/>
          <w:snapToGrid w:val="0"/>
        </w:rPr>
        <w:t xml:space="preserve">A.3 </w:t>
      </w:r>
      <w:r w:rsidRPr="00615487">
        <w:rPr>
          <w:rFonts w:ascii="黑体" w:eastAsia="黑体" w:hAnsi="黑体" w:hint="eastAsia"/>
          <w:bCs/>
          <w:snapToGrid w:val="0"/>
        </w:rPr>
        <w:t>智能电能表采集数据项及采集指标</w:t>
      </w:r>
      <w:r>
        <w:rPr>
          <w:rFonts w:ascii="黑体" w:eastAsia="黑体" w:hAnsi="黑体" w:hint="eastAsia"/>
          <w:bCs/>
          <w:snapToGrid w:val="0"/>
        </w:rPr>
        <w:t>（续）</w:t>
      </w:r>
    </w:p>
    <w:tbl>
      <w:tblPr>
        <w:tblW w:w="49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7"/>
        <w:gridCol w:w="1018"/>
        <w:gridCol w:w="4818"/>
        <w:gridCol w:w="1135"/>
        <w:gridCol w:w="1133"/>
      </w:tblGrid>
      <w:tr w:rsidR="00201D78" w:rsidRPr="00A61613" w14:paraId="3AF7122A" w14:textId="77777777" w:rsidTr="001F2ED3">
        <w:trPr>
          <w:trHeight w:val="288"/>
          <w:jc w:val="center"/>
        </w:trPr>
        <w:tc>
          <w:tcPr>
            <w:tcW w:w="615" w:type="pct"/>
            <w:tcBorders>
              <w:left w:val="single" w:sz="4" w:space="0" w:color="000000"/>
              <w:right w:val="single" w:sz="4" w:space="0" w:color="000000"/>
            </w:tcBorders>
            <w:vAlign w:val="center"/>
          </w:tcPr>
          <w:p w14:paraId="320AEB39" w14:textId="77777777" w:rsidR="00201D78" w:rsidRPr="00615487" w:rsidRDefault="00201D78" w:rsidP="001F2ED3">
            <w:pPr>
              <w:jc w:val="center"/>
              <w:rPr>
                <w:sz w:val="18"/>
                <w:szCs w:val="18"/>
              </w:rPr>
            </w:pPr>
            <w:r w:rsidRPr="00615487">
              <w:rPr>
                <w:rFonts w:hint="eastAsia"/>
                <w:sz w:val="18"/>
                <w:szCs w:val="18"/>
              </w:rPr>
              <w:t>采集对象</w:t>
            </w:r>
          </w:p>
        </w:tc>
        <w:tc>
          <w:tcPr>
            <w:tcW w:w="551" w:type="pct"/>
            <w:tcBorders>
              <w:left w:val="single" w:sz="4" w:space="0" w:color="000000"/>
              <w:right w:val="single" w:sz="4" w:space="0" w:color="000000"/>
            </w:tcBorders>
            <w:vAlign w:val="center"/>
          </w:tcPr>
          <w:p w14:paraId="67EEB04A" w14:textId="77777777" w:rsidR="00201D78" w:rsidRPr="00615487" w:rsidRDefault="00201D78" w:rsidP="001F2ED3">
            <w:pPr>
              <w:jc w:val="center"/>
              <w:rPr>
                <w:sz w:val="18"/>
                <w:szCs w:val="18"/>
              </w:rPr>
            </w:pPr>
            <w:r w:rsidRPr="00615487">
              <w:rPr>
                <w:rFonts w:hint="eastAsia"/>
                <w:sz w:val="18"/>
                <w:szCs w:val="18"/>
              </w:rPr>
              <w:t>数据分类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4AEDE4C5" w14:textId="77777777" w:rsidR="00201D78" w:rsidRPr="00615487" w:rsidRDefault="00201D78" w:rsidP="001F2ED3">
            <w:pPr>
              <w:jc w:val="center"/>
              <w:rPr>
                <w:sz w:val="18"/>
                <w:szCs w:val="18"/>
              </w:rPr>
            </w:pPr>
            <w:r w:rsidRPr="00615487">
              <w:rPr>
                <w:rFonts w:hint="eastAsia"/>
                <w:sz w:val="18"/>
                <w:szCs w:val="18"/>
              </w:rPr>
              <w:t>数据项</w:t>
            </w:r>
          </w:p>
        </w:tc>
        <w:tc>
          <w:tcPr>
            <w:tcW w:w="614" w:type="pct"/>
            <w:tcBorders>
              <w:top w:val="single" w:sz="4" w:space="0" w:color="000000"/>
              <w:left w:val="single" w:sz="4" w:space="0" w:color="000000"/>
              <w:bottom w:val="single" w:sz="4" w:space="0" w:color="000000"/>
              <w:right w:val="single" w:sz="4" w:space="0" w:color="000000"/>
            </w:tcBorders>
            <w:vAlign w:val="center"/>
          </w:tcPr>
          <w:p w14:paraId="236E23E6" w14:textId="77777777" w:rsidR="00201D78" w:rsidRPr="00615487" w:rsidRDefault="00201D78" w:rsidP="001F2ED3">
            <w:pPr>
              <w:jc w:val="center"/>
              <w:rPr>
                <w:sz w:val="18"/>
                <w:szCs w:val="18"/>
              </w:rPr>
            </w:pPr>
            <w:r w:rsidRPr="00615487">
              <w:rPr>
                <w:rFonts w:hint="eastAsia"/>
                <w:sz w:val="18"/>
                <w:szCs w:val="18"/>
              </w:rPr>
              <w:t>基本采集</w:t>
            </w:r>
          </w:p>
        </w:tc>
        <w:tc>
          <w:tcPr>
            <w:tcW w:w="613" w:type="pct"/>
            <w:tcBorders>
              <w:top w:val="single" w:sz="4" w:space="0" w:color="000000"/>
              <w:left w:val="single" w:sz="4" w:space="0" w:color="000000"/>
              <w:bottom w:val="single" w:sz="4" w:space="0" w:color="000000"/>
              <w:right w:val="single" w:sz="4" w:space="0" w:color="000000"/>
            </w:tcBorders>
            <w:vAlign w:val="center"/>
          </w:tcPr>
          <w:p w14:paraId="5363E939" w14:textId="77777777" w:rsidR="00201D78" w:rsidRPr="00615487" w:rsidRDefault="00201D78" w:rsidP="001F2ED3">
            <w:pPr>
              <w:jc w:val="center"/>
              <w:rPr>
                <w:sz w:val="18"/>
                <w:szCs w:val="18"/>
              </w:rPr>
            </w:pPr>
            <w:r w:rsidRPr="00615487">
              <w:rPr>
                <w:rFonts w:hint="eastAsia"/>
                <w:sz w:val="18"/>
                <w:szCs w:val="18"/>
              </w:rPr>
              <w:t>高频采集</w:t>
            </w:r>
          </w:p>
        </w:tc>
      </w:tr>
      <w:tr w:rsidR="00201D78" w:rsidRPr="00A61613" w14:paraId="75C308AD" w14:textId="77777777" w:rsidTr="001F2ED3">
        <w:trPr>
          <w:trHeight w:val="288"/>
          <w:jc w:val="center"/>
        </w:trPr>
        <w:tc>
          <w:tcPr>
            <w:tcW w:w="615" w:type="pct"/>
            <w:vMerge w:val="restart"/>
            <w:tcBorders>
              <w:left w:val="single" w:sz="4" w:space="0" w:color="000000"/>
              <w:right w:val="single" w:sz="4" w:space="0" w:color="000000"/>
            </w:tcBorders>
            <w:vAlign w:val="center"/>
          </w:tcPr>
          <w:p w14:paraId="45B42623" w14:textId="77777777" w:rsidR="00643AD3" w:rsidRPr="00615487" w:rsidRDefault="00643AD3" w:rsidP="00643AD3">
            <w:pPr>
              <w:jc w:val="center"/>
              <w:rPr>
                <w:sz w:val="18"/>
                <w:szCs w:val="18"/>
              </w:rPr>
            </w:pPr>
            <w:r w:rsidRPr="00615487">
              <w:rPr>
                <w:rFonts w:hint="eastAsia"/>
                <w:sz w:val="18"/>
                <w:szCs w:val="18"/>
              </w:rPr>
              <w:t>三相智能</w:t>
            </w:r>
          </w:p>
          <w:p w14:paraId="3380A2A9" w14:textId="2B27ED73" w:rsidR="00201D78" w:rsidRPr="00615487" w:rsidRDefault="00643AD3" w:rsidP="00643AD3">
            <w:pPr>
              <w:jc w:val="center"/>
              <w:rPr>
                <w:sz w:val="18"/>
                <w:szCs w:val="18"/>
              </w:rPr>
            </w:pPr>
            <w:r w:rsidRPr="00615487">
              <w:rPr>
                <w:rFonts w:hint="eastAsia"/>
                <w:sz w:val="18"/>
                <w:szCs w:val="18"/>
              </w:rPr>
              <w:t>电能表</w:t>
            </w:r>
          </w:p>
        </w:tc>
        <w:tc>
          <w:tcPr>
            <w:tcW w:w="551" w:type="pct"/>
            <w:vMerge w:val="restart"/>
            <w:tcBorders>
              <w:left w:val="single" w:sz="4" w:space="0" w:color="000000"/>
              <w:right w:val="single" w:sz="4" w:space="0" w:color="000000"/>
            </w:tcBorders>
            <w:vAlign w:val="center"/>
          </w:tcPr>
          <w:p w14:paraId="68ECF938" w14:textId="3D27FA48" w:rsidR="00201D78" w:rsidRPr="00615487" w:rsidRDefault="00643AD3" w:rsidP="00182C64">
            <w:pPr>
              <w:jc w:val="center"/>
              <w:rPr>
                <w:sz w:val="18"/>
                <w:szCs w:val="18"/>
              </w:rPr>
            </w:pPr>
            <w:r w:rsidRPr="00615487">
              <w:rPr>
                <w:rFonts w:hint="eastAsia"/>
                <w:sz w:val="18"/>
                <w:szCs w:val="18"/>
              </w:rPr>
              <w:t>数据类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6621D2A7" w14:textId="77777777" w:rsidR="00201D78" w:rsidRPr="00615487" w:rsidRDefault="00201D78" w:rsidP="001F2ED3">
            <w:pPr>
              <w:rPr>
                <w:sz w:val="18"/>
                <w:szCs w:val="18"/>
              </w:rPr>
            </w:pPr>
            <w:r w:rsidRPr="00615487">
              <w:rPr>
                <w:sz w:val="18"/>
                <w:szCs w:val="18"/>
              </w:rPr>
              <w:t>C</w:t>
            </w:r>
            <w:r w:rsidRPr="00615487">
              <w:rPr>
                <w:rFonts w:hint="eastAsia"/>
                <w:sz w:val="18"/>
                <w:szCs w:val="18"/>
              </w:rPr>
              <w:t>相功率因数</w:t>
            </w:r>
          </w:p>
        </w:tc>
        <w:tc>
          <w:tcPr>
            <w:tcW w:w="614" w:type="pct"/>
            <w:tcBorders>
              <w:top w:val="single" w:sz="4" w:space="0" w:color="000000"/>
              <w:left w:val="single" w:sz="4" w:space="0" w:color="000000"/>
              <w:bottom w:val="single" w:sz="4" w:space="0" w:color="000000"/>
              <w:right w:val="single" w:sz="4" w:space="0" w:color="000000"/>
            </w:tcBorders>
            <w:vAlign w:val="center"/>
          </w:tcPr>
          <w:p w14:paraId="3A9B2D6E"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6E2AA9DA" w14:textId="77777777" w:rsidR="00201D78" w:rsidRPr="00615487" w:rsidRDefault="00201D78" w:rsidP="001F2ED3">
            <w:pPr>
              <w:jc w:val="center"/>
              <w:rPr>
                <w:sz w:val="18"/>
                <w:szCs w:val="18"/>
              </w:rPr>
            </w:pPr>
            <w:r w:rsidRPr="00615487">
              <w:rPr>
                <w:sz w:val="18"/>
                <w:szCs w:val="18"/>
              </w:rPr>
              <w:t>5</w:t>
            </w:r>
            <w:r w:rsidRPr="00615487">
              <w:rPr>
                <w:rFonts w:hint="eastAsia"/>
                <w:sz w:val="18"/>
                <w:szCs w:val="18"/>
              </w:rPr>
              <w:t>分钟</w:t>
            </w:r>
          </w:p>
        </w:tc>
      </w:tr>
      <w:tr w:rsidR="00201D78" w:rsidRPr="00A61613" w14:paraId="7778180D" w14:textId="77777777" w:rsidTr="001F2ED3">
        <w:trPr>
          <w:trHeight w:val="288"/>
          <w:jc w:val="center"/>
        </w:trPr>
        <w:tc>
          <w:tcPr>
            <w:tcW w:w="615" w:type="pct"/>
            <w:vMerge/>
            <w:tcBorders>
              <w:left w:val="single" w:sz="4" w:space="0" w:color="000000"/>
              <w:right w:val="single" w:sz="4" w:space="0" w:color="000000"/>
            </w:tcBorders>
            <w:vAlign w:val="center"/>
          </w:tcPr>
          <w:p w14:paraId="5630D80C"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2ADD204C"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002CD895" w14:textId="77777777" w:rsidR="00201D78" w:rsidRPr="00615487" w:rsidRDefault="00201D78" w:rsidP="001F2ED3">
            <w:pPr>
              <w:rPr>
                <w:sz w:val="18"/>
                <w:szCs w:val="18"/>
              </w:rPr>
            </w:pPr>
            <w:r w:rsidRPr="00615487">
              <w:rPr>
                <w:rFonts w:hint="eastAsia"/>
                <w:sz w:val="18"/>
                <w:szCs w:val="18"/>
              </w:rPr>
              <w:t>组合有功总电能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537D7EDB"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10787047"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5EB69F52" w14:textId="77777777" w:rsidTr="001F2ED3">
        <w:trPr>
          <w:trHeight w:val="288"/>
          <w:jc w:val="center"/>
        </w:trPr>
        <w:tc>
          <w:tcPr>
            <w:tcW w:w="615" w:type="pct"/>
            <w:vMerge/>
            <w:tcBorders>
              <w:left w:val="single" w:sz="4" w:space="0" w:color="000000"/>
              <w:right w:val="single" w:sz="4" w:space="0" w:color="000000"/>
            </w:tcBorders>
            <w:vAlign w:val="center"/>
          </w:tcPr>
          <w:p w14:paraId="553F96C5"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0387DAB6"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0DDE351D" w14:textId="77777777" w:rsidR="00201D78" w:rsidRPr="00615487" w:rsidRDefault="00201D78" w:rsidP="001F2ED3">
            <w:pPr>
              <w:rPr>
                <w:sz w:val="18"/>
                <w:szCs w:val="18"/>
              </w:rPr>
            </w:pPr>
            <w:r w:rsidRPr="00615487">
              <w:rPr>
                <w:rFonts w:hint="eastAsia"/>
                <w:sz w:val="18"/>
                <w:szCs w:val="18"/>
              </w:rPr>
              <w:t>组合无功总电能</w:t>
            </w:r>
          </w:p>
        </w:tc>
        <w:tc>
          <w:tcPr>
            <w:tcW w:w="614" w:type="pct"/>
            <w:tcBorders>
              <w:top w:val="single" w:sz="4" w:space="0" w:color="000000"/>
              <w:left w:val="single" w:sz="4" w:space="0" w:color="000000"/>
              <w:bottom w:val="single" w:sz="4" w:space="0" w:color="000000"/>
              <w:right w:val="single" w:sz="4" w:space="0" w:color="000000"/>
            </w:tcBorders>
            <w:vAlign w:val="center"/>
          </w:tcPr>
          <w:p w14:paraId="20A84778"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72CA8754"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5B9C786C" w14:textId="77777777" w:rsidTr="001F2ED3">
        <w:trPr>
          <w:trHeight w:val="288"/>
          <w:jc w:val="center"/>
        </w:trPr>
        <w:tc>
          <w:tcPr>
            <w:tcW w:w="615" w:type="pct"/>
            <w:vMerge/>
            <w:tcBorders>
              <w:left w:val="single" w:sz="4" w:space="0" w:color="000000"/>
              <w:right w:val="single" w:sz="4" w:space="0" w:color="000000"/>
            </w:tcBorders>
            <w:vAlign w:val="center"/>
          </w:tcPr>
          <w:p w14:paraId="1F0AE5BB"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001C01B7"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D7A8798" w14:textId="77777777" w:rsidR="00201D78" w:rsidRPr="00615487" w:rsidRDefault="00201D78" w:rsidP="001F2ED3">
            <w:pPr>
              <w:rPr>
                <w:sz w:val="18"/>
                <w:szCs w:val="18"/>
              </w:rPr>
            </w:pPr>
            <w:r w:rsidRPr="00615487">
              <w:rPr>
                <w:rFonts w:hint="eastAsia"/>
                <w:sz w:val="18"/>
                <w:szCs w:val="18"/>
              </w:rPr>
              <w:t>正向有功最大需量</w:t>
            </w:r>
          </w:p>
        </w:tc>
        <w:tc>
          <w:tcPr>
            <w:tcW w:w="614" w:type="pct"/>
            <w:tcBorders>
              <w:top w:val="single" w:sz="4" w:space="0" w:color="000000"/>
              <w:left w:val="single" w:sz="4" w:space="0" w:color="000000"/>
              <w:bottom w:val="single" w:sz="4" w:space="0" w:color="000000"/>
              <w:right w:val="single" w:sz="4" w:space="0" w:color="000000"/>
            </w:tcBorders>
            <w:vAlign w:val="center"/>
          </w:tcPr>
          <w:p w14:paraId="70B0C24F"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481B5519"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0B27AD35" w14:textId="77777777" w:rsidTr="001F2ED3">
        <w:trPr>
          <w:trHeight w:val="288"/>
          <w:jc w:val="center"/>
        </w:trPr>
        <w:tc>
          <w:tcPr>
            <w:tcW w:w="615" w:type="pct"/>
            <w:vMerge/>
            <w:tcBorders>
              <w:left w:val="single" w:sz="4" w:space="0" w:color="000000"/>
              <w:right w:val="single" w:sz="4" w:space="0" w:color="000000"/>
            </w:tcBorders>
            <w:vAlign w:val="center"/>
          </w:tcPr>
          <w:p w14:paraId="1CC4A6FF"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3F473D5C"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B09B928" w14:textId="77777777" w:rsidR="00201D78" w:rsidRPr="00615487" w:rsidRDefault="00201D78" w:rsidP="001F2ED3">
            <w:pPr>
              <w:rPr>
                <w:sz w:val="18"/>
                <w:szCs w:val="18"/>
              </w:rPr>
            </w:pPr>
            <w:r w:rsidRPr="00615487">
              <w:rPr>
                <w:rFonts w:hint="eastAsia"/>
                <w:sz w:val="18"/>
                <w:szCs w:val="18"/>
              </w:rPr>
              <w:t>反向有功最大需量</w:t>
            </w:r>
          </w:p>
        </w:tc>
        <w:tc>
          <w:tcPr>
            <w:tcW w:w="614" w:type="pct"/>
            <w:tcBorders>
              <w:top w:val="single" w:sz="4" w:space="0" w:color="000000"/>
              <w:left w:val="single" w:sz="4" w:space="0" w:color="000000"/>
              <w:bottom w:val="single" w:sz="4" w:space="0" w:color="000000"/>
              <w:right w:val="single" w:sz="4" w:space="0" w:color="000000"/>
            </w:tcBorders>
            <w:vAlign w:val="center"/>
          </w:tcPr>
          <w:p w14:paraId="2F10F8FE"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92CEA5C"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2F5F2C2A" w14:textId="77777777" w:rsidTr="001F2ED3">
        <w:trPr>
          <w:trHeight w:val="288"/>
          <w:jc w:val="center"/>
        </w:trPr>
        <w:tc>
          <w:tcPr>
            <w:tcW w:w="615" w:type="pct"/>
            <w:vMerge/>
            <w:tcBorders>
              <w:left w:val="single" w:sz="4" w:space="0" w:color="000000"/>
              <w:right w:val="single" w:sz="4" w:space="0" w:color="000000"/>
            </w:tcBorders>
            <w:vAlign w:val="center"/>
          </w:tcPr>
          <w:p w14:paraId="0C2C7F4E"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221C9DE4"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3EE20367" w14:textId="77777777" w:rsidR="00201D78" w:rsidRPr="00615487" w:rsidRDefault="00201D78" w:rsidP="001F2ED3">
            <w:pPr>
              <w:rPr>
                <w:sz w:val="18"/>
                <w:szCs w:val="18"/>
              </w:rPr>
            </w:pPr>
            <w:r w:rsidRPr="00615487">
              <w:rPr>
                <w:sz w:val="18"/>
                <w:szCs w:val="18"/>
              </w:rPr>
              <w:t>A</w:t>
            </w:r>
            <w:r w:rsidRPr="00615487">
              <w:rPr>
                <w:rFonts w:hint="eastAsia"/>
                <w:sz w:val="18"/>
                <w:szCs w:val="18"/>
              </w:rPr>
              <w:t>相电压波形失真度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7FA95C82"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1F4EDC1E"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56E16C3E" w14:textId="77777777" w:rsidTr="001F2ED3">
        <w:trPr>
          <w:trHeight w:val="288"/>
          <w:jc w:val="center"/>
        </w:trPr>
        <w:tc>
          <w:tcPr>
            <w:tcW w:w="615" w:type="pct"/>
            <w:vMerge/>
            <w:tcBorders>
              <w:left w:val="single" w:sz="4" w:space="0" w:color="000000"/>
              <w:right w:val="single" w:sz="4" w:space="0" w:color="000000"/>
            </w:tcBorders>
            <w:vAlign w:val="center"/>
          </w:tcPr>
          <w:p w14:paraId="712E02C0"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0D2C6222"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ABD78DB" w14:textId="77777777" w:rsidR="00201D78" w:rsidRPr="00615487" w:rsidRDefault="00201D78" w:rsidP="001F2ED3">
            <w:pPr>
              <w:rPr>
                <w:sz w:val="18"/>
                <w:szCs w:val="18"/>
              </w:rPr>
            </w:pPr>
            <w:r w:rsidRPr="00615487">
              <w:rPr>
                <w:sz w:val="18"/>
                <w:szCs w:val="18"/>
              </w:rPr>
              <w:t>B</w:t>
            </w:r>
            <w:r w:rsidRPr="00615487">
              <w:rPr>
                <w:rFonts w:hint="eastAsia"/>
                <w:sz w:val="18"/>
                <w:szCs w:val="18"/>
              </w:rPr>
              <w:t>相电压波形失真度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51D266D7"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0FC0148F"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0686434E" w14:textId="77777777" w:rsidTr="001F2ED3">
        <w:trPr>
          <w:trHeight w:val="288"/>
          <w:jc w:val="center"/>
        </w:trPr>
        <w:tc>
          <w:tcPr>
            <w:tcW w:w="615" w:type="pct"/>
            <w:vMerge/>
            <w:tcBorders>
              <w:left w:val="single" w:sz="4" w:space="0" w:color="000000"/>
              <w:right w:val="single" w:sz="4" w:space="0" w:color="000000"/>
            </w:tcBorders>
            <w:vAlign w:val="center"/>
          </w:tcPr>
          <w:p w14:paraId="21026C81"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75094C81"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00C8E12F" w14:textId="77777777" w:rsidR="00201D78" w:rsidRPr="00615487" w:rsidRDefault="00201D78" w:rsidP="001F2ED3">
            <w:pPr>
              <w:rPr>
                <w:sz w:val="18"/>
                <w:szCs w:val="18"/>
              </w:rPr>
            </w:pPr>
            <w:r w:rsidRPr="00615487">
              <w:rPr>
                <w:sz w:val="18"/>
                <w:szCs w:val="18"/>
              </w:rPr>
              <w:t>C</w:t>
            </w:r>
            <w:r w:rsidRPr="00615487">
              <w:rPr>
                <w:rFonts w:hint="eastAsia"/>
                <w:sz w:val="18"/>
                <w:szCs w:val="18"/>
              </w:rPr>
              <w:t>相电压波形失真度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35738657"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2BF58F46"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46978AB2" w14:textId="77777777" w:rsidTr="001F2ED3">
        <w:trPr>
          <w:trHeight w:val="288"/>
          <w:jc w:val="center"/>
        </w:trPr>
        <w:tc>
          <w:tcPr>
            <w:tcW w:w="615" w:type="pct"/>
            <w:vMerge/>
            <w:tcBorders>
              <w:left w:val="single" w:sz="4" w:space="0" w:color="000000"/>
              <w:right w:val="single" w:sz="4" w:space="0" w:color="000000"/>
            </w:tcBorders>
            <w:vAlign w:val="center"/>
          </w:tcPr>
          <w:p w14:paraId="67D0B6C3"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4D005638"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0F87418" w14:textId="77777777" w:rsidR="00201D78" w:rsidRPr="00615487" w:rsidRDefault="00201D78" w:rsidP="001F2ED3">
            <w:pPr>
              <w:rPr>
                <w:sz w:val="18"/>
                <w:szCs w:val="18"/>
              </w:rPr>
            </w:pPr>
            <w:r w:rsidRPr="00615487">
              <w:rPr>
                <w:sz w:val="18"/>
                <w:szCs w:val="18"/>
              </w:rPr>
              <w:t>A</w:t>
            </w:r>
            <w:r w:rsidRPr="00615487">
              <w:rPr>
                <w:rFonts w:hint="eastAsia"/>
                <w:sz w:val="18"/>
                <w:szCs w:val="18"/>
              </w:rPr>
              <w:t>相电流波形失真度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768A76B6"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8F91496"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1BCE5C70" w14:textId="77777777" w:rsidTr="001F2ED3">
        <w:trPr>
          <w:trHeight w:val="288"/>
          <w:jc w:val="center"/>
        </w:trPr>
        <w:tc>
          <w:tcPr>
            <w:tcW w:w="615" w:type="pct"/>
            <w:vMerge/>
            <w:tcBorders>
              <w:left w:val="single" w:sz="4" w:space="0" w:color="000000"/>
              <w:right w:val="single" w:sz="4" w:space="0" w:color="000000"/>
            </w:tcBorders>
            <w:vAlign w:val="center"/>
          </w:tcPr>
          <w:p w14:paraId="3EB09E17"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18ADA084"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57F3985B" w14:textId="77777777" w:rsidR="00201D78" w:rsidRPr="00615487" w:rsidRDefault="00201D78" w:rsidP="001F2ED3">
            <w:pPr>
              <w:rPr>
                <w:sz w:val="18"/>
                <w:szCs w:val="18"/>
              </w:rPr>
            </w:pPr>
            <w:r w:rsidRPr="00615487">
              <w:rPr>
                <w:sz w:val="18"/>
                <w:szCs w:val="18"/>
              </w:rPr>
              <w:t>B</w:t>
            </w:r>
            <w:r w:rsidRPr="00615487">
              <w:rPr>
                <w:rFonts w:hint="eastAsia"/>
                <w:sz w:val="18"/>
                <w:szCs w:val="18"/>
              </w:rPr>
              <w:t>相电流波形失真度</w:t>
            </w:r>
          </w:p>
        </w:tc>
        <w:tc>
          <w:tcPr>
            <w:tcW w:w="614" w:type="pct"/>
            <w:tcBorders>
              <w:top w:val="single" w:sz="4" w:space="0" w:color="000000"/>
              <w:left w:val="single" w:sz="4" w:space="0" w:color="000000"/>
              <w:bottom w:val="single" w:sz="4" w:space="0" w:color="000000"/>
              <w:right w:val="single" w:sz="4" w:space="0" w:color="000000"/>
            </w:tcBorders>
            <w:vAlign w:val="center"/>
          </w:tcPr>
          <w:p w14:paraId="3728C1F0"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1A4D6BA"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4460C9E5" w14:textId="77777777" w:rsidTr="001F2ED3">
        <w:trPr>
          <w:trHeight w:val="288"/>
          <w:jc w:val="center"/>
        </w:trPr>
        <w:tc>
          <w:tcPr>
            <w:tcW w:w="615" w:type="pct"/>
            <w:vMerge/>
            <w:tcBorders>
              <w:left w:val="single" w:sz="4" w:space="0" w:color="000000"/>
              <w:right w:val="single" w:sz="4" w:space="0" w:color="000000"/>
            </w:tcBorders>
            <w:vAlign w:val="center"/>
          </w:tcPr>
          <w:p w14:paraId="56BCF75F"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2A6AEAAE"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2B9CFA7" w14:textId="77777777" w:rsidR="00201D78" w:rsidRPr="00615487" w:rsidRDefault="00201D78" w:rsidP="001F2ED3">
            <w:pPr>
              <w:rPr>
                <w:sz w:val="18"/>
                <w:szCs w:val="18"/>
              </w:rPr>
            </w:pPr>
            <w:r w:rsidRPr="00615487">
              <w:rPr>
                <w:sz w:val="18"/>
                <w:szCs w:val="18"/>
              </w:rPr>
              <w:t>C</w:t>
            </w:r>
            <w:r w:rsidRPr="00615487">
              <w:rPr>
                <w:rFonts w:hint="eastAsia"/>
                <w:sz w:val="18"/>
                <w:szCs w:val="18"/>
              </w:rPr>
              <w:t>相电流波形失真度</w:t>
            </w:r>
            <w:bookmarkStart w:id="61" w:name="_GoBack"/>
            <w:bookmarkEnd w:id="61"/>
          </w:p>
        </w:tc>
        <w:tc>
          <w:tcPr>
            <w:tcW w:w="614" w:type="pct"/>
            <w:tcBorders>
              <w:top w:val="single" w:sz="4" w:space="0" w:color="000000"/>
              <w:left w:val="single" w:sz="4" w:space="0" w:color="000000"/>
              <w:bottom w:val="single" w:sz="4" w:space="0" w:color="000000"/>
              <w:right w:val="single" w:sz="4" w:space="0" w:color="000000"/>
            </w:tcBorders>
            <w:vAlign w:val="center"/>
          </w:tcPr>
          <w:p w14:paraId="0D602D96"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DC186E5"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0C69FAB3" w14:textId="77777777" w:rsidTr="001F2ED3">
        <w:trPr>
          <w:trHeight w:val="288"/>
          <w:jc w:val="center"/>
        </w:trPr>
        <w:tc>
          <w:tcPr>
            <w:tcW w:w="615" w:type="pct"/>
            <w:vMerge/>
            <w:tcBorders>
              <w:left w:val="single" w:sz="4" w:space="0" w:color="000000"/>
              <w:right w:val="single" w:sz="4" w:space="0" w:color="000000"/>
            </w:tcBorders>
            <w:vAlign w:val="center"/>
          </w:tcPr>
          <w:p w14:paraId="502E33B4" w14:textId="77777777" w:rsidR="00201D78" w:rsidRPr="00615487" w:rsidRDefault="00201D78" w:rsidP="001F2ED3">
            <w:pPr>
              <w:jc w:val="center"/>
              <w:rPr>
                <w:sz w:val="18"/>
                <w:szCs w:val="18"/>
              </w:rPr>
            </w:pPr>
          </w:p>
        </w:tc>
        <w:tc>
          <w:tcPr>
            <w:tcW w:w="551" w:type="pct"/>
            <w:vMerge/>
            <w:tcBorders>
              <w:left w:val="single" w:sz="4" w:space="0" w:color="000000"/>
              <w:right w:val="single" w:sz="4" w:space="0" w:color="000000"/>
            </w:tcBorders>
            <w:vAlign w:val="center"/>
          </w:tcPr>
          <w:p w14:paraId="17824E3E"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D006FCB" w14:textId="77777777" w:rsidR="00201D78" w:rsidRPr="00615487" w:rsidRDefault="00201D78" w:rsidP="001F2ED3">
            <w:pPr>
              <w:rPr>
                <w:sz w:val="18"/>
                <w:szCs w:val="18"/>
              </w:rPr>
            </w:pPr>
            <w:r w:rsidRPr="00615487">
              <w:rPr>
                <w:rFonts w:hint="eastAsia"/>
                <w:sz w:val="18"/>
                <w:szCs w:val="18"/>
              </w:rPr>
              <w:t>三相电压不平衡度</w:t>
            </w:r>
          </w:p>
        </w:tc>
        <w:tc>
          <w:tcPr>
            <w:tcW w:w="614" w:type="pct"/>
            <w:tcBorders>
              <w:top w:val="single" w:sz="4" w:space="0" w:color="000000"/>
              <w:left w:val="single" w:sz="4" w:space="0" w:color="000000"/>
              <w:bottom w:val="single" w:sz="4" w:space="0" w:color="000000"/>
              <w:right w:val="single" w:sz="4" w:space="0" w:color="000000"/>
            </w:tcBorders>
            <w:vAlign w:val="center"/>
          </w:tcPr>
          <w:p w14:paraId="14CDC5B2"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3525F663"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47C059FA" w14:textId="77777777" w:rsidTr="001F2ED3">
        <w:trPr>
          <w:trHeight w:val="288"/>
          <w:jc w:val="center"/>
        </w:trPr>
        <w:tc>
          <w:tcPr>
            <w:tcW w:w="615" w:type="pct"/>
            <w:vMerge/>
            <w:tcBorders>
              <w:left w:val="single" w:sz="4" w:space="0" w:color="000000"/>
              <w:right w:val="single" w:sz="4" w:space="0" w:color="000000"/>
            </w:tcBorders>
            <w:vAlign w:val="center"/>
          </w:tcPr>
          <w:p w14:paraId="58C36A7C" w14:textId="77777777" w:rsidR="00201D78" w:rsidRPr="00615487" w:rsidRDefault="00201D78" w:rsidP="001F2ED3">
            <w:pPr>
              <w:jc w:val="center"/>
              <w:rPr>
                <w:sz w:val="18"/>
                <w:szCs w:val="18"/>
              </w:rPr>
            </w:pPr>
          </w:p>
        </w:tc>
        <w:tc>
          <w:tcPr>
            <w:tcW w:w="551" w:type="pct"/>
            <w:vMerge/>
            <w:tcBorders>
              <w:left w:val="single" w:sz="4" w:space="0" w:color="000000"/>
              <w:bottom w:val="single" w:sz="4" w:space="0" w:color="000000"/>
              <w:right w:val="single" w:sz="4" w:space="0" w:color="000000"/>
            </w:tcBorders>
            <w:vAlign w:val="center"/>
          </w:tcPr>
          <w:p w14:paraId="5BD8FF7F" w14:textId="77777777" w:rsidR="00201D78" w:rsidRPr="00615487" w:rsidRDefault="00201D78" w:rsidP="001F2ED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ECE8CEB" w14:textId="77777777" w:rsidR="00201D78" w:rsidRPr="00615487" w:rsidRDefault="00201D78" w:rsidP="001F2ED3">
            <w:pPr>
              <w:rPr>
                <w:sz w:val="18"/>
                <w:szCs w:val="18"/>
              </w:rPr>
            </w:pPr>
            <w:r w:rsidRPr="00615487">
              <w:rPr>
                <w:rFonts w:hint="eastAsia"/>
                <w:sz w:val="18"/>
                <w:szCs w:val="18"/>
              </w:rPr>
              <w:t>三相电流不平衡度</w:t>
            </w:r>
          </w:p>
        </w:tc>
        <w:tc>
          <w:tcPr>
            <w:tcW w:w="614" w:type="pct"/>
            <w:tcBorders>
              <w:top w:val="single" w:sz="4" w:space="0" w:color="000000"/>
              <w:left w:val="single" w:sz="4" w:space="0" w:color="000000"/>
              <w:bottom w:val="single" w:sz="4" w:space="0" w:color="000000"/>
              <w:right w:val="single" w:sz="4" w:space="0" w:color="000000"/>
            </w:tcBorders>
            <w:vAlign w:val="center"/>
          </w:tcPr>
          <w:p w14:paraId="4500EEC9"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c>
          <w:tcPr>
            <w:tcW w:w="613" w:type="pct"/>
            <w:tcBorders>
              <w:top w:val="single" w:sz="4" w:space="0" w:color="000000"/>
              <w:left w:val="single" w:sz="4" w:space="0" w:color="000000"/>
              <w:bottom w:val="single" w:sz="4" w:space="0" w:color="000000"/>
              <w:right w:val="single" w:sz="4" w:space="0" w:color="000000"/>
            </w:tcBorders>
            <w:vAlign w:val="center"/>
          </w:tcPr>
          <w:p w14:paraId="4FD55F93" w14:textId="77777777" w:rsidR="00201D78" w:rsidRPr="00615487" w:rsidRDefault="00201D78" w:rsidP="001F2ED3">
            <w:pPr>
              <w:jc w:val="center"/>
              <w:rPr>
                <w:sz w:val="18"/>
                <w:szCs w:val="18"/>
              </w:rPr>
            </w:pPr>
            <w:r w:rsidRPr="00615487">
              <w:rPr>
                <w:sz w:val="18"/>
                <w:szCs w:val="18"/>
              </w:rPr>
              <w:t>15</w:t>
            </w:r>
            <w:r w:rsidRPr="00615487">
              <w:rPr>
                <w:rFonts w:hint="eastAsia"/>
                <w:sz w:val="18"/>
                <w:szCs w:val="18"/>
              </w:rPr>
              <w:t>分钟</w:t>
            </w:r>
          </w:p>
        </w:tc>
      </w:tr>
      <w:tr w:rsidR="00201D78" w:rsidRPr="00A61613" w14:paraId="1D2A5D24" w14:textId="77777777" w:rsidTr="001F2ED3">
        <w:trPr>
          <w:trHeight w:val="288"/>
          <w:jc w:val="center"/>
        </w:trPr>
        <w:tc>
          <w:tcPr>
            <w:tcW w:w="615" w:type="pct"/>
            <w:vMerge/>
            <w:tcBorders>
              <w:left w:val="single" w:sz="4" w:space="0" w:color="000000"/>
              <w:right w:val="single" w:sz="4" w:space="0" w:color="000000"/>
            </w:tcBorders>
            <w:vAlign w:val="center"/>
          </w:tcPr>
          <w:p w14:paraId="3948A1EA" w14:textId="77777777" w:rsidR="00201D78" w:rsidRPr="00615487" w:rsidRDefault="00201D78" w:rsidP="001F2ED3">
            <w:pPr>
              <w:jc w:val="center"/>
              <w:rPr>
                <w:sz w:val="18"/>
                <w:szCs w:val="18"/>
              </w:rPr>
            </w:pPr>
          </w:p>
        </w:tc>
        <w:tc>
          <w:tcPr>
            <w:tcW w:w="551" w:type="pct"/>
            <w:vMerge w:val="restart"/>
            <w:tcBorders>
              <w:top w:val="nil"/>
              <w:left w:val="single" w:sz="4" w:space="0" w:color="000000"/>
              <w:right w:val="single" w:sz="4" w:space="0" w:color="000000"/>
            </w:tcBorders>
            <w:vAlign w:val="center"/>
          </w:tcPr>
          <w:p w14:paraId="32785C89" w14:textId="77777777" w:rsidR="00201D78" w:rsidRPr="00615487" w:rsidRDefault="00201D78" w:rsidP="001F2ED3">
            <w:pPr>
              <w:jc w:val="center"/>
              <w:rPr>
                <w:sz w:val="18"/>
                <w:szCs w:val="18"/>
              </w:rPr>
            </w:pPr>
            <w:r w:rsidRPr="00615487">
              <w:rPr>
                <w:rFonts w:hint="eastAsia"/>
                <w:sz w:val="18"/>
                <w:szCs w:val="18"/>
              </w:rPr>
              <w:t>事件类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4E82B508" w14:textId="77777777" w:rsidR="00201D78" w:rsidRPr="00615487" w:rsidRDefault="00201D78" w:rsidP="001F2ED3">
            <w:pPr>
              <w:rPr>
                <w:sz w:val="18"/>
                <w:szCs w:val="18"/>
              </w:rPr>
            </w:pPr>
            <w:r w:rsidRPr="00615487">
              <w:rPr>
                <w:rFonts w:hint="eastAsia"/>
                <w:sz w:val="18"/>
                <w:szCs w:val="18"/>
              </w:rPr>
              <w:t>过</w:t>
            </w:r>
            <w:proofErr w:type="gramStart"/>
            <w:r w:rsidRPr="00615487">
              <w:rPr>
                <w:rFonts w:hint="eastAsia"/>
                <w:sz w:val="18"/>
                <w:szCs w:val="18"/>
              </w:rPr>
              <w:t>流事件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0767D5C4"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35807C39" w14:textId="77777777" w:rsidR="00201D78" w:rsidRPr="00615487" w:rsidRDefault="00201D78" w:rsidP="001F2ED3">
            <w:pPr>
              <w:jc w:val="center"/>
              <w:rPr>
                <w:sz w:val="18"/>
                <w:szCs w:val="18"/>
              </w:rPr>
            </w:pPr>
            <w:r w:rsidRPr="00615487">
              <w:rPr>
                <w:sz w:val="18"/>
                <w:szCs w:val="18"/>
              </w:rPr>
              <w:t>/</w:t>
            </w:r>
          </w:p>
        </w:tc>
      </w:tr>
      <w:tr w:rsidR="00201D78" w:rsidRPr="00A61613" w14:paraId="09BFFE52" w14:textId="77777777" w:rsidTr="001F2ED3">
        <w:trPr>
          <w:trHeight w:val="288"/>
          <w:jc w:val="center"/>
        </w:trPr>
        <w:tc>
          <w:tcPr>
            <w:tcW w:w="615" w:type="pct"/>
            <w:vMerge/>
            <w:tcBorders>
              <w:left w:val="single" w:sz="4" w:space="0" w:color="000000"/>
              <w:right w:val="single" w:sz="4" w:space="0" w:color="000000"/>
            </w:tcBorders>
            <w:vAlign w:val="center"/>
          </w:tcPr>
          <w:p w14:paraId="7D43FE06"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3475251D"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0D1DA9F9" w14:textId="77777777" w:rsidR="00201D78" w:rsidRPr="00615487" w:rsidRDefault="00201D78" w:rsidP="001F2ED3">
            <w:pPr>
              <w:rPr>
                <w:sz w:val="18"/>
                <w:szCs w:val="18"/>
              </w:rPr>
            </w:pPr>
            <w:proofErr w:type="gramStart"/>
            <w:r w:rsidRPr="00615487">
              <w:rPr>
                <w:rFonts w:hint="eastAsia"/>
                <w:sz w:val="18"/>
                <w:szCs w:val="18"/>
              </w:rPr>
              <w:t>失压事件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460E602B"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308C19A1" w14:textId="77777777" w:rsidR="00201D78" w:rsidRPr="00615487" w:rsidRDefault="00201D78" w:rsidP="001F2ED3">
            <w:pPr>
              <w:jc w:val="center"/>
              <w:rPr>
                <w:sz w:val="18"/>
                <w:szCs w:val="18"/>
              </w:rPr>
            </w:pPr>
            <w:r w:rsidRPr="00615487">
              <w:rPr>
                <w:sz w:val="18"/>
                <w:szCs w:val="18"/>
              </w:rPr>
              <w:t>/</w:t>
            </w:r>
          </w:p>
        </w:tc>
      </w:tr>
      <w:tr w:rsidR="00201D78" w:rsidRPr="00A61613" w14:paraId="6F466476" w14:textId="77777777" w:rsidTr="001F2ED3">
        <w:trPr>
          <w:trHeight w:val="260"/>
          <w:jc w:val="center"/>
        </w:trPr>
        <w:tc>
          <w:tcPr>
            <w:tcW w:w="615" w:type="pct"/>
            <w:vMerge/>
            <w:tcBorders>
              <w:left w:val="single" w:sz="4" w:space="0" w:color="000000"/>
              <w:right w:val="single" w:sz="4" w:space="0" w:color="000000"/>
            </w:tcBorders>
            <w:vAlign w:val="center"/>
          </w:tcPr>
          <w:p w14:paraId="258C588C"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142DB4A6"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38780A37" w14:textId="77777777" w:rsidR="00201D78" w:rsidRPr="00615487" w:rsidRDefault="00201D78" w:rsidP="001F2ED3">
            <w:pPr>
              <w:rPr>
                <w:sz w:val="18"/>
                <w:szCs w:val="18"/>
              </w:rPr>
            </w:pPr>
            <w:proofErr w:type="gramStart"/>
            <w:r w:rsidRPr="00615487">
              <w:rPr>
                <w:rFonts w:hint="eastAsia"/>
                <w:sz w:val="18"/>
                <w:szCs w:val="18"/>
              </w:rPr>
              <w:t>失流事件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702CA583"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7BD68201" w14:textId="77777777" w:rsidR="00201D78" w:rsidRPr="00615487" w:rsidRDefault="00201D78" w:rsidP="001F2ED3">
            <w:pPr>
              <w:jc w:val="center"/>
              <w:rPr>
                <w:sz w:val="18"/>
                <w:szCs w:val="18"/>
              </w:rPr>
            </w:pPr>
            <w:r w:rsidRPr="00615487">
              <w:rPr>
                <w:sz w:val="18"/>
                <w:szCs w:val="18"/>
              </w:rPr>
              <w:t>/</w:t>
            </w:r>
          </w:p>
        </w:tc>
      </w:tr>
      <w:tr w:rsidR="00201D78" w:rsidRPr="00A61613" w14:paraId="305102AE" w14:textId="77777777" w:rsidTr="001F2ED3">
        <w:trPr>
          <w:trHeight w:val="288"/>
          <w:jc w:val="center"/>
        </w:trPr>
        <w:tc>
          <w:tcPr>
            <w:tcW w:w="615" w:type="pct"/>
            <w:vMerge/>
            <w:tcBorders>
              <w:left w:val="single" w:sz="4" w:space="0" w:color="000000"/>
              <w:right w:val="single" w:sz="4" w:space="0" w:color="000000"/>
            </w:tcBorders>
            <w:vAlign w:val="center"/>
          </w:tcPr>
          <w:p w14:paraId="7A88E5B2"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70E0CDFB"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B4AFACF" w14:textId="77777777" w:rsidR="00201D78" w:rsidRPr="00615487" w:rsidRDefault="00201D78" w:rsidP="001F2ED3">
            <w:pPr>
              <w:rPr>
                <w:sz w:val="18"/>
                <w:szCs w:val="18"/>
              </w:rPr>
            </w:pPr>
            <w:r w:rsidRPr="00615487">
              <w:rPr>
                <w:rFonts w:hint="eastAsia"/>
                <w:sz w:val="18"/>
                <w:szCs w:val="18"/>
              </w:rPr>
              <w:t>电压逆相序事件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0684D54F"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30F7DFC9" w14:textId="77777777" w:rsidR="00201D78" w:rsidRPr="00615487" w:rsidRDefault="00201D78" w:rsidP="001F2ED3">
            <w:pPr>
              <w:jc w:val="center"/>
              <w:rPr>
                <w:sz w:val="18"/>
                <w:szCs w:val="18"/>
              </w:rPr>
            </w:pPr>
            <w:r w:rsidRPr="00615487">
              <w:rPr>
                <w:sz w:val="18"/>
                <w:szCs w:val="18"/>
              </w:rPr>
              <w:t>/</w:t>
            </w:r>
          </w:p>
        </w:tc>
      </w:tr>
      <w:tr w:rsidR="00201D78" w:rsidRPr="00A61613" w14:paraId="085118AE" w14:textId="77777777" w:rsidTr="001F2ED3">
        <w:trPr>
          <w:trHeight w:val="288"/>
          <w:jc w:val="center"/>
        </w:trPr>
        <w:tc>
          <w:tcPr>
            <w:tcW w:w="615" w:type="pct"/>
            <w:vMerge/>
            <w:tcBorders>
              <w:left w:val="single" w:sz="4" w:space="0" w:color="000000"/>
              <w:right w:val="single" w:sz="4" w:space="0" w:color="000000"/>
            </w:tcBorders>
            <w:vAlign w:val="center"/>
          </w:tcPr>
          <w:p w14:paraId="2EE08CD4"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77875CA8"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EFA895A" w14:textId="77777777" w:rsidR="00201D78" w:rsidRPr="00615487" w:rsidRDefault="00201D78" w:rsidP="001F2ED3">
            <w:pPr>
              <w:rPr>
                <w:sz w:val="18"/>
                <w:szCs w:val="18"/>
              </w:rPr>
            </w:pPr>
            <w:r w:rsidRPr="00615487">
              <w:rPr>
                <w:rFonts w:hint="eastAsia"/>
                <w:sz w:val="18"/>
                <w:szCs w:val="18"/>
              </w:rPr>
              <w:t>欠压事件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0C73FFF7"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592F5808" w14:textId="77777777" w:rsidR="00201D78" w:rsidRPr="00615487" w:rsidRDefault="00201D78" w:rsidP="001F2ED3">
            <w:pPr>
              <w:jc w:val="center"/>
              <w:rPr>
                <w:sz w:val="18"/>
                <w:szCs w:val="18"/>
              </w:rPr>
            </w:pPr>
            <w:r w:rsidRPr="00615487">
              <w:rPr>
                <w:sz w:val="18"/>
                <w:szCs w:val="18"/>
              </w:rPr>
              <w:t>/</w:t>
            </w:r>
          </w:p>
        </w:tc>
      </w:tr>
      <w:tr w:rsidR="00201D78" w:rsidRPr="00A61613" w14:paraId="5E6257FB" w14:textId="77777777" w:rsidTr="001F2ED3">
        <w:trPr>
          <w:trHeight w:val="288"/>
          <w:jc w:val="center"/>
        </w:trPr>
        <w:tc>
          <w:tcPr>
            <w:tcW w:w="615" w:type="pct"/>
            <w:vMerge/>
            <w:tcBorders>
              <w:left w:val="single" w:sz="4" w:space="0" w:color="000000"/>
              <w:right w:val="single" w:sz="4" w:space="0" w:color="000000"/>
            </w:tcBorders>
            <w:vAlign w:val="center"/>
          </w:tcPr>
          <w:p w14:paraId="2A2C82A9"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089D50C2"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162FE145" w14:textId="77777777" w:rsidR="00201D78" w:rsidRPr="00615487" w:rsidRDefault="00201D78" w:rsidP="001F2ED3">
            <w:pPr>
              <w:rPr>
                <w:sz w:val="18"/>
                <w:szCs w:val="18"/>
              </w:rPr>
            </w:pPr>
            <w:r w:rsidRPr="00615487">
              <w:rPr>
                <w:rFonts w:hint="eastAsia"/>
                <w:sz w:val="18"/>
                <w:szCs w:val="18"/>
              </w:rPr>
              <w:t>过</w:t>
            </w:r>
            <w:proofErr w:type="gramStart"/>
            <w:r w:rsidRPr="00615487">
              <w:rPr>
                <w:rFonts w:hint="eastAsia"/>
                <w:sz w:val="18"/>
                <w:szCs w:val="18"/>
              </w:rPr>
              <w:t>压事件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45E1CFC9"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02ED22F2" w14:textId="77777777" w:rsidR="00201D78" w:rsidRPr="00615487" w:rsidRDefault="00201D78" w:rsidP="001F2ED3">
            <w:pPr>
              <w:jc w:val="center"/>
              <w:rPr>
                <w:sz w:val="18"/>
                <w:szCs w:val="18"/>
              </w:rPr>
            </w:pPr>
            <w:r w:rsidRPr="00615487">
              <w:rPr>
                <w:sz w:val="18"/>
                <w:szCs w:val="18"/>
              </w:rPr>
              <w:t>/</w:t>
            </w:r>
          </w:p>
        </w:tc>
      </w:tr>
      <w:tr w:rsidR="00201D78" w:rsidRPr="00A61613" w14:paraId="00868EE4" w14:textId="77777777" w:rsidTr="001F2ED3">
        <w:trPr>
          <w:trHeight w:val="288"/>
          <w:jc w:val="center"/>
        </w:trPr>
        <w:tc>
          <w:tcPr>
            <w:tcW w:w="615" w:type="pct"/>
            <w:vMerge/>
            <w:tcBorders>
              <w:left w:val="single" w:sz="4" w:space="0" w:color="000000"/>
              <w:right w:val="single" w:sz="4" w:space="0" w:color="000000"/>
            </w:tcBorders>
            <w:vAlign w:val="center"/>
          </w:tcPr>
          <w:p w14:paraId="7DD62F9E"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1CEDC5C6"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8C8FCB1" w14:textId="77777777" w:rsidR="00201D78" w:rsidRPr="00615487" w:rsidRDefault="00201D78" w:rsidP="001F2ED3">
            <w:pPr>
              <w:rPr>
                <w:sz w:val="18"/>
                <w:szCs w:val="18"/>
              </w:rPr>
            </w:pPr>
            <w:r w:rsidRPr="00615487">
              <w:rPr>
                <w:rFonts w:hint="eastAsia"/>
                <w:sz w:val="18"/>
                <w:szCs w:val="18"/>
              </w:rPr>
              <w:t>断相事件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0193023F"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7FC9EC98" w14:textId="77777777" w:rsidR="00201D78" w:rsidRPr="00615487" w:rsidRDefault="00201D78" w:rsidP="001F2ED3">
            <w:pPr>
              <w:jc w:val="center"/>
              <w:rPr>
                <w:sz w:val="18"/>
                <w:szCs w:val="18"/>
              </w:rPr>
            </w:pPr>
            <w:r w:rsidRPr="00615487">
              <w:rPr>
                <w:sz w:val="18"/>
                <w:szCs w:val="18"/>
              </w:rPr>
              <w:t>/</w:t>
            </w:r>
          </w:p>
        </w:tc>
      </w:tr>
      <w:tr w:rsidR="00201D78" w:rsidRPr="00A61613" w14:paraId="7060A409" w14:textId="77777777" w:rsidTr="001F2ED3">
        <w:trPr>
          <w:trHeight w:val="288"/>
          <w:jc w:val="center"/>
        </w:trPr>
        <w:tc>
          <w:tcPr>
            <w:tcW w:w="615" w:type="pct"/>
            <w:vMerge/>
            <w:tcBorders>
              <w:left w:val="single" w:sz="4" w:space="0" w:color="000000"/>
              <w:right w:val="single" w:sz="4" w:space="0" w:color="000000"/>
            </w:tcBorders>
            <w:vAlign w:val="center"/>
          </w:tcPr>
          <w:p w14:paraId="45246FA9"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21DC6E08"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2075DA5C" w14:textId="77777777" w:rsidR="00201D78" w:rsidRPr="00615487" w:rsidRDefault="00201D78" w:rsidP="001F2ED3">
            <w:pPr>
              <w:rPr>
                <w:sz w:val="18"/>
                <w:szCs w:val="18"/>
              </w:rPr>
            </w:pPr>
            <w:r w:rsidRPr="00615487">
              <w:rPr>
                <w:rFonts w:hint="eastAsia"/>
                <w:sz w:val="18"/>
                <w:szCs w:val="18"/>
              </w:rPr>
              <w:t>功率因数</w:t>
            </w:r>
            <w:proofErr w:type="gramStart"/>
            <w:r w:rsidRPr="00615487">
              <w:rPr>
                <w:rFonts w:hint="eastAsia"/>
                <w:sz w:val="18"/>
                <w:szCs w:val="18"/>
              </w:rPr>
              <w:t>越限事件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6446D0C3"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0BC3C4C6" w14:textId="77777777" w:rsidR="00201D78" w:rsidRPr="00615487" w:rsidRDefault="00201D78" w:rsidP="001F2ED3">
            <w:pPr>
              <w:jc w:val="center"/>
              <w:rPr>
                <w:sz w:val="18"/>
                <w:szCs w:val="18"/>
              </w:rPr>
            </w:pPr>
            <w:r w:rsidRPr="00615487">
              <w:rPr>
                <w:sz w:val="18"/>
                <w:szCs w:val="18"/>
              </w:rPr>
              <w:t>/</w:t>
            </w:r>
          </w:p>
        </w:tc>
      </w:tr>
      <w:tr w:rsidR="00201D78" w:rsidRPr="00A61613" w14:paraId="517F07FD" w14:textId="77777777" w:rsidTr="001F2ED3">
        <w:trPr>
          <w:trHeight w:val="288"/>
          <w:jc w:val="center"/>
        </w:trPr>
        <w:tc>
          <w:tcPr>
            <w:tcW w:w="615" w:type="pct"/>
            <w:vMerge/>
            <w:tcBorders>
              <w:left w:val="single" w:sz="4" w:space="0" w:color="000000"/>
              <w:right w:val="single" w:sz="4" w:space="0" w:color="000000"/>
            </w:tcBorders>
            <w:vAlign w:val="center"/>
          </w:tcPr>
          <w:p w14:paraId="4681F1BE"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0223E543"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361EE9A5" w14:textId="77777777" w:rsidR="00201D78" w:rsidRPr="00615487" w:rsidRDefault="00201D78" w:rsidP="001F2ED3">
            <w:pPr>
              <w:rPr>
                <w:sz w:val="18"/>
                <w:szCs w:val="18"/>
              </w:rPr>
            </w:pPr>
            <w:r w:rsidRPr="00615487">
              <w:rPr>
                <w:rFonts w:hint="eastAsia"/>
                <w:sz w:val="18"/>
                <w:szCs w:val="18"/>
              </w:rPr>
              <w:t>电流</w:t>
            </w:r>
            <w:proofErr w:type="gramStart"/>
            <w:r w:rsidRPr="00615487">
              <w:rPr>
                <w:rFonts w:hint="eastAsia"/>
                <w:sz w:val="18"/>
                <w:szCs w:val="18"/>
              </w:rPr>
              <w:t>谐波总</w:t>
            </w:r>
            <w:proofErr w:type="gramEnd"/>
            <w:r w:rsidRPr="00615487">
              <w:rPr>
                <w:rFonts w:hint="eastAsia"/>
                <w:sz w:val="18"/>
                <w:szCs w:val="18"/>
              </w:rPr>
              <w:t>畸变率超限事件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5AF64286"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3462E885" w14:textId="77777777" w:rsidR="00201D78" w:rsidRPr="00615487" w:rsidRDefault="00201D78" w:rsidP="001F2ED3">
            <w:pPr>
              <w:jc w:val="center"/>
              <w:rPr>
                <w:sz w:val="18"/>
                <w:szCs w:val="18"/>
              </w:rPr>
            </w:pPr>
            <w:r w:rsidRPr="00615487">
              <w:rPr>
                <w:sz w:val="18"/>
                <w:szCs w:val="18"/>
              </w:rPr>
              <w:t>/</w:t>
            </w:r>
          </w:p>
        </w:tc>
      </w:tr>
      <w:tr w:rsidR="00201D78" w:rsidRPr="00A61613" w14:paraId="3B540B0F" w14:textId="77777777" w:rsidTr="001F2ED3">
        <w:trPr>
          <w:trHeight w:val="288"/>
          <w:jc w:val="center"/>
        </w:trPr>
        <w:tc>
          <w:tcPr>
            <w:tcW w:w="615" w:type="pct"/>
            <w:vMerge/>
            <w:tcBorders>
              <w:left w:val="single" w:sz="4" w:space="0" w:color="000000"/>
              <w:right w:val="single" w:sz="4" w:space="0" w:color="000000"/>
            </w:tcBorders>
            <w:vAlign w:val="center"/>
          </w:tcPr>
          <w:p w14:paraId="11624E4E"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0362AE34"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BC1A647" w14:textId="77777777" w:rsidR="00201D78" w:rsidRPr="00615487" w:rsidRDefault="00201D78" w:rsidP="001F2ED3">
            <w:pPr>
              <w:rPr>
                <w:sz w:val="18"/>
                <w:szCs w:val="18"/>
              </w:rPr>
            </w:pPr>
            <w:r w:rsidRPr="00615487">
              <w:rPr>
                <w:rFonts w:hint="eastAsia"/>
                <w:sz w:val="18"/>
                <w:szCs w:val="18"/>
              </w:rPr>
              <w:t>电压</w:t>
            </w:r>
            <w:proofErr w:type="gramStart"/>
            <w:r w:rsidRPr="00615487">
              <w:rPr>
                <w:rFonts w:hint="eastAsia"/>
                <w:sz w:val="18"/>
                <w:szCs w:val="18"/>
              </w:rPr>
              <w:t>谐波总</w:t>
            </w:r>
            <w:proofErr w:type="gramEnd"/>
            <w:r w:rsidRPr="00615487">
              <w:rPr>
                <w:rFonts w:hint="eastAsia"/>
                <w:sz w:val="18"/>
                <w:szCs w:val="18"/>
              </w:rPr>
              <w:t>畸变率超限事件</w:t>
            </w:r>
          </w:p>
        </w:tc>
        <w:tc>
          <w:tcPr>
            <w:tcW w:w="614" w:type="pct"/>
            <w:tcBorders>
              <w:top w:val="single" w:sz="4" w:space="0" w:color="000000"/>
              <w:left w:val="single" w:sz="4" w:space="0" w:color="000000"/>
              <w:bottom w:val="single" w:sz="4" w:space="0" w:color="000000"/>
              <w:right w:val="single" w:sz="4" w:space="0" w:color="000000"/>
            </w:tcBorders>
            <w:vAlign w:val="center"/>
          </w:tcPr>
          <w:p w14:paraId="4F14E422"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6F80CD62" w14:textId="77777777" w:rsidR="00201D78" w:rsidRPr="00615487" w:rsidRDefault="00201D78" w:rsidP="001F2ED3">
            <w:pPr>
              <w:jc w:val="center"/>
              <w:rPr>
                <w:sz w:val="18"/>
                <w:szCs w:val="18"/>
              </w:rPr>
            </w:pPr>
            <w:r w:rsidRPr="00615487">
              <w:rPr>
                <w:sz w:val="18"/>
                <w:szCs w:val="18"/>
              </w:rPr>
              <w:t>/</w:t>
            </w:r>
          </w:p>
        </w:tc>
      </w:tr>
      <w:tr w:rsidR="00201D78" w:rsidRPr="00A61613" w14:paraId="668EB911" w14:textId="77777777" w:rsidTr="001F2ED3">
        <w:trPr>
          <w:trHeight w:val="288"/>
          <w:jc w:val="center"/>
        </w:trPr>
        <w:tc>
          <w:tcPr>
            <w:tcW w:w="615" w:type="pct"/>
            <w:vMerge/>
            <w:tcBorders>
              <w:left w:val="single" w:sz="4" w:space="0" w:color="000000"/>
              <w:right w:val="single" w:sz="4" w:space="0" w:color="000000"/>
            </w:tcBorders>
            <w:vAlign w:val="center"/>
          </w:tcPr>
          <w:p w14:paraId="22390C01"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018E35C5"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7B16AE8" w14:textId="77777777" w:rsidR="00201D78" w:rsidRPr="00615487" w:rsidRDefault="00201D78" w:rsidP="001F2ED3">
            <w:pPr>
              <w:rPr>
                <w:sz w:val="18"/>
                <w:szCs w:val="18"/>
              </w:rPr>
            </w:pPr>
            <w:r w:rsidRPr="00615487">
              <w:rPr>
                <w:rFonts w:hint="eastAsia"/>
                <w:sz w:val="18"/>
                <w:szCs w:val="18"/>
              </w:rPr>
              <w:t>电压不平衡</w:t>
            </w:r>
            <w:proofErr w:type="gramStart"/>
            <w:r w:rsidRPr="00615487">
              <w:rPr>
                <w:rFonts w:hint="eastAsia"/>
                <w:sz w:val="18"/>
                <w:szCs w:val="18"/>
              </w:rPr>
              <w:t>越限事件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7C5F23CA"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68ECFC0F" w14:textId="77777777" w:rsidR="00201D78" w:rsidRPr="00615487" w:rsidRDefault="00201D78" w:rsidP="001F2ED3">
            <w:pPr>
              <w:jc w:val="center"/>
              <w:rPr>
                <w:sz w:val="18"/>
                <w:szCs w:val="18"/>
              </w:rPr>
            </w:pPr>
            <w:r w:rsidRPr="00615487">
              <w:rPr>
                <w:sz w:val="18"/>
                <w:szCs w:val="18"/>
              </w:rPr>
              <w:t>/</w:t>
            </w:r>
          </w:p>
        </w:tc>
      </w:tr>
      <w:tr w:rsidR="00201D78" w:rsidRPr="00A61613" w14:paraId="5AE5753F" w14:textId="77777777" w:rsidTr="001F2ED3">
        <w:trPr>
          <w:trHeight w:val="288"/>
          <w:jc w:val="center"/>
        </w:trPr>
        <w:tc>
          <w:tcPr>
            <w:tcW w:w="615" w:type="pct"/>
            <w:vMerge/>
            <w:tcBorders>
              <w:left w:val="single" w:sz="4" w:space="0" w:color="000000"/>
              <w:right w:val="single" w:sz="4" w:space="0" w:color="000000"/>
            </w:tcBorders>
            <w:vAlign w:val="center"/>
          </w:tcPr>
          <w:p w14:paraId="0C5EB76B"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28AF291D"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62C8FB93" w14:textId="77777777" w:rsidR="00201D78" w:rsidRPr="00615487" w:rsidRDefault="00201D78" w:rsidP="001F2ED3">
            <w:pPr>
              <w:rPr>
                <w:sz w:val="18"/>
                <w:szCs w:val="18"/>
              </w:rPr>
            </w:pPr>
            <w:r w:rsidRPr="00615487">
              <w:rPr>
                <w:rFonts w:hint="eastAsia"/>
                <w:sz w:val="18"/>
                <w:szCs w:val="18"/>
              </w:rPr>
              <w:t>电流不平衡</w:t>
            </w:r>
            <w:proofErr w:type="gramStart"/>
            <w:r w:rsidRPr="00615487">
              <w:rPr>
                <w:rFonts w:hint="eastAsia"/>
                <w:sz w:val="18"/>
                <w:szCs w:val="18"/>
              </w:rPr>
              <w:t>越限事件</w:t>
            </w:r>
            <w:proofErr w:type="gramEnd"/>
          </w:p>
        </w:tc>
        <w:tc>
          <w:tcPr>
            <w:tcW w:w="614" w:type="pct"/>
            <w:tcBorders>
              <w:top w:val="single" w:sz="4" w:space="0" w:color="000000"/>
              <w:left w:val="single" w:sz="4" w:space="0" w:color="000000"/>
              <w:bottom w:val="single" w:sz="4" w:space="0" w:color="000000"/>
              <w:right w:val="single" w:sz="4" w:space="0" w:color="000000"/>
            </w:tcBorders>
            <w:vAlign w:val="center"/>
          </w:tcPr>
          <w:p w14:paraId="53681F87"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5C8E51D0" w14:textId="77777777" w:rsidR="00201D78" w:rsidRPr="00615487" w:rsidRDefault="00201D78" w:rsidP="001F2ED3">
            <w:pPr>
              <w:jc w:val="center"/>
              <w:rPr>
                <w:sz w:val="18"/>
                <w:szCs w:val="18"/>
              </w:rPr>
            </w:pPr>
            <w:r w:rsidRPr="00615487">
              <w:rPr>
                <w:sz w:val="18"/>
                <w:szCs w:val="18"/>
              </w:rPr>
              <w:t>/</w:t>
            </w:r>
          </w:p>
        </w:tc>
      </w:tr>
      <w:tr w:rsidR="00201D78" w:rsidRPr="00A61613" w14:paraId="41C94A0B" w14:textId="77777777" w:rsidTr="001F2ED3">
        <w:trPr>
          <w:trHeight w:val="288"/>
          <w:jc w:val="center"/>
        </w:trPr>
        <w:tc>
          <w:tcPr>
            <w:tcW w:w="615" w:type="pct"/>
            <w:vMerge/>
            <w:tcBorders>
              <w:left w:val="single" w:sz="4" w:space="0" w:color="000000"/>
              <w:right w:val="single" w:sz="4" w:space="0" w:color="000000"/>
            </w:tcBorders>
            <w:vAlign w:val="center"/>
          </w:tcPr>
          <w:p w14:paraId="2FCFE62D" w14:textId="77777777" w:rsidR="00201D78" w:rsidRPr="00615487" w:rsidRDefault="00201D78" w:rsidP="001F2ED3">
            <w:pPr>
              <w:rPr>
                <w:sz w:val="18"/>
                <w:szCs w:val="18"/>
              </w:rPr>
            </w:pPr>
          </w:p>
        </w:tc>
        <w:tc>
          <w:tcPr>
            <w:tcW w:w="551" w:type="pct"/>
            <w:vMerge/>
            <w:tcBorders>
              <w:left w:val="single" w:sz="4" w:space="0" w:color="000000"/>
              <w:right w:val="single" w:sz="4" w:space="0" w:color="000000"/>
            </w:tcBorders>
            <w:vAlign w:val="center"/>
          </w:tcPr>
          <w:p w14:paraId="55BE2297"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7A41D750" w14:textId="77777777" w:rsidR="00201D78" w:rsidRPr="00615487" w:rsidRDefault="00201D78" w:rsidP="001F2ED3">
            <w:pPr>
              <w:rPr>
                <w:sz w:val="18"/>
                <w:szCs w:val="18"/>
              </w:rPr>
            </w:pPr>
            <w:r w:rsidRPr="00615487">
              <w:rPr>
                <w:rFonts w:hint="eastAsia"/>
                <w:sz w:val="18"/>
                <w:szCs w:val="18"/>
              </w:rPr>
              <w:t>电压闪变</w:t>
            </w:r>
          </w:p>
        </w:tc>
        <w:tc>
          <w:tcPr>
            <w:tcW w:w="614" w:type="pct"/>
            <w:tcBorders>
              <w:top w:val="single" w:sz="4" w:space="0" w:color="000000"/>
              <w:left w:val="single" w:sz="4" w:space="0" w:color="000000"/>
              <w:bottom w:val="single" w:sz="4" w:space="0" w:color="000000"/>
              <w:right w:val="single" w:sz="4" w:space="0" w:color="000000"/>
            </w:tcBorders>
            <w:vAlign w:val="center"/>
          </w:tcPr>
          <w:p w14:paraId="4AEE1DCF"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2BFA70E2" w14:textId="77777777" w:rsidR="00201D78" w:rsidRPr="00615487" w:rsidRDefault="00201D78" w:rsidP="001F2ED3">
            <w:pPr>
              <w:jc w:val="center"/>
              <w:rPr>
                <w:sz w:val="18"/>
                <w:szCs w:val="18"/>
              </w:rPr>
            </w:pPr>
            <w:r w:rsidRPr="00615487">
              <w:rPr>
                <w:sz w:val="18"/>
                <w:szCs w:val="18"/>
              </w:rPr>
              <w:t>/</w:t>
            </w:r>
          </w:p>
        </w:tc>
      </w:tr>
      <w:tr w:rsidR="00201D78" w:rsidRPr="00A61613" w14:paraId="73CF8126" w14:textId="77777777" w:rsidTr="001F2ED3">
        <w:trPr>
          <w:trHeight w:val="289"/>
          <w:jc w:val="center"/>
        </w:trPr>
        <w:tc>
          <w:tcPr>
            <w:tcW w:w="615" w:type="pct"/>
            <w:vMerge/>
            <w:tcBorders>
              <w:left w:val="single" w:sz="4" w:space="0" w:color="000000"/>
              <w:bottom w:val="single" w:sz="4" w:space="0" w:color="000000"/>
              <w:right w:val="single" w:sz="4" w:space="0" w:color="000000"/>
            </w:tcBorders>
            <w:vAlign w:val="center"/>
          </w:tcPr>
          <w:p w14:paraId="622A6DD2" w14:textId="77777777" w:rsidR="00201D78" w:rsidRPr="00615487" w:rsidRDefault="00201D78" w:rsidP="001F2ED3">
            <w:pPr>
              <w:rPr>
                <w:sz w:val="18"/>
                <w:szCs w:val="18"/>
              </w:rPr>
            </w:pPr>
          </w:p>
        </w:tc>
        <w:tc>
          <w:tcPr>
            <w:tcW w:w="551" w:type="pct"/>
            <w:vMerge/>
            <w:tcBorders>
              <w:left w:val="single" w:sz="4" w:space="0" w:color="000000"/>
              <w:bottom w:val="single" w:sz="4" w:space="0" w:color="000000"/>
              <w:right w:val="single" w:sz="4" w:space="0" w:color="000000"/>
            </w:tcBorders>
            <w:vAlign w:val="center"/>
          </w:tcPr>
          <w:p w14:paraId="10C40BBA" w14:textId="77777777" w:rsidR="00201D78" w:rsidRPr="00615487" w:rsidRDefault="00201D78" w:rsidP="001F2ED3">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C028A67" w14:textId="77777777" w:rsidR="00201D78" w:rsidRPr="00615487" w:rsidRDefault="00201D78" w:rsidP="001F2ED3">
            <w:pPr>
              <w:rPr>
                <w:sz w:val="18"/>
                <w:szCs w:val="18"/>
              </w:rPr>
            </w:pPr>
            <w:r w:rsidRPr="00615487">
              <w:rPr>
                <w:rFonts w:hint="eastAsia"/>
                <w:sz w:val="18"/>
                <w:szCs w:val="18"/>
              </w:rPr>
              <w:t>本地调控事件（仅智能物联电能表）</w:t>
            </w:r>
          </w:p>
        </w:tc>
        <w:tc>
          <w:tcPr>
            <w:tcW w:w="614" w:type="pct"/>
            <w:tcBorders>
              <w:top w:val="single" w:sz="4" w:space="0" w:color="000000"/>
              <w:left w:val="single" w:sz="4" w:space="0" w:color="000000"/>
              <w:bottom w:val="single" w:sz="4" w:space="0" w:color="000000"/>
              <w:right w:val="single" w:sz="4" w:space="0" w:color="000000"/>
            </w:tcBorders>
            <w:vAlign w:val="center"/>
          </w:tcPr>
          <w:p w14:paraId="1884753A" w14:textId="77777777" w:rsidR="00201D78" w:rsidRPr="00615487" w:rsidRDefault="00201D78" w:rsidP="001F2ED3">
            <w:pPr>
              <w:jc w:val="center"/>
              <w:rPr>
                <w:sz w:val="18"/>
                <w:szCs w:val="18"/>
              </w:rPr>
            </w:pPr>
            <w:r w:rsidRPr="00615487">
              <w:rPr>
                <w:rFonts w:hint="eastAsia"/>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2C91E373" w14:textId="77777777" w:rsidR="00201D78" w:rsidRPr="00615487" w:rsidRDefault="00201D78" w:rsidP="001F2ED3">
            <w:pPr>
              <w:jc w:val="center"/>
              <w:rPr>
                <w:sz w:val="18"/>
                <w:szCs w:val="18"/>
              </w:rPr>
            </w:pPr>
            <w:r w:rsidRPr="00615487">
              <w:rPr>
                <w:sz w:val="18"/>
                <w:szCs w:val="18"/>
              </w:rPr>
              <w:t>/</w:t>
            </w:r>
          </w:p>
        </w:tc>
      </w:tr>
    </w:tbl>
    <w:p w14:paraId="5FB6E939" w14:textId="77777777" w:rsidR="00201D78" w:rsidRDefault="00201D78" w:rsidP="00280CBB">
      <w:pPr>
        <w:widowControl/>
        <w:jc w:val="center"/>
        <w:rPr>
          <w:rFonts w:hint="eastAsia"/>
          <w:color w:val="000000"/>
          <w:kern w:val="0"/>
          <w:sz w:val="20"/>
          <w:szCs w:val="20"/>
        </w:rPr>
      </w:pPr>
    </w:p>
    <w:p w14:paraId="3F1305F4" w14:textId="64C1CA78" w:rsidR="000D1FF5" w:rsidRPr="00FD2B7F" w:rsidRDefault="000D1FF5" w:rsidP="00615487">
      <w:pPr>
        <w:pStyle w:val="a"/>
        <w:numPr>
          <w:ilvl w:val="0"/>
          <w:numId w:val="0"/>
        </w:numPr>
        <w:spacing w:beforeLines="50" w:before="156" w:afterLines="50" w:after="156"/>
        <w:jc w:val="center"/>
        <w:rPr>
          <w:rFonts w:ascii="黑体" w:eastAsia="黑体" w:hAnsi="黑体"/>
          <w:bCs/>
          <w:snapToGrid w:val="0"/>
        </w:rPr>
      </w:pPr>
      <w:r w:rsidRPr="00FD2B7F">
        <w:rPr>
          <w:rFonts w:ascii="黑体" w:eastAsia="黑体" w:hAnsi="黑体" w:hint="eastAsia"/>
          <w:bCs/>
          <w:snapToGrid w:val="0"/>
        </w:rPr>
        <w:t>表</w:t>
      </w:r>
      <w:r w:rsidRPr="00FD2B7F">
        <w:rPr>
          <w:rFonts w:ascii="黑体" w:eastAsia="黑体" w:hAnsi="黑体"/>
          <w:bCs/>
          <w:snapToGrid w:val="0"/>
        </w:rPr>
        <w:t xml:space="preserve">A.4 </w:t>
      </w:r>
      <w:r w:rsidRPr="00FD2B7F">
        <w:rPr>
          <w:rFonts w:ascii="黑体" w:eastAsia="黑体" w:hAnsi="黑体" w:hint="eastAsia"/>
          <w:bCs/>
          <w:snapToGrid w:val="0"/>
        </w:rPr>
        <w:t>断路器采集数据项及采集指标</w:t>
      </w:r>
    </w:p>
    <w:tbl>
      <w:tblPr>
        <w:tblW w:w="49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020"/>
        <w:gridCol w:w="4818"/>
        <w:gridCol w:w="1135"/>
        <w:gridCol w:w="1133"/>
      </w:tblGrid>
      <w:tr w:rsidR="000D1FF5" w:rsidRPr="00A61613" w14:paraId="5204BFA9" w14:textId="77777777" w:rsidTr="008A3B6C">
        <w:trPr>
          <w:trHeight w:val="312"/>
          <w:jc w:val="center"/>
        </w:trPr>
        <w:tc>
          <w:tcPr>
            <w:tcW w:w="614" w:type="pct"/>
            <w:tcBorders>
              <w:top w:val="single" w:sz="4" w:space="0" w:color="000000"/>
              <w:left w:val="single" w:sz="4" w:space="0" w:color="000000"/>
              <w:bottom w:val="single" w:sz="4" w:space="0" w:color="000000"/>
              <w:right w:val="single" w:sz="4" w:space="0" w:color="000000"/>
            </w:tcBorders>
            <w:vAlign w:val="center"/>
          </w:tcPr>
          <w:p w14:paraId="57D83C74" w14:textId="77777777" w:rsidR="000D1FF5" w:rsidRPr="00615487" w:rsidRDefault="000D1FF5" w:rsidP="00615487">
            <w:pPr>
              <w:jc w:val="center"/>
              <w:rPr>
                <w:sz w:val="18"/>
                <w:szCs w:val="18"/>
              </w:rPr>
            </w:pPr>
            <w:r w:rsidRPr="00615487">
              <w:rPr>
                <w:rFonts w:hint="eastAsia"/>
                <w:sz w:val="18"/>
                <w:szCs w:val="18"/>
              </w:rPr>
              <w:t>采集对象</w:t>
            </w:r>
          </w:p>
        </w:tc>
        <w:tc>
          <w:tcPr>
            <w:tcW w:w="552" w:type="pct"/>
            <w:tcBorders>
              <w:top w:val="single" w:sz="4" w:space="0" w:color="000000"/>
              <w:left w:val="single" w:sz="4" w:space="0" w:color="000000"/>
              <w:bottom w:val="single" w:sz="4" w:space="0" w:color="000000"/>
              <w:right w:val="single" w:sz="4" w:space="0" w:color="000000"/>
            </w:tcBorders>
            <w:vAlign w:val="center"/>
          </w:tcPr>
          <w:p w14:paraId="1D940DAD" w14:textId="77777777" w:rsidR="000D1FF5" w:rsidRPr="00615487" w:rsidRDefault="000D1FF5" w:rsidP="00615487">
            <w:pPr>
              <w:jc w:val="center"/>
              <w:rPr>
                <w:sz w:val="18"/>
                <w:szCs w:val="18"/>
              </w:rPr>
            </w:pPr>
            <w:r w:rsidRPr="00615487">
              <w:rPr>
                <w:rFonts w:hint="eastAsia"/>
                <w:sz w:val="18"/>
                <w:szCs w:val="18"/>
              </w:rPr>
              <w:t>数据分类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53DD7007" w14:textId="77777777" w:rsidR="000D1FF5" w:rsidRPr="00615487" w:rsidRDefault="000D1FF5" w:rsidP="00615487">
            <w:pPr>
              <w:jc w:val="center"/>
              <w:rPr>
                <w:sz w:val="18"/>
                <w:szCs w:val="18"/>
              </w:rPr>
            </w:pPr>
            <w:r w:rsidRPr="00615487">
              <w:rPr>
                <w:rFonts w:hint="eastAsia"/>
                <w:sz w:val="18"/>
                <w:szCs w:val="18"/>
              </w:rPr>
              <w:t>数据项</w:t>
            </w:r>
          </w:p>
        </w:tc>
        <w:tc>
          <w:tcPr>
            <w:tcW w:w="614" w:type="pct"/>
            <w:tcBorders>
              <w:top w:val="single" w:sz="4" w:space="0" w:color="000000"/>
              <w:left w:val="single" w:sz="4" w:space="0" w:color="000000"/>
              <w:bottom w:val="single" w:sz="4" w:space="0" w:color="000000"/>
              <w:right w:val="single" w:sz="4" w:space="0" w:color="000000"/>
            </w:tcBorders>
            <w:vAlign w:val="center"/>
          </w:tcPr>
          <w:p w14:paraId="711F8FA3" w14:textId="77777777" w:rsidR="000D1FF5" w:rsidRPr="00615487" w:rsidRDefault="000D1FF5" w:rsidP="008A3B6C">
            <w:pPr>
              <w:jc w:val="center"/>
              <w:rPr>
                <w:sz w:val="18"/>
                <w:szCs w:val="18"/>
              </w:rPr>
            </w:pPr>
            <w:r w:rsidRPr="00615487">
              <w:rPr>
                <w:rFonts w:hint="eastAsia"/>
                <w:sz w:val="18"/>
                <w:szCs w:val="18"/>
              </w:rPr>
              <w:t>基本采集</w:t>
            </w:r>
          </w:p>
        </w:tc>
        <w:tc>
          <w:tcPr>
            <w:tcW w:w="613" w:type="pct"/>
            <w:tcBorders>
              <w:top w:val="single" w:sz="4" w:space="0" w:color="000000"/>
              <w:left w:val="single" w:sz="4" w:space="0" w:color="000000"/>
              <w:bottom w:val="single" w:sz="4" w:space="0" w:color="000000"/>
              <w:right w:val="single" w:sz="4" w:space="0" w:color="000000"/>
            </w:tcBorders>
            <w:vAlign w:val="center"/>
          </w:tcPr>
          <w:p w14:paraId="62D64AE9" w14:textId="77777777" w:rsidR="000D1FF5" w:rsidRPr="00615487" w:rsidRDefault="000D1FF5" w:rsidP="008A3B6C">
            <w:pPr>
              <w:jc w:val="center"/>
              <w:rPr>
                <w:sz w:val="18"/>
                <w:szCs w:val="18"/>
              </w:rPr>
            </w:pPr>
            <w:r w:rsidRPr="00615487">
              <w:rPr>
                <w:rFonts w:hint="eastAsia"/>
                <w:sz w:val="18"/>
                <w:szCs w:val="18"/>
              </w:rPr>
              <w:t>高频采集</w:t>
            </w:r>
          </w:p>
        </w:tc>
      </w:tr>
      <w:tr w:rsidR="008A3B6C" w:rsidRPr="00A61613" w14:paraId="6784833C" w14:textId="77777777" w:rsidTr="008A3B6C">
        <w:trPr>
          <w:trHeight w:val="346"/>
          <w:jc w:val="center"/>
        </w:trPr>
        <w:tc>
          <w:tcPr>
            <w:tcW w:w="614" w:type="pct"/>
            <w:vMerge w:val="restart"/>
            <w:tcBorders>
              <w:left w:val="single" w:sz="4" w:space="0" w:color="000000"/>
              <w:right w:val="single" w:sz="4" w:space="0" w:color="000000"/>
            </w:tcBorders>
            <w:vAlign w:val="center"/>
          </w:tcPr>
          <w:p w14:paraId="65F72DE9" w14:textId="338EB888" w:rsidR="008A3B6C" w:rsidRPr="00615487" w:rsidRDefault="008A3B6C" w:rsidP="00615487">
            <w:pPr>
              <w:jc w:val="center"/>
              <w:rPr>
                <w:sz w:val="18"/>
                <w:szCs w:val="18"/>
              </w:rPr>
            </w:pPr>
            <w:r w:rsidRPr="00615487">
              <w:rPr>
                <w:rFonts w:hint="eastAsia"/>
                <w:sz w:val="18"/>
                <w:szCs w:val="18"/>
              </w:rPr>
              <w:t>断路器</w:t>
            </w:r>
          </w:p>
        </w:tc>
        <w:tc>
          <w:tcPr>
            <w:tcW w:w="552" w:type="pct"/>
            <w:vMerge w:val="restart"/>
            <w:tcBorders>
              <w:top w:val="nil"/>
              <w:left w:val="single" w:sz="4" w:space="0" w:color="000000"/>
              <w:right w:val="single" w:sz="4" w:space="0" w:color="000000"/>
            </w:tcBorders>
            <w:vAlign w:val="center"/>
          </w:tcPr>
          <w:p w14:paraId="56A93755" w14:textId="77777777" w:rsidR="008A3B6C" w:rsidRPr="00615487" w:rsidRDefault="008A3B6C" w:rsidP="00615487">
            <w:pPr>
              <w:jc w:val="center"/>
              <w:rPr>
                <w:sz w:val="18"/>
                <w:szCs w:val="18"/>
              </w:rPr>
            </w:pPr>
            <w:r w:rsidRPr="00615487">
              <w:rPr>
                <w:rFonts w:hint="eastAsia"/>
                <w:sz w:val="18"/>
                <w:szCs w:val="18"/>
              </w:rPr>
              <w:t>事件类</w:t>
            </w:r>
          </w:p>
        </w:tc>
        <w:tc>
          <w:tcPr>
            <w:tcW w:w="2607" w:type="pct"/>
            <w:tcBorders>
              <w:top w:val="single" w:sz="4" w:space="0" w:color="000000"/>
              <w:left w:val="single" w:sz="4" w:space="0" w:color="000000"/>
              <w:bottom w:val="single" w:sz="4" w:space="0" w:color="000000"/>
              <w:right w:val="single" w:sz="4" w:space="0" w:color="000000"/>
            </w:tcBorders>
            <w:vAlign w:val="center"/>
          </w:tcPr>
          <w:p w14:paraId="34BCA31A" w14:textId="58FAFF39" w:rsidR="008A3B6C" w:rsidRPr="00615487" w:rsidRDefault="008A3B6C" w:rsidP="00A61613">
            <w:pPr>
              <w:rPr>
                <w:sz w:val="18"/>
                <w:szCs w:val="18"/>
              </w:rPr>
            </w:pPr>
            <w:r>
              <w:rPr>
                <w:rFonts w:ascii="宋体" w:hAnsi="宋体" w:hint="eastAsia"/>
                <w:sz w:val="18"/>
                <w:szCs w:val="18"/>
              </w:rPr>
              <w:t>开关变位事件</w:t>
            </w:r>
          </w:p>
        </w:tc>
        <w:tc>
          <w:tcPr>
            <w:tcW w:w="614" w:type="pct"/>
            <w:tcBorders>
              <w:top w:val="single" w:sz="4" w:space="0" w:color="000000"/>
              <w:left w:val="single" w:sz="4" w:space="0" w:color="000000"/>
              <w:bottom w:val="single" w:sz="4" w:space="0" w:color="000000"/>
              <w:right w:val="single" w:sz="4" w:space="0" w:color="000000"/>
            </w:tcBorders>
          </w:tcPr>
          <w:p w14:paraId="43C9F383" w14:textId="72299C3C" w:rsidR="008A3B6C" w:rsidRPr="00615487" w:rsidRDefault="008A3B6C" w:rsidP="008A3B6C">
            <w:pPr>
              <w:jc w:val="center"/>
              <w:rPr>
                <w:sz w:val="18"/>
                <w:szCs w:val="18"/>
              </w:rPr>
            </w:pPr>
            <w:r w:rsidRPr="00B071CE">
              <w:rPr>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vAlign w:val="center"/>
          </w:tcPr>
          <w:p w14:paraId="358FC4FA" w14:textId="09A2E892" w:rsidR="008A3B6C" w:rsidRPr="00615487" w:rsidRDefault="008A3B6C" w:rsidP="008A3B6C">
            <w:pPr>
              <w:jc w:val="center"/>
              <w:rPr>
                <w:sz w:val="18"/>
                <w:szCs w:val="18"/>
              </w:rPr>
            </w:pPr>
            <w:r>
              <w:rPr>
                <w:sz w:val="18"/>
                <w:szCs w:val="18"/>
              </w:rPr>
              <w:t>/</w:t>
            </w:r>
          </w:p>
        </w:tc>
      </w:tr>
      <w:tr w:rsidR="008A3B6C" w:rsidRPr="00A61613" w14:paraId="15C5FEAB" w14:textId="77777777" w:rsidTr="008A3B6C">
        <w:trPr>
          <w:trHeight w:val="346"/>
          <w:jc w:val="center"/>
        </w:trPr>
        <w:tc>
          <w:tcPr>
            <w:tcW w:w="614" w:type="pct"/>
            <w:vMerge/>
            <w:tcBorders>
              <w:left w:val="single" w:sz="4" w:space="0" w:color="000000"/>
              <w:right w:val="single" w:sz="4" w:space="0" w:color="000000"/>
            </w:tcBorders>
            <w:vAlign w:val="center"/>
          </w:tcPr>
          <w:p w14:paraId="49FF0A00" w14:textId="77777777" w:rsidR="008A3B6C" w:rsidRPr="00615487" w:rsidRDefault="008A3B6C" w:rsidP="00A61613">
            <w:pPr>
              <w:jc w:val="center"/>
              <w:rPr>
                <w:sz w:val="18"/>
                <w:szCs w:val="18"/>
              </w:rPr>
            </w:pPr>
          </w:p>
        </w:tc>
        <w:tc>
          <w:tcPr>
            <w:tcW w:w="552" w:type="pct"/>
            <w:vMerge/>
            <w:tcBorders>
              <w:left w:val="single" w:sz="4" w:space="0" w:color="000000"/>
              <w:right w:val="single" w:sz="4" w:space="0" w:color="000000"/>
            </w:tcBorders>
            <w:vAlign w:val="center"/>
          </w:tcPr>
          <w:p w14:paraId="582F7E29" w14:textId="77777777" w:rsidR="008A3B6C" w:rsidRPr="00615487" w:rsidRDefault="008A3B6C" w:rsidP="00A6161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3107D4C5" w14:textId="49C0E954" w:rsidR="008A3B6C" w:rsidRPr="00615487" w:rsidRDefault="008A3B6C" w:rsidP="00A61613">
            <w:pPr>
              <w:rPr>
                <w:sz w:val="18"/>
                <w:szCs w:val="18"/>
              </w:rPr>
            </w:pPr>
            <w:r>
              <w:rPr>
                <w:rFonts w:ascii="宋体" w:hAnsi="宋体" w:hint="eastAsia"/>
                <w:sz w:val="18"/>
                <w:szCs w:val="18"/>
              </w:rPr>
              <w:t>孤岛事件</w:t>
            </w:r>
          </w:p>
        </w:tc>
        <w:tc>
          <w:tcPr>
            <w:tcW w:w="614" w:type="pct"/>
            <w:tcBorders>
              <w:top w:val="single" w:sz="4" w:space="0" w:color="000000"/>
              <w:left w:val="single" w:sz="4" w:space="0" w:color="000000"/>
              <w:bottom w:val="single" w:sz="4" w:space="0" w:color="000000"/>
              <w:right w:val="single" w:sz="4" w:space="0" w:color="000000"/>
            </w:tcBorders>
          </w:tcPr>
          <w:p w14:paraId="147A564C" w14:textId="7405DA36" w:rsidR="008A3B6C" w:rsidRPr="00615487" w:rsidRDefault="008A3B6C" w:rsidP="008A3B6C">
            <w:pPr>
              <w:jc w:val="center"/>
              <w:rPr>
                <w:sz w:val="18"/>
                <w:szCs w:val="18"/>
              </w:rPr>
            </w:pPr>
            <w:r w:rsidRPr="00B071CE">
              <w:rPr>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tcPr>
          <w:p w14:paraId="344D5516" w14:textId="6493DFD1" w:rsidR="008A3B6C" w:rsidRPr="00615487" w:rsidRDefault="008A3B6C" w:rsidP="008A3B6C">
            <w:pPr>
              <w:jc w:val="center"/>
              <w:rPr>
                <w:sz w:val="18"/>
                <w:szCs w:val="18"/>
              </w:rPr>
            </w:pPr>
            <w:r>
              <w:rPr>
                <w:sz w:val="18"/>
                <w:szCs w:val="18"/>
              </w:rPr>
              <w:t>/</w:t>
            </w:r>
          </w:p>
        </w:tc>
      </w:tr>
      <w:tr w:rsidR="008A3B6C" w:rsidRPr="00A61613" w14:paraId="5DDCD8F2" w14:textId="77777777" w:rsidTr="008A3B6C">
        <w:trPr>
          <w:trHeight w:val="346"/>
          <w:jc w:val="center"/>
        </w:trPr>
        <w:tc>
          <w:tcPr>
            <w:tcW w:w="614" w:type="pct"/>
            <w:vMerge/>
            <w:tcBorders>
              <w:left w:val="single" w:sz="4" w:space="0" w:color="000000"/>
              <w:right w:val="single" w:sz="4" w:space="0" w:color="000000"/>
            </w:tcBorders>
            <w:vAlign w:val="center"/>
          </w:tcPr>
          <w:p w14:paraId="3F5584B7" w14:textId="77777777" w:rsidR="008A3B6C" w:rsidRPr="00615487" w:rsidRDefault="008A3B6C" w:rsidP="00A61613">
            <w:pPr>
              <w:jc w:val="center"/>
              <w:rPr>
                <w:sz w:val="18"/>
                <w:szCs w:val="18"/>
              </w:rPr>
            </w:pPr>
          </w:p>
        </w:tc>
        <w:tc>
          <w:tcPr>
            <w:tcW w:w="552" w:type="pct"/>
            <w:vMerge/>
            <w:tcBorders>
              <w:left w:val="single" w:sz="4" w:space="0" w:color="000000"/>
              <w:right w:val="single" w:sz="4" w:space="0" w:color="000000"/>
            </w:tcBorders>
            <w:vAlign w:val="center"/>
          </w:tcPr>
          <w:p w14:paraId="4ED131DA" w14:textId="77777777" w:rsidR="008A3B6C" w:rsidRPr="00615487" w:rsidRDefault="008A3B6C" w:rsidP="00A61613">
            <w:pPr>
              <w:jc w:val="cente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4A725C13" w14:textId="17FE3CDB" w:rsidR="008A3B6C" w:rsidRPr="00615487" w:rsidRDefault="008A3B6C" w:rsidP="00A61613">
            <w:pPr>
              <w:rPr>
                <w:sz w:val="18"/>
                <w:szCs w:val="18"/>
              </w:rPr>
            </w:pPr>
            <w:r>
              <w:rPr>
                <w:rFonts w:ascii="宋体" w:hAnsi="宋体" w:hint="eastAsia"/>
                <w:sz w:val="18"/>
                <w:szCs w:val="18"/>
              </w:rPr>
              <w:t>过</w:t>
            </w:r>
            <w:proofErr w:type="gramStart"/>
            <w:r>
              <w:rPr>
                <w:rFonts w:ascii="宋体" w:hAnsi="宋体" w:hint="eastAsia"/>
                <w:sz w:val="18"/>
                <w:szCs w:val="18"/>
              </w:rPr>
              <w:t>压事件</w:t>
            </w:r>
            <w:proofErr w:type="gramEnd"/>
          </w:p>
        </w:tc>
        <w:tc>
          <w:tcPr>
            <w:tcW w:w="614" w:type="pct"/>
            <w:tcBorders>
              <w:top w:val="single" w:sz="4" w:space="0" w:color="000000"/>
              <w:left w:val="single" w:sz="4" w:space="0" w:color="000000"/>
              <w:bottom w:val="single" w:sz="4" w:space="0" w:color="000000"/>
              <w:right w:val="single" w:sz="4" w:space="0" w:color="000000"/>
            </w:tcBorders>
          </w:tcPr>
          <w:p w14:paraId="2043239D" w14:textId="21264D5B" w:rsidR="008A3B6C" w:rsidRPr="00615487" w:rsidRDefault="008A3B6C" w:rsidP="008A3B6C">
            <w:pPr>
              <w:jc w:val="center"/>
              <w:rPr>
                <w:sz w:val="18"/>
                <w:szCs w:val="18"/>
              </w:rPr>
            </w:pPr>
            <w:r w:rsidRPr="00B071CE">
              <w:rPr>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tcPr>
          <w:p w14:paraId="4ABA084A" w14:textId="08DFBC36" w:rsidR="008A3B6C" w:rsidRPr="00615487" w:rsidRDefault="008A3B6C" w:rsidP="008A3B6C">
            <w:pPr>
              <w:jc w:val="center"/>
              <w:rPr>
                <w:sz w:val="18"/>
                <w:szCs w:val="18"/>
              </w:rPr>
            </w:pPr>
            <w:r>
              <w:rPr>
                <w:sz w:val="18"/>
                <w:szCs w:val="18"/>
              </w:rPr>
              <w:t>/</w:t>
            </w:r>
          </w:p>
        </w:tc>
      </w:tr>
      <w:tr w:rsidR="008A3B6C" w:rsidRPr="00A61613" w14:paraId="5C995A2D" w14:textId="77777777" w:rsidTr="008A3B6C">
        <w:trPr>
          <w:trHeight w:val="346"/>
          <w:jc w:val="center"/>
        </w:trPr>
        <w:tc>
          <w:tcPr>
            <w:tcW w:w="614" w:type="pct"/>
            <w:vMerge/>
            <w:tcBorders>
              <w:left w:val="single" w:sz="4" w:space="0" w:color="000000"/>
              <w:right w:val="single" w:sz="4" w:space="0" w:color="000000"/>
            </w:tcBorders>
            <w:vAlign w:val="center"/>
          </w:tcPr>
          <w:p w14:paraId="06826C9F" w14:textId="77777777" w:rsidR="008A3B6C" w:rsidRPr="00615487" w:rsidRDefault="008A3B6C" w:rsidP="00A61613">
            <w:pPr>
              <w:jc w:val="center"/>
              <w:rPr>
                <w:sz w:val="18"/>
                <w:szCs w:val="18"/>
              </w:rPr>
            </w:pPr>
          </w:p>
        </w:tc>
        <w:tc>
          <w:tcPr>
            <w:tcW w:w="552" w:type="pct"/>
            <w:vMerge/>
            <w:tcBorders>
              <w:left w:val="single" w:sz="4" w:space="0" w:color="000000"/>
              <w:right w:val="single" w:sz="4" w:space="0" w:color="000000"/>
            </w:tcBorders>
            <w:vAlign w:val="center"/>
          </w:tcPr>
          <w:p w14:paraId="548DB48D" w14:textId="77777777" w:rsidR="008A3B6C" w:rsidRPr="00615487" w:rsidRDefault="008A3B6C" w:rsidP="00615487">
            <w:pPr>
              <w:rPr>
                <w:sz w:val="18"/>
                <w:szCs w:val="18"/>
              </w:rPr>
            </w:pPr>
          </w:p>
        </w:tc>
        <w:tc>
          <w:tcPr>
            <w:tcW w:w="2607" w:type="pct"/>
            <w:tcBorders>
              <w:top w:val="single" w:sz="4" w:space="0" w:color="000000"/>
              <w:left w:val="single" w:sz="4" w:space="0" w:color="000000"/>
              <w:bottom w:val="single" w:sz="4" w:space="0" w:color="000000"/>
              <w:right w:val="single" w:sz="4" w:space="0" w:color="000000"/>
            </w:tcBorders>
            <w:vAlign w:val="center"/>
          </w:tcPr>
          <w:p w14:paraId="5B54662E" w14:textId="0A442B8D" w:rsidR="008A3B6C" w:rsidRPr="00615487" w:rsidRDefault="008A3B6C" w:rsidP="00A61613">
            <w:pPr>
              <w:rPr>
                <w:sz w:val="18"/>
                <w:szCs w:val="18"/>
              </w:rPr>
            </w:pPr>
            <w:r>
              <w:rPr>
                <w:rFonts w:ascii="宋体" w:hAnsi="宋体" w:hint="eastAsia"/>
                <w:sz w:val="18"/>
                <w:szCs w:val="18"/>
              </w:rPr>
              <w:t>欠压事件</w:t>
            </w:r>
          </w:p>
        </w:tc>
        <w:tc>
          <w:tcPr>
            <w:tcW w:w="614" w:type="pct"/>
            <w:tcBorders>
              <w:top w:val="single" w:sz="4" w:space="0" w:color="000000"/>
              <w:left w:val="single" w:sz="4" w:space="0" w:color="000000"/>
              <w:bottom w:val="single" w:sz="4" w:space="0" w:color="000000"/>
              <w:right w:val="single" w:sz="4" w:space="0" w:color="000000"/>
            </w:tcBorders>
          </w:tcPr>
          <w:p w14:paraId="4FE0CE33" w14:textId="1EB81D0E" w:rsidR="008A3B6C" w:rsidRPr="00615487" w:rsidRDefault="008A3B6C" w:rsidP="008A3B6C">
            <w:pPr>
              <w:jc w:val="center"/>
              <w:rPr>
                <w:sz w:val="18"/>
                <w:szCs w:val="18"/>
              </w:rPr>
            </w:pPr>
            <w:r w:rsidRPr="00B071CE">
              <w:rPr>
                <w:sz w:val="18"/>
                <w:szCs w:val="18"/>
              </w:rPr>
              <w:t>主动上报</w:t>
            </w:r>
          </w:p>
        </w:tc>
        <w:tc>
          <w:tcPr>
            <w:tcW w:w="613" w:type="pct"/>
            <w:tcBorders>
              <w:top w:val="single" w:sz="4" w:space="0" w:color="000000"/>
              <w:left w:val="single" w:sz="4" w:space="0" w:color="000000"/>
              <w:bottom w:val="single" w:sz="4" w:space="0" w:color="000000"/>
              <w:right w:val="single" w:sz="4" w:space="0" w:color="000000"/>
            </w:tcBorders>
          </w:tcPr>
          <w:p w14:paraId="7E534C0C" w14:textId="765652DE" w:rsidR="008A3B6C" w:rsidRPr="00615487" w:rsidRDefault="008A3B6C" w:rsidP="008A3B6C">
            <w:pPr>
              <w:jc w:val="center"/>
              <w:rPr>
                <w:sz w:val="18"/>
                <w:szCs w:val="18"/>
              </w:rPr>
            </w:pPr>
            <w:r>
              <w:rPr>
                <w:sz w:val="18"/>
                <w:szCs w:val="18"/>
              </w:rPr>
              <w:t>/</w:t>
            </w:r>
          </w:p>
        </w:tc>
      </w:tr>
    </w:tbl>
    <w:p w14:paraId="234EC856" w14:textId="58B9F32B" w:rsidR="00BA4808" w:rsidRDefault="00311EAB" w:rsidP="00311EAB">
      <w:pPr>
        <w:pStyle w:val="a"/>
        <w:numPr>
          <w:ilvl w:val="0"/>
          <w:numId w:val="0"/>
        </w:numPr>
        <w:jc w:val="center"/>
        <w:rPr>
          <w:rFonts w:ascii="Times New Roman" w:cs="宋体"/>
        </w:rPr>
      </w:pPr>
      <w:r w:rsidRPr="00311EAB">
        <w:rPr>
          <w:rFonts w:ascii="Times New Roman" w:cs="宋体"/>
        </w:rPr>
        <w:t>______________________________</w:t>
      </w:r>
    </w:p>
    <w:sectPr w:rsidR="00BA4808">
      <w:footerReference w:type="even" r:id="rId15"/>
      <w:footerReference w:type="default" r:id="rId16"/>
      <w:pgSz w:w="11906" w:h="16838"/>
      <w:pgMar w:top="567" w:right="1134" w:bottom="1134" w:left="1418" w:header="1191" w:footer="850" w:gutter="0"/>
      <w:pgNumType w:start="1"/>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873C1" w16cid:durableId="567873C1"/>
  <w16cid:commentId w16cid:paraId="47A7990D" w16cid:durableId="47A799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5B158" w14:textId="77777777" w:rsidR="00A5428F" w:rsidRDefault="00A5428F">
      <w:r>
        <w:separator/>
      </w:r>
    </w:p>
  </w:endnote>
  <w:endnote w:type="continuationSeparator" w:id="0">
    <w:p w14:paraId="0E7897AB" w14:textId="77777777" w:rsidR="00A5428F" w:rsidRDefault="00A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rif">
    <w:altName w:val="微软雅黑"/>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8BA4" w14:textId="77777777" w:rsidR="00446FD8" w:rsidRDefault="00446FD8">
    <w:pPr>
      <w:pStyle w:val="affd"/>
      <w:jc w:val="left"/>
    </w:pPr>
  </w:p>
  <w:p w14:paraId="70CDD9D5" w14:textId="77777777" w:rsidR="00446FD8" w:rsidRDefault="00446FD8">
    <w:pPr>
      <w:pStyle w:val="affd"/>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9727" w14:textId="77777777" w:rsidR="00446FD8" w:rsidRDefault="00446FD8">
    <w:pPr>
      <w:pStyle w:val="affd"/>
    </w:pPr>
  </w:p>
  <w:p w14:paraId="192F7F26" w14:textId="77777777" w:rsidR="00446FD8" w:rsidRDefault="00446FD8">
    <w:pPr>
      <w:pStyle w:val="afffff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9AB4" w14:textId="35113EFB" w:rsidR="00446FD8" w:rsidRDefault="00446FD8">
    <w:pPr>
      <w:pStyle w:val="affd"/>
      <w:jc w:val="left"/>
    </w:pPr>
    <w:r>
      <w:rPr>
        <w:noProof/>
      </w:rPr>
      <mc:AlternateContent>
        <mc:Choice Requires="wps">
          <w:drawing>
            <wp:anchor distT="0" distB="0" distL="114300" distR="114300" simplePos="0" relativeHeight="251657216" behindDoc="0" locked="0" layoutInCell="1" allowOverlap="1" wp14:anchorId="4143BC08" wp14:editId="278B8238">
              <wp:simplePos x="0" y="0"/>
              <wp:positionH relativeFrom="margin">
                <wp:align>center</wp:align>
              </wp:positionH>
              <wp:positionV relativeFrom="paragraph">
                <wp:posOffset>0</wp:posOffset>
              </wp:positionV>
              <wp:extent cx="248285" cy="147955"/>
              <wp:effectExtent l="3810" t="0" r="0" b="0"/>
              <wp:wrapNone/>
              <wp:docPr id="26942473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9FACF1" w14:textId="1EC4B015" w:rsidR="00446FD8" w:rsidRPr="00F149F1" w:rsidRDefault="00446FD8">
                          <w:pPr>
                            <w:pStyle w:val="affd"/>
                            <w:jc w:val="left"/>
                          </w:pPr>
                          <w:r w:rsidRPr="00F149F1">
                            <w:fldChar w:fldCharType="begin"/>
                          </w:r>
                          <w:r w:rsidRPr="00F149F1">
                            <w:instrText xml:space="preserve"> PAGE   \* MERGEFORMAT </w:instrText>
                          </w:r>
                          <w:r w:rsidRPr="00F149F1">
                            <w:fldChar w:fldCharType="separate"/>
                          </w:r>
                          <w:r w:rsidR="00201D78" w:rsidRPr="00201D78">
                            <w:rPr>
                              <w:noProof/>
                              <w:lang w:val="zh-CN"/>
                            </w:rPr>
                            <w:t>II</w:t>
                          </w:r>
                          <w:r w:rsidRPr="00F149F1">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3BC08" id="_x0000_t202" coordsize="21600,21600" o:spt="202" path="m,l,21600r21600,l21600,xe">
              <v:stroke joinstyle="miter"/>
              <v:path gradientshapeok="t" o:connecttype="rect"/>
            </v:shapetype>
            <v:shape id="文本框 6" o:spid="_x0000_s1026" type="#_x0000_t202" style="position:absolute;margin-left:0;margin-top:0;width:19.5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" filled="f" stroked="f">
              <v:textbox style="mso-fit-shape-to-text:t" inset="0,0,0,0">
                <w:txbxContent>
                  <w:p w14:paraId="0F9FACF1" w14:textId="1EC4B015" w:rsidR="00446FD8" w:rsidRPr="00F149F1" w:rsidRDefault="00446FD8">
                    <w:pPr>
                      <w:pStyle w:val="affd"/>
                      <w:jc w:val="left"/>
                    </w:pPr>
                    <w:r w:rsidRPr="00F149F1">
                      <w:fldChar w:fldCharType="begin"/>
                    </w:r>
                    <w:r w:rsidRPr="00F149F1">
                      <w:instrText xml:space="preserve"> PAGE   \* MERGEFORMAT </w:instrText>
                    </w:r>
                    <w:r w:rsidRPr="00F149F1">
                      <w:fldChar w:fldCharType="separate"/>
                    </w:r>
                    <w:r w:rsidR="00201D78" w:rsidRPr="00201D78">
                      <w:rPr>
                        <w:noProof/>
                        <w:lang w:val="zh-CN"/>
                      </w:rPr>
                      <w:t>II</w:t>
                    </w:r>
                    <w:r w:rsidRPr="00F149F1">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B994" w14:textId="24B0FE1C" w:rsidR="00446FD8" w:rsidRDefault="00446FD8" w:rsidP="00F149F1">
    <w:pPr>
      <w:pStyle w:val="affd"/>
      <w:jc w:val="both"/>
    </w:pPr>
    <w:r>
      <w:rPr>
        <w:noProof/>
      </w:rPr>
      <mc:AlternateContent>
        <mc:Choice Requires="wps">
          <w:drawing>
            <wp:anchor distT="0" distB="0" distL="114300" distR="114300" simplePos="0" relativeHeight="251656192" behindDoc="0" locked="0" layoutInCell="1" allowOverlap="1" wp14:anchorId="5E915D9D" wp14:editId="08421088">
              <wp:simplePos x="0" y="0"/>
              <wp:positionH relativeFrom="margin">
                <wp:align>center</wp:align>
              </wp:positionH>
              <wp:positionV relativeFrom="paragraph">
                <wp:posOffset>0</wp:posOffset>
              </wp:positionV>
              <wp:extent cx="240665" cy="253573"/>
              <wp:effectExtent l="0" t="0" r="6985" b="13335"/>
              <wp:wrapNone/>
              <wp:docPr id="187377772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535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521568" w14:textId="1D1216A8" w:rsidR="00446FD8" w:rsidRPr="00F149F1" w:rsidRDefault="00446FD8">
                          <w:pPr>
                            <w:pStyle w:val="affd"/>
                          </w:pPr>
                          <w:r w:rsidRPr="00F149F1">
                            <w:fldChar w:fldCharType="begin"/>
                          </w:r>
                          <w:r w:rsidRPr="00F149F1">
                            <w:instrText xml:space="preserve"> PAGE   \* MERGEFORMAT </w:instrText>
                          </w:r>
                          <w:r w:rsidRPr="00F149F1">
                            <w:fldChar w:fldCharType="separate"/>
                          </w:r>
                          <w:r w:rsidR="00182C64" w:rsidRPr="00182C64">
                            <w:rPr>
                              <w:noProof/>
                              <w:lang w:val="zh-CN"/>
                            </w:rPr>
                            <w:t>III</w:t>
                          </w:r>
                          <w:r w:rsidRPr="00F149F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15D9D" id="_x0000_t202" coordsize="21600,21600" o:spt="202" path="m,l,21600r21600,l21600,xe">
              <v:stroke joinstyle="miter"/>
              <v:path gradientshapeok="t" o:connecttype="rect"/>
            </v:shapetype>
            <v:shape id="文本框 5" o:spid="_x0000_s1027" type="#_x0000_t202" style="position:absolute;left:0;text-align:left;margin-left:0;margin-top:0;width:18.95pt;height:19.9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" filled="f" stroked="f">
              <v:textbox inset="0,0,0,0">
                <w:txbxContent>
                  <w:p w14:paraId="35521568" w14:textId="1D1216A8" w:rsidR="00446FD8" w:rsidRPr="00F149F1" w:rsidRDefault="00446FD8">
                    <w:pPr>
                      <w:pStyle w:val="affd"/>
                    </w:pPr>
                    <w:r w:rsidRPr="00F149F1">
                      <w:fldChar w:fldCharType="begin"/>
                    </w:r>
                    <w:r w:rsidRPr="00F149F1">
                      <w:instrText xml:space="preserve"> PAGE   \* MERGEFORMAT </w:instrText>
                    </w:r>
                    <w:r w:rsidRPr="00F149F1">
                      <w:fldChar w:fldCharType="separate"/>
                    </w:r>
                    <w:r w:rsidR="00182C64" w:rsidRPr="00182C64">
                      <w:rPr>
                        <w:noProof/>
                        <w:lang w:val="zh-CN"/>
                      </w:rPr>
                      <w:t>III</w:t>
                    </w:r>
                    <w:r w:rsidRPr="00F149F1">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6C6B" w14:textId="4249CFAD" w:rsidR="00446FD8" w:rsidRDefault="00446FD8">
    <w:pPr>
      <w:pStyle w:val="affd"/>
      <w:jc w:val="left"/>
    </w:pPr>
    <w:r>
      <w:rPr>
        <w:noProof/>
      </w:rPr>
      <mc:AlternateContent>
        <mc:Choice Requires="wps">
          <w:drawing>
            <wp:anchor distT="0" distB="0" distL="114300" distR="114300" simplePos="0" relativeHeight="251659264" behindDoc="0" locked="0" layoutInCell="1" allowOverlap="1" wp14:anchorId="09C140A8" wp14:editId="50FAB21E">
              <wp:simplePos x="0" y="0"/>
              <wp:positionH relativeFrom="margin">
                <wp:align>center</wp:align>
              </wp:positionH>
              <wp:positionV relativeFrom="paragraph">
                <wp:posOffset>0</wp:posOffset>
              </wp:positionV>
              <wp:extent cx="191135" cy="147955"/>
              <wp:effectExtent l="3810" t="0" r="0" b="0"/>
              <wp:wrapNone/>
              <wp:docPr id="8563704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EF9793" w14:textId="29A5C7CA" w:rsidR="00446FD8" w:rsidRDefault="00446FD8">
                          <w:pPr>
                            <w:pStyle w:val="affd"/>
                            <w:jc w:val="left"/>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182C64" w:rsidRPr="00182C64">
                            <w:rPr>
                              <w:rFonts w:ascii="宋体" w:hAnsi="宋体" w:cs="宋体"/>
                              <w:noProof/>
                              <w:lang w:val="zh-CN"/>
                            </w:rPr>
                            <w:t>6</w:t>
                          </w:r>
                          <w:r>
                            <w:rPr>
                              <w:rFonts w:ascii="宋体" w:hAnsi="宋体" w:cs="宋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C140A8" id="_x0000_t202" coordsize="21600,21600" o:spt="202" path="m,l,21600r21600,l21600,xe">
              <v:stroke joinstyle="miter"/>
              <v:path gradientshapeok="t" o:connecttype="rect"/>
            </v:shapetype>
            <v:shape id="文本框 8" o:spid="_x0000_s1028" type="#_x0000_t202" style="position:absolute;margin-left:0;margin-top:0;width:15.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" filled="f" stroked="f">
              <v:textbox style="mso-fit-shape-to-text:t" inset="0,0,0,0">
                <w:txbxContent>
                  <w:p w14:paraId="4BEF9793" w14:textId="29A5C7CA" w:rsidR="00446FD8" w:rsidRDefault="00446FD8">
                    <w:pPr>
                      <w:pStyle w:val="affd"/>
                      <w:jc w:val="left"/>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182C64" w:rsidRPr="00182C64">
                      <w:rPr>
                        <w:rFonts w:ascii="宋体" w:hAnsi="宋体" w:cs="宋体"/>
                        <w:noProof/>
                        <w:lang w:val="zh-CN"/>
                      </w:rPr>
                      <w:t>6</w:t>
                    </w:r>
                    <w:r>
                      <w:rPr>
                        <w:rFonts w:ascii="宋体" w:hAnsi="宋体" w:cs="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8FD6" w14:textId="011B97B5" w:rsidR="00446FD8" w:rsidRDefault="00446FD8" w:rsidP="00F149F1">
    <w:pPr>
      <w:pStyle w:val="affd"/>
    </w:pPr>
    <w:r>
      <w:rPr>
        <w:noProof/>
      </w:rPr>
      <mc:AlternateContent>
        <mc:Choice Requires="wps">
          <w:drawing>
            <wp:anchor distT="0" distB="0" distL="114300" distR="114300" simplePos="0" relativeHeight="251658240" behindDoc="0" locked="0" layoutInCell="1" allowOverlap="1" wp14:anchorId="55DA20BB" wp14:editId="34933BC3">
              <wp:simplePos x="0" y="0"/>
              <wp:positionH relativeFrom="margin">
                <wp:align>center</wp:align>
              </wp:positionH>
              <wp:positionV relativeFrom="paragraph">
                <wp:posOffset>0</wp:posOffset>
              </wp:positionV>
              <wp:extent cx="240665" cy="382905"/>
              <wp:effectExtent l="0" t="0" r="635" b="2540"/>
              <wp:wrapNone/>
              <wp:docPr id="117791663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382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C0112D" w14:textId="70B5BB25" w:rsidR="00446FD8" w:rsidRDefault="00446FD8">
                          <w:pPr>
                            <w:pStyle w:val="affd"/>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182C64" w:rsidRPr="00182C64">
                            <w:rPr>
                              <w:rFonts w:ascii="宋体" w:hAnsi="宋体" w:cs="宋体"/>
                              <w:noProof/>
                              <w:lang w:val="zh-CN"/>
                            </w:rPr>
                            <w:t>7</w:t>
                          </w:r>
                          <w:r>
                            <w:rPr>
                              <w:rFonts w:ascii="宋体" w:hAnsi="宋体" w:cs="宋体" w:hint="eastAs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A20BB" id="_x0000_t202" coordsize="21600,21600" o:spt="202" path="m,l,21600r21600,l21600,xe">
              <v:stroke joinstyle="miter"/>
              <v:path gradientshapeok="t" o:connecttype="rect"/>
            </v:shapetype>
            <v:shape id="文本框 7" o:spid="_x0000_s1029" type="#_x0000_t202" style="position:absolute;left:0;text-align:left;margin-left:0;margin-top:0;width:18.95pt;height:30.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" filled="f" stroked="f">
              <v:textbox inset="0,0,0,0">
                <w:txbxContent>
                  <w:p w14:paraId="50C0112D" w14:textId="70B5BB25" w:rsidR="00446FD8" w:rsidRDefault="00446FD8">
                    <w:pPr>
                      <w:pStyle w:val="affd"/>
                      <w:rPr>
                        <w:rFonts w:ascii="宋体" w:hAnsi="宋体" w:cs="宋体"/>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182C64" w:rsidRPr="00182C64">
                      <w:rPr>
                        <w:rFonts w:ascii="宋体" w:hAnsi="宋体" w:cs="宋体"/>
                        <w:noProof/>
                        <w:lang w:val="zh-CN"/>
                      </w:rPr>
                      <w:t>7</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BA108" w14:textId="77777777" w:rsidR="00A5428F" w:rsidRDefault="00A5428F">
      <w:r>
        <w:separator/>
      </w:r>
    </w:p>
  </w:footnote>
  <w:footnote w:type="continuationSeparator" w:id="0">
    <w:p w14:paraId="773C0236" w14:textId="77777777" w:rsidR="00A5428F" w:rsidRDefault="00A542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29BC3" w14:textId="77777777" w:rsidR="00446FD8" w:rsidRDefault="00446FD8">
    <w:pPr>
      <w:pStyle w:val="affffff2"/>
    </w:pPr>
    <w:r>
      <w:rPr>
        <w:szCs w:val="20"/>
      </w:rPr>
      <w:t>T/CIMA 0142.</w:t>
    </w:r>
    <w:r>
      <w:rPr>
        <w:rFonts w:hint="eastAsia"/>
        <w:szCs w:val="20"/>
      </w:rPr>
      <w:t>2</w:t>
    </w:r>
    <w:r>
      <w:rPr>
        <w:szCs w:val="20"/>
      </w:rPr>
      <w:t>—</w:t>
    </w:r>
    <w:r>
      <w:rPr>
        <w:szCs w:val="20"/>
      </w:rP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90DE" w14:textId="77777777" w:rsidR="00446FD8" w:rsidRDefault="00446FD8">
    <w:pPr>
      <w:pStyle w:val="affffff2"/>
    </w:pPr>
    <w:bookmarkStart w:id="25" w:name="OLE_LINK1"/>
    <w:r>
      <w:t>T/CIMA 0142.</w:t>
    </w:r>
    <w:r>
      <w:rPr>
        <w:rFonts w:hint="eastAsia"/>
      </w:rPr>
      <w:t>2</w:t>
    </w:r>
    <w:r>
      <w:t>—</w:t>
    </w:r>
    <w:r>
      <w:t>XXXX</w:t>
    </w:r>
    <w:bookmarkEnd w:id="2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43AA1"/>
    <w:multiLevelType w:val="multilevel"/>
    <w:tmpl w:val="80043AA1"/>
    <w:lvl w:ilvl="0">
      <w:start w:val="1"/>
      <w:numFmt w:val="lowerLetter"/>
      <w:pStyle w:val="a"/>
      <w:lvlText w:val="%1)"/>
      <w:lvlJc w:val="left"/>
      <w:pPr>
        <w:tabs>
          <w:tab w:val="num" w:pos="840"/>
        </w:tabs>
        <w:ind w:left="839" w:hanging="419"/>
      </w:pPr>
      <w:rPr>
        <w:rFonts w:ascii="宋体" w:eastAsia="宋体" w:hint="eastAsia"/>
        <w:b w:val="0"/>
        <w:i w:val="0"/>
        <w:sz w:val="21"/>
        <w:szCs w:val="21"/>
      </w:rPr>
    </w:lvl>
    <w:lvl w:ilvl="1">
      <w:start w:val="1"/>
      <w:numFmt w:val="decimal"/>
      <w:pStyle w:val="a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15:restartNumberingAfterBreak="0">
    <w:nsid w:val="EB1687FE"/>
    <w:multiLevelType w:val="multilevel"/>
    <w:tmpl w:val="9DB81D2C"/>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 w15:restartNumberingAfterBreak="0">
    <w:nsid w:val="04EB4AFA"/>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CC46218"/>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0D983844"/>
    <w:multiLevelType w:val="multilevel"/>
    <w:tmpl w:val="0D983844"/>
    <w:lvl w:ilvl="0">
      <w:start w:val="1"/>
      <w:numFmt w:val="decimal"/>
      <w:pStyle w:val="a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15:restartNumberingAfterBreak="0">
    <w:nsid w:val="16A02E16"/>
    <w:multiLevelType w:val="hybridMultilevel"/>
    <w:tmpl w:val="C5443F20"/>
    <w:lvl w:ilvl="0" w:tplc="3D4E5770">
      <w:start w:val="1"/>
      <w:numFmt w:val="decimal"/>
      <w:lvlText w:val="%1）"/>
      <w:lvlJc w:val="left"/>
      <w:pPr>
        <w:ind w:left="1259" w:hanging="42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0" w15:restartNumberingAfterBreak="0">
    <w:nsid w:val="18831D3D"/>
    <w:multiLevelType w:val="hybridMultilevel"/>
    <w:tmpl w:val="FBB60C0C"/>
    <w:lvl w:ilvl="0" w:tplc="3D4E5770">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1" w15:restartNumberingAfterBreak="0">
    <w:nsid w:val="1D97739D"/>
    <w:multiLevelType w:val="multilevel"/>
    <w:tmpl w:val="32162FF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15:restartNumberingAfterBreak="0">
    <w:nsid w:val="1FC91163"/>
    <w:multiLevelType w:val="multilevel"/>
    <w:tmpl w:val="1FC91163"/>
    <w:lvl w:ilvl="0">
      <w:start w:val="1"/>
      <w:numFmt w:val="decimal"/>
      <w:pStyle w:val="a7"/>
      <w:suff w:val="nothing"/>
      <w:lvlText w:val="%1　"/>
      <w:lvlJc w:val="left"/>
      <w:pPr>
        <w:ind w:left="1134" w:firstLine="0"/>
      </w:pPr>
      <w:rPr>
        <w:rFonts w:ascii="黑体" w:eastAsia="黑体" w:hAnsi="Times New Roman" w:hint="eastAsia"/>
        <w:b w:val="0"/>
        <w:i w:val="0"/>
        <w:sz w:val="21"/>
        <w:szCs w:val="21"/>
      </w:rPr>
    </w:lvl>
    <w:lvl w:ilvl="1">
      <w:start w:val="1"/>
      <w:numFmt w:val="decimal"/>
      <w:pStyle w:val="a8"/>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2827D5B"/>
    <w:multiLevelType w:val="multilevel"/>
    <w:tmpl w:val="22827D5B"/>
    <w:lvl w:ilvl="0">
      <w:start w:val="1"/>
      <w:numFmt w:val="none"/>
      <w:pStyle w:val="a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25DD47E7"/>
    <w:multiLevelType w:val="multilevel"/>
    <w:tmpl w:val="25DD47E7"/>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num" w:pos="760"/>
        </w:tabs>
        <w:ind w:left="1264" w:hanging="413"/>
      </w:pPr>
      <w:rPr>
        <w:rFonts w:ascii="Symbol" w:hAnsi="Symbol" w:hint="default"/>
        <w:color w:val="auto"/>
      </w:rPr>
    </w:lvl>
    <w:lvl w:ilvl="2">
      <w:start w:val="1"/>
      <w:numFmt w:val="bullet"/>
      <w:pStyle w:val="af1"/>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2CB627F2"/>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2F800CE1"/>
    <w:multiLevelType w:val="multilevel"/>
    <w:tmpl w:val="2F800CE1"/>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32162FFA"/>
    <w:multiLevelType w:val="multilevel"/>
    <w:tmpl w:val="32162FF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35E13A1D"/>
    <w:multiLevelType w:val="multilevel"/>
    <w:tmpl w:val="35E13A1D"/>
    <w:lvl w:ilvl="0">
      <w:start w:val="1"/>
      <w:numFmt w:val="decimal"/>
      <w:lvlText w:val="A.%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7876F1C"/>
    <w:multiLevelType w:val="multilevel"/>
    <w:tmpl w:val="37876F1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15:restartNumberingAfterBreak="0">
    <w:nsid w:val="3C9B58CD"/>
    <w:multiLevelType w:val="hybridMultilevel"/>
    <w:tmpl w:val="C5443F20"/>
    <w:lvl w:ilvl="0" w:tplc="3D4E5770">
      <w:start w:val="1"/>
      <w:numFmt w:val="decimal"/>
      <w:lvlText w:val="%1）"/>
      <w:lvlJc w:val="left"/>
      <w:pPr>
        <w:ind w:left="1259" w:hanging="42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24" w15:restartNumberingAfterBreak="0">
    <w:nsid w:val="3D733618"/>
    <w:multiLevelType w:val="multilevel"/>
    <w:tmpl w:val="3D733618"/>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5" w15:restartNumberingAfterBreak="0">
    <w:nsid w:val="466541B8"/>
    <w:multiLevelType w:val="multilevel"/>
    <w:tmpl w:val="466541B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15:restartNumberingAfterBreak="0">
    <w:nsid w:val="4AAD08A0"/>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7"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8" w15:restartNumberingAfterBreak="0">
    <w:nsid w:val="4B88598C"/>
    <w:multiLevelType w:val="multilevel"/>
    <w:tmpl w:val="4B88598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15:restartNumberingAfterBreak="0">
    <w:nsid w:val="4D8A5BEE"/>
    <w:multiLevelType w:val="multilevel"/>
    <w:tmpl w:val="4D8A5BE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0" w15:restartNumberingAfterBreak="0">
    <w:nsid w:val="56362419"/>
    <w:multiLevelType w:val="multilevel"/>
    <w:tmpl w:val="32162FF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1" w15:restartNumberingAfterBreak="0">
    <w:nsid w:val="58A14FAE"/>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 w15:restartNumberingAfterBreak="0">
    <w:nsid w:val="5A995760"/>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3" w15:restartNumberingAfterBreak="0">
    <w:nsid w:val="60B55DC2"/>
    <w:multiLevelType w:val="multilevel"/>
    <w:tmpl w:val="60B55DC2"/>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4536" w:hanging="567"/>
      </w:pPr>
      <w:rPr>
        <w:rFonts w:hint="eastAsia"/>
        <w:lang w:val="en-US"/>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4" w15:restartNumberingAfterBreak="0">
    <w:nsid w:val="646260FA"/>
    <w:multiLevelType w:val="multilevel"/>
    <w:tmpl w:val="646260FA"/>
    <w:lvl w:ilvl="0">
      <w:start w:val="1"/>
      <w:numFmt w:val="decimal"/>
      <w:pStyle w:val="af6"/>
      <w:suff w:val="nothing"/>
      <w:lvlText w:val="表%1　"/>
      <w:lvlJc w:val="left"/>
      <w:pPr>
        <w:ind w:left="3119"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6D6C07CD"/>
    <w:multiLevelType w:val="multilevel"/>
    <w:tmpl w:val="6D6C07CD"/>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7"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F4612C9"/>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9" w15:restartNumberingAfterBreak="0">
    <w:nsid w:val="721A14AB"/>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0" w15:restartNumberingAfterBreak="0">
    <w:nsid w:val="746358DA"/>
    <w:multiLevelType w:val="hybridMultilevel"/>
    <w:tmpl w:val="C5443F20"/>
    <w:lvl w:ilvl="0" w:tplc="3D4E5770">
      <w:start w:val="1"/>
      <w:numFmt w:val="decimal"/>
      <w:lvlText w:val="%1）"/>
      <w:lvlJc w:val="left"/>
      <w:pPr>
        <w:ind w:left="1259" w:hanging="42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41" w15:restartNumberingAfterBreak="0">
    <w:nsid w:val="7C6E5AF7"/>
    <w:multiLevelType w:val="multilevel"/>
    <w:tmpl w:val="7C6E5AF7"/>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2" w15:restartNumberingAfterBreak="0">
    <w:nsid w:val="7E794AF1"/>
    <w:multiLevelType w:val="multilevel"/>
    <w:tmpl w:val="F60CDDC8"/>
    <w:lvl w:ilvl="0">
      <w:start w:val="1"/>
      <w:numFmt w:val="lowerLetter"/>
      <w:lvlText w:val="%1）"/>
      <w:lvlJc w:val="left"/>
      <w:pPr>
        <w:tabs>
          <w:tab w:val="num" w:pos="840"/>
        </w:tabs>
        <w:ind w:left="839" w:hanging="419"/>
      </w:pPr>
      <w:rPr>
        <w:rFonts w:ascii="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24"/>
  </w:num>
  <w:num w:numId="2">
    <w:abstractNumId w:val="4"/>
  </w:num>
  <w:num w:numId="3">
    <w:abstractNumId w:val="13"/>
  </w:num>
  <w:num w:numId="4">
    <w:abstractNumId w:val="36"/>
  </w:num>
  <w:num w:numId="5">
    <w:abstractNumId w:val="35"/>
  </w:num>
  <w:num w:numId="6">
    <w:abstractNumId w:val="17"/>
  </w:num>
  <w:num w:numId="7">
    <w:abstractNumId w:val="37"/>
  </w:num>
  <w:num w:numId="8">
    <w:abstractNumId w:val="3"/>
  </w:num>
  <w:num w:numId="9">
    <w:abstractNumId w:val="27"/>
  </w:num>
  <w:num w:numId="10">
    <w:abstractNumId w:val="14"/>
  </w:num>
  <w:num w:numId="11">
    <w:abstractNumId w:val="12"/>
  </w:num>
  <w:num w:numId="12">
    <w:abstractNumId w:val="34"/>
  </w:num>
  <w:num w:numId="13">
    <w:abstractNumId w:val="5"/>
  </w:num>
  <w:num w:numId="14">
    <w:abstractNumId w:val="33"/>
  </w:num>
  <w:num w:numId="15">
    <w:abstractNumId w:val="0"/>
  </w:num>
  <w:num w:numId="16">
    <w:abstractNumId w:val="16"/>
  </w:num>
  <w:num w:numId="17">
    <w:abstractNumId w:val="8"/>
  </w:num>
  <w:num w:numId="18">
    <w:abstractNumId w:val="7"/>
  </w:num>
  <w:num w:numId="19">
    <w:abstractNumId w:val="1"/>
  </w:num>
  <w:num w:numId="20">
    <w:abstractNumId w:val="18"/>
  </w:num>
  <w:num w:numId="21">
    <w:abstractNumId w:val="19"/>
  </w:num>
  <w:num w:numId="22">
    <w:abstractNumId w:val="25"/>
  </w:num>
  <w:num w:numId="23">
    <w:abstractNumId w:val="41"/>
  </w:num>
  <w:num w:numId="24">
    <w:abstractNumId w:val="28"/>
  </w:num>
  <w:num w:numId="25">
    <w:abstractNumId w:val="29"/>
  </w:num>
  <w:num w:numId="26">
    <w:abstractNumId w:val="22"/>
  </w:num>
  <w:num w:numId="27">
    <w:abstractNumId w:val="20"/>
  </w:num>
  <w:num w:numId="28">
    <w:abstractNumId w:val="15"/>
  </w:num>
  <w:num w:numId="29">
    <w:abstractNumId w:val="30"/>
  </w:num>
  <w:num w:numId="30">
    <w:abstractNumId w:val="0"/>
  </w:num>
  <w:num w:numId="31">
    <w:abstractNumId w:val="11"/>
  </w:num>
  <w:num w:numId="32">
    <w:abstractNumId w:val="0"/>
  </w:num>
  <w:num w:numId="33">
    <w:abstractNumId w:val="13"/>
  </w:num>
  <w:num w:numId="34">
    <w:abstractNumId w:val="13"/>
  </w:num>
  <w:num w:numId="35">
    <w:abstractNumId w:val="13"/>
  </w:num>
  <w:num w:numId="36">
    <w:abstractNumId w:val="13"/>
  </w:num>
  <w:num w:numId="37">
    <w:abstractNumId w:val="21"/>
  </w:num>
  <w:num w:numId="38">
    <w:abstractNumId w:val="0"/>
  </w:num>
  <w:num w:numId="39">
    <w:abstractNumId w:val="40"/>
  </w:num>
  <w:num w:numId="40">
    <w:abstractNumId w:val="10"/>
  </w:num>
  <w:num w:numId="41">
    <w:abstractNumId w:val="23"/>
  </w:num>
  <w:num w:numId="42">
    <w:abstractNumId w:val="9"/>
  </w:num>
  <w:num w:numId="43">
    <w:abstractNumId w:val="0"/>
  </w:num>
  <w:num w:numId="44">
    <w:abstractNumId w:val="26"/>
  </w:num>
  <w:num w:numId="45">
    <w:abstractNumId w:val="0"/>
  </w:num>
  <w:num w:numId="46">
    <w:abstractNumId w:val="38"/>
  </w:num>
  <w:num w:numId="47">
    <w:abstractNumId w:val="0"/>
  </w:num>
  <w:num w:numId="48">
    <w:abstractNumId w:val="32"/>
  </w:num>
  <w:num w:numId="49">
    <w:abstractNumId w:val="0"/>
  </w:num>
  <w:num w:numId="50">
    <w:abstractNumId w:val="42"/>
  </w:num>
  <w:num w:numId="51">
    <w:abstractNumId w:val="0"/>
  </w:num>
  <w:num w:numId="52">
    <w:abstractNumId w:val="31"/>
  </w:num>
  <w:num w:numId="53">
    <w:abstractNumId w:val="0"/>
  </w:num>
  <w:num w:numId="54">
    <w:abstractNumId w:val="6"/>
  </w:num>
  <w:num w:numId="55">
    <w:abstractNumId w:val="0"/>
  </w:num>
  <w:num w:numId="56">
    <w:abstractNumId w:val="2"/>
  </w:num>
  <w:num w:numId="57">
    <w:abstractNumId w:val="0"/>
  </w:num>
  <w:num w:numId="58">
    <w:abstractNumId w:val="39"/>
  </w:num>
  <w:num w:numId="59">
    <w:abstractNumId w:val="0"/>
  </w:num>
  <w:num w:numId="60">
    <w:abstractNumId w:val="0"/>
  </w:num>
  <w:num w:numId="61">
    <w:abstractNumId w:val="0"/>
  </w:num>
  <w:num w:numId="62">
    <w:abstractNumId w:val="0"/>
  </w:num>
  <w:num w:numId="63">
    <w:abstractNumId w:val="0"/>
  </w:num>
  <w:num w:numId="64">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wMmI4NzBlY2JhODNlZTlmMTMwNTc0NGVhOTNjNTMifQ=="/>
  </w:docVars>
  <w:rsids>
    <w:rsidRoot w:val="00035925"/>
    <w:rsid w:val="000001DE"/>
    <w:rsid w:val="00000244"/>
    <w:rsid w:val="00000D0A"/>
    <w:rsid w:val="000010F4"/>
    <w:rsid w:val="0000185F"/>
    <w:rsid w:val="00001E35"/>
    <w:rsid w:val="00004794"/>
    <w:rsid w:val="00004DE5"/>
    <w:rsid w:val="0000586F"/>
    <w:rsid w:val="00006FB8"/>
    <w:rsid w:val="00007C81"/>
    <w:rsid w:val="000112BB"/>
    <w:rsid w:val="00013D86"/>
    <w:rsid w:val="00013E02"/>
    <w:rsid w:val="00014DD7"/>
    <w:rsid w:val="0002143C"/>
    <w:rsid w:val="00021A45"/>
    <w:rsid w:val="00024765"/>
    <w:rsid w:val="00025A65"/>
    <w:rsid w:val="00026C31"/>
    <w:rsid w:val="00027280"/>
    <w:rsid w:val="00027F2A"/>
    <w:rsid w:val="000308FA"/>
    <w:rsid w:val="00031869"/>
    <w:rsid w:val="000320A7"/>
    <w:rsid w:val="00033E92"/>
    <w:rsid w:val="00035925"/>
    <w:rsid w:val="000364C5"/>
    <w:rsid w:val="00040670"/>
    <w:rsid w:val="00041F39"/>
    <w:rsid w:val="00043692"/>
    <w:rsid w:val="0004374E"/>
    <w:rsid w:val="00044AAB"/>
    <w:rsid w:val="00045823"/>
    <w:rsid w:val="00047675"/>
    <w:rsid w:val="00050F74"/>
    <w:rsid w:val="000515FC"/>
    <w:rsid w:val="00054C0B"/>
    <w:rsid w:val="00055C56"/>
    <w:rsid w:val="0005713A"/>
    <w:rsid w:val="00057C38"/>
    <w:rsid w:val="00062F72"/>
    <w:rsid w:val="0006470D"/>
    <w:rsid w:val="00067586"/>
    <w:rsid w:val="00067CDF"/>
    <w:rsid w:val="00070177"/>
    <w:rsid w:val="00070ECA"/>
    <w:rsid w:val="000710A8"/>
    <w:rsid w:val="000710C7"/>
    <w:rsid w:val="00071A6C"/>
    <w:rsid w:val="00072414"/>
    <w:rsid w:val="00074FBE"/>
    <w:rsid w:val="00083A09"/>
    <w:rsid w:val="00083E51"/>
    <w:rsid w:val="000857C7"/>
    <w:rsid w:val="0008632C"/>
    <w:rsid w:val="00087445"/>
    <w:rsid w:val="0008750F"/>
    <w:rsid w:val="0009005E"/>
    <w:rsid w:val="00090EF8"/>
    <w:rsid w:val="00091D1E"/>
    <w:rsid w:val="00091EDA"/>
    <w:rsid w:val="00092857"/>
    <w:rsid w:val="00093880"/>
    <w:rsid w:val="00097C7D"/>
    <w:rsid w:val="000A0329"/>
    <w:rsid w:val="000A20A9"/>
    <w:rsid w:val="000A3949"/>
    <w:rsid w:val="000A48B1"/>
    <w:rsid w:val="000A5B7E"/>
    <w:rsid w:val="000A7618"/>
    <w:rsid w:val="000B0167"/>
    <w:rsid w:val="000B0494"/>
    <w:rsid w:val="000B18F7"/>
    <w:rsid w:val="000B219B"/>
    <w:rsid w:val="000B21AC"/>
    <w:rsid w:val="000B3143"/>
    <w:rsid w:val="000B513F"/>
    <w:rsid w:val="000B69FA"/>
    <w:rsid w:val="000B6ABB"/>
    <w:rsid w:val="000B6C17"/>
    <w:rsid w:val="000B6F16"/>
    <w:rsid w:val="000C1062"/>
    <w:rsid w:val="000C1C9D"/>
    <w:rsid w:val="000C27DC"/>
    <w:rsid w:val="000C4BE4"/>
    <w:rsid w:val="000C576E"/>
    <w:rsid w:val="000C6B05"/>
    <w:rsid w:val="000C6C0C"/>
    <w:rsid w:val="000C6D88"/>
    <w:rsid w:val="000C6DD6"/>
    <w:rsid w:val="000C73D4"/>
    <w:rsid w:val="000D02A3"/>
    <w:rsid w:val="000D176D"/>
    <w:rsid w:val="000D1FF5"/>
    <w:rsid w:val="000D2CF3"/>
    <w:rsid w:val="000D2F1D"/>
    <w:rsid w:val="000D304D"/>
    <w:rsid w:val="000D37A5"/>
    <w:rsid w:val="000D3D4C"/>
    <w:rsid w:val="000D4F51"/>
    <w:rsid w:val="000D64DB"/>
    <w:rsid w:val="000D718B"/>
    <w:rsid w:val="000E0C46"/>
    <w:rsid w:val="000E1562"/>
    <w:rsid w:val="000E7B2B"/>
    <w:rsid w:val="000F030C"/>
    <w:rsid w:val="000F129C"/>
    <w:rsid w:val="000F2C00"/>
    <w:rsid w:val="000F4EEB"/>
    <w:rsid w:val="000F5509"/>
    <w:rsid w:val="000F74E9"/>
    <w:rsid w:val="00100EB0"/>
    <w:rsid w:val="00102AE9"/>
    <w:rsid w:val="00105463"/>
    <w:rsid w:val="001056DE"/>
    <w:rsid w:val="001062F6"/>
    <w:rsid w:val="00107221"/>
    <w:rsid w:val="00107B0A"/>
    <w:rsid w:val="001124C0"/>
    <w:rsid w:val="00112891"/>
    <w:rsid w:val="00112C27"/>
    <w:rsid w:val="001138D9"/>
    <w:rsid w:val="00122544"/>
    <w:rsid w:val="001230FC"/>
    <w:rsid w:val="00130C76"/>
    <w:rsid w:val="0013175F"/>
    <w:rsid w:val="00131AF4"/>
    <w:rsid w:val="001321A9"/>
    <w:rsid w:val="00132799"/>
    <w:rsid w:val="001372E5"/>
    <w:rsid w:val="0013731B"/>
    <w:rsid w:val="001374C1"/>
    <w:rsid w:val="001441F7"/>
    <w:rsid w:val="00144590"/>
    <w:rsid w:val="00144E74"/>
    <w:rsid w:val="00146AA4"/>
    <w:rsid w:val="00151031"/>
    <w:rsid w:val="001512B4"/>
    <w:rsid w:val="00152ADA"/>
    <w:rsid w:val="00156E9A"/>
    <w:rsid w:val="001571DE"/>
    <w:rsid w:val="001609C9"/>
    <w:rsid w:val="0016113E"/>
    <w:rsid w:val="00161AE1"/>
    <w:rsid w:val="001620A5"/>
    <w:rsid w:val="001631D7"/>
    <w:rsid w:val="00164E53"/>
    <w:rsid w:val="00165F3C"/>
    <w:rsid w:val="0016699D"/>
    <w:rsid w:val="0017445B"/>
    <w:rsid w:val="00175159"/>
    <w:rsid w:val="00176184"/>
    <w:rsid w:val="00176208"/>
    <w:rsid w:val="00176378"/>
    <w:rsid w:val="0017646E"/>
    <w:rsid w:val="00176F52"/>
    <w:rsid w:val="00180DA3"/>
    <w:rsid w:val="0018211B"/>
    <w:rsid w:val="00182C64"/>
    <w:rsid w:val="001840D3"/>
    <w:rsid w:val="00184637"/>
    <w:rsid w:val="00184F0E"/>
    <w:rsid w:val="00185C9D"/>
    <w:rsid w:val="00187E16"/>
    <w:rsid w:val="001900F8"/>
    <w:rsid w:val="00191258"/>
    <w:rsid w:val="00192680"/>
    <w:rsid w:val="00192BB9"/>
    <w:rsid w:val="00193037"/>
    <w:rsid w:val="0019337D"/>
    <w:rsid w:val="00193A2C"/>
    <w:rsid w:val="00196625"/>
    <w:rsid w:val="00196D9B"/>
    <w:rsid w:val="001A288E"/>
    <w:rsid w:val="001A5A64"/>
    <w:rsid w:val="001A69C9"/>
    <w:rsid w:val="001B0BB2"/>
    <w:rsid w:val="001B0FAA"/>
    <w:rsid w:val="001B1A9E"/>
    <w:rsid w:val="001B1B3B"/>
    <w:rsid w:val="001B22AB"/>
    <w:rsid w:val="001B240D"/>
    <w:rsid w:val="001B26AF"/>
    <w:rsid w:val="001B309D"/>
    <w:rsid w:val="001B36BB"/>
    <w:rsid w:val="001B42FF"/>
    <w:rsid w:val="001B6DC2"/>
    <w:rsid w:val="001B725C"/>
    <w:rsid w:val="001C03DE"/>
    <w:rsid w:val="001C0509"/>
    <w:rsid w:val="001C0654"/>
    <w:rsid w:val="001C0EE6"/>
    <w:rsid w:val="001C149C"/>
    <w:rsid w:val="001C21AC"/>
    <w:rsid w:val="001C47BA"/>
    <w:rsid w:val="001C59EA"/>
    <w:rsid w:val="001C605F"/>
    <w:rsid w:val="001C665C"/>
    <w:rsid w:val="001C7EF0"/>
    <w:rsid w:val="001D406C"/>
    <w:rsid w:val="001D41EE"/>
    <w:rsid w:val="001D4800"/>
    <w:rsid w:val="001D5AB1"/>
    <w:rsid w:val="001E0380"/>
    <w:rsid w:val="001E07DB"/>
    <w:rsid w:val="001E13B1"/>
    <w:rsid w:val="001E2BF7"/>
    <w:rsid w:val="001E3DFE"/>
    <w:rsid w:val="001E4AC9"/>
    <w:rsid w:val="001E4DBB"/>
    <w:rsid w:val="001E6C25"/>
    <w:rsid w:val="001E75AA"/>
    <w:rsid w:val="001E794C"/>
    <w:rsid w:val="001F0965"/>
    <w:rsid w:val="001F1FA6"/>
    <w:rsid w:val="001F364B"/>
    <w:rsid w:val="001F3A19"/>
    <w:rsid w:val="001F60FF"/>
    <w:rsid w:val="0020066C"/>
    <w:rsid w:val="0020079C"/>
    <w:rsid w:val="00200EA9"/>
    <w:rsid w:val="002010D3"/>
    <w:rsid w:val="00201359"/>
    <w:rsid w:val="0020157F"/>
    <w:rsid w:val="00201D78"/>
    <w:rsid w:val="0020202B"/>
    <w:rsid w:val="00210BE3"/>
    <w:rsid w:val="00211EB0"/>
    <w:rsid w:val="00212432"/>
    <w:rsid w:val="00213E13"/>
    <w:rsid w:val="0021735D"/>
    <w:rsid w:val="00221502"/>
    <w:rsid w:val="0022318F"/>
    <w:rsid w:val="00223397"/>
    <w:rsid w:val="00223605"/>
    <w:rsid w:val="002249AE"/>
    <w:rsid w:val="002253B0"/>
    <w:rsid w:val="0023023B"/>
    <w:rsid w:val="00232439"/>
    <w:rsid w:val="00232D6F"/>
    <w:rsid w:val="00233B9E"/>
    <w:rsid w:val="00234467"/>
    <w:rsid w:val="00237159"/>
    <w:rsid w:val="00237576"/>
    <w:rsid w:val="00237AD9"/>
    <w:rsid w:val="00237D8D"/>
    <w:rsid w:val="002410C1"/>
    <w:rsid w:val="00241DA2"/>
    <w:rsid w:val="00247FEE"/>
    <w:rsid w:val="00250E7D"/>
    <w:rsid w:val="002556BB"/>
    <w:rsid w:val="002565D5"/>
    <w:rsid w:val="00257710"/>
    <w:rsid w:val="00257ECA"/>
    <w:rsid w:val="002622C0"/>
    <w:rsid w:val="00262783"/>
    <w:rsid w:val="002632CA"/>
    <w:rsid w:val="002651F4"/>
    <w:rsid w:val="002666D8"/>
    <w:rsid w:val="002709FB"/>
    <w:rsid w:val="00270A9D"/>
    <w:rsid w:val="00271F12"/>
    <w:rsid w:val="002729E7"/>
    <w:rsid w:val="002737BD"/>
    <w:rsid w:val="0027452E"/>
    <w:rsid w:val="00275F81"/>
    <w:rsid w:val="002765C6"/>
    <w:rsid w:val="002774A5"/>
    <w:rsid w:val="002778AE"/>
    <w:rsid w:val="00280693"/>
    <w:rsid w:val="00280CBB"/>
    <w:rsid w:val="00281418"/>
    <w:rsid w:val="00281788"/>
    <w:rsid w:val="00281FFD"/>
    <w:rsid w:val="00282397"/>
    <w:rsid w:val="0028269A"/>
    <w:rsid w:val="00283590"/>
    <w:rsid w:val="00285038"/>
    <w:rsid w:val="00286173"/>
    <w:rsid w:val="00286973"/>
    <w:rsid w:val="00287CDE"/>
    <w:rsid w:val="00290DE3"/>
    <w:rsid w:val="002918F3"/>
    <w:rsid w:val="00293536"/>
    <w:rsid w:val="00294370"/>
    <w:rsid w:val="00294E70"/>
    <w:rsid w:val="002976E8"/>
    <w:rsid w:val="002A02DD"/>
    <w:rsid w:val="002A1924"/>
    <w:rsid w:val="002A29F8"/>
    <w:rsid w:val="002A3279"/>
    <w:rsid w:val="002A42D0"/>
    <w:rsid w:val="002A5D90"/>
    <w:rsid w:val="002A7420"/>
    <w:rsid w:val="002A7D95"/>
    <w:rsid w:val="002B0F12"/>
    <w:rsid w:val="002B1308"/>
    <w:rsid w:val="002B1557"/>
    <w:rsid w:val="002B3C08"/>
    <w:rsid w:val="002B4554"/>
    <w:rsid w:val="002B700E"/>
    <w:rsid w:val="002B777E"/>
    <w:rsid w:val="002B7BEF"/>
    <w:rsid w:val="002C2757"/>
    <w:rsid w:val="002C2A61"/>
    <w:rsid w:val="002C3AA4"/>
    <w:rsid w:val="002C61C9"/>
    <w:rsid w:val="002C72D8"/>
    <w:rsid w:val="002D11FA"/>
    <w:rsid w:val="002D1BE7"/>
    <w:rsid w:val="002D332D"/>
    <w:rsid w:val="002D39DD"/>
    <w:rsid w:val="002D3D8B"/>
    <w:rsid w:val="002D4A52"/>
    <w:rsid w:val="002D6DFF"/>
    <w:rsid w:val="002D736B"/>
    <w:rsid w:val="002E012A"/>
    <w:rsid w:val="002E0DDF"/>
    <w:rsid w:val="002E2169"/>
    <w:rsid w:val="002E2906"/>
    <w:rsid w:val="002E2F4F"/>
    <w:rsid w:val="002E363B"/>
    <w:rsid w:val="002E398B"/>
    <w:rsid w:val="002E48FD"/>
    <w:rsid w:val="002E5635"/>
    <w:rsid w:val="002E64C3"/>
    <w:rsid w:val="002E6A2C"/>
    <w:rsid w:val="002E6A2E"/>
    <w:rsid w:val="002E701F"/>
    <w:rsid w:val="002F1D8C"/>
    <w:rsid w:val="002F1EC3"/>
    <w:rsid w:val="002F21DA"/>
    <w:rsid w:val="002F2968"/>
    <w:rsid w:val="002F3FE1"/>
    <w:rsid w:val="002F40B2"/>
    <w:rsid w:val="002F49E9"/>
    <w:rsid w:val="002F6CD7"/>
    <w:rsid w:val="002F7E94"/>
    <w:rsid w:val="00301286"/>
    <w:rsid w:val="00301F39"/>
    <w:rsid w:val="0030225C"/>
    <w:rsid w:val="00302492"/>
    <w:rsid w:val="003027B2"/>
    <w:rsid w:val="003037F8"/>
    <w:rsid w:val="00304922"/>
    <w:rsid w:val="00306A39"/>
    <w:rsid w:val="00306ADC"/>
    <w:rsid w:val="003074BB"/>
    <w:rsid w:val="00310A1D"/>
    <w:rsid w:val="00311EAB"/>
    <w:rsid w:val="003148D2"/>
    <w:rsid w:val="00315BC1"/>
    <w:rsid w:val="00317276"/>
    <w:rsid w:val="003200B7"/>
    <w:rsid w:val="00320923"/>
    <w:rsid w:val="00320E8B"/>
    <w:rsid w:val="00321769"/>
    <w:rsid w:val="00325926"/>
    <w:rsid w:val="00327A8A"/>
    <w:rsid w:val="00327DF4"/>
    <w:rsid w:val="00330744"/>
    <w:rsid w:val="00331FBB"/>
    <w:rsid w:val="00334AC8"/>
    <w:rsid w:val="00335DA3"/>
    <w:rsid w:val="00336610"/>
    <w:rsid w:val="00337023"/>
    <w:rsid w:val="003372E4"/>
    <w:rsid w:val="003416F9"/>
    <w:rsid w:val="0034173A"/>
    <w:rsid w:val="003425F1"/>
    <w:rsid w:val="003436A2"/>
    <w:rsid w:val="00343A92"/>
    <w:rsid w:val="00343F73"/>
    <w:rsid w:val="00344D48"/>
    <w:rsid w:val="00345060"/>
    <w:rsid w:val="0034512D"/>
    <w:rsid w:val="0034720D"/>
    <w:rsid w:val="003526AA"/>
    <w:rsid w:val="00352DC7"/>
    <w:rsid w:val="0035323B"/>
    <w:rsid w:val="00354B37"/>
    <w:rsid w:val="00355B33"/>
    <w:rsid w:val="00355E98"/>
    <w:rsid w:val="00357A91"/>
    <w:rsid w:val="00360518"/>
    <w:rsid w:val="003608EB"/>
    <w:rsid w:val="003609D2"/>
    <w:rsid w:val="0036174C"/>
    <w:rsid w:val="003623EE"/>
    <w:rsid w:val="00363F22"/>
    <w:rsid w:val="00364E79"/>
    <w:rsid w:val="00366C58"/>
    <w:rsid w:val="00366EDA"/>
    <w:rsid w:val="00366F70"/>
    <w:rsid w:val="003710AF"/>
    <w:rsid w:val="0037312B"/>
    <w:rsid w:val="00375564"/>
    <w:rsid w:val="00375D8F"/>
    <w:rsid w:val="003766D0"/>
    <w:rsid w:val="00376DD0"/>
    <w:rsid w:val="00380232"/>
    <w:rsid w:val="00380F4E"/>
    <w:rsid w:val="003810FB"/>
    <w:rsid w:val="00382148"/>
    <w:rsid w:val="00383191"/>
    <w:rsid w:val="00383AEC"/>
    <w:rsid w:val="00384CA6"/>
    <w:rsid w:val="00385B7A"/>
    <w:rsid w:val="003861D7"/>
    <w:rsid w:val="00386DED"/>
    <w:rsid w:val="00387808"/>
    <w:rsid w:val="00390698"/>
    <w:rsid w:val="003911D7"/>
    <w:rsid w:val="003912E7"/>
    <w:rsid w:val="00391F4A"/>
    <w:rsid w:val="00393385"/>
    <w:rsid w:val="00393947"/>
    <w:rsid w:val="00394033"/>
    <w:rsid w:val="00395699"/>
    <w:rsid w:val="00396B3D"/>
    <w:rsid w:val="00397DB5"/>
    <w:rsid w:val="003A19CC"/>
    <w:rsid w:val="003A2275"/>
    <w:rsid w:val="003A3674"/>
    <w:rsid w:val="003A3A95"/>
    <w:rsid w:val="003A3B19"/>
    <w:rsid w:val="003A582A"/>
    <w:rsid w:val="003A6A4F"/>
    <w:rsid w:val="003A6B10"/>
    <w:rsid w:val="003A7088"/>
    <w:rsid w:val="003B00DF"/>
    <w:rsid w:val="003B0168"/>
    <w:rsid w:val="003B1275"/>
    <w:rsid w:val="003B155B"/>
    <w:rsid w:val="003B1778"/>
    <w:rsid w:val="003B3014"/>
    <w:rsid w:val="003B495B"/>
    <w:rsid w:val="003B4EA9"/>
    <w:rsid w:val="003B5EDA"/>
    <w:rsid w:val="003B6438"/>
    <w:rsid w:val="003C02E9"/>
    <w:rsid w:val="003C0426"/>
    <w:rsid w:val="003C0565"/>
    <w:rsid w:val="003C11CB"/>
    <w:rsid w:val="003C1833"/>
    <w:rsid w:val="003C2D37"/>
    <w:rsid w:val="003C53C2"/>
    <w:rsid w:val="003C5660"/>
    <w:rsid w:val="003C75F3"/>
    <w:rsid w:val="003C784E"/>
    <w:rsid w:val="003C78A3"/>
    <w:rsid w:val="003D2A26"/>
    <w:rsid w:val="003D4626"/>
    <w:rsid w:val="003D5A1F"/>
    <w:rsid w:val="003E08FA"/>
    <w:rsid w:val="003E0B96"/>
    <w:rsid w:val="003E17C7"/>
    <w:rsid w:val="003E1867"/>
    <w:rsid w:val="003E2B7E"/>
    <w:rsid w:val="003E334E"/>
    <w:rsid w:val="003E5729"/>
    <w:rsid w:val="003E6A51"/>
    <w:rsid w:val="003E739E"/>
    <w:rsid w:val="003E73AB"/>
    <w:rsid w:val="003F1A8F"/>
    <w:rsid w:val="003F241B"/>
    <w:rsid w:val="003F306D"/>
    <w:rsid w:val="003F36A2"/>
    <w:rsid w:val="003F4686"/>
    <w:rsid w:val="003F4DDE"/>
    <w:rsid w:val="003F4EE0"/>
    <w:rsid w:val="003F5FFC"/>
    <w:rsid w:val="00402153"/>
    <w:rsid w:val="00402FC1"/>
    <w:rsid w:val="00403665"/>
    <w:rsid w:val="0040733A"/>
    <w:rsid w:val="00411876"/>
    <w:rsid w:val="0041252D"/>
    <w:rsid w:val="0041309C"/>
    <w:rsid w:val="004169B1"/>
    <w:rsid w:val="00416A79"/>
    <w:rsid w:val="004231B7"/>
    <w:rsid w:val="00425082"/>
    <w:rsid w:val="00426565"/>
    <w:rsid w:val="00427DF7"/>
    <w:rsid w:val="0043146D"/>
    <w:rsid w:val="00431DEB"/>
    <w:rsid w:val="004331EB"/>
    <w:rsid w:val="00433E66"/>
    <w:rsid w:val="00433F06"/>
    <w:rsid w:val="00435A21"/>
    <w:rsid w:val="00437B29"/>
    <w:rsid w:val="0044066E"/>
    <w:rsid w:val="00440B17"/>
    <w:rsid w:val="00442E65"/>
    <w:rsid w:val="00444F19"/>
    <w:rsid w:val="00445116"/>
    <w:rsid w:val="004453A7"/>
    <w:rsid w:val="00446B29"/>
    <w:rsid w:val="00446FD8"/>
    <w:rsid w:val="00450CA0"/>
    <w:rsid w:val="00450CAF"/>
    <w:rsid w:val="00453F9A"/>
    <w:rsid w:val="00461B29"/>
    <w:rsid w:val="00461EEF"/>
    <w:rsid w:val="0046557C"/>
    <w:rsid w:val="00466EDA"/>
    <w:rsid w:val="004679C7"/>
    <w:rsid w:val="00471E49"/>
    <w:rsid w:val="00471E91"/>
    <w:rsid w:val="00472753"/>
    <w:rsid w:val="004734A2"/>
    <w:rsid w:val="004742AA"/>
    <w:rsid w:val="004745E8"/>
    <w:rsid w:val="00474675"/>
    <w:rsid w:val="0047470C"/>
    <w:rsid w:val="00474831"/>
    <w:rsid w:val="00474F5D"/>
    <w:rsid w:val="0048032E"/>
    <w:rsid w:val="0048052B"/>
    <w:rsid w:val="00482A6B"/>
    <w:rsid w:val="00482CF0"/>
    <w:rsid w:val="00484074"/>
    <w:rsid w:val="004844E0"/>
    <w:rsid w:val="00485262"/>
    <w:rsid w:val="004867E0"/>
    <w:rsid w:val="0049049A"/>
    <w:rsid w:val="00494202"/>
    <w:rsid w:val="00495F57"/>
    <w:rsid w:val="00496B49"/>
    <w:rsid w:val="00497BB8"/>
    <w:rsid w:val="004A1DBA"/>
    <w:rsid w:val="004A35F9"/>
    <w:rsid w:val="004A519F"/>
    <w:rsid w:val="004A58AF"/>
    <w:rsid w:val="004B1BF2"/>
    <w:rsid w:val="004B1F97"/>
    <w:rsid w:val="004B2285"/>
    <w:rsid w:val="004B24C1"/>
    <w:rsid w:val="004B2CC4"/>
    <w:rsid w:val="004B71C4"/>
    <w:rsid w:val="004B7E38"/>
    <w:rsid w:val="004C292F"/>
    <w:rsid w:val="004C418D"/>
    <w:rsid w:val="004C4C1C"/>
    <w:rsid w:val="004C748D"/>
    <w:rsid w:val="004D6785"/>
    <w:rsid w:val="004D7AD3"/>
    <w:rsid w:val="004E0ADD"/>
    <w:rsid w:val="004E15C0"/>
    <w:rsid w:val="004E176E"/>
    <w:rsid w:val="004E2B6E"/>
    <w:rsid w:val="004E4513"/>
    <w:rsid w:val="004F0AF6"/>
    <w:rsid w:val="004F2FE9"/>
    <w:rsid w:val="004F6452"/>
    <w:rsid w:val="0050388C"/>
    <w:rsid w:val="0050396D"/>
    <w:rsid w:val="00506D55"/>
    <w:rsid w:val="00510280"/>
    <w:rsid w:val="00511940"/>
    <w:rsid w:val="0051243A"/>
    <w:rsid w:val="00512A44"/>
    <w:rsid w:val="00513578"/>
    <w:rsid w:val="005137AA"/>
    <w:rsid w:val="00513D73"/>
    <w:rsid w:val="00514A43"/>
    <w:rsid w:val="00514B43"/>
    <w:rsid w:val="00514F93"/>
    <w:rsid w:val="005163A0"/>
    <w:rsid w:val="00516592"/>
    <w:rsid w:val="005174E5"/>
    <w:rsid w:val="00522393"/>
    <w:rsid w:val="00522620"/>
    <w:rsid w:val="005227B6"/>
    <w:rsid w:val="005231C5"/>
    <w:rsid w:val="00525656"/>
    <w:rsid w:val="00534C02"/>
    <w:rsid w:val="00536056"/>
    <w:rsid w:val="005412B3"/>
    <w:rsid w:val="0054244C"/>
    <w:rsid w:val="00542622"/>
    <w:rsid w:val="0054264B"/>
    <w:rsid w:val="00542F5F"/>
    <w:rsid w:val="005431A1"/>
    <w:rsid w:val="00543786"/>
    <w:rsid w:val="00543A2B"/>
    <w:rsid w:val="005442E6"/>
    <w:rsid w:val="00545F4E"/>
    <w:rsid w:val="00547EA0"/>
    <w:rsid w:val="005501D8"/>
    <w:rsid w:val="005528CB"/>
    <w:rsid w:val="00552F48"/>
    <w:rsid w:val="005533D7"/>
    <w:rsid w:val="0055347A"/>
    <w:rsid w:val="00554283"/>
    <w:rsid w:val="005573BA"/>
    <w:rsid w:val="005619EB"/>
    <w:rsid w:val="005624D6"/>
    <w:rsid w:val="00566DD4"/>
    <w:rsid w:val="00570242"/>
    <w:rsid w:val="005703DE"/>
    <w:rsid w:val="005718F7"/>
    <w:rsid w:val="00571C2D"/>
    <w:rsid w:val="00571F25"/>
    <w:rsid w:val="00572166"/>
    <w:rsid w:val="00573500"/>
    <w:rsid w:val="00575187"/>
    <w:rsid w:val="00575F1F"/>
    <w:rsid w:val="005766CA"/>
    <w:rsid w:val="00576C33"/>
    <w:rsid w:val="00576ED2"/>
    <w:rsid w:val="00580CEF"/>
    <w:rsid w:val="00581FD2"/>
    <w:rsid w:val="0058461B"/>
    <w:rsid w:val="0058464E"/>
    <w:rsid w:val="00586CC8"/>
    <w:rsid w:val="0058738C"/>
    <w:rsid w:val="00587CAF"/>
    <w:rsid w:val="00587F3B"/>
    <w:rsid w:val="00593B48"/>
    <w:rsid w:val="00594A45"/>
    <w:rsid w:val="00595FAE"/>
    <w:rsid w:val="0059690D"/>
    <w:rsid w:val="00597751"/>
    <w:rsid w:val="00597C75"/>
    <w:rsid w:val="00597CA0"/>
    <w:rsid w:val="005A019D"/>
    <w:rsid w:val="005A01CB"/>
    <w:rsid w:val="005A3585"/>
    <w:rsid w:val="005A476C"/>
    <w:rsid w:val="005A58FF"/>
    <w:rsid w:val="005A5EAF"/>
    <w:rsid w:val="005A64C0"/>
    <w:rsid w:val="005A6E07"/>
    <w:rsid w:val="005B0361"/>
    <w:rsid w:val="005B13E4"/>
    <w:rsid w:val="005B3165"/>
    <w:rsid w:val="005B378B"/>
    <w:rsid w:val="005B3C11"/>
    <w:rsid w:val="005B771D"/>
    <w:rsid w:val="005C04C1"/>
    <w:rsid w:val="005C1C28"/>
    <w:rsid w:val="005C33CA"/>
    <w:rsid w:val="005C3965"/>
    <w:rsid w:val="005C5748"/>
    <w:rsid w:val="005C6DB5"/>
    <w:rsid w:val="005D0229"/>
    <w:rsid w:val="005D08A2"/>
    <w:rsid w:val="005D1434"/>
    <w:rsid w:val="005D413B"/>
    <w:rsid w:val="005D78E8"/>
    <w:rsid w:val="005D7C00"/>
    <w:rsid w:val="005E0513"/>
    <w:rsid w:val="005E1525"/>
    <w:rsid w:val="005E19E7"/>
    <w:rsid w:val="005E1A3F"/>
    <w:rsid w:val="005E2D81"/>
    <w:rsid w:val="005F025C"/>
    <w:rsid w:val="005F0D35"/>
    <w:rsid w:val="005F1EEC"/>
    <w:rsid w:val="005F21CF"/>
    <w:rsid w:val="005F3BCE"/>
    <w:rsid w:val="005F3FB6"/>
    <w:rsid w:val="005F6425"/>
    <w:rsid w:val="0060009B"/>
    <w:rsid w:val="0060079B"/>
    <w:rsid w:val="00600E62"/>
    <w:rsid w:val="00601BB8"/>
    <w:rsid w:val="00602139"/>
    <w:rsid w:val="006042BD"/>
    <w:rsid w:val="00606A6B"/>
    <w:rsid w:val="00611AE2"/>
    <w:rsid w:val="00613E91"/>
    <w:rsid w:val="00614706"/>
    <w:rsid w:val="00614E64"/>
    <w:rsid w:val="00615487"/>
    <w:rsid w:val="0061716C"/>
    <w:rsid w:val="0061756A"/>
    <w:rsid w:val="00621D21"/>
    <w:rsid w:val="0062299A"/>
    <w:rsid w:val="00623A81"/>
    <w:rsid w:val="006243A1"/>
    <w:rsid w:val="0062451A"/>
    <w:rsid w:val="006256DA"/>
    <w:rsid w:val="0062772A"/>
    <w:rsid w:val="006308A9"/>
    <w:rsid w:val="00630FA6"/>
    <w:rsid w:val="00631795"/>
    <w:rsid w:val="0063288F"/>
    <w:rsid w:val="00632E56"/>
    <w:rsid w:val="00632ECD"/>
    <w:rsid w:val="00634781"/>
    <w:rsid w:val="006354DF"/>
    <w:rsid w:val="00635CBA"/>
    <w:rsid w:val="006369C4"/>
    <w:rsid w:val="00636AB2"/>
    <w:rsid w:val="00636B91"/>
    <w:rsid w:val="0064115E"/>
    <w:rsid w:val="006415D8"/>
    <w:rsid w:val="00642A9F"/>
    <w:rsid w:val="00642EBC"/>
    <w:rsid w:val="0064338B"/>
    <w:rsid w:val="0064375D"/>
    <w:rsid w:val="0064379C"/>
    <w:rsid w:val="0064396D"/>
    <w:rsid w:val="00643AD3"/>
    <w:rsid w:val="006463A6"/>
    <w:rsid w:val="00646542"/>
    <w:rsid w:val="006504F4"/>
    <w:rsid w:val="006528EC"/>
    <w:rsid w:val="00653E3E"/>
    <w:rsid w:val="00654783"/>
    <w:rsid w:val="00654BC9"/>
    <w:rsid w:val="006552FD"/>
    <w:rsid w:val="00656871"/>
    <w:rsid w:val="00656B97"/>
    <w:rsid w:val="006600CB"/>
    <w:rsid w:val="00661A34"/>
    <w:rsid w:val="00663174"/>
    <w:rsid w:val="00663AF3"/>
    <w:rsid w:val="0066488D"/>
    <w:rsid w:val="00666170"/>
    <w:rsid w:val="00666B6C"/>
    <w:rsid w:val="00666FF9"/>
    <w:rsid w:val="006677BE"/>
    <w:rsid w:val="006678D6"/>
    <w:rsid w:val="00672751"/>
    <w:rsid w:val="00674071"/>
    <w:rsid w:val="0067686C"/>
    <w:rsid w:val="0068131F"/>
    <w:rsid w:val="00682682"/>
    <w:rsid w:val="00682702"/>
    <w:rsid w:val="00682CAE"/>
    <w:rsid w:val="00683732"/>
    <w:rsid w:val="0069060B"/>
    <w:rsid w:val="00691B9A"/>
    <w:rsid w:val="00691C98"/>
    <w:rsid w:val="00692368"/>
    <w:rsid w:val="006934A6"/>
    <w:rsid w:val="00693E61"/>
    <w:rsid w:val="00696CDC"/>
    <w:rsid w:val="006976E3"/>
    <w:rsid w:val="006A0823"/>
    <w:rsid w:val="006A136E"/>
    <w:rsid w:val="006A2EBC"/>
    <w:rsid w:val="006A34C4"/>
    <w:rsid w:val="006A55FB"/>
    <w:rsid w:val="006A5EA0"/>
    <w:rsid w:val="006A783B"/>
    <w:rsid w:val="006A7B33"/>
    <w:rsid w:val="006B0C2D"/>
    <w:rsid w:val="006B275C"/>
    <w:rsid w:val="006B488D"/>
    <w:rsid w:val="006B4E13"/>
    <w:rsid w:val="006B4E6E"/>
    <w:rsid w:val="006B75DD"/>
    <w:rsid w:val="006B7852"/>
    <w:rsid w:val="006C0715"/>
    <w:rsid w:val="006C211B"/>
    <w:rsid w:val="006C67E0"/>
    <w:rsid w:val="006C7ABA"/>
    <w:rsid w:val="006D0D60"/>
    <w:rsid w:val="006D1122"/>
    <w:rsid w:val="006D2406"/>
    <w:rsid w:val="006D3C00"/>
    <w:rsid w:val="006D4F4A"/>
    <w:rsid w:val="006D5B1C"/>
    <w:rsid w:val="006D63FE"/>
    <w:rsid w:val="006D6928"/>
    <w:rsid w:val="006D6CF4"/>
    <w:rsid w:val="006E0EAE"/>
    <w:rsid w:val="006E225A"/>
    <w:rsid w:val="006E3675"/>
    <w:rsid w:val="006E4A7F"/>
    <w:rsid w:val="006E4AA2"/>
    <w:rsid w:val="006E6273"/>
    <w:rsid w:val="006E706B"/>
    <w:rsid w:val="006F01A2"/>
    <w:rsid w:val="006F3EEE"/>
    <w:rsid w:val="006F51FF"/>
    <w:rsid w:val="006F5DBD"/>
    <w:rsid w:val="00700D89"/>
    <w:rsid w:val="00701815"/>
    <w:rsid w:val="00702902"/>
    <w:rsid w:val="00703108"/>
    <w:rsid w:val="00703D10"/>
    <w:rsid w:val="00704AB5"/>
    <w:rsid w:val="00704DF6"/>
    <w:rsid w:val="0070651C"/>
    <w:rsid w:val="0071137F"/>
    <w:rsid w:val="007132A3"/>
    <w:rsid w:val="00713EDA"/>
    <w:rsid w:val="00713FDB"/>
    <w:rsid w:val="00714020"/>
    <w:rsid w:val="007163CB"/>
    <w:rsid w:val="00716421"/>
    <w:rsid w:val="00723A4C"/>
    <w:rsid w:val="007244CF"/>
    <w:rsid w:val="00724CA9"/>
    <w:rsid w:val="00724EFB"/>
    <w:rsid w:val="00730753"/>
    <w:rsid w:val="00734E80"/>
    <w:rsid w:val="007350B6"/>
    <w:rsid w:val="0073528F"/>
    <w:rsid w:val="007357E8"/>
    <w:rsid w:val="0073614A"/>
    <w:rsid w:val="0074016D"/>
    <w:rsid w:val="007410BB"/>
    <w:rsid w:val="007419C3"/>
    <w:rsid w:val="00742376"/>
    <w:rsid w:val="00744C91"/>
    <w:rsid w:val="00744F22"/>
    <w:rsid w:val="00744FFF"/>
    <w:rsid w:val="007467A7"/>
    <w:rsid w:val="007469DD"/>
    <w:rsid w:val="0074741B"/>
    <w:rsid w:val="0074759E"/>
    <w:rsid w:val="007478EA"/>
    <w:rsid w:val="00747C96"/>
    <w:rsid w:val="00751307"/>
    <w:rsid w:val="00751D1D"/>
    <w:rsid w:val="00752413"/>
    <w:rsid w:val="0075332B"/>
    <w:rsid w:val="0075375D"/>
    <w:rsid w:val="00753865"/>
    <w:rsid w:val="00753DC1"/>
    <w:rsid w:val="00753FAD"/>
    <w:rsid w:val="0075415C"/>
    <w:rsid w:val="00754480"/>
    <w:rsid w:val="00756085"/>
    <w:rsid w:val="007567C8"/>
    <w:rsid w:val="00756B6D"/>
    <w:rsid w:val="00757712"/>
    <w:rsid w:val="00763502"/>
    <w:rsid w:val="007635E4"/>
    <w:rsid w:val="0076525B"/>
    <w:rsid w:val="007675B7"/>
    <w:rsid w:val="00771379"/>
    <w:rsid w:val="0077660D"/>
    <w:rsid w:val="007815CA"/>
    <w:rsid w:val="00781A43"/>
    <w:rsid w:val="00782866"/>
    <w:rsid w:val="0078365B"/>
    <w:rsid w:val="00783B38"/>
    <w:rsid w:val="0079108A"/>
    <w:rsid w:val="007913AB"/>
    <w:rsid w:val="007914F7"/>
    <w:rsid w:val="007923EE"/>
    <w:rsid w:val="00793626"/>
    <w:rsid w:val="00793DCA"/>
    <w:rsid w:val="00795608"/>
    <w:rsid w:val="0079642F"/>
    <w:rsid w:val="007A1DFD"/>
    <w:rsid w:val="007A2C12"/>
    <w:rsid w:val="007A3F59"/>
    <w:rsid w:val="007A4710"/>
    <w:rsid w:val="007A54C4"/>
    <w:rsid w:val="007A6255"/>
    <w:rsid w:val="007A7F12"/>
    <w:rsid w:val="007B077F"/>
    <w:rsid w:val="007B1251"/>
    <w:rsid w:val="007B1625"/>
    <w:rsid w:val="007B3F4A"/>
    <w:rsid w:val="007B4E98"/>
    <w:rsid w:val="007B612B"/>
    <w:rsid w:val="007B706E"/>
    <w:rsid w:val="007B71EB"/>
    <w:rsid w:val="007B7734"/>
    <w:rsid w:val="007C0237"/>
    <w:rsid w:val="007C0DBA"/>
    <w:rsid w:val="007C23BB"/>
    <w:rsid w:val="007C31E0"/>
    <w:rsid w:val="007C4A51"/>
    <w:rsid w:val="007C4B01"/>
    <w:rsid w:val="007C58EB"/>
    <w:rsid w:val="007C6205"/>
    <w:rsid w:val="007C66AF"/>
    <w:rsid w:val="007C686A"/>
    <w:rsid w:val="007C728E"/>
    <w:rsid w:val="007D0D90"/>
    <w:rsid w:val="007D2536"/>
    <w:rsid w:val="007D2941"/>
    <w:rsid w:val="007D29EC"/>
    <w:rsid w:val="007D2A1F"/>
    <w:rsid w:val="007D2C53"/>
    <w:rsid w:val="007D38EF"/>
    <w:rsid w:val="007D3D60"/>
    <w:rsid w:val="007D4155"/>
    <w:rsid w:val="007D52E4"/>
    <w:rsid w:val="007D76E0"/>
    <w:rsid w:val="007D785E"/>
    <w:rsid w:val="007E1495"/>
    <w:rsid w:val="007E1980"/>
    <w:rsid w:val="007E4B2E"/>
    <w:rsid w:val="007E4B76"/>
    <w:rsid w:val="007E4B87"/>
    <w:rsid w:val="007E51AF"/>
    <w:rsid w:val="007E5EA8"/>
    <w:rsid w:val="007E7DE3"/>
    <w:rsid w:val="007F068D"/>
    <w:rsid w:val="007F0CF1"/>
    <w:rsid w:val="007F12A5"/>
    <w:rsid w:val="007F1EDB"/>
    <w:rsid w:val="007F280C"/>
    <w:rsid w:val="007F4CF1"/>
    <w:rsid w:val="007F4E29"/>
    <w:rsid w:val="007F758D"/>
    <w:rsid w:val="007F794D"/>
    <w:rsid w:val="007F7D52"/>
    <w:rsid w:val="00801F29"/>
    <w:rsid w:val="00803049"/>
    <w:rsid w:val="00805859"/>
    <w:rsid w:val="00806266"/>
    <w:rsid w:val="0080654C"/>
    <w:rsid w:val="00806C62"/>
    <w:rsid w:val="008071C6"/>
    <w:rsid w:val="0081061C"/>
    <w:rsid w:val="00811B9D"/>
    <w:rsid w:val="00811E56"/>
    <w:rsid w:val="00812457"/>
    <w:rsid w:val="00813C25"/>
    <w:rsid w:val="00813CC3"/>
    <w:rsid w:val="008144A6"/>
    <w:rsid w:val="008147BE"/>
    <w:rsid w:val="00814CC2"/>
    <w:rsid w:val="00816467"/>
    <w:rsid w:val="00817A00"/>
    <w:rsid w:val="00817BCE"/>
    <w:rsid w:val="00820771"/>
    <w:rsid w:val="0082446E"/>
    <w:rsid w:val="00824C2E"/>
    <w:rsid w:val="00826749"/>
    <w:rsid w:val="008267FC"/>
    <w:rsid w:val="00827059"/>
    <w:rsid w:val="0083009C"/>
    <w:rsid w:val="00832A30"/>
    <w:rsid w:val="00832D60"/>
    <w:rsid w:val="00832FFE"/>
    <w:rsid w:val="00833A21"/>
    <w:rsid w:val="0083581E"/>
    <w:rsid w:val="00835DB3"/>
    <w:rsid w:val="0083617B"/>
    <w:rsid w:val="00836641"/>
    <w:rsid w:val="008371BD"/>
    <w:rsid w:val="0083722C"/>
    <w:rsid w:val="00840583"/>
    <w:rsid w:val="00840D73"/>
    <w:rsid w:val="00841DFC"/>
    <w:rsid w:val="00842F4D"/>
    <w:rsid w:val="00845208"/>
    <w:rsid w:val="0085022C"/>
    <w:rsid w:val="008504A8"/>
    <w:rsid w:val="00850638"/>
    <w:rsid w:val="00850E34"/>
    <w:rsid w:val="0085231D"/>
    <w:rsid w:val="0085282E"/>
    <w:rsid w:val="00853030"/>
    <w:rsid w:val="00853AFB"/>
    <w:rsid w:val="008575EC"/>
    <w:rsid w:val="00861291"/>
    <w:rsid w:val="0086170B"/>
    <w:rsid w:val="00864842"/>
    <w:rsid w:val="00865338"/>
    <w:rsid w:val="00866880"/>
    <w:rsid w:val="00867262"/>
    <w:rsid w:val="00870CA9"/>
    <w:rsid w:val="00870CDE"/>
    <w:rsid w:val="0087198C"/>
    <w:rsid w:val="0087274F"/>
    <w:rsid w:val="00872C1F"/>
    <w:rsid w:val="00873B42"/>
    <w:rsid w:val="00874202"/>
    <w:rsid w:val="0087430A"/>
    <w:rsid w:val="00875265"/>
    <w:rsid w:val="0087695D"/>
    <w:rsid w:val="00876AE1"/>
    <w:rsid w:val="00876DC8"/>
    <w:rsid w:val="00880705"/>
    <w:rsid w:val="00883BE0"/>
    <w:rsid w:val="00884613"/>
    <w:rsid w:val="008856D8"/>
    <w:rsid w:val="0088759F"/>
    <w:rsid w:val="00890C41"/>
    <w:rsid w:val="00892E82"/>
    <w:rsid w:val="00895E04"/>
    <w:rsid w:val="00896BCA"/>
    <w:rsid w:val="008A2A46"/>
    <w:rsid w:val="008A3B6C"/>
    <w:rsid w:val="008A4375"/>
    <w:rsid w:val="008A4F1B"/>
    <w:rsid w:val="008A5162"/>
    <w:rsid w:val="008A5323"/>
    <w:rsid w:val="008A714D"/>
    <w:rsid w:val="008B0405"/>
    <w:rsid w:val="008B15FF"/>
    <w:rsid w:val="008B33B1"/>
    <w:rsid w:val="008B3615"/>
    <w:rsid w:val="008B380E"/>
    <w:rsid w:val="008B3846"/>
    <w:rsid w:val="008B58BB"/>
    <w:rsid w:val="008B6A5F"/>
    <w:rsid w:val="008C0E74"/>
    <w:rsid w:val="008C1A2D"/>
    <w:rsid w:val="008C1B58"/>
    <w:rsid w:val="008C2AF5"/>
    <w:rsid w:val="008C39AE"/>
    <w:rsid w:val="008C590D"/>
    <w:rsid w:val="008C7461"/>
    <w:rsid w:val="008D3224"/>
    <w:rsid w:val="008D3738"/>
    <w:rsid w:val="008D63F8"/>
    <w:rsid w:val="008D69EB"/>
    <w:rsid w:val="008E031B"/>
    <w:rsid w:val="008E058E"/>
    <w:rsid w:val="008E0B04"/>
    <w:rsid w:val="008E2CD8"/>
    <w:rsid w:val="008E3BC2"/>
    <w:rsid w:val="008E3C32"/>
    <w:rsid w:val="008E4C32"/>
    <w:rsid w:val="008E5033"/>
    <w:rsid w:val="008E7029"/>
    <w:rsid w:val="008E764A"/>
    <w:rsid w:val="008E7EF6"/>
    <w:rsid w:val="008F0924"/>
    <w:rsid w:val="008F0F28"/>
    <w:rsid w:val="008F1F98"/>
    <w:rsid w:val="008F2406"/>
    <w:rsid w:val="008F3445"/>
    <w:rsid w:val="008F4143"/>
    <w:rsid w:val="008F5A59"/>
    <w:rsid w:val="008F65C4"/>
    <w:rsid w:val="008F6758"/>
    <w:rsid w:val="00900567"/>
    <w:rsid w:val="00902982"/>
    <w:rsid w:val="00902D11"/>
    <w:rsid w:val="009040DD"/>
    <w:rsid w:val="009041B2"/>
    <w:rsid w:val="00905013"/>
    <w:rsid w:val="00905B47"/>
    <w:rsid w:val="009062F7"/>
    <w:rsid w:val="0091302A"/>
    <w:rsid w:val="0091331C"/>
    <w:rsid w:val="009138F0"/>
    <w:rsid w:val="00913F23"/>
    <w:rsid w:val="009149E3"/>
    <w:rsid w:val="00915017"/>
    <w:rsid w:val="00915B47"/>
    <w:rsid w:val="0091784E"/>
    <w:rsid w:val="00917C7E"/>
    <w:rsid w:val="00920BCD"/>
    <w:rsid w:val="009212EC"/>
    <w:rsid w:val="00922938"/>
    <w:rsid w:val="0092422F"/>
    <w:rsid w:val="00925694"/>
    <w:rsid w:val="009279DE"/>
    <w:rsid w:val="00927D05"/>
    <w:rsid w:val="00930116"/>
    <w:rsid w:val="0093448B"/>
    <w:rsid w:val="00934E6E"/>
    <w:rsid w:val="009367EA"/>
    <w:rsid w:val="0093714B"/>
    <w:rsid w:val="00937F05"/>
    <w:rsid w:val="00941311"/>
    <w:rsid w:val="009418CC"/>
    <w:rsid w:val="009420A9"/>
    <w:rsid w:val="0094212C"/>
    <w:rsid w:val="00942FE2"/>
    <w:rsid w:val="00943490"/>
    <w:rsid w:val="00946EA9"/>
    <w:rsid w:val="009517B4"/>
    <w:rsid w:val="00954393"/>
    <w:rsid w:val="00954689"/>
    <w:rsid w:val="009560C5"/>
    <w:rsid w:val="00957435"/>
    <w:rsid w:val="009574EA"/>
    <w:rsid w:val="0095777D"/>
    <w:rsid w:val="00957CAA"/>
    <w:rsid w:val="00957F49"/>
    <w:rsid w:val="00960BA7"/>
    <w:rsid w:val="009617C9"/>
    <w:rsid w:val="00961C93"/>
    <w:rsid w:val="00961F60"/>
    <w:rsid w:val="009631EB"/>
    <w:rsid w:val="00965324"/>
    <w:rsid w:val="0097091E"/>
    <w:rsid w:val="009727C9"/>
    <w:rsid w:val="00974A7D"/>
    <w:rsid w:val="009760D3"/>
    <w:rsid w:val="00976845"/>
    <w:rsid w:val="00976A3F"/>
    <w:rsid w:val="00977132"/>
    <w:rsid w:val="0098100C"/>
    <w:rsid w:val="00981A4B"/>
    <w:rsid w:val="00982501"/>
    <w:rsid w:val="009826D3"/>
    <w:rsid w:val="009840AB"/>
    <w:rsid w:val="00985379"/>
    <w:rsid w:val="00985AC3"/>
    <w:rsid w:val="009867A5"/>
    <w:rsid w:val="009877D3"/>
    <w:rsid w:val="009878EB"/>
    <w:rsid w:val="00990481"/>
    <w:rsid w:val="00991DF1"/>
    <w:rsid w:val="00994B80"/>
    <w:rsid w:val="00994E8F"/>
    <w:rsid w:val="009951DC"/>
    <w:rsid w:val="009959BB"/>
    <w:rsid w:val="00997158"/>
    <w:rsid w:val="009A01C6"/>
    <w:rsid w:val="009A1086"/>
    <w:rsid w:val="009A175D"/>
    <w:rsid w:val="009A288F"/>
    <w:rsid w:val="009A3304"/>
    <w:rsid w:val="009A3A7C"/>
    <w:rsid w:val="009A3E9D"/>
    <w:rsid w:val="009B2ADB"/>
    <w:rsid w:val="009B3AD3"/>
    <w:rsid w:val="009B5AAE"/>
    <w:rsid w:val="009B603A"/>
    <w:rsid w:val="009B7113"/>
    <w:rsid w:val="009C2D0E"/>
    <w:rsid w:val="009C3896"/>
    <w:rsid w:val="009C3DAC"/>
    <w:rsid w:val="009C42E0"/>
    <w:rsid w:val="009C4FD8"/>
    <w:rsid w:val="009C5E3F"/>
    <w:rsid w:val="009D071C"/>
    <w:rsid w:val="009D2E41"/>
    <w:rsid w:val="009D5362"/>
    <w:rsid w:val="009D6003"/>
    <w:rsid w:val="009D7136"/>
    <w:rsid w:val="009E0302"/>
    <w:rsid w:val="009E10A4"/>
    <w:rsid w:val="009E10BE"/>
    <w:rsid w:val="009E1415"/>
    <w:rsid w:val="009E43D5"/>
    <w:rsid w:val="009E4545"/>
    <w:rsid w:val="009E6116"/>
    <w:rsid w:val="009E7433"/>
    <w:rsid w:val="00A000DD"/>
    <w:rsid w:val="00A01FAF"/>
    <w:rsid w:val="00A02E43"/>
    <w:rsid w:val="00A065F9"/>
    <w:rsid w:val="00A0748F"/>
    <w:rsid w:val="00A07E6F"/>
    <w:rsid w:val="00A07F34"/>
    <w:rsid w:val="00A12F61"/>
    <w:rsid w:val="00A14875"/>
    <w:rsid w:val="00A14AD6"/>
    <w:rsid w:val="00A157B4"/>
    <w:rsid w:val="00A1629A"/>
    <w:rsid w:val="00A16821"/>
    <w:rsid w:val="00A17F88"/>
    <w:rsid w:val="00A20525"/>
    <w:rsid w:val="00A2098C"/>
    <w:rsid w:val="00A21F5F"/>
    <w:rsid w:val="00A22154"/>
    <w:rsid w:val="00A222EF"/>
    <w:rsid w:val="00A24557"/>
    <w:rsid w:val="00A25C38"/>
    <w:rsid w:val="00A27494"/>
    <w:rsid w:val="00A31380"/>
    <w:rsid w:val="00A32852"/>
    <w:rsid w:val="00A32977"/>
    <w:rsid w:val="00A33265"/>
    <w:rsid w:val="00A3463F"/>
    <w:rsid w:val="00A34D11"/>
    <w:rsid w:val="00A350AD"/>
    <w:rsid w:val="00A35789"/>
    <w:rsid w:val="00A36BBE"/>
    <w:rsid w:val="00A375B1"/>
    <w:rsid w:val="00A40553"/>
    <w:rsid w:val="00A426F6"/>
    <w:rsid w:val="00A427DF"/>
    <w:rsid w:val="00A4307A"/>
    <w:rsid w:val="00A448B3"/>
    <w:rsid w:val="00A47EBB"/>
    <w:rsid w:val="00A50B08"/>
    <w:rsid w:val="00A51CDD"/>
    <w:rsid w:val="00A52C9C"/>
    <w:rsid w:val="00A5428F"/>
    <w:rsid w:val="00A553F4"/>
    <w:rsid w:val="00A5551D"/>
    <w:rsid w:val="00A56D3E"/>
    <w:rsid w:val="00A579C9"/>
    <w:rsid w:val="00A57A35"/>
    <w:rsid w:val="00A60251"/>
    <w:rsid w:val="00A60583"/>
    <w:rsid w:val="00A61613"/>
    <w:rsid w:val="00A64599"/>
    <w:rsid w:val="00A65196"/>
    <w:rsid w:val="00A65AC8"/>
    <w:rsid w:val="00A665E9"/>
    <w:rsid w:val="00A6730D"/>
    <w:rsid w:val="00A67932"/>
    <w:rsid w:val="00A71625"/>
    <w:rsid w:val="00A71B9B"/>
    <w:rsid w:val="00A71F54"/>
    <w:rsid w:val="00A72104"/>
    <w:rsid w:val="00A727CE"/>
    <w:rsid w:val="00A751C7"/>
    <w:rsid w:val="00A77666"/>
    <w:rsid w:val="00A80A93"/>
    <w:rsid w:val="00A81000"/>
    <w:rsid w:val="00A827AD"/>
    <w:rsid w:val="00A868CA"/>
    <w:rsid w:val="00A87844"/>
    <w:rsid w:val="00A9363D"/>
    <w:rsid w:val="00A94931"/>
    <w:rsid w:val="00A95879"/>
    <w:rsid w:val="00A960E9"/>
    <w:rsid w:val="00A97187"/>
    <w:rsid w:val="00AA038C"/>
    <w:rsid w:val="00AA0A59"/>
    <w:rsid w:val="00AA214F"/>
    <w:rsid w:val="00AA27B8"/>
    <w:rsid w:val="00AA3BAD"/>
    <w:rsid w:val="00AA4356"/>
    <w:rsid w:val="00AA44D7"/>
    <w:rsid w:val="00AA4992"/>
    <w:rsid w:val="00AA5ED6"/>
    <w:rsid w:val="00AA7A09"/>
    <w:rsid w:val="00AB049D"/>
    <w:rsid w:val="00AB0949"/>
    <w:rsid w:val="00AB1860"/>
    <w:rsid w:val="00AB3591"/>
    <w:rsid w:val="00AB38BD"/>
    <w:rsid w:val="00AB3B50"/>
    <w:rsid w:val="00AB3CDA"/>
    <w:rsid w:val="00AB4E54"/>
    <w:rsid w:val="00AB50FB"/>
    <w:rsid w:val="00AB5AB4"/>
    <w:rsid w:val="00AB78E8"/>
    <w:rsid w:val="00AC05B1"/>
    <w:rsid w:val="00AC291B"/>
    <w:rsid w:val="00AC56F2"/>
    <w:rsid w:val="00AC6D4C"/>
    <w:rsid w:val="00AD1F73"/>
    <w:rsid w:val="00AD356C"/>
    <w:rsid w:val="00AD386C"/>
    <w:rsid w:val="00AD3DD9"/>
    <w:rsid w:val="00AD3E3E"/>
    <w:rsid w:val="00AE2914"/>
    <w:rsid w:val="00AE2D71"/>
    <w:rsid w:val="00AE44BB"/>
    <w:rsid w:val="00AE4700"/>
    <w:rsid w:val="00AE4F58"/>
    <w:rsid w:val="00AE6D15"/>
    <w:rsid w:val="00AE7BC6"/>
    <w:rsid w:val="00AF2378"/>
    <w:rsid w:val="00AF3165"/>
    <w:rsid w:val="00AF57CD"/>
    <w:rsid w:val="00B005A9"/>
    <w:rsid w:val="00B037C3"/>
    <w:rsid w:val="00B0392E"/>
    <w:rsid w:val="00B04182"/>
    <w:rsid w:val="00B04A6E"/>
    <w:rsid w:val="00B04FAB"/>
    <w:rsid w:val="00B05951"/>
    <w:rsid w:val="00B06E6D"/>
    <w:rsid w:val="00B07AE3"/>
    <w:rsid w:val="00B10980"/>
    <w:rsid w:val="00B10A93"/>
    <w:rsid w:val="00B11430"/>
    <w:rsid w:val="00B118CB"/>
    <w:rsid w:val="00B13EEB"/>
    <w:rsid w:val="00B16BD7"/>
    <w:rsid w:val="00B16D30"/>
    <w:rsid w:val="00B25C32"/>
    <w:rsid w:val="00B260C4"/>
    <w:rsid w:val="00B300E0"/>
    <w:rsid w:val="00B307C6"/>
    <w:rsid w:val="00B3167F"/>
    <w:rsid w:val="00B32FED"/>
    <w:rsid w:val="00B33CAF"/>
    <w:rsid w:val="00B3489B"/>
    <w:rsid w:val="00B353EB"/>
    <w:rsid w:val="00B35D9F"/>
    <w:rsid w:val="00B370F5"/>
    <w:rsid w:val="00B42104"/>
    <w:rsid w:val="00B435F6"/>
    <w:rsid w:val="00B439C4"/>
    <w:rsid w:val="00B44561"/>
    <w:rsid w:val="00B44F15"/>
    <w:rsid w:val="00B4505E"/>
    <w:rsid w:val="00B4535E"/>
    <w:rsid w:val="00B45DF7"/>
    <w:rsid w:val="00B525A9"/>
    <w:rsid w:val="00B52A8C"/>
    <w:rsid w:val="00B55002"/>
    <w:rsid w:val="00B56ACD"/>
    <w:rsid w:val="00B57EC6"/>
    <w:rsid w:val="00B636A8"/>
    <w:rsid w:val="00B64017"/>
    <w:rsid w:val="00B64381"/>
    <w:rsid w:val="00B64DA5"/>
    <w:rsid w:val="00B658CD"/>
    <w:rsid w:val="00B665C6"/>
    <w:rsid w:val="00B67CD1"/>
    <w:rsid w:val="00B71230"/>
    <w:rsid w:val="00B742F8"/>
    <w:rsid w:val="00B749A0"/>
    <w:rsid w:val="00B77FF6"/>
    <w:rsid w:val="00B80536"/>
    <w:rsid w:val="00B805AF"/>
    <w:rsid w:val="00B84F94"/>
    <w:rsid w:val="00B869EC"/>
    <w:rsid w:val="00B86E87"/>
    <w:rsid w:val="00B877CC"/>
    <w:rsid w:val="00B87F6F"/>
    <w:rsid w:val="00B90148"/>
    <w:rsid w:val="00B90203"/>
    <w:rsid w:val="00B90D45"/>
    <w:rsid w:val="00B91D50"/>
    <w:rsid w:val="00B9267B"/>
    <w:rsid w:val="00B9397A"/>
    <w:rsid w:val="00B93A85"/>
    <w:rsid w:val="00B9633D"/>
    <w:rsid w:val="00B9734E"/>
    <w:rsid w:val="00B975F9"/>
    <w:rsid w:val="00B97E00"/>
    <w:rsid w:val="00BA0B75"/>
    <w:rsid w:val="00BA0FE3"/>
    <w:rsid w:val="00BA2EBE"/>
    <w:rsid w:val="00BA36D1"/>
    <w:rsid w:val="00BA4808"/>
    <w:rsid w:val="00BA7006"/>
    <w:rsid w:val="00BA7362"/>
    <w:rsid w:val="00BB0F28"/>
    <w:rsid w:val="00BB2F74"/>
    <w:rsid w:val="00BB458A"/>
    <w:rsid w:val="00BB57AA"/>
    <w:rsid w:val="00BB58C2"/>
    <w:rsid w:val="00BB5E2B"/>
    <w:rsid w:val="00BB6A60"/>
    <w:rsid w:val="00BC046B"/>
    <w:rsid w:val="00BC124F"/>
    <w:rsid w:val="00BC1B73"/>
    <w:rsid w:val="00BC2F47"/>
    <w:rsid w:val="00BC4187"/>
    <w:rsid w:val="00BC4E04"/>
    <w:rsid w:val="00BC6923"/>
    <w:rsid w:val="00BC6AE7"/>
    <w:rsid w:val="00BC7EA4"/>
    <w:rsid w:val="00BD00D3"/>
    <w:rsid w:val="00BD047D"/>
    <w:rsid w:val="00BD1659"/>
    <w:rsid w:val="00BD2B19"/>
    <w:rsid w:val="00BD2CC8"/>
    <w:rsid w:val="00BD2FAA"/>
    <w:rsid w:val="00BD3AA9"/>
    <w:rsid w:val="00BD4A18"/>
    <w:rsid w:val="00BD4D13"/>
    <w:rsid w:val="00BD6DB2"/>
    <w:rsid w:val="00BD7253"/>
    <w:rsid w:val="00BE11CF"/>
    <w:rsid w:val="00BE21AB"/>
    <w:rsid w:val="00BE227D"/>
    <w:rsid w:val="00BE2AA0"/>
    <w:rsid w:val="00BE3078"/>
    <w:rsid w:val="00BE47DB"/>
    <w:rsid w:val="00BE55CB"/>
    <w:rsid w:val="00BE5EB9"/>
    <w:rsid w:val="00BE6236"/>
    <w:rsid w:val="00BE7E3C"/>
    <w:rsid w:val="00BE7E7E"/>
    <w:rsid w:val="00BF436C"/>
    <w:rsid w:val="00BF4B90"/>
    <w:rsid w:val="00BF5792"/>
    <w:rsid w:val="00BF617A"/>
    <w:rsid w:val="00BF6FCE"/>
    <w:rsid w:val="00C00FC9"/>
    <w:rsid w:val="00C0379D"/>
    <w:rsid w:val="00C03931"/>
    <w:rsid w:val="00C03B33"/>
    <w:rsid w:val="00C05FE3"/>
    <w:rsid w:val="00C07008"/>
    <w:rsid w:val="00C07410"/>
    <w:rsid w:val="00C1004A"/>
    <w:rsid w:val="00C118A5"/>
    <w:rsid w:val="00C12C11"/>
    <w:rsid w:val="00C1489E"/>
    <w:rsid w:val="00C15225"/>
    <w:rsid w:val="00C16D3E"/>
    <w:rsid w:val="00C2136D"/>
    <w:rsid w:val="00C214EE"/>
    <w:rsid w:val="00C2314B"/>
    <w:rsid w:val="00C24971"/>
    <w:rsid w:val="00C24F18"/>
    <w:rsid w:val="00C260D9"/>
    <w:rsid w:val="00C26BE5"/>
    <w:rsid w:val="00C26E4D"/>
    <w:rsid w:val="00C27909"/>
    <w:rsid w:val="00C27B03"/>
    <w:rsid w:val="00C314E1"/>
    <w:rsid w:val="00C33240"/>
    <w:rsid w:val="00C34039"/>
    <w:rsid w:val="00C34397"/>
    <w:rsid w:val="00C3788B"/>
    <w:rsid w:val="00C4095D"/>
    <w:rsid w:val="00C44188"/>
    <w:rsid w:val="00C44371"/>
    <w:rsid w:val="00C458C0"/>
    <w:rsid w:val="00C4642F"/>
    <w:rsid w:val="00C524B5"/>
    <w:rsid w:val="00C5410F"/>
    <w:rsid w:val="00C542A7"/>
    <w:rsid w:val="00C5648C"/>
    <w:rsid w:val="00C57E69"/>
    <w:rsid w:val="00C601D2"/>
    <w:rsid w:val="00C619B8"/>
    <w:rsid w:val="00C63C71"/>
    <w:rsid w:val="00C64D37"/>
    <w:rsid w:val="00C65BCC"/>
    <w:rsid w:val="00C6664C"/>
    <w:rsid w:val="00C66970"/>
    <w:rsid w:val="00C67A8A"/>
    <w:rsid w:val="00C704AA"/>
    <w:rsid w:val="00C7088F"/>
    <w:rsid w:val="00C70EB7"/>
    <w:rsid w:val="00C7202D"/>
    <w:rsid w:val="00C7341D"/>
    <w:rsid w:val="00C749A4"/>
    <w:rsid w:val="00C76409"/>
    <w:rsid w:val="00C76819"/>
    <w:rsid w:val="00C8179B"/>
    <w:rsid w:val="00C819A7"/>
    <w:rsid w:val="00C824C3"/>
    <w:rsid w:val="00C85DA3"/>
    <w:rsid w:val="00C8691C"/>
    <w:rsid w:val="00C92043"/>
    <w:rsid w:val="00C92B0C"/>
    <w:rsid w:val="00C93800"/>
    <w:rsid w:val="00C95593"/>
    <w:rsid w:val="00C9784F"/>
    <w:rsid w:val="00CA1309"/>
    <w:rsid w:val="00CA168A"/>
    <w:rsid w:val="00CA3510"/>
    <w:rsid w:val="00CA357E"/>
    <w:rsid w:val="00CA44F9"/>
    <w:rsid w:val="00CA4A69"/>
    <w:rsid w:val="00CA6EBA"/>
    <w:rsid w:val="00CA6F1B"/>
    <w:rsid w:val="00CB035B"/>
    <w:rsid w:val="00CB0546"/>
    <w:rsid w:val="00CB0596"/>
    <w:rsid w:val="00CB351A"/>
    <w:rsid w:val="00CB3BC3"/>
    <w:rsid w:val="00CB6A3D"/>
    <w:rsid w:val="00CB7AF9"/>
    <w:rsid w:val="00CC0B62"/>
    <w:rsid w:val="00CC1E5B"/>
    <w:rsid w:val="00CC3E0C"/>
    <w:rsid w:val="00CC3FAC"/>
    <w:rsid w:val="00CC58D3"/>
    <w:rsid w:val="00CC6532"/>
    <w:rsid w:val="00CC784D"/>
    <w:rsid w:val="00CD1AEE"/>
    <w:rsid w:val="00CD50CD"/>
    <w:rsid w:val="00CD6CD4"/>
    <w:rsid w:val="00CE45A6"/>
    <w:rsid w:val="00CE59CE"/>
    <w:rsid w:val="00CF0D36"/>
    <w:rsid w:val="00CF11B5"/>
    <w:rsid w:val="00CF2083"/>
    <w:rsid w:val="00CF4322"/>
    <w:rsid w:val="00CF4F37"/>
    <w:rsid w:val="00D00555"/>
    <w:rsid w:val="00D0337B"/>
    <w:rsid w:val="00D0548F"/>
    <w:rsid w:val="00D073FB"/>
    <w:rsid w:val="00D079B2"/>
    <w:rsid w:val="00D103F4"/>
    <w:rsid w:val="00D114E9"/>
    <w:rsid w:val="00D1230D"/>
    <w:rsid w:val="00D140C6"/>
    <w:rsid w:val="00D14313"/>
    <w:rsid w:val="00D162A0"/>
    <w:rsid w:val="00D163E8"/>
    <w:rsid w:val="00D173B6"/>
    <w:rsid w:val="00D21820"/>
    <w:rsid w:val="00D22DC2"/>
    <w:rsid w:val="00D26AA8"/>
    <w:rsid w:val="00D27C5C"/>
    <w:rsid w:val="00D30C6B"/>
    <w:rsid w:val="00D31811"/>
    <w:rsid w:val="00D344B5"/>
    <w:rsid w:val="00D346A6"/>
    <w:rsid w:val="00D34E27"/>
    <w:rsid w:val="00D37A87"/>
    <w:rsid w:val="00D37AAD"/>
    <w:rsid w:val="00D429C6"/>
    <w:rsid w:val="00D4744B"/>
    <w:rsid w:val="00D47748"/>
    <w:rsid w:val="00D4785D"/>
    <w:rsid w:val="00D4799F"/>
    <w:rsid w:val="00D50C0F"/>
    <w:rsid w:val="00D51C0C"/>
    <w:rsid w:val="00D52FAF"/>
    <w:rsid w:val="00D54B31"/>
    <w:rsid w:val="00D54CC3"/>
    <w:rsid w:val="00D6041A"/>
    <w:rsid w:val="00D605BE"/>
    <w:rsid w:val="00D60A84"/>
    <w:rsid w:val="00D60D09"/>
    <w:rsid w:val="00D61D3C"/>
    <w:rsid w:val="00D62BB8"/>
    <w:rsid w:val="00D62BC6"/>
    <w:rsid w:val="00D633EB"/>
    <w:rsid w:val="00D734D2"/>
    <w:rsid w:val="00D75435"/>
    <w:rsid w:val="00D7551A"/>
    <w:rsid w:val="00D75713"/>
    <w:rsid w:val="00D80A5A"/>
    <w:rsid w:val="00D82649"/>
    <w:rsid w:val="00D82FF7"/>
    <w:rsid w:val="00D847FE"/>
    <w:rsid w:val="00D8577A"/>
    <w:rsid w:val="00D86A1C"/>
    <w:rsid w:val="00D919BB"/>
    <w:rsid w:val="00D94AD1"/>
    <w:rsid w:val="00D95487"/>
    <w:rsid w:val="00D964EA"/>
    <w:rsid w:val="00D966D0"/>
    <w:rsid w:val="00D96843"/>
    <w:rsid w:val="00D96E3E"/>
    <w:rsid w:val="00D979F4"/>
    <w:rsid w:val="00DA0C59"/>
    <w:rsid w:val="00DA273E"/>
    <w:rsid w:val="00DA3388"/>
    <w:rsid w:val="00DA3991"/>
    <w:rsid w:val="00DA523F"/>
    <w:rsid w:val="00DA666E"/>
    <w:rsid w:val="00DA6992"/>
    <w:rsid w:val="00DB0990"/>
    <w:rsid w:val="00DB110F"/>
    <w:rsid w:val="00DB376D"/>
    <w:rsid w:val="00DB587D"/>
    <w:rsid w:val="00DB61D9"/>
    <w:rsid w:val="00DB6428"/>
    <w:rsid w:val="00DB7E6C"/>
    <w:rsid w:val="00DB7F63"/>
    <w:rsid w:val="00DC278D"/>
    <w:rsid w:val="00DC46B2"/>
    <w:rsid w:val="00DC72D4"/>
    <w:rsid w:val="00DC734D"/>
    <w:rsid w:val="00DD0388"/>
    <w:rsid w:val="00DD3BFD"/>
    <w:rsid w:val="00DD5A29"/>
    <w:rsid w:val="00DD5BF8"/>
    <w:rsid w:val="00DD5D9D"/>
    <w:rsid w:val="00DD79D2"/>
    <w:rsid w:val="00DE103F"/>
    <w:rsid w:val="00DE116B"/>
    <w:rsid w:val="00DE16A1"/>
    <w:rsid w:val="00DE2C0C"/>
    <w:rsid w:val="00DE35CB"/>
    <w:rsid w:val="00DE60B1"/>
    <w:rsid w:val="00DE6A80"/>
    <w:rsid w:val="00DF21E9"/>
    <w:rsid w:val="00DF5C6E"/>
    <w:rsid w:val="00DF6317"/>
    <w:rsid w:val="00DF6D11"/>
    <w:rsid w:val="00E00F14"/>
    <w:rsid w:val="00E01824"/>
    <w:rsid w:val="00E0333B"/>
    <w:rsid w:val="00E06386"/>
    <w:rsid w:val="00E1324C"/>
    <w:rsid w:val="00E13CD9"/>
    <w:rsid w:val="00E14CE6"/>
    <w:rsid w:val="00E15C6C"/>
    <w:rsid w:val="00E16861"/>
    <w:rsid w:val="00E1725A"/>
    <w:rsid w:val="00E2060D"/>
    <w:rsid w:val="00E20DD3"/>
    <w:rsid w:val="00E215C7"/>
    <w:rsid w:val="00E21E26"/>
    <w:rsid w:val="00E22F1C"/>
    <w:rsid w:val="00E23D44"/>
    <w:rsid w:val="00E24EB4"/>
    <w:rsid w:val="00E267DD"/>
    <w:rsid w:val="00E310B4"/>
    <w:rsid w:val="00E310F3"/>
    <w:rsid w:val="00E31BF5"/>
    <w:rsid w:val="00E320ED"/>
    <w:rsid w:val="00E32D86"/>
    <w:rsid w:val="00E33AFB"/>
    <w:rsid w:val="00E34218"/>
    <w:rsid w:val="00E351B9"/>
    <w:rsid w:val="00E36D3C"/>
    <w:rsid w:val="00E371C9"/>
    <w:rsid w:val="00E40FE8"/>
    <w:rsid w:val="00E41AD5"/>
    <w:rsid w:val="00E451E9"/>
    <w:rsid w:val="00E45CF5"/>
    <w:rsid w:val="00E46282"/>
    <w:rsid w:val="00E47338"/>
    <w:rsid w:val="00E47358"/>
    <w:rsid w:val="00E5199A"/>
    <w:rsid w:val="00E5216E"/>
    <w:rsid w:val="00E534BA"/>
    <w:rsid w:val="00E55995"/>
    <w:rsid w:val="00E55A5F"/>
    <w:rsid w:val="00E56AB9"/>
    <w:rsid w:val="00E56B03"/>
    <w:rsid w:val="00E56E6B"/>
    <w:rsid w:val="00E57059"/>
    <w:rsid w:val="00E629F8"/>
    <w:rsid w:val="00E63088"/>
    <w:rsid w:val="00E64594"/>
    <w:rsid w:val="00E64CF8"/>
    <w:rsid w:val="00E665ED"/>
    <w:rsid w:val="00E66CC3"/>
    <w:rsid w:val="00E717C2"/>
    <w:rsid w:val="00E7294F"/>
    <w:rsid w:val="00E730D9"/>
    <w:rsid w:val="00E750A9"/>
    <w:rsid w:val="00E75752"/>
    <w:rsid w:val="00E82344"/>
    <w:rsid w:val="00E8274D"/>
    <w:rsid w:val="00E83564"/>
    <w:rsid w:val="00E84C82"/>
    <w:rsid w:val="00E84D11"/>
    <w:rsid w:val="00E84D64"/>
    <w:rsid w:val="00E8518B"/>
    <w:rsid w:val="00E85BBF"/>
    <w:rsid w:val="00E87408"/>
    <w:rsid w:val="00E914C4"/>
    <w:rsid w:val="00E92958"/>
    <w:rsid w:val="00E934F5"/>
    <w:rsid w:val="00E95FFD"/>
    <w:rsid w:val="00E968C1"/>
    <w:rsid w:val="00E96961"/>
    <w:rsid w:val="00E97614"/>
    <w:rsid w:val="00E9771B"/>
    <w:rsid w:val="00EA02EA"/>
    <w:rsid w:val="00EA141C"/>
    <w:rsid w:val="00EA432D"/>
    <w:rsid w:val="00EA4779"/>
    <w:rsid w:val="00EA72EC"/>
    <w:rsid w:val="00EB10D9"/>
    <w:rsid w:val="00EB11CB"/>
    <w:rsid w:val="00EB1F63"/>
    <w:rsid w:val="00EB275A"/>
    <w:rsid w:val="00EB5912"/>
    <w:rsid w:val="00EB62B9"/>
    <w:rsid w:val="00EB6AD1"/>
    <w:rsid w:val="00EB786A"/>
    <w:rsid w:val="00EC0685"/>
    <w:rsid w:val="00EC0C9F"/>
    <w:rsid w:val="00EC1578"/>
    <w:rsid w:val="00EC199F"/>
    <w:rsid w:val="00EC1C72"/>
    <w:rsid w:val="00EC263A"/>
    <w:rsid w:val="00EC3B3C"/>
    <w:rsid w:val="00EC3CC9"/>
    <w:rsid w:val="00EC4FB4"/>
    <w:rsid w:val="00EC6345"/>
    <w:rsid w:val="00EC680A"/>
    <w:rsid w:val="00ED01A0"/>
    <w:rsid w:val="00ED03EA"/>
    <w:rsid w:val="00ED2273"/>
    <w:rsid w:val="00ED2759"/>
    <w:rsid w:val="00ED28A9"/>
    <w:rsid w:val="00ED4A51"/>
    <w:rsid w:val="00EE2403"/>
    <w:rsid w:val="00EE2BED"/>
    <w:rsid w:val="00EE374B"/>
    <w:rsid w:val="00EE4ADF"/>
    <w:rsid w:val="00EE688C"/>
    <w:rsid w:val="00EE771A"/>
    <w:rsid w:val="00EF1CA6"/>
    <w:rsid w:val="00EF20FD"/>
    <w:rsid w:val="00EF2783"/>
    <w:rsid w:val="00EF4B06"/>
    <w:rsid w:val="00EF5035"/>
    <w:rsid w:val="00EF5C65"/>
    <w:rsid w:val="00EF5F83"/>
    <w:rsid w:val="00F01868"/>
    <w:rsid w:val="00F01A1A"/>
    <w:rsid w:val="00F04472"/>
    <w:rsid w:val="00F10F55"/>
    <w:rsid w:val="00F11BB5"/>
    <w:rsid w:val="00F121E6"/>
    <w:rsid w:val="00F1417B"/>
    <w:rsid w:val="00F149F1"/>
    <w:rsid w:val="00F14CCE"/>
    <w:rsid w:val="00F1504E"/>
    <w:rsid w:val="00F15144"/>
    <w:rsid w:val="00F16B1F"/>
    <w:rsid w:val="00F16CD9"/>
    <w:rsid w:val="00F17316"/>
    <w:rsid w:val="00F2166B"/>
    <w:rsid w:val="00F21A2D"/>
    <w:rsid w:val="00F2611C"/>
    <w:rsid w:val="00F27485"/>
    <w:rsid w:val="00F31423"/>
    <w:rsid w:val="00F31C8F"/>
    <w:rsid w:val="00F324FF"/>
    <w:rsid w:val="00F32AFE"/>
    <w:rsid w:val="00F34631"/>
    <w:rsid w:val="00F3492B"/>
    <w:rsid w:val="00F34B99"/>
    <w:rsid w:val="00F36543"/>
    <w:rsid w:val="00F37452"/>
    <w:rsid w:val="00F37BD1"/>
    <w:rsid w:val="00F40F7D"/>
    <w:rsid w:val="00F43086"/>
    <w:rsid w:val="00F4379A"/>
    <w:rsid w:val="00F43D2B"/>
    <w:rsid w:val="00F44AC5"/>
    <w:rsid w:val="00F473C3"/>
    <w:rsid w:val="00F50B9A"/>
    <w:rsid w:val="00F50F2C"/>
    <w:rsid w:val="00F525AC"/>
    <w:rsid w:val="00F52DAB"/>
    <w:rsid w:val="00F53315"/>
    <w:rsid w:val="00F543F0"/>
    <w:rsid w:val="00F54CED"/>
    <w:rsid w:val="00F550AF"/>
    <w:rsid w:val="00F608D5"/>
    <w:rsid w:val="00F61BD8"/>
    <w:rsid w:val="00F61E38"/>
    <w:rsid w:val="00F6228F"/>
    <w:rsid w:val="00F63343"/>
    <w:rsid w:val="00F648EC"/>
    <w:rsid w:val="00F677E0"/>
    <w:rsid w:val="00F67850"/>
    <w:rsid w:val="00F70149"/>
    <w:rsid w:val="00F73BDC"/>
    <w:rsid w:val="00F7497E"/>
    <w:rsid w:val="00F749EB"/>
    <w:rsid w:val="00F75F4F"/>
    <w:rsid w:val="00F7768A"/>
    <w:rsid w:val="00F802F1"/>
    <w:rsid w:val="00F81D29"/>
    <w:rsid w:val="00F82FF2"/>
    <w:rsid w:val="00F843CD"/>
    <w:rsid w:val="00F84FD6"/>
    <w:rsid w:val="00F85E49"/>
    <w:rsid w:val="00F866D1"/>
    <w:rsid w:val="00F87C41"/>
    <w:rsid w:val="00F87FF9"/>
    <w:rsid w:val="00F91C4D"/>
    <w:rsid w:val="00F92D2E"/>
    <w:rsid w:val="00F92FA1"/>
    <w:rsid w:val="00F92FD9"/>
    <w:rsid w:val="00F952AA"/>
    <w:rsid w:val="00FA2C17"/>
    <w:rsid w:val="00FA4DFB"/>
    <w:rsid w:val="00FA4F47"/>
    <w:rsid w:val="00FA6684"/>
    <w:rsid w:val="00FA7043"/>
    <w:rsid w:val="00FA731E"/>
    <w:rsid w:val="00FA7BDC"/>
    <w:rsid w:val="00FB0A49"/>
    <w:rsid w:val="00FB2B38"/>
    <w:rsid w:val="00FB532F"/>
    <w:rsid w:val="00FB5DF4"/>
    <w:rsid w:val="00FC134A"/>
    <w:rsid w:val="00FC24F8"/>
    <w:rsid w:val="00FC2E4F"/>
    <w:rsid w:val="00FC5F1D"/>
    <w:rsid w:val="00FC5F78"/>
    <w:rsid w:val="00FC6358"/>
    <w:rsid w:val="00FC6577"/>
    <w:rsid w:val="00FD01CF"/>
    <w:rsid w:val="00FD2B7F"/>
    <w:rsid w:val="00FD2E70"/>
    <w:rsid w:val="00FD320D"/>
    <w:rsid w:val="00FD3297"/>
    <w:rsid w:val="00FD49AF"/>
    <w:rsid w:val="00FD72E3"/>
    <w:rsid w:val="00FD736D"/>
    <w:rsid w:val="00FE06CD"/>
    <w:rsid w:val="00FE23DE"/>
    <w:rsid w:val="00FE2A09"/>
    <w:rsid w:val="00FE54F9"/>
    <w:rsid w:val="00FE5551"/>
    <w:rsid w:val="00FE6E0F"/>
    <w:rsid w:val="00FF4B28"/>
    <w:rsid w:val="00FF4C06"/>
    <w:rsid w:val="00FF6F4E"/>
    <w:rsid w:val="00FF7873"/>
    <w:rsid w:val="010A7EE4"/>
    <w:rsid w:val="010D723B"/>
    <w:rsid w:val="0116154E"/>
    <w:rsid w:val="0122720B"/>
    <w:rsid w:val="01315868"/>
    <w:rsid w:val="013A5CD6"/>
    <w:rsid w:val="01471E7F"/>
    <w:rsid w:val="016025FC"/>
    <w:rsid w:val="016F1C17"/>
    <w:rsid w:val="01724B88"/>
    <w:rsid w:val="01730EFE"/>
    <w:rsid w:val="01883183"/>
    <w:rsid w:val="019C1B55"/>
    <w:rsid w:val="01BF7C89"/>
    <w:rsid w:val="01D76E47"/>
    <w:rsid w:val="01F96550"/>
    <w:rsid w:val="021358C1"/>
    <w:rsid w:val="02207C79"/>
    <w:rsid w:val="02222C51"/>
    <w:rsid w:val="02241C73"/>
    <w:rsid w:val="022C3D9F"/>
    <w:rsid w:val="02544BD0"/>
    <w:rsid w:val="027E04A2"/>
    <w:rsid w:val="028941A8"/>
    <w:rsid w:val="029F11D3"/>
    <w:rsid w:val="02A95C23"/>
    <w:rsid w:val="02B907FE"/>
    <w:rsid w:val="02BA6497"/>
    <w:rsid w:val="02CA7478"/>
    <w:rsid w:val="02D01B46"/>
    <w:rsid w:val="02D3758A"/>
    <w:rsid w:val="02E81A54"/>
    <w:rsid w:val="02F94699"/>
    <w:rsid w:val="030917A4"/>
    <w:rsid w:val="031D7119"/>
    <w:rsid w:val="0350120D"/>
    <w:rsid w:val="038148C0"/>
    <w:rsid w:val="03AF1163"/>
    <w:rsid w:val="03BB6DA5"/>
    <w:rsid w:val="04043635"/>
    <w:rsid w:val="04245E9F"/>
    <w:rsid w:val="043B7BC4"/>
    <w:rsid w:val="045A146D"/>
    <w:rsid w:val="046141F4"/>
    <w:rsid w:val="04651E4D"/>
    <w:rsid w:val="047A4B2C"/>
    <w:rsid w:val="04805255"/>
    <w:rsid w:val="04946B88"/>
    <w:rsid w:val="04A106C3"/>
    <w:rsid w:val="04A25C85"/>
    <w:rsid w:val="04BD381D"/>
    <w:rsid w:val="04C904B8"/>
    <w:rsid w:val="04D925CD"/>
    <w:rsid w:val="04ED324C"/>
    <w:rsid w:val="05020D34"/>
    <w:rsid w:val="052C1F2F"/>
    <w:rsid w:val="05626DF6"/>
    <w:rsid w:val="0592284F"/>
    <w:rsid w:val="059C3FF7"/>
    <w:rsid w:val="05C444E6"/>
    <w:rsid w:val="05F94DCD"/>
    <w:rsid w:val="061901BD"/>
    <w:rsid w:val="06225B8E"/>
    <w:rsid w:val="06315F39"/>
    <w:rsid w:val="06442E41"/>
    <w:rsid w:val="066B717A"/>
    <w:rsid w:val="06744454"/>
    <w:rsid w:val="067771EC"/>
    <w:rsid w:val="0687687D"/>
    <w:rsid w:val="06937575"/>
    <w:rsid w:val="06B9135B"/>
    <w:rsid w:val="06E1211D"/>
    <w:rsid w:val="073F257C"/>
    <w:rsid w:val="074E4597"/>
    <w:rsid w:val="0775698C"/>
    <w:rsid w:val="0786604B"/>
    <w:rsid w:val="07893D03"/>
    <w:rsid w:val="07CB3D3C"/>
    <w:rsid w:val="07DA5585"/>
    <w:rsid w:val="083A31A3"/>
    <w:rsid w:val="08424C53"/>
    <w:rsid w:val="085F07A0"/>
    <w:rsid w:val="086107B1"/>
    <w:rsid w:val="087536E7"/>
    <w:rsid w:val="087A446F"/>
    <w:rsid w:val="088C1D79"/>
    <w:rsid w:val="088F1635"/>
    <w:rsid w:val="08B35C39"/>
    <w:rsid w:val="08C13A13"/>
    <w:rsid w:val="08C4563A"/>
    <w:rsid w:val="08ED2690"/>
    <w:rsid w:val="08EF69C7"/>
    <w:rsid w:val="08F12460"/>
    <w:rsid w:val="08F96DCB"/>
    <w:rsid w:val="08FE7BA5"/>
    <w:rsid w:val="093031AB"/>
    <w:rsid w:val="09303C0A"/>
    <w:rsid w:val="09352D60"/>
    <w:rsid w:val="096432BA"/>
    <w:rsid w:val="09766810"/>
    <w:rsid w:val="0978425B"/>
    <w:rsid w:val="09894DB0"/>
    <w:rsid w:val="09B13D2B"/>
    <w:rsid w:val="09CD3439"/>
    <w:rsid w:val="09CF2AEA"/>
    <w:rsid w:val="09F70AC1"/>
    <w:rsid w:val="09FB0C32"/>
    <w:rsid w:val="0A396E4D"/>
    <w:rsid w:val="0A7118A2"/>
    <w:rsid w:val="0A7C696F"/>
    <w:rsid w:val="0A966AF8"/>
    <w:rsid w:val="0AC57397"/>
    <w:rsid w:val="0AD6183D"/>
    <w:rsid w:val="0AD6642D"/>
    <w:rsid w:val="0AD853C8"/>
    <w:rsid w:val="0B084CFC"/>
    <w:rsid w:val="0B2948E7"/>
    <w:rsid w:val="0B392D12"/>
    <w:rsid w:val="0B3E4533"/>
    <w:rsid w:val="0B4C7794"/>
    <w:rsid w:val="0B4D54BB"/>
    <w:rsid w:val="0B55431E"/>
    <w:rsid w:val="0B5546B6"/>
    <w:rsid w:val="0BB51A2D"/>
    <w:rsid w:val="0BC66B6F"/>
    <w:rsid w:val="0BC814CA"/>
    <w:rsid w:val="0BDF2F62"/>
    <w:rsid w:val="0BEF457C"/>
    <w:rsid w:val="0C03655F"/>
    <w:rsid w:val="0C064E57"/>
    <w:rsid w:val="0C0A3890"/>
    <w:rsid w:val="0C0B499F"/>
    <w:rsid w:val="0C321039"/>
    <w:rsid w:val="0C43657E"/>
    <w:rsid w:val="0C620ABF"/>
    <w:rsid w:val="0C6C7F94"/>
    <w:rsid w:val="0CB91978"/>
    <w:rsid w:val="0CC954FA"/>
    <w:rsid w:val="0CD44A03"/>
    <w:rsid w:val="0CE95AB4"/>
    <w:rsid w:val="0CF33B29"/>
    <w:rsid w:val="0D424A7A"/>
    <w:rsid w:val="0D47509F"/>
    <w:rsid w:val="0D4F1A5A"/>
    <w:rsid w:val="0D833841"/>
    <w:rsid w:val="0D83600D"/>
    <w:rsid w:val="0D8C75E8"/>
    <w:rsid w:val="0D9D7CAE"/>
    <w:rsid w:val="0DA61E89"/>
    <w:rsid w:val="0DB20F65"/>
    <w:rsid w:val="0DCD7ED2"/>
    <w:rsid w:val="0DE16873"/>
    <w:rsid w:val="0DE77182"/>
    <w:rsid w:val="0DFE1D29"/>
    <w:rsid w:val="0E051114"/>
    <w:rsid w:val="0E5E7EBB"/>
    <w:rsid w:val="0E857F8A"/>
    <w:rsid w:val="0E9D03EB"/>
    <w:rsid w:val="0EAF5E99"/>
    <w:rsid w:val="0EDF08FE"/>
    <w:rsid w:val="0F035BEA"/>
    <w:rsid w:val="0F426E4E"/>
    <w:rsid w:val="0F491624"/>
    <w:rsid w:val="0F5C1C63"/>
    <w:rsid w:val="0F625335"/>
    <w:rsid w:val="0F7D5240"/>
    <w:rsid w:val="0FC42AAD"/>
    <w:rsid w:val="0FDB7BE5"/>
    <w:rsid w:val="10083709"/>
    <w:rsid w:val="102E253A"/>
    <w:rsid w:val="10420EE4"/>
    <w:rsid w:val="10987A41"/>
    <w:rsid w:val="10C17563"/>
    <w:rsid w:val="10DA5D76"/>
    <w:rsid w:val="10DF0599"/>
    <w:rsid w:val="10E66605"/>
    <w:rsid w:val="10EA5BFA"/>
    <w:rsid w:val="10EC234F"/>
    <w:rsid w:val="10FB6D0C"/>
    <w:rsid w:val="111F352D"/>
    <w:rsid w:val="1155290F"/>
    <w:rsid w:val="115F543C"/>
    <w:rsid w:val="11624577"/>
    <w:rsid w:val="118267F5"/>
    <w:rsid w:val="11B03E35"/>
    <w:rsid w:val="11CC0572"/>
    <w:rsid w:val="11DF787B"/>
    <w:rsid w:val="11F5230B"/>
    <w:rsid w:val="120270C9"/>
    <w:rsid w:val="12073191"/>
    <w:rsid w:val="123E7038"/>
    <w:rsid w:val="125238C5"/>
    <w:rsid w:val="12537CC0"/>
    <w:rsid w:val="12610742"/>
    <w:rsid w:val="126E269F"/>
    <w:rsid w:val="1283439D"/>
    <w:rsid w:val="12911074"/>
    <w:rsid w:val="12943DB3"/>
    <w:rsid w:val="12B67DFE"/>
    <w:rsid w:val="12B97DBE"/>
    <w:rsid w:val="12E057EB"/>
    <w:rsid w:val="12E41372"/>
    <w:rsid w:val="12EE18DE"/>
    <w:rsid w:val="13145F68"/>
    <w:rsid w:val="13316E8E"/>
    <w:rsid w:val="133A5D43"/>
    <w:rsid w:val="133B6918"/>
    <w:rsid w:val="134E0692"/>
    <w:rsid w:val="136E6425"/>
    <w:rsid w:val="138E7CB6"/>
    <w:rsid w:val="13973300"/>
    <w:rsid w:val="13A868BC"/>
    <w:rsid w:val="13B76BA2"/>
    <w:rsid w:val="13CA4CF8"/>
    <w:rsid w:val="13F53078"/>
    <w:rsid w:val="14117786"/>
    <w:rsid w:val="14177819"/>
    <w:rsid w:val="141C70A8"/>
    <w:rsid w:val="14254E96"/>
    <w:rsid w:val="1453002B"/>
    <w:rsid w:val="147A5F61"/>
    <w:rsid w:val="14A406E2"/>
    <w:rsid w:val="14A52C53"/>
    <w:rsid w:val="14A60180"/>
    <w:rsid w:val="14B25B49"/>
    <w:rsid w:val="14B96C84"/>
    <w:rsid w:val="14C773DF"/>
    <w:rsid w:val="14D142D2"/>
    <w:rsid w:val="14DB0A3B"/>
    <w:rsid w:val="14EB308A"/>
    <w:rsid w:val="153B60E6"/>
    <w:rsid w:val="1542102E"/>
    <w:rsid w:val="155023AC"/>
    <w:rsid w:val="15606C69"/>
    <w:rsid w:val="15631E69"/>
    <w:rsid w:val="15817BCC"/>
    <w:rsid w:val="15BF56D2"/>
    <w:rsid w:val="15CB4EBE"/>
    <w:rsid w:val="15D802C7"/>
    <w:rsid w:val="15E92488"/>
    <w:rsid w:val="16004214"/>
    <w:rsid w:val="160131BB"/>
    <w:rsid w:val="160E2E41"/>
    <w:rsid w:val="161B215D"/>
    <w:rsid w:val="162E0660"/>
    <w:rsid w:val="165C65BE"/>
    <w:rsid w:val="16600088"/>
    <w:rsid w:val="16602235"/>
    <w:rsid w:val="16784A6F"/>
    <w:rsid w:val="16863761"/>
    <w:rsid w:val="16916A25"/>
    <w:rsid w:val="16C16A5B"/>
    <w:rsid w:val="171075AD"/>
    <w:rsid w:val="17260C70"/>
    <w:rsid w:val="17384655"/>
    <w:rsid w:val="174B79D2"/>
    <w:rsid w:val="17541445"/>
    <w:rsid w:val="17551AB2"/>
    <w:rsid w:val="175A0070"/>
    <w:rsid w:val="177721AD"/>
    <w:rsid w:val="177C2D13"/>
    <w:rsid w:val="17DA1537"/>
    <w:rsid w:val="180E4708"/>
    <w:rsid w:val="181269BD"/>
    <w:rsid w:val="181E4C21"/>
    <w:rsid w:val="18507072"/>
    <w:rsid w:val="187160FA"/>
    <w:rsid w:val="18C57B93"/>
    <w:rsid w:val="18EA672A"/>
    <w:rsid w:val="18EE6319"/>
    <w:rsid w:val="18F946F5"/>
    <w:rsid w:val="19042A4C"/>
    <w:rsid w:val="19101767"/>
    <w:rsid w:val="191110B9"/>
    <w:rsid w:val="197816F5"/>
    <w:rsid w:val="197B0756"/>
    <w:rsid w:val="197E0285"/>
    <w:rsid w:val="19824512"/>
    <w:rsid w:val="199D7F74"/>
    <w:rsid w:val="19EE439A"/>
    <w:rsid w:val="1A073CB1"/>
    <w:rsid w:val="1A3C2C1C"/>
    <w:rsid w:val="1A4D3ED6"/>
    <w:rsid w:val="1A614170"/>
    <w:rsid w:val="1A7A401A"/>
    <w:rsid w:val="1A811689"/>
    <w:rsid w:val="1A842011"/>
    <w:rsid w:val="1AB044F6"/>
    <w:rsid w:val="1ABD40B3"/>
    <w:rsid w:val="1AD44526"/>
    <w:rsid w:val="1B027FC4"/>
    <w:rsid w:val="1B092F37"/>
    <w:rsid w:val="1B2C32AB"/>
    <w:rsid w:val="1B487AFF"/>
    <w:rsid w:val="1B7F01C9"/>
    <w:rsid w:val="1BB84BA7"/>
    <w:rsid w:val="1BC8564A"/>
    <w:rsid w:val="1BD11EF7"/>
    <w:rsid w:val="1BEB5BBD"/>
    <w:rsid w:val="1BF55724"/>
    <w:rsid w:val="1C010CAC"/>
    <w:rsid w:val="1C185272"/>
    <w:rsid w:val="1C1A2C00"/>
    <w:rsid w:val="1C8309B4"/>
    <w:rsid w:val="1C9542B1"/>
    <w:rsid w:val="1CB13F3D"/>
    <w:rsid w:val="1CBA46C5"/>
    <w:rsid w:val="1CE1189E"/>
    <w:rsid w:val="1CEA5E59"/>
    <w:rsid w:val="1D157D8B"/>
    <w:rsid w:val="1D1F6703"/>
    <w:rsid w:val="1D21513F"/>
    <w:rsid w:val="1D2F5D88"/>
    <w:rsid w:val="1D553183"/>
    <w:rsid w:val="1D5F2355"/>
    <w:rsid w:val="1D6B625F"/>
    <w:rsid w:val="1D7F7E89"/>
    <w:rsid w:val="1DB63A1C"/>
    <w:rsid w:val="1DDF61A4"/>
    <w:rsid w:val="1DFF5DC2"/>
    <w:rsid w:val="1E654960"/>
    <w:rsid w:val="1E6D02EB"/>
    <w:rsid w:val="1E6F1C79"/>
    <w:rsid w:val="1E7324C4"/>
    <w:rsid w:val="1E8D43A1"/>
    <w:rsid w:val="1E9E11AD"/>
    <w:rsid w:val="1EB16A42"/>
    <w:rsid w:val="1EE318AE"/>
    <w:rsid w:val="1EE7113C"/>
    <w:rsid w:val="1EED5BCA"/>
    <w:rsid w:val="1F25093E"/>
    <w:rsid w:val="1F9279CD"/>
    <w:rsid w:val="1F997896"/>
    <w:rsid w:val="1FE032AE"/>
    <w:rsid w:val="1FE46D14"/>
    <w:rsid w:val="1FFE5984"/>
    <w:rsid w:val="204D59E4"/>
    <w:rsid w:val="20561FFF"/>
    <w:rsid w:val="209C1E81"/>
    <w:rsid w:val="20A34EDF"/>
    <w:rsid w:val="20B806FE"/>
    <w:rsid w:val="20C20C3A"/>
    <w:rsid w:val="20F333CB"/>
    <w:rsid w:val="211028DE"/>
    <w:rsid w:val="217B1E78"/>
    <w:rsid w:val="218A6466"/>
    <w:rsid w:val="219B4B52"/>
    <w:rsid w:val="21A3087E"/>
    <w:rsid w:val="21A33052"/>
    <w:rsid w:val="21BF6A73"/>
    <w:rsid w:val="21C26C38"/>
    <w:rsid w:val="21C520D1"/>
    <w:rsid w:val="21DA15B7"/>
    <w:rsid w:val="2263421E"/>
    <w:rsid w:val="226F0499"/>
    <w:rsid w:val="22896691"/>
    <w:rsid w:val="22AA434E"/>
    <w:rsid w:val="22D402FC"/>
    <w:rsid w:val="22D8738E"/>
    <w:rsid w:val="230A66D7"/>
    <w:rsid w:val="23173730"/>
    <w:rsid w:val="231D7EF5"/>
    <w:rsid w:val="236556D0"/>
    <w:rsid w:val="2373416B"/>
    <w:rsid w:val="23814989"/>
    <w:rsid w:val="23814B7C"/>
    <w:rsid w:val="23851E1B"/>
    <w:rsid w:val="239B6900"/>
    <w:rsid w:val="23F56EAD"/>
    <w:rsid w:val="241C50D3"/>
    <w:rsid w:val="243B47BD"/>
    <w:rsid w:val="24683249"/>
    <w:rsid w:val="248426C6"/>
    <w:rsid w:val="249146F7"/>
    <w:rsid w:val="249A226A"/>
    <w:rsid w:val="24BB53BE"/>
    <w:rsid w:val="24EA231E"/>
    <w:rsid w:val="25245292"/>
    <w:rsid w:val="254D58E4"/>
    <w:rsid w:val="25BD25DD"/>
    <w:rsid w:val="25DF1886"/>
    <w:rsid w:val="25E45883"/>
    <w:rsid w:val="25FA3FD0"/>
    <w:rsid w:val="26107B72"/>
    <w:rsid w:val="261455E0"/>
    <w:rsid w:val="26295C48"/>
    <w:rsid w:val="262C1CD4"/>
    <w:rsid w:val="2682348B"/>
    <w:rsid w:val="26A6323F"/>
    <w:rsid w:val="26D42271"/>
    <w:rsid w:val="26E14410"/>
    <w:rsid w:val="26EB1E1C"/>
    <w:rsid w:val="26F05625"/>
    <w:rsid w:val="27037402"/>
    <w:rsid w:val="27041E85"/>
    <w:rsid w:val="27125B97"/>
    <w:rsid w:val="27404891"/>
    <w:rsid w:val="279D33B3"/>
    <w:rsid w:val="27A37866"/>
    <w:rsid w:val="27AB09C9"/>
    <w:rsid w:val="27B761B5"/>
    <w:rsid w:val="27BC47E5"/>
    <w:rsid w:val="27D260D1"/>
    <w:rsid w:val="280039F2"/>
    <w:rsid w:val="28004CDF"/>
    <w:rsid w:val="2810744D"/>
    <w:rsid w:val="281778FA"/>
    <w:rsid w:val="282B5A3C"/>
    <w:rsid w:val="283F17EF"/>
    <w:rsid w:val="284232E1"/>
    <w:rsid w:val="28742115"/>
    <w:rsid w:val="287E1436"/>
    <w:rsid w:val="28A84DFA"/>
    <w:rsid w:val="28F25113"/>
    <w:rsid w:val="290F4D73"/>
    <w:rsid w:val="29172E88"/>
    <w:rsid w:val="29472906"/>
    <w:rsid w:val="296A4484"/>
    <w:rsid w:val="29742459"/>
    <w:rsid w:val="2992722B"/>
    <w:rsid w:val="29B978EF"/>
    <w:rsid w:val="29DA25FE"/>
    <w:rsid w:val="29F17E34"/>
    <w:rsid w:val="29F64FFC"/>
    <w:rsid w:val="2A1D3ECE"/>
    <w:rsid w:val="2A3C39D0"/>
    <w:rsid w:val="2A4A3824"/>
    <w:rsid w:val="2A542F89"/>
    <w:rsid w:val="2A686418"/>
    <w:rsid w:val="2A86211E"/>
    <w:rsid w:val="2AEE2C99"/>
    <w:rsid w:val="2AFA20B9"/>
    <w:rsid w:val="2B0D61C8"/>
    <w:rsid w:val="2B1E0E75"/>
    <w:rsid w:val="2B215833"/>
    <w:rsid w:val="2B231E21"/>
    <w:rsid w:val="2B324078"/>
    <w:rsid w:val="2B3E448B"/>
    <w:rsid w:val="2B4029D3"/>
    <w:rsid w:val="2B84528D"/>
    <w:rsid w:val="2B8F547A"/>
    <w:rsid w:val="2BE617CC"/>
    <w:rsid w:val="2C0065BC"/>
    <w:rsid w:val="2C260731"/>
    <w:rsid w:val="2C2A7593"/>
    <w:rsid w:val="2C341C93"/>
    <w:rsid w:val="2C523971"/>
    <w:rsid w:val="2CAC5537"/>
    <w:rsid w:val="2CB17D2B"/>
    <w:rsid w:val="2CB573F1"/>
    <w:rsid w:val="2CC47634"/>
    <w:rsid w:val="2CCB3914"/>
    <w:rsid w:val="2CEC2B90"/>
    <w:rsid w:val="2CF4668A"/>
    <w:rsid w:val="2D273C61"/>
    <w:rsid w:val="2D455886"/>
    <w:rsid w:val="2D494233"/>
    <w:rsid w:val="2D7F06A6"/>
    <w:rsid w:val="2D960FD0"/>
    <w:rsid w:val="2DEC371F"/>
    <w:rsid w:val="2E357043"/>
    <w:rsid w:val="2E3C59BB"/>
    <w:rsid w:val="2E532A1D"/>
    <w:rsid w:val="2E6A2376"/>
    <w:rsid w:val="2E7B61D3"/>
    <w:rsid w:val="2E834D0D"/>
    <w:rsid w:val="2E853E3B"/>
    <w:rsid w:val="2E92294A"/>
    <w:rsid w:val="2EC3600F"/>
    <w:rsid w:val="2ED40D48"/>
    <w:rsid w:val="2F113113"/>
    <w:rsid w:val="2F5347B8"/>
    <w:rsid w:val="2F6A5802"/>
    <w:rsid w:val="2FD2021D"/>
    <w:rsid w:val="2FD835B9"/>
    <w:rsid w:val="2FD85F5E"/>
    <w:rsid w:val="3007455A"/>
    <w:rsid w:val="303E73D8"/>
    <w:rsid w:val="30416B14"/>
    <w:rsid w:val="30695DD9"/>
    <w:rsid w:val="30843362"/>
    <w:rsid w:val="309644F0"/>
    <w:rsid w:val="30C57A8B"/>
    <w:rsid w:val="30CB6C5A"/>
    <w:rsid w:val="30CD712B"/>
    <w:rsid w:val="30D918DF"/>
    <w:rsid w:val="30F21D5B"/>
    <w:rsid w:val="3104588F"/>
    <w:rsid w:val="31216E03"/>
    <w:rsid w:val="312366E9"/>
    <w:rsid w:val="312D57A8"/>
    <w:rsid w:val="31391AA0"/>
    <w:rsid w:val="31542490"/>
    <w:rsid w:val="316B3D28"/>
    <w:rsid w:val="317231E5"/>
    <w:rsid w:val="317460A9"/>
    <w:rsid w:val="317477C0"/>
    <w:rsid w:val="319E7277"/>
    <w:rsid w:val="31A1597F"/>
    <w:rsid w:val="31A23938"/>
    <w:rsid w:val="31AD050D"/>
    <w:rsid w:val="31BA5DDB"/>
    <w:rsid w:val="31BC196C"/>
    <w:rsid w:val="31ED75A2"/>
    <w:rsid w:val="31FC6D0F"/>
    <w:rsid w:val="32080015"/>
    <w:rsid w:val="32174C73"/>
    <w:rsid w:val="321E1594"/>
    <w:rsid w:val="322D0934"/>
    <w:rsid w:val="3239559B"/>
    <w:rsid w:val="32470974"/>
    <w:rsid w:val="32471C3F"/>
    <w:rsid w:val="324C1583"/>
    <w:rsid w:val="3251125C"/>
    <w:rsid w:val="327D62BB"/>
    <w:rsid w:val="328C31DD"/>
    <w:rsid w:val="329D1C65"/>
    <w:rsid w:val="329D54ED"/>
    <w:rsid w:val="32FA121B"/>
    <w:rsid w:val="33113942"/>
    <w:rsid w:val="33530FB2"/>
    <w:rsid w:val="33535DDB"/>
    <w:rsid w:val="33586155"/>
    <w:rsid w:val="33A03224"/>
    <w:rsid w:val="33A34672"/>
    <w:rsid w:val="33AA2263"/>
    <w:rsid w:val="33AB5FEC"/>
    <w:rsid w:val="33D92767"/>
    <w:rsid w:val="33E60997"/>
    <w:rsid w:val="34005D7C"/>
    <w:rsid w:val="34164F82"/>
    <w:rsid w:val="34220128"/>
    <w:rsid w:val="34670651"/>
    <w:rsid w:val="34997D9D"/>
    <w:rsid w:val="34DB1299"/>
    <w:rsid w:val="3510110E"/>
    <w:rsid w:val="3512024D"/>
    <w:rsid w:val="35164D28"/>
    <w:rsid w:val="352A76E5"/>
    <w:rsid w:val="352C2AEF"/>
    <w:rsid w:val="35466C60"/>
    <w:rsid w:val="354C2905"/>
    <w:rsid w:val="356A0266"/>
    <w:rsid w:val="357240D1"/>
    <w:rsid w:val="35D07454"/>
    <w:rsid w:val="35F8400F"/>
    <w:rsid w:val="36066D1D"/>
    <w:rsid w:val="36094B72"/>
    <w:rsid w:val="36164E2D"/>
    <w:rsid w:val="36311DE5"/>
    <w:rsid w:val="36656B0E"/>
    <w:rsid w:val="369632E7"/>
    <w:rsid w:val="3699755E"/>
    <w:rsid w:val="36A80AF8"/>
    <w:rsid w:val="36CE2CF3"/>
    <w:rsid w:val="36D976C2"/>
    <w:rsid w:val="36DC5201"/>
    <w:rsid w:val="36F355F7"/>
    <w:rsid w:val="36FC2FFB"/>
    <w:rsid w:val="370567F1"/>
    <w:rsid w:val="37236992"/>
    <w:rsid w:val="375C5458"/>
    <w:rsid w:val="378D6FA0"/>
    <w:rsid w:val="37BD4513"/>
    <w:rsid w:val="37D10B53"/>
    <w:rsid w:val="37F20234"/>
    <w:rsid w:val="38046164"/>
    <w:rsid w:val="381352E9"/>
    <w:rsid w:val="382B26D3"/>
    <w:rsid w:val="38387C8F"/>
    <w:rsid w:val="3859098D"/>
    <w:rsid w:val="38885877"/>
    <w:rsid w:val="38BF709C"/>
    <w:rsid w:val="38D4160E"/>
    <w:rsid w:val="38FC56FD"/>
    <w:rsid w:val="390B160B"/>
    <w:rsid w:val="390C0DE4"/>
    <w:rsid w:val="391F1539"/>
    <w:rsid w:val="39273B0D"/>
    <w:rsid w:val="392B7B1B"/>
    <w:rsid w:val="3936334D"/>
    <w:rsid w:val="39486A00"/>
    <w:rsid w:val="397B1660"/>
    <w:rsid w:val="39817C5B"/>
    <w:rsid w:val="399941B3"/>
    <w:rsid w:val="39CA16FF"/>
    <w:rsid w:val="39D20431"/>
    <w:rsid w:val="39DA3FF3"/>
    <w:rsid w:val="39F72C5B"/>
    <w:rsid w:val="3A20707B"/>
    <w:rsid w:val="3A224221"/>
    <w:rsid w:val="3A3605FE"/>
    <w:rsid w:val="3A3D3105"/>
    <w:rsid w:val="3A576915"/>
    <w:rsid w:val="3AFE5D01"/>
    <w:rsid w:val="3B241A9D"/>
    <w:rsid w:val="3B297D7F"/>
    <w:rsid w:val="3B2E5BA4"/>
    <w:rsid w:val="3B3C4459"/>
    <w:rsid w:val="3B7445B4"/>
    <w:rsid w:val="3B7F0546"/>
    <w:rsid w:val="3B914802"/>
    <w:rsid w:val="3BAB1F86"/>
    <w:rsid w:val="3BDF3D10"/>
    <w:rsid w:val="3BF172A6"/>
    <w:rsid w:val="3BFD1F75"/>
    <w:rsid w:val="3C0B4451"/>
    <w:rsid w:val="3C111457"/>
    <w:rsid w:val="3C114CEA"/>
    <w:rsid w:val="3C1274C4"/>
    <w:rsid w:val="3C7E7B5D"/>
    <w:rsid w:val="3C871C9C"/>
    <w:rsid w:val="3CA31A26"/>
    <w:rsid w:val="3CB92831"/>
    <w:rsid w:val="3CE94C40"/>
    <w:rsid w:val="3CEE0786"/>
    <w:rsid w:val="3D01228B"/>
    <w:rsid w:val="3D3C61F6"/>
    <w:rsid w:val="3D415ECF"/>
    <w:rsid w:val="3D416B55"/>
    <w:rsid w:val="3D6C2A24"/>
    <w:rsid w:val="3D70517F"/>
    <w:rsid w:val="3DA66E9D"/>
    <w:rsid w:val="3DB37C27"/>
    <w:rsid w:val="3DDC029F"/>
    <w:rsid w:val="3E1D6EAD"/>
    <w:rsid w:val="3E593185"/>
    <w:rsid w:val="3E9E2A17"/>
    <w:rsid w:val="3EAB1973"/>
    <w:rsid w:val="3EB43773"/>
    <w:rsid w:val="3EBD3503"/>
    <w:rsid w:val="3EF41D2E"/>
    <w:rsid w:val="3EFA7D23"/>
    <w:rsid w:val="3F0532FF"/>
    <w:rsid w:val="3F0574EE"/>
    <w:rsid w:val="3F0B6CE9"/>
    <w:rsid w:val="3F0E3FC8"/>
    <w:rsid w:val="3F2A6038"/>
    <w:rsid w:val="3F542E8D"/>
    <w:rsid w:val="3F797793"/>
    <w:rsid w:val="3F96773C"/>
    <w:rsid w:val="3FB05F21"/>
    <w:rsid w:val="3FD83926"/>
    <w:rsid w:val="3FDA2012"/>
    <w:rsid w:val="3FF0668A"/>
    <w:rsid w:val="3FF57250"/>
    <w:rsid w:val="40224DD1"/>
    <w:rsid w:val="402A446A"/>
    <w:rsid w:val="40460AAA"/>
    <w:rsid w:val="406422AB"/>
    <w:rsid w:val="40980553"/>
    <w:rsid w:val="40A315E2"/>
    <w:rsid w:val="40AC41F6"/>
    <w:rsid w:val="40BD0F22"/>
    <w:rsid w:val="40D20316"/>
    <w:rsid w:val="40EE6D9F"/>
    <w:rsid w:val="411A17FA"/>
    <w:rsid w:val="41442784"/>
    <w:rsid w:val="41733205"/>
    <w:rsid w:val="41735DF2"/>
    <w:rsid w:val="4174307F"/>
    <w:rsid w:val="41913BF8"/>
    <w:rsid w:val="41A830F8"/>
    <w:rsid w:val="42247383"/>
    <w:rsid w:val="4250681A"/>
    <w:rsid w:val="4255740B"/>
    <w:rsid w:val="42664E7E"/>
    <w:rsid w:val="426B2CA3"/>
    <w:rsid w:val="42A128F5"/>
    <w:rsid w:val="42B84ADC"/>
    <w:rsid w:val="42FF244A"/>
    <w:rsid w:val="43036368"/>
    <w:rsid w:val="43154AE7"/>
    <w:rsid w:val="43241B2A"/>
    <w:rsid w:val="432763E1"/>
    <w:rsid w:val="434E1F79"/>
    <w:rsid w:val="43626D21"/>
    <w:rsid w:val="43832013"/>
    <w:rsid w:val="43897746"/>
    <w:rsid w:val="438D77B8"/>
    <w:rsid w:val="44003273"/>
    <w:rsid w:val="440E5D4E"/>
    <w:rsid w:val="440F2980"/>
    <w:rsid w:val="44353069"/>
    <w:rsid w:val="4453331F"/>
    <w:rsid w:val="44621CB0"/>
    <w:rsid w:val="44657247"/>
    <w:rsid w:val="447F0C0D"/>
    <w:rsid w:val="44943ADA"/>
    <w:rsid w:val="44A05470"/>
    <w:rsid w:val="44AD49C0"/>
    <w:rsid w:val="44B131E9"/>
    <w:rsid w:val="44D80945"/>
    <w:rsid w:val="4502295E"/>
    <w:rsid w:val="45036AF3"/>
    <w:rsid w:val="45043402"/>
    <w:rsid w:val="451B5FD2"/>
    <w:rsid w:val="45556CF0"/>
    <w:rsid w:val="455F77C5"/>
    <w:rsid w:val="45783D5F"/>
    <w:rsid w:val="45A14443"/>
    <w:rsid w:val="45E6398E"/>
    <w:rsid w:val="45FC2F93"/>
    <w:rsid w:val="460D527E"/>
    <w:rsid w:val="46116E5F"/>
    <w:rsid w:val="461A50D5"/>
    <w:rsid w:val="462705C0"/>
    <w:rsid w:val="463D1139"/>
    <w:rsid w:val="464C4116"/>
    <w:rsid w:val="467D4684"/>
    <w:rsid w:val="469065A3"/>
    <w:rsid w:val="46C37D93"/>
    <w:rsid w:val="46FC246C"/>
    <w:rsid w:val="470B0CD9"/>
    <w:rsid w:val="470D3608"/>
    <w:rsid w:val="4721256D"/>
    <w:rsid w:val="472252CB"/>
    <w:rsid w:val="47294D2F"/>
    <w:rsid w:val="472E6F8F"/>
    <w:rsid w:val="47626BF6"/>
    <w:rsid w:val="47806753"/>
    <w:rsid w:val="47C842F0"/>
    <w:rsid w:val="47D17EB4"/>
    <w:rsid w:val="47D75DC6"/>
    <w:rsid w:val="47E45CCB"/>
    <w:rsid w:val="48025270"/>
    <w:rsid w:val="48223697"/>
    <w:rsid w:val="48362412"/>
    <w:rsid w:val="48553189"/>
    <w:rsid w:val="4858423A"/>
    <w:rsid w:val="48587AAC"/>
    <w:rsid w:val="48747EED"/>
    <w:rsid w:val="48A943A4"/>
    <w:rsid w:val="48E51A61"/>
    <w:rsid w:val="48EF1572"/>
    <w:rsid w:val="49160BFD"/>
    <w:rsid w:val="494D5D68"/>
    <w:rsid w:val="494E063B"/>
    <w:rsid w:val="4967228B"/>
    <w:rsid w:val="498E2E5E"/>
    <w:rsid w:val="49B74350"/>
    <w:rsid w:val="49C4743B"/>
    <w:rsid w:val="49D22FBB"/>
    <w:rsid w:val="49D43374"/>
    <w:rsid w:val="49FC002B"/>
    <w:rsid w:val="4A12050A"/>
    <w:rsid w:val="4A197BC0"/>
    <w:rsid w:val="4A29412F"/>
    <w:rsid w:val="4A4B7243"/>
    <w:rsid w:val="4A4D49A8"/>
    <w:rsid w:val="4A506BA0"/>
    <w:rsid w:val="4A9651BA"/>
    <w:rsid w:val="4A9F6F4E"/>
    <w:rsid w:val="4AC83026"/>
    <w:rsid w:val="4B174005"/>
    <w:rsid w:val="4B3561C9"/>
    <w:rsid w:val="4B5F61CE"/>
    <w:rsid w:val="4B7B6E24"/>
    <w:rsid w:val="4B7E2F72"/>
    <w:rsid w:val="4BA03178"/>
    <w:rsid w:val="4BB97CAE"/>
    <w:rsid w:val="4BEF7DD1"/>
    <w:rsid w:val="4BF23B2A"/>
    <w:rsid w:val="4C4C283D"/>
    <w:rsid w:val="4C676484"/>
    <w:rsid w:val="4C736FC7"/>
    <w:rsid w:val="4C8465AB"/>
    <w:rsid w:val="4C8820BC"/>
    <w:rsid w:val="4C9020AB"/>
    <w:rsid w:val="4C9C49E8"/>
    <w:rsid w:val="4CA60EAF"/>
    <w:rsid w:val="4CAD716A"/>
    <w:rsid w:val="4CB0675E"/>
    <w:rsid w:val="4CCE5E9E"/>
    <w:rsid w:val="4CEA0875"/>
    <w:rsid w:val="4CF94CB3"/>
    <w:rsid w:val="4D4418FB"/>
    <w:rsid w:val="4D4571CF"/>
    <w:rsid w:val="4D525A5B"/>
    <w:rsid w:val="4D5829B5"/>
    <w:rsid w:val="4D864F7D"/>
    <w:rsid w:val="4D954A2C"/>
    <w:rsid w:val="4D9C24C8"/>
    <w:rsid w:val="4DA24B0E"/>
    <w:rsid w:val="4DAB0E33"/>
    <w:rsid w:val="4DAD6607"/>
    <w:rsid w:val="4DE2784F"/>
    <w:rsid w:val="4DF25868"/>
    <w:rsid w:val="4DF617BB"/>
    <w:rsid w:val="4E137C20"/>
    <w:rsid w:val="4E1C1E90"/>
    <w:rsid w:val="4E383FA6"/>
    <w:rsid w:val="4E4909F2"/>
    <w:rsid w:val="4E567BD7"/>
    <w:rsid w:val="4E607FE7"/>
    <w:rsid w:val="4E676A37"/>
    <w:rsid w:val="4E9F0BCA"/>
    <w:rsid w:val="4EAA2264"/>
    <w:rsid w:val="4ED26E85"/>
    <w:rsid w:val="4EEB1047"/>
    <w:rsid w:val="4F3354BB"/>
    <w:rsid w:val="4F443E7D"/>
    <w:rsid w:val="4F4D5BAB"/>
    <w:rsid w:val="4F5A7D7D"/>
    <w:rsid w:val="4F661714"/>
    <w:rsid w:val="4F7427FF"/>
    <w:rsid w:val="4F7B0BC2"/>
    <w:rsid w:val="4F847C8B"/>
    <w:rsid w:val="4FB83A27"/>
    <w:rsid w:val="4FC710B1"/>
    <w:rsid w:val="4FD41442"/>
    <w:rsid w:val="4FEF1660"/>
    <w:rsid w:val="4FEF72B3"/>
    <w:rsid w:val="4FFD423D"/>
    <w:rsid w:val="5001045E"/>
    <w:rsid w:val="50073428"/>
    <w:rsid w:val="501871CB"/>
    <w:rsid w:val="503234FC"/>
    <w:rsid w:val="505873F1"/>
    <w:rsid w:val="50746AF7"/>
    <w:rsid w:val="507B76A2"/>
    <w:rsid w:val="50884351"/>
    <w:rsid w:val="508E7589"/>
    <w:rsid w:val="50B602D7"/>
    <w:rsid w:val="516950E9"/>
    <w:rsid w:val="5171187A"/>
    <w:rsid w:val="51923E9E"/>
    <w:rsid w:val="51B95294"/>
    <w:rsid w:val="51D735BF"/>
    <w:rsid w:val="52597CD1"/>
    <w:rsid w:val="52A312E1"/>
    <w:rsid w:val="52D24579"/>
    <w:rsid w:val="52D87336"/>
    <w:rsid w:val="52F61A46"/>
    <w:rsid w:val="52FC79FC"/>
    <w:rsid w:val="52FE6B4C"/>
    <w:rsid w:val="530575C3"/>
    <w:rsid w:val="531C67E8"/>
    <w:rsid w:val="53381027"/>
    <w:rsid w:val="533D5226"/>
    <w:rsid w:val="53420665"/>
    <w:rsid w:val="534C78A7"/>
    <w:rsid w:val="534E02D4"/>
    <w:rsid w:val="534E3FB8"/>
    <w:rsid w:val="537A7E0C"/>
    <w:rsid w:val="53855AE5"/>
    <w:rsid w:val="54025CF0"/>
    <w:rsid w:val="54045E39"/>
    <w:rsid w:val="54077CA1"/>
    <w:rsid w:val="54255636"/>
    <w:rsid w:val="542D043E"/>
    <w:rsid w:val="54315811"/>
    <w:rsid w:val="54726DFC"/>
    <w:rsid w:val="548525FC"/>
    <w:rsid w:val="548815E1"/>
    <w:rsid w:val="548C5F43"/>
    <w:rsid w:val="5494442F"/>
    <w:rsid w:val="549B4BBA"/>
    <w:rsid w:val="54B061CC"/>
    <w:rsid w:val="54CA493D"/>
    <w:rsid w:val="54EC42FA"/>
    <w:rsid w:val="54F31E5F"/>
    <w:rsid w:val="5528665D"/>
    <w:rsid w:val="55415645"/>
    <w:rsid w:val="555E3DB7"/>
    <w:rsid w:val="55675020"/>
    <w:rsid w:val="556A559B"/>
    <w:rsid w:val="55970CEC"/>
    <w:rsid w:val="55E91783"/>
    <w:rsid w:val="55EC114A"/>
    <w:rsid w:val="55F86435"/>
    <w:rsid w:val="560C77E1"/>
    <w:rsid w:val="56173E5E"/>
    <w:rsid w:val="56211F0F"/>
    <w:rsid w:val="565007B4"/>
    <w:rsid w:val="565B3AD0"/>
    <w:rsid w:val="56A536BB"/>
    <w:rsid w:val="56BF41EA"/>
    <w:rsid w:val="56E15CFF"/>
    <w:rsid w:val="57057F91"/>
    <w:rsid w:val="57305E0A"/>
    <w:rsid w:val="57470E11"/>
    <w:rsid w:val="57B04EB5"/>
    <w:rsid w:val="57B254AD"/>
    <w:rsid w:val="580A260F"/>
    <w:rsid w:val="582845AF"/>
    <w:rsid w:val="58290345"/>
    <w:rsid w:val="582E5606"/>
    <w:rsid w:val="58301DB4"/>
    <w:rsid w:val="584E7C2E"/>
    <w:rsid w:val="5862652A"/>
    <w:rsid w:val="5865366D"/>
    <w:rsid w:val="58993038"/>
    <w:rsid w:val="58A106A5"/>
    <w:rsid w:val="58A87292"/>
    <w:rsid w:val="58AC1E1D"/>
    <w:rsid w:val="58C037F5"/>
    <w:rsid w:val="58DC695B"/>
    <w:rsid w:val="58DD57D7"/>
    <w:rsid w:val="59024D6D"/>
    <w:rsid w:val="59067D34"/>
    <w:rsid w:val="59253085"/>
    <w:rsid w:val="5937573F"/>
    <w:rsid w:val="594D2BF9"/>
    <w:rsid w:val="596D5F19"/>
    <w:rsid w:val="59751534"/>
    <w:rsid w:val="59866F7F"/>
    <w:rsid w:val="59C510ED"/>
    <w:rsid w:val="59E660EF"/>
    <w:rsid w:val="5A0A7F94"/>
    <w:rsid w:val="5A1639F7"/>
    <w:rsid w:val="5A9318DF"/>
    <w:rsid w:val="5ABB539F"/>
    <w:rsid w:val="5AC6304E"/>
    <w:rsid w:val="5AE74AC4"/>
    <w:rsid w:val="5AF264B8"/>
    <w:rsid w:val="5B0007EC"/>
    <w:rsid w:val="5B215AE4"/>
    <w:rsid w:val="5B246393"/>
    <w:rsid w:val="5B543FC6"/>
    <w:rsid w:val="5B716685"/>
    <w:rsid w:val="5BB741CF"/>
    <w:rsid w:val="5BC6071F"/>
    <w:rsid w:val="5BD668B8"/>
    <w:rsid w:val="5BD96699"/>
    <w:rsid w:val="5C122CDF"/>
    <w:rsid w:val="5C2D2544"/>
    <w:rsid w:val="5C2F7D76"/>
    <w:rsid w:val="5C897F45"/>
    <w:rsid w:val="5C8D2B3E"/>
    <w:rsid w:val="5C935175"/>
    <w:rsid w:val="5CA5086D"/>
    <w:rsid w:val="5CB96917"/>
    <w:rsid w:val="5CE1283B"/>
    <w:rsid w:val="5CE412DA"/>
    <w:rsid w:val="5CE96AE9"/>
    <w:rsid w:val="5CEE34A5"/>
    <w:rsid w:val="5D14504C"/>
    <w:rsid w:val="5D153410"/>
    <w:rsid w:val="5D314423"/>
    <w:rsid w:val="5D3A4619"/>
    <w:rsid w:val="5D3C188C"/>
    <w:rsid w:val="5D457E03"/>
    <w:rsid w:val="5DA138BA"/>
    <w:rsid w:val="5DAF7A65"/>
    <w:rsid w:val="5DE27989"/>
    <w:rsid w:val="5DF636D4"/>
    <w:rsid w:val="5DFD5336"/>
    <w:rsid w:val="5E1D07CE"/>
    <w:rsid w:val="5E3002E5"/>
    <w:rsid w:val="5E3D3314"/>
    <w:rsid w:val="5E565A8E"/>
    <w:rsid w:val="5E625745"/>
    <w:rsid w:val="5E7E0FCD"/>
    <w:rsid w:val="5EAC2AE8"/>
    <w:rsid w:val="5EB80D8D"/>
    <w:rsid w:val="5ED03A6B"/>
    <w:rsid w:val="5EE87134"/>
    <w:rsid w:val="5EFE36BF"/>
    <w:rsid w:val="5F2A5901"/>
    <w:rsid w:val="5F36517B"/>
    <w:rsid w:val="5F4D2671"/>
    <w:rsid w:val="5F825CD2"/>
    <w:rsid w:val="5F8814CE"/>
    <w:rsid w:val="5F8D4B21"/>
    <w:rsid w:val="60076F8D"/>
    <w:rsid w:val="60163383"/>
    <w:rsid w:val="6019609D"/>
    <w:rsid w:val="6027278F"/>
    <w:rsid w:val="603B0B8D"/>
    <w:rsid w:val="605A2A6E"/>
    <w:rsid w:val="607B3438"/>
    <w:rsid w:val="608E304B"/>
    <w:rsid w:val="608F75AB"/>
    <w:rsid w:val="60B1675C"/>
    <w:rsid w:val="611953D0"/>
    <w:rsid w:val="6126799A"/>
    <w:rsid w:val="6161747C"/>
    <w:rsid w:val="61636C7D"/>
    <w:rsid w:val="61934D77"/>
    <w:rsid w:val="61B074B6"/>
    <w:rsid w:val="61D44482"/>
    <w:rsid w:val="621D42BA"/>
    <w:rsid w:val="624C322C"/>
    <w:rsid w:val="6251503A"/>
    <w:rsid w:val="625C563D"/>
    <w:rsid w:val="626A7A31"/>
    <w:rsid w:val="6287263D"/>
    <w:rsid w:val="628D558F"/>
    <w:rsid w:val="62D368BE"/>
    <w:rsid w:val="62F97F7E"/>
    <w:rsid w:val="63200DB6"/>
    <w:rsid w:val="63320919"/>
    <w:rsid w:val="633F19E8"/>
    <w:rsid w:val="6341024D"/>
    <w:rsid w:val="63430CDA"/>
    <w:rsid w:val="63534835"/>
    <w:rsid w:val="63676048"/>
    <w:rsid w:val="637D1925"/>
    <w:rsid w:val="63807109"/>
    <w:rsid w:val="63D115E6"/>
    <w:rsid w:val="64126DF0"/>
    <w:rsid w:val="641C7A82"/>
    <w:rsid w:val="64426A09"/>
    <w:rsid w:val="645D262D"/>
    <w:rsid w:val="646B26B2"/>
    <w:rsid w:val="647E2CD9"/>
    <w:rsid w:val="64872D6E"/>
    <w:rsid w:val="64B56C99"/>
    <w:rsid w:val="64D605F9"/>
    <w:rsid w:val="64E25988"/>
    <w:rsid w:val="650A48AA"/>
    <w:rsid w:val="65150BB1"/>
    <w:rsid w:val="652268B9"/>
    <w:rsid w:val="652563DC"/>
    <w:rsid w:val="6542503A"/>
    <w:rsid w:val="65436FB7"/>
    <w:rsid w:val="659D7CE0"/>
    <w:rsid w:val="659F5F6D"/>
    <w:rsid w:val="65A43045"/>
    <w:rsid w:val="65D601E3"/>
    <w:rsid w:val="65DA3E7C"/>
    <w:rsid w:val="65DD3EF4"/>
    <w:rsid w:val="65E424A8"/>
    <w:rsid w:val="660356CA"/>
    <w:rsid w:val="660C57D4"/>
    <w:rsid w:val="660F62E1"/>
    <w:rsid w:val="66146332"/>
    <w:rsid w:val="66474260"/>
    <w:rsid w:val="66991C08"/>
    <w:rsid w:val="66B857B0"/>
    <w:rsid w:val="67046A72"/>
    <w:rsid w:val="6713727E"/>
    <w:rsid w:val="67446DCC"/>
    <w:rsid w:val="67916CBD"/>
    <w:rsid w:val="67A02166"/>
    <w:rsid w:val="67AC69D2"/>
    <w:rsid w:val="67C70653"/>
    <w:rsid w:val="67D14F4C"/>
    <w:rsid w:val="67E86FB8"/>
    <w:rsid w:val="67F57B06"/>
    <w:rsid w:val="6807061D"/>
    <w:rsid w:val="680F2731"/>
    <w:rsid w:val="684B23DC"/>
    <w:rsid w:val="68517025"/>
    <w:rsid w:val="686068BE"/>
    <w:rsid w:val="68817DAF"/>
    <w:rsid w:val="68857E29"/>
    <w:rsid w:val="68A935EB"/>
    <w:rsid w:val="68BE0B5E"/>
    <w:rsid w:val="68DA25F7"/>
    <w:rsid w:val="68DC1286"/>
    <w:rsid w:val="68DD10E5"/>
    <w:rsid w:val="68DD602F"/>
    <w:rsid w:val="68E311E6"/>
    <w:rsid w:val="690A5DF3"/>
    <w:rsid w:val="691D3E8A"/>
    <w:rsid w:val="69243BE5"/>
    <w:rsid w:val="69432602"/>
    <w:rsid w:val="694C1491"/>
    <w:rsid w:val="696139A6"/>
    <w:rsid w:val="699303D2"/>
    <w:rsid w:val="69956CB8"/>
    <w:rsid w:val="69AE2C22"/>
    <w:rsid w:val="69C566B4"/>
    <w:rsid w:val="69EC2718"/>
    <w:rsid w:val="69EC44A4"/>
    <w:rsid w:val="6A097B0D"/>
    <w:rsid w:val="6A12785A"/>
    <w:rsid w:val="6A277501"/>
    <w:rsid w:val="6A4C54BA"/>
    <w:rsid w:val="6A523BE2"/>
    <w:rsid w:val="6A896E69"/>
    <w:rsid w:val="6AD37E52"/>
    <w:rsid w:val="6B1B52C5"/>
    <w:rsid w:val="6B440E96"/>
    <w:rsid w:val="6B5262C2"/>
    <w:rsid w:val="6B5C47E7"/>
    <w:rsid w:val="6B6B15F2"/>
    <w:rsid w:val="6B71087A"/>
    <w:rsid w:val="6B8816FF"/>
    <w:rsid w:val="6B8F0EAB"/>
    <w:rsid w:val="6BA1589B"/>
    <w:rsid w:val="6BC82CB0"/>
    <w:rsid w:val="6BDF5315"/>
    <w:rsid w:val="6BEA0488"/>
    <w:rsid w:val="6C0B7C99"/>
    <w:rsid w:val="6C1D3C42"/>
    <w:rsid w:val="6C1F442E"/>
    <w:rsid w:val="6C3227A7"/>
    <w:rsid w:val="6C4B0033"/>
    <w:rsid w:val="6CA95FC2"/>
    <w:rsid w:val="6CF070AE"/>
    <w:rsid w:val="6D064337"/>
    <w:rsid w:val="6D19018C"/>
    <w:rsid w:val="6D196605"/>
    <w:rsid w:val="6D257EBF"/>
    <w:rsid w:val="6D3E3F46"/>
    <w:rsid w:val="6D8D7211"/>
    <w:rsid w:val="6D8E7751"/>
    <w:rsid w:val="6DAA6B76"/>
    <w:rsid w:val="6DDB1B0C"/>
    <w:rsid w:val="6E186885"/>
    <w:rsid w:val="6E1D1EF6"/>
    <w:rsid w:val="6E245261"/>
    <w:rsid w:val="6E315D8A"/>
    <w:rsid w:val="6E431D1F"/>
    <w:rsid w:val="6E5137AF"/>
    <w:rsid w:val="6E7239E4"/>
    <w:rsid w:val="6E8D5832"/>
    <w:rsid w:val="6EA25870"/>
    <w:rsid w:val="6EA265C8"/>
    <w:rsid w:val="6EE42B34"/>
    <w:rsid w:val="6EF8453A"/>
    <w:rsid w:val="6EFE5F3A"/>
    <w:rsid w:val="6F1F61A0"/>
    <w:rsid w:val="6F2525AA"/>
    <w:rsid w:val="6F4142E9"/>
    <w:rsid w:val="6F575BBA"/>
    <w:rsid w:val="6F5D5F29"/>
    <w:rsid w:val="6FDF3796"/>
    <w:rsid w:val="6FF624ED"/>
    <w:rsid w:val="700A2BA7"/>
    <w:rsid w:val="70122D29"/>
    <w:rsid w:val="70331256"/>
    <w:rsid w:val="706F2AFB"/>
    <w:rsid w:val="70E825F3"/>
    <w:rsid w:val="7113421A"/>
    <w:rsid w:val="711979DD"/>
    <w:rsid w:val="7139022C"/>
    <w:rsid w:val="71960E1F"/>
    <w:rsid w:val="71A8389B"/>
    <w:rsid w:val="71B362E3"/>
    <w:rsid w:val="71C31448"/>
    <w:rsid w:val="7212757D"/>
    <w:rsid w:val="721C7C75"/>
    <w:rsid w:val="723D4B43"/>
    <w:rsid w:val="72570959"/>
    <w:rsid w:val="72832B3F"/>
    <w:rsid w:val="729C66A3"/>
    <w:rsid w:val="729D3834"/>
    <w:rsid w:val="72DF5E92"/>
    <w:rsid w:val="72FE7026"/>
    <w:rsid w:val="73133CBD"/>
    <w:rsid w:val="731A3989"/>
    <w:rsid w:val="732C6827"/>
    <w:rsid w:val="732E0930"/>
    <w:rsid w:val="73423A97"/>
    <w:rsid w:val="735D6C7E"/>
    <w:rsid w:val="738508F4"/>
    <w:rsid w:val="738C1A77"/>
    <w:rsid w:val="73EC334C"/>
    <w:rsid w:val="73F25A91"/>
    <w:rsid w:val="740E2759"/>
    <w:rsid w:val="740E5373"/>
    <w:rsid w:val="74384F9A"/>
    <w:rsid w:val="74431368"/>
    <w:rsid w:val="744C4D5F"/>
    <w:rsid w:val="74813628"/>
    <w:rsid w:val="74D97E8F"/>
    <w:rsid w:val="74DF5968"/>
    <w:rsid w:val="74F85308"/>
    <w:rsid w:val="75153700"/>
    <w:rsid w:val="75411D03"/>
    <w:rsid w:val="75427CAF"/>
    <w:rsid w:val="75645814"/>
    <w:rsid w:val="759B62B1"/>
    <w:rsid w:val="75A31161"/>
    <w:rsid w:val="75AB098C"/>
    <w:rsid w:val="75C82C5A"/>
    <w:rsid w:val="75D72516"/>
    <w:rsid w:val="75F0011F"/>
    <w:rsid w:val="76001819"/>
    <w:rsid w:val="760A147C"/>
    <w:rsid w:val="76250FE8"/>
    <w:rsid w:val="762B36F6"/>
    <w:rsid w:val="7651359F"/>
    <w:rsid w:val="765D1805"/>
    <w:rsid w:val="76663CDB"/>
    <w:rsid w:val="76673D3F"/>
    <w:rsid w:val="766859DD"/>
    <w:rsid w:val="766C6F4D"/>
    <w:rsid w:val="76744607"/>
    <w:rsid w:val="76753E02"/>
    <w:rsid w:val="767A502E"/>
    <w:rsid w:val="76AA2E2F"/>
    <w:rsid w:val="76C45585"/>
    <w:rsid w:val="76C57945"/>
    <w:rsid w:val="76E92EA5"/>
    <w:rsid w:val="76F53CDB"/>
    <w:rsid w:val="76FD60EA"/>
    <w:rsid w:val="770E0747"/>
    <w:rsid w:val="771B7BC7"/>
    <w:rsid w:val="77365421"/>
    <w:rsid w:val="77396624"/>
    <w:rsid w:val="7742445B"/>
    <w:rsid w:val="774659DE"/>
    <w:rsid w:val="776D5E30"/>
    <w:rsid w:val="77876635"/>
    <w:rsid w:val="77B37656"/>
    <w:rsid w:val="77C215A8"/>
    <w:rsid w:val="77E02976"/>
    <w:rsid w:val="7807075D"/>
    <w:rsid w:val="78200059"/>
    <w:rsid w:val="782469B3"/>
    <w:rsid w:val="783C57AD"/>
    <w:rsid w:val="78486242"/>
    <w:rsid w:val="787C2627"/>
    <w:rsid w:val="78946075"/>
    <w:rsid w:val="78AA4C2F"/>
    <w:rsid w:val="78B975FE"/>
    <w:rsid w:val="78E0789B"/>
    <w:rsid w:val="78F11BE2"/>
    <w:rsid w:val="78F36630"/>
    <w:rsid w:val="790B3C3E"/>
    <w:rsid w:val="790B7C0C"/>
    <w:rsid w:val="79151D19"/>
    <w:rsid w:val="792A647C"/>
    <w:rsid w:val="79370014"/>
    <w:rsid w:val="79573A75"/>
    <w:rsid w:val="799309C2"/>
    <w:rsid w:val="79A940BF"/>
    <w:rsid w:val="79B62BAC"/>
    <w:rsid w:val="79B7342D"/>
    <w:rsid w:val="79D64137"/>
    <w:rsid w:val="79DE4E5E"/>
    <w:rsid w:val="79F13484"/>
    <w:rsid w:val="7A271336"/>
    <w:rsid w:val="7A4C4AB7"/>
    <w:rsid w:val="7A627D9C"/>
    <w:rsid w:val="7A663E39"/>
    <w:rsid w:val="7A6C60D4"/>
    <w:rsid w:val="7A7C64F2"/>
    <w:rsid w:val="7AEF69DD"/>
    <w:rsid w:val="7B033070"/>
    <w:rsid w:val="7B34004E"/>
    <w:rsid w:val="7B5A20E6"/>
    <w:rsid w:val="7B651C00"/>
    <w:rsid w:val="7B6A19EF"/>
    <w:rsid w:val="7B6D6CB3"/>
    <w:rsid w:val="7BA13124"/>
    <w:rsid w:val="7BB75F2C"/>
    <w:rsid w:val="7BCE6D75"/>
    <w:rsid w:val="7BD10AE3"/>
    <w:rsid w:val="7BDD3CD4"/>
    <w:rsid w:val="7BEE18DF"/>
    <w:rsid w:val="7BFE6F1D"/>
    <w:rsid w:val="7C351EEF"/>
    <w:rsid w:val="7C35311C"/>
    <w:rsid w:val="7C62059F"/>
    <w:rsid w:val="7C72188D"/>
    <w:rsid w:val="7C830D77"/>
    <w:rsid w:val="7C856A8A"/>
    <w:rsid w:val="7C902B28"/>
    <w:rsid w:val="7C9B60BA"/>
    <w:rsid w:val="7CA5284B"/>
    <w:rsid w:val="7CCA1AC4"/>
    <w:rsid w:val="7D15421F"/>
    <w:rsid w:val="7D3C0C3D"/>
    <w:rsid w:val="7D4244A6"/>
    <w:rsid w:val="7DA2371C"/>
    <w:rsid w:val="7DA80A5F"/>
    <w:rsid w:val="7DBC06ED"/>
    <w:rsid w:val="7DCA32D8"/>
    <w:rsid w:val="7DEE3C1E"/>
    <w:rsid w:val="7DF52CAD"/>
    <w:rsid w:val="7DFF75D0"/>
    <w:rsid w:val="7E075D89"/>
    <w:rsid w:val="7E185CFB"/>
    <w:rsid w:val="7E2269BC"/>
    <w:rsid w:val="7E6576A1"/>
    <w:rsid w:val="7EC56565"/>
    <w:rsid w:val="7ED32228"/>
    <w:rsid w:val="7EE06993"/>
    <w:rsid w:val="7EFA47E8"/>
    <w:rsid w:val="7F3530C3"/>
    <w:rsid w:val="7F564325"/>
    <w:rsid w:val="7F686E7E"/>
    <w:rsid w:val="7F6A0F42"/>
    <w:rsid w:val="7F743112"/>
    <w:rsid w:val="7F957083"/>
    <w:rsid w:val="7F9B202A"/>
    <w:rsid w:val="7FB03AE5"/>
    <w:rsid w:val="7FB10435"/>
    <w:rsid w:val="7FDA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A077E"/>
  <w15:chartTrackingRefBased/>
  <w15:docId w15:val="{5B583835-85A5-4B2A-86F5-1DAB4983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footer" w:uiPriority="99"/>
    <w:lsdException w:name="caption" w:qFormat="1"/>
    <w:lsdException w:name="annotation reference" w:qFormat="1"/>
    <w:lsdException w:name="endnote reference" w:semiHidden="1"/>
    <w:lsdException w:name="endnote text" w:semiHidden="1"/>
    <w:lsdException w:name="Title" w:qFormat="1"/>
    <w:lsdException w:name="Default Paragraph Font" w:semiHidden="1"/>
    <w:lsdException w:name="Body Text Indent" w:uiPriority="99" w:unhideWhenUsed="1"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0">
    <w:name w:val="Normal"/>
    <w:qFormat/>
    <w:pPr>
      <w:widowControl w:val="0"/>
      <w:jc w:val="both"/>
    </w:pPr>
    <w:rPr>
      <w:kern w:val="2"/>
      <w:sz w:val="21"/>
      <w:szCs w:val="24"/>
    </w:rPr>
  </w:style>
  <w:style w:type="paragraph" w:styleId="1">
    <w:name w:val="heading 1"/>
    <w:basedOn w:val="aff0"/>
    <w:next w:val="aff0"/>
    <w:qFormat/>
    <w:pPr>
      <w:jc w:val="left"/>
      <w:outlineLvl w:val="0"/>
    </w:pPr>
    <w:rPr>
      <w:rFonts w:ascii="宋体" w:hAnsi="宋体" w:hint="eastAsia"/>
      <w:b/>
      <w:kern w:val="44"/>
      <w:sz w:val="48"/>
      <w:szCs w:val="48"/>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7">
    <w:name w:val="toc 7"/>
    <w:basedOn w:val="aff0"/>
    <w:next w:val="aff0"/>
    <w:semiHidden/>
    <w:pPr>
      <w:tabs>
        <w:tab w:val="right" w:leader="dot" w:pos="9241"/>
      </w:tabs>
      <w:ind w:firstLineChars="500" w:firstLine="505"/>
      <w:jc w:val="left"/>
    </w:pPr>
    <w:rPr>
      <w:rFonts w:ascii="宋体"/>
      <w:szCs w:val="21"/>
    </w:rPr>
  </w:style>
  <w:style w:type="paragraph" w:styleId="8">
    <w:name w:val="index 8"/>
    <w:basedOn w:val="aff0"/>
    <w:next w:val="aff0"/>
    <w:pPr>
      <w:ind w:left="1680" w:hanging="210"/>
      <w:jc w:val="left"/>
    </w:pPr>
    <w:rPr>
      <w:rFonts w:ascii="Calibri" w:hAnsi="Calibri"/>
      <w:sz w:val="20"/>
      <w:szCs w:val="20"/>
    </w:rPr>
  </w:style>
  <w:style w:type="paragraph" w:styleId="aff4">
    <w:name w:val="caption"/>
    <w:basedOn w:val="aff0"/>
    <w:next w:val="aff0"/>
    <w:qFormat/>
    <w:pPr>
      <w:spacing w:before="152" w:after="160"/>
    </w:pPr>
    <w:rPr>
      <w:rFonts w:ascii="Arial" w:eastAsia="黑体" w:hAnsi="Arial" w:cs="Arial"/>
      <w:sz w:val="20"/>
      <w:szCs w:val="20"/>
    </w:rPr>
  </w:style>
  <w:style w:type="paragraph" w:styleId="5">
    <w:name w:val="index 5"/>
    <w:basedOn w:val="aff0"/>
    <w:next w:val="aff0"/>
    <w:pPr>
      <w:ind w:left="1050" w:hanging="210"/>
      <w:jc w:val="left"/>
    </w:pPr>
    <w:rPr>
      <w:rFonts w:ascii="Calibri" w:hAnsi="Calibri"/>
      <w:sz w:val="20"/>
      <w:szCs w:val="20"/>
    </w:rPr>
  </w:style>
  <w:style w:type="paragraph" w:styleId="aff5">
    <w:name w:val="Document Map"/>
    <w:basedOn w:val="aff0"/>
    <w:semiHidden/>
    <w:pPr>
      <w:shd w:val="clear" w:color="auto" w:fill="000080"/>
    </w:pPr>
  </w:style>
  <w:style w:type="paragraph" w:styleId="aff6">
    <w:name w:val="annotation text"/>
    <w:basedOn w:val="aff0"/>
    <w:link w:val="aff7"/>
    <w:uiPriority w:val="99"/>
    <w:qFormat/>
    <w:pPr>
      <w:jc w:val="left"/>
    </w:pPr>
  </w:style>
  <w:style w:type="character" w:customStyle="1" w:styleId="aff7">
    <w:name w:val="批注文字 字符"/>
    <w:link w:val="aff6"/>
    <w:uiPriority w:val="99"/>
    <w:qFormat/>
    <w:rPr>
      <w:kern w:val="2"/>
      <w:sz w:val="21"/>
      <w:szCs w:val="24"/>
    </w:rPr>
  </w:style>
  <w:style w:type="paragraph" w:styleId="6">
    <w:name w:val="index 6"/>
    <w:basedOn w:val="aff0"/>
    <w:next w:val="aff0"/>
    <w:pPr>
      <w:ind w:left="1260" w:hanging="210"/>
      <w:jc w:val="left"/>
    </w:pPr>
    <w:rPr>
      <w:rFonts w:ascii="Calibri" w:hAnsi="Calibri"/>
      <w:sz w:val="20"/>
      <w:szCs w:val="20"/>
    </w:rPr>
  </w:style>
  <w:style w:type="paragraph" w:styleId="aff8">
    <w:name w:val="Body Text Indent"/>
    <w:basedOn w:val="aff0"/>
    <w:link w:val="aff9"/>
    <w:uiPriority w:val="99"/>
    <w:unhideWhenUsed/>
    <w:qFormat/>
    <w:pPr>
      <w:widowControl/>
      <w:spacing w:after="120"/>
      <w:ind w:leftChars="200" w:left="420"/>
      <w:jc w:val="left"/>
    </w:pPr>
    <w:rPr>
      <w:color w:val="000000"/>
      <w:kern w:val="0"/>
      <w:sz w:val="20"/>
      <w:szCs w:val="20"/>
    </w:rPr>
  </w:style>
  <w:style w:type="character" w:customStyle="1" w:styleId="aff9">
    <w:name w:val="正文文本缩进 字符"/>
    <w:link w:val="aff8"/>
    <w:uiPriority w:val="99"/>
    <w:rPr>
      <w:color w:val="000000"/>
    </w:rPr>
  </w:style>
  <w:style w:type="paragraph" w:styleId="4">
    <w:name w:val="index 4"/>
    <w:basedOn w:val="aff0"/>
    <w:next w:val="aff0"/>
    <w:pPr>
      <w:ind w:left="840" w:hanging="210"/>
      <w:jc w:val="left"/>
    </w:pPr>
    <w:rPr>
      <w:rFonts w:ascii="Calibri" w:hAnsi="Calibri"/>
      <w:sz w:val="20"/>
      <w:szCs w:val="20"/>
    </w:rPr>
  </w:style>
  <w:style w:type="paragraph" w:styleId="50">
    <w:name w:val="toc 5"/>
    <w:basedOn w:val="aff0"/>
    <w:next w:val="aff0"/>
    <w:semiHidden/>
    <w:pPr>
      <w:tabs>
        <w:tab w:val="right" w:leader="dot" w:pos="9241"/>
      </w:tabs>
      <w:ind w:firstLineChars="300" w:firstLine="300"/>
      <w:jc w:val="left"/>
    </w:pPr>
    <w:rPr>
      <w:rFonts w:ascii="宋体"/>
      <w:szCs w:val="21"/>
    </w:rPr>
  </w:style>
  <w:style w:type="paragraph" w:styleId="3">
    <w:name w:val="toc 3"/>
    <w:basedOn w:val="aff0"/>
    <w:next w:val="aff0"/>
    <w:uiPriority w:val="39"/>
    <w:pPr>
      <w:tabs>
        <w:tab w:val="right" w:leader="dot" w:pos="9241"/>
      </w:tabs>
      <w:ind w:firstLineChars="100" w:firstLine="102"/>
      <w:jc w:val="left"/>
    </w:pPr>
    <w:rPr>
      <w:rFonts w:ascii="宋体"/>
      <w:szCs w:val="21"/>
    </w:rPr>
  </w:style>
  <w:style w:type="paragraph" w:styleId="80">
    <w:name w:val="toc 8"/>
    <w:basedOn w:val="aff0"/>
    <w:next w:val="aff0"/>
    <w:semiHidden/>
    <w:pPr>
      <w:tabs>
        <w:tab w:val="right" w:leader="dot" w:pos="9241"/>
      </w:tabs>
      <w:ind w:firstLineChars="600" w:firstLine="607"/>
      <w:jc w:val="left"/>
    </w:pPr>
    <w:rPr>
      <w:rFonts w:ascii="宋体"/>
      <w:szCs w:val="21"/>
    </w:rPr>
  </w:style>
  <w:style w:type="paragraph" w:styleId="30">
    <w:name w:val="index 3"/>
    <w:basedOn w:val="aff0"/>
    <w:next w:val="aff0"/>
    <w:pPr>
      <w:ind w:left="630" w:hanging="210"/>
      <w:jc w:val="left"/>
    </w:pPr>
    <w:rPr>
      <w:rFonts w:ascii="Calibri" w:hAnsi="Calibri"/>
      <w:sz w:val="20"/>
      <w:szCs w:val="20"/>
    </w:rPr>
  </w:style>
  <w:style w:type="paragraph" w:styleId="affa">
    <w:name w:val="endnote text"/>
    <w:basedOn w:val="aff0"/>
    <w:semiHidden/>
    <w:pPr>
      <w:snapToGrid w:val="0"/>
      <w:jc w:val="left"/>
    </w:pPr>
  </w:style>
  <w:style w:type="paragraph" w:styleId="affb">
    <w:name w:val="Balloon Text"/>
    <w:basedOn w:val="aff0"/>
    <w:link w:val="affc"/>
    <w:rPr>
      <w:sz w:val="18"/>
      <w:szCs w:val="18"/>
    </w:rPr>
  </w:style>
  <w:style w:type="character" w:customStyle="1" w:styleId="affc">
    <w:name w:val="批注框文本 字符"/>
    <w:link w:val="affb"/>
    <w:rPr>
      <w:kern w:val="2"/>
      <w:sz w:val="18"/>
      <w:szCs w:val="18"/>
    </w:rPr>
  </w:style>
  <w:style w:type="paragraph" w:styleId="affd">
    <w:name w:val="footer"/>
    <w:basedOn w:val="aff0"/>
    <w:link w:val="affe"/>
    <w:uiPriority w:val="99"/>
    <w:pPr>
      <w:snapToGrid w:val="0"/>
      <w:ind w:rightChars="100" w:right="210"/>
      <w:jc w:val="right"/>
    </w:pPr>
    <w:rPr>
      <w:sz w:val="18"/>
      <w:szCs w:val="18"/>
    </w:rPr>
  </w:style>
  <w:style w:type="character" w:customStyle="1" w:styleId="affe">
    <w:name w:val="页脚 字符"/>
    <w:link w:val="affd"/>
    <w:uiPriority w:val="99"/>
    <w:rPr>
      <w:kern w:val="2"/>
      <w:sz w:val="18"/>
      <w:szCs w:val="18"/>
    </w:rPr>
  </w:style>
  <w:style w:type="paragraph" w:styleId="afff">
    <w:name w:val="header"/>
    <w:basedOn w:val="aff0"/>
    <w:pPr>
      <w:snapToGrid w:val="0"/>
      <w:jc w:val="left"/>
    </w:pPr>
    <w:rPr>
      <w:sz w:val="18"/>
      <w:szCs w:val="18"/>
    </w:rPr>
  </w:style>
  <w:style w:type="paragraph" w:styleId="10">
    <w:name w:val="toc 1"/>
    <w:basedOn w:val="aff0"/>
    <w:next w:val="aff0"/>
    <w:uiPriority w:val="39"/>
    <w:pPr>
      <w:tabs>
        <w:tab w:val="right" w:leader="dot" w:pos="9241"/>
      </w:tabs>
      <w:spacing w:beforeLines="25" w:before="79" w:afterLines="25" w:after="79"/>
      <w:jc w:val="left"/>
    </w:pPr>
    <w:rPr>
      <w:rFonts w:ascii="宋体"/>
      <w:szCs w:val="21"/>
    </w:rPr>
  </w:style>
  <w:style w:type="paragraph" w:styleId="40">
    <w:name w:val="toc 4"/>
    <w:basedOn w:val="aff0"/>
    <w:next w:val="aff0"/>
    <w:semiHidden/>
    <w:pPr>
      <w:tabs>
        <w:tab w:val="right" w:leader="dot" w:pos="9241"/>
      </w:tabs>
      <w:ind w:firstLineChars="200" w:firstLine="198"/>
      <w:jc w:val="left"/>
    </w:pPr>
    <w:rPr>
      <w:rFonts w:ascii="宋体"/>
      <w:szCs w:val="21"/>
    </w:rPr>
  </w:style>
  <w:style w:type="paragraph" w:styleId="afff0">
    <w:name w:val="index heading"/>
    <w:basedOn w:val="aff0"/>
    <w:next w:val="11"/>
    <w:pPr>
      <w:spacing w:before="120" w:after="120"/>
      <w:jc w:val="center"/>
    </w:pPr>
    <w:rPr>
      <w:rFonts w:ascii="Calibri" w:hAnsi="Calibri"/>
      <w:b/>
      <w:bCs/>
      <w:iCs/>
      <w:szCs w:val="20"/>
    </w:rPr>
  </w:style>
  <w:style w:type="paragraph" w:styleId="11">
    <w:name w:val="index 1"/>
    <w:basedOn w:val="aff0"/>
    <w:next w:val="afff1"/>
    <w:pPr>
      <w:tabs>
        <w:tab w:val="right" w:leader="dot" w:pos="9299"/>
      </w:tabs>
      <w:jc w:val="left"/>
    </w:pPr>
    <w:rPr>
      <w:rFonts w:ascii="宋体"/>
      <w:szCs w:val="21"/>
    </w:rPr>
  </w:style>
  <w:style w:type="paragraph" w:customStyle="1" w:styleId="afff1">
    <w:name w:val="段"/>
    <w:link w:val="Char"/>
    <w:qFormat/>
    <w:pPr>
      <w:tabs>
        <w:tab w:val="center" w:pos="4201"/>
        <w:tab w:val="right" w:leader="dot" w:pos="9298"/>
      </w:tabs>
      <w:autoSpaceDE w:val="0"/>
      <w:autoSpaceDN w:val="0"/>
      <w:ind w:firstLineChars="200" w:firstLine="420"/>
      <w:jc w:val="both"/>
    </w:pPr>
    <w:rPr>
      <w:sz w:val="21"/>
    </w:rPr>
  </w:style>
  <w:style w:type="character" w:customStyle="1" w:styleId="Char">
    <w:name w:val="段 Char"/>
    <w:link w:val="afff1"/>
    <w:qFormat/>
    <w:rPr>
      <w:sz w:val="21"/>
      <w:lang w:val="en-US" w:eastAsia="zh-CN" w:bidi="ar-SA"/>
    </w:rPr>
  </w:style>
  <w:style w:type="paragraph" w:styleId="af2">
    <w:name w:val="footnote text"/>
    <w:basedOn w:val="aff0"/>
    <w:pPr>
      <w:numPr>
        <w:numId w:val="1"/>
      </w:numPr>
      <w:tabs>
        <w:tab w:val="left" w:pos="0"/>
      </w:tabs>
      <w:snapToGrid w:val="0"/>
      <w:jc w:val="left"/>
    </w:pPr>
    <w:rPr>
      <w:rFonts w:ascii="宋体"/>
      <w:sz w:val="18"/>
      <w:szCs w:val="18"/>
    </w:rPr>
  </w:style>
  <w:style w:type="paragraph" w:styleId="60">
    <w:name w:val="toc 6"/>
    <w:basedOn w:val="aff0"/>
    <w:next w:val="aff0"/>
    <w:semiHidden/>
    <w:pPr>
      <w:tabs>
        <w:tab w:val="right" w:leader="dot" w:pos="9241"/>
      </w:tabs>
      <w:ind w:firstLineChars="400" w:firstLine="403"/>
      <w:jc w:val="left"/>
    </w:pPr>
    <w:rPr>
      <w:rFonts w:ascii="宋体"/>
      <w:szCs w:val="21"/>
    </w:rPr>
  </w:style>
  <w:style w:type="paragraph" w:styleId="70">
    <w:name w:val="index 7"/>
    <w:basedOn w:val="aff0"/>
    <w:next w:val="aff0"/>
    <w:pPr>
      <w:ind w:left="1470" w:hanging="210"/>
      <w:jc w:val="left"/>
    </w:pPr>
    <w:rPr>
      <w:rFonts w:ascii="Calibri" w:hAnsi="Calibri"/>
      <w:sz w:val="20"/>
      <w:szCs w:val="20"/>
    </w:rPr>
  </w:style>
  <w:style w:type="paragraph" w:styleId="9">
    <w:name w:val="index 9"/>
    <w:basedOn w:val="aff0"/>
    <w:next w:val="aff0"/>
    <w:pPr>
      <w:ind w:left="1890" w:hanging="210"/>
      <w:jc w:val="left"/>
    </w:pPr>
    <w:rPr>
      <w:rFonts w:ascii="Calibri" w:hAnsi="Calibri"/>
      <w:sz w:val="20"/>
      <w:szCs w:val="20"/>
    </w:rPr>
  </w:style>
  <w:style w:type="paragraph" w:styleId="2">
    <w:name w:val="toc 2"/>
    <w:basedOn w:val="aff0"/>
    <w:next w:val="aff0"/>
    <w:semiHidden/>
    <w:pPr>
      <w:tabs>
        <w:tab w:val="right" w:leader="dot" w:pos="9241"/>
      </w:tabs>
    </w:pPr>
    <w:rPr>
      <w:rFonts w:ascii="宋体"/>
      <w:szCs w:val="21"/>
    </w:rPr>
  </w:style>
  <w:style w:type="paragraph" w:styleId="90">
    <w:name w:val="toc 9"/>
    <w:basedOn w:val="aff0"/>
    <w:next w:val="aff0"/>
    <w:semiHidden/>
    <w:pPr>
      <w:ind w:left="1470"/>
      <w:jc w:val="left"/>
    </w:pPr>
    <w:rPr>
      <w:sz w:val="20"/>
      <w:szCs w:val="20"/>
    </w:rPr>
  </w:style>
  <w:style w:type="paragraph" w:styleId="afff2">
    <w:name w:val="Normal (Web)"/>
    <w:basedOn w:val="aff0"/>
    <w:pPr>
      <w:jc w:val="left"/>
    </w:pPr>
    <w:rPr>
      <w:kern w:val="0"/>
      <w:sz w:val="24"/>
    </w:rPr>
  </w:style>
  <w:style w:type="paragraph" w:styleId="20">
    <w:name w:val="index 2"/>
    <w:basedOn w:val="aff0"/>
    <w:next w:val="aff0"/>
    <w:pPr>
      <w:ind w:left="420" w:hanging="210"/>
      <w:jc w:val="left"/>
    </w:pPr>
    <w:rPr>
      <w:rFonts w:ascii="Calibri" w:hAnsi="Calibri"/>
      <w:sz w:val="20"/>
      <w:szCs w:val="20"/>
    </w:rPr>
  </w:style>
  <w:style w:type="paragraph" w:styleId="afff3">
    <w:name w:val="annotation subject"/>
    <w:basedOn w:val="aff6"/>
    <w:next w:val="aff6"/>
    <w:link w:val="afff4"/>
    <w:rPr>
      <w:b/>
      <w:bCs/>
    </w:rPr>
  </w:style>
  <w:style w:type="character" w:customStyle="1" w:styleId="afff4">
    <w:name w:val="批注主题 字符"/>
    <w:link w:val="afff3"/>
  </w:style>
  <w:style w:type="table" w:styleId="afff5">
    <w:name w:val="Table Grid"/>
    <w:basedOn w:val="aff2"/>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6">
    <w:name w:val="Strong"/>
    <w:qFormat/>
    <w:rPr>
      <w:b/>
    </w:rPr>
  </w:style>
  <w:style w:type="character" w:styleId="afff7">
    <w:name w:val="endnote reference"/>
    <w:semiHidden/>
    <w:rPr>
      <w:vertAlign w:val="superscript"/>
    </w:rPr>
  </w:style>
  <w:style w:type="character" w:styleId="afff8">
    <w:name w:val="page number"/>
    <w:rPr>
      <w:rFonts w:ascii="Times New Roman" w:eastAsia="宋体" w:hAnsi="Times New Roman"/>
      <w:sz w:val="18"/>
    </w:rPr>
  </w:style>
  <w:style w:type="character" w:styleId="afff9">
    <w:name w:val="FollowedHyperlink"/>
    <w:rPr>
      <w:color w:val="000000"/>
      <w:u w:val="none"/>
    </w:rPr>
  </w:style>
  <w:style w:type="character" w:styleId="afffa">
    <w:name w:val="Emphasis"/>
    <w:qFormat/>
    <w:rPr>
      <w:i w:val="0"/>
    </w:rPr>
  </w:style>
  <w:style w:type="character" w:styleId="HTML">
    <w:name w:val="HTML Definition"/>
    <w:rPr>
      <w:i w:val="0"/>
    </w:rPr>
  </w:style>
  <w:style w:type="character" w:styleId="HTML0">
    <w:name w:val="HTML Variable"/>
    <w:rPr>
      <w:i w:val="0"/>
    </w:rPr>
  </w:style>
  <w:style w:type="character" w:styleId="afffb">
    <w:name w:val="Hyperlink"/>
    <w:uiPriority w:val="99"/>
    <w:rPr>
      <w:color w:val="0000FF"/>
      <w:spacing w:val="0"/>
      <w:w w:val="100"/>
      <w:szCs w:val="21"/>
      <w:u w:val="single"/>
      <w:lang w:val="en-US" w:eastAsia="zh-CN"/>
    </w:rPr>
  </w:style>
  <w:style w:type="character" w:styleId="HTML1">
    <w:name w:val="HTML Code"/>
    <w:rPr>
      <w:rFonts w:ascii="serif" w:eastAsia="serif" w:hAnsi="serif" w:cs="serif" w:hint="default"/>
      <w:sz w:val="21"/>
      <w:szCs w:val="21"/>
      <w:u w:val="single"/>
    </w:rPr>
  </w:style>
  <w:style w:type="character" w:styleId="afffc">
    <w:name w:val="annotation reference"/>
    <w:qFormat/>
    <w:rPr>
      <w:sz w:val="21"/>
      <w:szCs w:val="21"/>
    </w:rPr>
  </w:style>
  <w:style w:type="character" w:styleId="HTML2">
    <w:name w:val="HTML Cite"/>
    <w:rPr>
      <w:i w:val="0"/>
      <w:vanish/>
    </w:rPr>
  </w:style>
  <w:style w:type="character" w:styleId="afffd">
    <w:name w:val="footnote reference"/>
    <w:rPr>
      <w:vertAlign w:val="superscript"/>
    </w:rPr>
  </w:style>
  <w:style w:type="character" w:styleId="HTML3">
    <w:name w:val="HTML Keyboard"/>
    <w:rPr>
      <w:rFonts w:ascii="serif" w:eastAsia="serif" w:hAnsi="serif" w:cs="serif"/>
      <w:sz w:val="21"/>
      <w:szCs w:val="21"/>
    </w:rPr>
  </w:style>
  <w:style w:type="character" w:styleId="HTML4">
    <w:name w:val="HTML Sample"/>
    <w:rPr>
      <w:rFonts w:ascii="serif" w:eastAsia="serif" w:hAnsi="serif" w:cs="serif" w:hint="default"/>
      <w:sz w:val="21"/>
      <w:szCs w:val="21"/>
    </w:rPr>
  </w:style>
  <w:style w:type="character" w:customStyle="1" w:styleId="one-lines">
    <w:name w:val="one-lines"/>
  </w:style>
  <w:style w:type="character" w:customStyle="1" w:styleId="Char0">
    <w:name w:val="首示例 Char"/>
    <w:link w:val="a2"/>
    <w:rPr>
      <w:rFonts w:ascii="宋体" w:hAnsi="宋体"/>
      <w:kern w:val="2"/>
      <w:sz w:val="18"/>
      <w:szCs w:val="18"/>
      <w:lang w:val="en-US" w:eastAsia="zh-CN" w:bidi="ar-SA"/>
    </w:rPr>
  </w:style>
  <w:style w:type="paragraph" w:customStyle="1" w:styleId="a2">
    <w:name w:val="首示例"/>
    <w:next w:val="afff1"/>
    <w:link w:val="Char0"/>
    <w:qFormat/>
    <w:pPr>
      <w:numPr>
        <w:numId w:val="2"/>
      </w:numPr>
      <w:tabs>
        <w:tab w:val="left" w:pos="360"/>
      </w:tabs>
      <w:ind w:firstLine="0"/>
    </w:pPr>
    <w:rPr>
      <w:rFonts w:ascii="宋体" w:hAnsi="宋体"/>
      <w:kern w:val="2"/>
      <w:sz w:val="18"/>
      <w:szCs w:val="18"/>
    </w:rPr>
  </w:style>
  <w:style w:type="character" w:customStyle="1" w:styleId="two-lines">
    <w:name w:val="two-lines"/>
  </w:style>
  <w:style w:type="character" w:customStyle="1" w:styleId="fontstrikethrough">
    <w:name w:val="fontstrikethrough"/>
    <w:rPr>
      <w:strike/>
    </w:rPr>
  </w:style>
  <w:style w:type="character" w:customStyle="1" w:styleId="time">
    <w:name w:val="time"/>
  </w:style>
  <w:style w:type="character" w:customStyle="1" w:styleId="hover17">
    <w:name w:val="hover17"/>
    <w:rPr>
      <w:color w:val="4C83FF"/>
    </w:rPr>
  </w:style>
  <w:style w:type="character" w:customStyle="1" w:styleId="trumbowyg-msg-error1">
    <w:name w:val="trumbowyg-msg-error1"/>
    <w:rPr>
      <w:color w:val="E74C3C"/>
    </w:rPr>
  </w:style>
  <w:style w:type="character" w:customStyle="1" w:styleId="ssicon">
    <w:name w:val="ssicon"/>
  </w:style>
  <w:style w:type="character" w:customStyle="1" w:styleId="fontstyle01">
    <w:name w:val="fontstyle01"/>
    <w:rPr>
      <w:rFonts w:ascii="宋体" w:eastAsia="宋体" w:hAnsi="宋体" w:hint="eastAsia"/>
      <w:b w:val="0"/>
      <w:bCs w:val="0"/>
      <w:i w:val="0"/>
      <w:iCs w:val="0"/>
      <w:color w:val="000000"/>
      <w:sz w:val="22"/>
      <w:szCs w:val="22"/>
    </w:rPr>
  </w:style>
  <w:style w:type="character" w:customStyle="1" w:styleId="hidden">
    <w:name w:val="hidden"/>
    <w:rPr>
      <w:vanish/>
    </w:rPr>
  </w:style>
  <w:style w:type="character" w:customStyle="1" w:styleId="trumbowyg-msg-error">
    <w:name w:val="trumbowyg-msg-error"/>
    <w:rPr>
      <w:color w:val="E74C3C"/>
    </w:rPr>
  </w:style>
  <w:style w:type="character" w:customStyle="1" w:styleId="Char1">
    <w:name w:val="附录公式 Char"/>
    <w:link w:val="afffe"/>
    <w:rPr>
      <w:lang w:val="en-US" w:eastAsia="zh-CN" w:bidi="ar-SA"/>
    </w:rPr>
  </w:style>
  <w:style w:type="paragraph" w:customStyle="1" w:styleId="afffe">
    <w:name w:val="附录公式"/>
    <w:basedOn w:val="afff1"/>
    <w:next w:val="afff1"/>
    <w:link w:val="Char1"/>
    <w:qFormat/>
    <w:rPr>
      <w:sz w:val="20"/>
    </w:rPr>
  </w:style>
  <w:style w:type="character" w:customStyle="1" w:styleId="affff">
    <w:name w:val="发布"/>
    <w:rPr>
      <w:rFonts w:ascii="黑体" w:eastAsia="黑体"/>
      <w:spacing w:val="85"/>
      <w:w w:val="100"/>
      <w:position w:val="3"/>
      <w:sz w:val="28"/>
      <w:szCs w:val="28"/>
    </w:rPr>
  </w:style>
  <w:style w:type="character" w:customStyle="1" w:styleId="fontborder">
    <w:name w:val="fontborder"/>
    <w:rPr>
      <w:bdr w:val="single" w:sz="4" w:space="0" w:color="000000"/>
    </w:rPr>
  </w:style>
  <w:style w:type="paragraph" w:customStyle="1" w:styleId="ab">
    <w:name w:val="五级条标题"/>
    <w:basedOn w:val="aa"/>
    <w:next w:val="afff1"/>
    <w:pPr>
      <w:numPr>
        <w:ilvl w:val="5"/>
      </w:numPr>
      <w:outlineLvl w:val="6"/>
    </w:pPr>
  </w:style>
  <w:style w:type="paragraph" w:customStyle="1" w:styleId="aa">
    <w:name w:val="四级条标题"/>
    <w:basedOn w:val="affff0"/>
    <w:next w:val="afff1"/>
    <w:pPr>
      <w:numPr>
        <w:ilvl w:val="4"/>
        <w:numId w:val="3"/>
      </w:numPr>
      <w:outlineLvl w:val="5"/>
    </w:pPr>
  </w:style>
  <w:style w:type="paragraph" w:customStyle="1" w:styleId="affff0">
    <w:name w:val="三级条标题"/>
    <w:basedOn w:val="a9"/>
    <w:next w:val="afff1"/>
    <w:pPr>
      <w:numPr>
        <w:ilvl w:val="0"/>
        <w:numId w:val="0"/>
      </w:numPr>
      <w:outlineLvl w:val="4"/>
    </w:pPr>
  </w:style>
  <w:style w:type="paragraph" w:customStyle="1" w:styleId="a9">
    <w:name w:val="二级条标题"/>
    <w:basedOn w:val="a8"/>
    <w:next w:val="afff1"/>
    <w:pPr>
      <w:numPr>
        <w:ilvl w:val="2"/>
      </w:numPr>
      <w:spacing w:before="50" w:after="50"/>
      <w:outlineLvl w:val="3"/>
    </w:pPr>
  </w:style>
  <w:style w:type="paragraph" w:customStyle="1" w:styleId="a8">
    <w:name w:val="一级条标题"/>
    <w:next w:val="afff1"/>
    <w:link w:val="Char2"/>
    <w:qFormat/>
    <w:pPr>
      <w:numPr>
        <w:ilvl w:val="1"/>
        <w:numId w:val="3"/>
      </w:numPr>
      <w:spacing w:beforeLines="50" w:before="156" w:afterLines="50" w:after="156"/>
      <w:outlineLvl w:val="2"/>
    </w:pPr>
    <w:rPr>
      <w:rFonts w:ascii="黑体" w:eastAsia="黑体"/>
      <w:sz w:val="21"/>
      <w:szCs w:val="21"/>
    </w:rPr>
  </w:style>
  <w:style w:type="paragraph" w:customStyle="1" w:styleId="affff1">
    <w:name w:val="封面标准文稿类别"/>
    <w:basedOn w:val="affff2"/>
    <w:qFormat/>
    <w:pPr>
      <w:framePr w:wrap="around"/>
      <w:spacing w:after="160" w:line="240" w:lineRule="auto"/>
    </w:pPr>
    <w:rPr>
      <w:sz w:val="24"/>
    </w:rPr>
  </w:style>
  <w:style w:type="paragraph" w:customStyle="1" w:styleId="affff2">
    <w:name w:val="封面一致性程度标识"/>
    <w:basedOn w:val="affff3"/>
    <w:pPr>
      <w:framePr w:wrap="around"/>
      <w:spacing w:before="440"/>
    </w:pPr>
    <w:rPr>
      <w:rFonts w:ascii="宋体" w:eastAsia="宋体"/>
    </w:rPr>
  </w:style>
  <w:style w:type="paragraph" w:customStyle="1" w:styleId="affff3">
    <w:name w:val="封面标准英文名称"/>
    <w:basedOn w:val="affff4"/>
    <w:pPr>
      <w:framePr w:wrap="around"/>
      <w:spacing w:before="370" w:line="400" w:lineRule="exact"/>
    </w:pPr>
    <w:rPr>
      <w:rFonts w:ascii="Times New Roman"/>
      <w:sz w:val="28"/>
      <w:szCs w:val="28"/>
    </w:rPr>
  </w:style>
  <w:style w:type="paragraph" w:customStyle="1" w:styleId="a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5">
    <w:name w:val="其他发布日期"/>
    <w:basedOn w:val="affff6"/>
    <w:pPr>
      <w:framePr w:wrap="around" w:vAnchor="page" w:hAnchor="text" w:x="1419"/>
    </w:pPr>
  </w:style>
  <w:style w:type="paragraph" w:customStyle="1" w:styleId="affff6">
    <w:name w:val="发布日期"/>
    <w:pPr>
      <w:framePr w:w="3997" w:h="471" w:hRule="exact" w:vSpace="181" w:wrap="around" w:hAnchor="page" w:x="7089" w:y="14097" w:anchorLock="1"/>
    </w:pPr>
    <w:rPr>
      <w:rFonts w:eastAsia="黑体"/>
      <w:sz w:val="28"/>
    </w:rPr>
  </w:style>
  <w:style w:type="paragraph" w:customStyle="1" w:styleId="afe">
    <w:name w:val="附录数字编号列项（二级）"/>
    <w:qFormat/>
    <w:pPr>
      <w:numPr>
        <w:ilvl w:val="1"/>
        <w:numId w:val="4"/>
      </w:numPr>
      <w:tabs>
        <w:tab w:val="left" w:pos="840"/>
      </w:tabs>
    </w:pPr>
    <w:rPr>
      <w:rFonts w:ascii="宋体"/>
      <w:sz w:val="21"/>
    </w:rPr>
  </w:style>
  <w:style w:type="paragraph" w:customStyle="1" w:styleId="affff7">
    <w:name w:val="附录一级无"/>
    <w:basedOn w:val="affff8"/>
    <w:pPr>
      <w:tabs>
        <w:tab w:val="clear" w:pos="360"/>
      </w:tabs>
      <w:spacing w:beforeLines="0" w:before="0" w:afterLines="0" w:after="0"/>
    </w:pPr>
    <w:rPr>
      <w:rFonts w:ascii="宋体" w:eastAsia="宋体"/>
      <w:szCs w:val="21"/>
    </w:rPr>
  </w:style>
  <w:style w:type="paragraph" w:customStyle="1" w:styleId="affff8">
    <w:name w:val="附录一级条标题"/>
    <w:basedOn w:val="af8"/>
    <w:next w:val="afff1"/>
    <w:pPr>
      <w:numPr>
        <w:ilvl w:val="0"/>
        <w:numId w:val="0"/>
      </w:numPr>
      <w:autoSpaceDN w:val="0"/>
      <w:spacing w:beforeLines="50" w:before="50" w:afterLines="50" w:after="50"/>
      <w:outlineLvl w:val="2"/>
    </w:pPr>
  </w:style>
  <w:style w:type="paragraph" w:customStyle="1" w:styleId="af8">
    <w:name w:val="附录章标题"/>
    <w:next w:val="afff1"/>
    <w:qFormat/>
    <w:pPr>
      <w:numPr>
        <w:ilvl w:val="1"/>
        <w:numId w:val="5"/>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f9">
    <w:name w:val="列项说明数字编号"/>
    <w:pPr>
      <w:ind w:leftChars="400" w:left="600" w:hangingChars="200" w:hanging="200"/>
    </w:pPr>
    <w:rPr>
      <w:rFonts w:ascii="宋体"/>
      <w:sz w:val="21"/>
    </w:rPr>
  </w:style>
  <w:style w:type="paragraph" w:customStyle="1" w:styleId="21">
    <w:name w:val="封面标准文稿编辑信息2"/>
    <w:basedOn w:val="affffa"/>
    <w:pPr>
      <w:framePr w:wrap="around" w:y="4469"/>
    </w:pPr>
  </w:style>
  <w:style w:type="paragraph" w:customStyle="1" w:styleId="affffa">
    <w:name w:val="封面标准文稿编辑信息"/>
    <w:basedOn w:val="affff1"/>
    <w:qFormat/>
    <w:pPr>
      <w:framePr w:wrap="around"/>
      <w:spacing w:before="180" w:line="180" w:lineRule="exact"/>
    </w:pPr>
    <w:rPr>
      <w:sz w:val="21"/>
    </w:rPr>
  </w:style>
  <w:style w:type="paragraph" w:customStyle="1" w:styleId="affffb">
    <w:name w:val="其他实施日期"/>
    <w:basedOn w:val="affffc"/>
    <w:pPr>
      <w:framePr w:wrap="around"/>
    </w:pPr>
  </w:style>
  <w:style w:type="paragraph" w:customStyle="1" w:styleId="affffc">
    <w:name w:val="实施日期"/>
    <w:basedOn w:val="affff6"/>
    <w:pPr>
      <w:framePr w:wrap="around" w:vAnchor="page" w:hAnchor="text"/>
      <w:jc w:val="right"/>
    </w:pPr>
  </w:style>
  <w:style w:type="paragraph" w:customStyle="1" w:styleId="affffd">
    <w:name w:val="封面正文"/>
    <w:qFormat/>
    <w:pPr>
      <w:jc w:val="both"/>
    </w:pPr>
  </w:style>
  <w:style w:type="paragraph" w:customStyle="1" w:styleId="afb">
    <w:name w:val="附录四级条标题"/>
    <w:basedOn w:val="afa"/>
    <w:next w:val="afff1"/>
    <w:pPr>
      <w:numPr>
        <w:ilvl w:val="5"/>
      </w:numPr>
      <w:outlineLvl w:val="5"/>
    </w:pPr>
  </w:style>
  <w:style w:type="paragraph" w:customStyle="1" w:styleId="afa">
    <w:name w:val="附录三级条标题"/>
    <w:basedOn w:val="af9"/>
    <w:next w:val="afff1"/>
    <w:pPr>
      <w:numPr>
        <w:ilvl w:val="4"/>
      </w:numPr>
      <w:outlineLvl w:val="4"/>
    </w:pPr>
  </w:style>
  <w:style w:type="paragraph" w:customStyle="1" w:styleId="af9">
    <w:name w:val="附录二级条标题"/>
    <w:basedOn w:val="aff0"/>
    <w:next w:val="afff1"/>
    <w:pPr>
      <w:widowControl/>
      <w:numPr>
        <w:ilvl w:val="3"/>
        <w:numId w:val="5"/>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e">
    <w:name w:val="标准书眉一"/>
    <w:pPr>
      <w:jc w:val="both"/>
    </w:pPr>
  </w:style>
  <w:style w:type="paragraph" w:customStyle="1" w:styleId="afffff">
    <w:name w:val="标准称谓"/>
    <w:next w:val="aff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7">
    <w:name w:val="附录标识"/>
    <w:basedOn w:val="aff0"/>
    <w:next w:val="afff1"/>
    <w:qFormat/>
    <w:pPr>
      <w:keepNext/>
      <w:widowControl/>
      <w:numPr>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终结线"/>
    <w:basedOn w:val="aff0"/>
    <w:pPr>
      <w:framePr w:hSpace="181" w:vSpace="181" w:wrap="around" w:vAnchor="text" w:hAnchor="margin" w:xAlign="center" w:y="285"/>
    </w:pPr>
  </w:style>
  <w:style w:type="paragraph" w:customStyle="1" w:styleId="afffff1">
    <w:name w:val="表格文字"/>
    <w:basedOn w:val="afff1"/>
    <w:qFormat/>
    <w:pPr>
      <w:ind w:firstLineChars="0" w:firstLine="0"/>
      <w:jc w:val="center"/>
    </w:pPr>
    <w:rPr>
      <w:b/>
      <w:szCs w:val="21"/>
    </w:rPr>
  </w:style>
  <w:style w:type="paragraph" w:customStyle="1" w:styleId="afffff2">
    <w:name w:val="附录公式编号制表符"/>
    <w:basedOn w:val="aff0"/>
    <w:next w:val="afff1"/>
    <w:qFormat/>
    <w:pPr>
      <w:widowControl/>
      <w:tabs>
        <w:tab w:val="center" w:pos="4201"/>
        <w:tab w:val="right" w:leader="dot" w:pos="9298"/>
      </w:tabs>
      <w:autoSpaceDE w:val="0"/>
      <w:autoSpaceDN w:val="0"/>
    </w:pPr>
    <w:rPr>
      <w:rFonts w:ascii="宋体"/>
      <w:kern w:val="0"/>
      <w:szCs w:val="20"/>
    </w:rPr>
  </w:style>
  <w:style w:type="paragraph" w:customStyle="1" w:styleId="12">
    <w:name w:val="封面标准号1"/>
    <w:pPr>
      <w:widowControl w:val="0"/>
      <w:kinsoku w:val="0"/>
      <w:overflowPunct w:val="0"/>
      <w:autoSpaceDE w:val="0"/>
      <w:autoSpaceDN w:val="0"/>
      <w:spacing w:before="308"/>
      <w:jc w:val="right"/>
      <w:textAlignment w:val="center"/>
    </w:pPr>
    <w:rPr>
      <w:sz w:val="28"/>
    </w:rPr>
  </w:style>
  <w:style w:type="paragraph" w:customStyle="1" w:styleId="af1">
    <w:name w:val="列项◆（三级）"/>
    <w:basedOn w:val="aff0"/>
    <w:pPr>
      <w:numPr>
        <w:ilvl w:val="2"/>
        <w:numId w:val="6"/>
      </w:numPr>
      <w:tabs>
        <w:tab w:val="left" w:pos="1678"/>
      </w:tabs>
    </w:pPr>
    <w:rPr>
      <w:rFonts w:ascii="宋体"/>
      <w:szCs w:val="21"/>
    </w:rPr>
  </w:style>
  <w:style w:type="paragraph" w:customStyle="1" w:styleId="afffff3">
    <w:name w:val="编号列项（三级）"/>
    <w:rPr>
      <w:rFonts w:ascii="宋体"/>
      <w:sz w:val="21"/>
    </w:rPr>
  </w:style>
  <w:style w:type="paragraph" w:customStyle="1" w:styleId="afd">
    <w:name w:val="附录字母编号列项（一级）"/>
    <w:qFormat/>
    <w:pPr>
      <w:numPr>
        <w:numId w:val="4"/>
      </w:numPr>
      <w:tabs>
        <w:tab w:val="left" w:pos="839"/>
      </w:tabs>
    </w:pPr>
    <w:rPr>
      <w:rFonts w:ascii="宋体"/>
      <w:sz w:val="21"/>
    </w:rPr>
  </w:style>
  <w:style w:type="paragraph" w:customStyle="1" w:styleId="afffff4">
    <w:name w:val="示例后文字"/>
    <w:basedOn w:val="afff1"/>
    <w:next w:val="afff1"/>
    <w:qFormat/>
    <w:pPr>
      <w:ind w:firstLine="360"/>
    </w:pPr>
    <w:rPr>
      <w:sz w:val="18"/>
    </w:rPr>
  </w:style>
  <w:style w:type="paragraph" w:customStyle="1" w:styleId="afffff5">
    <w:name w:val="正文公式编号制表符"/>
    <w:basedOn w:val="afff1"/>
    <w:next w:val="afff1"/>
    <w:qFormat/>
    <w:pPr>
      <w:ind w:firstLineChars="0" w:firstLine="0"/>
    </w:pPr>
  </w:style>
  <w:style w:type="paragraph" w:customStyle="1" w:styleId="aff">
    <w:name w:val="注："/>
    <w:next w:val="afff1"/>
    <w:pPr>
      <w:widowControl w:val="0"/>
      <w:numPr>
        <w:numId w:val="7"/>
      </w:numPr>
      <w:autoSpaceDE w:val="0"/>
      <w:autoSpaceDN w:val="0"/>
      <w:jc w:val="both"/>
    </w:pPr>
    <w:rPr>
      <w:rFonts w:ascii="宋体"/>
      <w:sz w:val="18"/>
      <w:szCs w:val="18"/>
    </w:rPr>
  </w:style>
  <w:style w:type="paragraph" w:customStyle="1" w:styleId="afffff6">
    <w:name w:val="表格内容中"/>
    <w:basedOn w:val="aff0"/>
    <w:pPr>
      <w:jc w:val="center"/>
    </w:pPr>
    <w:rPr>
      <w:sz w:val="18"/>
    </w:rPr>
  </w:style>
  <w:style w:type="paragraph" w:customStyle="1" w:styleId="af">
    <w:name w:val="列项——（一级）"/>
    <w:pPr>
      <w:widowControl w:val="0"/>
      <w:numPr>
        <w:numId w:val="6"/>
      </w:numPr>
      <w:jc w:val="both"/>
    </w:pPr>
    <w:rPr>
      <w:rFonts w:ascii="宋体"/>
      <w:sz w:val="21"/>
    </w:rPr>
  </w:style>
  <w:style w:type="paragraph" w:customStyle="1" w:styleId="afffff7">
    <w:name w:val="三级无"/>
    <w:basedOn w:val="affff0"/>
    <w:pPr>
      <w:spacing w:beforeLines="0" w:before="0" w:afterLines="0" w:after="0"/>
    </w:pPr>
    <w:rPr>
      <w:rFonts w:ascii="宋体" w:eastAsia="宋体"/>
    </w:rPr>
  </w:style>
  <w:style w:type="paragraph" w:customStyle="1" w:styleId="a7">
    <w:name w:val="章标题"/>
    <w:next w:val="afff1"/>
    <w:pPr>
      <w:numPr>
        <w:numId w:val="3"/>
      </w:numPr>
      <w:spacing w:beforeLines="100" w:before="312" w:afterLines="100" w:after="312"/>
      <w:jc w:val="both"/>
      <w:outlineLvl w:val="1"/>
    </w:pPr>
    <w:rPr>
      <w:rFonts w:ascii="黑体" w:eastAsia="黑体"/>
      <w:sz w:val="21"/>
    </w:rPr>
  </w:style>
  <w:style w:type="paragraph" w:customStyle="1" w:styleId="afffff8">
    <w:name w:val="一级无"/>
    <w:basedOn w:val="a8"/>
    <w:pPr>
      <w:spacing w:beforeLines="0" w:before="0" w:afterLines="0" w:after="0"/>
    </w:pPr>
    <w:rPr>
      <w:rFonts w:ascii="宋体" w:eastAsia="宋体"/>
    </w:rPr>
  </w:style>
  <w:style w:type="paragraph" w:customStyle="1" w:styleId="a1">
    <w:name w:val="注×："/>
    <w:pPr>
      <w:widowControl w:val="0"/>
      <w:numPr>
        <w:numId w:val="8"/>
      </w:numPr>
      <w:autoSpaceDE w:val="0"/>
      <w:autoSpaceDN w:val="0"/>
      <w:jc w:val="both"/>
    </w:pPr>
    <w:rPr>
      <w:rFonts w:ascii="宋体"/>
      <w:sz w:val="18"/>
      <w:szCs w:val="18"/>
    </w:rPr>
  </w:style>
  <w:style w:type="paragraph" w:customStyle="1" w:styleId="22">
    <w:name w:val="封面一致性程度标识2"/>
    <w:basedOn w:val="affff2"/>
    <w:pPr>
      <w:framePr w:wrap="around" w:y="4469"/>
    </w:pPr>
  </w:style>
  <w:style w:type="paragraph" w:customStyle="1" w:styleId="afffff9">
    <w:name w:val="五级无"/>
    <w:basedOn w:val="ab"/>
    <w:pPr>
      <w:spacing w:beforeLines="0" w:before="0" w:afterLines="0" w:after="0"/>
    </w:pPr>
    <w:rPr>
      <w:rFonts w:ascii="宋体" w:eastAsia="宋体"/>
    </w:rPr>
  </w:style>
  <w:style w:type="paragraph" w:customStyle="1" w:styleId="afffffa">
    <w:name w:val="图标脚注说明"/>
    <w:basedOn w:val="afff1"/>
    <w:pPr>
      <w:ind w:left="840" w:firstLineChars="0" w:hanging="420"/>
    </w:pPr>
    <w:rPr>
      <w:sz w:val="18"/>
      <w:szCs w:val="18"/>
    </w:rPr>
  </w:style>
  <w:style w:type="paragraph" w:customStyle="1" w:styleId="afffffb">
    <w:name w:val="附录二级无"/>
    <w:basedOn w:val="af9"/>
    <w:pPr>
      <w:tabs>
        <w:tab w:val="clear" w:pos="360"/>
      </w:tabs>
      <w:spacing w:beforeLines="0" w:before="0" w:afterLines="0" w:after="0"/>
    </w:pPr>
    <w:rPr>
      <w:rFonts w:ascii="宋体" w:eastAsia="宋体"/>
      <w:szCs w:val="21"/>
    </w:rPr>
  </w:style>
  <w:style w:type="paragraph" w:customStyle="1" w:styleId="afffffc">
    <w:name w:val="图的脚注"/>
    <w:next w:val="afff1"/>
    <w:qFormat/>
    <w:pPr>
      <w:widowControl w:val="0"/>
      <w:ind w:leftChars="200" w:left="840" w:hangingChars="200" w:hanging="420"/>
      <w:jc w:val="both"/>
    </w:pPr>
    <w:rPr>
      <w:rFonts w:ascii="宋体"/>
      <w:sz w:val="18"/>
    </w:rPr>
  </w:style>
  <w:style w:type="paragraph" w:customStyle="1" w:styleId="23">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24">
    <w:name w:val="封面标准文稿类别2"/>
    <w:basedOn w:val="affff1"/>
    <w:pPr>
      <w:framePr w:wrap="around" w:y="4469"/>
    </w:pPr>
  </w:style>
  <w:style w:type="paragraph" w:customStyle="1" w:styleId="Style1">
    <w:name w:val="_Style 1"/>
    <w:basedOn w:val="aff0"/>
    <w:uiPriority w:val="34"/>
    <w:qFormat/>
    <w:pPr>
      <w:ind w:firstLineChars="200" w:firstLine="420"/>
    </w:pPr>
  </w:style>
  <w:style w:type="paragraph" w:customStyle="1" w:styleId="afffffd">
    <w:name w:val="_表格条文"/>
    <w:basedOn w:val="aff0"/>
    <w:qFormat/>
    <w:pPr>
      <w:spacing w:line="276" w:lineRule="auto"/>
    </w:pPr>
    <w:rPr>
      <w:rFonts w:ascii="Arial" w:hAnsi="Arial"/>
      <w:color w:val="000000"/>
      <w:sz w:val="18"/>
      <w:szCs w:val="20"/>
    </w:rPr>
  </w:style>
  <w:style w:type="paragraph" w:styleId="afffffe">
    <w:name w:val="Revision"/>
    <w:uiPriority w:val="99"/>
    <w:unhideWhenUsed/>
    <w:rPr>
      <w:kern w:val="2"/>
      <w:sz w:val="21"/>
      <w:szCs w:val="24"/>
    </w:rPr>
  </w:style>
  <w:style w:type="paragraph" w:customStyle="1" w:styleId="affffff">
    <w:name w:val="条文脚注"/>
    <w:basedOn w:val="af2"/>
    <w:pPr>
      <w:numPr>
        <w:numId w:val="0"/>
      </w:numPr>
      <w:tabs>
        <w:tab w:val="left" w:pos="0"/>
      </w:tabs>
      <w:jc w:val="both"/>
    </w:pPr>
  </w:style>
  <w:style w:type="paragraph" w:customStyle="1" w:styleId="1aTimesNewRoman0115">
    <w:name w:val="样式 样式1 样式 编号 a + Times New Roman 段前: 0 行 行距: 多倍行距 1.15 字行 + 左..."/>
    <w:basedOn w:val="aff0"/>
    <w:qFormat/>
    <w:pPr>
      <w:spacing w:line="276" w:lineRule="auto"/>
      <w:ind w:leftChars="200" w:left="840" w:hangingChars="200" w:hanging="420"/>
    </w:pPr>
    <w:rPr>
      <w:rFonts w:cs="宋体"/>
      <w:szCs w:val="20"/>
    </w:rPr>
  </w:style>
  <w:style w:type="paragraph" w:customStyle="1" w:styleId="affffff0">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3">
    <w:name w:val="示例×："/>
    <w:basedOn w:val="a7"/>
    <w:qFormat/>
    <w:pPr>
      <w:numPr>
        <w:numId w:val="9"/>
      </w:numPr>
      <w:spacing w:beforeLines="0" w:before="0" w:afterLines="0" w:after="0"/>
      <w:outlineLvl w:val="9"/>
    </w:pPr>
    <w:rPr>
      <w:rFonts w:ascii="宋体" w:eastAsia="宋体"/>
      <w:sz w:val="18"/>
      <w:szCs w:val="18"/>
    </w:rPr>
  </w:style>
  <w:style w:type="paragraph" w:customStyle="1" w:styleId="1-4TimesNewRoman1154">
    <w:name w:val="样式1-4 Times New Roman行距: 多倍行距 1.15 字行 + 左侧:  4 字符"/>
    <w:basedOn w:val="aff0"/>
    <w:semiHidden/>
    <w:qFormat/>
    <w:pPr>
      <w:tabs>
        <w:tab w:val="left" w:pos="315"/>
      </w:tabs>
      <w:spacing w:line="276" w:lineRule="auto"/>
      <w:ind w:leftChars="400" w:left="840"/>
    </w:pPr>
    <w:rPr>
      <w:szCs w:val="21"/>
    </w:rPr>
  </w:style>
  <w:style w:type="paragraph" w:customStyle="1" w:styleId="af0">
    <w:name w:val="列项●（二级）"/>
    <w:pPr>
      <w:numPr>
        <w:ilvl w:val="1"/>
        <w:numId w:val="6"/>
      </w:numPr>
      <w:tabs>
        <w:tab w:val="left" w:pos="760"/>
        <w:tab w:val="left" w:pos="840"/>
      </w:tabs>
      <w:jc w:val="both"/>
    </w:pPr>
    <w:rPr>
      <w:rFonts w:ascii="宋体"/>
      <w:sz w:val="21"/>
    </w:rPr>
  </w:style>
  <w:style w:type="paragraph" w:customStyle="1" w:styleId="affffff1">
    <w:name w:val="标准书眉_偶数页"/>
    <w:basedOn w:val="affffff2"/>
    <w:next w:val="aff0"/>
    <w:pPr>
      <w:jc w:val="left"/>
    </w:pPr>
  </w:style>
  <w:style w:type="paragraph" w:customStyle="1" w:styleId="affffff2">
    <w:name w:val="标准书眉_奇数页"/>
    <w:next w:val="aff0"/>
    <w:pPr>
      <w:tabs>
        <w:tab w:val="center" w:pos="4154"/>
        <w:tab w:val="right" w:pos="8306"/>
      </w:tabs>
      <w:spacing w:after="220"/>
      <w:jc w:val="right"/>
    </w:pPr>
    <w:rPr>
      <w:rFonts w:ascii="黑体" w:eastAsia="黑体"/>
      <w:sz w:val="21"/>
      <w:szCs w:val="21"/>
    </w:rPr>
  </w:style>
  <w:style w:type="paragraph" w:customStyle="1" w:styleId="p15">
    <w:name w:val="p15"/>
    <w:basedOn w:val="aff0"/>
    <w:qFormat/>
    <w:pPr>
      <w:widowControl/>
      <w:ind w:firstLine="420"/>
    </w:pPr>
    <w:rPr>
      <w:rFonts w:ascii="宋体" w:hAnsi="宋体" w:cs="宋体"/>
      <w:kern w:val="0"/>
      <w:szCs w:val="21"/>
    </w:rPr>
  </w:style>
  <w:style w:type="paragraph" w:customStyle="1" w:styleId="25">
    <w:name w:val="封面标准名称2"/>
    <w:basedOn w:val="affff4"/>
    <w:pPr>
      <w:framePr w:wrap="around" w:y="4469"/>
      <w:spacing w:beforeLines="630" w:before="630"/>
    </w:pPr>
  </w:style>
  <w:style w:type="paragraph" w:customStyle="1" w:styleId="affffff3">
    <w:name w:val="参考文献"/>
    <w:basedOn w:val="aff0"/>
    <w:next w:val="afff1"/>
    <w:pPr>
      <w:keepNext/>
      <w:pageBreakBefore/>
      <w:widowControl/>
      <w:shd w:val="clear" w:color="FFFFFF" w:fill="FFFFFF"/>
      <w:spacing w:before="640" w:after="200"/>
      <w:jc w:val="center"/>
      <w:outlineLvl w:val="0"/>
    </w:pPr>
    <w:rPr>
      <w:rFonts w:ascii="黑体" w:eastAsia="黑体"/>
      <w:kern w:val="0"/>
      <w:szCs w:val="20"/>
    </w:rPr>
  </w:style>
  <w:style w:type="paragraph" w:customStyle="1" w:styleId="Style16">
    <w:name w:val="_Style 16"/>
    <w:basedOn w:val="aff0"/>
    <w:uiPriority w:val="34"/>
    <w:qFormat/>
    <w:pPr>
      <w:ind w:firstLineChars="200" w:firstLine="420"/>
    </w:pPr>
  </w:style>
  <w:style w:type="paragraph" w:customStyle="1" w:styleId="ac">
    <w:name w:val="注：（正文）"/>
    <w:basedOn w:val="aff"/>
    <w:next w:val="afff1"/>
    <w:pPr>
      <w:numPr>
        <w:numId w:val="10"/>
      </w:numPr>
    </w:pPr>
  </w:style>
  <w:style w:type="paragraph" w:styleId="affffff4">
    <w:name w:val="List Paragraph"/>
    <w:basedOn w:val="aff0"/>
    <w:uiPriority w:val="99"/>
    <w:qFormat/>
    <w:pPr>
      <w:ind w:firstLineChars="200" w:firstLine="420"/>
    </w:pPr>
  </w:style>
  <w:style w:type="paragraph" w:customStyle="1" w:styleId="affffff5">
    <w:name w:val="附录标题"/>
    <w:basedOn w:val="afff1"/>
    <w:next w:val="afff1"/>
    <w:pPr>
      <w:ind w:firstLineChars="0" w:firstLine="0"/>
      <w:jc w:val="center"/>
    </w:pPr>
    <w:rPr>
      <w:rFonts w:ascii="黑体" w:eastAsia="黑体"/>
    </w:rPr>
  </w:style>
  <w:style w:type="paragraph" w:customStyle="1" w:styleId="26">
    <w:name w:val="封面标准英文名称2"/>
    <w:basedOn w:val="affff3"/>
    <w:pPr>
      <w:framePr w:wrap="around" w:y="4469"/>
    </w:pPr>
  </w:style>
  <w:style w:type="paragraph" w:customStyle="1" w:styleId="affffff6">
    <w:name w:val="示例内容"/>
    <w:pPr>
      <w:ind w:firstLineChars="200" w:firstLine="200"/>
    </w:pPr>
    <w:rPr>
      <w:rFonts w:ascii="宋体"/>
      <w:sz w:val="18"/>
      <w:szCs w:val="18"/>
    </w:rPr>
  </w:style>
  <w:style w:type="paragraph" w:customStyle="1" w:styleId="a6">
    <w:name w:val="注×：（正文）"/>
    <w:pPr>
      <w:numPr>
        <w:numId w:val="11"/>
      </w:numPr>
      <w:jc w:val="both"/>
    </w:pPr>
    <w:rPr>
      <w:rFonts w:ascii="宋体"/>
      <w:sz w:val="18"/>
      <w:szCs w:val="18"/>
    </w:rPr>
  </w:style>
  <w:style w:type="paragraph" w:customStyle="1" w:styleId="TableParagraph">
    <w:name w:val="Table Paragraph"/>
    <w:basedOn w:val="aff0"/>
    <w:uiPriority w:val="1"/>
    <w:qFormat/>
    <w:pPr>
      <w:jc w:val="left"/>
    </w:pPr>
    <w:rPr>
      <w:rFonts w:ascii="Calibri" w:hAnsi="Calibri"/>
      <w:kern w:val="0"/>
      <w:sz w:val="22"/>
      <w:szCs w:val="22"/>
      <w:lang w:eastAsia="en-US"/>
    </w:rPr>
  </w:style>
  <w:style w:type="paragraph" w:customStyle="1" w:styleId="af6">
    <w:name w:val="正文表标题"/>
    <w:next w:val="afff1"/>
    <w:pPr>
      <w:numPr>
        <w:numId w:val="12"/>
      </w:numPr>
      <w:tabs>
        <w:tab w:val="left" w:pos="360"/>
      </w:tabs>
      <w:spacing w:beforeLines="50" w:before="156" w:afterLines="50" w:after="156"/>
      <w:jc w:val="center"/>
    </w:pPr>
    <w:rPr>
      <w:rFonts w:ascii="黑体" w:eastAsia="黑体"/>
      <w:sz w:val="21"/>
    </w:rPr>
  </w:style>
  <w:style w:type="paragraph" w:customStyle="1" w:styleId="affffff7">
    <w:name w:val="其他标准称谓"/>
    <w:next w:val="aff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8">
    <w:name w:val="二级无"/>
    <w:basedOn w:val="a9"/>
    <w:pPr>
      <w:spacing w:beforeLines="0" w:before="0" w:afterLines="0" w:after="0"/>
    </w:pPr>
    <w:rPr>
      <w:rFonts w:ascii="宋体" w:eastAsia="宋体"/>
    </w:rPr>
  </w:style>
  <w:style w:type="paragraph" w:customStyle="1" w:styleId="affffff9">
    <w:name w:val="标准书脚_偶数页"/>
    <w:pPr>
      <w:spacing w:before="120"/>
      <w:ind w:left="221"/>
    </w:pPr>
    <w:rPr>
      <w:rFonts w:ascii="宋体"/>
      <w:sz w:val="18"/>
      <w:szCs w:val="18"/>
    </w:rPr>
  </w:style>
  <w:style w:type="paragraph" w:customStyle="1" w:styleId="a3">
    <w:name w:val="示例"/>
    <w:next w:val="affffff6"/>
    <w:pPr>
      <w:widowControl w:val="0"/>
      <w:numPr>
        <w:numId w:val="13"/>
      </w:numPr>
      <w:jc w:val="both"/>
    </w:pPr>
    <w:rPr>
      <w:rFonts w:ascii="宋体"/>
      <w:sz w:val="18"/>
      <w:szCs w:val="18"/>
    </w:rPr>
  </w:style>
  <w:style w:type="paragraph" w:customStyle="1" w:styleId="af4">
    <w:name w:val="附录表标号"/>
    <w:basedOn w:val="aff0"/>
    <w:next w:val="afff1"/>
    <w:pPr>
      <w:numPr>
        <w:numId w:val="14"/>
      </w:numPr>
      <w:tabs>
        <w:tab w:val="clear" w:pos="0"/>
      </w:tabs>
      <w:spacing w:line="14" w:lineRule="exact"/>
      <w:ind w:left="811" w:hanging="448"/>
      <w:jc w:val="center"/>
      <w:outlineLvl w:val="0"/>
    </w:pPr>
    <w:rPr>
      <w:color w:val="FFFFFF"/>
    </w:rPr>
  </w:style>
  <w:style w:type="paragraph" w:customStyle="1" w:styleId="affffffa">
    <w:name w:val="目次、索引正文"/>
    <w:pPr>
      <w:spacing w:line="320" w:lineRule="exact"/>
      <w:jc w:val="both"/>
    </w:pPr>
    <w:rPr>
      <w:rFonts w:ascii="宋体"/>
      <w:sz w:val="21"/>
    </w:rPr>
  </w:style>
  <w:style w:type="paragraph" w:customStyle="1" w:styleId="a">
    <w:name w:val="字母编号列项（一级）"/>
    <w:qFormat/>
    <w:pPr>
      <w:numPr>
        <w:numId w:val="15"/>
      </w:numPr>
      <w:jc w:val="both"/>
    </w:pPr>
    <w:rPr>
      <w:rFonts w:ascii="宋体"/>
      <w:sz w:val="21"/>
    </w:rPr>
  </w:style>
  <w:style w:type="paragraph" w:customStyle="1" w:styleId="affffffb">
    <w:name w:val="列项说明"/>
    <w:basedOn w:val="aff0"/>
    <w:pPr>
      <w:adjustRightInd w:val="0"/>
      <w:spacing w:line="320" w:lineRule="exact"/>
      <w:ind w:leftChars="200" w:left="400" w:hangingChars="200" w:hanging="200"/>
      <w:jc w:val="left"/>
      <w:textAlignment w:val="baseline"/>
    </w:pPr>
    <w:rPr>
      <w:rFonts w:ascii="宋体"/>
      <w:kern w:val="0"/>
      <w:szCs w:val="20"/>
    </w:rPr>
  </w:style>
  <w:style w:type="paragraph" w:customStyle="1" w:styleId="affffffc">
    <w:name w:val="其他发布部门"/>
    <w:basedOn w:val="affffffd"/>
    <w:pPr>
      <w:framePr w:wrap="around" w:y="15310"/>
      <w:spacing w:line="0" w:lineRule="atLeast"/>
    </w:pPr>
    <w:rPr>
      <w:rFonts w:ascii="黑体" w:eastAsia="黑体"/>
      <w:b w:val="0"/>
    </w:rPr>
  </w:style>
  <w:style w:type="paragraph" w:customStyle="1" w:styleId="affffffd">
    <w:name w:val="发布部门"/>
    <w:next w:val="afff1"/>
    <w:pPr>
      <w:framePr w:w="7938" w:h="1134" w:hRule="exact" w:hSpace="125" w:vSpace="181" w:wrap="around" w:vAnchor="page" w:hAnchor="page" w:x="2150" w:y="14630" w:anchorLock="1"/>
      <w:jc w:val="center"/>
    </w:pPr>
    <w:rPr>
      <w:rFonts w:ascii="宋体"/>
      <w:b/>
      <w:spacing w:val="20"/>
      <w:w w:val="135"/>
      <w:sz w:val="28"/>
    </w:rPr>
  </w:style>
  <w:style w:type="paragraph" w:customStyle="1" w:styleId="ae">
    <w:name w:val="附录图标题"/>
    <w:basedOn w:val="aff0"/>
    <w:next w:val="afff1"/>
    <w:qFormat/>
    <w:pPr>
      <w:numPr>
        <w:ilvl w:val="1"/>
        <w:numId w:val="16"/>
      </w:numPr>
      <w:tabs>
        <w:tab w:val="left" w:pos="363"/>
      </w:tabs>
      <w:spacing w:beforeLines="50" w:before="50" w:afterLines="50" w:after="50"/>
      <w:jc w:val="center"/>
    </w:pPr>
    <w:rPr>
      <w:rFonts w:ascii="黑体" w:eastAsia="黑体"/>
      <w:szCs w:val="21"/>
    </w:rPr>
  </w:style>
  <w:style w:type="paragraph" w:customStyle="1" w:styleId="afc">
    <w:name w:val="附录五级条标题"/>
    <w:basedOn w:val="afb"/>
    <w:next w:val="afff1"/>
    <w:pPr>
      <w:numPr>
        <w:ilvl w:val="6"/>
      </w:numPr>
      <w:outlineLvl w:val="6"/>
    </w:pPr>
  </w:style>
  <w:style w:type="paragraph" w:customStyle="1" w:styleId="affffffe">
    <w:name w:val="附录五级无"/>
    <w:basedOn w:val="afc"/>
    <w:pPr>
      <w:tabs>
        <w:tab w:val="clear" w:pos="360"/>
      </w:tabs>
      <w:spacing w:beforeLines="0" w:before="0" w:afterLines="0" w:after="0"/>
    </w:pPr>
    <w:rPr>
      <w:rFonts w:ascii="宋体" w:eastAsia="宋体"/>
      <w:szCs w:val="21"/>
    </w:rPr>
  </w:style>
  <w:style w:type="paragraph" w:customStyle="1" w:styleId="a5">
    <w:name w:val="图表脚注说明"/>
    <w:basedOn w:val="aff0"/>
    <w:pPr>
      <w:numPr>
        <w:numId w:val="17"/>
      </w:numPr>
    </w:pPr>
    <w:rPr>
      <w:rFonts w:ascii="宋体"/>
      <w:sz w:val="18"/>
      <w:szCs w:val="18"/>
    </w:rPr>
  </w:style>
  <w:style w:type="paragraph" w:customStyle="1" w:styleId="afffffff">
    <w:name w:val="其他标准标志"/>
    <w:basedOn w:val="afffffff0"/>
    <w:pPr>
      <w:framePr w:w="6101" w:wrap="around" w:vAnchor="page" w:hAnchor="page" w:x="4673" w:y="942"/>
    </w:pPr>
    <w:rPr>
      <w:w w:val="130"/>
    </w:rPr>
  </w:style>
  <w:style w:type="paragraph" w:customStyle="1" w:styleId="afffffff0">
    <w:name w:val="标准标志"/>
    <w:next w:val="aff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1">
    <w:name w:val="标准书脚_奇数页"/>
    <w:pPr>
      <w:spacing w:before="120"/>
      <w:ind w:right="198"/>
      <w:jc w:val="right"/>
    </w:pPr>
    <w:rPr>
      <w:rFonts w:ascii="宋体"/>
      <w:sz w:val="18"/>
      <w:szCs w:val="18"/>
    </w:rPr>
  </w:style>
  <w:style w:type="paragraph" w:customStyle="1" w:styleId="afffffff2">
    <w:name w:val="参考文献、索引标题"/>
    <w:basedOn w:val="aff0"/>
    <w:next w:val="afff1"/>
    <w:pPr>
      <w:keepNext/>
      <w:pageBreakBefore/>
      <w:widowControl/>
      <w:shd w:val="clear" w:color="FFFFFF" w:fill="FFFFFF"/>
      <w:spacing w:before="640" w:after="200"/>
      <w:jc w:val="center"/>
      <w:outlineLvl w:val="0"/>
    </w:pPr>
    <w:rPr>
      <w:rFonts w:ascii="黑体" w:eastAsia="黑体"/>
      <w:kern w:val="0"/>
      <w:szCs w:val="20"/>
    </w:rPr>
  </w:style>
  <w:style w:type="paragraph" w:customStyle="1" w:styleId="a0">
    <w:name w:val="数字编号列项（二级）"/>
    <w:qFormat/>
    <w:pPr>
      <w:numPr>
        <w:ilvl w:val="1"/>
        <w:numId w:val="15"/>
      </w:numPr>
      <w:tabs>
        <w:tab w:val="left" w:pos="1260"/>
      </w:tabs>
      <w:jc w:val="both"/>
    </w:pPr>
    <w:rPr>
      <w:rFonts w:ascii="宋体"/>
      <w:sz w:val="21"/>
    </w:rPr>
  </w:style>
  <w:style w:type="paragraph" w:customStyle="1" w:styleId="afffffff3">
    <w:name w:val="附录四级无"/>
    <w:basedOn w:val="afb"/>
    <w:pPr>
      <w:tabs>
        <w:tab w:val="clear" w:pos="360"/>
      </w:tabs>
      <w:spacing w:beforeLines="0" w:before="0" w:afterLines="0" w:after="0"/>
    </w:pPr>
    <w:rPr>
      <w:rFonts w:ascii="宋体" w:eastAsia="宋体"/>
      <w:szCs w:val="21"/>
    </w:rPr>
  </w:style>
  <w:style w:type="paragraph" w:customStyle="1" w:styleId="afffffff4">
    <w:name w:val="正文段落"/>
    <w:basedOn w:val="aff0"/>
    <w:qFormat/>
    <w:pPr>
      <w:spacing w:line="300" w:lineRule="auto"/>
      <w:ind w:firstLineChars="200" w:firstLine="200"/>
    </w:pPr>
  </w:style>
  <w:style w:type="paragraph" w:customStyle="1" w:styleId="afffffff5">
    <w:name w:val="前言、引言标题"/>
    <w:next w:val="aff0"/>
    <w:pPr>
      <w:keepNext/>
      <w:pageBreakBefore/>
      <w:shd w:val="clear" w:color="FFFFFF" w:fill="FFFFFF"/>
      <w:spacing w:before="640" w:after="560"/>
      <w:jc w:val="center"/>
      <w:outlineLvl w:val="0"/>
    </w:pPr>
    <w:rPr>
      <w:rFonts w:ascii="黑体" w:eastAsia="黑体"/>
      <w:sz w:val="32"/>
    </w:rPr>
  </w:style>
  <w:style w:type="paragraph" w:customStyle="1" w:styleId="afffffff6">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f7">
    <w:name w:val="四级无"/>
    <w:basedOn w:val="aa"/>
    <w:pPr>
      <w:spacing w:beforeLines="0" w:before="0" w:afterLines="0" w:after="0"/>
    </w:pPr>
    <w:rPr>
      <w:rFonts w:ascii="宋体" w:eastAsia="宋体"/>
    </w:rPr>
  </w:style>
  <w:style w:type="paragraph" w:customStyle="1" w:styleId="ad">
    <w:name w:val="附录图标号"/>
    <w:basedOn w:val="aff0"/>
    <w:pPr>
      <w:keepNext/>
      <w:pageBreakBefore/>
      <w:widowControl/>
      <w:numPr>
        <w:numId w:val="16"/>
      </w:numPr>
      <w:spacing w:line="14" w:lineRule="exact"/>
      <w:ind w:left="0" w:firstLine="363"/>
      <w:jc w:val="center"/>
      <w:outlineLvl w:val="0"/>
    </w:pPr>
    <w:rPr>
      <w:color w:val="FFFFFF"/>
    </w:rPr>
  </w:style>
  <w:style w:type="paragraph" w:customStyle="1" w:styleId="afffffff8">
    <w:name w:val="目次、标准名称标题"/>
    <w:basedOn w:val="aff0"/>
    <w:next w:val="aff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正文图标题"/>
    <w:next w:val="afff1"/>
    <w:pPr>
      <w:numPr>
        <w:numId w:val="18"/>
      </w:numPr>
      <w:spacing w:beforeLines="50" w:before="156" w:afterLines="50" w:after="156"/>
      <w:jc w:val="center"/>
    </w:pPr>
    <w:rPr>
      <w:rFonts w:ascii="黑体" w:eastAsia="黑体"/>
      <w:sz w:val="21"/>
    </w:rPr>
  </w:style>
  <w:style w:type="paragraph" w:customStyle="1" w:styleId="afffffff9">
    <w:name w:val="附录三级无"/>
    <w:basedOn w:val="afa"/>
    <w:pPr>
      <w:tabs>
        <w:tab w:val="clear" w:pos="360"/>
      </w:tabs>
      <w:spacing w:beforeLines="0" w:before="0" w:afterLines="0" w:after="0"/>
    </w:pPr>
    <w:rPr>
      <w:rFonts w:ascii="宋体" w:eastAsia="宋体"/>
      <w:szCs w:val="21"/>
    </w:rPr>
  </w:style>
  <w:style w:type="paragraph" w:customStyle="1" w:styleId="af5">
    <w:name w:val="附录表标题"/>
    <w:basedOn w:val="aff0"/>
    <w:next w:val="afff1"/>
    <w:qFormat/>
    <w:pPr>
      <w:numPr>
        <w:ilvl w:val="1"/>
        <w:numId w:val="14"/>
      </w:numPr>
      <w:tabs>
        <w:tab w:val="left" w:pos="180"/>
      </w:tabs>
      <w:spacing w:beforeLines="50" w:before="50" w:afterLines="50" w:after="50"/>
      <w:jc w:val="center"/>
    </w:pPr>
    <w:rPr>
      <w:rFonts w:ascii="黑体" w:eastAsia="黑体"/>
      <w:szCs w:val="21"/>
    </w:rPr>
  </w:style>
  <w:style w:type="table" w:customStyle="1" w:styleId="TableNormal">
    <w:name w:val="Table Normal"/>
    <w:unhideWhenUsed/>
    <w:qFormat/>
    <w:tblPr>
      <w:tblCellMar>
        <w:top w:w="0" w:type="dxa"/>
        <w:left w:w="0" w:type="dxa"/>
        <w:bottom w:w="0" w:type="dxa"/>
        <w:right w:w="0" w:type="dxa"/>
      </w:tblCellMar>
    </w:tblPr>
  </w:style>
  <w:style w:type="paragraph" w:styleId="afffffffa">
    <w:name w:val="No Spacing"/>
    <w:uiPriority w:val="99"/>
    <w:qFormat/>
    <w:rsid w:val="00F37BD1"/>
    <w:pPr>
      <w:widowControl w:val="0"/>
      <w:jc w:val="both"/>
    </w:pPr>
    <w:rPr>
      <w:kern w:val="2"/>
      <w:sz w:val="21"/>
      <w:szCs w:val="24"/>
    </w:rPr>
  </w:style>
  <w:style w:type="character" w:customStyle="1" w:styleId="Char2">
    <w:name w:val="一级条标题 Char"/>
    <w:link w:val="a8"/>
    <w:qFormat/>
    <w:rsid w:val="00BE227D"/>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85200">
      <w:bodyDiv w:val="1"/>
      <w:marLeft w:val="0"/>
      <w:marRight w:val="0"/>
      <w:marTop w:val="0"/>
      <w:marBottom w:val="0"/>
      <w:divBdr>
        <w:top w:val="none" w:sz="0" w:space="0" w:color="auto"/>
        <w:left w:val="none" w:sz="0" w:space="0" w:color="auto"/>
        <w:bottom w:val="none" w:sz="0" w:space="0" w:color="auto"/>
        <w:right w:val="none" w:sz="0" w:space="0" w:color="auto"/>
      </w:divBdr>
    </w:div>
    <w:div w:id="830830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216"/>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B2E1-EBA8-4D35-8E9C-4141588B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1186</Words>
  <Characters>6764</Characters>
  <Application>Microsoft Office Word</Application>
  <DocSecurity>0</DocSecurity>
  <Lines>56</Lines>
  <Paragraphs>15</Paragraphs>
  <ScaleCrop>false</ScaleCrop>
  <Company>China</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cp:lastModifiedBy>L_rocking@hotmail.com</cp:lastModifiedBy>
  <cp:revision>96</cp:revision>
  <cp:lastPrinted>2022-08-15T07:32:00Z</cp:lastPrinted>
  <dcterms:created xsi:type="dcterms:W3CDTF">2025-05-29T01:59:00Z</dcterms:created>
  <dcterms:modified xsi:type="dcterms:W3CDTF">2025-06-11T09:07:00Z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33AD71B7DE3840A18CB4270351FD889E_13</vt:lpwstr>
  </property>
</Properties>
</file>