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F70" w:rsidRDefault="00CB61D7">
      <w:pPr>
        <w:pStyle w:val="afffff4"/>
        <w:framePr w:wrap="around"/>
        <w:rPr>
          <w:rFonts w:ascii="Times New Roman"/>
        </w:rPr>
      </w:pPr>
      <w:r>
        <w:rPr>
          <w:rFonts w:ascii="Times New Roman"/>
        </w:rPr>
        <w:t>ICS </w:t>
      </w:r>
      <w:r>
        <w:rPr>
          <w:rFonts w:ascii="Times New Roman"/>
        </w:rPr>
        <w:fldChar w:fldCharType="begin">
          <w:ffData>
            <w:name w:val="ICS"/>
            <w:enabled/>
            <w:calcOnExit w:val="0"/>
            <w:helpText w:type="text" w:val="请输入正确的ICS号："/>
            <w:textInput>
              <w:default w:val="17.220.20"/>
            </w:textInput>
          </w:ffData>
        </w:fldChar>
      </w:r>
      <w:bookmarkStart w:id="0" w:name="ICS"/>
      <w:r>
        <w:rPr>
          <w:rFonts w:ascii="Times New Roman"/>
        </w:rPr>
        <w:instrText xml:space="preserve"> FORMTEXT </w:instrText>
      </w:r>
      <w:r>
        <w:rPr>
          <w:rFonts w:ascii="Times New Roman"/>
        </w:rPr>
      </w:r>
      <w:r>
        <w:rPr>
          <w:rFonts w:ascii="Times New Roman"/>
        </w:rPr>
        <w:fldChar w:fldCharType="separate"/>
      </w:r>
      <w:r>
        <w:rPr>
          <w:rFonts w:ascii="Times New Roman"/>
        </w:rPr>
        <w:t>17.220.20</w:t>
      </w:r>
      <w:r>
        <w:rPr>
          <w:rFonts w:ascii="Times New Roman"/>
        </w:rPr>
        <w:fldChar w:fldCharType="end"/>
      </w:r>
      <w:bookmarkEnd w:id="0"/>
    </w:p>
    <w:p w:rsidR="00B03F70" w:rsidRDefault="00CB61D7">
      <w:pPr>
        <w:pStyle w:val="afffff4"/>
        <w:framePr w:wrap="around"/>
        <w:rPr>
          <w:rFonts w:ascii="Times New Roman"/>
        </w:rPr>
      </w:pPr>
      <w:r>
        <w:rPr>
          <w:rFonts w:ascii="Times New Roman"/>
        </w:rPr>
        <w:t>CCS N 2</w:t>
      </w:r>
      <w:r>
        <w:rPr>
          <w:rFonts w:ascii="Times New Roman" w:hint="eastAsia"/>
        </w:rPr>
        <w:t>0</w:t>
      </w:r>
    </w:p>
    <w:tbl>
      <w:tblPr>
        <w:tblW w:w="0" w:type="auto"/>
        <w:tblLook w:val="04A0" w:firstRow="1" w:lastRow="0" w:firstColumn="1" w:lastColumn="0" w:noHBand="0" w:noVBand="1"/>
      </w:tblPr>
      <w:tblGrid>
        <w:gridCol w:w="9354"/>
      </w:tblGrid>
      <w:tr w:rsidR="00B03F70">
        <w:tc>
          <w:tcPr>
            <w:tcW w:w="9354" w:type="dxa"/>
            <w:tcBorders>
              <w:top w:val="nil"/>
              <w:left w:val="nil"/>
              <w:bottom w:val="nil"/>
              <w:right w:val="nil"/>
            </w:tcBorders>
            <w:shd w:val="clear" w:color="auto" w:fill="auto"/>
          </w:tcPr>
          <w:p w:rsidR="00B03F70" w:rsidRDefault="00B03F70">
            <w:pPr>
              <w:pStyle w:val="afffff4"/>
              <w:framePr w:wrap="around"/>
              <w:jc w:val="both"/>
              <w:rPr>
                <w:rFonts w:ascii="Times New Roman"/>
              </w:rPr>
            </w:pPr>
          </w:p>
        </w:tc>
      </w:tr>
    </w:tbl>
    <w:p w:rsidR="00B03F70" w:rsidRDefault="00CB61D7">
      <w:pPr>
        <w:framePr w:hSpace="181" w:vSpace="181" w:wrap="around" w:vAnchor="page" w:hAnchor="page" w:x="1419" w:y="2286" w:anchorLock="1"/>
        <w:jc w:val="distribute"/>
        <w:rPr>
          <w:rFonts w:eastAsia="黑体"/>
          <w:b/>
          <w:spacing w:val="-40"/>
          <w:sz w:val="48"/>
          <w:szCs w:val="52"/>
        </w:rPr>
      </w:pPr>
      <w:r>
        <w:rPr>
          <w:rFonts w:eastAsia="黑体"/>
          <w:b/>
          <w:spacing w:val="-40"/>
          <w:sz w:val="48"/>
          <w:szCs w:val="52"/>
        </w:rPr>
        <w:t>团体标准</w:t>
      </w:r>
    </w:p>
    <w:p w:rsidR="00B03F70" w:rsidRDefault="00CB61D7">
      <w:pPr>
        <w:pStyle w:val="affffc"/>
        <w:framePr w:wrap="around" w:x="1552" w:y="5927"/>
        <w:rPr>
          <w:rFonts w:ascii="Times New Roman"/>
        </w:rPr>
      </w:pPr>
      <w:r>
        <w:rPr>
          <w:rFonts w:ascii="Times New Roman"/>
        </w:rPr>
        <w:fldChar w:fldCharType="begin">
          <w:ffData>
            <w:name w:val="StdName"/>
            <w:enabled/>
            <w:calcOnExit w:val="0"/>
            <w:textInput>
              <w:default w:val="低压分布式电源采集监控系统                  第9部分：接口转接器型式要求"/>
            </w:textInput>
          </w:ffData>
        </w:fldChar>
      </w:r>
      <w:bookmarkStart w:id="1" w:name="StdName"/>
      <w:r>
        <w:rPr>
          <w:rFonts w:ascii="Times New Roman"/>
        </w:rPr>
        <w:instrText xml:space="preserve"> FORMTEXT </w:instrText>
      </w:r>
      <w:r>
        <w:rPr>
          <w:rFonts w:ascii="Times New Roman"/>
        </w:rPr>
      </w:r>
      <w:r>
        <w:rPr>
          <w:rFonts w:ascii="Times New Roman"/>
        </w:rPr>
        <w:fldChar w:fldCharType="separate"/>
      </w:r>
      <w:r>
        <w:rPr>
          <w:rFonts w:ascii="Times New Roman" w:hint="eastAsia"/>
        </w:rPr>
        <w:t>低压分布式电源采集监控系统</w:t>
      </w:r>
      <w:r>
        <w:rPr>
          <w:rFonts w:ascii="Times New Roman" w:hint="eastAsia"/>
        </w:rPr>
        <w:t xml:space="preserve">                  </w:t>
      </w:r>
      <w:r>
        <w:rPr>
          <w:rFonts w:ascii="Times New Roman" w:hint="eastAsia"/>
        </w:rPr>
        <w:t>第</w:t>
      </w:r>
      <w:r>
        <w:rPr>
          <w:rFonts w:ascii="Times New Roman" w:hint="eastAsia"/>
        </w:rPr>
        <w:t>9</w:t>
      </w:r>
      <w:r>
        <w:rPr>
          <w:rFonts w:ascii="Times New Roman" w:hint="eastAsia"/>
        </w:rPr>
        <w:t>部分：接口转接器型式要求</w:t>
      </w:r>
      <w:r>
        <w:rPr>
          <w:rFonts w:ascii="Times New Roman"/>
        </w:rPr>
        <w:fldChar w:fldCharType="end"/>
      </w:r>
      <w:bookmarkEnd w:id="1"/>
    </w:p>
    <w:p w:rsidR="00B03F70" w:rsidRDefault="00B03F70">
      <w:pPr>
        <w:pStyle w:val="affffc"/>
        <w:framePr w:wrap="around" w:x="1552" w:y="5927"/>
        <w:rPr>
          <w:rFonts w:ascii="Times New Roman"/>
        </w:rPr>
      </w:pPr>
    </w:p>
    <w:p w:rsidR="00B03F70" w:rsidRDefault="00CB61D7">
      <w:pPr>
        <w:pStyle w:val="affffc"/>
        <w:framePr w:wrap="around" w:x="1552" w:y="5927"/>
        <w:spacing w:line="240" w:lineRule="atLeast"/>
        <w:jc w:val="both"/>
        <w:rPr>
          <w:b/>
          <w:sz w:val="28"/>
          <w:szCs w:val="28"/>
        </w:rPr>
      </w:pPr>
      <w:r>
        <w:rPr>
          <w:b/>
          <w:sz w:val="28"/>
          <w:szCs w:val="28"/>
        </w:rPr>
        <w:t>Acquiring and monito</w:t>
      </w:r>
      <w:r>
        <w:rPr>
          <w:rFonts w:hint="eastAsia"/>
          <w:b/>
          <w:sz w:val="28"/>
          <w:szCs w:val="28"/>
        </w:rPr>
        <w:t>r</w:t>
      </w:r>
      <w:r>
        <w:rPr>
          <w:b/>
          <w:sz w:val="28"/>
          <w:szCs w:val="28"/>
        </w:rPr>
        <w:t>ing system of low-voltage distributed resources</w:t>
      </w:r>
      <w:r>
        <w:rPr>
          <w:rFonts w:hint="eastAsia"/>
          <w:b/>
          <w:sz w:val="28"/>
          <w:szCs w:val="28"/>
        </w:rPr>
        <w:t>—</w:t>
      </w:r>
    </w:p>
    <w:p w:rsidR="00B03F70" w:rsidRDefault="00CB61D7">
      <w:pPr>
        <w:pStyle w:val="affffc"/>
        <w:framePr w:wrap="around" w:x="1552" w:y="5927"/>
        <w:rPr>
          <w:b/>
          <w:sz w:val="28"/>
          <w:szCs w:val="28"/>
        </w:rPr>
      </w:pPr>
      <w:r>
        <w:rPr>
          <w:rFonts w:hint="eastAsia"/>
          <w:b/>
          <w:sz w:val="28"/>
          <w:szCs w:val="28"/>
        </w:rPr>
        <w:t xml:space="preserve">Part </w:t>
      </w:r>
      <w:proofErr w:type="gramStart"/>
      <w:r>
        <w:rPr>
          <w:rFonts w:hint="eastAsia"/>
          <w:b/>
          <w:sz w:val="28"/>
          <w:szCs w:val="28"/>
        </w:rPr>
        <w:t>9:Type</w:t>
      </w:r>
      <w:proofErr w:type="gramEnd"/>
      <w:r>
        <w:rPr>
          <w:rFonts w:hint="eastAsia"/>
          <w:b/>
          <w:sz w:val="28"/>
          <w:szCs w:val="28"/>
        </w:rPr>
        <w:t xml:space="preserve"> requirements for interface adapter</w:t>
      </w:r>
      <w:r>
        <w:rPr>
          <w:b/>
          <w:sz w:val="28"/>
          <w:szCs w:val="28"/>
        </w:rPr>
        <w:t xml:space="preserve"> </w:t>
      </w:r>
    </w:p>
    <w:p w:rsidR="00B03F70" w:rsidRDefault="00CB61D7">
      <w:pPr>
        <w:pStyle w:val="affffc"/>
        <w:framePr w:wrap="around" w:x="1552" w:y="5927"/>
        <w:rPr>
          <w:rFonts w:ascii="Times New Roman"/>
        </w:rPr>
      </w:pPr>
      <w:r>
        <w:rPr>
          <w:b/>
          <w:sz w:val="28"/>
          <w:szCs w:val="28"/>
        </w:rPr>
        <w:t xml:space="preserve"> </w:t>
      </w:r>
    </w:p>
    <w:tbl>
      <w:tblPr>
        <w:tblW w:w="0" w:type="auto"/>
        <w:tblLook w:val="04A0" w:firstRow="1" w:lastRow="0" w:firstColumn="1" w:lastColumn="0" w:noHBand="0" w:noVBand="1"/>
      </w:tblPr>
      <w:tblGrid>
        <w:gridCol w:w="9364"/>
        <w:gridCol w:w="275"/>
      </w:tblGrid>
      <w:tr w:rsidR="00B03F70">
        <w:tc>
          <w:tcPr>
            <w:tcW w:w="9639" w:type="dxa"/>
            <w:gridSpan w:val="2"/>
            <w:tcBorders>
              <w:top w:val="nil"/>
              <w:left w:val="nil"/>
              <w:bottom w:val="nil"/>
              <w:right w:val="nil"/>
            </w:tcBorders>
            <w:shd w:val="clear" w:color="auto" w:fill="auto"/>
          </w:tcPr>
          <w:p w:rsidR="00B03F70" w:rsidRDefault="00CB61D7">
            <w:pPr>
              <w:pStyle w:val="afffff"/>
              <w:framePr w:wrap="around" w:x="1552" w:y="5927"/>
              <w:ind w:leftChars="200" w:left="880" w:hangingChars="200" w:hanging="480"/>
              <w:rPr>
                <w:rFonts w:ascii="Times New Roman" w:eastAsiaTheme="minorEastAsia"/>
              </w:rPr>
            </w:pPr>
            <w:r>
              <w:rPr>
                <w:rFonts w:ascii="Times New Roman" w:eastAsiaTheme="minorEastAsia"/>
              </w:rPr>
              <w:fldChar w:fldCharType="begin">
                <w:ffData>
                  <w:name w:val="LB"/>
                  <w:enabled/>
                  <w:calcOnExit w:val="0"/>
                  <w:ddList>
                    <w:listEntry w:val="（征求意见稿）"/>
                    <w:listEntry w:val="（工作组讨论稿）"/>
                    <w:listEntry w:val="（送审讨论稿）"/>
                    <w:listEntry w:val="（送审稿）"/>
                    <w:listEntry w:val="（报批稿）"/>
                    <w:listEntry w:val="　　"/>
                  </w:ddList>
                </w:ffData>
              </w:fldChar>
            </w:r>
            <w:bookmarkStart w:id="2" w:name="LB"/>
            <w:r>
              <w:rPr>
                <w:rFonts w:ascii="Times New Roman" w:eastAsiaTheme="minorEastAsia"/>
              </w:rPr>
              <w:instrText xml:space="preserve"> FORMDROPDOWN </w:instrText>
            </w:r>
            <w:r w:rsidR="00475762">
              <w:rPr>
                <w:rFonts w:ascii="Times New Roman" w:eastAsiaTheme="minorEastAsia"/>
              </w:rPr>
            </w:r>
            <w:r w:rsidR="00475762">
              <w:rPr>
                <w:rFonts w:ascii="Times New Roman" w:eastAsiaTheme="minorEastAsia"/>
              </w:rPr>
              <w:fldChar w:fldCharType="separate"/>
            </w:r>
            <w:r>
              <w:rPr>
                <w:rFonts w:ascii="Times New Roman" w:eastAsiaTheme="minorEastAsia"/>
              </w:rPr>
              <w:fldChar w:fldCharType="end"/>
            </w:r>
            <w:bookmarkEnd w:id="2"/>
            <w:r>
              <w:rPr>
                <w:rFonts w:ascii="Times New Roman" w:eastAsiaTheme="minorEastAsia"/>
                <w:noProof/>
              </w:rPr>
              <mc:AlternateContent>
                <mc:Choice Requires="wps">
                  <w:drawing>
                    <wp:anchor distT="0" distB="0" distL="114300" distR="114300" simplePos="0" relativeHeight="251665408" behindDoc="1" locked="1" layoutInCell="1" allowOverlap="1">
                      <wp:simplePos x="0" y="0"/>
                      <wp:positionH relativeFrom="column">
                        <wp:posOffset>2200910</wp:posOffset>
                      </wp:positionH>
                      <wp:positionV relativeFrom="paragraph">
                        <wp:posOffset>4281805</wp:posOffset>
                      </wp:positionV>
                      <wp:extent cx="1905000" cy="254000"/>
                      <wp:effectExtent l="0" t="0" r="0" b="0"/>
                      <wp:wrapNone/>
                      <wp:docPr id="12"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cx1="http://schemas.microsoft.com/office/drawing/2015/9/8/chartex">
                  <w:pict>
                    <v:rect id="RQ" o:spid="_x0000_s1026" o:spt="1" style="position:absolute;left:0pt;margin-left:173.3pt;margin-top:337.15pt;height:20pt;width:150pt;z-index:-251651072;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X9+DXAAAACwEAAA8AAAAAAAAAAQAgAAAAIgAA&#10;AGRycy9kb3ducmV2LnhtbFBLAQIUABQAAAAIAIdO4kDaePUTCQIAACEEAAAOAAAAAAAAAAEAIAAA&#10;ACYBAABkcnMvZTJvRG9jLnhtbFBLBQYAAAAABgAGAFkBAAChBQAAAAA=&#10;">
                      <v:fill on="t" focussize="0,0"/>
                      <v:stroke on="f"/>
                      <v:imagedata o:title=""/>
                      <o:lock v:ext="edit" aspectratio="f"/>
                      <w10:anchorlock/>
                    </v:rect>
                  </w:pict>
                </mc:Fallback>
              </mc:AlternateContent>
            </w:r>
          </w:p>
        </w:tc>
      </w:tr>
      <w:bookmarkStart w:id="3" w:name="WCRQ"/>
      <w:tr w:rsidR="00B03F70">
        <w:trPr>
          <w:gridAfter w:val="1"/>
          <w:wAfter w:w="285" w:type="dxa"/>
        </w:trPr>
        <w:tc>
          <w:tcPr>
            <w:tcW w:w="9639" w:type="dxa"/>
            <w:tcBorders>
              <w:top w:val="nil"/>
              <w:left w:val="nil"/>
              <w:bottom w:val="nil"/>
              <w:right w:val="nil"/>
            </w:tcBorders>
            <w:shd w:val="clear" w:color="auto" w:fill="auto"/>
          </w:tcPr>
          <w:p w:rsidR="00476179" w:rsidRDefault="00476179" w:rsidP="00476179">
            <w:pPr>
              <w:pStyle w:val="afffff0"/>
              <w:framePr w:wrap="around" w:x="1552" w:y="5927"/>
              <w:ind w:leftChars="200" w:left="820" w:hangingChars="200" w:hanging="420"/>
              <w:rPr>
                <w:rFonts w:ascii="Times New Roman"/>
                <w:color w:val="000000" w:themeColor="text1"/>
                <w:szCs w:val="21"/>
              </w:rPr>
            </w:pPr>
            <w:r>
              <w:rPr>
                <w:rFonts w:hint="eastAsia"/>
              </w:rPr>
              <w:fldChar w:fldCharType="begin">
                <w:ffData>
                  <w:name w:val="WCRQ"/>
                  <w:enabled/>
                  <w:calcOnExit w:val="0"/>
                  <w:textInput>
                    <w:default w:val="2025.06.15"/>
                  </w:textInput>
                </w:ffData>
              </w:fldChar>
            </w:r>
            <w:r>
              <w:rPr>
                <w:rFonts w:ascii="Times New Roman"/>
                <w:color w:val="000000" w:themeColor="text1"/>
                <w:szCs w:val="21"/>
              </w:rPr>
              <w:instrText xml:space="preserve"> FORMTEXT </w:instrText>
            </w:r>
            <w:r>
              <w:rPr>
                <w:rFonts w:hint="eastAsia"/>
              </w:rPr>
            </w:r>
            <w:r>
              <w:rPr>
                <w:rFonts w:hint="eastAsia"/>
              </w:rPr>
              <w:fldChar w:fldCharType="separate"/>
            </w:r>
            <w:r>
              <w:rPr>
                <w:rFonts w:ascii="Times New Roman"/>
                <w:color w:val="000000" w:themeColor="text1"/>
                <w:szCs w:val="21"/>
              </w:rPr>
              <w:t>2025.06.15</w:t>
            </w:r>
            <w:r>
              <w:rPr>
                <w:rFonts w:hint="eastAsia"/>
              </w:rPr>
              <w:fldChar w:fldCharType="end"/>
            </w:r>
          </w:p>
          <w:p w:rsidR="00B03F70" w:rsidRDefault="00B03F70">
            <w:pPr>
              <w:pStyle w:val="afffff0"/>
              <w:framePr w:wrap="around" w:x="1552" w:y="5927"/>
              <w:ind w:leftChars="200" w:left="820" w:hangingChars="200" w:hanging="420"/>
              <w:rPr>
                <w:rFonts w:ascii="Times New Roman"/>
              </w:rPr>
            </w:pPr>
          </w:p>
          <w:bookmarkEnd w:id="3"/>
          <w:p w:rsidR="00B03F70" w:rsidRDefault="00B03F70">
            <w:pPr>
              <w:pStyle w:val="afffff0"/>
              <w:framePr w:wrap="around" w:x="1552" w:y="5927"/>
              <w:ind w:leftChars="200" w:left="820" w:hangingChars="200" w:hanging="420"/>
              <w:rPr>
                <w:rFonts w:ascii="Times New Roman"/>
              </w:rPr>
            </w:pPr>
          </w:p>
          <w:p w:rsidR="00B03F70" w:rsidRDefault="00CB61D7">
            <w:pPr>
              <w:pStyle w:val="afffff0"/>
              <w:framePr w:wrap="around" w:x="1552" w:y="5927"/>
              <w:ind w:leftChars="200" w:left="820" w:hangingChars="200" w:hanging="420"/>
              <w:rPr>
                <w:rFonts w:ascii="Times New Roman"/>
              </w:rPr>
            </w:pPr>
            <w:r>
              <w:rPr>
                <w:rFonts w:ascii="Times New Roman"/>
                <w:noProof/>
              </w:rPr>
              <mc:AlternateContent>
                <mc:Choice Requires="wps">
                  <w:drawing>
                    <wp:anchor distT="0" distB="0" distL="114300" distR="114300" simplePos="0" relativeHeight="251668480" behindDoc="0" locked="0" layoutInCell="1" allowOverlap="1">
                      <wp:simplePos x="0" y="0"/>
                      <wp:positionH relativeFrom="column">
                        <wp:posOffset>-233680</wp:posOffset>
                      </wp:positionH>
                      <wp:positionV relativeFrom="paragraph">
                        <wp:posOffset>1570355</wp:posOffset>
                      </wp:positionV>
                      <wp:extent cx="6120130" cy="0"/>
                      <wp:effectExtent l="0" t="0" r="0" b="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cx1="http://schemas.microsoft.com/office/drawing/2015/9/8/chartex">
                  <w:pict>
                    <v:line id="Line 2" o:spid="_x0000_s1026" o:spt="20" style="position:absolute;left:0pt;margin-left:-18.4pt;margin-top:123.65pt;height:0pt;width:481.9pt;z-index:251668480;mso-width-relative:page;mso-height-relative:page;" filled="f" stroked="t" coordsize="21600,21600" o:gfxdata="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iCOaLYAAAACwEAAA8AAAAAAAAAAQAgAAAAIgAAAGRycy9k&#10;b3ducmV2LnhtbFBLAQIUABQAAAAIAIdO4kCQDGWbyQEAAKADAAAOAAAAAAAAAAEAIAAAACcBAABk&#10;cnMvZTJvRG9jLnhtbFBLBQYAAAAABgAGAFkBAABiBQAAAAA=&#10;">
                      <v:fill on="f" focussize="0,0"/>
                      <v:stroke color="#000000" joinstyle="round"/>
                      <v:imagedata o:title=""/>
                      <o:lock v:ext="edit" aspectratio="f"/>
                    </v:line>
                  </w:pict>
                </mc:Fallback>
              </mc:AlternateContent>
            </w:r>
            <w:r>
              <w:rPr>
                <w:rFonts w:hint="eastAsia"/>
              </w:rPr>
              <w:t>在提交反馈意见时，请将您知道的相关专利连同支持性文件一并附上。</w:t>
            </w:r>
          </w:p>
        </w:tc>
      </w:tr>
    </w:tbl>
    <w:bookmarkStart w:id="4" w:name="FY"/>
    <w:p w:rsidR="00B03F70" w:rsidRDefault="00CB61D7">
      <w:pPr>
        <w:framePr w:w="3997" w:h="471" w:hRule="exact" w:vSpace="181" w:wrap="around" w:vAnchor="page" w:hAnchor="page" w:x="1419" w:y="14097" w:anchorLock="1"/>
        <w:ind w:firstLineChars="100" w:firstLine="280"/>
        <w:rPr>
          <w:rFonts w:ascii="黑体" w:eastAsia="黑体" w:hAnsi="黑体"/>
          <w:color w:val="auto"/>
          <w:sz w:val="28"/>
        </w:rPr>
      </w:pPr>
      <w:r>
        <w:rPr>
          <w:rFonts w:ascii="黑体" w:eastAsia="黑体" w:hAnsi="黑体"/>
          <w:color w:val="auto"/>
          <w:sz w:val="28"/>
        </w:rPr>
        <w:fldChar w:fldCharType="begin">
          <w:ffData>
            <w:name w:val="FY"/>
            <w:enabled/>
            <w:calcOnExit w:val="0"/>
            <w:entryMacro w:val="ShowHelp8"/>
            <w:textInput>
              <w:default w:val="XXXX"/>
              <w:maxLength w:val="4"/>
            </w:textInput>
          </w:ffData>
        </w:fldChar>
      </w:r>
      <w:r>
        <w:rPr>
          <w:rFonts w:ascii="黑体" w:eastAsia="黑体" w:hAnsi="黑体"/>
          <w:color w:val="auto"/>
          <w:sz w:val="28"/>
        </w:rPr>
        <w:instrText xml:space="preserve"> FORMTEXT </w:instrText>
      </w:r>
      <w:r>
        <w:rPr>
          <w:rFonts w:ascii="黑体" w:eastAsia="黑体" w:hAnsi="黑体"/>
          <w:color w:val="auto"/>
          <w:sz w:val="28"/>
        </w:rPr>
      </w:r>
      <w:r>
        <w:rPr>
          <w:rFonts w:ascii="黑体" w:eastAsia="黑体" w:hAnsi="黑体"/>
          <w:color w:val="auto"/>
          <w:sz w:val="28"/>
        </w:rPr>
        <w:fldChar w:fldCharType="separate"/>
      </w:r>
      <w:r>
        <w:rPr>
          <w:rFonts w:ascii="黑体" w:eastAsia="黑体" w:hAnsi="黑体"/>
          <w:color w:val="auto"/>
          <w:sz w:val="28"/>
        </w:rPr>
        <w:t>XXXX</w:t>
      </w:r>
      <w:r>
        <w:rPr>
          <w:rFonts w:ascii="黑体" w:eastAsia="黑体" w:hAnsi="黑体"/>
          <w:color w:val="auto"/>
          <w:sz w:val="28"/>
        </w:rPr>
        <w:fldChar w:fldCharType="end"/>
      </w:r>
      <w:r>
        <w:rPr>
          <w:rFonts w:ascii="黑体" w:eastAsia="黑体" w:hAnsi="黑体"/>
          <w:color w:val="auto"/>
          <w:sz w:val="28"/>
        </w:rPr>
        <w:t>-</w:t>
      </w:r>
      <w:r>
        <w:rPr>
          <w:rFonts w:ascii="黑体" w:eastAsia="黑体" w:hAnsi="黑体"/>
          <w:color w:val="auto"/>
          <w:sz w:val="28"/>
        </w:rPr>
        <w:fldChar w:fldCharType="begin">
          <w:ffData>
            <w:name w:val="FM"/>
            <w:enabled/>
            <w:calcOnExit w:val="0"/>
            <w:entryMacro w:val="ShowHelp8"/>
            <w:textInput>
              <w:default w:val="XX"/>
              <w:maxLength w:val="2"/>
            </w:textInput>
          </w:ffData>
        </w:fldChar>
      </w:r>
      <w:r>
        <w:rPr>
          <w:rFonts w:ascii="黑体" w:eastAsia="黑体" w:hAnsi="黑体"/>
          <w:color w:val="auto"/>
          <w:sz w:val="28"/>
        </w:rPr>
        <w:instrText xml:space="preserve"> FORMTEXT </w:instrText>
      </w:r>
      <w:r>
        <w:rPr>
          <w:rFonts w:ascii="黑体" w:eastAsia="黑体" w:hAnsi="黑体"/>
          <w:color w:val="auto"/>
          <w:sz w:val="28"/>
        </w:rPr>
      </w:r>
      <w:r>
        <w:rPr>
          <w:rFonts w:ascii="黑体" w:eastAsia="黑体" w:hAnsi="黑体"/>
          <w:color w:val="auto"/>
          <w:sz w:val="28"/>
        </w:rPr>
        <w:fldChar w:fldCharType="separate"/>
      </w:r>
      <w:r>
        <w:rPr>
          <w:rFonts w:ascii="黑体" w:eastAsia="黑体" w:hAnsi="黑体"/>
          <w:color w:val="auto"/>
          <w:sz w:val="28"/>
        </w:rPr>
        <w:t>XX</w:t>
      </w:r>
      <w:r>
        <w:rPr>
          <w:rFonts w:ascii="黑体" w:eastAsia="黑体" w:hAnsi="黑体"/>
          <w:color w:val="auto"/>
          <w:sz w:val="28"/>
        </w:rPr>
        <w:fldChar w:fldCharType="end"/>
      </w:r>
      <w:r>
        <w:rPr>
          <w:rFonts w:ascii="黑体" w:eastAsia="黑体" w:hAnsi="黑体"/>
          <w:color w:val="auto"/>
          <w:sz w:val="28"/>
        </w:rPr>
        <w:t>-</w:t>
      </w:r>
      <w:r>
        <w:rPr>
          <w:rFonts w:ascii="黑体" w:eastAsia="黑体" w:hAnsi="黑体"/>
          <w:color w:val="auto"/>
          <w:sz w:val="28"/>
        </w:rPr>
        <w:fldChar w:fldCharType="begin">
          <w:ffData>
            <w:name w:val="FD"/>
            <w:enabled/>
            <w:calcOnExit w:val="0"/>
            <w:entryMacro w:val="ShowHelp8"/>
            <w:textInput>
              <w:default w:val="XX"/>
              <w:maxLength w:val="2"/>
            </w:textInput>
          </w:ffData>
        </w:fldChar>
      </w:r>
      <w:r>
        <w:rPr>
          <w:rFonts w:ascii="黑体" w:eastAsia="黑体" w:hAnsi="黑体"/>
          <w:color w:val="auto"/>
          <w:sz w:val="28"/>
        </w:rPr>
        <w:instrText xml:space="preserve"> FORMTEXT </w:instrText>
      </w:r>
      <w:r>
        <w:rPr>
          <w:rFonts w:ascii="黑体" w:eastAsia="黑体" w:hAnsi="黑体"/>
          <w:color w:val="auto"/>
          <w:sz w:val="28"/>
        </w:rPr>
      </w:r>
      <w:r>
        <w:rPr>
          <w:rFonts w:ascii="黑体" w:eastAsia="黑体" w:hAnsi="黑体"/>
          <w:color w:val="auto"/>
          <w:sz w:val="28"/>
        </w:rPr>
        <w:fldChar w:fldCharType="separate"/>
      </w:r>
      <w:r>
        <w:rPr>
          <w:rFonts w:ascii="黑体" w:eastAsia="黑体" w:hAnsi="黑体"/>
          <w:color w:val="auto"/>
          <w:sz w:val="28"/>
        </w:rPr>
        <w:t>XX</w:t>
      </w:r>
      <w:r>
        <w:rPr>
          <w:rFonts w:ascii="黑体" w:eastAsia="黑体" w:hAnsi="黑体"/>
          <w:color w:val="auto"/>
          <w:sz w:val="28"/>
        </w:rPr>
        <w:fldChar w:fldCharType="end"/>
      </w:r>
      <w:r>
        <w:rPr>
          <w:rFonts w:ascii="黑体" w:eastAsia="黑体" w:hAnsi="黑体"/>
          <w:color w:val="auto"/>
          <w:sz w:val="28"/>
        </w:rPr>
        <w:t>发布</w:t>
      </w:r>
      <w:r>
        <w:rPr>
          <w:rFonts w:ascii="黑体" w:eastAsia="黑体" w:hAnsi="黑体"/>
          <w:noProof/>
          <w:color w:val="auto"/>
          <w:sz w:val="28"/>
        </w:rPr>
        <mc:AlternateContent>
          <mc:Choice Requires="wps">
            <w:drawing>
              <wp:anchor distT="0" distB="0" distL="114300" distR="114300" simplePos="0" relativeHeight="251667456" behindDoc="0" locked="1" layoutInCell="1" allowOverlap="1">
                <wp:simplePos x="0" y="0"/>
                <wp:positionH relativeFrom="column">
                  <wp:posOffset>-45720</wp:posOffset>
                </wp:positionH>
                <wp:positionV relativeFrom="page">
                  <wp:posOffset>9235440</wp:posOffset>
                </wp:positionV>
                <wp:extent cx="6120130" cy="0"/>
                <wp:effectExtent l="0" t="0" r="33020" b="1905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cx1="http://schemas.microsoft.com/office/drawing/2015/9/8/chartex">
            <w:pict>
              <v:line id="_x0000_s1026" o:spid="_x0000_s1026" o:spt="20" style="position:absolute;left:0pt;margin-left:-3.6pt;margin-top:727.2pt;height:0pt;width:481.9pt;mso-position-vertical-relative:page;z-index:251667456;mso-width-relative:page;mso-height-relative:page;" filled="f" stroked="t" coordsize="21600,21600" o:gfxdata="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QdPeTYAAAA&#10;DAEAAA8AAAAAAAAAAQAgAAAAIgAAAGRycy9kb3ducmV2LnhtbFBLAQIUABQAAAAIAIdO4kBV0zV2&#10;5AEAAKwDAAAOAAAAAAAAAAEAIAAAACcBAABkcnMvZTJvRG9jLnhtbFBLBQYAAAAABgAGAFkBAAB9&#10;BQAAAAA=&#10;">
                <v:fill on="f" focussize="0,0"/>
                <v:stroke color="#000000" joinstyle="round"/>
                <v:imagedata o:title=""/>
                <o:lock v:ext="edit" aspectratio="f"/>
                <w10:anchorlock/>
              </v:line>
            </w:pict>
          </mc:Fallback>
        </mc:AlternateContent>
      </w:r>
    </w:p>
    <w:p w:rsidR="00B03F70" w:rsidRDefault="00CB61D7">
      <w:pPr>
        <w:framePr w:w="3997" w:h="471" w:hRule="exact" w:vSpace="181" w:wrap="around" w:vAnchor="page" w:hAnchor="page" w:x="7089" w:y="14097" w:anchorLock="1"/>
        <w:ind w:right="560" w:firstLineChars="300" w:firstLine="840"/>
        <w:jc w:val="right"/>
        <w:rPr>
          <w:rFonts w:ascii="黑体" w:eastAsia="黑体" w:hAnsi="黑体"/>
          <w:color w:val="auto"/>
          <w:sz w:val="28"/>
        </w:rPr>
      </w:pPr>
      <w:r>
        <w:rPr>
          <w:rFonts w:ascii="黑体" w:eastAsia="黑体" w:hAnsi="黑体"/>
          <w:color w:val="auto"/>
          <w:sz w:val="28"/>
        </w:rPr>
        <w:fldChar w:fldCharType="begin">
          <w:ffData>
            <w:name w:val="SY"/>
            <w:enabled/>
            <w:calcOnExit w:val="0"/>
            <w:entryMacro w:val="ShowHelp9"/>
            <w:textInput>
              <w:default w:val="XXXX"/>
              <w:maxLength w:val="4"/>
            </w:textInput>
          </w:ffData>
        </w:fldChar>
      </w:r>
      <w:r>
        <w:rPr>
          <w:rFonts w:ascii="黑体" w:eastAsia="黑体" w:hAnsi="黑体"/>
          <w:color w:val="auto"/>
          <w:sz w:val="28"/>
        </w:rPr>
        <w:instrText xml:space="preserve"> FORMTEXT </w:instrText>
      </w:r>
      <w:r>
        <w:rPr>
          <w:rFonts w:ascii="黑体" w:eastAsia="黑体" w:hAnsi="黑体"/>
          <w:color w:val="auto"/>
          <w:sz w:val="28"/>
        </w:rPr>
      </w:r>
      <w:r>
        <w:rPr>
          <w:rFonts w:ascii="黑体" w:eastAsia="黑体" w:hAnsi="黑体"/>
          <w:color w:val="auto"/>
          <w:sz w:val="28"/>
        </w:rPr>
        <w:fldChar w:fldCharType="separate"/>
      </w:r>
      <w:r>
        <w:rPr>
          <w:rFonts w:ascii="黑体" w:eastAsia="黑体" w:hAnsi="黑体"/>
          <w:color w:val="auto"/>
          <w:sz w:val="28"/>
        </w:rPr>
        <w:t>XXXX</w:t>
      </w:r>
      <w:r>
        <w:rPr>
          <w:rFonts w:ascii="黑体" w:eastAsia="黑体" w:hAnsi="黑体"/>
          <w:color w:val="auto"/>
          <w:sz w:val="28"/>
        </w:rPr>
        <w:fldChar w:fldCharType="end"/>
      </w:r>
      <w:r>
        <w:rPr>
          <w:rFonts w:ascii="黑体" w:eastAsia="黑体" w:hAnsi="黑体"/>
          <w:color w:val="auto"/>
          <w:sz w:val="28"/>
        </w:rPr>
        <w:t>-</w:t>
      </w:r>
      <w:r>
        <w:rPr>
          <w:rFonts w:ascii="黑体" w:eastAsia="黑体" w:hAnsi="黑体"/>
          <w:color w:val="auto"/>
          <w:sz w:val="28"/>
        </w:rPr>
        <w:fldChar w:fldCharType="begin">
          <w:ffData>
            <w:name w:val="SM"/>
            <w:enabled/>
            <w:calcOnExit w:val="0"/>
            <w:entryMacro w:val="ShowHelp9"/>
            <w:textInput>
              <w:default w:val="XX"/>
              <w:maxLength w:val="2"/>
            </w:textInput>
          </w:ffData>
        </w:fldChar>
      </w:r>
      <w:r>
        <w:rPr>
          <w:rFonts w:ascii="黑体" w:eastAsia="黑体" w:hAnsi="黑体"/>
          <w:color w:val="auto"/>
          <w:sz w:val="28"/>
        </w:rPr>
        <w:instrText xml:space="preserve"> FORMTEXT </w:instrText>
      </w:r>
      <w:r>
        <w:rPr>
          <w:rFonts w:ascii="黑体" w:eastAsia="黑体" w:hAnsi="黑体"/>
          <w:color w:val="auto"/>
          <w:sz w:val="28"/>
        </w:rPr>
      </w:r>
      <w:r>
        <w:rPr>
          <w:rFonts w:ascii="黑体" w:eastAsia="黑体" w:hAnsi="黑体"/>
          <w:color w:val="auto"/>
          <w:sz w:val="28"/>
        </w:rPr>
        <w:fldChar w:fldCharType="separate"/>
      </w:r>
      <w:r>
        <w:rPr>
          <w:rFonts w:ascii="黑体" w:eastAsia="黑体" w:hAnsi="黑体"/>
          <w:color w:val="auto"/>
          <w:sz w:val="28"/>
        </w:rPr>
        <w:t>XX</w:t>
      </w:r>
      <w:r>
        <w:rPr>
          <w:rFonts w:ascii="黑体" w:eastAsia="黑体" w:hAnsi="黑体"/>
          <w:color w:val="auto"/>
          <w:sz w:val="28"/>
        </w:rPr>
        <w:fldChar w:fldCharType="end"/>
      </w:r>
      <w:r>
        <w:rPr>
          <w:rFonts w:ascii="黑体" w:eastAsia="黑体" w:hAnsi="黑体"/>
          <w:color w:val="auto"/>
          <w:sz w:val="28"/>
        </w:rPr>
        <w:t>-</w:t>
      </w:r>
      <w:r>
        <w:rPr>
          <w:rFonts w:ascii="黑体" w:eastAsia="黑体" w:hAnsi="黑体"/>
          <w:color w:val="auto"/>
          <w:sz w:val="28"/>
        </w:rPr>
        <w:fldChar w:fldCharType="begin">
          <w:ffData>
            <w:name w:val="SD"/>
            <w:enabled/>
            <w:calcOnExit w:val="0"/>
            <w:entryMacro w:val="ShowHelp9"/>
            <w:textInput>
              <w:default w:val="XX"/>
              <w:maxLength w:val="2"/>
            </w:textInput>
          </w:ffData>
        </w:fldChar>
      </w:r>
      <w:r>
        <w:rPr>
          <w:rFonts w:ascii="黑体" w:eastAsia="黑体" w:hAnsi="黑体"/>
          <w:color w:val="auto"/>
          <w:sz w:val="28"/>
        </w:rPr>
        <w:instrText xml:space="preserve"> FORMTEXT </w:instrText>
      </w:r>
      <w:r>
        <w:rPr>
          <w:rFonts w:ascii="黑体" w:eastAsia="黑体" w:hAnsi="黑体"/>
          <w:color w:val="auto"/>
          <w:sz w:val="28"/>
        </w:rPr>
      </w:r>
      <w:r>
        <w:rPr>
          <w:rFonts w:ascii="黑体" w:eastAsia="黑体" w:hAnsi="黑体"/>
          <w:color w:val="auto"/>
          <w:sz w:val="28"/>
        </w:rPr>
        <w:fldChar w:fldCharType="separate"/>
      </w:r>
      <w:r>
        <w:rPr>
          <w:rFonts w:ascii="黑体" w:eastAsia="黑体" w:hAnsi="黑体"/>
          <w:color w:val="auto"/>
          <w:sz w:val="28"/>
        </w:rPr>
        <w:t>  </w:t>
      </w:r>
      <w:r>
        <w:rPr>
          <w:rFonts w:ascii="黑体" w:eastAsia="黑体" w:hAnsi="黑体"/>
          <w:color w:val="auto"/>
          <w:sz w:val="28"/>
        </w:rPr>
        <w:fldChar w:fldCharType="end"/>
      </w:r>
      <w:r>
        <w:rPr>
          <w:rFonts w:ascii="黑体" w:eastAsia="黑体" w:hAnsi="黑体"/>
          <w:color w:val="auto"/>
          <w:sz w:val="28"/>
        </w:rPr>
        <w:t>实施</w:t>
      </w:r>
    </w:p>
    <w:bookmarkStart w:id="5" w:name="SY"/>
    <w:bookmarkEnd w:id="4"/>
    <w:p w:rsidR="00B03F70" w:rsidRDefault="00CB61D7">
      <w:pPr>
        <w:pStyle w:val="afffff6"/>
        <w:framePr w:wrap="around"/>
        <w:rPr>
          <w:color w:val="auto"/>
        </w:rPr>
      </w:pPr>
      <w:r>
        <w:rPr>
          <w:color w:val="auto"/>
        </w:rPr>
        <w:fldChar w:fldCharType="begin">
          <w:ffData>
            <w:name w:val="SY"/>
            <w:enabled/>
            <w:calcOnExit w:val="0"/>
            <w:entryMacro w:val="ShowHelp9"/>
            <w:textInput>
              <w:default w:val="XXXX"/>
              <w:maxLength w:val="4"/>
            </w:textInput>
          </w:ffData>
        </w:fldChar>
      </w:r>
      <w:r>
        <w:rPr>
          <w:color w:val="auto"/>
        </w:rPr>
        <w:instrText xml:space="preserve"> FORMTEXT </w:instrText>
      </w:r>
      <w:r>
        <w:rPr>
          <w:color w:val="auto"/>
        </w:rPr>
      </w:r>
      <w:r>
        <w:rPr>
          <w:color w:val="auto"/>
        </w:rPr>
        <w:fldChar w:fldCharType="separate"/>
      </w:r>
      <w:r>
        <w:rPr>
          <w:color w:val="auto"/>
        </w:rPr>
        <w:t>XXXX</w:t>
      </w:r>
      <w:r>
        <w:rPr>
          <w:color w:val="auto"/>
        </w:rPr>
        <w:fldChar w:fldCharType="end"/>
      </w:r>
      <w:bookmarkEnd w:id="5"/>
      <w:r>
        <w:rPr>
          <w:color w:val="auto"/>
        </w:rPr>
        <w:t>-</w:t>
      </w:r>
      <w:bookmarkStart w:id="6" w:name="SM"/>
      <w:r>
        <w:rPr>
          <w:color w:val="auto"/>
        </w:rPr>
        <w:fldChar w:fldCharType="begin">
          <w:ffData>
            <w:name w:val="SM"/>
            <w:enabled/>
            <w:calcOnExit w:val="0"/>
            <w:entryMacro w:val="ShowHelp9"/>
            <w:textInput>
              <w:default w:val="XX"/>
              <w:maxLength w:val="2"/>
            </w:textInput>
          </w:ffData>
        </w:fldChar>
      </w:r>
      <w:r>
        <w:rPr>
          <w:color w:val="auto"/>
        </w:rPr>
        <w:instrText xml:space="preserve"> FORMTEXT </w:instrText>
      </w:r>
      <w:r>
        <w:rPr>
          <w:color w:val="auto"/>
        </w:rPr>
      </w:r>
      <w:r>
        <w:rPr>
          <w:color w:val="auto"/>
        </w:rPr>
        <w:fldChar w:fldCharType="separate"/>
      </w:r>
      <w:r>
        <w:rPr>
          <w:color w:val="auto"/>
        </w:rPr>
        <w:t>XX</w:t>
      </w:r>
      <w:r>
        <w:rPr>
          <w:color w:val="auto"/>
        </w:rPr>
        <w:fldChar w:fldCharType="end"/>
      </w:r>
      <w:bookmarkEnd w:id="6"/>
      <w:r>
        <w:rPr>
          <w:color w:val="auto"/>
        </w:rPr>
        <w:t>-</w:t>
      </w:r>
      <w:bookmarkStart w:id="7" w:name="SD"/>
      <w:r>
        <w:rPr>
          <w:color w:val="auto"/>
        </w:rPr>
        <w:fldChar w:fldCharType="begin">
          <w:ffData>
            <w:name w:val="SD"/>
            <w:enabled/>
            <w:calcOnExit w:val="0"/>
            <w:entryMacro w:val="ShowHelp9"/>
            <w:textInput>
              <w:default w:val="XX"/>
              <w:maxLength w:val="2"/>
            </w:textInput>
          </w:ffData>
        </w:fldChar>
      </w:r>
      <w:r>
        <w:rPr>
          <w:color w:val="auto"/>
        </w:rPr>
        <w:instrText xml:space="preserve"> FORMTEXT </w:instrText>
      </w:r>
      <w:r>
        <w:rPr>
          <w:color w:val="auto"/>
        </w:rPr>
      </w:r>
      <w:r>
        <w:rPr>
          <w:color w:val="auto"/>
        </w:rPr>
        <w:fldChar w:fldCharType="separate"/>
      </w:r>
      <w:r>
        <w:rPr>
          <w:color w:val="auto"/>
        </w:rPr>
        <w:t>XX</w:t>
      </w:r>
      <w:r>
        <w:rPr>
          <w:color w:val="auto"/>
        </w:rPr>
        <w:fldChar w:fldCharType="end"/>
      </w:r>
      <w:bookmarkEnd w:id="7"/>
      <w:r>
        <w:rPr>
          <w:rFonts w:hint="eastAsia"/>
          <w:color w:val="auto"/>
        </w:rPr>
        <w:t>实施</w:t>
      </w:r>
    </w:p>
    <w:p w:rsidR="00B03F70" w:rsidRDefault="00CB61D7">
      <w:pPr>
        <w:framePr w:w="9320" w:h="1242" w:hRule="exact" w:hSpace="284" w:wrap="around" w:vAnchor="page" w:hAnchor="page" w:x="1645" w:y="2910" w:anchorLock="1"/>
        <w:tabs>
          <w:tab w:val="center" w:pos="4570"/>
          <w:tab w:val="right" w:pos="9260"/>
        </w:tabs>
        <w:spacing w:before="357"/>
        <w:rPr>
          <w:rFonts w:ascii="黑体" w:eastAsia="黑体" w:hAnsi="黑体"/>
          <w:sz w:val="28"/>
          <w:szCs w:val="28"/>
        </w:rPr>
      </w:pPr>
      <w:bookmarkStart w:id="8" w:name="StdNo0"/>
      <w:bookmarkStart w:id="9" w:name="StdNo1"/>
      <w:bookmarkStart w:id="10" w:name="fm"/>
      <w:r>
        <w:rPr>
          <w:rFonts w:ascii="黑体" w:eastAsia="黑体" w:hAnsi="黑体" w:hint="eastAsia"/>
          <w:sz w:val="28"/>
          <w:szCs w:val="28"/>
        </w:rPr>
        <w:tab/>
        <w:t xml:space="preserve"> </w:t>
      </w:r>
      <w:r>
        <w:rPr>
          <w:rFonts w:ascii="黑体" w:eastAsia="黑体" w:hAnsi="黑体" w:hint="eastAsia"/>
          <w:sz w:val="28"/>
          <w:szCs w:val="28"/>
        </w:rPr>
        <w:tab/>
        <w:t xml:space="preserve">  </w:t>
      </w:r>
      <w:bookmarkEnd w:id="8"/>
      <w:bookmarkEnd w:id="9"/>
      <w:r>
        <w:rPr>
          <w:rFonts w:ascii="黑体" w:eastAsia="黑体" w:hAnsi="黑体"/>
          <w:sz w:val="28"/>
          <w:szCs w:val="28"/>
        </w:rPr>
        <w:t>T/CIMA 0142.</w:t>
      </w:r>
      <w:r>
        <w:rPr>
          <w:rFonts w:ascii="黑体" w:eastAsia="黑体" w:hAnsi="黑体" w:hint="eastAsia"/>
          <w:sz w:val="28"/>
          <w:szCs w:val="28"/>
        </w:rPr>
        <w:t>9</w:t>
      </w:r>
      <w:r>
        <w:rPr>
          <w:rFonts w:ascii="黑体" w:eastAsia="黑体" w:hAnsi="黑体"/>
          <w:sz w:val="28"/>
          <w:szCs w:val="28"/>
        </w:rPr>
        <w:t>—XXXX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B03F70">
        <w:tc>
          <w:tcPr>
            <w:tcW w:w="9356" w:type="dxa"/>
            <w:tcBorders>
              <w:top w:val="nil"/>
              <w:left w:val="nil"/>
              <w:bottom w:val="nil"/>
              <w:right w:val="nil"/>
            </w:tcBorders>
          </w:tcPr>
          <w:bookmarkStart w:id="11" w:name="DT"/>
          <w:p w:rsidR="00B03F70" w:rsidRDefault="00CB61D7">
            <w:pPr>
              <w:framePr w:w="9320" w:h="1242" w:hRule="exact" w:hSpace="284" w:wrap="around" w:vAnchor="page" w:hAnchor="page" w:x="1645" w:y="2910" w:anchorLock="1"/>
              <w:spacing w:before="57"/>
              <w:jc w:val="right"/>
              <w:rPr>
                <w:szCs w:val="21"/>
              </w:rPr>
            </w:pPr>
            <w:r>
              <w:rPr>
                <w:noProof/>
              </w:rPr>
              <mc:AlternateContent>
                <mc:Choice Requires="wps">
                  <w:drawing>
                    <wp:anchor distT="0" distB="0" distL="114300" distR="114300" simplePos="0" relativeHeight="251670528" behindDoc="0" locked="0" layoutInCell="1" allowOverlap="1">
                      <wp:simplePos x="0" y="0"/>
                      <wp:positionH relativeFrom="column">
                        <wp:posOffset>-143510</wp:posOffset>
                      </wp:positionH>
                      <wp:positionV relativeFrom="paragraph">
                        <wp:posOffset>229870</wp:posOffset>
                      </wp:positionV>
                      <wp:extent cx="6120130" cy="0"/>
                      <wp:effectExtent l="0" t="0" r="0" b="0"/>
                      <wp:wrapNone/>
                      <wp:docPr id="30051683" name="直接连接符 30051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cx1="http://schemas.microsoft.com/office/drawing/2015/9/8/chartex">
                  <w:pict>
                    <v:line id="_x0000_s1026" o:spid="_x0000_s1026" o:spt="20" style="position:absolute;left:0pt;margin-left:-11.3pt;margin-top:18.1pt;height:0pt;width:481.9pt;z-index:251670528;mso-width-relative:page;mso-height-relative:page;" filled="f" stroked="t" coordsize="21600,21600" o:gfxdata="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DJBQS1gAAAAkBAAAPAAAAAAAAAAEAIAAAACIAAABkcnMvZG93bnJldi54bWxQSwECFAAUAAAA&#10;CACHTuJAliJ10PABAADGAwAADgAAAAAAAAABACAAAAAlAQAAZHJzL2Uyb0RvYy54bWxQSwUGAAAA&#10;AAYABgBZAQAAhwUAAAAA&#10;">
                      <v:fill on="f" focussize="0,0"/>
                      <v:stroke color="#000000" joinstyle="round"/>
                      <v:imagedata o:title=""/>
                      <o:lock v:ext="edit" aspectratio="f"/>
                    </v:line>
                  </w:pict>
                </mc:Fallback>
              </mc:AlternateContent>
            </w:r>
            <w:r>
              <w:rPr>
                <w:noProof/>
                <w:szCs w:val="21"/>
              </w:rPr>
              <mc:AlternateContent>
                <mc:Choice Requires="wps">
                  <w:drawing>
                    <wp:anchor distT="0" distB="0" distL="114300" distR="114300" simplePos="0" relativeHeight="25166950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txbx>
                              <w:txbxContent>
                                <w:p w:rsidR="00B03F70" w:rsidRDefault="00B03F70"/>
                              </w:txbxContent>
                            </wps:txbx>
                            <wps:bodyPr rot="0" vert="horz" wrap="square" lIns="91440" tIns="45720" rIns="91440" bIns="45720" anchor="t" anchorCtr="0" upright="1">
                              <a:noAutofit/>
                            </wps:bodyPr>
                          </wps:wsp>
                        </a:graphicData>
                      </a:graphic>
                    </wp:anchor>
                  </w:drawing>
                </mc:Choice>
                <mc:Fallback xmlns:cx1="http://schemas.microsoft.com/office/drawing/2015/9/8/chartex">
                  <w:pict>
                    <v:rect id="矩形 9" o:spid="_x0000_s1026" style="position:absolute;left:0;text-align:left;margin-left:372.8pt;margin-top:2.7pt;width:90pt;height:18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" stroked="f">
                      <v:textbox>
                        <w:txbxContent>
                          <w:p w:rsidR="00B03F70" w:rsidRDefault="00B03F70"/>
                        </w:txbxContent>
                      </v:textbox>
                    </v:rect>
                  </w:pict>
                </mc:Fallback>
              </mc:AlternateContent>
            </w:r>
            <w:bookmarkEnd w:id="11"/>
            <w:r>
              <w:rPr>
                <w:szCs w:val="21"/>
              </w:rPr>
              <w:t xml:space="preserve"> </w:t>
            </w:r>
          </w:p>
        </w:tc>
      </w:tr>
    </w:tbl>
    <w:p w:rsidR="00B03F70" w:rsidRDefault="00B03F70">
      <w:pPr>
        <w:framePr w:w="9320" w:h="1242" w:hRule="exact" w:hSpace="284" w:wrap="around" w:vAnchor="page" w:hAnchor="page" w:x="1645" w:y="2910" w:anchorLock="1"/>
        <w:spacing w:before="357"/>
        <w:jc w:val="right"/>
        <w:rPr>
          <w:rFonts w:eastAsia="黑体"/>
          <w:sz w:val="28"/>
          <w:szCs w:val="28"/>
        </w:rPr>
      </w:pPr>
    </w:p>
    <w:p w:rsidR="00B03F70" w:rsidRDefault="00CB61D7">
      <w:pPr>
        <w:pStyle w:val="afffff3"/>
        <w:framePr w:wrap="around"/>
        <w:rPr>
          <w:rStyle w:val="affffa"/>
          <w:rFonts w:ascii="Times New Roman"/>
          <w:color w:val="auto"/>
        </w:rPr>
      </w:pPr>
      <w:r>
        <w:rPr>
          <w:rFonts w:ascii="Times New Roman"/>
          <w:noProof/>
          <w:color w:val="auto"/>
          <w:w w:val="100"/>
          <w:szCs w:val="21"/>
        </w:rPr>
        <mc:AlternateContent>
          <mc:Choice Requires="wps">
            <w:drawing>
              <wp:anchor distT="0" distB="0" distL="114300" distR="114300" simplePos="0" relativeHeight="251666432" behindDoc="0" locked="0" layoutInCell="1" allowOverlap="1">
                <wp:simplePos x="0" y="0"/>
                <wp:positionH relativeFrom="column">
                  <wp:posOffset>900430</wp:posOffset>
                </wp:positionH>
                <wp:positionV relativeFrom="paragraph">
                  <wp:posOffset>2699385</wp:posOffset>
                </wp:positionV>
                <wp:extent cx="6120130" cy="0"/>
                <wp:effectExtent l="0" t="0" r="3302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cx1="http://schemas.microsoft.com/office/drawing/2015/9/8/chartex">
            <w:pict>
              <v:line id="_x0000_s1026" o:spid="_x0000_s1026" o:spt="20" style="position:absolute;left:0pt;margin-left:70.9pt;margin-top:212.55pt;height:0pt;width:481.9pt;z-index:251666432;mso-width-relative:page;mso-height-relative:page;" filled="f" stroked="t" coordsize="21600,21600" o:gfxdata="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TeJ0i1wAAAAwB&#10;AAAPAAAAAAAAAAEAIAAAACIAAABkcnMvZG93bnJldi54bWxQSwECFAAUAAAACACHTuJAAzUM5uMB&#10;AACqAwAADgAAAAAAAAABACAAAAAmAQAAZHJzL2Uyb0RvYy54bWxQSwUGAAAAAAYABgBZAQAAewUA&#10;AAAA&#10;">
                <v:fill on="f" focussize="0,0"/>
                <v:stroke color="#000000" joinstyle="round"/>
                <v:imagedata o:title=""/>
                <o:lock v:ext="edit" aspectratio="f"/>
              </v:line>
            </w:pict>
          </mc:Fallback>
        </mc:AlternateContent>
      </w:r>
      <w:r>
        <w:rPr>
          <w:rFonts w:ascii="Times New Roman"/>
          <w:noProof/>
          <w:color w:val="auto"/>
        </w:rPr>
        <mc:AlternateContent>
          <mc:Choice Requires="wps">
            <w:drawing>
              <wp:anchor distT="0" distB="0" distL="114300" distR="114300" simplePos="0" relativeHeight="251664384"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8"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cx1="http://schemas.microsoft.com/office/drawing/2015/9/8/chartex">
            <w:pict>
              <v:rect id="LB" o:spid="_x0000_s1026" o:spt="1" style="position:absolute;left:0pt;margin-left:142.55pt;margin-top:-310.45pt;height:24pt;width:100pt;z-index:-251652096;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5te7W2QAAAA0BAAAPAAAAAAAAAAEAIAAAACIA&#10;AABkcnMvZG93bnJldi54bWxQSwECFAAUAAAACACHTuJAjgPnIAgCAAAgBAAADgAAAAAAAAABACAA&#10;AAAoAQAAZHJzL2Uyb0RvYy54bWxQSwUGAAAAAAYABgBZAQAAogUAAAAA&#10;">
                <v:fill on="t" focussize="0,0"/>
                <v:stroke on="f"/>
                <v:imagedata o:title=""/>
                <o:lock v:ext="edit" aspectratio="f"/>
              </v:rect>
            </w:pict>
          </mc:Fallback>
        </mc:AlternateContent>
      </w:r>
      <w:r>
        <w:rPr>
          <w:rFonts w:ascii="Times New Roman"/>
          <w:noProof/>
          <w:color w:val="auto"/>
        </w:rPr>
        <mc:AlternateContent>
          <mc:Choice Requires="wps">
            <w:drawing>
              <wp:anchor distT="0" distB="0" distL="114300" distR="114300" simplePos="0" relativeHeight="251663360"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7"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cx1="http://schemas.microsoft.com/office/drawing/2015/9/8/chartex">
            <w:pict>
              <v:rect id="DT" o:spid="_x0000_s1026" o:spt="1" style="position:absolute;left:0pt;margin-left:347.55pt;margin-top:-585.45pt;height:18pt;width:90pt;z-index:-251653120;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JihHaAAAADwEAAA8AAAAAAAAAAQAgAAAA&#10;IgAAAGRycy9kb3ducmV2LnhtbFBLAQIUABQAAAAIAIdO4kCniw4sCQIAACAEAAAOAAAAAAAAAAEA&#10;IAAAACkBAABkcnMvZTJvRG9jLnhtbFBLBQYAAAAABgAGAFkBAACkBQAAAAA=&#10;">
                <v:fill on="t" focussize="0,0"/>
                <v:stroke on="f"/>
                <v:imagedata o:title=""/>
                <o:lock v:ext="edit" aspectratio="f"/>
              </v:rect>
            </w:pict>
          </mc:Fallback>
        </mc:AlternateContent>
      </w:r>
      <w:bookmarkEnd w:id="10"/>
      <w:r>
        <w:rPr>
          <w:rFonts w:ascii="Times New Roman" w:hint="eastAsia"/>
          <w:color w:val="auto"/>
        </w:rPr>
        <w:t>中国仪器仪表行业协会</w:t>
      </w:r>
      <w:r>
        <w:rPr>
          <w:rFonts w:ascii="Times New Roman"/>
          <w:color w:val="auto"/>
        </w:rPr>
        <w:t>   </w:t>
      </w:r>
      <w:r>
        <w:rPr>
          <w:rStyle w:val="affffa"/>
          <w:rFonts w:ascii="Times New Roman" w:hint="eastAsia"/>
          <w:color w:val="auto"/>
        </w:rPr>
        <w:t>发布</w:t>
      </w:r>
    </w:p>
    <w:p w:rsidR="00B03F70" w:rsidRDefault="00B03F70">
      <w:pPr>
        <w:pStyle w:val="afffff3"/>
        <w:framePr w:wrap="around"/>
        <w:rPr>
          <w:rFonts w:ascii="Times New Roman"/>
          <w:color w:val="auto"/>
        </w:rPr>
        <w:sectPr w:rsidR="00B03F70">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134" w:left="1418" w:header="851" w:footer="992" w:gutter="0"/>
          <w:pgNumType w:fmt="upperRoman" w:start="1" w:chapStyle="1"/>
          <w:cols w:space="425"/>
          <w:titlePg/>
          <w:docGrid w:type="lines" w:linePitch="312"/>
        </w:sectPr>
      </w:pPr>
    </w:p>
    <w:p w:rsidR="00B03F70" w:rsidRDefault="00CB61D7">
      <w:pPr>
        <w:pStyle w:val="affff4"/>
        <w:rPr>
          <w:rFonts w:ascii="Times New Roman"/>
          <w:color w:val="auto"/>
        </w:rPr>
      </w:pPr>
      <w:bookmarkStart w:id="12" w:name="_Toc184199639"/>
      <w:bookmarkStart w:id="13" w:name="_Toc28983"/>
      <w:bookmarkStart w:id="14" w:name="_Toc26320"/>
      <w:r>
        <w:rPr>
          <w:rFonts w:ascii="Times New Roman" w:hint="eastAsia"/>
          <w:color w:val="auto"/>
        </w:rPr>
        <w:lastRenderedPageBreak/>
        <w:t>目  次</w:t>
      </w:r>
      <w:bookmarkEnd w:id="12"/>
      <w:bookmarkEnd w:id="13"/>
    </w:p>
    <w:bookmarkStart w:id="15" w:name="OLE_LINK10"/>
    <w:p w:rsidR="00B03F70" w:rsidRDefault="00CB61D7">
      <w:pPr>
        <w:pStyle w:val="11"/>
        <w:tabs>
          <w:tab w:val="clear" w:pos="9214"/>
          <w:tab w:val="right" w:leader="dot" w:pos="9354"/>
        </w:tabs>
        <w:spacing w:before="78" w:after="78"/>
        <w:ind w:right="-864"/>
        <w:rPr>
          <w:rFonts w:ascii="宋体" w:hAnsi="宋体" w:cs="宋体"/>
          <w:color w:val="auto"/>
        </w:rPr>
      </w:pPr>
      <w:r>
        <w:rPr>
          <w:rFonts w:ascii="宋体" w:hAnsi="宋体" w:cs="宋体" w:hint="eastAsia"/>
          <w:color w:val="auto"/>
        </w:rPr>
        <w:fldChar w:fldCharType="begin"/>
      </w:r>
      <w:r>
        <w:rPr>
          <w:rFonts w:ascii="宋体" w:hAnsi="宋体" w:cs="宋体" w:hint="eastAsia"/>
          <w:color w:val="auto"/>
        </w:rPr>
        <w:instrText xml:space="preserve">TOC \o "1-2" \t "目录" \h \u </w:instrText>
      </w:r>
      <w:r>
        <w:rPr>
          <w:rFonts w:ascii="宋体" w:hAnsi="宋体" w:cs="宋体" w:hint="eastAsia"/>
          <w:color w:val="auto"/>
        </w:rPr>
        <w:fldChar w:fldCharType="separate"/>
      </w:r>
      <w:hyperlink w:anchor="_Toc184199640" w:history="1">
        <w:r>
          <w:rPr>
            <w:rFonts w:ascii="宋体" w:hAnsi="宋体" w:cs="宋体"/>
            <w:color w:val="auto"/>
          </w:rPr>
          <w:t>前  言</w:t>
        </w:r>
        <w:r>
          <w:rPr>
            <w:rFonts w:ascii="宋体" w:hAnsi="宋体" w:cs="宋体"/>
            <w:color w:val="auto"/>
          </w:rPr>
          <w:tab/>
        </w:r>
        <w:r>
          <w:rPr>
            <w:rFonts w:ascii="宋体" w:hAnsi="宋体" w:cs="宋体"/>
            <w:color w:val="auto"/>
          </w:rPr>
          <w:fldChar w:fldCharType="begin"/>
        </w:r>
        <w:r>
          <w:rPr>
            <w:rFonts w:ascii="宋体" w:hAnsi="宋体" w:cs="宋体"/>
            <w:color w:val="auto"/>
          </w:rPr>
          <w:instrText xml:space="preserve"> PAGEREF _Toc184199640 \h </w:instrText>
        </w:r>
        <w:r>
          <w:rPr>
            <w:rFonts w:ascii="宋体" w:hAnsi="宋体" w:cs="宋体"/>
            <w:color w:val="auto"/>
          </w:rPr>
        </w:r>
        <w:r>
          <w:rPr>
            <w:rFonts w:ascii="宋体" w:hAnsi="宋体" w:cs="宋体"/>
            <w:color w:val="auto"/>
          </w:rPr>
          <w:fldChar w:fldCharType="separate"/>
        </w:r>
        <w:r>
          <w:rPr>
            <w:rFonts w:ascii="宋体" w:hAnsi="宋体" w:cs="宋体"/>
            <w:color w:val="auto"/>
          </w:rPr>
          <w:t>II</w:t>
        </w:r>
        <w:r>
          <w:rPr>
            <w:rFonts w:ascii="宋体" w:hAnsi="宋体" w:cs="宋体"/>
            <w:color w:val="auto"/>
          </w:rPr>
          <w:fldChar w:fldCharType="end"/>
        </w:r>
      </w:hyperlink>
    </w:p>
    <w:p w:rsidR="00B03F70" w:rsidRDefault="00475762">
      <w:pPr>
        <w:pStyle w:val="11"/>
        <w:tabs>
          <w:tab w:val="clear" w:pos="9214"/>
          <w:tab w:val="right" w:leader="dot" w:pos="9354"/>
        </w:tabs>
        <w:spacing w:before="78" w:after="78"/>
        <w:ind w:right="-864"/>
        <w:rPr>
          <w:rFonts w:ascii="宋体" w:hAnsi="宋体" w:cs="宋体"/>
          <w:color w:val="auto"/>
        </w:rPr>
      </w:pPr>
      <w:hyperlink w:anchor="_Toc184199641" w:history="1">
        <w:r w:rsidR="00CB61D7">
          <w:rPr>
            <w:rFonts w:ascii="宋体" w:hAnsi="宋体" w:cs="宋体"/>
            <w:color w:val="auto"/>
          </w:rPr>
          <w:t>引  言</w:t>
        </w:r>
        <w:r w:rsidR="00CB61D7">
          <w:rPr>
            <w:rFonts w:ascii="宋体" w:hAnsi="宋体" w:cs="宋体"/>
            <w:color w:val="auto"/>
          </w:rPr>
          <w:tab/>
        </w:r>
        <w:r w:rsidR="00CB61D7">
          <w:rPr>
            <w:rFonts w:ascii="宋体" w:hAnsi="宋体" w:cs="宋体"/>
            <w:color w:val="auto"/>
          </w:rPr>
          <w:fldChar w:fldCharType="begin"/>
        </w:r>
        <w:r w:rsidR="00CB61D7">
          <w:rPr>
            <w:rFonts w:ascii="宋体" w:hAnsi="宋体" w:cs="宋体"/>
            <w:color w:val="auto"/>
          </w:rPr>
          <w:instrText xml:space="preserve"> PAGEREF _Toc184199641 \h </w:instrText>
        </w:r>
        <w:r w:rsidR="00CB61D7">
          <w:rPr>
            <w:rFonts w:ascii="宋体" w:hAnsi="宋体" w:cs="宋体"/>
            <w:color w:val="auto"/>
          </w:rPr>
        </w:r>
        <w:r w:rsidR="00CB61D7">
          <w:rPr>
            <w:rFonts w:ascii="宋体" w:hAnsi="宋体" w:cs="宋体"/>
            <w:color w:val="auto"/>
          </w:rPr>
          <w:fldChar w:fldCharType="separate"/>
        </w:r>
        <w:r w:rsidR="00CB61D7">
          <w:rPr>
            <w:rFonts w:ascii="宋体" w:hAnsi="宋体" w:cs="宋体"/>
            <w:color w:val="auto"/>
          </w:rPr>
          <w:t>III</w:t>
        </w:r>
        <w:r w:rsidR="00CB61D7">
          <w:rPr>
            <w:rFonts w:ascii="宋体" w:hAnsi="宋体" w:cs="宋体"/>
            <w:color w:val="auto"/>
          </w:rPr>
          <w:fldChar w:fldCharType="end"/>
        </w:r>
      </w:hyperlink>
    </w:p>
    <w:p w:rsidR="00B03F70" w:rsidRDefault="00475762">
      <w:pPr>
        <w:pStyle w:val="11"/>
        <w:tabs>
          <w:tab w:val="clear" w:pos="9214"/>
          <w:tab w:val="right" w:leader="dot" w:pos="9354"/>
        </w:tabs>
        <w:spacing w:before="78" w:after="78"/>
        <w:ind w:right="-864"/>
        <w:rPr>
          <w:rFonts w:ascii="宋体" w:hAnsi="宋体" w:cs="宋体"/>
          <w:color w:val="auto"/>
        </w:rPr>
      </w:pPr>
      <w:hyperlink w:anchor="_Toc184199642" w:history="1">
        <w:r w:rsidR="00CB61D7">
          <w:rPr>
            <w:rFonts w:ascii="宋体" w:hAnsi="宋体" w:cs="宋体"/>
            <w:color w:val="auto"/>
          </w:rPr>
          <w:t>1 范围</w:t>
        </w:r>
        <w:r w:rsidR="00CB61D7">
          <w:rPr>
            <w:rFonts w:ascii="宋体" w:hAnsi="宋体" w:cs="宋体"/>
            <w:color w:val="auto"/>
          </w:rPr>
          <w:tab/>
        </w:r>
        <w:r w:rsidR="00CB61D7">
          <w:rPr>
            <w:rFonts w:ascii="宋体" w:hAnsi="宋体" w:cs="宋体"/>
            <w:color w:val="auto"/>
          </w:rPr>
          <w:fldChar w:fldCharType="begin"/>
        </w:r>
        <w:r w:rsidR="00CB61D7">
          <w:rPr>
            <w:rFonts w:ascii="宋体" w:hAnsi="宋体" w:cs="宋体"/>
            <w:color w:val="auto"/>
          </w:rPr>
          <w:instrText xml:space="preserve"> PAGEREF _Toc184199642 \h </w:instrText>
        </w:r>
        <w:r w:rsidR="00CB61D7">
          <w:rPr>
            <w:rFonts w:ascii="宋体" w:hAnsi="宋体" w:cs="宋体"/>
            <w:color w:val="auto"/>
          </w:rPr>
        </w:r>
        <w:r w:rsidR="00CB61D7">
          <w:rPr>
            <w:rFonts w:ascii="宋体" w:hAnsi="宋体" w:cs="宋体"/>
            <w:color w:val="auto"/>
          </w:rPr>
          <w:fldChar w:fldCharType="separate"/>
        </w:r>
        <w:r w:rsidR="00CB61D7">
          <w:rPr>
            <w:rFonts w:ascii="宋体" w:hAnsi="宋体" w:cs="宋体"/>
            <w:color w:val="auto"/>
          </w:rPr>
          <w:t>1</w:t>
        </w:r>
        <w:r w:rsidR="00CB61D7">
          <w:rPr>
            <w:rFonts w:ascii="宋体" w:hAnsi="宋体" w:cs="宋体"/>
            <w:color w:val="auto"/>
          </w:rPr>
          <w:fldChar w:fldCharType="end"/>
        </w:r>
      </w:hyperlink>
    </w:p>
    <w:p w:rsidR="00B03F70" w:rsidRDefault="00475762">
      <w:pPr>
        <w:pStyle w:val="11"/>
        <w:tabs>
          <w:tab w:val="clear" w:pos="9214"/>
          <w:tab w:val="right" w:leader="dot" w:pos="9354"/>
        </w:tabs>
        <w:spacing w:before="78" w:after="78"/>
        <w:ind w:right="-864"/>
        <w:rPr>
          <w:rFonts w:ascii="宋体" w:hAnsi="宋体" w:cs="宋体"/>
          <w:color w:val="auto"/>
        </w:rPr>
      </w:pPr>
      <w:hyperlink w:anchor="_Toc184199643" w:history="1">
        <w:r w:rsidR="00CB61D7">
          <w:rPr>
            <w:rFonts w:ascii="宋体" w:hAnsi="宋体" w:cs="宋体"/>
            <w:color w:val="auto"/>
          </w:rPr>
          <w:t>2 规范性引用文件</w:t>
        </w:r>
        <w:r w:rsidR="00CB61D7">
          <w:rPr>
            <w:rFonts w:ascii="宋体" w:hAnsi="宋体" w:cs="宋体"/>
            <w:color w:val="auto"/>
          </w:rPr>
          <w:tab/>
        </w:r>
        <w:r w:rsidR="00CB61D7">
          <w:rPr>
            <w:rFonts w:ascii="宋体" w:hAnsi="宋体" w:cs="宋体"/>
            <w:color w:val="auto"/>
          </w:rPr>
          <w:fldChar w:fldCharType="begin"/>
        </w:r>
        <w:r w:rsidR="00CB61D7">
          <w:rPr>
            <w:rFonts w:ascii="宋体" w:hAnsi="宋体" w:cs="宋体"/>
            <w:color w:val="auto"/>
          </w:rPr>
          <w:instrText xml:space="preserve"> PAGEREF _Toc184199643 \h </w:instrText>
        </w:r>
        <w:r w:rsidR="00CB61D7">
          <w:rPr>
            <w:rFonts w:ascii="宋体" w:hAnsi="宋体" w:cs="宋体"/>
            <w:color w:val="auto"/>
          </w:rPr>
        </w:r>
        <w:r w:rsidR="00CB61D7">
          <w:rPr>
            <w:rFonts w:ascii="宋体" w:hAnsi="宋体" w:cs="宋体"/>
            <w:color w:val="auto"/>
          </w:rPr>
          <w:fldChar w:fldCharType="separate"/>
        </w:r>
        <w:r w:rsidR="00CB61D7">
          <w:rPr>
            <w:rFonts w:ascii="宋体" w:hAnsi="宋体" w:cs="宋体"/>
            <w:color w:val="auto"/>
          </w:rPr>
          <w:t>1</w:t>
        </w:r>
        <w:r w:rsidR="00CB61D7">
          <w:rPr>
            <w:rFonts w:ascii="宋体" w:hAnsi="宋体" w:cs="宋体"/>
            <w:color w:val="auto"/>
          </w:rPr>
          <w:fldChar w:fldCharType="end"/>
        </w:r>
      </w:hyperlink>
    </w:p>
    <w:p w:rsidR="00B03F70" w:rsidRDefault="00475762">
      <w:pPr>
        <w:pStyle w:val="11"/>
        <w:tabs>
          <w:tab w:val="clear" w:pos="9214"/>
          <w:tab w:val="right" w:leader="dot" w:pos="9354"/>
        </w:tabs>
        <w:spacing w:before="78" w:after="78"/>
        <w:ind w:right="-864"/>
        <w:rPr>
          <w:rFonts w:ascii="宋体" w:hAnsi="宋体" w:cs="宋体"/>
          <w:color w:val="auto"/>
        </w:rPr>
      </w:pPr>
      <w:hyperlink w:anchor="_Toc184199644" w:history="1">
        <w:r w:rsidR="00CB61D7">
          <w:rPr>
            <w:rFonts w:ascii="宋体" w:hAnsi="宋体" w:cs="宋体"/>
            <w:color w:val="auto"/>
          </w:rPr>
          <w:t>3 术语和定义</w:t>
        </w:r>
        <w:r w:rsidR="00CB61D7">
          <w:rPr>
            <w:rFonts w:ascii="宋体" w:hAnsi="宋体" w:cs="宋体"/>
            <w:color w:val="auto"/>
          </w:rPr>
          <w:tab/>
        </w:r>
        <w:r w:rsidR="00CB61D7">
          <w:rPr>
            <w:rFonts w:ascii="宋体" w:hAnsi="宋体" w:cs="宋体"/>
            <w:color w:val="auto"/>
          </w:rPr>
          <w:fldChar w:fldCharType="begin"/>
        </w:r>
        <w:r w:rsidR="00CB61D7">
          <w:rPr>
            <w:rFonts w:ascii="宋体" w:hAnsi="宋体" w:cs="宋体"/>
            <w:color w:val="auto"/>
          </w:rPr>
          <w:instrText xml:space="preserve"> PAGEREF _Toc184199644 \h </w:instrText>
        </w:r>
        <w:r w:rsidR="00CB61D7">
          <w:rPr>
            <w:rFonts w:ascii="宋体" w:hAnsi="宋体" w:cs="宋体"/>
            <w:color w:val="auto"/>
          </w:rPr>
        </w:r>
        <w:r w:rsidR="00CB61D7">
          <w:rPr>
            <w:rFonts w:ascii="宋体" w:hAnsi="宋体" w:cs="宋体"/>
            <w:color w:val="auto"/>
          </w:rPr>
          <w:fldChar w:fldCharType="separate"/>
        </w:r>
        <w:r w:rsidR="00CB61D7">
          <w:rPr>
            <w:rFonts w:ascii="宋体" w:hAnsi="宋体" w:cs="宋体"/>
            <w:color w:val="auto"/>
          </w:rPr>
          <w:t>1</w:t>
        </w:r>
        <w:r w:rsidR="00CB61D7">
          <w:rPr>
            <w:rFonts w:ascii="宋体" w:hAnsi="宋体" w:cs="宋体"/>
            <w:color w:val="auto"/>
          </w:rPr>
          <w:fldChar w:fldCharType="end"/>
        </w:r>
      </w:hyperlink>
    </w:p>
    <w:p w:rsidR="00B03F70" w:rsidRDefault="00475762">
      <w:pPr>
        <w:pStyle w:val="11"/>
        <w:tabs>
          <w:tab w:val="clear" w:pos="9214"/>
          <w:tab w:val="right" w:leader="dot" w:pos="9354"/>
        </w:tabs>
        <w:spacing w:before="78" w:after="78"/>
        <w:ind w:right="-864"/>
        <w:rPr>
          <w:rFonts w:ascii="宋体" w:hAnsi="宋体" w:cs="宋体"/>
          <w:color w:val="auto"/>
        </w:rPr>
      </w:pPr>
      <w:hyperlink w:anchor="_Toc184199645" w:history="1">
        <w:r w:rsidR="00CB61D7">
          <w:rPr>
            <w:rFonts w:ascii="宋体" w:hAnsi="宋体" w:cs="宋体"/>
            <w:color w:val="auto"/>
          </w:rPr>
          <w:t>4 外形结构</w:t>
        </w:r>
        <w:r w:rsidR="00CB61D7">
          <w:rPr>
            <w:rFonts w:ascii="宋体" w:hAnsi="宋体" w:cs="宋体"/>
            <w:color w:val="auto"/>
          </w:rPr>
          <w:tab/>
        </w:r>
        <w:r w:rsidR="00CB61D7">
          <w:rPr>
            <w:rFonts w:ascii="宋体" w:hAnsi="宋体" w:cs="宋体"/>
            <w:color w:val="auto"/>
          </w:rPr>
          <w:fldChar w:fldCharType="begin"/>
        </w:r>
        <w:r w:rsidR="00CB61D7">
          <w:rPr>
            <w:rFonts w:ascii="宋体" w:hAnsi="宋体" w:cs="宋体"/>
            <w:color w:val="auto"/>
          </w:rPr>
          <w:instrText xml:space="preserve"> PAGEREF _Toc184199645 \h </w:instrText>
        </w:r>
        <w:r w:rsidR="00CB61D7">
          <w:rPr>
            <w:rFonts w:ascii="宋体" w:hAnsi="宋体" w:cs="宋体"/>
            <w:color w:val="auto"/>
          </w:rPr>
        </w:r>
        <w:r w:rsidR="00CB61D7">
          <w:rPr>
            <w:rFonts w:ascii="宋体" w:hAnsi="宋体" w:cs="宋体"/>
            <w:color w:val="auto"/>
          </w:rPr>
          <w:fldChar w:fldCharType="separate"/>
        </w:r>
        <w:r w:rsidR="00CB61D7">
          <w:rPr>
            <w:rFonts w:ascii="宋体" w:hAnsi="宋体" w:cs="宋体"/>
            <w:color w:val="auto"/>
          </w:rPr>
          <w:t>1</w:t>
        </w:r>
        <w:r w:rsidR="00CB61D7">
          <w:rPr>
            <w:rFonts w:ascii="宋体" w:hAnsi="宋体" w:cs="宋体"/>
            <w:color w:val="auto"/>
          </w:rPr>
          <w:fldChar w:fldCharType="end"/>
        </w:r>
      </w:hyperlink>
    </w:p>
    <w:p w:rsidR="00B03F70" w:rsidRDefault="00475762">
      <w:pPr>
        <w:pStyle w:val="11"/>
        <w:tabs>
          <w:tab w:val="clear" w:pos="9214"/>
          <w:tab w:val="right" w:leader="dot" w:pos="9354"/>
        </w:tabs>
        <w:spacing w:before="78" w:after="78"/>
        <w:ind w:right="-864"/>
        <w:rPr>
          <w:rFonts w:ascii="宋体" w:hAnsi="宋体" w:cs="宋体"/>
          <w:color w:val="auto"/>
        </w:rPr>
      </w:pPr>
      <w:hyperlink w:anchor="_Toc184199646" w:history="1">
        <w:r w:rsidR="00CB61D7">
          <w:rPr>
            <w:rFonts w:ascii="宋体" w:hAnsi="宋体" w:cs="宋体"/>
            <w:color w:val="auto"/>
          </w:rPr>
          <w:t>5 通信接口</w:t>
        </w:r>
        <w:r w:rsidR="00CB61D7">
          <w:rPr>
            <w:rFonts w:ascii="宋体" w:hAnsi="宋体" w:cs="宋体"/>
            <w:color w:val="auto"/>
          </w:rPr>
          <w:tab/>
        </w:r>
        <w:r w:rsidR="00CB61D7">
          <w:rPr>
            <w:rFonts w:ascii="宋体" w:hAnsi="宋体" w:cs="宋体"/>
            <w:color w:val="auto"/>
          </w:rPr>
          <w:fldChar w:fldCharType="begin"/>
        </w:r>
        <w:r w:rsidR="00CB61D7">
          <w:rPr>
            <w:rFonts w:ascii="宋体" w:hAnsi="宋体" w:cs="宋体"/>
            <w:color w:val="auto"/>
          </w:rPr>
          <w:instrText xml:space="preserve"> PAGEREF _Toc184199646 \h </w:instrText>
        </w:r>
        <w:r w:rsidR="00CB61D7">
          <w:rPr>
            <w:rFonts w:ascii="宋体" w:hAnsi="宋体" w:cs="宋体"/>
            <w:color w:val="auto"/>
          </w:rPr>
        </w:r>
        <w:r w:rsidR="00CB61D7">
          <w:rPr>
            <w:rFonts w:ascii="宋体" w:hAnsi="宋体" w:cs="宋体"/>
            <w:color w:val="auto"/>
          </w:rPr>
          <w:fldChar w:fldCharType="separate"/>
        </w:r>
        <w:r w:rsidR="00CB61D7">
          <w:rPr>
            <w:rFonts w:ascii="宋体" w:hAnsi="宋体" w:cs="宋体"/>
            <w:color w:val="auto"/>
          </w:rPr>
          <w:t>1</w:t>
        </w:r>
        <w:r w:rsidR="00CB61D7">
          <w:rPr>
            <w:rFonts w:ascii="宋体" w:hAnsi="宋体" w:cs="宋体"/>
            <w:color w:val="auto"/>
          </w:rPr>
          <w:fldChar w:fldCharType="end"/>
        </w:r>
      </w:hyperlink>
    </w:p>
    <w:p w:rsidR="00B03F70" w:rsidRDefault="00475762">
      <w:pPr>
        <w:pStyle w:val="11"/>
        <w:tabs>
          <w:tab w:val="clear" w:pos="9214"/>
          <w:tab w:val="right" w:leader="dot" w:pos="9354"/>
        </w:tabs>
        <w:spacing w:before="78" w:after="78"/>
        <w:ind w:right="-864"/>
        <w:rPr>
          <w:rFonts w:ascii="宋体" w:hAnsi="宋体" w:cs="宋体"/>
          <w:color w:val="auto"/>
        </w:rPr>
      </w:pPr>
      <w:hyperlink w:anchor="_Toc184199647" w:history="1">
        <w:r w:rsidR="00CB61D7">
          <w:rPr>
            <w:rFonts w:ascii="宋体" w:hAnsi="宋体" w:cs="宋体"/>
            <w:color w:val="auto"/>
          </w:rPr>
          <w:t>6 标识和标志</w:t>
        </w:r>
        <w:r w:rsidR="00CB61D7">
          <w:rPr>
            <w:rFonts w:ascii="宋体" w:hAnsi="宋体" w:cs="宋体"/>
            <w:color w:val="auto"/>
          </w:rPr>
          <w:tab/>
        </w:r>
        <w:r w:rsidR="00CB61D7">
          <w:rPr>
            <w:rFonts w:ascii="宋体" w:hAnsi="宋体" w:cs="宋体"/>
            <w:color w:val="auto"/>
          </w:rPr>
          <w:fldChar w:fldCharType="begin"/>
        </w:r>
        <w:r w:rsidR="00CB61D7">
          <w:rPr>
            <w:rFonts w:ascii="宋体" w:hAnsi="宋体" w:cs="宋体"/>
            <w:color w:val="auto"/>
          </w:rPr>
          <w:instrText xml:space="preserve"> PAGEREF _Toc184199647 \h </w:instrText>
        </w:r>
        <w:r w:rsidR="00CB61D7">
          <w:rPr>
            <w:rFonts w:ascii="宋体" w:hAnsi="宋体" w:cs="宋体"/>
            <w:color w:val="auto"/>
          </w:rPr>
        </w:r>
        <w:r w:rsidR="00CB61D7">
          <w:rPr>
            <w:rFonts w:ascii="宋体" w:hAnsi="宋体" w:cs="宋体"/>
            <w:color w:val="auto"/>
          </w:rPr>
          <w:fldChar w:fldCharType="separate"/>
        </w:r>
        <w:r w:rsidR="00CB61D7">
          <w:rPr>
            <w:rFonts w:ascii="宋体" w:hAnsi="宋体" w:cs="宋体"/>
            <w:color w:val="auto"/>
          </w:rPr>
          <w:t>1</w:t>
        </w:r>
        <w:r w:rsidR="00CB61D7">
          <w:rPr>
            <w:rFonts w:ascii="宋体" w:hAnsi="宋体" w:cs="宋体"/>
            <w:color w:val="auto"/>
          </w:rPr>
          <w:fldChar w:fldCharType="end"/>
        </w:r>
      </w:hyperlink>
    </w:p>
    <w:p w:rsidR="00B03F70" w:rsidRDefault="00475762">
      <w:pPr>
        <w:pStyle w:val="11"/>
        <w:tabs>
          <w:tab w:val="clear" w:pos="9214"/>
          <w:tab w:val="right" w:leader="dot" w:pos="9354"/>
        </w:tabs>
        <w:spacing w:before="78" w:after="78"/>
        <w:ind w:right="-864"/>
        <w:rPr>
          <w:rFonts w:ascii="宋体" w:hAnsi="宋体" w:cs="宋体"/>
          <w:color w:val="auto"/>
        </w:rPr>
      </w:pPr>
      <w:hyperlink w:anchor="_Toc184199648" w:history="1">
        <w:r w:rsidR="00CB61D7">
          <w:rPr>
            <w:rFonts w:ascii="宋体" w:hAnsi="宋体" w:cs="宋体"/>
            <w:color w:val="auto"/>
          </w:rPr>
          <w:t>附　录　A （规范性） 接口转接器外观和尺寸</w:t>
        </w:r>
        <w:r w:rsidR="00CB61D7">
          <w:rPr>
            <w:rFonts w:ascii="宋体" w:hAnsi="宋体" w:cs="宋体"/>
            <w:color w:val="auto"/>
          </w:rPr>
          <w:tab/>
        </w:r>
        <w:r w:rsidR="00CB61D7">
          <w:rPr>
            <w:rFonts w:ascii="宋体" w:hAnsi="宋体" w:cs="宋体"/>
            <w:color w:val="auto"/>
          </w:rPr>
          <w:fldChar w:fldCharType="begin"/>
        </w:r>
        <w:r w:rsidR="00CB61D7">
          <w:rPr>
            <w:rFonts w:ascii="宋体" w:hAnsi="宋体" w:cs="宋体"/>
            <w:color w:val="auto"/>
          </w:rPr>
          <w:instrText xml:space="preserve"> PAGEREF _Toc184199648 \h </w:instrText>
        </w:r>
        <w:r w:rsidR="00CB61D7">
          <w:rPr>
            <w:rFonts w:ascii="宋体" w:hAnsi="宋体" w:cs="宋体"/>
            <w:color w:val="auto"/>
          </w:rPr>
        </w:r>
        <w:r w:rsidR="00CB61D7">
          <w:rPr>
            <w:rFonts w:ascii="宋体" w:hAnsi="宋体" w:cs="宋体"/>
            <w:color w:val="auto"/>
          </w:rPr>
          <w:fldChar w:fldCharType="separate"/>
        </w:r>
        <w:r w:rsidR="00CB61D7">
          <w:rPr>
            <w:rFonts w:ascii="宋体" w:hAnsi="宋体" w:cs="宋体"/>
            <w:color w:val="auto"/>
          </w:rPr>
          <w:t>3</w:t>
        </w:r>
        <w:r w:rsidR="00CB61D7">
          <w:rPr>
            <w:rFonts w:ascii="宋体" w:hAnsi="宋体" w:cs="宋体"/>
            <w:color w:val="auto"/>
          </w:rPr>
          <w:fldChar w:fldCharType="end"/>
        </w:r>
      </w:hyperlink>
    </w:p>
    <w:p w:rsidR="00B03F70" w:rsidRDefault="00475762">
      <w:pPr>
        <w:pStyle w:val="11"/>
        <w:tabs>
          <w:tab w:val="clear" w:pos="9214"/>
          <w:tab w:val="right" w:leader="dot" w:pos="9354"/>
        </w:tabs>
        <w:spacing w:before="78" w:after="78"/>
        <w:ind w:right="-864"/>
        <w:rPr>
          <w:rFonts w:ascii="宋体" w:hAnsi="宋体" w:cs="宋体"/>
          <w:color w:val="auto"/>
        </w:rPr>
      </w:pPr>
      <w:hyperlink w:anchor="_Toc184199649" w:history="1">
        <w:r w:rsidR="00CB61D7">
          <w:rPr>
            <w:rFonts w:ascii="宋体" w:hAnsi="宋体" w:cs="宋体"/>
            <w:color w:val="auto"/>
          </w:rPr>
          <w:t>附　录　B （规范性） 接口转接器指示灯状态</w:t>
        </w:r>
        <w:r w:rsidR="00CB61D7">
          <w:rPr>
            <w:rFonts w:ascii="宋体" w:hAnsi="宋体" w:cs="宋体"/>
            <w:color w:val="auto"/>
          </w:rPr>
          <w:tab/>
        </w:r>
        <w:r w:rsidR="00CB61D7">
          <w:rPr>
            <w:rFonts w:ascii="宋体" w:hAnsi="宋体" w:cs="宋体"/>
            <w:color w:val="auto"/>
          </w:rPr>
          <w:fldChar w:fldCharType="begin"/>
        </w:r>
        <w:r w:rsidR="00CB61D7">
          <w:rPr>
            <w:rFonts w:ascii="宋体" w:hAnsi="宋体" w:cs="宋体"/>
            <w:color w:val="auto"/>
          </w:rPr>
          <w:instrText xml:space="preserve"> PAGEREF _Toc184199649 \h </w:instrText>
        </w:r>
        <w:r w:rsidR="00CB61D7">
          <w:rPr>
            <w:rFonts w:ascii="宋体" w:hAnsi="宋体" w:cs="宋体"/>
            <w:color w:val="auto"/>
          </w:rPr>
        </w:r>
        <w:r w:rsidR="00CB61D7">
          <w:rPr>
            <w:rFonts w:ascii="宋体" w:hAnsi="宋体" w:cs="宋体"/>
            <w:color w:val="auto"/>
          </w:rPr>
          <w:fldChar w:fldCharType="separate"/>
        </w:r>
        <w:r w:rsidR="00CB61D7">
          <w:rPr>
            <w:rFonts w:ascii="宋体" w:hAnsi="宋体" w:cs="宋体"/>
            <w:color w:val="auto"/>
          </w:rPr>
          <w:t>7</w:t>
        </w:r>
        <w:r w:rsidR="00CB61D7">
          <w:rPr>
            <w:rFonts w:ascii="宋体" w:hAnsi="宋体" w:cs="宋体"/>
            <w:color w:val="auto"/>
          </w:rPr>
          <w:fldChar w:fldCharType="end"/>
        </w:r>
      </w:hyperlink>
    </w:p>
    <w:p w:rsidR="00B03F70" w:rsidRDefault="00475762">
      <w:pPr>
        <w:pStyle w:val="11"/>
        <w:tabs>
          <w:tab w:val="clear" w:pos="9214"/>
          <w:tab w:val="right" w:leader="dot" w:pos="9354"/>
        </w:tabs>
        <w:spacing w:before="78" w:after="78"/>
        <w:ind w:right="-864"/>
        <w:rPr>
          <w:rFonts w:ascii="宋体" w:hAnsi="宋体" w:cs="宋体"/>
          <w:color w:val="auto"/>
        </w:rPr>
      </w:pPr>
      <w:hyperlink w:anchor="_Toc184199650" w:history="1">
        <w:r w:rsidR="00CB61D7">
          <w:rPr>
            <w:rFonts w:ascii="宋体" w:hAnsi="宋体" w:cs="宋体"/>
            <w:color w:val="auto"/>
          </w:rPr>
          <w:t>附　录　C （规范性） 接口定义</w:t>
        </w:r>
        <w:r w:rsidR="00CB61D7">
          <w:rPr>
            <w:rFonts w:ascii="宋体" w:hAnsi="宋体" w:cs="宋体"/>
            <w:color w:val="auto"/>
          </w:rPr>
          <w:tab/>
        </w:r>
        <w:r w:rsidR="00CB61D7">
          <w:rPr>
            <w:rFonts w:ascii="宋体" w:hAnsi="宋体" w:cs="宋体"/>
            <w:color w:val="auto"/>
          </w:rPr>
          <w:fldChar w:fldCharType="begin"/>
        </w:r>
        <w:r w:rsidR="00CB61D7">
          <w:rPr>
            <w:rFonts w:ascii="宋体" w:hAnsi="宋体" w:cs="宋体"/>
            <w:color w:val="auto"/>
          </w:rPr>
          <w:instrText xml:space="preserve"> PAGEREF _Toc184199650 \h </w:instrText>
        </w:r>
        <w:r w:rsidR="00CB61D7">
          <w:rPr>
            <w:rFonts w:ascii="宋体" w:hAnsi="宋体" w:cs="宋体"/>
            <w:color w:val="auto"/>
          </w:rPr>
        </w:r>
        <w:r w:rsidR="00CB61D7">
          <w:rPr>
            <w:rFonts w:ascii="宋体" w:hAnsi="宋体" w:cs="宋体"/>
            <w:color w:val="auto"/>
          </w:rPr>
          <w:fldChar w:fldCharType="separate"/>
        </w:r>
        <w:r w:rsidR="00CB61D7">
          <w:rPr>
            <w:rFonts w:ascii="宋体" w:hAnsi="宋体" w:cs="宋体"/>
            <w:color w:val="auto"/>
          </w:rPr>
          <w:t>8</w:t>
        </w:r>
        <w:r w:rsidR="00CB61D7">
          <w:rPr>
            <w:rFonts w:ascii="宋体" w:hAnsi="宋体" w:cs="宋体"/>
            <w:color w:val="auto"/>
          </w:rPr>
          <w:fldChar w:fldCharType="end"/>
        </w:r>
      </w:hyperlink>
    </w:p>
    <w:p w:rsidR="00B03F70" w:rsidRDefault="00CB61D7">
      <w:pPr>
        <w:pStyle w:val="11"/>
        <w:tabs>
          <w:tab w:val="clear" w:pos="9214"/>
          <w:tab w:val="right" w:leader="dot" w:pos="9354"/>
        </w:tabs>
        <w:spacing w:before="78" w:after="78"/>
        <w:ind w:right="-864"/>
      </w:pPr>
      <w:r>
        <w:rPr>
          <w:rFonts w:ascii="宋体" w:hAnsi="宋体" w:cs="宋体" w:hint="eastAsia"/>
          <w:color w:val="auto"/>
        </w:rPr>
        <w:fldChar w:fldCharType="end"/>
      </w:r>
      <w:bookmarkEnd w:id="15"/>
    </w:p>
    <w:p w:rsidR="00B03F70" w:rsidRDefault="00B03F70">
      <w:pPr>
        <w:pStyle w:val="12"/>
        <w:tabs>
          <w:tab w:val="right" w:leader="dot" w:pos="9241"/>
        </w:tabs>
        <w:spacing w:before="640" w:after="560" w:line="460" w:lineRule="exact"/>
        <w:jc w:val="center"/>
        <w:rPr>
          <w:lang w:val="zh-CN"/>
        </w:rPr>
      </w:pPr>
    </w:p>
    <w:p w:rsidR="00B03F70" w:rsidRDefault="00B03F70">
      <w:pPr>
        <w:pStyle w:val="31"/>
        <w:spacing w:before="640" w:after="560" w:line="460" w:lineRule="exact"/>
        <w:ind w:left="2400" w:firstLineChars="0" w:firstLine="0"/>
        <w:jc w:val="center"/>
        <w:rPr>
          <w:rFonts w:eastAsia="黑体"/>
          <w:sz w:val="32"/>
          <w:szCs w:val="32"/>
        </w:rPr>
      </w:pPr>
    </w:p>
    <w:p w:rsidR="00B03F70" w:rsidRDefault="00B03F70">
      <w:pPr>
        <w:rPr>
          <w:rFonts w:eastAsia="黑体"/>
          <w:sz w:val="32"/>
          <w:szCs w:val="32"/>
        </w:rPr>
      </w:pPr>
    </w:p>
    <w:p w:rsidR="00B03F70" w:rsidRDefault="00B03F70">
      <w:pPr>
        <w:rPr>
          <w:rFonts w:eastAsia="黑体"/>
          <w:sz w:val="32"/>
          <w:szCs w:val="32"/>
        </w:rPr>
        <w:sectPr w:rsidR="00B03F70">
          <w:headerReference w:type="default" r:id="rId15"/>
          <w:footerReference w:type="even" r:id="rId16"/>
          <w:footerReference w:type="default" r:id="rId17"/>
          <w:pgSz w:w="11906" w:h="16838"/>
          <w:pgMar w:top="567" w:right="1134" w:bottom="1134" w:left="1417" w:header="851" w:footer="992" w:gutter="0"/>
          <w:pgNumType w:fmt="upperRoman" w:start="1" w:chapStyle="1"/>
          <w:cols w:space="425"/>
          <w:docGrid w:type="lines" w:linePitch="312"/>
        </w:sectPr>
      </w:pPr>
    </w:p>
    <w:p w:rsidR="00B03F70" w:rsidRDefault="00CB61D7">
      <w:pPr>
        <w:pStyle w:val="affff4"/>
        <w:tabs>
          <w:tab w:val="center" w:pos="4628"/>
          <w:tab w:val="left" w:pos="5849"/>
        </w:tabs>
        <w:spacing w:line="240" w:lineRule="auto"/>
        <w:ind w:firstLine="210"/>
        <w:rPr>
          <w:rFonts w:ascii="Times New Roman"/>
          <w:color w:val="auto"/>
        </w:rPr>
      </w:pPr>
      <w:bookmarkStart w:id="16" w:name="_Toc8722"/>
      <w:bookmarkStart w:id="17" w:name="_Toc166054527"/>
      <w:bookmarkStart w:id="18" w:name="_Toc17519"/>
      <w:bookmarkStart w:id="19" w:name="_Toc184199641"/>
      <w:bookmarkStart w:id="20" w:name="OLE_LINK16"/>
      <w:bookmarkStart w:id="21" w:name="_Toc23634"/>
      <w:bookmarkStart w:id="22" w:name="_Toc21609"/>
      <w:bookmarkStart w:id="23" w:name="_Toc26226"/>
      <w:bookmarkStart w:id="24" w:name="_Toc166054528"/>
      <w:bookmarkStart w:id="25" w:name="_Toc19537"/>
      <w:bookmarkStart w:id="26" w:name="_Toc30752"/>
      <w:bookmarkEnd w:id="14"/>
      <w:r>
        <w:rPr>
          <w:rFonts w:ascii="Times New Roman" w:hint="eastAsia"/>
          <w:color w:val="auto"/>
        </w:rPr>
        <w:lastRenderedPageBreak/>
        <w:t>前</w:t>
      </w:r>
      <w:r>
        <w:rPr>
          <w:rFonts w:ascii="Times New Roman"/>
          <w:color w:val="auto"/>
        </w:rPr>
        <w:t>  </w:t>
      </w:r>
      <w:r>
        <w:rPr>
          <w:rFonts w:ascii="Times New Roman" w:hint="eastAsia"/>
          <w:color w:val="auto"/>
        </w:rPr>
        <w:t>言</w:t>
      </w:r>
      <w:bookmarkEnd w:id="16"/>
      <w:bookmarkEnd w:id="17"/>
      <w:bookmarkEnd w:id="18"/>
    </w:p>
    <w:p w:rsidR="00B03F70" w:rsidRDefault="00CB61D7">
      <w:pPr>
        <w:pStyle w:val="afffb"/>
        <w:rPr>
          <w:rFonts w:ascii="Times New Roman"/>
        </w:rPr>
      </w:pPr>
      <w:r>
        <w:rPr>
          <w:rFonts w:ascii="Times New Roman"/>
        </w:rPr>
        <w:t>本文件按</w:t>
      </w:r>
      <w:r>
        <w:rPr>
          <w:rFonts w:ascii="Times New Roman" w:hint="eastAsia"/>
        </w:rPr>
        <w:t>照</w:t>
      </w:r>
      <w:r>
        <w:rPr>
          <w:rFonts w:ascii="Times New Roman" w:hint="eastAsia"/>
        </w:rPr>
        <w:t>GB/T</w:t>
      </w:r>
      <w:r>
        <w:rPr>
          <w:rFonts w:ascii="Times New Roman"/>
        </w:rPr>
        <w:t xml:space="preserve"> </w:t>
      </w:r>
      <w:r>
        <w:rPr>
          <w:rFonts w:ascii="Times New Roman" w:hint="eastAsia"/>
        </w:rPr>
        <w:t>1.1</w:t>
      </w:r>
      <w:r>
        <w:rPr>
          <w:rFonts w:ascii="Times New Roman" w:hint="eastAsia"/>
        </w:rPr>
        <w:t>—</w:t>
      </w:r>
      <w:r>
        <w:rPr>
          <w:rFonts w:ascii="Times New Roman" w:hint="eastAsia"/>
        </w:rPr>
        <w:t>2020</w:t>
      </w:r>
      <w:r>
        <w:rPr>
          <w:rFonts w:ascii="Times New Roman" w:hint="eastAsia"/>
        </w:rPr>
        <w:t>《标准</w:t>
      </w:r>
      <w:r>
        <w:rPr>
          <w:rFonts w:ascii="Times New Roman"/>
        </w:rPr>
        <w:t>化工作导则</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w:t>
      </w:r>
      <w:r>
        <w:rPr>
          <w:rFonts w:ascii="Times New Roman"/>
        </w:rPr>
        <w:t>：标准化文件的结构和起草规则》的规定起草。</w:t>
      </w:r>
    </w:p>
    <w:p w:rsidR="00B03F70" w:rsidRDefault="00CB61D7">
      <w:pPr>
        <w:pStyle w:val="afffb"/>
        <w:rPr>
          <w:rFonts w:ascii="Times New Roman"/>
        </w:rPr>
      </w:pPr>
      <w:r>
        <w:rPr>
          <w:rFonts w:ascii="Times New Roman" w:hint="eastAsia"/>
        </w:rPr>
        <w:t>本文件是</w:t>
      </w:r>
      <w:r>
        <w:rPr>
          <w:rFonts w:ascii="Times New Roman" w:hint="eastAsia"/>
        </w:rPr>
        <w:t>T/CIMA</w:t>
      </w:r>
      <w:r>
        <w:rPr>
          <w:rFonts w:ascii="Times New Roman"/>
        </w:rPr>
        <w:t xml:space="preserve"> 0142</w:t>
      </w:r>
      <w:r>
        <w:rPr>
          <w:rFonts w:ascii="Times New Roman" w:hint="eastAsia"/>
        </w:rPr>
        <w:t>《低压分布式电源采集监控系统》的第</w:t>
      </w:r>
      <w:r>
        <w:rPr>
          <w:rFonts w:ascii="Times New Roman" w:hint="eastAsia"/>
        </w:rPr>
        <w:t>9</w:t>
      </w:r>
      <w:r>
        <w:rPr>
          <w:rFonts w:ascii="Times New Roman" w:hint="eastAsia"/>
        </w:rPr>
        <w:t>部分。</w:t>
      </w:r>
    </w:p>
    <w:p w:rsidR="00B03F70" w:rsidRDefault="00CB61D7">
      <w:pPr>
        <w:pStyle w:val="afffb"/>
        <w:rPr>
          <w:rFonts w:ascii="Times New Roman"/>
        </w:rPr>
      </w:pPr>
      <w:r>
        <w:rPr>
          <w:rFonts w:ascii="Times New Roman" w:hint="eastAsia"/>
        </w:rPr>
        <w:t>请注意本文件的某些内容可能涉及专利。本文件的发布机构不承担识别专利的责任。</w:t>
      </w:r>
    </w:p>
    <w:p w:rsidR="00B03F70" w:rsidRDefault="00CB61D7">
      <w:pPr>
        <w:pStyle w:val="afffb"/>
        <w:rPr>
          <w:rFonts w:ascii="Times New Roman"/>
        </w:rPr>
      </w:pPr>
      <w:r>
        <w:rPr>
          <w:rFonts w:ascii="Times New Roman" w:hint="eastAsia"/>
        </w:rPr>
        <w:t>本文件由中国仪器仪表行业协会电工仪器仪表分会提出。</w:t>
      </w:r>
    </w:p>
    <w:p w:rsidR="00B03F70" w:rsidRDefault="00CB61D7">
      <w:pPr>
        <w:pStyle w:val="afffb"/>
        <w:rPr>
          <w:rFonts w:ascii="Times New Roman"/>
        </w:rPr>
      </w:pPr>
      <w:r>
        <w:rPr>
          <w:rFonts w:ascii="Times New Roman" w:hint="eastAsia"/>
        </w:rPr>
        <w:t>本文件由中国仪器仪表行业协会归口。</w:t>
      </w:r>
    </w:p>
    <w:p w:rsidR="00B03F70" w:rsidRDefault="00CB61D7">
      <w:pPr>
        <w:pStyle w:val="afffb"/>
        <w:rPr>
          <w:rFonts w:ascii="Times New Roman"/>
        </w:rPr>
      </w:pPr>
      <w:r>
        <w:rPr>
          <w:rFonts w:ascii="Times New Roman" w:hint="eastAsia"/>
        </w:rPr>
        <w:t>本文件起草单位：。</w:t>
      </w:r>
    </w:p>
    <w:p w:rsidR="00B03F70" w:rsidRDefault="00CB61D7">
      <w:pPr>
        <w:pStyle w:val="afffb"/>
        <w:rPr>
          <w:rFonts w:ascii="Times New Roman"/>
        </w:rPr>
      </w:pPr>
      <w:r>
        <w:rPr>
          <w:rFonts w:ascii="Times New Roman" w:hint="eastAsia"/>
        </w:rPr>
        <w:t>本文件主要起草人：。</w:t>
      </w:r>
    </w:p>
    <w:p w:rsidR="00B03F70" w:rsidRDefault="00CB61D7">
      <w:pPr>
        <w:pStyle w:val="afffb"/>
        <w:rPr>
          <w:rFonts w:ascii="Times New Roman"/>
        </w:rPr>
      </w:pPr>
      <w:r>
        <w:rPr>
          <w:rFonts w:ascii="Times New Roman" w:hint="eastAsia"/>
        </w:rPr>
        <w:t>本次为首次发布。</w:t>
      </w:r>
    </w:p>
    <w:p w:rsidR="00B03F70" w:rsidRDefault="00B03F70">
      <w:pPr>
        <w:pStyle w:val="31"/>
        <w:spacing w:before="640" w:after="560" w:line="460" w:lineRule="exact"/>
        <w:ind w:left="2400" w:firstLineChars="0" w:firstLine="0"/>
        <w:jc w:val="center"/>
        <w:outlineLvl w:val="0"/>
        <w:rPr>
          <w:rFonts w:eastAsia="黑体"/>
          <w:color w:val="auto"/>
          <w:sz w:val="32"/>
          <w:szCs w:val="32"/>
        </w:rPr>
        <w:sectPr w:rsidR="00B03F70">
          <w:footerReference w:type="default" r:id="rId18"/>
          <w:pgSz w:w="11906" w:h="16838"/>
          <w:pgMar w:top="567" w:right="1134" w:bottom="1134" w:left="1418" w:header="1191" w:footer="850" w:gutter="0"/>
          <w:pgNumType w:fmt="upperRoman"/>
          <w:cols w:space="425"/>
          <w:docGrid w:type="lines" w:linePitch="312"/>
        </w:sectPr>
      </w:pPr>
    </w:p>
    <w:bookmarkEnd w:id="19"/>
    <w:bookmarkEnd w:id="20"/>
    <w:bookmarkEnd w:id="21"/>
    <w:bookmarkEnd w:id="22"/>
    <w:bookmarkEnd w:id="23"/>
    <w:bookmarkEnd w:id="24"/>
    <w:p w:rsidR="00B03F70" w:rsidRDefault="00CB61D7">
      <w:pPr>
        <w:pStyle w:val="affff4"/>
        <w:tabs>
          <w:tab w:val="center" w:pos="4628"/>
          <w:tab w:val="left" w:pos="5849"/>
        </w:tabs>
        <w:spacing w:line="240" w:lineRule="auto"/>
        <w:rPr>
          <w:rFonts w:ascii="Times New Roman"/>
          <w:color w:val="auto"/>
        </w:rPr>
      </w:pPr>
      <w:r>
        <w:rPr>
          <w:rFonts w:ascii="Times New Roman" w:hint="eastAsia"/>
          <w:color w:val="auto"/>
        </w:rPr>
        <w:lastRenderedPageBreak/>
        <w:t>引</w:t>
      </w:r>
      <w:r>
        <w:rPr>
          <w:rFonts w:ascii="Times New Roman"/>
          <w:color w:val="auto"/>
        </w:rPr>
        <w:t>  </w:t>
      </w:r>
      <w:r>
        <w:rPr>
          <w:rFonts w:ascii="Times New Roman" w:hint="eastAsia"/>
          <w:color w:val="auto"/>
        </w:rPr>
        <w:t>言</w:t>
      </w:r>
    </w:p>
    <w:p w:rsidR="00B03F70" w:rsidRDefault="00CB61D7">
      <w:pPr>
        <w:pStyle w:val="afffb"/>
        <w:rPr>
          <w:rFonts w:ascii="Times New Roman"/>
        </w:rPr>
      </w:pPr>
      <w:r>
        <w:rPr>
          <w:rFonts w:ascii="Times New Roman"/>
        </w:rPr>
        <w:t xml:space="preserve">T/CIMA </w:t>
      </w:r>
      <w:r>
        <w:rPr>
          <w:rFonts w:ascii="Times New Roman" w:hint="eastAsia"/>
        </w:rPr>
        <w:t>0142</w:t>
      </w:r>
      <w:r>
        <w:rPr>
          <w:rFonts w:ascii="Times New Roman" w:hint="eastAsia"/>
        </w:rPr>
        <w:t>《低压分布式电源采集监控系统》由下列</w:t>
      </w:r>
      <w:r>
        <w:rPr>
          <w:rFonts w:ascii="Times New Roman" w:hint="eastAsia"/>
        </w:rPr>
        <w:t>11</w:t>
      </w:r>
      <w:r>
        <w:rPr>
          <w:rFonts w:ascii="Times New Roman" w:hint="eastAsia"/>
        </w:rPr>
        <w:t>个部分构成。</w:t>
      </w:r>
    </w:p>
    <w:p w:rsidR="00B03F70" w:rsidRDefault="00CB61D7">
      <w:pPr>
        <w:pStyle w:val="afffb"/>
        <w:ind w:leftChars="200" w:left="820" w:hangingChars="200" w:hanging="420"/>
        <w:rPr>
          <w:rFonts w:ascii="Times New Roman"/>
        </w:rPr>
      </w:pPr>
      <w:bookmarkStart w:id="27" w:name="OLE_LINK2"/>
      <w:r>
        <w:rPr>
          <w:rFonts w:ascii="Times New Roman" w:hint="eastAsia"/>
        </w:rPr>
        <w:t>——第</w:t>
      </w:r>
      <w:r>
        <w:rPr>
          <w:rFonts w:ascii="Times New Roman" w:hint="eastAsia"/>
        </w:rPr>
        <w:t>1</w:t>
      </w:r>
      <w:r>
        <w:rPr>
          <w:rFonts w:ascii="Times New Roman" w:hint="eastAsia"/>
        </w:rPr>
        <w:t>部分：总则。目的在于规定低压分布式电源采集监控系统的基本要求，确立系统的结构、功能和安全防护要求。</w:t>
      </w:r>
    </w:p>
    <w:p w:rsidR="00B03F70" w:rsidRDefault="00CB61D7">
      <w:pPr>
        <w:pStyle w:val="afffb"/>
        <w:ind w:leftChars="200" w:left="820" w:hangingChars="200" w:hanging="420"/>
        <w:rPr>
          <w:rFonts w:ascii="Times New Roman"/>
        </w:rPr>
      </w:pPr>
      <w:r>
        <w:rPr>
          <w:rFonts w:ascii="Times New Roman" w:hint="eastAsia"/>
        </w:rPr>
        <w:t>——第</w:t>
      </w:r>
      <w:r>
        <w:rPr>
          <w:rFonts w:ascii="Times New Roman" w:hint="eastAsia"/>
        </w:rPr>
        <w:t>2</w:t>
      </w:r>
      <w:r>
        <w:rPr>
          <w:rFonts w:ascii="Times New Roman" w:hint="eastAsia"/>
        </w:rPr>
        <w:t>部分：运行监测与调节控制技术要求。目的在于规定低压分布式电源采集监控系统的运行监测与调节控制技术要求，确立</w:t>
      </w:r>
      <w:r w:rsidR="000E2E47">
        <w:rPr>
          <w:rFonts w:ascii="Times New Roman" w:hint="eastAsia"/>
        </w:rPr>
        <w:t>用户侧、台区侧和平台侧</w:t>
      </w:r>
      <w:r>
        <w:rPr>
          <w:rFonts w:ascii="Times New Roman" w:hint="eastAsia"/>
        </w:rPr>
        <w:t>在不同场景下的监测数据、调节控制条件和方法。</w:t>
      </w:r>
    </w:p>
    <w:p w:rsidR="00B03F70" w:rsidRDefault="00CB61D7">
      <w:pPr>
        <w:pStyle w:val="afffb"/>
        <w:ind w:leftChars="200" w:left="820" w:hangingChars="200" w:hanging="420"/>
        <w:rPr>
          <w:rFonts w:ascii="Times New Roman"/>
        </w:rPr>
      </w:pPr>
      <w:r>
        <w:rPr>
          <w:rFonts w:ascii="Times New Roman" w:hint="eastAsia"/>
        </w:rPr>
        <w:t>——第</w:t>
      </w:r>
      <w:r>
        <w:rPr>
          <w:rFonts w:ascii="Times New Roman" w:hint="eastAsia"/>
        </w:rPr>
        <w:t>3</w:t>
      </w:r>
      <w:r>
        <w:rPr>
          <w:rFonts w:ascii="Times New Roman" w:hint="eastAsia"/>
        </w:rPr>
        <w:t>部分：本地数据交换协议。目的在于规定低压分布式电源采集监控系统的本地数据交换协议，确立低压分布式电源与传感控制设备之间数据通信的物理层、数据链路层、应用层要求。</w:t>
      </w:r>
    </w:p>
    <w:p w:rsidR="00B03F70" w:rsidRDefault="00CB61D7">
      <w:pPr>
        <w:pStyle w:val="afffb"/>
        <w:ind w:leftChars="200" w:left="820" w:hangingChars="200" w:hanging="420"/>
        <w:rPr>
          <w:rFonts w:ascii="Times New Roman"/>
        </w:rPr>
      </w:pPr>
      <w:r>
        <w:rPr>
          <w:rFonts w:ascii="Times New Roman" w:hint="eastAsia"/>
        </w:rPr>
        <w:t>——第</w:t>
      </w:r>
      <w:r>
        <w:rPr>
          <w:rFonts w:ascii="Times New Roman" w:hint="eastAsia"/>
        </w:rPr>
        <w:t>4</w:t>
      </w:r>
      <w:r>
        <w:rPr>
          <w:rFonts w:ascii="Times New Roman" w:hint="eastAsia"/>
        </w:rPr>
        <w:t>部分：安全防护技术要求。目的在于规定低压分布式电源采集监控系统的安全防护和安全管理要求，确立终端安全、通信网络安全、区域</w:t>
      </w:r>
      <w:bookmarkStart w:id="28" w:name="_GoBack"/>
      <w:bookmarkEnd w:id="28"/>
      <w:r>
        <w:rPr>
          <w:rFonts w:ascii="Times New Roman" w:hint="eastAsia"/>
        </w:rPr>
        <w:t>边界安全、物理环境安全、主机安全、应用安全、数据安全、密码应用安全和安全管理中心的技术要求。</w:t>
      </w:r>
    </w:p>
    <w:p w:rsidR="00B03F70" w:rsidRDefault="00CB61D7">
      <w:pPr>
        <w:pStyle w:val="afffb"/>
        <w:ind w:leftChars="200" w:left="820" w:hangingChars="200" w:hanging="420"/>
        <w:rPr>
          <w:rFonts w:ascii="Times New Roman"/>
        </w:rPr>
      </w:pPr>
      <w:r>
        <w:rPr>
          <w:rFonts w:ascii="Times New Roman" w:hint="eastAsia"/>
        </w:rPr>
        <w:t>——第</w:t>
      </w:r>
      <w:r>
        <w:rPr>
          <w:rFonts w:ascii="Times New Roman" w:hint="eastAsia"/>
        </w:rPr>
        <w:t>5</w:t>
      </w:r>
      <w:r>
        <w:rPr>
          <w:rFonts w:ascii="Times New Roman" w:hint="eastAsia"/>
        </w:rPr>
        <w:t>部分：分布式电源接入单元技术要求。目的在于规定低压分布式电源采集监控系统中分布式电源接入单元的技术要求，确立分布式电源接入单元的环境要求、工作电源、机械要求、电气要求、主控单元主要性能指标、接口要求、功能要求、安全要求和电磁兼容性等相关要求。</w:t>
      </w:r>
    </w:p>
    <w:p w:rsidR="00B03F70" w:rsidRDefault="00CB61D7">
      <w:pPr>
        <w:pStyle w:val="afffb"/>
        <w:ind w:leftChars="200" w:left="820" w:hangingChars="200" w:hanging="420"/>
        <w:rPr>
          <w:rFonts w:ascii="Times New Roman"/>
        </w:rPr>
      </w:pPr>
      <w:r>
        <w:rPr>
          <w:rFonts w:ascii="Times New Roman" w:hint="eastAsia"/>
        </w:rPr>
        <w:t>——第</w:t>
      </w:r>
      <w:r>
        <w:rPr>
          <w:rFonts w:ascii="Times New Roman" w:hint="eastAsia"/>
        </w:rPr>
        <w:t>6</w:t>
      </w:r>
      <w:r>
        <w:rPr>
          <w:rFonts w:ascii="Times New Roman" w:hint="eastAsia"/>
        </w:rPr>
        <w:t>部分：接口转接器技术要求。目的在于规定低压分布式电源采集监控系统的接口转接器技术要求，确立接口转接器的环境要求、功率消耗、机械要求、通信接口、功能要求、安全要求和电磁兼容性等相关要求。</w:t>
      </w:r>
    </w:p>
    <w:p w:rsidR="00B03F70" w:rsidRDefault="00CB61D7">
      <w:pPr>
        <w:pStyle w:val="afffb"/>
        <w:ind w:leftChars="200" w:left="820" w:hangingChars="200" w:hanging="420"/>
        <w:rPr>
          <w:rFonts w:ascii="Times New Roman"/>
        </w:rPr>
      </w:pPr>
      <w:r>
        <w:rPr>
          <w:rFonts w:ascii="Times New Roman" w:hint="eastAsia"/>
        </w:rPr>
        <w:t>——第</w:t>
      </w:r>
      <w:r>
        <w:rPr>
          <w:rFonts w:ascii="Times New Roman" w:hint="eastAsia"/>
        </w:rPr>
        <w:t>7</w:t>
      </w:r>
      <w:r>
        <w:rPr>
          <w:rFonts w:ascii="Times New Roman" w:hint="eastAsia"/>
        </w:rPr>
        <w:t>部分：应用软件功能及接口技术要求。目的在于规定低压分布式电源采集监控系统的应用软件技术要求，确立低压分布式电源采集监控</w:t>
      </w:r>
      <w:proofErr w:type="gramStart"/>
      <w:r>
        <w:rPr>
          <w:rFonts w:ascii="Times New Roman" w:hint="eastAsia"/>
        </w:rPr>
        <w:t>微应用</w:t>
      </w:r>
      <w:proofErr w:type="gramEnd"/>
      <w:r>
        <w:rPr>
          <w:rFonts w:ascii="Times New Roman" w:hint="eastAsia"/>
        </w:rPr>
        <w:t>和分布式电源管理</w:t>
      </w:r>
      <w:r>
        <w:rPr>
          <w:rFonts w:ascii="Times New Roman" w:hint="eastAsia"/>
        </w:rPr>
        <w:t>APP</w:t>
      </w:r>
      <w:r>
        <w:rPr>
          <w:rFonts w:ascii="Times New Roman" w:hint="eastAsia"/>
        </w:rPr>
        <w:t>的功能和接口要求。</w:t>
      </w:r>
    </w:p>
    <w:p w:rsidR="00B03F70" w:rsidRDefault="00CB61D7">
      <w:pPr>
        <w:pStyle w:val="afffb"/>
        <w:ind w:leftChars="200" w:left="820" w:hangingChars="200" w:hanging="420"/>
        <w:rPr>
          <w:rFonts w:ascii="Times New Roman"/>
        </w:rPr>
      </w:pPr>
      <w:r>
        <w:rPr>
          <w:rFonts w:ascii="Times New Roman" w:hint="eastAsia"/>
        </w:rPr>
        <w:t>——第</w:t>
      </w:r>
      <w:r>
        <w:rPr>
          <w:rFonts w:ascii="Times New Roman" w:hint="eastAsia"/>
        </w:rPr>
        <w:t>8</w:t>
      </w:r>
      <w:r>
        <w:rPr>
          <w:rFonts w:ascii="Times New Roman" w:hint="eastAsia"/>
        </w:rPr>
        <w:t>部分：分布式电源接入单元型式要求。目的在于规定低压分布式电源采集监控系统的分布式电源接入单元型式要求，确立分布式电源接入单元的外形结构、通信接口和标识等要求。</w:t>
      </w:r>
    </w:p>
    <w:p w:rsidR="00B03F70" w:rsidRDefault="00CB61D7">
      <w:pPr>
        <w:pStyle w:val="afffb"/>
        <w:ind w:leftChars="200" w:left="820" w:hangingChars="200" w:hanging="420"/>
        <w:rPr>
          <w:rFonts w:ascii="Times New Roman"/>
        </w:rPr>
      </w:pPr>
      <w:r>
        <w:rPr>
          <w:rFonts w:ascii="Times New Roman" w:hint="eastAsia"/>
        </w:rPr>
        <w:t>——第</w:t>
      </w:r>
      <w:r>
        <w:rPr>
          <w:rFonts w:ascii="Times New Roman"/>
        </w:rPr>
        <w:t>9</w:t>
      </w:r>
      <w:r>
        <w:rPr>
          <w:rFonts w:ascii="Times New Roman" w:hint="eastAsia"/>
        </w:rPr>
        <w:t>部分：接口转接器型式要求。目的在于规定低压分布式电源采集监控系统的接口转接器型式要求，确立接口转接器的外形结构、通信接口和标识等要求。</w:t>
      </w:r>
    </w:p>
    <w:p w:rsidR="00B03F70" w:rsidRDefault="00CB61D7">
      <w:pPr>
        <w:pStyle w:val="afffb"/>
        <w:ind w:leftChars="200" w:left="820" w:hangingChars="200" w:hanging="420"/>
        <w:rPr>
          <w:rFonts w:ascii="Times New Roman"/>
        </w:rPr>
      </w:pPr>
      <w:r>
        <w:rPr>
          <w:rFonts w:ascii="Times New Roman" w:hint="eastAsia"/>
        </w:rPr>
        <w:t>——第</w:t>
      </w:r>
      <w:r>
        <w:rPr>
          <w:rFonts w:ascii="Times New Roman" w:hint="eastAsia"/>
        </w:rPr>
        <w:t>10</w:t>
      </w:r>
      <w:r>
        <w:rPr>
          <w:rFonts w:ascii="Times New Roman" w:hint="eastAsia"/>
        </w:rPr>
        <w:t>部分：分布式电源接入单元检验规范。目的在于规定低压分布式电源采集监控系统的分布式电源接入单元检验要求，确立分布式电源接入单元的试验条件、试验方法和检验规则。</w:t>
      </w:r>
    </w:p>
    <w:p w:rsidR="00B03F70" w:rsidRDefault="00CB61D7">
      <w:pPr>
        <w:pStyle w:val="afffb"/>
        <w:ind w:leftChars="200" w:left="820" w:hangingChars="200" w:hanging="420"/>
        <w:rPr>
          <w:rFonts w:ascii="Times New Roman"/>
        </w:rPr>
      </w:pPr>
      <w:r>
        <w:rPr>
          <w:rFonts w:ascii="Times New Roman" w:hint="eastAsia"/>
        </w:rPr>
        <w:t>——第</w:t>
      </w:r>
      <w:r>
        <w:rPr>
          <w:rFonts w:ascii="Times New Roman" w:hint="eastAsia"/>
        </w:rPr>
        <w:t>11</w:t>
      </w:r>
      <w:r>
        <w:rPr>
          <w:rFonts w:ascii="Times New Roman" w:hint="eastAsia"/>
        </w:rPr>
        <w:t>部分：接口转接器检验规范。目的在于规定低压分布式电源采集监控系统的接口转接器检验要求，确立接口转接器的试验条件、试验方法和检验规则。</w:t>
      </w:r>
    </w:p>
    <w:bookmarkEnd w:id="27"/>
    <w:p w:rsidR="00B03F70" w:rsidRDefault="00CB61D7">
      <w:pPr>
        <w:ind w:firstLineChars="200" w:firstLine="640"/>
        <w:rPr>
          <w:color w:val="auto"/>
          <w:sz w:val="21"/>
          <w:szCs w:val="21"/>
        </w:rPr>
        <w:sectPr w:rsidR="00B03F70">
          <w:footerReference w:type="even" r:id="rId19"/>
          <w:footerReference w:type="default" r:id="rId20"/>
          <w:pgSz w:w="11906" w:h="16838"/>
          <w:pgMar w:top="567" w:right="1134" w:bottom="1134" w:left="1418" w:header="851" w:footer="992" w:gutter="0"/>
          <w:pgNumType w:fmt="upperRoman"/>
          <w:cols w:space="425"/>
          <w:docGrid w:type="lines" w:linePitch="312"/>
        </w:sectPr>
      </w:pPr>
      <w:r>
        <w:rPr>
          <w:rFonts w:eastAsia="黑体"/>
          <w:color w:val="auto"/>
          <w:sz w:val="32"/>
          <w:szCs w:val="32"/>
        </w:rPr>
        <w:br w:type="page"/>
      </w:r>
    </w:p>
    <w:p w:rsidR="00B03F70" w:rsidRDefault="00CB61D7">
      <w:pPr>
        <w:jc w:val="center"/>
        <w:rPr>
          <w:rFonts w:eastAsia="黑体"/>
          <w:color w:val="auto"/>
          <w:sz w:val="32"/>
          <w:szCs w:val="32"/>
        </w:rPr>
      </w:pPr>
      <w:r>
        <w:rPr>
          <w:rFonts w:eastAsia="黑体" w:hint="eastAsia"/>
          <w:color w:val="auto"/>
          <w:sz w:val="32"/>
          <w:szCs w:val="32"/>
        </w:rPr>
        <w:lastRenderedPageBreak/>
        <w:t>低压分布式电源采集监控系统</w:t>
      </w:r>
      <w:r>
        <w:rPr>
          <w:rFonts w:eastAsia="黑体" w:hint="eastAsia"/>
          <w:color w:val="auto"/>
          <w:sz w:val="32"/>
          <w:szCs w:val="32"/>
        </w:rPr>
        <w:t xml:space="preserve"> </w:t>
      </w:r>
    </w:p>
    <w:p w:rsidR="00B03F70" w:rsidRDefault="00CB61D7">
      <w:pPr>
        <w:jc w:val="center"/>
        <w:rPr>
          <w:rFonts w:eastAsia="黑体"/>
          <w:color w:val="auto"/>
          <w:sz w:val="32"/>
          <w:szCs w:val="32"/>
        </w:rPr>
      </w:pPr>
      <w:r>
        <w:rPr>
          <w:rFonts w:eastAsia="黑体" w:hint="eastAsia"/>
          <w:color w:val="auto"/>
          <w:sz w:val="32"/>
          <w:szCs w:val="32"/>
        </w:rPr>
        <w:t>第</w:t>
      </w:r>
      <w:r>
        <w:rPr>
          <w:rFonts w:eastAsia="黑体" w:hint="eastAsia"/>
          <w:color w:val="auto"/>
          <w:sz w:val="32"/>
          <w:szCs w:val="32"/>
        </w:rPr>
        <w:t>9</w:t>
      </w:r>
      <w:r>
        <w:rPr>
          <w:rFonts w:eastAsia="黑体" w:hint="eastAsia"/>
          <w:color w:val="auto"/>
          <w:sz w:val="32"/>
          <w:szCs w:val="32"/>
        </w:rPr>
        <w:t>部分：接口转接器</w:t>
      </w:r>
      <w:bookmarkEnd w:id="25"/>
      <w:bookmarkEnd w:id="26"/>
      <w:r>
        <w:rPr>
          <w:rFonts w:eastAsia="黑体" w:hint="eastAsia"/>
          <w:color w:val="auto"/>
          <w:sz w:val="32"/>
          <w:szCs w:val="32"/>
        </w:rPr>
        <w:t>型式要求</w:t>
      </w:r>
    </w:p>
    <w:p w:rsidR="00B03F70" w:rsidRDefault="00CB61D7">
      <w:pPr>
        <w:pStyle w:val="afffc"/>
        <w:numPr>
          <w:ilvl w:val="0"/>
          <w:numId w:val="16"/>
        </w:numPr>
        <w:spacing w:before="312" w:after="312"/>
        <w:jc w:val="left"/>
        <w:outlineLvl w:val="0"/>
        <w:rPr>
          <w:rFonts w:ascii="Times New Roman"/>
        </w:rPr>
      </w:pPr>
      <w:bookmarkStart w:id="30" w:name="_Toc26999"/>
      <w:bookmarkStart w:id="31" w:name="_Toc133495058"/>
      <w:bookmarkStart w:id="32" w:name="_Toc184199642"/>
      <w:bookmarkStart w:id="33" w:name="_Toc160630704"/>
      <w:r>
        <w:rPr>
          <w:rFonts w:ascii="Times New Roman"/>
        </w:rPr>
        <w:t>范围</w:t>
      </w:r>
      <w:bookmarkEnd w:id="30"/>
      <w:bookmarkEnd w:id="31"/>
      <w:bookmarkEnd w:id="32"/>
      <w:bookmarkEnd w:id="33"/>
    </w:p>
    <w:p w:rsidR="00B03F70" w:rsidRDefault="00CB61D7">
      <w:pPr>
        <w:pStyle w:val="afffb"/>
        <w:rPr>
          <w:rFonts w:ascii="Times New Roman"/>
        </w:rPr>
      </w:pPr>
      <w:r>
        <w:rPr>
          <w:rFonts w:ascii="Times New Roman" w:hint="eastAsia"/>
        </w:rPr>
        <w:t>本文件规定了接口转接器的外形结构、接口、标识和标志。</w:t>
      </w:r>
    </w:p>
    <w:p w:rsidR="00B03F70" w:rsidRDefault="00CB61D7">
      <w:pPr>
        <w:pStyle w:val="afffb"/>
        <w:rPr>
          <w:rFonts w:ascii="Times New Roman"/>
        </w:rPr>
      </w:pPr>
      <w:r>
        <w:rPr>
          <w:rFonts w:ascii="Times New Roman" w:hint="eastAsia"/>
        </w:rPr>
        <w:t>本文件适用于接口转接器的设计、制造、检验和使用。</w:t>
      </w:r>
    </w:p>
    <w:p w:rsidR="00B03F70" w:rsidRDefault="00CB61D7">
      <w:pPr>
        <w:pStyle w:val="afffc"/>
        <w:numPr>
          <w:ilvl w:val="0"/>
          <w:numId w:val="16"/>
        </w:numPr>
        <w:spacing w:before="312" w:after="312"/>
        <w:jc w:val="left"/>
        <w:outlineLvl w:val="0"/>
        <w:rPr>
          <w:rFonts w:ascii="Times New Roman"/>
        </w:rPr>
      </w:pPr>
      <w:bookmarkStart w:id="34" w:name="_Toc160630705"/>
      <w:bookmarkStart w:id="35" w:name="_Toc184199643"/>
      <w:bookmarkStart w:id="36" w:name="_Toc7182"/>
      <w:bookmarkStart w:id="37" w:name="_Toc133495059"/>
      <w:r>
        <w:rPr>
          <w:rFonts w:ascii="Times New Roman" w:hint="eastAsia"/>
        </w:rPr>
        <w:t>规范性引用文件</w:t>
      </w:r>
      <w:bookmarkEnd w:id="34"/>
      <w:bookmarkEnd w:id="35"/>
      <w:bookmarkEnd w:id="36"/>
      <w:bookmarkEnd w:id="37"/>
    </w:p>
    <w:p w:rsidR="00B03F70" w:rsidRDefault="00CB61D7">
      <w:pPr>
        <w:pStyle w:val="afffb"/>
        <w:rPr>
          <w:rFonts w:ascii="Times New Roman"/>
        </w:rPr>
      </w:pPr>
      <w:r>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tbl>
      <w:tblPr>
        <w:tblW w:w="9570" w:type="dxa"/>
        <w:tblLayout w:type="fixed"/>
        <w:tblCellMar>
          <w:left w:w="0" w:type="dxa"/>
          <w:right w:w="0" w:type="dxa"/>
        </w:tblCellMar>
        <w:tblLook w:val="04A0" w:firstRow="1" w:lastRow="0" w:firstColumn="1" w:lastColumn="0" w:noHBand="0" w:noVBand="1"/>
      </w:tblPr>
      <w:tblGrid>
        <w:gridCol w:w="2225"/>
        <w:gridCol w:w="7345"/>
      </w:tblGrid>
      <w:tr w:rsidR="00B03F70">
        <w:trPr>
          <w:trHeight w:val="90"/>
        </w:trPr>
        <w:tc>
          <w:tcPr>
            <w:tcW w:w="2225" w:type="dxa"/>
            <w:tcBorders>
              <w:tl2br w:val="nil"/>
              <w:tr2bl w:val="nil"/>
            </w:tcBorders>
          </w:tcPr>
          <w:p w:rsidR="00B03F70" w:rsidRDefault="00CB61D7">
            <w:pPr>
              <w:pStyle w:val="afffb"/>
              <w:ind w:firstLineChars="0" w:firstLine="0"/>
              <w:jc w:val="left"/>
              <w:rPr>
                <w:rFonts w:ascii="Times New Roman"/>
              </w:rPr>
            </w:pPr>
            <w:r>
              <w:rPr>
                <w:rFonts w:ascii="Times New Roman"/>
              </w:rPr>
              <w:t>GB/T 17215.352</w:t>
            </w:r>
          </w:p>
        </w:tc>
        <w:tc>
          <w:tcPr>
            <w:tcW w:w="7345" w:type="dxa"/>
            <w:tcBorders>
              <w:tl2br w:val="nil"/>
              <w:tr2bl w:val="nil"/>
            </w:tcBorders>
          </w:tcPr>
          <w:p w:rsidR="00B03F70" w:rsidRPr="00476179" w:rsidRDefault="00CB61D7" w:rsidP="00476179">
            <w:pPr>
              <w:pStyle w:val="1"/>
              <w:keepNext w:val="0"/>
              <w:keepLines w:val="0"/>
              <w:widowControl/>
              <w:shd w:val="clear" w:color="auto" w:fill="FFFFFF"/>
              <w:spacing w:before="0" w:after="0" w:line="288" w:lineRule="atLeast"/>
              <w:rPr>
                <w:rFonts w:ascii="Times New Roman" w:eastAsia="宋体" w:hAnsi="Times New Roman"/>
                <w:color w:val="auto"/>
                <w:kern w:val="0"/>
                <w:szCs w:val="20"/>
              </w:rPr>
            </w:pPr>
            <w:r w:rsidRPr="00476179">
              <w:rPr>
                <w:rFonts w:ascii="Times New Roman" w:eastAsia="宋体" w:hAnsi="Times New Roman"/>
                <w:color w:val="auto"/>
                <w:kern w:val="0"/>
                <w:szCs w:val="20"/>
              </w:rPr>
              <w:t>交流电测量设备</w:t>
            </w:r>
            <w:r w:rsidRPr="00476179">
              <w:rPr>
                <w:rFonts w:ascii="Times New Roman" w:eastAsia="宋体" w:hAnsi="Times New Roman" w:hint="eastAsia"/>
                <w:color w:val="auto"/>
                <w:kern w:val="0"/>
                <w:szCs w:val="20"/>
              </w:rPr>
              <w:t xml:space="preserve">　</w:t>
            </w:r>
            <w:r w:rsidRPr="00476179">
              <w:rPr>
                <w:rFonts w:ascii="Times New Roman" w:eastAsia="宋体" w:hAnsi="Times New Roman"/>
                <w:color w:val="auto"/>
                <w:kern w:val="0"/>
                <w:szCs w:val="20"/>
              </w:rPr>
              <w:t>特殊要求</w:t>
            </w:r>
            <w:r w:rsidRPr="00476179">
              <w:rPr>
                <w:rFonts w:ascii="Times New Roman" w:eastAsia="宋体" w:hAnsi="Times New Roman" w:hint="eastAsia"/>
                <w:color w:val="auto"/>
                <w:kern w:val="0"/>
                <w:szCs w:val="20"/>
              </w:rPr>
              <w:t xml:space="preserve">　</w:t>
            </w:r>
            <w:r w:rsidRPr="00476179">
              <w:rPr>
                <w:rFonts w:ascii="Times New Roman" w:eastAsia="宋体" w:hAnsi="Times New Roman"/>
                <w:color w:val="auto"/>
                <w:kern w:val="0"/>
                <w:szCs w:val="20"/>
              </w:rPr>
              <w:t>第</w:t>
            </w:r>
            <w:r w:rsidRPr="00476179">
              <w:rPr>
                <w:rFonts w:ascii="Times New Roman" w:eastAsia="宋体" w:hAnsi="Times New Roman"/>
                <w:color w:val="auto"/>
                <w:kern w:val="0"/>
                <w:szCs w:val="20"/>
              </w:rPr>
              <w:t>52</w:t>
            </w:r>
            <w:r w:rsidRPr="00476179">
              <w:rPr>
                <w:rFonts w:ascii="Times New Roman" w:eastAsia="宋体" w:hAnsi="Times New Roman"/>
                <w:color w:val="auto"/>
                <w:kern w:val="0"/>
                <w:szCs w:val="20"/>
              </w:rPr>
              <w:t>部分</w:t>
            </w:r>
            <w:r w:rsidRPr="00476179">
              <w:rPr>
                <w:rFonts w:ascii="Times New Roman" w:eastAsia="宋体" w:hAnsi="Times New Roman" w:hint="eastAsia"/>
                <w:color w:val="auto"/>
                <w:kern w:val="0"/>
                <w:szCs w:val="20"/>
              </w:rPr>
              <w:t>：</w:t>
            </w:r>
            <w:r w:rsidRPr="00476179">
              <w:rPr>
                <w:rFonts w:ascii="Times New Roman" w:eastAsia="宋体" w:hAnsi="Times New Roman"/>
                <w:color w:val="auto"/>
                <w:kern w:val="0"/>
                <w:szCs w:val="20"/>
              </w:rPr>
              <w:t>符号</w:t>
            </w:r>
          </w:p>
        </w:tc>
      </w:tr>
      <w:tr w:rsidR="00B03F70">
        <w:trPr>
          <w:trHeight w:val="324"/>
        </w:trPr>
        <w:tc>
          <w:tcPr>
            <w:tcW w:w="2225" w:type="dxa"/>
            <w:tcBorders>
              <w:tl2br w:val="nil"/>
              <w:tr2bl w:val="nil"/>
            </w:tcBorders>
          </w:tcPr>
          <w:p w:rsidR="00B03F70" w:rsidRDefault="00CB61D7">
            <w:pPr>
              <w:pStyle w:val="afffb"/>
              <w:ind w:firstLineChars="0" w:firstLine="0"/>
              <w:jc w:val="left"/>
              <w:rPr>
                <w:rFonts w:ascii="Times New Roman"/>
              </w:rPr>
            </w:pPr>
            <w:r>
              <w:rPr>
                <w:rFonts w:ascii="Times New Roman"/>
              </w:rPr>
              <w:t>T/CIMA 0142.1</w:t>
            </w:r>
          </w:p>
        </w:tc>
        <w:tc>
          <w:tcPr>
            <w:tcW w:w="7345" w:type="dxa"/>
            <w:tcBorders>
              <w:tl2br w:val="nil"/>
              <w:tr2bl w:val="nil"/>
            </w:tcBorders>
          </w:tcPr>
          <w:p w:rsidR="00B03F70" w:rsidRPr="00476179" w:rsidRDefault="00CB61D7" w:rsidP="00476179">
            <w:pPr>
              <w:pStyle w:val="1"/>
              <w:keepNext w:val="0"/>
              <w:keepLines w:val="0"/>
              <w:widowControl/>
              <w:shd w:val="clear" w:color="auto" w:fill="FFFFFF"/>
              <w:spacing w:before="0" w:after="0" w:line="288" w:lineRule="atLeast"/>
              <w:rPr>
                <w:rFonts w:ascii="Times New Roman" w:eastAsia="宋体" w:hAnsi="Times New Roman"/>
                <w:color w:val="auto"/>
                <w:kern w:val="0"/>
                <w:szCs w:val="20"/>
              </w:rPr>
            </w:pPr>
            <w:r w:rsidRPr="00476179">
              <w:rPr>
                <w:rFonts w:ascii="Times New Roman" w:eastAsia="宋体" w:hAnsi="Times New Roman"/>
                <w:color w:val="auto"/>
                <w:kern w:val="0"/>
                <w:szCs w:val="20"/>
              </w:rPr>
              <w:t>低压分布式电源采集监控系统</w:t>
            </w:r>
            <w:r w:rsidRPr="00476179">
              <w:rPr>
                <w:rFonts w:ascii="Times New Roman" w:eastAsia="宋体" w:hAnsi="Times New Roman" w:hint="eastAsia"/>
                <w:color w:val="auto"/>
                <w:kern w:val="0"/>
                <w:szCs w:val="20"/>
              </w:rPr>
              <w:t xml:space="preserve">　</w:t>
            </w:r>
            <w:r w:rsidRPr="00476179">
              <w:rPr>
                <w:rFonts w:ascii="Times New Roman" w:eastAsia="宋体" w:hAnsi="Times New Roman"/>
                <w:color w:val="auto"/>
                <w:kern w:val="0"/>
                <w:szCs w:val="20"/>
              </w:rPr>
              <w:t>第</w:t>
            </w:r>
            <w:r w:rsidRPr="00476179">
              <w:rPr>
                <w:rFonts w:ascii="Times New Roman" w:eastAsia="宋体" w:hAnsi="Times New Roman"/>
                <w:color w:val="auto"/>
                <w:kern w:val="0"/>
                <w:szCs w:val="20"/>
              </w:rPr>
              <w:t>1</w:t>
            </w:r>
            <w:r w:rsidRPr="00476179">
              <w:rPr>
                <w:rFonts w:ascii="Times New Roman" w:eastAsia="宋体" w:hAnsi="Times New Roman"/>
                <w:color w:val="auto"/>
                <w:kern w:val="0"/>
                <w:szCs w:val="20"/>
              </w:rPr>
              <w:t>部分：总则</w:t>
            </w:r>
          </w:p>
        </w:tc>
      </w:tr>
      <w:tr w:rsidR="00B03F70">
        <w:trPr>
          <w:trHeight w:val="90"/>
        </w:trPr>
        <w:tc>
          <w:tcPr>
            <w:tcW w:w="2225" w:type="dxa"/>
            <w:tcBorders>
              <w:tl2br w:val="nil"/>
              <w:tr2bl w:val="nil"/>
            </w:tcBorders>
          </w:tcPr>
          <w:p w:rsidR="00B03F70" w:rsidRDefault="00CB61D7">
            <w:pPr>
              <w:pStyle w:val="afffb"/>
              <w:ind w:firstLineChars="0" w:firstLine="0"/>
              <w:jc w:val="left"/>
              <w:rPr>
                <w:rFonts w:ascii="Times New Roman"/>
              </w:rPr>
            </w:pPr>
            <w:r>
              <w:rPr>
                <w:rFonts w:ascii="Times New Roman"/>
              </w:rPr>
              <w:t>T/CIMA 0142.6</w:t>
            </w:r>
          </w:p>
        </w:tc>
        <w:tc>
          <w:tcPr>
            <w:tcW w:w="7345" w:type="dxa"/>
            <w:tcBorders>
              <w:tl2br w:val="nil"/>
              <w:tr2bl w:val="nil"/>
            </w:tcBorders>
          </w:tcPr>
          <w:p w:rsidR="00B03F70" w:rsidRPr="00476179" w:rsidRDefault="00CB61D7" w:rsidP="00476179">
            <w:pPr>
              <w:pStyle w:val="1"/>
              <w:keepNext w:val="0"/>
              <w:keepLines w:val="0"/>
              <w:widowControl/>
              <w:shd w:val="clear" w:color="auto" w:fill="FFFFFF"/>
              <w:spacing w:before="0" w:after="0" w:line="288" w:lineRule="atLeast"/>
              <w:rPr>
                <w:rFonts w:ascii="Times New Roman" w:eastAsia="宋体" w:hAnsi="Times New Roman"/>
                <w:color w:val="auto"/>
                <w:kern w:val="0"/>
                <w:szCs w:val="20"/>
              </w:rPr>
            </w:pPr>
            <w:r w:rsidRPr="00476179">
              <w:rPr>
                <w:rFonts w:ascii="Times New Roman" w:eastAsia="宋体" w:hAnsi="Times New Roman"/>
                <w:color w:val="auto"/>
                <w:kern w:val="0"/>
                <w:szCs w:val="20"/>
              </w:rPr>
              <w:t>低压分布式电源采集监控系统</w:t>
            </w:r>
            <w:r w:rsidRPr="00476179">
              <w:rPr>
                <w:rFonts w:ascii="Times New Roman" w:eastAsia="宋体" w:hAnsi="Times New Roman" w:hint="eastAsia"/>
                <w:color w:val="auto"/>
                <w:kern w:val="0"/>
                <w:szCs w:val="20"/>
              </w:rPr>
              <w:t xml:space="preserve">　</w:t>
            </w:r>
            <w:r w:rsidRPr="00476179">
              <w:rPr>
                <w:rFonts w:ascii="Times New Roman" w:eastAsia="宋体" w:hAnsi="Times New Roman"/>
                <w:color w:val="auto"/>
                <w:kern w:val="0"/>
                <w:szCs w:val="20"/>
              </w:rPr>
              <w:t>第</w:t>
            </w:r>
            <w:r w:rsidRPr="00476179">
              <w:rPr>
                <w:rFonts w:ascii="Times New Roman" w:eastAsia="宋体" w:hAnsi="Times New Roman"/>
                <w:color w:val="auto"/>
                <w:kern w:val="0"/>
                <w:szCs w:val="20"/>
              </w:rPr>
              <w:t>6</w:t>
            </w:r>
            <w:r w:rsidRPr="00476179">
              <w:rPr>
                <w:rFonts w:ascii="Times New Roman" w:eastAsia="宋体" w:hAnsi="Times New Roman"/>
                <w:color w:val="auto"/>
                <w:kern w:val="0"/>
                <w:szCs w:val="20"/>
              </w:rPr>
              <w:t>部分：接口转接器技术要求</w:t>
            </w:r>
          </w:p>
        </w:tc>
      </w:tr>
    </w:tbl>
    <w:p w:rsidR="00B03F70" w:rsidRDefault="00CB61D7">
      <w:pPr>
        <w:pStyle w:val="afffc"/>
        <w:numPr>
          <w:ilvl w:val="0"/>
          <w:numId w:val="16"/>
        </w:numPr>
        <w:spacing w:before="312" w:after="312"/>
        <w:jc w:val="left"/>
        <w:outlineLvl w:val="0"/>
        <w:rPr>
          <w:rFonts w:ascii="Times New Roman"/>
        </w:rPr>
      </w:pPr>
      <w:bookmarkStart w:id="38" w:name="_Toc184199644"/>
      <w:bookmarkStart w:id="39" w:name="_Toc160630706"/>
      <w:bookmarkStart w:id="40" w:name="_Toc133495060"/>
      <w:bookmarkStart w:id="41" w:name="_Toc16206"/>
      <w:r>
        <w:rPr>
          <w:rFonts w:ascii="Times New Roman" w:hint="eastAsia"/>
        </w:rPr>
        <w:t>术语和定义</w:t>
      </w:r>
      <w:bookmarkEnd w:id="38"/>
      <w:bookmarkEnd w:id="39"/>
      <w:bookmarkEnd w:id="40"/>
      <w:bookmarkEnd w:id="41"/>
    </w:p>
    <w:p w:rsidR="00B03F70" w:rsidRDefault="00CB61D7">
      <w:pPr>
        <w:pStyle w:val="afffb"/>
        <w:rPr>
          <w:rFonts w:ascii="Times New Roman"/>
        </w:rPr>
      </w:pPr>
      <w:bookmarkStart w:id="42" w:name="OLE_LINK3"/>
      <w:r>
        <w:rPr>
          <w:rFonts w:ascii="Times New Roman" w:hint="eastAsia"/>
        </w:rPr>
        <w:t>T/CIMA 0142.1</w:t>
      </w:r>
      <w:bookmarkEnd w:id="42"/>
      <w:r>
        <w:rPr>
          <w:rFonts w:ascii="Times New Roman" w:hint="eastAsia"/>
        </w:rPr>
        <w:t>和</w:t>
      </w:r>
      <w:r>
        <w:rPr>
          <w:rFonts w:ascii="Times New Roman" w:hint="eastAsia"/>
        </w:rPr>
        <w:t>T/CIMA 0142.6</w:t>
      </w:r>
      <w:r>
        <w:rPr>
          <w:rFonts w:ascii="Times New Roman" w:hint="eastAsia"/>
        </w:rPr>
        <w:t>界定的术语和定义适用于本文件。</w:t>
      </w:r>
    </w:p>
    <w:p w:rsidR="00B03F70" w:rsidRDefault="00CB61D7">
      <w:pPr>
        <w:pStyle w:val="afffc"/>
        <w:numPr>
          <w:ilvl w:val="0"/>
          <w:numId w:val="16"/>
        </w:numPr>
        <w:spacing w:before="312" w:after="312"/>
        <w:jc w:val="left"/>
        <w:outlineLvl w:val="0"/>
        <w:rPr>
          <w:rFonts w:ascii="Times New Roman"/>
        </w:rPr>
      </w:pPr>
      <w:bookmarkStart w:id="43" w:name="_Toc160630707"/>
      <w:bookmarkStart w:id="44" w:name="_Toc124234684"/>
      <w:bookmarkStart w:id="45" w:name="_Toc3502"/>
      <w:bookmarkStart w:id="46" w:name="_Toc27686"/>
      <w:bookmarkStart w:id="47" w:name="_Toc184199645"/>
      <w:bookmarkEnd w:id="43"/>
      <w:bookmarkEnd w:id="44"/>
      <w:bookmarkEnd w:id="45"/>
      <w:r>
        <w:rPr>
          <w:rFonts w:ascii="Times New Roman" w:hint="eastAsia"/>
        </w:rPr>
        <w:t>外形结构</w:t>
      </w:r>
      <w:bookmarkEnd w:id="46"/>
      <w:bookmarkEnd w:id="47"/>
    </w:p>
    <w:p w:rsidR="00B03F70" w:rsidRDefault="00CB61D7">
      <w:pPr>
        <w:pStyle w:val="afffa"/>
        <w:numPr>
          <w:ilvl w:val="1"/>
          <w:numId w:val="16"/>
        </w:numPr>
        <w:spacing w:before="156" w:after="156"/>
        <w:outlineLvl w:val="1"/>
        <w:rPr>
          <w:rFonts w:ascii="Times New Roman"/>
        </w:rPr>
      </w:pPr>
      <w:bookmarkStart w:id="48" w:name="_Toc13887"/>
      <w:bookmarkStart w:id="49" w:name="_Toc160630719"/>
      <w:r>
        <w:rPr>
          <w:rFonts w:ascii="Times New Roman" w:hint="eastAsia"/>
        </w:rPr>
        <w:t>外形尺寸</w:t>
      </w:r>
      <w:bookmarkEnd w:id="48"/>
    </w:p>
    <w:p w:rsidR="00B03F70" w:rsidRDefault="00CB61D7">
      <w:pPr>
        <w:pStyle w:val="afffb"/>
        <w:rPr>
          <w:rFonts w:ascii="Times New Roman"/>
        </w:rPr>
      </w:pPr>
      <w:r>
        <w:rPr>
          <w:rFonts w:ascii="Times New Roman" w:hint="eastAsia"/>
        </w:rPr>
        <w:t>接口转接器尺寸：</w:t>
      </w:r>
      <w:r>
        <w:rPr>
          <w:rFonts w:ascii="Times New Roman" w:hint="eastAsia"/>
        </w:rPr>
        <w:t>90 mm</w:t>
      </w:r>
      <w:r>
        <w:rPr>
          <w:rFonts w:ascii="Times New Roman" w:hint="eastAsia"/>
        </w:rPr>
        <w:t>（长）×</w:t>
      </w:r>
      <w:r>
        <w:rPr>
          <w:rFonts w:ascii="Times New Roman" w:hint="eastAsia"/>
        </w:rPr>
        <w:t>80 mm</w:t>
      </w:r>
      <w:r>
        <w:rPr>
          <w:rFonts w:ascii="Times New Roman" w:hint="eastAsia"/>
        </w:rPr>
        <w:t>（宽）×</w:t>
      </w:r>
      <w:r>
        <w:rPr>
          <w:rFonts w:ascii="Times New Roman" w:hint="eastAsia"/>
        </w:rPr>
        <w:t>74 mm</w:t>
      </w:r>
      <w:r>
        <w:rPr>
          <w:rFonts w:ascii="Times New Roman" w:hint="eastAsia"/>
        </w:rPr>
        <w:t>（高），应符合附录</w:t>
      </w:r>
      <w:r>
        <w:rPr>
          <w:rFonts w:ascii="Times New Roman" w:hint="eastAsia"/>
        </w:rPr>
        <w:t>A</w:t>
      </w:r>
      <w:r>
        <w:rPr>
          <w:rFonts w:ascii="Times New Roman" w:hint="eastAsia"/>
        </w:rPr>
        <w:t>的规定。</w:t>
      </w:r>
    </w:p>
    <w:p w:rsidR="00B03F70" w:rsidRDefault="00CB61D7">
      <w:pPr>
        <w:pStyle w:val="afffa"/>
        <w:numPr>
          <w:ilvl w:val="1"/>
          <w:numId w:val="16"/>
        </w:numPr>
        <w:spacing w:before="156" w:after="156"/>
        <w:outlineLvl w:val="1"/>
        <w:rPr>
          <w:rFonts w:ascii="Times New Roman"/>
        </w:rPr>
      </w:pPr>
      <w:bookmarkStart w:id="50" w:name="_Toc6868"/>
      <w:bookmarkStart w:id="51" w:name="_Toc12847"/>
      <w:bookmarkStart w:id="52" w:name="_Toc22211"/>
      <w:bookmarkEnd w:id="49"/>
      <w:r>
        <w:rPr>
          <w:rFonts w:ascii="Times New Roman" w:hint="eastAsia"/>
        </w:rPr>
        <w:t>状态指示</w:t>
      </w:r>
      <w:bookmarkEnd w:id="50"/>
      <w:bookmarkEnd w:id="51"/>
      <w:bookmarkEnd w:id="52"/>
    </w:p>
    <w:p w:rsidR="00B03F70" w:rsidRDefault="00CB61D7">
      <w:pPr>
        <w:pStyle w:val="afffb"/>
        <w:rPr>
          <w:rFonts w:ascii="Times New Roman"/>
        </w:rPr>
      </w:pPr>
      <w:r>
        <w:rPr>
          <w:rFonts w:ascii="Times New Roman" w:hint="eastAsia"/>
        </w:rPr>
        <w:t>接口转接器</w:t>
      </w:r>
      <w:r>
        <w:rPr>
          <w:rFonts w:ascii="Times New Roman"/>
        </w:rPr>
        <w:t>应具备</w:t>
      </w:r>
      <w:r>
        <w:rPr>
          <w:rFonts w:ascii="Times New Roman" w:hint="eastAsia"/>
        </w:rPr>
        <w:t>通信和</w:t>
      </w:r>
      <w:r>
        <w:rPr>
          <w:rFonts w:ascii="Times New Roman"/>
        </w:rPr>
        <w:t>运行状态指示功能</w:t>
      </w:r>
      <w:r>
        <w:rPr>
          <w:rFonts w:ascii="Times New Roman" w:hint="eastAsia"/>
        </w:rPr>
        <w:t>，应符合附录</w:t>
      </w:r>
      <w:r>
        <w:rPr>
          <w:rFonts w:ascii="Times New Roman" w:hint="eastAsia"/>
        </w:rPr>
        <w:t>B</w:t>
      </w:r>
      <w:r>
        <w:rPr>
          <w:rFonts w:ascii="Times New Roman" w:hint="eastAsia"/>
        </w:rPr>
        <w:t>的规定。</w:t>
      </w:r>
    </w:p>
    <w:p w:rsidR="00B03F70" w:rsidRDefault="00CB61D7">
      <w:pPr>
        <w:pStyle w:val="afffc"/>
        <w:numPr>
          <w:ilvl w:val="0"/>
          <w:numId w:val="16"/>
        </w:numPr>
        <w:spacing w:before="312" w:after="312"/>
        <w:jc w:val="left"/>
        <w:outlineLvl w:val="0"/>
        <w:rPr>
          <w:rFonts w:ascii="Times New Roman"/>
        </w:rPr>
      </w:pPr>
      <w:bookmarkStart w:id="53" w:name="_Toc184199646"/>
      <w:bookmarkStart w:id="54" w:name="_Toc5206"/>
      <w:bookmarkStart w:id="55" w:name="_Toc160630721"/>
      <w:r>
        <w:rPr>
          <w:rFonts w:ascii="Times New Roman" w:hint="eastAsia"/>
        </w:rPr>
        <w:t>接口</w:t>
      </w:r>
      <w:bookmarkEnd w:id="53"/>
      <w:bookmarkEnd w:id="54"/>
      <w:bookmarkEnd w:id="55"/>
    </w:p>
    <w:p w:rsidR="00B03F70" w:rsidRDefault="00CB61D7">
      <w:pPr>
        <w:pStyle w:val="afffb"/>
        <w:rPr>
          <w:rFonts w:ascii="Times New Roman"/>
        </w:rPr>
      </w:pPr>
      <w:bookmarkStart w:id="56" w:name="_Toc160630723"/>
      <w:bookmarkStart w:id="57" w:name="_Toc26385"/>
      <w:bookmarkStart w:id="58" w:name="_Toc184199647"/>
      <w:r>
        <w:rPr>
          <w:rFonts w:ascii="Times New Roman" w:hint="eastAsia"/>
        </w:rPr>
        <w:t>接口转接器通信接口应满足以下要求：</w:t>
      </w:r>
    </w:p>
    <w:p w:rsidR="00B03F70" w:rsidRDefault="00CB61D7">
      <w:pPr>
        <w:pStyle w:val="affff2"/>
        <w:numPr>
          <w:ilvl w:val="0"/>
          <w:numId w:val="17"/>
        </w:numPr>
        <w:ind w:left="840"/>
        <w:rPr>
          <w:rFonts w:ascii="Times New Roman"/>
        </w:rPr>
      </w:pPr>
      <w:r>
        <w:rPr>
          <w:rFonts w:ascii="Times New Roman" w:hint="eastAsia"/>
        </w:rPr>
        <w:t>低压分布式电源接口，采用航空插头接口型式。接口型式应符合附录</w:t>
      </w:r>
      <w:r>
        <w:rPr>
          <w:rFonts w:ascii="Times New Roman" w:hint="eastAsia"/>
        </w:rPr>
        <w:t>A</w:t>
      </w:r>
      <w:r>
        <w:rPr>
          <w:rFonts w:ascii="Times New Roman" w:hint="eastAsia"/>
        </w:rPr>
        <w:t>的规定，接口管脚定义应符合附录</w:t>
      </w:r>
      <w:r>
        <w:rPr>
          <w:rFonts w:ascii="Times New Roman" w:hint="eastAsia"/>
        </w:rPr>
        <w:t>C</w:t>
      </w:r>
      <w:r>
        <w:rPr>
          <w:rFonts w:ascii="Times New Roman" w:hint="eastAsia"/>
        </w:rPr>
        <w:t>的规定；</w:t>
      </w:r>
    </w:p>
    <w:p w:rsidR="00B03F70" w:rsidRDefault="00CB61D7">
      <w:pPr>
        <w:pStyle w:val="affff2"/>
        <w:numPr>
          <w:ilvl w:val="0"/>
          <w:numId w:val="17"/>
        </w:numPr>
        <w:ind w:left="840"/>
        <w:rPr>
          <w:rFonts w:ascii="Times New Roman"/>
        </w:rPr>
      </w:pPr>
      <w:r>
        <w:rPr>
          <w:rFonts w:ascii="Times New Roman" w:hint="eastAsia"/>
        </w:rPr>
        <w:t>数据采集器接口，采用航空插头接口型式。接口型式应符合附录</w:t>
      </w:r>
      <w:r>
        <w:rPr>
          <w:rFonts w:ascii="Times New Roman" w:hint="eastAsia"/>
        </w:rPr>
        <w:t>A</w:t>
      </w:r>
      <w:r>
        <w:rPr>
          <w:rFonts w:ascii="Times New Roman" w:hint="eastAsia"/>
        </w:rPr>
        <w:t>的规定，接口管脚定义应符合附录</w:t>
      </w:r>
      <w:r>
        <w:rPr>
          <w:rFonts w:ascii="Times New Roman" w:hint="eastAsia"/>
        </w:rPr>
        <w:t>C</w:t>
      </w:r>
      <w:r>
        <w:rPr>
          <w:rFonts w:ascii="Times New Roman" w:hint="eastAsia"/>
        </w:rPr>
        <w:t>的规定；</w:t>
      </w:r>
    </w:p>
    <w:p w:rsidR="00B03F70" w:rsidRDefault="00CB61D7">
      <w:pPr>
        <w:pStyle w:val="affff2"/>
        <w:numPr>
          <w:ilvl w:val="0"/>
          <w:numId w:val="17"/>
        </w:numPr>
        <w:ind w:left="840"/>
        <w:rPr>
          <w:rFonts w:ascii="Times New Roman"/>
        </w:rPr>
      </w:pPr>
      <w:r>
        <w:rPr>
          <w:rFonts w:ascii="Times New Roman" w:hint="eastAsia"/>
        </w:rPr>
        <w:t>传感控制设备通信接口的接口型式应符合附录</w:t>
      </w:r>
      <w:r>
        <w:rPr>
          <w:rFonts w:ascii="Times New Roman" w:hint="eastAsia"/>
        </w:rPr>
        <w:t>A</w:t>
      </w:r>
      <w:r>
        <w:rPr>
          <w:rFonts w:ascii="Times New Roman" w:hint="eastAsia"/>
        </w:rPr>
        <w:t>的规定，接口定义应符合附录</w:t>
      </w:r>
      <w:r>
        <w:rPr>
          <w:rFonts w:ascii="Times New Roman" w:hint="eastAsia"/>
        </w:rPr>
        <w:t>C</w:t>
      </w:r>
      <w:r>
        <w:rPr>
          <w:rFonts w:ascii="Times New Roman" w:hint="eastAsia"/>
        </w:rPr>
        <w:t>的规定。</w:t>
      </w:r>
    </w:p>
    <w:p w:rsidR="00B03F70" w:rsidRDefault="00CB61D7">
      <w:pPr>
        <w:pStyle w:val="afffc"/>
        <w:numPr>
          <w:ilvl w:val="0"/>
          <w:numId w:val="16"/>
        </w:numPr>
        <w:spacing w:before="312" w:after="312"/>
        <w:jc w:val="left"/>
        <w:outlineLvl w:val="0"/>
        <w:rPr>
          <w:rFonts w:ascii="Times New Roman"/>
        </w:rPr>
      </w:pPr>
      <w:r>
        <w:rPr>
          <w:rFonts w:ascii="Times New Roman" w:hint="eastAsia"/>
        </w:rPr>
        <w:t>标识</w:t>
      </w:r>
      <w:bookmarkEnd w:id="56"/>
      <w:r>
        <w:rPr>
          <w:rFonts w:ascii="Times New Roman" w:hint="eastAsia"/>
        </w:rPr>
        <w:t>和标志</w:t>
      </w:r>
      <w:bookmarkEnd w:id="57"/>
      <w:bookmarkEnd w:id="58"/>
    </w:p>
    <w:p w:rsidR="00B03F70" w:rsidRDefault="00CB61D7">
      <w:pPr>
        <w:pStyle w:val="afffa"/>
        <w:numPr>
          <w:ilvl w:val="1"/>
          <w:numId w:val="16"/>
        </w:numPr>
        <w:spacing w:before="156" w:after="156"/>
        <w:outlineLvl w:val="1"/>
        <w:rPr>
          <w:rFonts w:ascii="Times New Roman"/>
        </w:rPr>
      </w:pPr>
      <w:bookmarkStart w:id="59" w:name="_Toc29784"/>
      <w:bookmarkStart w:id="60" w:name="_Toc14974"/>
      <w:bookmarkStart w:id="61" w:name="_Toc19191"/>
      <w:r>
        <w:rPr>
          <w:rFonts w:ascii="Times New Roman" w:hint="eastAsia"/>
        </w:rPr>
        <w:t>产品</w:t>
      </w:r>
      <w:bookmarkEnd w:id="59"/>
      <w:bookmarkEnd w:id="60"/>
      <w:bookmarkEnd w:id="61"/>
    </w:p>
    <w:p w:rsidR="00B03F70" w:rsidRDefault="00CB61D7">
      <w:pPr>
        <w:pStyle w:val="afffb"/>
        <w:rPr>
          <w:rFonts w:ascii="Times New Roman"/>
          <w:szCs w:val="21"/>
        </w:rPr>
      </w:pPr>
      <w:r>
        <w:rPr>
          <w:rFonts w:ascii="Times New Roman" w:hint="eastAsia"/>
          <w:szCs w:val="21"/>
        </w:rPr>
        <w:lastRenderedPageBreak/>
        <w:t>接口转接器标识所用文字应为规范中文，可以同时使用外文，标识应清晰、牢固、易于识别，使用的符号应符合</w:t>
      </w:r>
      <w:r>
        <w:rPr>
          <w:rFonts w:ascii="Times New Roman" w:hint="eastAsia"/>
          <w:szCs w:val="21"/>
        </w:rPr>
        <w:t xml:space="preserve"> GB/T 17215.352</w:t>
      </w:r>
      <w:r>
        <w:rPr>
          <w:rFonts w:ascii="Times New Roman" w:hint="eastAsia"/>
          <w:szCs w:val="21"/>
        </w:rPr>
        <w:t>的规定，应有下列标识和标志：</w:t>
      </w:r>
    </w:p>
    <w:p w:rsidR="00B03F70" w:rsidRDefault="00CB61D7">
      <w:pPr>
        <w:pStyle w:val="affff2"/>
        <w:numPr>
          <w:ilvl w:val="0"/>
          <w:numId w:val="18"/>
        </w:numPr>
        <w:tabs>
          <w:tab w:val="clear" w:pos="840"/>
        </w:tabs>
        <w:ind w:left="780" w:hanging="360"/>
        <w:rPr>
          <w:rFonts w:ascii="Times New Roman"/>
        </w:rPr>
      </w:pPr>
      <w:r>
        <w:rPr>
          <w:rFonts w:ascii="Times New Roman" w:hint="eastAsia"/>
        </w:rPr>
        <w:t>制造年份；</w:t>
      </w:r>
    </w:p>
    <w:p w:rsidR="00B03F70" w:rsidRDefault="00CB61D7">
      <w:pPr>
        <w:pStyle w:val="affff2"/>
        <w:numPr>
          <w:ilvl w:val="0"/>
          <w:numId w:val="18"/>
        </w:numPr>
        <w:tabs>
          <w:tab w:val="clear" w:pos="840"/>
        </w:tabs>
        <w:ind w:left="780" w:hanging="360"/>
        <w:rPr>
          <w:rFonts w:ascii="Times New Roman"/>
        </w:rPr>
      </w:pPr>
      <w:r>
        <w:rPr>
          <w:rFonts w:ascii="Times New Roman" w:hint="eastAsia"/>
        </w:rPr>
        <w:t>出厂编号；</w:t>
      </w:r>
    </w:p>
    <w:p w:rsidR="00B03F70" w:rsidRDefault="00CB61D7">
      <w:pPr>
        <w:pStyle w:val="affff2"/>
        <w:numPr>
          <w:ilvl w:val="0"/>
          <w:numId w:val="18"/>
        </w:numPr>
        <w:tabs>
          <w:tab w:val="clear" w:pos="840"/>
        </w:tabs>
        <w:ind w:left="780" w:hanging="360"/>
        <w:rPr>
          <w:rFonts w:ascii="Times New Roman"/>
        </w:rPr>
      </w:pPr>
      <w:r>
        <w:rPr>
          <w:rFonts w:ascii="Times New Roman" w:hint="eastAsia"/>
        </w:rPr>
        <w:t>资产条码；</w:t>
      </w:r>
    </w:p>
    <w:p w:rsidR="00B03F70" w:rsidRDefault="00CB61D7">
      <w:pPr>
        <w:pStyle w:val="affff2"/>
        <w:numPr>
          <w:ilvl w:val="0"/>
          <w:numId w:val="18"/>
        </w:numPr>
        <w:tabs>
          <w:tab w:val="clear" w:pos="840"/>
        </w:tabs>
        <w:ind w:left="780" w:hanging="360"/>
        <w:rPr>
          <w:rFonts w:ascii="Times New Roman"/>
        </w:rPr>
      </w:pPr>
      <w:r>
        <w:rPr>
          <w:rFonts w:ascii="Times New Roman" w:hint="eastAsia"/>
        </w:rPr>
        <w:t>名称及型号；</w:t>
      </w:r>
    </w:p>
    <w:p w:rsidR="00B03F70" w:rsidRDefault="00CB61D7">
      <w:pPr>
        <w:pStyle w:val="affff2"/>
        <w:numPr>
          <w:ilvl w:val="0"/>
          <w:numId w:val="18"/>
        </w:numPr>
        <w:tabs>
          <w:tab w:val="clear" w:pos="840"/>
        </w:tabs>
        <w:ind w:left="780" w:hanging="360"/>
        <w:rPr>
          <w:rFonts w:ascii="Times New Roman"/>
        </w:rPr>
      </w:pPr>
      <w:r>
        <w:rPr>
          <w:rFonts w:ascii="Times New Roman" w:hint="eastAsia"/>
        </w:rPr>
        <w:t>制造厂名称及注册商标；</w:t>
      </w:r>
    </w:p>
    <w:p w:rsidR="00B03F70" w:rsidRDefault="00CB61D7">
      <w:pPr>
        <w:pStyle w:val="affff2"/>
        <w:numPr>
          <w:ilvl w:val="0"/>
          <w:numId w:val="18"/>
        </w:numPr>
        <w:tabs>
          <w:tab w:val="clear" w:pos="840"/>
        </w:tabs>
        <w:ind w:left="780" w:hanging="360"/>
        <w:rPr>
          <w:rFonts w:ascii="Times New Roman"/>
        </w:rPr>
      </w:pPr>
      <w:r>
        <w:rPr>
          <w:rFonts w:ascii="Times New Roman" w:hint="eastAsia"/>
        </w:rPr>
        <w:t>工作状态指示。</w:t>
      </w:r>
    </w:p>
    <w:p w:rsidR="00B03F70" w:rsidRDefault="00CB61D7">
      <w:pPr>
        <w:pStyle w:val="afffa"/>
        <w:numPr>
          <w:ilvl w:val="1"/>
          <w:numId w:val="16"/>
        </w:numPr>
        <w:spacing w:before="156" w:after="156"/>
        <w:outlineLvl w:val="1"/>
        <w:rPr>
          <w:rFonts w:ascii="Times New Roman"/>
        </w:rPr>
      </w:pPr>
      <w:bookmarkStart w:id="62" w:name="_Toc14194"/>
      <w:bookmarkStart w:id="63" w:name="_Toc30054"/>
      <w:bookmarkStart w:id="64" w:name="_Toc16564"/>
      <w:bookmarkStart w:id="65" w:name="_Toc21457"/>
      <w:bookmarkEnd w:id="62"/>
      <w:r>
        <w:rPr>
          <w:rFonts w:ascii="Times New Roman" w:hint="eastAsia"/>
        </w:rPr>
        <w:t>包装</w:t>
      </w:r>
      <w:bookmarkEnd w:id="63"/>
      <w:bookmarkEnd w:id="64"/>
      <w:bookmarkEnd w:id="65"/>
    </w:p>
    <w:p w:rsidR="00B03F70" w:rsidRDefault="00CB61D7">
      <w:pPr>
        <w:pStyle w:val="afffb"/>
        <w:rPr>
          <w:rFonts w:ascii="Times New Roman"/>
          <w:szCs w:val="21"/>
        </w:rPr>
      </w:pPr>
      <w:r>
        <w:rPr>
          <w:rFonts w:ascii="Times New Roman" w:hint="eastAsia"/>
          <w:szCs w:val="21"/>
        </w:rPr>
        <w:t>接口转接器的包装箱上应有下列标识和标志：</w:t>
      </w:r>
    </w:p>
    <w:p w:rsidR="00B03F70" w:rsidRDefault="00CB61D7">
      <w:pPr>
        <w:pStyle w:val="affff2"/>
        <w:numPr>
          <w:ilvl w:val="0"/>
          <w:numId w:val="19"/>
        </w:numPr>
        <w:rPr>
          <w:rFonts w:ascii="Times New Roman"/>
        </w:rPr>
      </w:pPr>
      <w:r>
        <w:rPr>
          <w:rFonts w:ascii="Times New Roman" w:hint="eastAsia"/>
        </w:rPr>
        <w:t>标以“小心轻放”、“向上”、“防潮”、“层叠”等图标；</w:t>
      </w:r>
    </w:p>
    <w:p w:rsidR="00B03F70" w:rsidRDefault="00CB61D7">
      <w:pPr>
        <w:pStyle w:val="affff2"/>
        <w:numPr>
          <w:ilvl w:val="0"/>
          <w:numId w:val="19"/>
        </w:numPr>
        <w:ind w:left="840" w:hanging="420"/>
        <w:rPr>
          <w:rFonts w:ascii="Times New Roman"/>
        </w:rPr>
      </w:pPr>
      <w:r>
        <w:rPr>
          <w:rFonts w:ascii="Times New Roman" w:hint="eastAsia"/>
        </w:rPr>
        <w:t>制造厂商的名称、地址、电话、网址；</w:t>
      </w:r>
    </w:p>
    <w:p w:rsidR="00B03F70" w:rsidRDefault="00CB61D7">
      <w:pPr>
        <w:pStyle w:val="affff2"/>
        <w:numPr>
          <w:ilvl w:val="0"/>
          <w:numId w:val="19"/>
        </w:numPr>
        <w:ind w:left="840" w:hanging="420"/>
        <w:rPr>
          <w:rFonts w:ascii="Times New Roman"/>
        </w:rPr>
      </w:pPr>
      <w:r>
        <w:rPr>
          <w:rFonts w:ascii="Times New Roman" w:hint="eastAsia"/>
        </w:rPr>
        <w:t>产品名称、型号、执行标准号；</w:t>
      </w:r>
    </w:p>
    <w:p w:rsidR="00B03F70" w:rsidRDefault="00CB61D7">
      <w:pPr>
        <w:pStyle w:val="affff2"/>
        <w:numPr>
          <w:ilvl w:val="0"/>
          <w:numId w:val="19"/>
        </w:numPr>
        <w:ind w:left="840" w:hanging="420"/>
        <w:rPr>
          <w:rFonts w:ascii="Times New Roman"/>
        </w:rPr>
      </w:pPr>
      <w:r>
        <w:rPr>
          <w:rFonts w:ascii="Times New Roman" w:hint="eastAsia"/>
        </w:rPr>
        <w:t>产品数量、体积、质量。</w:t>
      </w:r>
    </w:p>
    <w:p w:rsidR="00B03F70" w:rsidRDefault="00B03F70">
      <w:pPr>
        <w:pStyle w:val="afffb"/>
        <w:rPr>
          <w:rFonts w:ascii="Times New Roman"/>
          <w:szCs w:val="21"/>
        </w:rPr>
      </w:pPr>
    </w:p>
    <w:p w:rsidR="00B03F70" w:rsidRDefault="00CB61D7">
      <w:pPr>
        <w:rPr>
          <w:kern w:val="21"/>
          <w:szCs w:val="21"/>
        </w:rPr>
      </w:pPr>
      <w:r>
        <w:rPr>
          <w:kern w:val="21"/>
          <w:szCs w:val="21"/>
        </w:rPr>
        <w:br w:type="page"/>
      </w:r>
    </w:p>
    <w:p w:rsidR="00B03F70" w:rsidRDefault="00CB61D7">
      <w:pPr>
        <w:keepNext/>
        <w:numPr>
          <w:ilvl w:val="0"/>
          <w:numId w:val="20"/>
        </w:numPr>
        <w:shd w:val="clear" w:color="FFFFFF" w:fill="FFFFFF"/>
        <w:ind w:left="0"/>
        <w:jc w:val="center"/>
        <w:outlineLvl w:val="0"/>
        <w:rPr>
          <w:rFonts w:eastAsia="黑体"/>
          <w:sz w:val="21"/>
        </w:rPr>
      </w:pPr>
      <w:bookmarkStart w:id="66" w:name="_Toc6431"/>
      <w:r>
        <w:rPr>
          <w:rFonts w:eastAsia="黑体"/>
          <w:color w:val="000000"/>
          <w:sz w:val="21"/>
        </w:rPr>
        <w:lastRenderedPageBreak/>
        <w:br/>
      </w:r>
      <w:bookmarkStart w:id="67" w:name="_Toc160630724"/>
      <w:bookmarkStart w:id="68" w:name="_Toc184199648"/>
      <w:r>
        <w:rPr>
          <w:rFonts w:eastAsia="黑体" w:hint="eastAsia"/>
          <w:color w:val="000000"/>
          <w:sz w:val="21"/>
        </w:rPr>
        <w:t>（</w:t>
      </w:r>
      <w:r>
        <w:rPr>
          <w:rFonts w:eastAsia="黑体" w:hint="eastAsia"/>
          <w:sz w:val="21"/>
        </w:rPr>
        <w:t>规范性）</w:t>
      </w:r>
      <w:r>
        <w:rPr>
          <w:rFonts w:eastAsia="黑体"/>
          <w:sz w:val="21"/>
        </w:rPr>
        <w:br/>
      </w:r>
      <w:bookmarkEnd w:id="66"/>
      <w:bookmarkEnd w:id="67"/>
      <w:r>
        <w:rPr>
          <w:rFonts w:eastAsia="黑体" w:hint="eastAsia"/>
          <w:color w:val="auto"/>
          <w:sz w:val="21"/>
          <w:szCs w:val="21"/>
        </w:rPr>
        <w:t>接口转接器外观和尺寸</w:t>
      </w:r>
      <w:bookmarkEnd w:id="68"/>
    </w:p>
    <w:p w:rsidR="00B03F70" w:rsidRDefault="00CB61D7">
      <w:pPr>
        <w:pStyle w:val="ae"/>
        <w:numPr>
          <w:ilvl w:val="1"/>
          <w:numId w:val="5"/>
        </w:numPr>
        <w:tabs>
          <w:tab w:val="left" w:pos="360"/>
        </w:tabs>
        <w:spacing w:before="312" w:after="312"/>
        <w:outlineLvl w:val="9"/>
        <w:rPr>
          <w:rFonts w:ascii="Times New Roman"/>
        </w:rPr>
      </w:pPr>
      <w:bookmarkStart w:id="69" w:name="_Toc17695"/>
      <w:bookmarkStart w:id="70" w:name="_Toc160630725"/>
      <w:bookmarkStart w:id="71" w:name="_Toc7283"/>
      <w:bookmarkStart w:id="72" w:name="_Toc18723"/>
      <w:r>
        <w:rPr>
          <w:rFonts w:ascii="Times New Roman"/>
        </w:rPr>
        <w:t>接口转接器外观</w:t>
      </w:r>
      <w:bookmarkEnd w:id="69"/>
      <w:bookmarkEnd w:id="70"/>
      <w:r>
        <w:rPr>
          <w:rFonts w:ascii="Times New Roman" w:hint="eastAsia"/>
        </w:rPr>
        <w:t>结构</w:t>
      </w:r>
      <w:r>
        <w:rPr>
          <w:rFonts w:ascii="Times New Roman"/>
        </w:rPr>
        <w:t>示意图</w:t>
      </w:r>
      <w:bookmarkEnd w:id="71"/>
      <w:bookmarkEnd w:id="72"/>
    </w:p>
    <w:p w:rsidR="00B03F70" w:rsidRDefault="00CB61D7">
      <w:pPr>
        <w:pStyle w:val="affff2"/>
        <w:ind w:leftChars="200" w:left="820" w:hangingChars="200" w:hanging="420"/>
        <w:rPr>
          <w:rFonts w:ascii="Times New Roman" w:cs="宋体"/>
        </w:rPr>
      </w:pPr>
      <w:r>
        <w:rPr>
          <w:rFonts w:ascii="Times New Roman" w:cs="宋体" w:hint="eastAsia"/>
        </w:rPr>
        <w:t>接口转接器外观结构见图</w:t>
      </w:r>
      <w:r>
        <w:rPr>
          <w:rFonts w:ascii="Times New Roman" w:cs="宋体" w:hint="eastAsia"/>
        </w:rPr>
        <w:t>A.1</w:t>
      </w:r>
      <w:r>
        <w:rPr>
          <w:rFonts w:ascii="Times New Roman" w:cs="宋体" w:hint="eastAsia"/>
        </w:rPr>
        <w:t>。</w:t>
      </w:r>
    </w:p>
    <w:p w:rsidR="00B03F70" w:rsidRDefault="00B03F70">
      <w:pPr>
        <w:pStyle w:val="affff2"/>
        <w:ind w:leftChars="200" w:left="820" w:hangingChars="200" w:hanging="420"/>
        <w:rPr>
          <w:rFonts w:ascii="Times New Roman" w:cs="宋体"/>
        </w:rPr>
      </w:pPr>
    </w:p>
    <w:p w:rsidR="00B03F70" w:rsidRDefault="00CB61D7">
      <w:pPr>
        <w:pStyle w:val="affff2"/>
        <w:jc w:val="center"/>
      </w:pPr>
      <w:r>
        <w:rPr>
          <w:noProof/>
        </w:rPr>
        <w:drawing>
          <wp:inline distT="0" distB="0" distL="0" distR="0">
            <wp:extent cx="3717290" cy="3435350"/>
            <wp:effectExtent l="0" t="0" r="16510" b="12700"/>
            <wp:docPr id="10" name="图片 10" descr="D:\360MoveData\Users\Administrat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360MoveData\Users\Administrator\Desktop\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717290" cy="3435350"/>
                    </a:xfrm>
                    <a:prstGeom prst="rect">
                      <a:avLst/>
                    </a:prstGeom>
                    <a:noFill/>
                    <a:ln>
                      <a:noFill/>
                    </a:ln>
                  </pic:spPr>
                </pic:pic>
              </a:graphicData>
            </a:graphic>
          </wp:inline>
        </w:drawing>
      </w:r>
    </w:p>
    <w:p w:rsidR="00B03F70" w:rsidRDefault="00CB61D7">
      <w:pPr>
        <w:tabs>
          <w:tab w:val="left" w:pos="510"/>
        </w:tabs>
        <w:topLinePunct/>
        <w:spacing w:beforeLines="50" w:before="156" w:afterLines="50" w:after="156"/>
        <w:jc w:val="center"/>
        <w:rPr>
          <w:rFonts w:eastAsia="黑体"/>
          <w:bCs/>
          <w:snapToGrid w:val="0"/>
          <w:color w:val="auto"/>
        </w:rPr>
      </w:pPr>
      <w:r>
        <w:rPr>
          <w:rFonts w:eastAsia="黑体" w:hint="eastAsia"/>
          <w:bCs/>
          <w:snapToGrid w:val="0"/>
          <w:color w:val="auto"/>
        </w:rPr>
        <w:t>图</w:t>
      </w:r>
      <w:r>
        <w:rPr>
          <w:rFonts w:eastAsia="黑体" w:hint="eastAsia"/>
          <w:bCs/>
          <w:snapToGrid w:val="0"/>
          <w:color w:val="auto"/>
        </w:rPr>
        <w:t xml:space="preserve">A.1 </w:t>
      </w:r>
      <w:r>
        <w:rPr>
          <w:rFonts w:eastAsia="黑体" w:hint="eastAsia"/>
          <w:bCs/>
          <w:snapToGrid w:val="0"/>
          <w:color w:val="auto"/>
        </w:rPr>
        <w:t>接口转接器外观结构示意图</w:t>
      </w:r>
    </w:p>
    <w:p w:rsidR="00B03F70" w:rsidRDefault="00CB61D7">
      <w:r>
        <w:rPr>
          <w:rFonts w:hint="eastAsia"/>
        </w:rPr>
        <w:br w:type="page"/>
      </w:r>
    </w:p>
    <w:p w:rsidR="00B03F70" w:rsidRDefault="00B03F70"/>
    <w:p w:rsidR="00B03F70" w:rsidRDefault="00CB61D7">
      <w:pPr>
        <w:pStyle w:val="ae"/>
        <w:numPr>
          <w:ilvl w:val="1"/>
          <w:numId w:val="5"/>
        </w:numPr>
        <w:tabs>
          <w:tab w:val="left" w:pos="360"/>
        </w:tabs>
        <w:spacing w:before="312" w:after="312"/>
        <w:outlineLvl w:val="9"/>
        <w:rPr>
          <w:rFonts w:ascii="Times New Roman"/>
        </w:rPr>
      </w:pPr>
      <w:r>
        <w:rPr>
          <w:rFonts w:ascii="Times New Roman"/>
        </w:rPr>
        <w:t>接口转接器外观</w:t>
      </w:r>
      <w:r>
        <w:rPr>
          <w:rFonts w:ascii="Times New Roman" w:hint="eastAsia"/>
        </w:rPr>
        <w:t>尺寸简</w:t>
      </w:r>
      <w:r>
        <w:rPr>
          <w:rFonts w:ascii="Times New Roman"/>
        </w:rPr>
        <w:t>图</w:t>
      </w:r>
    </w:p>
    <w:p w:rsidR="00B03F70" w:rsidRDefault="00CB61D7">
      <w:pPr>
        <w:pStyle w:val="affff2"/>
        <w:ind w:leftChars="200" w:left="820" w:hangingChars="200" w:hanging="420"/>
        <w:rPr>
          <w:rFonts w:ascii="Times New Roman" w:cs="宋体"/>
        </w:rPr>
      </w:pPr>
      <w:r>
        <w:rPr>
          <w:rFonts w:ascii="Times New Roman" w:cs="宋体" w:hint="eastAsia"/>
        </w:rPr>
        <w:t>接口转接器外观尺寸应与图</w:t>
      </w:r>
      <w:r>
        <w:rPr>
          <w:rFonts w:ascii="Times New Roman" w:cs="宋体" w:hint="eastAsia"/>
        </w:rPr>
        <w:t>A.2</w:t>
      </w:r>
      <w:r>
        <w:rPr>
          <w:rFonts w:ascii="Times New Roman" w:cs="宋体" w:hint="eastAsia"/>
        </w:rPr>
        <w:t>相符合。</w:t>
      </w:r>
    </w:p>
    <w:p w:rsidR="00B03F70" w:rsidRDefault="00B03F70">
      <w:pPr>
        <w:pStyle w:val="affff2"/>
        <w:ind w:leftChars="200" w:left="820" w:hangingChars="200" w:hanging="420"/>
        <w:rPr>
          <w:rFonts w:ascii="Times New Roman" w:cs="宋体"/>
        </w:rPr>
      </w:pPr>
    </w:p>
    <w:p w:rsidR="00B03F70" w:rsidRDefault="00B03F70">
      <w:pPr>
        <w:pStyle w:val="affff2"/>
        <w:ind w:leftChars="200" w:left="820" w:hangingChars="200" w:hanging="420"/>
        <w:rPr>
          <w:rFonts w:ascii="Times New Roman" w:cs="宋体"/>
        </w:rPr>
      </w:pPr>
    </w:p>
    <w:p w:rsidR="00B03F70" w:rsidRDefault="00B03F70">
      <w:pPr>
        <w:pStyle w:val="affff2"/>
        <w:jc w:val="center"/>
      </w:pPr>
    </w:p>
    <w:p w:rsidR="00B03F70" w:rsidRDefault="00CB61D7">
      <w:pPr>
        <w:pStyle w:val="affff2"/>
        <w:jc w:val="center"/>
      </w:pPr>
      <w:r>
        <w:rPr>
          <w:rFonts w:hint="eastAsia"/>
          <w:noProof/>
        </w:rPr>
        <w:drawing>
          <wp:inline distT="0" distB="0" distL="114300" distR="114300">
            <wp:extent cx="5302885" cy="5126990"/>
            <wp:effectExtent l="0" t="0" r="12065" b="16510"/>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22"/>
                    <a:stretch>
                      <a:fillRect/>
                    </a:stretch>
                  </pic:blipFill>
                  <pic:spPr>
                    <a:xfrm>
                      <a:off x="0" y="0"/>
                      <a:ext cx="5302885" cy="5126990"/>
                    </a:xfrm>
                    <a:prstGeom prst="rect">
                      <a:avLst/>
                    </a:prstGeom>
                  </pic:spPr>
                </pic:pic>
              </a:graphicData>
            </a:graphic>
          </wp:inline>
        </w:drawing>
      </w:r>
    </w:p>
    <w:p w:rsidR="00B03F70" w:rsidRDefault="00CB61D7">
      <w:pPr>
        <w:tabs>
          <w:tab w:val="left" w:pos="510"/>
        </w:tabs>
        <w:topLinePunct/>
        <w:spacing w:beforeLines="50" w:before="156" w:afterLines="50" w:after="156"/>
        <w:jc w:val="center"/>
        <w:rPr>
          <w:rFonts w:eastAsia="黑体"/>
          <w:bCs/>
          <w:snapToGrid w:val="0"/>
          <w:color w:val="auto"/>
        </w:rPr>
      </w:pPr>
      <w:r>
        <w:rPr>
          <w:rFonts w:eastAsia="黑体" w:hint="eastAsia"/>
          <w:bCs/>
          <w:snapToGrid w:val="0"/>
          <w:color w:val="auto"/>
        </w:rPr>
        <w:t>图</w:t>
      </w:r>
      <w:r>
        <w:rPr>
          <w:rFonts w:eastAsia="黑体" w:hint="eastAsia"/>
          <w:bCs/>
          <w:snapToGrid w:val="0"/>
          <w:color w:val="auto"/>
        </w:rPr>
        <w:t xml:space="preserve">A.2 </w:t>
      </w:r>
      <w:r>
        <w:rPr>
          <w:rFonts w:eastAsia="黑体" w:hint="eastAsia"/>
          <w:bCs/>
          <w:snapToGrid w:val="0"/>
          <w:color w:val="auto"/>
        </w:rPr>
        <w:t>接口转接器尺寸简图</w:t>
      </w:r>
    </w:p>
    <w:p w:rsidR="00B03F70" w:rsidRDefault="00CB61D7">
      <w:r>
        <w:rPr>
          <w:rFonts w:hint="eastAsia"/>
        </w:rPr>
        <w:br w:type="page"/>
      </w:r>
    </w:p>
    <w:p w:rsidR="00B03F70" w:rsidRDefault="00B03F70">
      <w:pPr>
        <w:pStyle w:val="afffb"/>
      </w:pPr>
    </w:p>
    <w:p w:rsidR="00B03F70" w:rsidRDefault="00CB61D7">
      <w:pPr>
        <w:pStyle w:val="ae"/>
        <w:numPr>
          <w:ilvl w:val="1"/>
          <w:numId w:val="5"/>
        </w:numPr>
        <w:tabs>
          <w:tab w:val="left" w:pos="360"/>
        </w:tabs>
        <w:spacing w:before="312" w:after="312"/>
        <w:outlineLvl w:val="9"/>
        <w:rPr>
          <w:rFonts w:ascii="Times New Roman"/>
        </w:rPr>
      </w:pPr>
      <w:bookmarkStart w:id="73" w:name="_Toc160630726"/>
      <w:bookmarkStart w:id="74" w:name="_Toc20188"/>
      <w:bookmarkStart w:id="75" w:name="_Toc11032"/>
      <w:bookmarkStart w:id="76" w:name="_Toc6842"/>
      <w:r>
        <w:rPr>
          <w:rFonts w:ascii="Times New Roman"/>
        </w:rPr>
        <w:t>接口转接器侧视尺寸</w:t>
      </w:r>
      <w:bookmarkEnd w:id="73"/>
      <w:bookmarkEnd w:id="74"/>
      <w:r>
        <w:rPr>
          <w:rFonts w:ascii="Times New Roman" w:hint="eastAsia"/>
        </w:rPr>
        <w:t>简图</w:t>
      </w:r>
      <w:bookmarkEnd w:id="75"/>
      <w:bookmarkEnd w:id="76"/>
    </w:p>
    <w:p w:rsidR="00B03F70" w:rsidRDefault="00CB61D7">
      <w:pPr>
        <w:pStyle w:val="affff2"/>
        <w:ind w:leftChars="200" w:left="820" w:hangingChars="200" w:hanging="420"/>
        <w:rPr>
          <w:rFonts w:ascii="Times New Roman" w:cs="宋体"/>
        </w:rPr>
      </w:pPr>
      <w:r>
        <w:rPr>
          <w:rFonts w:ascii="Times New Roman" w:cs="宋体" w:hint="eastAsia"/>
        </w:rPr>
        <w:t>接口转接器侧视尺寸应与图</w:t>
      </w:r>
      <w:r>
        <w:rPr>
          <w:rFonts w:ascii="Times New Roman" w:cs="宋体" w:hint="eastAsia"/>
        </w:rPr>
        <w:t>A.3</w:t>
      </w:r>
      <w:r>
        <w:rPr>
          <w:rFonts w:ascii="Times New Roman" w:cs="宋体" w:hint="eastAsia"/>
        </w:rPr>
        <w:t>相符合。</w:t>
      </w:r>
    </w:p>
    <w:p w:rsidR="00B03F70" w:rsidRDefault="00B03F70">
      <w:pPr>
        <w:pStyle w:val="affff2"/>
        <w:ind w:leftChars="200" w:left="820" w:hangingChars="200" w:hanging="420"/>
        <w:rPr>
          <w:rFonts w:ascii="Times New Roman" w:cs="宋体"/>
        </w:rPr>
      </w:pPr>
    </w:p>
    <w:p w:rsidR="00B03F70" w:rsidRDefault="00CB61D7">
      <w:pPr>
        <w:pStyle w:val="affff2"/>
        <w:jc w:val="center"/>
      </w:pPr>
      <w:r>
        <w:rPr>
          <w:rFonts w:hint="eastAsia"/>
          <w:noProof/>
        </w:rPr>
        <w:drawing>
          <wp:inline distT="0" distB="0" distL="114300" distR="114300">
            <wp:extent cx="4409440" cy="4363720"/>
            <wp:effectExtent l="0" t="0" r="10160" b="17780"/>
            <wp:docPr id="20" name="图片 20"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片3"/>
                    <pic:cNvPicPr>
                      <a:picLocks noChangeAspect="1"/>
                    </pic:cNvPicPr>
                  </pic:nvPicPr>
                  <pic:blipFill>
                    <a:blip r:embed="rId23"/>
                    <a:stretch>
                      <a:fillRect/>
                    </a:stretch>
                  </pic:blipFill>
                  <pic:spPr>
                    <a:xfrm>
                      <a:off x="0" y="0"/>
                      <a:ext cx="4409440" cy="4363720"/>
                    </a:xfrm>
                    <a:prstGeom prst="rect">
                      <a:avLst/>
                    </a:prstGeom>
                  </pic:spPr>
                </pic:pic>
              </a:graphicData>
            </a:graphic>
          </wp:inline>
        </w:drawing>
      </w:r>
    </w:p>
    <w:p w:rsidR="00B03F70" w:rsidRDefault="00CB61D7">
      <w:pPr>
        <w:tabs>
          <w:tab w:val="left" w:pos="510"/>
        </w:tabs>
        <w:topLinePunct/>
        <w:spacing w:beforeLines="50" w:before="156" w:afterLines="50" w:after="156"/>
        <w:jc w:val="center"/>
      </w:pPr>
      <w:r>
        <w:rPr>
          <w:rFonts w:eastAsia="黑体" w:hint="eastAsia"/>
          <w:bCs/>
          <w:snapToGrid w:val="0"/>
          <w:color w:val="auto"/>
        </w:rPr>
        <w:t>图</w:t>
      </w:r>
      <w:r>
        <w:rPr>
          <w:rFonts w:eastAsia="黑体" w:hint="eastAsia"/>
          <w:bCs/>
          <w:snapToGrid w:val="0"/>
          <w:color w:val="auto"/>
        </w:rPr>
        <w:t xml:space="preserve">A.3 </w:t>
      </w:r>
      <w:r>
        <w:rPr>
          <w:rFonts w:eastAsia="黑体" w:hint="eastAsia"/>
          <w:bCs/>
          <w:snapToGrid w:val="0"/>
          <w:color w:val="auto"/>
        </w:rPr>
        <w:t>接口转接器侧视尺寸简图</w:t>
      </w:r>
    </w:p>
    <w:p w:rsidR="00B03F70" w:rsidRDefault="00CB61D7">
      <w:r>
        <w:rPr>
          <w:rFonts w:hint="eastAsia"/>
        </w:rPr>
        <w:br w:type="page"/>
      </w:r>
    </w:p>
    <w:p w:rsidR="00B03F70" w:rsidRDefault="00B03F70">
      <w:pPr>
        <w:pStyle w:val="afffb"/>
      </w:pPr>
    </w:p>
    <w:p w:rsidR="00B03F70" w:rsidRDefault="00CB61D7">
      <w:pPr>
        <w:pStyle w:val="ae"/>
        <w:numPr>
          <w:ilvl w:val="1"/>
          <w:numId w:val="5"/>
        </w:numPr>
        <w:tabs>
          <w:tab w:val="left" w:pos="360"/>
        </w:tabs>
        <w:spacing w:before="312" w:after="312"/>
        <w:outlineLvl w:val="9"/>
        <w:rPr>
          <w:rFonts w:ascii="Times New Roman"/>
        </w:rPr>
      </w:pPr>
      <w:bookmarkStart w:id="77" w:name="_Toc154"/>
      <w:bookmarkStart w:id="78" w:name="_Toc160630727"/>
      <w:bookmarkStart w:id="79" w:name="_Toc16221"/>
      <w:bookmarkStart w:id="80" w:name="_Toc6335"/>
      <w:r>
        <w:rPr>
          <w:rFonts w:ascii="Times New Roman" w:hint="eastAsia"/>
        </w:rPr>
        <w:t>接口转接器接口</w:t>
      </w:r>
      <w:bookmarkEnd w:id="77"/>
      <w:bookmarkEnd w:id="78"/>
      <w:r>
        <w:rPr>
          <w:rFonts w:ascii="Times New Roman" w:hint="eastAsia"/>
        </w:rPr>
        <w:t>简图</w:t>
      </w:r>
      <w:bookmarkEnd w:id="79"/>
      <w:bookmarkEnd w:id="80"/>
    </w:p>
    <w:p w:rsidR="00B03F70" w:rsidRDefault="00CB61D7">
      <w:pPr>
        <w:pStyle w:val="affff2"/>
        <w:ind w:leftChars="200" w:left="820" w:hangingChars="200" w:hanging="420"/>
        <w:rPr>
          <w:rFonts w:ascii="Times New Roman" w:cs="宋体"/>
        </w:rPr>
      </w:pPr>
      <w:r>
        <w:rPr>
          <w:rFonts w:ascii="Times New Roman" w:cs="宋体" w:hint="eastAsia"/>
        </w:rPr>
        <w:t>接口转接器接口应与图</w:t>
      </w:r>
      <w:r>
        <w:rPr>
          <w:rFonts w:ascii="Times New Roman" w:cs="宋体" w:hint="eastAsia"/>
        </w:rPr>
        <w:t>A.4</w:t>
      </w:r>
      <w:r>
        <w:rPr>
          <w:rFonts w:ascii="Times New Roman" w:cs="宋体" w:hint="eastAsia"/>
        </w:rPr>
        <w:t>相符合。</w:t>
      </w:r>
    </w:p>
    <w:p w:rsidR="00B03F70" w:rsidRDefault="00CB61D7">
      <w:pPr>
        <w:pStyle w:val="affff2"/>
        <w:ind w:leftChars="200" w:left="820" w:hangingChars="200" w:hanging="420"/>
        <w:jc w:val="center"/>
        <w:rPr>
          <w:rFonts w:ascii="Times New Roman" w:cs="宋体"/>
        </w:rPr>
      </w:pPr>
      <w:r>
        <w:rPr>
          <w:rFonts w:ascii="Times New Roman" w:cs="宋体" w:hint="eastAsia"/>
          <w:noProof/>
        </w:rPr>
        <w:drawing>
          <wp:inline distT="0" distB="0" distL="114300" distR="114300">
            <wp:extent cx="4834255" cy="3569335"/>
            <wp:effectExtent l="0" t="0" r="4445" b="12065"/>
            <wp:docPr id="22" name="图片 22"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5"/>
                    <pic:cNvPicPr>
                      <a:picLocks noChangeAspect="1"/>
                    </pic:cNvPicPr>
                  </pic:nvPicPr>
                  <pic:blipFill>
                    <a:blip r:embed="rId24"/>
                    <a:stretch>
                      <a:fillRect/>
                    </a:stretch>
                  </pic:blipFill>
                  <pic:spPr>
                    <a:xfrm>
                      <a:off x="0" y="0"/>
                      <a:ext cx="4834255" cy="3569335"/>
                    </a:xfrm>
                    <a:prstGeom prst="rect">
                      <a:avLst/>
                    </a:prstGeom>
                  </pic:spPr>
                </pic:pic>
              </a:graphicData>
            </a:graphic>
          </wp:inline>
        </w:drawing>
      </w:r>
    </w:p>
    <w:p w:rsidR="00B03F70" w:rsidRDefault="00B03F70">
      <w:pPr>
        <w:pStyle w:val="affff2"/>
        <w:ind w:left="418" w:hangingChars="199" w:hanging="418"/>
        <w:jc w:val="center"/>
      </w:pPr>
    </w:p>
    <w:p w:rsidR="00B03F70" w:rsidRDefault="00CB61D7">
      <w:pPr>
        <w:tabs>
          <w:tab w:val="left" w:pos="510"/>
        </w:tabs>
        <w:topLinePunct/>
        <w:spacing w:beforeLines="50" w:before="156" w:afterLines="50" w:after="156"/>
        <w:jc w:val="center"/>
        <w:rPr>
          <w:rFonts w:eastAsia="黑体"/>
          <w:bCs/>
          <w:snapToGrid w:val="0"/>
          <w:color w:val="auto"/>
        </w:rPr>
      </w:pPr>
      <w:r>
        <w:rPr>
          <w:rFonts w:eastAsia="黑体" w:hint="eastAsia"/>
          <w:bCs/>
          <w:snapToGrid w:val="0"/>
          <w:color w:val="auto"/>
        </w:rPr>
        <w:t>图</w:t>
      </w:r>
      <w:r>
        <w:rPr>
          <w:rFonts w:eastAsia="黑体" w:hint="eastAsia"/>
          <w:bCs/>
          <w:snapToGrid w:val="0"/>
          <w:color w:val="auto"/>
        </w:rPr>
        <w:t xml:space="preserve">A.4 </w:t>
      </w:r>
      <w:r>
        <w:rPr>
          <w:rFonts w:eastAsia="黑体" w:hint="eastAsia"/>
          <w:bCs/>
          <w:snapToGrid w:val="0"/>
          <w:color w:val="auto"/>
        </w:rPr>
        <w:t>接口转接器接口简图</w:t>
      </w:r>
    </w:p>
    <w:p w:rsidR="00B03F70" w:rsidRDefault="00CB61D7">
      <w:r>
        <w:br w:type="page"/>
      </w:r>
    </w:p>
    <w:p w:rsidR="00B03F70" w:rsidRDefault="00CB61D7">
      <w:pPr>
        <w:keepNext/>
        <w:numPr>
          <w:ilvl w:val="0"/>
          <w:numId w:val="20"/>
        </w:numPr>
        <w:shd w:val="clear" w:color="FFFFFF" w:fill="FFFFFF"/>
        <w:ind w:left="0"/>
        <w:jc w:val="center"/>
        <w:outlineLvl w:val="0"/>
        <w:rPr>
          <w:rFonts w:eastAsia="黑体"/>
          <w:sz w:val="21"/>
        </w:rPr>
      </w:pPr>
      <w:bookmarkStart w:id="81" w:name="_Toc16195"/>
      <w:r>
        <w:rPr>
          <w:rFonts w:eastAsia="黑体"/>
          <w:color w:val="000000"/>
          <w:sz w:val="21"/>
        </w:rPr>
        <w:lastRenderedPageBreak/>
        <w:br/>
      </w:r>
      <w:bookmarkStart w:id="82" w:name="_Toc160630728"/>
      <w:bookmarkStart w:id="83" w:name="_Toc184199649"/>
      <w:r>
        <w:rPr>
          <w:rFonts w:eastAsia="黑体" w:hint="eastAsia"/>
          <w:color w:val="000000"/>
          <w:sz w:val="21"/>
        </w:rPr>
        <w:t>（</w:t>
      </w:r>
      <w:r>
        <w:rPr>
          <w:rFonts w:eastAsia="黑体" w:hint="eastAsia"/>
          <w:sz w:val="21"/>
        </w:rPr>
        <w:t>规范性）</w:t>
      </w:r>
      <w:r>
        <w:rPr>
          <w:rFonts w:eastAsia="黑体"/>
          <w:sz w:val="21"/>
        </w:rPr>
        <w:br/>
      </w:r>
      <w:r>
        <w:rPr>
          <w:rFonts w:eastAsia="黑体" w:hint="eastAsia"/>
          <w:sz w:val="21"/>
        </w:rPr>
        <w:t>接口转接器指示灯状态</w:t>
      </w:r>
      <w:bookmarkEnd w:id="81"/>
      <w:bookmarkEnd w:id="82"/>
      <w:bookmarkEnd w:id="83"/>
    </w:p>
    <w:p w:rsidR="00B03F70" w:rsidRDefault="00CB61D7">
      <w:pPr>
        <w:numPr>
          <w:ilvl w:val="1"/>
          <w:numId w:val="20"/>
        </w:numPr>
        <w:tabs>
          <w:tab w:val="left" w:pos="360"/>
        </w:tabs>
        <w:wordWrap w:val="0"/>
        <w:overflowPunct w:val="0"/>
        <w:autoSpaceDE w:val="0"/>
        <w:spacing w:beforeLines="50" w:before="156" w:afterLines="50" w:after="156"/>
        <w:jc w:val="both"/>
        <w:textAlignment w:val="baseline"/>
        <w:rPr>
          <w:rFonts w:ascii="黑体" w:eastAsia="黑体"/>
          <w:color w:val="000000"/>
          <w:kern w:val="21"/>
          <w:sz w:val="21"/>
          <w:szCs w:val="21"/>
        </w:rPr>
      </w:pPr>
      <w:bookmarkStart w:id="84" w:name="_Toc160630729"/>
      <w:bookmarkStart w:id="85" w:name="_Toc16172"/>
      <w:r>
        <w:rPr>
          <w:rFonts w:ascii="黑体" w:eastAsia="黑体" w:hint="eastAsia"/>
          <w:color w:val="000000"/>
          <w:kern w:val="21"/>
          <w:sz w:val="21"/>
          <w:szCs w:val="21"/>
        </w:rPr>
        <w:t>接口转接器</w:t>
      </w:r>
      <w:r>
        <w:rPr>
          <w:rFonts w:eastAsia="黑体"/>
          <w:sz w:val="21"/>
          <w:szCs w:val="22"/>
        </w:rPr>
        <w:t>指</w:t>
      </w:r>
      <w:r>
        <w:rPr>
          <w:rFonts w:ascii="黑体" w:eastAsia="黑体" w:hint="eastAsia"/>
          <w:color w:val="000000"/>
          <w:kern w:val="21"/>
          <w:sz w:val="21"/>
          <w:szCs w:val="21"/>
        </w:rPr>
        <w:t>示灯状态释义</w:t>
      </w:r>
      <w:bookmarkEnd w:id="84"/>
      <w:bookmarkEnd w:id="85"/>
    </w:p>
    <w:p w:rsidR="00B03F70" w:rsidRDefault="00CB61D7">
      <w:pPr>
        <w:pStyle w:val="affff2"/>
        <w:ind w:leftChars="200" w:left="820" w:hangingChars="200" w:hanging="420"/>
        <w:rPr>
          <w:rFonts w:ascii="Times New Roman" w:cs="宋体"/>
        </w:rPr>
      </w:pPr>
      <w:r>
        <w:rPr>
          <w:rFonts w:ascii="Times New Roman" w:cs="宋体" w:hint="eastAsia"/>
        </w:rPr>
        <w:t>接口转接器指示灯状态应与表</w:t>
      </w:r>
      <w:r>
        <w:rPr>
          <w:rFonts w:ascii="Times New Roman" w:cs="宋体" w:hint="eastAsia"/>
        </w:rPr>
        <w:t>B.1</w:t>
      </w:r>
      <w:r>
        <w:rPr>
          <w:rFonts w:ascii="Times New Roman" w:cs="宋体" w:hint="eastAsia"/>
        </w:rPr>
        <w:t>相符合。</w:t>
      </w:r>
    </w:p>
    <w:p w:rsidR="00B03F70" w:rsidRDefault="00CB61D7">
      <w:pPr>
        <w:pStyle w:val="affff6"/>
        <w:tabs>
          <w:tab w:val="left" w:pos="360"/>
        </w:tabs>
        <w:spacing w:before="156" w:after="156"/>
        <w:rPr>
          <w:rFonts w:ascii="Times New Roman"/>
          <w:snapToGrid w:val="0"/>
          <w:color w:val="000000"/>
        </w:rPr>
      </w:pPr>
      <w:r>
        <w:rPr>
          <w:rFonts w:ascii="Times New Roman" w:hint="eastAsia"/>
          <w:snapToGrid w:val="0"/>
          <w:color w:val="000000"/>
        </w:rPr>
        <w:t>表</w:t>
      </w:r>
      <w:r>
        <w:rPr>
          <w:rFonts w:ascii="Times New Roman" w:hint="eastAsia"/>
          <w:snapToGrid w:val="0"/>
          <w:color w:val="000000"/>
        </w:rPr>
        <w:t>B.1</w:t>
      </w:r>
      <w:r>
        <w:rPr>
          <w:rFonts w:ascii="Times New Roman" w:hint="eastAsia"/>
          <w:snapToGrid w:val="0"/>
          <w:color w:val="000000"/>
        </w:rPr>
        <w:t>指示灯状态释义</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3024"/>
        <w:gridCol w:w="3750"/>
      </w:tblGrid>
      <w:tr w:rsidR="00B03F70">
        <w:trPr>
          <w:jc w:val="center"/>
        </w:trPr>
        <w:tc>
          <w:tcPr>
            <w:tcW w:w="1372" w:type="pct"/>
            <w:vAlign w:val="center"/>
          </w:tcPr>
          <w:p w:rsidR="00B03F70" w:rsidRDefault="00CB61D7">
            <w:pPr>
              <w:pStyle w:val="afffb"/>
              <w:ind w:firstLineChars="0" w:firstLine="0"/>
              <w:jc w:val="center"/>
              <w:rPr>
                <w:bCs/>
                <w:sz w:val="18"/>
                <w:szCs w:val="18"/>
              </w:rPr>
            </w:pPr>
            <w:r>
              <w:rPr>
                <w:rFonts w:hint="eastAsia"/>
                <w:bCs/>
                <w:sz w:val="18"/>
                <w:szCs w:val="18"/>
              </w:rPr>
              <w:t>指示灯</w:t>
            </w:r>
          </w:p>
        </w:tc>
        <w:tc>
          <w:tcPr>
            <w:tcW w:w="1619" w:type="pct"/>
            <w:vAlign w:val="center"/>
          </w:tcPr>
          <w:p w:rsidR="00B03F70" w:rsidRDefault="00CB61D7">
            <w:pPr>
              <w:pStyle w:val="afffb"/>
              <w:ind w:firstLineChars="0" w:firstLine="0"/>
              <w:jc w:val="center"/>
              <w:rPr>
                <w:bCs/>
                <w:sz w:val="18"/>
                <w:szCs w:val="18"/>
              </w:rPr>
            </w:pPr>
            <w:r>
              <w:rPr>
                <w:rFonts w:hint="eastAsia"/>
                <w:bCs/>
                <w:sz w:val="18"/>
                <w:szCs w:val="18"/>
              </w:rPr>
              <w:t>指示灯状态</w:t>
            </w:r>
          </w:p>
        </w:tc>
        <w:tc>
          <w:tcPr>
            <w:tcW w:w="2008" w:type="pct"/>
            <w:vAlign w:val="center"/>
          </w:tcPr>
          <w:p w:rsidR="00B03F70" w:rsidRDefault="00CB61D7">
            <w:pPr>
              <w:pStyle w:val="afffb"/>
              <w:ind w:firstLineChars="0" w:firstLine="0"/>
              <w:jc w:val="center"/>
              <w:rPr>
                <w:bCs/>
                <w:sz w:val="18"/>
                <w:szCs w:val="18"/>
              </w:rPr>
            </w:pPr>
            <w:r>
              <w:rPr>
                <w:rFonts w:hint="eastAsia"/>
                <w:bCs/>
                <w:sz w:val="18"/>
                <w:szCs w:val="18"/>
              </w:rPr>
              <w:t>释义</w:t>
            </w:r>
          </w:p>
        </w:tc>
      </w:tr>
      <w:tr w:rsidR="00B03F70">
        <w:trPr>
          <w:jc w:val="center"/>
        </w:trPr>
        <w:tc>
          <w:tcPr>
            <w:tcW w:w="1372" w:type="pct"/>
            <w:vMerge w:val="restart"/>
            <w:vAlign w:val="center"/>
          </w:tcPr>
          <w:p w:rsidR="00B03F70" w:rsidRDefault="00CB61D7">
            <w:pPr>
              <w:topLinePunct/>
              <w:snapToGrid w:val="0"/>
              <w:spacing w:before="24" w:after="24"/>
              <w:jc w:val="center"/>
              <w:rPr>
                <w:color w:val="000000"/>
                <w:sz w:val="18"/>
                <w:szCs w:val="18"/>
              </w:rPr>
            </w:pPr>
            <w:r>
              <w:rPr>
                <w:rFonts w:hint="eastAsia"/>
                <w:color w:val="000000"/>
                <w:sz w:val="18"/>
                <w:szCs w:val="18"/>
              </w:rPr>
              <w:t>通信</w:t>
            </w:r>
            <w:proofErr w:type="gramStart"/>
            <w:r>
              <w:rPr>
                <w:rFonts w:hint="eastAsia"/>
                <w:color w:val="000000"/>
                <w:sz w:val="18"/>
                <w:szCs w:val="18"/>
              </w:rPr>
              <w:t>Ⅰ状态</w:t>
            </w:r>
            <w:proofErr w:type="gramEnd"/>
            <w:r>
              <w:rPr>
                <w:rFonts w:hint="eastAsia"/>
                <w:color w:val="000000"/>
                <w:sz w:val="18"/>
                <w:szCs w:val="18"/>
              </w:rPr>
              <w:t>指示灯</w:t>
            </w:r>
          </w:p>
        </w:tc>
        <w:tc>
          <w:tcPr>
            <w:tcW w:w="1619" w:type="pct"/>
            <w:vAlign w:val="center"/>
          </w:tcPr>
          <w:p w:rsidR="00B03F70" w:rsidRDefault="00CB61D7">
            <w:pPr>
              <w:topLinePunct/>
              <w:snapToGrid w:val="0"/>
              <w:spacing w:before="24" w:after="24"/>
              <w:jc w:val="center"/>
              <w:rPr>
                <w:color w:val="000000"/>
                <w:sz w:val="18"/>
                <w:szCs w:val="18"/>
              </w:rPr>
            </w:pPr>
            <w:r>
              <w:rPr>
                <w:rFonts w:hint="eastAsia"/>
                <w:color w:val="000000"/>
                <w:sz w:val="18"/>
                <w:szCs w:val="18"/>
              </w:rPr>
              <w:t>红绿双色：绿（发）红（收）</w:t>
            </w:r>
          </w:p>
        </w:tc>
        <w:tc>
          <w:tcPr>
            <w:tcW w:w="2008" w:type="pct"/>
            <w:vAlign w:val="center"/>
          </w:tcPr>
          <w:p w:rsidR="00B03F70" w:rsidRDefault="00CB61D7">
            <w:pPr>
              <w:topLinePunct/>
              <w:snapToGrid w:val="0"/>
              <w:spacing w:before="24" w:after="24"/>
              <w:jc w:val="center"/>
              <w:rPr>
                <w:sz w:val="18"/>
                <w:szCs w:val="18"/>
              </w:rPr>
            </w:pPr>
            <w:r>
              <w:rPr>
                <w:rFonts w:hint="eastAsia"/>
                <w:sz w:val="18"/>
                <w:szCs w:val="18"/>
              </w:rPr>
              <w:t>与数据采集器通信</w:t>
            </w:r>
          </w:p>
        </w:tc>
      </w:tr>
      <w:tr w:rsidR="00B03F70">
        <w:trPr>
          <w:jc w:val="center"/>
        </w:trPr>
        <w:tc>
          <w:tcPr>
            <w:tcW w:w="1372" w:type="pct"/>
            <w:vMerge/>
            <w:vAlign w:val="center"/>
          </w:tcPr>
          <w:p w:rsidR="00B03F70" w:rsidRDefault="00B03F70">
            <w:pPr>
              <w:topLinePunct/>
              <w:snapToGrid w:val="0"/>
              <w:spacing w:before="24" w:after="24"/>
              <w:jc w:val="center"/>
              <w:rPr>
                <w:color w:val="000000"/>
                <w:sz w:val="18"/>
                <w:szCs w:val="18"/>
              </w:rPr>
            </w:pPr>
          </w:p>
        </w:tc>
        <w:tc>
          <w:tcPr>
            <w:tcW w:w="1619" w:type="pct"/>
            <w:vAlign w:val="center"/>
          </w:tcPr>
          <w:p w:rsidR="00B03F70" w:rsidRDefault="00CB61D7">
            <w:pPr>
              <w:topLinePunct/>
              <w:snapToGrid w:val="0"/>
              <w:spacing w:before="24" w:after="24"/>
              <w:jc w:val="center"/>
              <w:rPr>
                <w:color w:val="000000"/>
                <w:sz w:val="18"/>
                <w:szCs w:val="18"/>
              </w:rPr>
            </w:pPr>
            <w:r>
              <w:rPr>
                <w:rFonts w:hint="eastAsia"/>
                <w:color w:val="000000"/>
                <w:sz w:val="18"/>
                <w:szCs w:val="18"/>
              </w:rPr>
              <w:t>灭</w:t>
            </w:r>
          </w:p>
        </w:tc>
        <w:tc>
          <w:tcPr>
            <w:tcW w:w="2008" w:type="pct"/>
            <w:vAlign w:val="center"/>
          </w:tcPr>
          <w:p w:rsidR="00B03F70" w:rsidRDefault="00CB61D7">
            <w:pPr>
              <w:topLinePunct/>
              <w:snapToGrid w:val="0"/>
              <w:spacing w:before="24" w:after="24"/>
              <w:jc w:val="center"/>
              <w:rPr>
                <w:sz w:val="18"/>
                <w:szCs w:val="18"/>
              </w:rPr>
            </w:pPr>
            <w:r>
              <w:rPr>
                <w:rFonts w:hint="eastAsia"/>
                <w:sz w:val="18"/>
                <w:szCs w:val="18"/>
              </w:rPr>
              <w:t>未通信</w:t>
            </w:r>
          </w:p>
        </w:tc>
      </w:tr>
      <w:tr w:rsidR="00B03F70">
        <w:trPr>
          <w:jc w:val="center"/>
        </w:trPr>
        <w:tc>
          <w:tcPr>
            <w:tcW w:w="1372" w:type="pct"/>
            <w:vMerge w:val="restart"/>
            <w:vAlign w:val="center"/>
          </w:tcPr>
          <w:p w:rsidR="00B03F70" w:rsidRDefault="00CB61D7">
            <w:pPr>
              <w:topLinePunct/>
              <w:snapToGrid w:val="0"/>
              <w:spacing w:before="24" w:after="24"/>
              <w:jc w:val="center"/>
              <w:rPr>
                <w:color w:val="000000"/>
                <w:sz w:val="18"/>
                <w:szCs w:val="18"/>
              </w:rPr>
            </w:pPr>
            <w:r>
              <w:rPr>
                <w:rFonts w:hint="eastAsia"/>
                <w:color w:val="000000"/>
                <w:sz w:val="18"/>
                <w:szCs w:val="18"/>
              </w:rPr>
              <w:t>通信</w:t>
            </w:r>
            <w:proofErr w:type="gramStart"/>
            <w:r>
              <w:rPr>
                <w:rFonts w:hint="eastAsia"/>
                <w:color w:val="000000"/>
                <w:sz w:val="18"/>
                <w:szCs w:val="18"/>
              </w:rPr>
              <w:t>Ⅱ状态</w:t>
            </w:r>
            <w:proofErr w:type="gramEnd"/>
            <w:r>
              <w:rPr>
                <w:rFonts w:hint="eastAsia"/>
                <w:color w:val="000000"/>
                <w:sz w:val="18"/>
                <w:szCs w:val="18"/>
              </w:rPr>
              <w:t>指示灯</w:t>
            </w:r>
          </w:p>
        </w:tc>
        <w:tc>
          <w:tcPr>
            <w:tcW w:w="1619" w:type="pct"/>
            <w:vAlign w:val="center"/>
          </w:tcPr>
          <w:p w:rsidR="00B03F70" w:rsidRDefault="00CB61D7">
            <w:pPr>
              <w:topLinePunct/>
              <w:snapToGrid w:val="0"/>
              <w:spacing w:before="24" w:after="24"/>
              <w:jc w:val="center"/>
              <w:rPr>
                <w:color w:val="000000"/>
                <w:sz w:val="18"/>
                <w:szCs w:val="18"/>
              </w:rPr>
            </w:pPr>
            <w:r>
              <w:rPr>
                <w:rFonts w:hint="eastAsia"/>
                <w:color w:val="000000"/>
                <w:sz w:val="18"/>
                <w:szCs w:val="18"/>
              </w:rPr>
              <w:t>红绿双色：绿（发）红（收）</w:t>
            </w:r>
          </w:p>
        </w:tc>
        <w:tc>
          <w:tcPr>
            <w:tcW w:w="2008" w:type="pct"/>
            <w:vAlign w:val="center"/>
          </w:tcPr>
          <w:p w:rsidR="00B03F70" w:rsidRDefault="00CB61D7">
            <w:pPr>
              <w:topLinePunct/>
              <w:snapToGrid w:val="0"/>
              <w:spacing w:before="24" w:after="24"/>
              <w:jc w:val="center"/>
              <w:rPr>
                <w:sz w:val="18"/>
                <w:szCs w:val="18"/>
              </w:rPr>
            </w:pPr>
            <w:r>
              <w:rPr>
                <w:rFonts w:hint="eastAsia"/>
                <w:sz w:val="18"/>
                <w:szCs w:val="18"/>
              </w:rPr>
              <w:t>与低压分布式电源通信</w:t>
            </w:r>
          </w:p>
        </w:tc>
      </w:tr>
      <w:tr w:rsidR="00B03F70">
        <w:trPr>
          <w:jc w:val="center"/>
        </w:trPr>
        <w:tc>
          <w:tcPr>
            <w:tcW w:w="1372" w:type="pct"/>
            <w:vMerge/>
            <w:vAlign w:val="center"/>
          </w:tcPr>
          <w:p w:rsidR="00B03F70" w:rsidRDefault="00B03F70">
            <w:pPr>
              <w:topLinePunct/>
              <w:snapToGrid w:val="0"/>
              <w:spacing w:before="24" w:after="24"/>
              <w:jc w:val="center"/>
              <w:rPr>
                <w:color w:val="000000"/>
                <w:sz w:val="18"/>
                <w:szCs w:val="18"/>
              </w:rPr>
            </w:pPr>
          </w:p>
        </w:tc>
        <w:tc>
          <w:tcPr>
            <w:tcW w:w="1619" w:type="pct"/>
            <w:vAlign w:val="center"/>
          </w:tcPr>
          <w:p w:rsidR="00B03F70" w:rsidRDefault="00CB61D7">
            <w:pPr>
              <w:topLinePunct/>
              <w:snapToGrid w:val="0"/>
              <w:spacing w:before="24" w:after="24"/>
              <w:jc w:val="center"/>
              <w:rPr>
                <w:color w:val="000000"/>
                <w:sz w:val="18"/>
                <w:szCs w:val="18"/>
              </w:rPr>
            </w:pPr>
            <w:r>
              <w:rPr>
                <w:rFonts w:hint="eastAsia"/>
                <w:color w:val="000000"/>
                <w:sz w:val="18"/>
                <w:szCs w:val="18"/>
              </w:rPr>
              <w:t>灭</w:t>
            </w:r>
          </w:p>
        </w:tc>
        <w:tc>
          <w:tcPr>
            <w:tcW w:w="2008" w:type="pct"/>
            <w:vAlign w:val="center"/>
          </w:tcPr>
          <w:p w:rsidR="00B03F70" w:rsidRDefault="00CB61D7">
            <w:pPr>
              <w:topLinePunct/>
              <w:snapToGrid w:val="0"/>
              <w:spacing w:before="24" w:after="24"/>
              <w:jc w:val="center"/>
              <w:rPr>
                <w:sz w:val="18"/>
                <w:szCs w:val="18"/>
              </w:rPr>
            </w:pPr>
            <w:r>
              <w:rPr>
                <w:rFonts w:hint="eastAsia"/>
                <w:sz w:val="18"/>
                <w:szCs w:val="18"/>
              </w:rPr>
              <w:t>未通信</w:t>
            </w:r>
          </w:p>
        </w:tc>
      </w:tr>
      <w:tr w:rsidR="00B03F70">
        <w:trPr>
          <w:jc w:val="center"/>
        </w:trPr>
        <w:tc>
          <w:tcPr>
            <w:tcW w:w="1372" w:type="pct"/>
            <w:vMerge w:val="restart"/>
            <w:vAlign w:val="center"/>
          </w:tcPr>
          <w:p w:rsidR="00B03F70" w:rsidRDefault="00CB61D7">
            <w:pPr>
              <w:topLinePunct/>
              <w:snapToGrid w:val="0"/>
              <w:spacing w:before="24" w:after="24"/>
              <w:jc w:val="center"/>
              <w:rPr>
                <w:color w:val="000000"/>
                <w:sz w:val="18"/>
                <w:szCs w:val="18"/>
              </w:rPr>
            </w:pPr>
            <w:r>
              <w:rPr>
                <w:rFonts w:hint="eastAsia"/>
                <w:color w:val="000000"/>
                <w:sz w:val="18"/>
                <w:szCs w:val="18"/>
              </w:rPr>
              <w:t>通信</w:t>
            </w:r>
            <w:proofErr w:type="gramStart"/>
            <w:r>
              <w:rPr>
                <w:rFonts w:hint="eastAsia"/>
                <w:color w:val="000000"/>
                <w:sz w:val="18"/>
                <w:szCs w:val="18"/>
              </w:rPr>
              <w:t>Ⅲ状态</w:t>
            </w:r>
            <w:proofErr w:type="gramEnd"/>
            <w:r>
              <w:rPr>
                <w:rFonts w:hint="eastAsia"/>
                <w:color w:val="000000"/>
                <w:sz w:val="18"/>
                <w:szCs w:val="18"/>
              </w:rPr>
              <w:t>指示灯</w:t>
            </w:r>
          </w:p>
        </w:tc>
        <w:tc>
          <w:tcPr>
            <w:tcW w:w="1619" w:type="pct"/>
            <w:vAlign w:val="center"/>
          </w:tcPr>
          <w:p w:rsidR="00B03F70" w:rsidRDefault="00CB61D7">
            <w:pPr>
              <w:topLinePunct/>
              <w:snapToGrid w:val="0"/>
              <w:spacing w:before="24" w:after="24"/>
              <w:jc w:val="center"/>
              <w:rPr>
                <w:color w:val="000000"/>
                <w:sz w:val="18"/>
                <w:szCs w:val="18"/>
              </w:rPr>
            </w:pPr>
            <w:r>
              <w:rPr>
                <w:rFonts w:hint="eastAsia"/>
                <w:color w:val="000000"/>
                <w:sz w:val="18"/>
                <w:szCs w:val="18"/>
              </w:rPr>
              <w:t>红绿双色：绿（发）红（收）</w:t>
            </w:r>
          </w:p>
        </w:tc>
        <w:tc>
          <w:tcPr>
            <w:tcW w:w="2008" w:type="pct"/>
            <w:vAlign w:val="center"/>
          </w:tcPr>
          <w:p w:rsidR="00B03F70" w:rsidRDefault="00CB61D7">
            <w:pPr>
              <w:topLinePunct/>
              <w:snapToGrid w:val="0"/>
              <w:spacing w:before="24" w:after="24"/>
              <w:jc w:val="center"/>
              <w:rPr>
                <w:color w:val="000000"/>
                <w:sz w:val="18"/>
                <w:szCs w:val="18"/>
              </w:rPr>
            </w:pPr>
            <w:r>
              <w:rPr>
                <w:rFonts w:hint="eastAsia"/>
                <w:sz w:val="18"/>
                <w:szCs w:val="18"/>
              </w:rPr>
              <w:t>与传感控制设备通信</w:t>
            </w:r>
          </w:p>
        </w:tc>
      </w:tr>
      <w:tr w:rsidR="00B03F70">
        <w:trPr>
          <w:jc w:val="center"/>
        </w:trPr>
        <w:tc>
          <w:tcPr>
            <w:tcW w:w="1372" w:type="pct"/>
            <w:vMerge/>
            <w:vAlign w:val="center"/>
          </w:tcPr>
          <w:p w:rsidR="00B03F70" w:rsidRDefault="00B03F70">
            <w:pPr>
              <w:topLinePunct/>
              <w:snapToGrid w:val="0"/>
              <w:spacing w:before="24" w:after="24"/>
              <w:jc w:val="center"/>
              <w:rPr>
                <w:color w:val="000000"/>
                <w:sz w:val="18"/>
                <w:szCs w:val="18"/>
              </w:rPr>
            </w:pPr>
          </w:p>
        </w:tc>
        <w:tc>
          <w:tcPr>
            <w:tcW w:w="1619" w:type="pct"/>
            <w:vAlign w:val="center"/>
          </w:tcPr>
          <w:p w:rsidR="00B03F70" w:rsidRDefault="00CB61D7">
            <w:pPr>
              <w:topLinePunct/>
              <w:snapToGrid w:val="0"/>
              <w:spacing w:before="24" w:after="24"/>
              <w:jc w:val="center"/>
              <w:rPr>
                <w:color w:val="000000"/>
                <w:sz w:val="18"/>
                <w:szCs w:val="18"/>
              </w:rPr>
            </w:pPr>
            <w:r>
              <w:rPr>
                <w:rFonts w:hint="eastAsia"/>
                <w:color w:val="000000"/>
                <w:sz w:val="18"/>
                <w:szCs w:val="18"/>
              </w:rPr>
              <w:t>灭</w:t>
            </w:r>
          </w:p>
        </w:tc>
        <w:tc>
          <w:tcPr>
            <w:tcW w:w="2008" w:type="pct"/>
            <w:vAlign w:val="center"/>
          </w:tcPr>
          <w:p w:rsidR="00B03F70" w:rsidRDefault="00CB61D7">
            <w:pPr>
              <w:topLinePunct/>
              <w:snapToGrid w:val="0"/>
              <w:spacing w:before="24" w:after="24"/>
              <w:jc w:val="center"/>
              <w:rPr>
                <w:sz w:val="18"/>
                <w:szCs w:val="18"/>
              </w:rPr>
            </w:pPr>
            <w:r>
              <w:rPr>
                <w:rFonts w:hint="eastAsia"/>
                <w:sz w:val="18"/>
                <w:szCs w:val="18"/>
              </w:rPr>
              <w:t>未通信</w:t>
            </w:r>
          </w:p>
        </w:tc>
      </w:tr>
      <w:tr w:rsidR="00B03F70">
        <w:trPr>
          <w:jc w:val="center"/>
        </w:trPr>
        <w:tc>
          <w:tcPr>
            <w:tcW w:w="1372" w:type="pct"/>
            <w:vMerge w:val="restart"/>
            <w:vAlign w:val="center"/>
          </w:tcPr>
          <w:p w:rsidR="00B03F70" w:rsidRDefault="00CB61D7">
            <w:pPr>
              <w:topLinePunct/>
              <w:snapToGrid w:val="0"/>
              <w:spacing w:before="24" w:after="24"/>
              <w:jc w:val="center"/>
              <w:rPr>
                <w:color w:val="000000"/>
                <w:sz w:val="18"/>
                <w:szCs w:val="18"/>
              </w:rPr>
            </w:pPr>
            <w:r>
              <w:rPr>
                <w:rFonts w:hint="eastAsia"/>
                <w:color w:val="000000"/>
                <w:sz w:val="18"/>
                <w:szCs w:val="18"/>
              </w:rPr>
              <w:t>运行状态指示灯</w:t>
            </w:r>
          </w:p>
        </w:tc>
        <w:tc>
          <w:tcPr>
            <w:tcW w:w="1619" w:type="pct"/>
            <w:vAlign w:val="center"/>
          </w:tcPr>
          <w:p w:rsidR="00B03F70" w:rsidRDefault="00CB61D7">
            <w:pPr>
              <w:topLinePunct/>
              <w:snapToGrid w:val="0"/>
              <w:spacing w:before="24" w:after="24"/>
              <w:jc w:val="center"/>
              <w:rPr>
                <w:color w:val="000000"/>
                <w:sz w:val="18"/>
                <w:szCs w:val="18"/>
              </w:rPr>
            </w:pPr>
            <w:r>
              <w:rPr>
                <w:rFonts w:hint="eastAsia"/>
                <w:color w:val="000000"/>
                <w:sz w:val="18"/>
                <w:szCs w:val="18"/>
              </w:rPr>
              <w:t>红色常亮</w:t>
            </w:r>
          </w:p>
        </w:tc>
        <w:tc>
          <w:tcPr>
            <w:tcW w:w="2008" w:type="pct"/>
            <w:vAlign w:val="center"/>
          </w:tcPr>
          <w:p w:rsidR="00B03F70" w:rsidRDefault="00CB61D7">
            <w:pPr>
              <w:topLinePunct/>
              <w:snapToGrid w:val="0"/>
              <w:spacing w:before="24" w:after="24"/>
              <w:jc w:val="center"/>
              <w:rPr>
                <w:color w:val="000000"/>
                <w:sz w:val="18"/>
                <w:szCs w:val="18"/>
              </w:rPr>
            </w:pPr>
            <w:r>
              <w:rPr>
                <w:rFonts w:hint="eastAsia"/>
                <w:color w:val="000000"/>
                <w:sz w:val="18"/>
                <w:szCs w:val="18"/>
              </w:rPr>
              <w:t>初始化</w:t>
            </w:r>
          </w:p>
        </w:tc>
      </w:tr>
      <w:tr w:rsidR="00B03F70">
        <w:trPr>
          <w:jc w:val="center"/>
        </w:trPr>
        <w:tc>
          <w:tcPr>
            <w:tcW w:w="1372" w:type="pct"/>
            <w:vMerge/>
            <w:vAlign w:val="center"/>
          </w:tcPr>
          <w:p w:rsidR="00B03F70" w:rsidRDefault="00B03F70">
            <w:pPr>
              <w:topLinePunct/>
              <w:snapToGrid w:val="0"/>
              <w:spacing w:before="24" w:after="24"/>
              <w:jc w:val="center"/>
              <w:rPr>
                <w:color w:val="000000"/>
                <w:sz w:val="18"/>
                <w:szCs w:val="18"/>
              </w:rPr>
            </w:pPr>
          </w:p>
        </w:tc>
        <w:tc>
          <w:tcPr>
            <w:tcW w:w="1619" w:type="pct"/>
            <w:vAlign w:val="center"/>
          </w:tcPr>
          <w:p w:rsidR="00B03F70" w:rsidRDefault="00CB61D7">
            <w:pPr>
              <w:topLinePunct/>
              <w:snapToGrid w:val="0"/>
              <w:spacing w:before="24" w:after="24"/>
              <w:jc w:val="center"/>
              <w:rPr>
                <w:color w:val="000000"/>
                <w:sz w:val="18"/>
                <w:szCs w:val="18"/>
              </w:rPr>
            </w:pPr>
            <w:r>
              <w:rPr>
                <w:rFonts w:hint="eastAsia"/>
                <w:color w:val="000000"/>
                <w:sz w:val="18"/>
                <w:szCs w:val="18"/>
              </w:rPr>
              <w:t>红灯闪烁（</w:t>
            </w:r>
            <w:r>
              <w:rPr>
                <w:rFonts w:hint="eastAsia"/>
                <w:color w:val="000000"/>
                <w:sz w:val="18"/>
                <w:szCs w:val="18"/>
              </w:rPr>
              <w:t>1Hz</w:t>
            </w:r>
            <w:r>
              <w:rPr>
                <w:rFonts w:hint="eastAsia"/>
                <w:color w:val="000000"/>
                <w:sz w:val="18"/>
                <w:szCs w:val="18"/>
              </w:rPr>
              <w:t>）</w:t>
            </w:r>
          </w:p>
        </w:tc>
        <w:tc>
          <w:tcPr>
            <w:tcW w:w="2008" w:type="pct"/>
            <w:vAlign w:val="center"/>
          </w:tcPr>
          <w:p w:rsidR="00B03F70" w:rsidRDefault="00CB61D7">
            <w:pPr>
              <w:topLinePunct/>
              <w:snapToGrid w:val="0"/>
              <w:spacing w:before="24" w:after="24"/>
              <w:jc w:val="center"/>
              <w:rPr>
                <w:color w:val="000000"/>
                <w:sz w:val="18"/>
                <w:szCs w:val="18"/>
              </w:rPr>
            </w:pPr>
            <w:r>
              <w:rPr>
                <w:rFonts w:hint="eastAsia"/>
                <w:color w:val="000000"/>
                <w:sz w:val="18"/>
                <w:szCs w:val="18"/>
              </w:rPr>
              <w:t>正常运行</w:t>
            </w:r>
          </w:p>
        </w:tc>
      </w:tr>
      <w:tr w:rsidR="00B03F70">
        <w:trPr>
          <w:jc w:val="center"/>
        </w:trPr>
        <w:tc>
          <w:tcPr>
            <w:tcW w:w="1372" w:type="pct"/>
            <w:vMerge/>
            <w:vAlign w:val="center"/>
          </w:tcPr>
          <w:p w:rsidR="00B03F70" w:rsidRDefault="00B03F70">
            <w:pPr>
              <w:topLinePunct/>
              <w:snapToGrid w:val="0"/>
              <w:spacing w:before="24" w:after="24"/>
              <w:jc w:val="center"/>
              <w:rPr>
                <w:color w:val="000000"/>
                <w:sz w:val="18"/>
                <w:szCs w:val="18"/>
              </w:rPr>
            </w:pPr>
          </w:p>
        </w:tc>
        <w:tc>
          <w:tcPr>
            <w:tcW w:w="1619" w:type="pct"/>
            <w:vAlign w:val="center"/>
          </w:tcPr>
          <w:p w:rsidR="00B03F70" w:rsidRDefault="00CB61D7">
            <w:pPr>
              <w:topLinePunct/>
              <w:snapToGrid w:val="0"/>
              <w:spacing w:before="24" w:after="24"/>
              <w:jc w:val="center"/>
              <w:rPr>
                <w:color w:val="000000"/>
                <w:sz w:val="18"/>
                <w:szCs w:val="18"/>
              </w:rPr>
            </w:pPr>
            <w:r>
              <w:rPr>
                <w:rFonts w:hint="eastAsia"/>
                <w:color w:val="000000"/>
                <w:sz w:val="18"/>
                <w:szCs w:val="18"/>
              </w:rPr>
              <w:t>灭</w:t>
            </w:r>
          </w:p>
        </w:tc>
        <w:tc>
          <w:tcPr>
            <w:tcW w:w="2008" w:type="pct"/>
            <w:vAlign w:val="center"/>
          </w:tcPr>
          <w:p w:rsidR="00B03F70" w:rsidRDefault="00CB61D7">
            <w:pPr>
              <w:topLinePunct/>
              <w:snapToGrid w:val="0"/>
              <w:spacing w:before="24" w:after="24"/>
              <w:jc w:val="center"/>
              <w:rPr>
                <w:color w:val="000000"/>
                <w:sz w:val="18"/>
                <w:szCs w:val="18"/>
              </w:rPr>
            </w:pPr>
            <w:r>
              <w:rPr>
                <w:rFonts w:hint="eastAsia"/>
                <w:color w:val="000000"/>
                <w:sz w:val="18"/>
                <w:szCs w:val="18"/>
              </w:rPr>
              <w:t>异常</w:t>
            </w:r>
          </w:p>
        </w:tc>
      </w:tr>
    </w:tbl>
    <w:p w:rsidR="00B03F70" w:rsidRDefault="00CB61D7">
      <w:r>
        <w:br w:type="page"/>
      </w:r>
    </w:p>
    <w:p w:rsidR="00B03F70" w:rsidRDefault="00CB61D7">
      <w:pPr>
        <w:keepNext/>
        <w:numPr>
          <w:ilvl w:val="0"/>
          <w:numId w:val="20"/>
        </w:numPr>
        <w:shd w:val="clear" w:color="FFFFFF" w:fill="FFFFFF"/>
        <w:ind w:left="0"/>
        <w:jc w:val="center"/>
        <w:outlineLvl w:val="0"/>
        <w:rPr>
          <w:rFonts w:eastAsia="黑体"/>
          <w:sz w:val="21"/>
        </w:rPr>
      </w:pPr>
      <w:bookmarkStart w:id="86" w:name="_Toc9602"/>
      <w:r>
        <w:rPr>
          <w:rFonts w:eastAsia="黑体"/>
          <w:color w:val="000000"/>
          <w:sz w:val="21"/>
        </w:rPr>
        <w:lastRenderedPageBreak/>
        <w:br/>
      </w:r>
      <w:bookmarkStart w:id="87" w:name="_Toc184199650"/>
      <w:bookmarkStart w:id="88" w:name="_Toc160630730"/>
      <w:r>
        <w:rPr>
          <w:rFonts w:eastAsia="黑体" w:hint="eastAsia"/>
          <w:color w:val="000000"/>
          <w:sz w:val="21"/>
        </w:rPr>
        <w:t>（</w:t>
      </w:r>
      <w:r>
        <w:rPr>
          <w:rFonts w:eastAsia="黑体" w:hint="eastAsia"/>
          <w:sz w:val="21"/>
        </w:rPr>
        <w:t>规范性）</w:t>
      </w:r>
      <w:r>
        <w:rPr>
          <w:rFonts w:eastAsia="黑体"/>
          <w:sz w:val="21"/>
        </w:rPr>
        <w:br/>
      </w:r>
      <w:r>
        <w:rPr>
          <w:rFonts w:eastAsia="黑体" w:hint="eastAsia"/>
          <w:sz w:val="21"/>
        </w:rPr>
        <w:t>接口定义</w:t>
      </w:r>
      <w:bookmarkEnd w:id="86"/>
      <w:bookmarkEnd w:id="87"/>
      <w:bookmarkEnd w:id="88"/>
    </w:p>
    <w:p w:rsidR="00B03F70" w:rsidRDefault="00CB61D7">
      <w:pPr>
        <w:numPr>
          <w:ilvl w:val="1"/>
          <w:numId w:val="20"/>
        </w:numPr>
        <w:tabs>
          <w:tab w:val="left" w:pos="360"/>
        </w:tabs>
        <w:wordWrap w:val="0"/>
        <w:overflowPunct w:val="0"/>
        <w:autoSpaceDE w:val="0"/>
        <w:spacing w:beforeLines="50" w:before="156" w:afterLines="50" w:after="156"/>
        <w:jc w:val="both"/>
        <w:textAlignment w:val="baseline"/>
        <w:rPr>
          <w:rFonts w:eastAsia="黑体"/>
          <w:kern w:val="21"/>
          <w:sz w:val="21"/>
        </w:rPr>
      </w:pPr>
      <w:bookmarkStart w:id="89" w:name="_Toc27165"/>
      <w:bookmarkStart w:id="90" w:name="_Toc20727"/>
      <w:bookmarkStart w:id="91" w:name="_Toc24429"/>
      <w:bookmarkStart w:id="92" w:name="_Toc160630732"/>
      <w:bookmarkStart w:id="93" w:name="_Toc20201"/>
      <w:r>
        <w:rPr>
          <w:rFonts w:ascii="黑体" w:eastAsia="黑体" w:hint="eastAsia"/>
          <w:color w:val="000000"/>
          <w:kern w:val="21"/>
          <w:sz w:val="21"/>
          <w:szCs w:val="21"/>
        </w:rPr>
        <w:t>传感控制设备通信接口</w:t>
      </w:r>
      <w:r>
        <w:rPr>
          <w:rFonts w:eastAsia="黑体"/>
          <w:kern w:val="21"/>
          <w:sz w:val="21"/>
        </w:rPr>
        <w:t>定义</w:t>
      </w:r>
    </w:p>
    <w:p w:rsidR="00B03F70" w:rsidRDefault="00CB61D7">
      <w:pPr>
        <w:pStyle w:val="affff2"/>
        <w:ind w:leftChars="200" w:left="820" w:hangingChars="200" w:hanging="420"/>
        <w:rPr>
          <w:rFonts w:ascii="Times New Roman" w:cs="宋体"/>
        </w:rPr>
      </w:pPr>
      <w:r>
        <w:rPr>
          <w:rFonts w:ascii="Times New Roman" w:cs="宋体" w:hint="eastAsia"/>
        </w:rPr>
        <w:t>传感控制设备通信接口应与表</w:t>
      </w:r>
      <w:r>
        <w:rPr>
          <w:rFonts w:ascii="Times New Roman" w:cs="宋体" w:hint="eastAsia"/>
        </w:rPr>
        <w:t>C.1</w:t>
      </w:r>
      <w:r>
        <w:rPr>
          <w:rFonts w:ascii="Times New Roman" w:cs="宋体" w:hint="eastAsia"/>
        </w:rPr>
        <w:t>相符合。</w:t>
      </w:r>
    </w:p>
    <w:p w:rsidR="00B03F70" w:rsidRDefault="00CB61D7">
      <w:pPr>
        <w:pStyle w:val="af"/>
        <w:numPr>
          <w:ilvl w:val="0"/>
          <w:numId w:val="0"/>
        </w:numPr>
        <w:spacing w:before="156" w:after="156"/>
        <w:rPr>
          <w:rFonts w:ascii="Times New Roman"/>
        </w:rPr>
      </w:pPr>
      <w:r>
        <w:rPr>
          <w:rFonts w:ascii="Times New Roman" w:hint="eastAsia"/>
        </w:rPr>
        <w:t>表</w:t>
      </w:r>
      <w:r>
        <w:rPr>
          <w:rFonts w:ascii="Times New Roman" w:hint="eastAsia"/>
        </w:rPr>
        <w:t xml:space="preserve">C.1 </w:t>
      </w:r>
      <w:r>
        <w:rPr>
          <w:rFonts w:ascii="Times New Roman" w:hint="eastAsia"/>
        </w:rPr>
        <w:t>传感控制设备通信接口定义说明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65"/>
        <w:gridCol w:w="1428"/>
        <w:gridCol w:w="5096"/>
      </w:tblGrid>
      <w:tr w:rsidR="00B03F70">
        <w:trPr>
          <w:trHeight w:val="353"/>
          <w:jc w:val="center"/>
        </w:trPr>
        <w:tc>
          <w:tcPr>
            <w:tcW w:w="1555" w:type="dxa"/>
            <w:vAlign w:val="center"/>
          </w:tcPr>
          <w:p w:rsidR="00B03F70" w:rsidRDefault="00CB61D7">
            <w:pPr>
              <w:topLinePunct/>
              <w:snapToGrid w:val="0"/>
              <w:spacing w:before="60" w:after="60"/>
              <w:jc w:val="center"/>
              <w:rPr>
                <w:rFonts w:ascii="宋体" w:hAnsi="宋体" w:cs="宋体"/>
                <w:bCs/>
                <w:color w:val="000000"/>
                <w:sz w:val="18"/>
                <w:szCs w:val="18"/>
              </w:rPr>
            </w:pPr>
            <w:r>
              <w:rPr>
                <w:rFonts w:ascii="宋体" w:hAnsi="宋体" w:cs="宋体" w:hint="eastAsia"/>
                <w:bCs/>
                <w:color w:val="000000"/>
                <w:sz w:val="18"/>
                <w:szCs w:val="18"/>
              </w:rPr>
              <w:t>线号</w:t>
            </w:r>
          </w:p>
        </w:tc>
        <w:tc>
          <w:tcPr>
            <w:tcW w:w="1265" w:type="dxa"/>
            <w:vAlign w:val="center"/>
          </w:tcPr>
          <w:p w:rsidR="00B03F70" w:rsidRDefault="00CB61D7">
            <w:pPr>
              <w:topLinePunct/>
              <w:snapToGrid w:val="0"/>
              <w:spacing w:before="60" w:after="60"/>
              <w:jc w:val="center"/>
              <w:rPr>
                <w:rFonts w:ascii="宋体" w:hAnsi="宋体" w:cs="宋体"/>
                <w:bCs/>
                <w:color w:val="000000"/>
                <w:sz w:val="18"/>
                <w:szCs w:val="18"/>
              </w:rPr>
            </w:pPr>
            <w:r>
              <w:rPr>
                <w:rFonts w:ascii="宋体" w:hAnsi="宋体" w:cs="宋体" w:hint="eastAsia"/>
                <w:bCs/>
                <w:color w:val="000000"/>
                <w:sz w:val="18"/>
                <w:szCs w:val="18"/>
              </w:rPr>
              <w:t>信号名称</w:t>
            </w:r>
          </w:p>
        </w:tc>
        <w:tc>
          <w:tcPr>
            <w:tcW w:w="1428" w:type="dxa"/>
            <w:vAlign w:val="center"/>
          </w:tcPr>
          <w:p w:rsidR="00B03F70" w:rsidRDefault="00CB61D7">
            <w:pPr>
              <w:topLinePunct/>
              <w:snapToGrid w:val="0"/>
              <w:spacing w:before="60" w:after="60"/>
              <w:jc w:val="center"/>
              <w:rPr>
                <w:rFonts w:ascii="宋体" w:hAnsi="宋体" w:cs="宋体"/>
                <w:bCs/>
                <w:color w:val="000000"/>
                <w:sz w:val="18"/>
                <w:szCs w:val="18"/>
              </w:rPr>
            </w:pPr>
            <w:r>
              <w:rPr>
                <w:rFonts w:ascii="宋体" w:hAnsi="宋体" w:cs="宋体" w:hint="eastAsia"/>
                <w:bCs/>
                <w:color w:val="000000"/>
                <w:sz w:val="18"/>
                <w:szCs w:val="18"/>
              </w:rPr>
              <w:t>信号符号</w:t>
            </w:r>
          </w:p>
        </w:tc>
        <w:tc>
          <w:tcPr>
            <w:tcW w:w="5096" w:type="dxa"/>
            <w:vAlign w:val="center"/>
          </w:tcPr>
          <w:p w:rsidR="00B03F70" w:rsidRDefault="00CB61D7">
            <w:pPr>
              <w:topLinePunct/>
              <w:snapToGrid w:val="0"/>
              <w:spacing w:before="60" w:after="60"/>
              <w:jc w:val="center"/>
              <w:rPr>
                <w:rFonts w:ascii="宋体" w:hAnsi="宋体" w:cs="宋体"/>
                <w:bCs/>
                <w:color w:val="000000"/>
                <w:sz w:val="18"/>
                <w:szCs w:val="18"/>
              </w:rPr>
            </w:pPr>
            <w:r>
              <w:rPr>
                <w:rFonts w:ascii="宋体" w:hAnsi="宋体" w:cs="宋体" w:hint="eastAsia"/>
                <w:bCs/>
                <w:color w:val="000000"/>
                <w:sz w:val="18"/>
                <w:szCs w:val="18"/>
              </w:rPr>
              <w:t>说明</w:t>
            </w:r>
          </w:p>
        </w:tc>
      </w:tr>
      <w:tr w:rsidR="00B03F70">
        <w:trPr>
          <w:trHeight w:val="353"/>
          <w:jc w:val="center"/>
        </w:trPr>
        <w:tc>
          <w:tcPr>
            <w:tcW w:w="1555" w:type="dxa"/>
            <w:vAlign w:val="center"/>
          </w:tcPr>
          <w:p w:rsidR="00B03F70" w:rsidRDefault="00CB61D7">
            <w:pPr>
              <w:topLinePunct/>
              <w:snapToGrid w:val="0"/>
              <w:spacing w:before="60" w:after="60"/>
              <w:jc w:val="center"/>
              <w:rPr>
                <w:color w:val="000000"/>
                <w:sz w:val="18"/>
                <w:szCs w:val="18"/>
              </w:rPr>
            </w:pPr>
            <w:r>
              <w:rPr>
                <w:color w:val="000000"/>
                <w:sz w:val="18"/>
                <w:szCs w:val="18"/>
              </w:rPr>
              <w:t>1</w:t>
            </w:r>
          </w:p>
        </w:tc>
        <w:tc>
          <w:tcPr>
            <w:tcW w:w="1265" w:type="dxa"/>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信号</w:t>
            </w:r>
          </w:p>
        </w:tc>
        <w:tc>
          <w:tcPr>
            <w:tcW w:w="1428" w:type="dxa"/>
            <w:vAlign w:val="center"/>
          </w:tcPr>
          <w:p w:rsidR="00B03F70" w:rsidRDefault="00CB61D7">
            <w:pPr>
              <w:topLinePunct/>
              <w:snapToGrid w:val="0"/>
              <w:spacing w:before="60" w:after="60"/>
              <w:jc w:val="center"/>
              <w:rPr>
                <w:color w:val="000000"/>
                <w:sz w:val="18"/>
                <w:szCs w:val="18"/>
              </w:rPr>
            </w:pPr>
            <w:r>
              <w:rPr>
                <w:color w:val="000000"/>
                <w:sz w:val="18"/>
                <w:szCs w:val="18"/>
              </w:rPr>
              <w:t>RS-</w:t>
            </w:r>
            <w:r>
              <w:rPr>
                <w:rFonts w:hint="eastAsia"/>
                <w:color w:val="000000"/>
                <w:sz w:val="18"/>
                <w:szCs w:val="18"/>
              </w:rPr>
              <w:t>485</w:t>
            </w:r>
            <w:r>
              <w:rPr>
                <w:color w:val="000000"/>
                <w:sz w:val="18"/>
                <w:szCs w:val="18"/>
              </w:rPr>
              <w:t xml:space="preserve"> B</w:t>
            </w:r>
          </w:p>
        </w:tc>
        <w:tc>
          <w:tcPr>
            <w:tcW w:w="5096" w:type="dxa"/>
            <w:vMerge w:val="restart"/>
            <w:vAlign w:val="center"/>
          </w:tcPr>
          <w:p w:rsidR="00B03F70" w:rsidRDefault="00CB61D7">
            <w:pPr>
              <w:topLinePunct/>
              <w:snapToGrid w:val="0"/>
              <w:spacing w:before="60" w:after="60"/>
              <w:jc w:val="center"/>
              <w:rPr>
                <w:color w:val="000000"/>
                <w:sz w:val="18"/>
                <w:szCs w:val="18"/>
              </w:rPr>
            </w:pPr>
            <w:r>
              <w:rPr>
                <w:rFonts w:hint="eastAsia"/>
                <w:color w:val="000000"/>
                <w:sz w:val="18"/>
                <w:szCs w:val="18"/>
                <w:lang w:bidi="ar"/>
              </w:rPr>
              <w:t>连接传感控制设备通信接口</w:t>
            </w:r>
          </w:p>
        </w:tc>
      </w:tr>
      <w:tr w:rsidR="00B03F70">
        <w:trPr>
          <w:trHeight w:val="354"/>
          <w:jc w:val="center"/>
        </w:trPr>
        <w:tc>
          <w:tcPr>
            <w:tcW w:w="1555" w:type="dxa"/>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2</w:t>
            </w:r>
          </w:p>
        </w:tc>
        <w:tc>
          <w:tcPr>
            <w:tcW w:w="1265" w:type="dxa"/>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信号</w:t>
            </w:r>
          </w:p>
        </w:tc>
        <w:tc>
          <w:tcPr>
            <w:tcW w:w="1428" w:type="dxa"/>
            <w:vAlign w:val="center"/>
          </w:tcPr>
          <w:p w:rsidR="00B03F70" w:rsidRDefault="00CB61D7">
            <w:pPr>
              <w:topLinePunct/>
              <w:snapToGrid w:val="0"/>
              <w:spacing w:before="60" w:after="60"/>
              <w:jc w:val="center"/>
              <w:rPr>
                <w:color w:val="000000"/>
                <w:sz w:val="18"/>
                <w:szCs w:val="18"/>
              </w:rPr>
            </w:pPr>
            <w:r>
              <w:rPr>
                <w:color w:val="000000"/>
                <w:sz w:val="18"/>
                <w:szCs w:val="18"/>
              </w:rPr>
              <w:t>RS-</w:t>
            </w:r>
            <w:r>
              <w:rPr>
                <w:rFonts w:hint="eastAsia"/>
                <w:color w:val="000000"/>
                <w:sz w:val="18"/>
                <w:szCs w:val="18"/>
              </w:rPr>
              <w:t>485</w:t>
            </w:r>
            <w:r>
              <w:rPr>
                <w:color w:val="000000"/>
                <w:sz w:val="18"/>
                <w:szCs w:val="18"/>
              </w:rPr>
              <w:t xml:space="preserve"> A</w:t>
            </w:r>
          </w:p>
        </w:tc>
        <w:tc>
          <w:tcPr>
            <w:tcW w:w="5096" w:type="dxa"/>
            <w:vMerge/>
          </w:tcPr>
          <w:p w:rsidR="00B03F70" w:rsidRDefault="00B03F70">
            <w:pPr>
              <w:topLinePunct/>
              <w:snapToGrid w:val="0"/>
              <w:spacing w:before="60" w:after="60"/>
              <w:ind w:firstLineChars="100" w:firstLine="180"/>
              <w:jc w:val="center"/>
              <w:rPr>
                <w:color w:val="000000"/>
                <w:sz w:val="18"/>
                <w:szCs w:val="18"/>
              </w:rPr>
            </w:pPr>
          </w:p>
        </w:tc>
      </w:tr>
      <w:tr w:rsidR="00B03F70">
        <w:trPr>
          <w:trHeight w:val="353"/>
          <w:jc w:val="center"/>
        </w:trPr>
        <w:tc>
          <w:tcPr>
            <w:tcW w:w="1555" w:type="dxa"/>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3</w:t>
            </w:r>
          </w:p>
        </w:tc>
        <w:tc>
          <w:tcPr>
            <w:tcW w:w="1265" w:type="dxa"/>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电源</w:t>
            </w:r>
          </w:p>
        </w:tc>
        <w:tc>
          <w:tcPr>
            <w:tcW w:w="1428" w:type="dxa"/>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VCC</w:t>
            </w:r>
          </w:p>
        </w:tc>
        <w:tc>
          <w:tcPr>
            <w:tcW w:w="5096" w:type="dxa"/>
            <w:vMerge w:val="restar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电源输入，为接口转接器供电</w:t>
            </w:r>
          </w:p>
        </w:tc>
      </w:tr>
      <w:tr w:rsidR="00B03F70">
        <w:trPr>
          <w:trHeight w:val="354"/>
          <w:jc w:val="center"/>
        </w:trPr>
        <w:tc>
          <w:tcPr>
            <w:tcW w:w="1555" w:type="dxa"/>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4</w:t>
            </w:r>
          </w:p>
        </w:tc>
        <w:tc>
          <w:tcPr>
            <w:tcW w:w="1265" w:type="dxa"/>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地</w:t>
            </w:r>
          </w:p>
        </w:tc>
        <w:tc>
          <w:tcPr>
            <w:tcW w:w="1428" w:type="dxa"/>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GND</w:t>
            </w:r>
          </w:p>
        </w:tc>
        <w:tc>
          <w:tcPr>
            <w:tcW w:w="5096" w:type="dxa"/>
            <w:vMerge/>
          </w:tcPr>
          <w:p w:rsidR="00B03F70" w:rsidRDefault="00B03F70">
            <w:pPr>
              <w:topLinePunct/>
              <w:snapToGrid w:val="0"/>
              <w:spacing w:before="60" w:after="60"/>
              <w:ind w:firstLineChars="100" w:firstLine="180"/>
              <w:jc w:val="center"/>
              <w:rPr>
                <w:color w:val="000000"/>
                <w:sz w:val="18"/>
                <w:szCs w:val="18"/>
              </w:rPr>
            </w:pPr>
          </w:p>
        </w:tc>
      </w:tr>
    </w:tbl>
    <w:p w:rsidR="00B03F70" w:rsidRDefault="00CB61D7">
      <w:pPr>
        <w:numPr>
          <w:ilvl w:val="1"/>
          <w:numId w:val="20"/>
        </w:numPr>
        <w:tabs>
          <w:tab w:val="left" w:pos="360"/>
        </w:tabs>
        <w:wordWrap w:val="0"/>
        <w:overflowPunct w:val="0"/>
        <w:autoSpaceDE w:val="0"/>
        <w:spacing w:beforeLines="50" w:before="156" w:afterLines="50" w:after="156"/>
        <w:jc w:val="both"/>
        <w:textAlignment w:val="baseline"/>
        <w:rPr>
          <w:rFonts w:eastAsia="黑体"/>
          <w:kern w:val="21"/>
          <w:sz w:val="21"/>
        </w:rPr>
      </w:pPr>
      <w:r>
        <w:rPr>
          <w:rFonts w:ascii="黑体" w:eastAsia="黑体" w:hint="eastAsia"/>
          <w:color w:val="000000"/>
          <w:kern w:val="21"/>
          <w:sz w:val="21"/>
          <w:szCs w:val="21"/>
        </w:rPr>
        <w:t>数据采集器通信接口</w:t>
      </w:r>
      <w:r>
        <w:rPr>
          <w:rFonts w:eastAsia="黑体"/>
          <w:kern w:val="21"/>
          <w:sz w:val="21"/>
        </w:rPr>
        <w:t>管脚定义</w:t>
      </w:r>
      <w:bookmarkEnd w:id="89"/>
      <w:bookmarkEnd w:id="90"/>
      <w:bookmarkEnd w:id="91"/>
      <w:bookmarkEnd w:id="92"/>
      <w:bookmarkEnd w:id="93"/>
    </w:p>
    <w:p w:rsidR="00B03F70" w:rsidRDefault="00CB61D7">
      <w:pPr>
        <w:pStyle w:val="affff2"/>
        <w:ind w:leftChars="200" w:left="820" w:hangingChars="200" w:hanging="420"/>
        <w:rPr>
          <w:rFonts w:ascii="Times New Roman" w:cs="宋体"/>
        </w:rPr>
      </w:pPr>
      <w:r>
        <w:rPr>
          <w:rFonts w:ascii="Times New Roman" w:cs="宋体" w:hint="eastAsia"/>
        </w:rPr>
        <w:t>数据采集器通信接口管脚定义应与表</w:t>
      </w:r>
      <w:r>
        <w:rPr>
          <w:rFonts w:ascii="Times New Roman" w:cs="宋体" w:hint="eastAsia"/>
        </w:rPr>
        <w:t>C.2</w:t>
      </w:r>
      <w:r>
        <w:rPr>
          <w:rFonts w:ascii="Times New Roman" w:cs="宋体" w:hint="eastAsia"/>
        </w:rPr>
        <w:t>相符合。</w:t>
      </w:r>
    </w:p>
    <w:p w:rsidR="00B03F70" w:rsidRDefault="00CB61D7">
      <w:pPr>
        <w:pStyle w:val="af"/>
        <w:numPr>
          <w:ilvl w:val="0"/>
          <w:numId w:val="0"/>
        </w:numPr>
        <w:spacing w:before="156" w:after="156"/>
        <w:rPr>
          <w:rFonts w:ascii="Times New Roman"/>
        </w:rPr>
      </w:pPr>
      <w:r>
        <w:rPr>
          <w:rFonts w:ascii="Times New Roman" w:hint="eastAsia"/>
        </w:rPr>
        <w:t>表</w:t>
      </w:r>
      <w:r>
        <w:rPr>
          <w:rFonts w:ascii="Times New Roman" w:hint="eastAsia"/>
        </w:rPr>
        <w:t xml:space="preserve">C.2 </w:t>
      </w:r>
      <w:r>
        <w:rPr>
          <w:rFonts w:ascii="Times New Roman" w:hint="eastAsia"/>
        </w:rPr>
        <w:t>数据采集器接口管脚定义说明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418"/>
        <w:gridCol w:w="5096"/>
      </w:tblGrid>
      <w:tr w:rsidR="00B03F70">
        <w:trPr>
          <w:trHeight w:val="352"/>
          <w:jc w:val="center"/>
        </w:trPr>
        <w:tc>
          <w:tcPr>
            <w:tcW w:w="832" w:type="pct"/>
            <w:vAlign w:val="center"/>
          </w:tcPr>
          <w:p w:rsidR="00B03F70" w:rsidRDefault="00CB61D7">
            <w:pPr>
              <w:topLinePunct/>
              <w:snapToGrid w:val="0"/>
              <w:spacing w:before="60" w:after="60"/>
              <w:jc w:val="center"/>
              <w:rPr>
                <w:rFonts w:ascii="宋体" w:hAnsi="宋体" w:cs="宋体"/>
                <w:bCs/>
                <w:color w:val="000000"/>
                <w:sz w:val="18"/>
                <w:szCs w:val="18"/>
              </w:rPr>
            </w:pPr>
            <w:r>
              <w:rPr>
                <w:rFonts w:ascii="宋体" w:hAnsi="宋体" w:cs="宋体" w:hint="eastAsia"/>
                <w:bCs/>
                <w:color w:val="000000"/>
                <w:sz w:val="18"/>
                <w:szCs w:val="18"/>
              </w:rPr>
              <w:t>接口管脚编号</w:t>
            </w:r>
          </w:p>
        </w:tc>
        <w:tc>
          <w:tcPr>
            <w:tcW w:w="682" w:type="pct"/>
            <w:vAlign w:val="center"/>
          </w:tcPr>
          <w:p w:rsidR="00B03F70" w:rsidRDefault="00CB61D7">
            <w:pPr>
              <w:topLinePunct/>
              <w:snapToGrid w:val="0"/>
              <w:spacing w:before="60" w:after="60"/>
              <w:jc w:val="center"/>
              <w:rPr>
                <w:rFonts w:ascii="宋体" w:hAnsi="宋体" w:cs="宋体"/>
                <w:bCs/>
                <w:color w:val="000000"/>
                <w:sz w:val="18"/>
                <w:szCs w:val="18"/>
              </w:rPr>
            </w:pPr>
            <w:r>
              <w:rPr>
                <w:rFonts w:ascii="宋体" w:hAnsi="宋体" w:cs="宋体" w:hint="eastAsia"/>
                <w:bCs/>
                <w:color w:val="000000"/>
                <w:sz w:val="18"/>
                <w:szCs w:val="18"/>
              </w:rPr>
              <w:t>信号名称</w:t>
            </w:r>
          </w:p>
        </w:tc>
        <w:tc>
          <w:tcPr>
            <w:tcW w:w="759" w:type="pct"/>
            <w:vAlign w:val="center"/>
          </w:tcPr>
          <w:p w:rsidR="00B03F70" w:rsidRDefault="00CB61D7">
            <w:pPr>
              <w:topLinePunct/>
              <w:snapToGrid w:val="0"/>
              <w:spacing w:before="60" w:after="60"/>
              <w:jc w:val="center"/>
              <w:rPr>
                <w:rFonts w:ascii="宋体" w:hAnsi="宋体" w:cs="宋体"/>
                <w:bCs/>
                <w:color w:val="000000"/>
                <w:sz w:val="18"/>
                <w:szCs w:val="18"/>
              </w:rPr>
            </w:pPr>
            <w:r>
              <w:rPr>
                <w:rFonts w:ascii="宋体" w:hAnsi="宋体" w:cs="宋体" w:hint="eastAsia"/>
                <w:bCs/>
                <w:color w:val="000000"/>
                <w:sz w:val="18"/>
                <w:szCs w:val="18"/>
              </w:rPr>
              <w:t>信号符号</w:t>
            </w:r>
          </w:p>
        </w:tc>
        <w:tc>
          <w:tcPr>
            <w:tcW w:w="2727" w:type="pct"/>
            <w:vAlign w:val="center"/>
          </w:tcPr>
          <w:p w:rsidR="00B03F70" w:rsidRDefault="00CB61D7">
            <w:pPr>
              <w:topLinePunct/>
              <w:snapToGrid w:val="0"/>
              <w:spacing w:before="60" w:after="60"/>
              <w:jc w:val="center"/>
              <w:rPr>
                <w:rFonts w:ascii="宋体" w:hAnsi="宋体" w:cs="宋体"/>
                <w:bCs/>
                <w:color w:val="000000"/>
                <w:sz w:val="18"/>
                <w:szCs w:val="18"/>
              </w:rPr>
            </w:pPr>
            <w:r>
              <w:rPr>
                <w:rFonts w:ascii="宋体" w:hAnsi="宋体" w:cs="宋体" w:hint="eastAsia"/>
                <w:bCs/>
                <w:color w:val="000000"/>
                <w:sz w:val="18"/>
                <w:szCs w:val="18"/>
              </w:rPr>
              <w:t>说明</w:t>
            </w: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color w:val="000000"/>
                <w:sz w:val="18"/>
                <w:szCs w:val="18"/>
              </w:rPr>
              <w:t>1</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信号</w:t>
            </w:r>
          </w:p>
        </w:tc>
        <w:tc>
          <w:tcPr>
            <w:tcW w:w="759" w:type="pct"/>
            <w:vAlign w:val="center"/>
          </w:tcPr>
          <w:p w:rsidR="00B03F70" w:rsidRDefault="00CB61D7">
            <w:pPr>
              <w:topLinePunct/>
              <w:snapToGrid w:val="0"/>
              <w:spacing w:before="60" w:after="60"/>
              <w:jc w:val="center"/>
              <w:rPr>
                <w:color w:val="000000"/>
                <w:sz w:val="18"/>
                <w:szCs w:val="18"/>
              </w:rPr>
            </w:pPr>
            <w:r>
              <w:rPr>
                <w:color w:val="000000"/>
                <w:sz w:val="18"/>
                <w:szCs w:val="18"/>
              </w:rPr>
              <w:t>RS-</w:t>
            </w:r>
            <w:r>
              <w:rPr>
                <w:rFonts w:hint="eastAsia"/>
                <w:color w:val="000000"/>
                <w:sz w:val="18"/>
                <w:szCs w:val="18"/>
              </w:rPr>
              <w:t>485</w:t>
            </w:r>
            <w:r>
              <w:rPr>
                <w:color w:val="000000"/>
                <w:sz w:val="18"/>
                <w:szCs w:val="18"/>
              </w:rPr>
              <w:t xml:space="preserve"> B</w:t>
            </w:r>
          </w:p>
        </w:tc>
        <w:tc>
          <w:tcPr>
            <w:tcW w:w="2727" w:type="pct"/>
            <w:vMerge w:val="restart"/>
            <w:vAlign w:val="center"/>
          </w:tcPr>
          <w:p w:rsidR="00B03F70" w:rsidRDefault="00CB61D7">
            <w:pPr>
              <w:topLinePunct/>
              <w:snapToGrid w:val="0"/>
              <w:spacing w:before="60" w:after="60"/>
              <w:jc w:val="center"/>
              <w:rPr>
                <w:color w:val="000000"/>
                <w:sz w:val="18"/>
                <w:szCs w:val="18"/>
              </w:rPr>
            </w:pPr>
            <w:r>
              <w:rPr>
                <w:rFonts w:hint="eastAsia"/>
                <w:color w:val="000000"/>
                <w:sz w:val="18"/>
                <w:szCs w:val="18"/>
                <w:lang w:bidi="ar"/>
              </w:rPr>
              <w:t>连接数据采集器</w:t>
            </w: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2</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信号</w:t>
            </w:r>
          </w:p>
        </w:tc>
        <w:tc>
          <w:tcPr>
            <w:tcW w:w="759" w:type="pct"/>
            <w:vAlign w:val="center"/>
          </w:tcPr>
          <w:p w:rsidR="00B03F70" w:rsidRDefault="00CB61D7">
            <w:pPr>
              <w:topLinePunct/>
              <w:snapToGrid w:val="0"/>
              <w:spacing w:before="60" w:after="60"/>
              <w:jc w:val="center"/>
              <w:rPr>
                <w:color w:val="000000"/>
                <w:sz w:val="18"/>
                <w:szCs w:val="18"/>
              </w:rPr>
            </w:pPr>
            <w:r>
              <w:rPr>
                <w:color w:val="000000"/>
                <w:sz w:val="18"/>
                <w:szCs w:val="18"/>
              </w:rPr>
              <w:t>RS-</w:t>
            </w:r>
            <w:r>
              <w:rPr>
                <w:rFonts w:hint="eastAsia"/>
                <w:color w:val="000000"/>
                <w:sz w:val="18"/>
                <w:szCs w:val="18"/>
              </w:rPr>
              <w:t>485</w:t>
            </w:r>
            <w:r>
              <w:rPr>
                <w:color w:val="000000"/>
                <w:sz w:val="18"/>
                <w:szCs w:val="18"/>
              </w:rPr>
              <w:t xml:space="preserve"> A</w:t>
            </w:r>
          </w:p>
        </w:tc>
        <w:tc>
          <w:tcPr>
            <w:tcW w:w="2727" w:type="pct"/>
            <w:vMerge/>
          </w:tcPr>
          <w:p w:rsidR="00B03F70" w:rsidRDefault="00B03F70">
            <w:pPr>
              <w:topLinePunct/>
              <w:snapToGrid w:val="0"/>
              <w:spacing w:before="60" w:after="60"/>
              <w:ind w:firstLineChars="100" w:firstLine="180"/>
              <w:jc w:val="center"/>
              <w:rPr>
                <w:color w:val="000000"/>
                <w:sz w:val="18"/>
                <w:szCs w:val="18"/>
              </w:rPr>
            </w:pP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3</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电源</w:t>
            </w:r>
          </w:p>
        </w:tc>
        <w:tc>
          <w:tcPr>
            <w:tcW w:w="759"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VCC</w:t>
            </w:r>
          </w:p>
        </w:tc>
        <w:tc>
          <w:tcPr>
            <w:tcW w:w="2727" w:type="pct"/>
            <w:vMerge w:val="restart"/>
            <w:vAlign w:val="center"/>
          </w:tcPr>
          <w:p w:rsidR="00B03F70" w:rsidRDefault="00CB61D7">
            <w:pPr>
              <w:pStyle w:val="afff"/>
              <w:jc w:val="center"/>
              <w:rPr>
                <w:color w:val="000000"/>
                <w:sz w:val="18"/>
                <w:szCs w:val="18"/>
              </w:rPr>
            </w:pPr>
            <w:r>
              <w:rPr>
                <w:rFonts w:hint="eastAsia"/>
                <w:color w:val="000000"/>
                <w:sz w:val="18"/>
                <w:szCs w:val="18"/>
              </w:rPr>
              <w:t>电源输出，为数据采集器提供电源</w:t>
            </w: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4</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地</w:t>
            </w:r>
          </w:p>
        </w:tc>
        <w:tc>
          <w:tcPr>
            <w:tcW w:w="759"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GND</w:t>
            </w:r>
          </w:p>
        </w:tc>
        <w:tc>
          <w:tcPr>
            <w:tcW w:w="2727" w:type="pct"/>
            <w:vMerge/>
          </w:tcPr>
          <w:p w:rsidR="00B03F70" w:rsidRDefault="00B03F70">
            <w:pPr>
              <w:topLinePunct/>
              <w:snapToGrid w:val="0"/>
              <w:spacing w:before="60" w:after="60"/>
              <w:ind w:firstLineChars="100" w:firstLine="180"/>
              <w:jc w:val="center"/>
              <w:rPr>
                <w:color w:val="000000"/>
                <w:sz w:val="18"/>
                <w:szCs w:val="18"/>
              </w:rPr>
            </w:pP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5</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预留</w:t>
            </w:r>
          </w:p>
        </w:tc>
        <w:tc>
          <w:tcPr>
            <w:tcW w:w="759" w:type="pct"/>
            <w:vAlign w:val="center"/>
          </w:tcPr>
          <w:p w:rsidR="00B03F70" w:rsidRDefault="00B03F70">
            <w:pPr>
              <w:topLinePunct/>
              <w:snapToGrid w:val="0"/>
              <w:spacing w:before="60" w:after="60"/>
              <w:jc w:val="center"/>
              <w:rPr>
                <w:color w:val="000000"/>
                <w:sz w:val="18"/>
                <w:szCs w:val="18"/>
              </w:rPr>
            </w:pPr>
          </w:p>
        </w:tc>
        <w:tc>
          <w:tcPr>
            <w:tcW w:w="2727" w:type="pct"/>
          </w:tcPr>
          <w:p w:rsidR="00B03F70" w:rsidRDefault="00B03F70">
            <w:pPr>
              <w:topLinePunct/>
              <w:snapToGrid w:val="0"/>
              <w:spacing w:before="60" w:after="60"/>
              <w:ind w:firstLineChars="100" w:firstLine="180"/>
              <w:jc w:val="center"/>
              <w:rPr>
                <w:color w:val="000000"/>
                <w:sz w:val="18"/>
                <w:szCs w:val="18"/>
              </w:rPr>
            </w:pP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6</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预留</w:t>
            </w:r>
          </w:p>
        </w:tc>
        <w:tc>
          <w:tcPr>
            <w:tcW w:w="759" w:type="pct"/>
            <w:vAlign w:val="center"/>
          </w:tcPr>
          <w:p w:rsidR="00B03F70" w:rsidRDefault="00B03F70">
            <w:pPr>
              <w:topLinePunct/>
              <w:snapToGrid w:val="0"/>
              <w:spacing w:before="60" w:after="60"/>
              <w:jc w:val="center"/>
              <w:rPr>
                <w:color w:val="000000"/>
                <w:sz w:val="18"/>
                <w:szCs w:val="18"/>
              </w:rPr>
            </w:pPr>
          </w:p>
        </w:tc>
        <w:tc>
          <w:tcPr>
            <w:tcW w:w="2727" w:type="pct"/>
          </w:tcPr>
          <w:p w:rsidR="00B03F70" w:rsidRDefault="00B03F70">
            <w:pPr>
              <w:topLinePunct/>
              <w:snapToGrid w:val="0"/>
              <w:spacing w:before="60" w:after="60"/>
              <w:ind w:firstLineChars="100" w:firstLine="180"/>
              <w:jc w:val="center"/>
              <w:rPr>
                <w:color w:val="000000"/>
                <w:sz w:val="18"/>
                <w:szCs w:val="18"/>
              </w:rPr>
            </w:pP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7</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预留</w:t>
            </w:r>
          </w:p>
        </w:tc>
        <w:tc>
          <w:tcPr>
            <w:tcW w:w="759" w:type="pct"/>
            <w:vAlign w:val="center"/>
          </w:tcPr>
          <w:p w:rsidR="00B03F70" w:rsidRDefault="00B03F70">
            <w:pPr>
              <w:topLinePunct/>
              <w:snapToGrid w:val="0"/>
              <w:spacing w:before="60" w:after="60"/>
              <w:jc w:val="center"/>
              <w:rPr>
                <w:color w:val="000000"/>
                <w:sz w:val="18"/>
                <w:szCs w:val="18"/>
              </w:rPr>
            </w:pPr>
          </w:p>
        </w:tc>
        <w:tc>
          <w:tcPr>
            <w:tcW w:w="2727" w:type="pct"/>
          </w:tcPr>
          <w:p w:rsidR="00B03F70" w:rsidRDefault="00B03F70">
            <w:pPr>
              <w:topLinePunct/>
              <w:snapToGrid w:val="0"/>
              <w:spacing w:before="60" w:after="60"/>
              <w:ind w:firstLineChars="100" w:firstLine="180"/>
              <w:jc w:val="center"/>
              <w:rPr>
                <w:color w:val="000000"/>
                <w:sz w:val="18"/>
                <w:szCs w:val="18"/>
              </w:rPr>
            </w:pP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8</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预留</w:t>
            </w:r>
          </w:p>
        </w:tc>
        <w:tc>
          <w:tcPr>
            <w:tcW w:w="759" w:type="pct"/>
            <w:vAlign w:val="center"/>
          </w:tcPr>
          <w:p w:rsidR="00B03F70" w:rsidRDefault="00B03F70">
            <w:pPr>
              <w:topLinePunct/>
              <w:snapToGrid w:val="0"/>
              <w:spacing w:before="60" w:after="60"/>
              <w:jc w:val="center"/>
              <w:rPr>
                <w:color w:val="000000"/>
                <w:sz w:val="18"/>
                <w:szCs w:val="18"/>
              </w:rPr>
            </w:pPr>
          </w:p>
        </w:tc>
        <w:tc>
          <w:tcPr>
            <w:tcW w:w="2727" w:type="pct"/>
          </w:tcPr>
          <w:p w:rsidR="00B03F70" w:rsidRDefault="00B03F70">
            <w:pPr>
              <w:topLinePunct/>
              <w:snapToGrid w:val="0"/>
              <w:spacing w:before="60" w:after="60"/>
              <w:ind w:firstLineChars="100" w:firstLine="180"/>
              <w:jc w:val="center"/>
              <w:rPr>
                <w:color w:val="000000"/>
                <w:sz w:val="18"/>
                <w:szCs w:val="18"/>
              </w:rPr>
            </w:pP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9</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预留</w:t>
            </w:r>
          </w:p>
        </w:tc>
        <w:tc>
          <w:tcPr>
            <w:tcW w:w="759" w:type="pct"/>
            <w:vAlign w:val="center"/>
          </w:tcPr>
          <w:p w:rsidR="00B03F70" w:rsidRDefault="00B03F70">
            <w:pPr>
              <w:topLinePunct/>
              <w:snapToGrid w:val="0"/>
              <w:spacing w:before="60" w:after="60"/>
              <w:jc w:val="center"/>
              <w:rPr>
                <w:color w:val="000000"/>
                <w:sz w:val="18"/>
                <w:szCs w:val="18"/>
              </w:rPr>
            </w:pPr>
          </w:p>
        </w:tc>
        <w:tc>
          <w:tcPr>
            <w:tcW w:w="2727" w:type="pct"/>
          </w:tcPr>
          <w:p w:rsidR="00B03F70" w:rsidRDefault="00B03F70">
            <w:pPr>
              <w:topLinePunct/>
              <w:snapToGrid w:val="0"/>
              <w:spacing w:before="60" w:after="60"/>
              <w:ind w:firstLineChars="100" w:firstLine="180"/>
              <w:jc w:val="center"/>
              <w:rPr>
                <w:color w:val="000000"/>
                <w:sz w:val="18"/>
                <w:szCs w:val="18"/>
              </w:rPr>
            </w:pP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10</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预留</w:t>
            </w:r>
          </w:p>
        </w:tc>
        <w:tc>
          <w:tcPr>
            <w:tcW w:w="759" w:type="pct"/>
            <w:vAlign w:val="center"/>
          </w:tcPr>
          <w:p w:rsidR="00B03F70" w:rsidRDefault="00B03F70">
            <w:pPr>
              <w:topLinePunct/>
              <w:snapToGrid w:val="0"/>
              <w:spacing w:before="60" w:after="60"/>
              <w:jc w:val="center"/>
              <w:rPr>
                <w:color w:val="000000"/>
                <w:sz w:val="18"/>
                <w:szCs w:val="18"/>
              </w:rPr>
            </w:pPr>
          </w:p>
        </w:tc>
        <w:tc>
          <w:tcPr>
            <w:tcW w:w="2727" w:type="pct"/>
          </w:tcPr>
          <w:p w:rsidR="00B03F70" w:rsidRDefault="00B03F70">
            <w:pPr>
              <w:topLinePunct/>
              <w:snapToGrid w:val="0"/>
              <w:spacing w:before="60" w:after="60"/>
              <w:ind w:firstLineChars="100" w:firstLine="180"/>
              <w:jc w:val="center"/>
              <w:rPr>
                <w:color w:val="000000"/>
                <w:sz w:val="18"/>
                <w:szCs w:val="18"/>
              </w:rPr>
            </w:pPr>
          </w:p>
        </w:tc>
      </w:tr>
    </w:tbl>
    <w:p w:rsidR="00B03F70" w:rsidRDefault="00CB61D7">
      <w:pPr>
        <w:numPr>
          <w:ilvl w:val="1"/>
          <w:numId w:val="20"/>
        </w:numPr>
        <w:tabs>
          <w:tab w:val="left" w:pos="360"/>
        </w:tabs>
        <w:wordWrap w:val="0"/>
        <w:overflowPunct w:val="0"/>
        <w:autoSpaceDE w:val="0"/>
        <w:spacing w:beforeLines="50" w:before="156" w:afterLines="50" w:after="156"/>
        <w:jc w:val="both"/>
        <w:textAlignment w:val="baseline"/>
        <w:rPr>
          <w:rFonts w:eastAsia="黑体"/>
          <w:kern w:val="21"/>
          <w:sz w:val="21"/>
        </w:rPr>
      </w:pPr>
      <w:r>
        <w:rPr>
          <w:rFonts w:eastAsia="黑体" w:hint="eastAsia"/>
          <w:color w:val="000000"/>
          <w:kern w:val="21"/>
          <w:sz w:val="21"/>
          <w:szCs w:val="21"/>
        </w:rPr>
        <w:t>分布式电源接口</w:t>
      </w:r>
      <w:r>
        <w:rPr>
          <w:rFonts w:eastAsia="黑体"/>
          <w:kern w:val="21"/>
          <w:sz w:val="21"/>
        </w:rPr>
        <w:t>管脚定义</w:t>
      </w:r>
    </w:p>
    <w:p w:rsidR="00B03F70" w:rsidRDefault="00CB61D7">
      <w:pPr>
        <w:pStyle w:val="affff2"/>
        <w:ind w:leftChars="200" w:left="820" w:hangingChars="200" w:hanging="420"/>
        <w:rPr>
          <w:rFonts w:ascii="Times New Roman" w:cs="宋体"/>
        </w:rPr>
      </w:pPr>
      <w:r>
        <w:rPr>
          <w:rFonts w:ascii="Times New Roman" w:cs="宋体" w:hint="eastAsia"/>
        </w:rPr>
        <w:t>分布式电源接口管脚定义应与表</w:t>
      </w:r>
      <w:r>
        <w:rPr>
          <w:rFonts w:ascii="Times New Roman" w:cs="宋体" w:hint="eastAsia"/>
        </w:rPr>
        <w:t>C.3</w:t>
      </w:r>
      <w:r>
        <w:rPr>
          <w:rFonts w:ascii="Times New Roman" w:cs="宋体" w:hint="eastAsia"/>
        </w:rPr>
        <w:t>相符合。</w:t>
      </w:r>
    </w:p>
    <w:p w:rsidR="00B03F70" w:rsidRDefault="00CB61D7">
      <w:pPr>
        <w:pStyle w:val="af"/>
        <w:numPr>
          <w:ilvl w:val="0"/>
          <w:numId w:val="0"/>
        </w:numPr>
        <w:spacing w:before="156" w:after="156"/>
        <w:rPr>
          <w:rFonts w:ascii="Times New Roman"/>
        </w:rPr>
      </w:pPr>
      <w:r>
        <w:rPr>
          <w:rFonts w:ascii="Times New Roman" w:hint="eastAsia"/>
        </w:rPr>
        <w:t>表</w:t>
      </w:r>
      <w:r>
        <w:rPr>
          <w:rFonts w:ascii="Times New Roman" w:hint="eastAsia"/>
        </w:rPr>
        <w:t>C.3</w:t>
      </w:r>
      <w:r>
        <w:rPr>
          <w:rFonts w:ascii="Times New Roman" w:hint="eastAsia"/>
        </w:rPr>
        <w:t>低压分布式电源接口管脚定义说明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418"/>
        <w:gridCol w:w="5096"/>
      </w:tblGrid>
      <w:tr w:rsidR="00B03F70">
        <w:trPr>
          <w:trHeight w:val="352"/>
          <w:jc w:val="center"/>
        </w:trPr>
        <w:tc>
          <w:tcPr>
            <w:tcW w:w="832" w:type="pct"/>
            <w:vAlign w:val="center"/>
          </w:tcPr>
          <w:p w:rsidR="00B03F70" w:rsidRDefault="00CB61D7">
            <w:pPr>
              <w:topLinePunct/>
              <w:snapToGrid w:val="0"/>
              <w:spacing w:before="60" w:after="60"/>
              <w:jc w:val="center"/>
              <w:rPr>
                <w:bCs/>
                <w:color w:val="000000"/>
                <w:sz w:val="18"/>
                <w:szCs w:val="18"/>
              </w:rPr>
            </w:pPr>
            <w:r>
              <w:rPr>
                <w:rFonts w:hint="eastAsia"/>
                <w:bCs/>
                <w:color w:val="000000"/>
                <w:sz w:val="18"/>
                <w:szCs w:val="18"/>
              </w:rPr>
              <w:t>接口</w:t>
            </w:r>
            <w:r>
              <w:rPr>
                <w:bCs/>
                <w:color w:val="000000"/>
                <w:sz w:val="18"/>
                <w:szCs w:val="18"/>
              </w:rPr>
              <w:t>管脚编号</w:t>
            </w:r>
          </w:p>
        </w:tc>
        <w:tc>
          <w:tcPr>
            <w:tcW w:w="682" w:type="pct"/>
            <w:vAlign w:val="center"/>
          </w:tcPr>
          <w:p w:rsidR="00B03F70" w:rsidRDefault="00CB61D7">
            <w:pPr>
              <w:topLinePunct/>
              <w:snapToGrid w:val="0"/>
              <w:spacing w:before="60" w:after="60"/>
              <w:jc w:val="center"/>
              <w:rPr>
                <w:bCs/>
                <w:color w:val="000000"/>
                <w:sz w:val="18"/>
                <w:szCs w:val="18"/>
              </w:rPr>
            </w:pPr>
            <w:r>
              <w:rPr>
                <w:rFonts w:ascii="宋体" w:hAnsi="宋体" w:cs="宋体" w:hint="eastAsia"/>
                <w:bCs/>
                <w:color w:val="000000"/>
                <w:sz w:val="18"/>
                <w:szCs w:val="18"/>
              </w:rPr>
              <w:t>信号名称</w:t>
            </w:r>
          </w:p>
        </w:tc>
        <w:tc>
          <w:tcPr>
            <w:tcW w:w="759" w:type="pct"/>
            <w:vAlign w:val="center"/>
          </w:tcPr>
          <w:p w:rsidR="00B03F70" w:rsidRDefault="00CB61D7">
            <w:pPr>
              <w:topLinePunct/>
              <w:snapToGrid w:val="0"/>
              <w:spacing w:before="60" w:after="60"/>
              <w:jc w:val="center"/>
              <w:rPr>
                <w:bCs/>
                <w:color w:val="000000"/>
                <w:sz w:val="18"/>
                <w:szCs w:val="18"/>
              </w:rPr>
            </w:pPr>
            <w:r>
              <w:rPr>
                <w:rFonts w:ascii="宋体" w:hAnsi="宋体" w:cs="宋体" w:hint="eastAsia"/>
                <w:bCs/>
                <w:color w:val="000000"/>
                <w:sz w:val="18"/>
                <w:szCs w:val="18"/>
              </w:rPr>
              <w:t>信号符号</w:t>
            </w:r>
          </w:p>
        </w:tc>
        <w:tc>
          <w:tcPr>
            <w:tcW w:w="2727" w:type="pct"/>
            <w:vAlign w:val="center"/>
          </w:tcPr>
          <w:p w:rsidR="00B03F70" w:rsidRDefault="00CB61D7">
            <w:pPr>
              <w:topLinePunct/>
              <w:snapToGrid w:val="0"/>
              <w:spacing w:before="60" w:after="60"/>
              <w:jc w:val="center"/>
              <w:rPr>
                <w:bCs/>
                <w:color w:val="000000"/>
                <w:sz w:val="18"/>
                <w:szCs w:val="18"/>
              </w:rPr>
            </w:pPr>
            <w:r>
              <w:rPr>
                <w:bCs/>
                <w:color w:val="000000"/>
                <w:sz w:val="18"/>
                <w:szCs w:val="18"/>
              </w:rPr>
              <w:t>说明</w:t>
            </w: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color w:val="000000"/>
                <w:sz w:val="18"/>
                <w:szCs w:val="18"/>
              </w:rPr>
              <w:t>1</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信号</w:t>
            </w:r>
          </w:p>
        </w:tc>
        <w:tc>
          <w:tcPr>
            <w:tcW w:w="759" w:type="pct"/>
            <w:vAlign w:val="center"/>
          </w:tcPr>
          <w:p w:rsidR="00B03F70" w:rsidRDefault="00CB61D7">
            <w:pPr>
              <w:topLinePunct/>
              <w:snapToGrid w:val="0"/>
              <w:spacing w:before="60" w:after="60"/>
              <w:jc w:val="center"/>
              <w:rPr>
                <w:color w:val="000000"/>
                <w:sz w:val="18"/>
                <w:szCs w:val="18"/>
              </w:rPr>
            </w:pPr>
            <w:r>
              <w:rPr>
                <w:color w:val="000000"/>
                <w:sz w:val="18"/>
                <w:szCs w:val="18"/>
              </w:rPr>
              <w:t>RS-</w:t>
            </w:r>
            <w:r>
              <w:rPr>
                <w:rFonts w:hint="eastAsia"/>
                <w:color w:val="000000"/>
                <w:sz w:val="18"/>
                <w:szCs w:val="18"/>
              </w:rPr>
              <w:t>485</w:t>
            </w:r>
            <w:r>
              <w:rPr>
                <w:color w:val="000000"/>
                <w:sz w:val="18"/>
                <w:szCs w:val="18"/>
              </w:rPr>
              <w:t xml:space="preserve"> B</w:t>
            </w:r>
          </w:p>
        </w:tc>
        <w:tc>
          <w:tcPr>
            <w:tcW w:w="2727" w:type="pct"/>
            <w:vMerge w:val="restart"/>
            <w:vAlign w:val="center"/>
          </w:tcPr>
          <w:p w:rsidR="00B03F70" w:rsidRDefault="00CB61D7">
            <w:pPr>
              <w:topLinePunct/>
              <w:snapToGrid w:val="0"/>
              <w:spacing w:before="60" w:after="60"/>
              <w:ind w:firstLineChars="100" w:firstLine="180"/>
              <w:jc w:val="center"/>
              <w:rPr>
                <w:color w:val="000000"/>
                <w:sz w:val="18"/>
                <w:szCs w:val="18"/>
              </w:rPr>
            </w:pPr>
            <w:r>
              <w:rPr>
                <w:rFonts w:hint="eastAsia"/>
                <w:color w:val="000000"/>
                <w:sz w:val="18"/>
                <w:szCs w:val="18"/>
              </w:rPr>
              <w:t>连接低压分布式电源</w:t>
            </w: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2</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信号</w:t>
            </w:r>
          </w:p>
        </w:tc>
        <w:tc>
          <w:tcPr>
            <w:tcW w:w="759" w:type="pct"/>
            <w:vAlign w:val="center"/>
          </w:tcPr>
          <w:p w:rsidR="00B03F70" w:rsidRDefault="00CB61D7">
            <w:pPr>
              <w:topLinePunct/>
              <w:snapToGrid w:val="0"/>
              <w:spacing w:before="60" w:after="60"/>
              <w:jc w:val="center"/>
              <w:rPr>
                <w:color w:val="000000"/>
                <w:sz w:val="18"/>
                <w:szCs w:val="18"/>
              </w:rPr>
            </w:pPr>
            <w:r>
              <w:rPr>
                <w:color w:val="000000"/>
                <w:sz w:val="18"/>
                <w:szCs w:val="18"/>
              </w:rPr>
              <w:t>RS-</w:t>
            </w:r>
            <w:r>
              <w:rPr>
                <w:rFonts w:hint="eastAsia"/>
                <w:color w:val="000000"/>
                <w:sz w:val="18"/>
                <w:szCs w:val="18"/>
              </w:rPr>
              <w:t>485</w:t>
            </w:r>
            <w:r>
              <w:rPr>
                <w:color w:val="000000"/>
                <w:sz w:val="18"/>
                <w:szCs w:val="18"/>
              </w:rPr>
              <w:t xml:space="preserve"> A</w:t>
            </w:r>
          </w:p>
        </w:tc>
        <w:tc>
          <w:tcPr>
            <w:tcW w:w="2727" w:type="pct"/>
            <w:vMerge/>
          </w:tcPr>
          <w:p w:rsidR="00B03F70" w:rsidRDefault="00B03F70">
            <w:pPr>
              <w:topLinePunct/>
              <w:snapToGrid w:val="0"/>
              <w:spacing w:before="60" w:after="60"/>
              <w:ind w:firstLineChars="100" w:firstLine="180"/>
              <w:jc w:val="center"/>
              <w:rPr>
                <w:color w:val="000000"/>
                <w:sz w:val="18"/>
                <w:szCs w:val="18"/>
              </w:rPr>
            </w:pP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3</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电源</w:t>
            </w:r>
          </w:p>
        </w:tc>
        <w:tc>
          <w:tcPr>
            <w:tcW w:w="759"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VCC</w:t>
            </w:r>
          </w:p>
        </w:tc>
        <w:tc>
          <w:tcPr>
            <w:tcW w:w="2727" w:type="pct"/>
            <w:vMerge w:val="restar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电源</w:t>
            </w:r>
            <w:r>
              <w:rPr>
                <w:color w:val="000000"/>
                <w:sz w:val="18"/>
                <w:szCs w:val="18"/>
              </w:rPr>
              <w:t>输</w:t>
            </w:r>
            <w:r>
              <w:rPr>
                <w:rFonts w:hint="eastAsia"/>
                <w:color w:val="000000"/>
                <w:sz w:val="18"/>
                <w:szCs w:val="18"/>
              </w:rPr>
              <w:t>入，连接低压分布式电源的数据采集器电源输出接口</w:t>
            </w: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4</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地</w:t>
            </w:r>
          </w:p>
        </w:tc>
        <w:tc>
          <w:tcPr>
            <w:tcW w:w="759"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GND</w:t>
            </w:r>
          </w:p>
        </w:tc>
        <w:tc>
          <w:tcPr>
            <w:tcW w:w="2727" w:type="pct"/>
            <w:vMerge/>
          </w:tcPr>
          <w:p w:rsidR="00B03F70" w:rsidRDefault="00B03F70">
            <w:pPr>
              <w:topLinePunct/>
              <w:snapToGrid w:val="0"/>
              <w:spacing w:before="60" w:after="60"/>
              <w:ind w:firstLineChars="100" w:firstLine="180"/>
              <w:jc w:val="center"/>
              <w:rPr>
                <w:color w:val="000000"/>
                <w:sz w:val="18"/>
                <w:szCs w:val="18"/>
              </w:rPr>
            </w:pP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5</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预留</w:t>
            </w:r>
          </w:p>
        </w:tc>
        <w:tc>
          <w:tcPr>
            <w:tcW w:w="759" w:type="pct"/>
            <w:vAlign w:val="center"/>
          </w:tcPr>
          <w:p w:rsidR="00B03F70" w:rsidRDefault="00B03F70">
            <w:pPr>
              <w:topLinePunct/>
              <w:snapToGrid w:val="0"/>
              <w:spacing w:before="60" w:after="60"/>
              <w:jc w:val="center"/>
              <w:rPr>
                <w:color w:val="000000"/>
                <w:sz w:val="18"/>
                <w:szCs w:val="18"/>
              </w:rPr>
            </w:pPr>
          </w:p>
        </w:tc>
        <w:tc>
          <w:tcPr>
            <w:tcW w:w="2727" w:type="pct"/>
          </w:tcPr>
          <w:p w:rsidR="00B03F70" w:rsidRDefault="00B03F70">
            <w:pPr>
              <w:topLinePunct/>
              <w:snapToGrid w:val="0"/>
              <w:spacing w:before="60" w:after="60"/>
              <w:rPr>
                <w:color w:val="000000"/>
                <w:sz w:val="18"/>
                <w:szCs w:val="18"/>
              </w:rPr>
            </w:pP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6</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预留</w:t>
            </w:r>
          </w:p>
        </w:tc>
        <w:tc>
          <w:tcPr>
            <w:tcW w:w="759" w:type="pct"/>
            <w:vAlign w:val="center"/>
          </w:tcPr>
          <w:p w:rsidR="00B03F70" w:rsidRDefault="00B03F70">
            <w:pPr>
              <w:topLinePunct/>
              <w:snapToGrid w:val="0"/>
              <w:spacing w:before="60" w:after="60"/>
              <w:jc w:val="center"/>
              <w:rPr>
                <w:color w:val="000000"/>
                <w:sz w:val="18"/>
                <w:szCs w:val="18"/>
              </w:rPr>
            </w:pPr>
          </w:p>
        </w:tc>
        <w:tc>
          <w:tcPr>
            <w:tcW w:w="2727" w:type="pct"/>
          </w:tcPr>
          <w:p w:rsidR="00B03F70" w:rsidRDefault="00B03F70">
            <w:pPr>
              <w:topLinePunct/>
              <w:snapToGrid w:val="0"/>
              <w:spacing w:before="60" w:after="60"/>
              <w:ind w:firstLineChars="100" w:firstLine="180"/>
              <w:jc w:val="center"/>
              <w:rPr>
                <w:color w:val="000000"/>
                <w:sz w:val="18"/>
                <w:szCs w:val="18"/>
              </w:rPr>
            </w:pPr>
          </w:p>
        </w:tc>
      </w:tr>
    </w:tbl>
    <w:p w:rsidR="00B03F70" w:rsidRDefault="00CB61D7">
      <w:pPr>
        <w:pStyle w:val="af"/>
        <w:numPr>
          <w:ilvl w:val="0"/>
          <w:numId w:val="0"/>
        </w:numPr>
        <w:spacing w:before="156" w:after="156"/>
        <w:rPr>
          <w:rFonts w:ascii="Times New Roman"/>
        </w:rPr>
      </w:pPr>
      <w:r>
        <w:rPr>
          <w:rFonts w:ascii="Times New Roman" w:hint="eastAsia"/>
        </w:rPr>
        <w:lastRenderedPageBreak/>
        <w:t>表</w:t>
      </w:r>
      <w:r>
        <w:rPr>
          <w:rFonts w:ascii="Times New Roman" w:hint="eastAsia"/>
        </w:rPr>
        <w:t>C.3</w:t>
      </w:r>
      <w:r>
        <w:rPr>
          <w:rFonts w:ascii="Times New Roman" w:hint="eastAsia"/>
        </w:rPr>
        <w:t>低压分布式电源接口管脚定义说明</w:t>
      </w:r>
      <w:r>
        <w:rPr>
          <w:rFonts w:ascii="Times New Roman" w:hint="eastAsia"/>
        </w:rPr>
        <w:t>(</w:t>
      </w:r>
      <w:r>
        <w:rPr>
          <w:rFonts w:ascii="Times New Roman" w:hint="eastAsia"/>
        </w:rPr>
        <w:t>续</w:t>
      </w:r>
      <w:r>
        <w:rPr>
          <w:rFonts w:ascii="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418"/>
        <w:gridCol w:w="5096"/>
      </w:tblGrid>
      <w:tr w:rsidR="00B03F70">
        <w:trPr>
          <w:trHeight w:val="352"/>
          <w:jc w:val="center"/>
        </w:trPr>
        <w:tc>
          <w:tcPr>
            <w:tcW w:w="832" w:type="pct"/>
            <w:vAlign w:val="center"/>
          </w:tcPr>
          <w:p w:rsidR="00B03F70" w:rsidRDefault="00CB61D7">
            <w:pPr>
              <w:topLinePunct/>
              <w:snapToGrid w:val="0"/>
              <w:spacing w:before="60" w:after="60"/>
              <w:jc w:val="center"/>
              <w:rPr>
                <w:bCs/>
                <w:color w:val="000000"/>
                <w:sz w:val="18"/>
                <w:szCs w:val="18"/>
              </w:rPr>
            </w:pPr>
            <w:r>
              <w:rPr>
                <w:rFonts w:hint="eastAsia"/>
                <w:bCs/>
                <w:color w:val="000000"/>
                <w:sz w:val="18"/>
                <w:szCs w:val="18"/>
              </w:rPr>
              <w:t>接口</w:t>
            </w:r>
            <w:r>
              <w:rPr>
                <w:bCs/>
                <w:color w:val="000000"/>
                <w:sz w:val="18"/>
                <w:szCs w:val="18"/>
              </w:rPr>
              <w:t>管脚编号</w:t>
            </w:r>
          </w:p>
        </w:tc>
        <w:tc>
          <w:tcPr>
            <w:tcW w:w="682" w:type="pct"/>
            <w:vAlign w:val="center"/>
          </w:tcPr>
          <w:p w:rsidR="00B03F70" w:rsidRDefault="00CB61D7">
            <w:pPr>
              <w:topLinePunct/>
              <w:snapToGrid w:val="0"/>
              <w:spacing w:before="60" w:after="60"/>
              <w:jc w:val="center"/>
              <w:rPr>
                <w:bCs/>
                <w:color w:val="000000"/>
                <w:sz w:val="18"/>
                <w:szCs w:val="18"/>
              </w:rPr>
            </w:pPr>
            <w:r>
              <w:rPr>
                <w:rFonts w:ascii="宋体" w:hAnsi="宋体" w:cs="宋体" w:hint="eastAsia"/>
                <w:bCs/>
                <w:color w:val="000000"/>
                <w:sz w:val="18"/>
                <w:szCs w:val="18"/>
              </w:rPr>
              <w:t>信号名称</w:t>
            </w:r>
          </w:p>
        </w:tc>
        <w:tc>
          <w:tcPr>
            <w:tcW w:w="759" w:type="pct"/>
            <w:vAlign w:val="center"/>
          </w:tcPr>
          <w:p w:rsidR="00B03F70" w:rsidRDefault="00CB61D7">
            <w:pPr>
              <w:topLinePunct/>
              <w:snapToGrid w:val="0"/>
              <w:spacing w:before="60" w:after="60"/>
              <w:jc w:val="center"/>
              <w:rPr>
                <w:bCs/>
                <w:color w:val="000000"/>
                <w:sz w:val="18"/>
                <w:szCs w:val="18"/>
              </w:rPr>
            </w:pPr>
            <w:r>
              <w:rPr>
                <w:rFonts w:ascii="宋体" w:hAnsi="宋体" w:cs="宋体" w:hint="eastAsia"/>
                <w:bCs/>
                <w:color w:val="000000"/>
                <w:sz w:val="18"/>
                <w:szCs w:val="18"/>
              </w:rPr>
              <w:t>信号符号</w:t>
            </w:r>
          </w:p>
        </w:tc>
        <w:tc>
          <w:tcPr>
            <w:tcW w:w="2727" w:type="pct"/>
            <w:vAlign w:val="center"/>
          </w:tcPr>
          <w:p w:rsidR="00B03F70" w:rsidRDefault="00CB61D7">
            <w:pPr>
              <w:topLinePunct/>
              <w:snapToGrid w:val="0"/>
              <w:spacing w:before="60" w:after="60"/>
              <w:jc w:val="center"/>
              <w:rPr>
                <w:bCs/>
                <w:color w:val="000000"/>
                <w:sz w:val="18"/>
                <w:szCs w:val="18"/>
              </w:rPr>
            </w:pPr>
            <w:r>
              <w:rPr>
                <w:bCs/>
                <w:color w:val="000000"/>
                <w:sz w:val="18"/>
                <w:szCs w:val="18"/>
              </w:rPr>
              <w:t>说明</w:t>
            </w: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7</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预留</w:t>
            </w:r>
          </w:p>
        </w:tc>
        <w:tc>
          <w:tcPr>
            <w:tcW w:w="759" w:type="pct"/>
            <w:vAlign w:val="center"/>
          </w:tcPr>
          <w:p w:rsidR="00B03F70" w:rsidRDefault="00B03F70">
            <w:pPr>
              <w:topLinePunct/>
              <w:snapToGrid w:val="0"/>
              <w:spacing w:before="60" w:after="60"/>
              <w:jc w:val="center"/>
              <w:rPr>
                <w:color w:val="000000"/>
                <w:sz w:val="18"/>
                <w:szCs w:val="18"/>
              </w:rPr>
            </w:pPr>
          </w:p>
        </w:tc>
        <w:tc>
          <w:tcPr>
            <w:tcW w:w="2727" w:type="pct"/>
          </w:tcPr>
          <w:p w:rsidR="00B03F70" w:rsidRDefault="00B03F70">
            <w:pPr>
              <w:topLinePunct/>
              <w:snapToGrid w:val="0"/>
              <w:spacing w:before="60" w:after="60"/>
              <w:ind w:firstLineChars="100" w:firstLine="180"/>
              <w:jc w:val="center"/>
              <w:rPr>
                <w:color w:val="000000"/>
                <w:sz w:val="18"/>
                <w:szCs w:val="18"/>
              </w:rPr>
            </w:pP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8</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预留</w:t>
            </w:r>
          </w:p>
        </w:tc>
        <w:tc>
          <w:tcPr>
            <w:tcW w:w="759" w:type="pct"/>
            <w:vAlign w:val="center"/>
          </w:tcPr>
          <w:p w:rsidR="00B03F70" w:rsidRDefault="00B03F70">
            <w:pPr>
              <w:topLinePunct/>
              <w:snapToGrid w:val="0"/>
              <w:spacing w:before="60" w:after="60"/>
              <w:jc w:val="center"/>
              <w:rPr>
                <w:color w:val="000000"/>
                <w:sz w:val="18"/>
                <w:szCs w:val="18"/>
              </w:rPr>
            </w:pPr>
          </w:p>
        </w:tc>
        <w:tc>
          <w:tcPr>
            <w:tcW w:w="2727" w:type="pct"/>
          </w:tcPr>
          <w:p w:rsidR="00B03F70" w:rsidRDefault="00B03F70">
            <w:pPr>
              <w:topLinePunct/>
              <w:snapToGrid w:val="0"/>
              <w:spacing w:before="60" w:after="60"/>
              <w:ind w:firstLineChars="100" w:firstLine="180"/>
              <w:jc w:val="center"/>
              <w:rPr>
                <w:color w:val="000000"/>
                <w:sz w:val="18"/>
                <w:szCs w:val="18"/>
              </w:rPr>
            </w:pP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9</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预留</w:t>
            </w:r>
          </w:p>
        </w:tc>
        <w:tc>
          <w:tcPr>
            <w:tcW w:w="759" w:type="pct"/>
            <w:vAlign w:val="center"/>
          </w:tcPr>
          <w:p w:rsidR="00B03F70" w:rsidRDefault="00B03F70">
            <w:pPr>
              <w:topLinePunct/>
              <w:snapToGrid w:val="0"/>
              <w:spacing w:before="60" w:after="60"/>
              <w:jc w:val="center"/>
              <w:rPr>
                <w:color w:val="000000"/>
                <w:sz w:val="18"/>
                <w:szCs w:val="18"/>
              </w:rPr>
            </w:pPr>
          </w:p>
        </w:tc>
        <w:tc>
          <w:tcPr>
            <w:tcW w:w="2727" w:type="pct"/>
          </w:tcPr>
          <w:p w:rsidR="00B03F70" w:rsidRDefault="00B03F70">
            <w:pPr>
              <w:topLinePunct/>
              <w:snapToGrid w:val="0"/>
              <w:spacing w:before="60" w:after="60"/>
              <w:ind w:firstLineChars="100" w:firstLine="180"/>
              <w:jc w:val="center"/>
              <w:rPr>
                <w:color w:val="000000"/>
                <w:sz w:val="18"/>
                <w:szCs w:val="18"/>
              </w:rPr>
            </w:pPr>
          </w:p>
        </w:tc>
      </w:tr>
      <w:tr w:rsidR="00B03F70">
        <w:trPr>
          <w:trHeight w:val="352"/>
          <w:jc w:val="center"/>
        </w:trPr>
        <w:tc>
          <w:tcPr>
            <w:tcW w:w="83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10</w:t>
            </w:r>
          </w:p>
        </w:tc>
        <w:tc>
          <w:tcPr>
            <w:tcW w:w="682" w:type="pct"/>
            <w:vAlign w:val="center"/>
          </w:tcPr>
          <w:p w:rsidR="00B03F70" w:rsidRDefault="00CB61D7">
            <w:pPr>
              <w:topLinePunct/>
              <w:snapToGrid w:val="0"/>
              <w:spacing w:before="60" w:after="60"/>
              <w:jc w:val="center"/>
              <w:rPr>
                <w:color w:val="000000"/>
                <w:sz w:val="18"/>
                <w:szCs w:val="18"/>
              </w:rPr>
            </w:pPr>
            <w:r>
              <w:rPr>
                <w:rFonts w:hint="eastAsia"/>
                <w:color w:val="000000"/>
                <w:sz w:val="18"/>
                <w:szCs w:val="18"/>
              </w:rPr>
              <w:t>预留</w:t>
            </w:r>
          </w:p>
        </w:tc>
        <w:tc>
          <w:tcPr>
            <w:tcW w:w="759" w:type="pct"/>
            <w:vAlign w:val="center"/>
          </w:tcPr>
          <w:p w:rsidR="00B03F70" w:rsidRDefault="00B03F70">
            <w:pPr>
              <w:topLinePunct/>
              <w:snapToGrid w:val="0"/>
              <w:spacing w:before="60" w:after="60"/>
              <w:jc w:val="center"/>
              <w:rPr>
                <w:color w:val="000000"/>
                <w:sz w:val="18"/>
                <w:szCs w:val="18"/>
              </w:rPr>
            </w:pPr>
          </w:p>
        </w:tc>
        <w:tc>
          <w:tcPr>
            <w:tcW w:w="2727" w:type="pct"/>
          </w:tcPr>
          <w:p w:rsidR="00B03F70" w:rsidRDefault="00B03F70">
            <w:pPr>
              <w:topLinePunct/>
              <w:snapToGrid w:val="0"/>
              <w:spacing w:before="60" w:after="60"/>
              <w:ind w:firstLineChars="100" w:firstLine="180"/>
              <w:jc w:val="center"/>
              <w:rPr>
                <w:color w:val="000000"/>
                <w:sz w:val="18"/>
                <w:szCs w:val="18"/>
              </w:rPr>
            </w:pPr>
          </w:p>
        </w:tc>
      </w:tr>
    </w:tbl>
    <w:p w:rsidR="00B03F70" w:rsidRDefault="00CB61D7">
      <w:pPr>
        <w:pStyle w:val="afffffffd"/>
        <w:framePr w:wrap="around"/>
        <w:spacing w:before="78" w:after="78"/>
        <w:ind w:right="-864"/>
      </w:pPr>
      <w:r>
        <w:t>______________________________</w:t>
      </w:r>
    </w:p>
    <w:p w:rsidR="00B03F70" w:rsidRDefault="00B03F70">
      <w:pPr>
        <w:jc w:val="center"/>
        <w:rPr>
          <w:rFonts w:eastAsia="黑体"/>
          <w:sz w:val="21"/>
          <w:szCs w:val="21"/>
        </w:rPr>
      </w:pPr>
    </w:p>
    <w:sectPr w:rsidR="00B03F70">
      <w:footerReference w:type="even" r:id="rId25"/>
      <w:footerReference w:type="default" r:id="rId26"/>
      <w:pgSz w:w="11906" w:h="16838"/>
      <w:pgMar w:top="567" w:right="1134" w:bottom="1134"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762" w:rsidRDefault="00475762">
      <w:r>
        <w:separator/>
      </w:r>
    </w:p>
  </w:endnote>
  <w:endnote w:type="continuationSeparator" w:id="0">
    <w:p w:rsidR="00475762" w:rsidRDefault="0047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POSans">
    <w:altName w:val="微软雅黑"/>
    <w:charset w:val="86"/>
    <w:family w:val="swiss"/>
    <w:pitch w:val="default"/>
    <w:sig w:usb0="00000000" w:usb1="00000000" w:usb2="00000010" w:usb3="00000000" w:csb0="00040000" w:csb1="00000000"/>
  </w:font>
  <w:font w:name="sysfST--GB1-0">
    <w:altName w:val="Times New Roman"/>
    <w:charset w:val="00"/>
    <w:family w:val="roman"/>
    <w:pitch w:val="default"/>
  </w:font>
  <w:font w:name="TimesNewRomanPSMT">
    <w:altName w:val="等线"/>
    <w:charset w:val="00"/>
    <w:family w:val="roman"/>
    <w:pitch w:val="default"/>
  </w:font>
  <w:font w:name="SymbolMT">
    <w:altName w:val="Times New Roman"/>
    <w:charset w:val="00"/>
    <w:family w:val="roman"/>
    <w:pitch w:val="default"/>
  </w:font>
  <w:font w:name="EU-F1">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65223"/>
    </w:sdtPr>
    <w:sdtEndPr>
      <w:rPr>
        <w:rFonts w:ascii="Times New Roman" w:hAnsi="Times New Roman" w:cs="Times New Roman"/>
        <w:sz w:val="24"/>
        <w:szCs w:val="24"/>
      </w:rPr>
    </w:sdtEndPr>
    <w:sdtContent>
      <w:p w:rsidR="00B03F70" w:rsidRDefault="00CB61D7">
        <w:pPr>
          <w:pStyle w:val="aff8"/>
          <w:jc w:val="center"/>
          <w:rPr>
            <w:rFonts w:ascii="Times New Roman" w:hAnsi="Times New Roman" w:cs="Times New Roman"/>
            <w:sz w:val="24"/>
            <w:szCs w:val="24"/>
          </w:rPr>
        </w:pPr>
        <w:r>
          <w:rPr>
            <w:rFonts w:ascii="Times New Roman" w:hAnsi="Times New Roman" w:cs="Times New Roman"/>
            <w:szCs w:val="24"/>
          </w:rPr>
          <w:fldChar w:fldCharType="begin"/>
        </w:r>
        <w:r>
          <w:rPr>
            <w:rFonts w:ascii="Times New Roman" w:hAnsi="Times New Roman" w:cs="Times New Roman"/>
            <w:szCs w:val="24"/>
          </w:rPr>
          <w:instrText>PAGE   \* MERGEFORMAT</w:instrText>
        </w:r>
        <w:r>
          <w:rPr>
            <w:rFonts w:ascii="Times New Roman" w:hAnsi="Times New Roman" w:cs="Times New Roman"/>
            <w:szCs w:val="24"/>
          </w:rPr>
          <w:fldChar w:fldCharType="separate"/>
        </w:r>
        <w:r>
          <w:rPr>
            <w:rFonts w:ascii="Times New Roman" w:hAnsi="Times New Roman" w:cs="Times New Roman"/>
            <w:szCs w:val="24"/>
            <w:lang w:val="zh-CN"/>
          </w:rPr>
          <w:t>2</w:t>
        </w:r>
        <w:r>
          <w:rPr>
            <w:rFonts w:ascii="Times New Roman" w:hAnsi="Times New Roman" w:cs="Times New Roman"/>
            <w:szCs w:val="24"/>
          </w:rPr>
          <w:fldChar w:fldCharType="end"/>
        </w:r>
      </w:p>
    </w:sdtContent>
  </w:sdt>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F70" w:rsidRDefault="00CB61D7">
    <w:pPr>
      <w:pStyle w:val="aff8"/>
      <w:ind w:left="3200"/>
      <w:jc w:val="right"/>
    </w:pPr>
    <w:r>
      <w:rPr>
        <w:noProof/>
      </w:rPr>
      <mc:AlternateContent>
        <mc:Choice Requires="wps">
          <w:drawing>
            <wp:anchor distT="0" distB="0" distL="114300" distR="114300" simplePos="0" relativeHeight="251656704" behindDoc="0" locked="0" layoutInCell="1" allowOverlap="1">
              <wp:simplePos x="0" y="0"/>
              <wp:positionH relativeFrom="margin">
                <wp:posOffset>2934335</wp:posOffset>
              </wp:positionH>
              <wp:positionV relativeFrom="paragraph">
                <wp:posOffset>28575</wp:posOffset>
              </wp:positionV>
              <wp:extent cx="1828800" cy="1828800"/>
              <wp:effectExtent l="0" t="0" r="5715"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3F70" w:rsidRDefault="00CB61D7">
                          <w:r>
                            <w:fldChar w:fldCharType="begin"/>
                          </w:r>
                          <w:r>
                            <w:instrText xml:space="preserve"> PAGE  \* MERGEFORMAT </w:instrText>
                          </w:r>
                          <w:r>
                            <w:fldChar w:fldCharType="separate"/>
                          </w:r>
                          <w:r w:rsidR="000E2E47">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1" type="#_x0000_t202" style="position:absolute;left:0;text-align:left;margin-left:231.05pt;margin-top:2.25pt;width:2in;height:2in;z-index:25165670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fuZgIAABMFAAAOAAAAZHJzL2Uyb0RvYy54bWysVM1uEzEQviPxDpbvdNMWq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" filled="f" stroked="f" strokeweight=".5pt">
              <v:textbox style="mso-fit-shape-to-text:t" inset="0,0,0,0">
                <w:txbxContent>
                  <w:p w:rsidR="00B03F70" w:rsidRDefault="00CB61D7">
                    <w:r>
                      <w:fldChar w:fldCharType="begin"/>
                    </w:r>
                    <w:r>
                      <w:instrText xml:space="preserve"> PAGE  \* MERGEFORMAT </w:instrText>
                    </w:r>
                    <w:r>
                      <w:fldChar w:fldCharType="separate"/>
                    </w:r>
                    <w:r w:rsidR="000E2E47">
                      <w:rPr>
                        <w:noProof/>
                      </w:rPr>
                      <w:t>9</w:t>
                    </w:r>
                    <w:r>
                      <w:fldChar w:fldCharType="end"/>
                    </w:r>
                  </w:p>
                </w:txbxContent>
              </v:textbox>
              <w10:wrap anchorx="margin"/>
            </v:shape>
          </w:pict>
        </mc:Fallback>
      </mc:AlternateContent>
    </w:r>
  </w:p>
  <w:p w:rsidR="00B03F70" w:rsidRDefault="00B03F70">
    <w:pPr>
      <w:pStyle w:val="af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38849"/>
    </w:sdtPr>
    <w:sdtEndPr/>
    <w:sdtContent>
      <w:p w:rsidR="00B03F70" w:rsidRDefault="00CB61D7">
        <w:pPr>
          <w:pStyle w:val="aff8"/>
          <w:jc w:val="right"/>
        </w:pPr>
        <w:r>
          <w:fldChar w:fldCharType="begin"/>
        </w:r>
        <w:r>
          <w:instrText xml:space="preserve"> PAGE   \* MERGEFORMAT </w:instrText>
        </w:r>
        <w:r>
          <w:fldChar w:fldCharType="separate"/>
        </w:r>
        <w:r>
          <w:rPr>
            <w:lang w:val="zh-CN"/>
          </w:rPr>
          <w:t>III</w:t>
        </w:r>
        <w:r>
          <w:rPr>
            <w:lang w:val="zh-CN"/>
          </w:rPr>
          <w:fldChar w:fldCharType="end"/>
        </w:r>
      </w:p>
    </w:sdtContent>
  </w:sdt>
  <w:p w:rsidR="00B03F70" w:rsidRDefault="00B03F70">
    <w:pPr>
      <w:pStyle w:val="af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F70" w:rsidRDefault="00B03F70">
    <w:pPr>
      <w:pStyle w:val="aff8"/>
      <w:jc w:val="right"/>
    </w:pPr>
  </w:p>
  <w:p w:rsidR="00B03F70" w:rsidRDefault="00B03F70">
    <w:pPr>
      <w:pStyle w:val="aff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79959"/>
    </w:sdtPr>
    <w:sdtEndPr>
      <w:rPr>
        <w:rFonts w:ascii="Times New Roman" w:hAnsi="Times New Roman" w:cs="Times New Roman"/>
        <w:sz w:val="24"/>
        <w:szCs w:val="24"/>
      </w:rPr>
    </w:sdtEndPr>
    <w:sdtContent>
      <w:p w:rsidR="00B03F70" w:rsidRDefault="00475762">
        <w:pPr>
          <w:pStyle w:val="aff8"/>
          <w:jc w:val="center"/>
          <w:rPr>
            <w:rFonts w:ascii="Times New Roman" w:hAnsi="Times New Roman" w:cs="Times New Roman"/>
            <w:sz w:val="24"/>
            <w:szCs w:val="24"/>
          </w:rPr>
        </w:pPr>
      </w:p>
    </w:sdtContent>
  </w:sdt>
  <w:p w:rsidR="00B03F70" w:rsidRDefault="00B03F70">
    <w:pPr>
      <w:pStyle w:val="aff8"/>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F70" w:rsidRDefault="00CB61D7">
    <w:pPr>
      <w:pStyle w:val="aff8"/>
      <w:tabs>
        <w:tab w:val="clear" w:pos="4153"/>
        <w:tab w:val="center" w:pos="4628"/>
      </w:tabs>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3F70" w:rsidRDefault="00CB61D7">
                          <w:pPr>
                            <w:pStyle w:val="aff8"/>
                          </w:pPr>
                          <w:r>
                            <w:fldChar w:fldCharType="begin"/>
                          </w:r>
                          <w:r>
                            <w:instrText xml:space="preserve"> PAGE  \* MERGEFORMAT </w:instrText>
                          </w:r>
                          <w:r>
                            <w:fldChar w:fldCharType="separate"/>
                          </w:r>
                          <w:r w:rsidR="000E2E47">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27"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RfYgIAAAwFAAAOAAAAZHJzL2Uyb0RvYy54bWysVM1uEzEQviPxDpbvdNMiqhB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CYuRfYgIAAAwFAAAOAAAAAAAAAAAAAAAAAC4CAABkcnMvZTJvRG9jLnht&#10;bFBLAQItABQABgAIAAAAIQBxqtG51wAAAAUBAAAPAAAAAAAAAAAAAAAAALwEAABkcnMvZG93bnJl&#10;di54bWxQSwUGAAAAAAQABADzAAAAwAUAAAAA&#10;" filled="f" stroked="f" strokeweight=".5pt">
              <v:textbox style="mso-fit-shape-to-text:t" inset="0,0,0,0">
                <w:txbxContent>
                  <w:p w:rsidR="00B03F70" w:rsidRDefault="00CB61D7">
                    <w:pPr>
                      <w:pStyle w:val="aff8"/>
                    </w:pPr>
                    <w:r>
                      <w:fldChar w:fldCharType="begin"/>
                    </w:r>
                    <w:r>
                      <w:instrText xml:space="preserve"> PAGE  \* MERGEFORMAT </w:instrText>
                    </w:r>
                    <w:r>
                      <w:fldChar w:fldCharType="separate"/>
                    </w:r>
                    <w:r w:rsidR="000E2E47">
                      <w:rPr>
                        <w:noProof/>
                      </w:rPr>
                      <w:t>I</w:t>
                    </w:r>
                    <w:r>
                      <w:fldChar w:fldCharType="end"/>
                    </w:r>
                  </w:p>
                </w:txbxContent>
              </v:textbox>
              <w10:wrap anchorx="margin"/>
            </v:shape>
          </w:pict>
        </mc:Fallback>
      </mc:AlternateContent>
    </w:r>
    <w:r>
      <w:rPr>
        <w:rFonts w:hint="eastAsia"/>
      </w:rPr>
      <w:tab/>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F70" w:rsidRDefault="00475762">
    <w:pPr>
      <w:pStyle w:val="aff8"/>
      <w:jc w:val="center"/>
      <w:rPr>
        <w:rFonts w:ascii="Times New Roman" w:hAnsi="Times New Roman" w:cs="Times New Roman"/>
      </w:rPr>
    </w:pPr>
    <w:sdt>
      <w:sdtPr>
        <w:id w:val="278075083"/>
      </w:sdtPr>
      <w:sdtEndPr>
        <w:rPr>
          <w:rFonts w:ascii="Times New Roman" w:hAnsi="Times New Roman" w:cs="Times New Roman"/>
        </w:rPr>
      </w:sdtEndPr>
      <w:sdtContent>
        <w:r w:rsidR="00CB61D7">
          <w:rPr>
            <w:rFonts w:ascii="Times New Roman" w:hAnsi="Times New Roman" w:cs="Times New Roman"/>
          </w:rPr>
          <w:fldChar w:fldCharType="begin"/>
        </w:r>
        <w:r w:rsidR="00CB61D7">
          <w:rPr>
            <w:rFonts w:ascii="Times New Roman" w:hAnsi="Times New Roman" w:cs="Times New Roman"/>
          </w:rPr>
          <w:instrText>PAGE   \* MERGEFORMAT</w:instrText>
        </w:r>
        <w:r w:rsidR="00CB61D7">
          <w:rPr>
            <w:rFonts w:ascii="Times New Roman" w:hAnsi="Times New Roman" w:cs="Times New Roman"/>
          </w:rPr>
          <w:fldChar w:fldCharType="separate"/>
        </w:r>
        <w:r w:rsidR="00CB61D7">
          <w:rPr>
            <w:rFonts w:ascii="Times New Roman" w:hAnsi="Times New Roman" w:cs="Times New Roman"/>
            <w:lang w:val="zh-CN"/>
          </w:rPr>
          <w:t>III</w:t>
        </w:r>
        <w:r w:rsidR="00CB61D7">
          <w:rPr>
            <w:rFonts w:ascii="Times New Roman" w:hAnsi="Times New Roman" w:cs="Times New Roman"/>
          </w:rPr>
          <w:fldChar w:fldCharType="end"/>
        </w:r>
      </w:sdtContent>
    </w:sdt>
  </w:p>
  <w:p w:rsidR="00B03F70" w:rsidRDefault="00B03F70">
    <w:pPr>
      <w:pStyle w:val="aff8"/>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F70" w:rsidRDefault="00CB61D7">
    <w:pPr>
      <w:pStyle w:val="aff8"/>
      <w:jc w:val="center"/>
      <w:rPr>
        <w:rFonts w:ascii="Times New Roman" w:hAnsi="Times New Roman" w:cs="Times New Roman"/>
        <w:sz w:val="24"/>
        <w:szCs w:val="24"/>
      </w:rP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3F70" w:rsidRDefault="00CB61D7">
                          <w:pPr>
                            <w:pStyle w:val="aff8"/>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B03F70" w:rsidRDefault="00CB61D7">
                    <w:pPr>
                      <w:pStyle w:val="aff8"/>
                    </w:pPr>
                    <w:r>
                      <w:fldChar w:fldCharType="begin"/>
                    </w:r>
                    <w:r>
                      <w:instrText xml:space="preserve"> PAGE  \* MERGEFORMAT </w:instrText>
                    </w:r>
                    <w:r>
                      <w:fldChar w:fldCharType="separate"/>
                    </w:r>
                    <w:r>
                      <w:t>II</w:t>
                    </w:r>
                    <w:r>
                      <w:fldChar w:fldCharType="end"/>
                    </w:r>
                  </w:p>
                </w:txbxContent>
              </v:textbox>
              <w10:wrap anchorx="margin"/>
            </v:shape>
          </w:pict>
        </mc:Fallback>
      </mc:AlternateContent>
    </w:r>
  </w:p>
  <w:p w:rsidR="00B03F70" w:rsidRDefault="00B03F70">
    <w:pPr>
      <w:pStyle w:val="aff8"/>
      <w:jc w:val="cen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F70" w:rsidRDefault="00CB61D7">
    <w:pPr>
      <w:pStyle w:val="aff8"/>
      <w:ind w:left="3200"/>
      <w:jc w:val="right"/>
    </w:pPr>
    <w:bookmarkStart w:id="29" w:name="OLE_LINK8"/>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3F70" w:rsidRDefault="00CB61D7">
                          <w:r>
                            <w:fldChar w:fldCharType="begin"/>
                          </w:r>
                          <w:r>
                            <w:instrText xml:space="preserve"> PAGE  \* MERGEFORMAT </w:instrText>
                          </w:r>
                          <w:r>
                            <w:fldChar w:fldCharType="separate"/>
                          </w:r>
                          <w:r w:rsidR="000E2E47">
                            <w:rPr>
                              <w:noProof/>
                            </w:rP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rsidR="00B03F70" w:rsidRDefault="00CB61D7">
                    <w:r>
                      <w:fldChar w:fldCharType="begin"/>
                    </w:r>
                    <w:r>
                      <w:instrText xml:space="preserve"> PAGE  \* MERGEFORMAT </w:instrText>
                    </w:r>
                    <w:r>
                      <w:fldChar w:fldCharType="separate"/>
                    </w:r>
                    <w:r w:rsidR="000E2E47">
                      <w:rPr>
                        <w:noProof/>
                      </w:rPr>
                      <w:t>III</w:t>
                    </w:r>
                    <w:r>
                      <w:fldChar w:fldCharType="end"/>
                    </w:r>
                  </w:p>
                </w:txbxContent>
              </v:textbox>
              <w10:wrap anchorx="margin"/>
            </v:shape>
          </w:pict>
        </mc:Fallback>
      </mc:AlternateContent>
    </w:r>
  </w:p>
  <w:bookmarkEnd w:id="29"/>
  <w:p w:rsidR="00B03F70" w:rsidRDefault="00B03F70">
    <w:pPr>
      <w:pStyle w:val="aff8"/>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F70" w:rsidRDefault="00CB61D7">
    <w:pPr>
      <w:pStyle w:val="aff8"/>
      <w:jc w:val="center"/>
      <w:rPr>
        <w:rFonts w:ascii="Times New Roman" w:hAnsi="Times New Roman" w:cs="Times New Roman"/>
        <w:sz w:val="24"/>
        <w:szCs w:val="24"/>
      </w:rP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3F70" w:rsidRDefault="00CB61D7">
                          <w:pPr>
                            <w:pStyle w:val="aff8"/>
                          </w:pPr>
                          <w:r>
                            <w:fldChar w:fldCharType="begin"/>
                          </w:r>
                          <w:r>
                            <w:instrText xml:space="preserve"> PAGE  \* MERGEFORMAT </w:instrText>
                          </w:r>
                          <w:r>
                            <w:fldChar w:fldCharType="separate"/>
                          </w:r>
                          <w:r w:rsidR="000E2E47">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0"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filled="f" stroked="f" strokeweight=".5pt">
              <v:textbox style="mso-fit-shape-to-text:t" inset="0,0,0,0">
                <w:txbxContent>
                  <w:p w:rsidR="00B03F70" w:rsidRDefault="00CB61D7">
                    <w:pPr>
                      <w:pStyle w:val="aff8"/>
                    </w:pPr>
                    <w:r>
                      <w:fldChar w:fldCharType="begin"/>
                    </w:r>
                    <w:r>
                      <w:instrText xml:space="preserve"> PAGE  \* MERGEFORMAT </w:instrText>
                    </w:r>
                    <w:r>
                      <w:fldChar w:fldCharType="separate"/>
                    </w:r>
                    <w:r w:rsidR="000E2E47">
                      <w:rPr>
                        <w:noProof/>
                      </w:rPr>
                      <w:t>8</w:t>
                    </w:r>
                    <w:r>
                      <w:fldChar w:fldCharType="end"/>
                    </w:r>
                  </w:p>
                </w:txbxContent>
              </v:textbox>
              <w10:wrap anchorx="margin"/>
            </v:shape>
          </w:pict>
        </mc:Fallback>
      </mc:AlternateContent>
    </w:r>
    <w:sdt>
      <w:sdtPr>
        <w:id w:val="147472037"/>
      </w:sdtPr>
      <w:sdtEndPr>
        <w:rPr>
          <w:rFonts w:ascii="Times New Roman" w:hAnsi="Times New Roman" w:cs="Times New Roman"/>
          <w:sz w:val="24"/>
          <w:szCs w:val="24"/>
        </w:rPr>
      </w:sdtEndP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762" w:rsidRDefault="00475762">
      <w:r>
        <w:separator/>
      </w:r>
    </w:p>
  </w:footnote>
  <w:footnote w:type="continuationSeparator" w:id="0">
    <w:p w:rsidR="00475762" w:rsidRDefault="004757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F70" w:rsidRDefault="00CB61D7">
    <w:pPr>
      <w:pStyle w:val="affa"/>
      <w:pBdr>
        <w:bottom w:val="none" w:sz="0" w:space="0" w:color="auto"/>
      </w:pBdr>
      <w:tabs>
        <w:tab w:val="clear" w:pos="4153"/>
        <w:tab w:val="clear" w:pos="8306"/>
        <w:tab w:val="right" w:pos="8514"/>
      </w:tabs>
      <w:wordWrap w:val="0"/>
      <w:spacing w:after="220"/>
      <w:jc w:val="right"/>
      <w:rPr>
        <w:rFonts w:ascii="黑体" w:eastAsia="黑体" w:hAnsi="Times New Roman" w:cs="Times New Roman"/>
        <w:color w:val="auto"/>
        <w:kern w:val="0"/>
        <w:sz w:val="21"/>
        <w:szCs w:val="20"/>
      </w:rPr>
    </w:pPr>
    <w:r>
      <w:rPr>
        <w:rFonts w:ascii="黑体" w:eastAsia="黑体" w:hAnsi="Times New Roman" w:cs="Times New Roman"/>
        <w:color w:val="auto"/>
        <w:kern w:val="0"/>
        <w:sz w:val="21"/>
        <w:szCs w:val="20"/>
      </w:rPr>
      <w:t>T/CIMA 0142.</w:t>
    </w:r>
    <w:r>
      <w:rPr>
        <w:rFonts w:ascii="黑体" w:eastAsia="黑体" w:hAnsi="Times New Roman" w:cs="Times New Roman" w:hint="eastAsia"/>
        <w:color w:val="auto"/>
        <w:kern w:val="0"/>
        <w:sz w:val="21"/>
        <w:szCs w:val="20"/>
      </w:rPr>
      <w:t>9</w:t>
    </w:r>
    <w:r>
      <w:rPr>
        <w:rFonts w:ascii="黑体" w:eastAsia="黑体" w:hAnsi="Times New Roman" w:cs="Times New Roman"/>
        <w:color w:val="auto"/>
        <w:kern w:val="0"/>
        <w:sz w:val="21"/>
        <w:szCs w:val="20"/>
      </w:rPr>
      <w:t>—</w:t>
    </w:r>
    <w:r>
      <w:rPr>
        <w:rFonts w:ascii="黑体" w:eastAsia="黑体" w:hAnsi="Times New Roman" w:cs="Times New Roman"/>
        <w:color w:val="auto"/>
        <w:kern w:val="0"/>
        <w:sz w:val="21"/>
        <w:szCs w:val="20"/>
      </w:rPr>
      <w:t>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179" w:rsidRDefault="00476179">
    <w:pPr>
      <w:pStyle w:val="af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179" w:rsidRDefault="00476179">
    <w:pPr>
      <w:pStyle w:val="aff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F70" w:rsidRDefault="00CB61D7">
    <w:pPr>
      <w:pStyle w:val="afffffa"/>
    </w:pPr>
    <w:r>
      <w:ptab w:relativeTo="margin" w:alignment="right" w:leader="none"/>
    </w:r>
    <w:r>
      <w:t>T/CIMA 014</w:t>
    </w:r>
    <w:r>
      <w:rPr>
        <w:rFonts w:hint="eastAsia"/>
      </w:rPr>
      <w:t>2</w:t>
    </w:r>
    <w:r>
      <w:t>.</w:t>
    </w:r>
    <w:r>
      <w:rPr>
        <w:rFonts w:hint="eastAsia"/>
      </w:rPr>
      <w:t>9</w:t>
    </w:r>
    <w:r>
      <w:t>—</w:t>
    </w:r>
    <w:r>
      <w:rPr>
        <w:rFonts w:hint="eastAsia"/>
      </w:rPr>
      <w:t>XXXX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3A2977"/>
    <w:multiLevelType w:val="multilevel"/>
    <w:tmpl w:val="AD3A2977"/>
    <w:lvl w:ilvl="0">
      <w:start w:val="1"/>
      <w:numFmt w:val="lowerLetter"/>
      <w:pStyle w:val="a"/>
      <w:lvlText w:val="%1)"/>
      <w:lvlJc w:val="left"/>
      <w:pPr>
        <w:tabs>
          <w:tab w:val="left" w:pos="6651"/>
        </w:tabs>
        <w:ind w:left="6650" w:hanging="419"/>
      </w:pPr>
      <w:rPr>
        <w:rFonts w:ascii="宋体" w:eastAsia="宋体" w:hint="eastAsia"/>
        <w:b w:val="0"/>
        <w:i w:val="0"/>
        <w:sz w:val="21"/>
        <w:szCs w:val="21"/>
      </w:rPr>
    </w:lvl>
    <w:lvl w:ilvl="1">
      <w:start w:val="1"/>
      <w:numFmt w:val="decimal"/>
      <w:lvlText w:val="%2)"/>
      <w:lvlJc w:val="left"/>
      <w:pPr>
        <w:tabs>
          <w:tab w:val="left" w:pos="7071"/>
        </w:tabs>
        <w:ind w:left="7070" w:hanging="419"/>
      </w:pPr>
      <w:rPr>
        <w:rFonts w:hint="eastAsia"/>
      </w:rPr>
    </w:lvl>
    <w:lvl w:ilvl="2">
      <w:start w:val="1"/>
      <w:numFmt w:val="decimal"/>
      <w:lvlText w:val="(%3)"/>
      <w:lvlJc w:val="left"/>
      <w:pPr>
        <w:tabs>
          <w:tab w:val="left" w:pos="5811"/>
        </w:tabs>
        <w:ind w:left="7490" w:hanging="420"/>
      </w:pPr>
      <w:rPr>
        <w:rFonts w:ascii="宋体" w:eastAsia="宋体" w:hint="eastAsia"/>
        <w:b w:val="0"/>
        <w:i w:val="0"/>
        <w:sz w:val="21"/>
        <w:szCs w:val="21"/>
      </w:rPr>
    </w:lvl>
    <w:lvl w:ilvl="3">
      <w:start w:val="1"/>
      <w:numFmt w:val="decimal"/>
      <w:lvlText w:val="%4."/>
      <w:lvlJc w:val="left"/>
      <w:pPr>
        <w:tabs>
          <w:tab w:val="left" w:pos="7911"/>
        </w:tabs>
        <w:ind w:left="7910" w:hanging="419"/>
      </w:pPr>
      <w:rPr>
        <w:rFonts w:hint="eastAsia"/>
      </w:rPr>
    </w:lvl>
    <w:lvl w:ilvl="4">
      <w:start w:val="1"/>
      <w:numFmt w:val="lowerLetter"/>
      <w:lvlText w:val="%5)"/>
      <w:lvlJc w:val="left"/>
      <w:pPr>
        <w:tabs>
          <w:tab w:val="left" w:pos="8331"/>
        </w:tabs>
        <w:ind w:left="8330" w:hanging="419"/>
      </w:pPr>
      <w:rPr>
        <w:rFonts w:hint="eastAsia"/>
      </w:rPr>
    </w:lvl>
    <w:lvl w:ilvl="5">
      <w:start w:val="1"/>
      <w:numFmt w:val="lowerRoman"/>
      <w:lvlText w:val="%6."/>
      <w:lvlJc w:val="right"/>
      <w:pPr>
        <w:tabs>
          <w:tab w:val="left" w:pos="8751"/>
        </w:tabs>
        <w:ind w:left="8750" w:hanging="419"/>
      </w:pPr>
      <w:rPr>
        <w:rFonts w:hint="eastAsia"/>
      </w:rPr>
    </w:lvl>
    <w:lvl w:ilvl="6">
      <w:start w:val="1"/>
      <w:numFmt w:val="decimal"/>
      <w:lvlText w:val="%7."/>
      <w:lvlJc w:val="left"/>
      <w:pPr>
        <w:tabs>
          <w:tab w:val="left" w:pos="9171"/>
        </w:tabs>
        <w:ind w:left="9170" w:hanging="419"/>
      </w:pPr>
      <w:rPr>
        <w:rFonts w:hint="eastAsia"/>
      </w:rPr>
    </w:lvl>
    <w:lvl w:ilvl="7">
      <w:start w:val="1"/>
      <w:numFmt w:val="lowerLetter"/>
      <w:lvlText w:val="%8)"/>
      <w:lvlJc w:val="left"/>
      <w:pPr>
        <w:tabs>
          <w:tab w:val="left" w:pos="9591"/>
        </w:tabs>
        <w:ind w:left="9590" w:hanging="419"/>
      </w:pPr>
      <w:rPr>
        <w:rFonts w:hint="eastAsia"/>
      </w:rPr>
    </w:lvl>
    <w:lvl w:ilvl="8">
      <w:start w:val="1"/>
      <w:numFmt w:val="lowerRoman"/>
      <w:lvlText w:val="%9."/>
      <w:lvlJc w:val="right"/>
      <w:pPr>
        <w:tabs>
          <w:tab w:val="left" w:pos="10011"/>
        </w:tabs>
        <w:ind w:left="10010" w:hanging="419"/>
      </w:pPr>
      <w:rPr>
        <w:rFonts w:hint="eastAsia"/>
      </w:rPr>
    </w:lvl>
  </w:abstractNum>
  <w:abstractNum w:abstractNumId="1" w15:restartNumberingAfterBreak="0">
    <w:nsid w:val="AE39AE59"/>
    <w:multiLevelType w:val="multilevel"/>
    <w:tmpl w:val="AE39AE59"/>
    <w:lvl w:ilvl="0">
      <w:start w:val="1"/>
      <w:numFmt w:val="lowerLetter"/>
      <w:lvlText w:val="%1）"/>
      <w:lvlJc w:val="left"/>
      <w:pPr>
        <w:tabs>
          <w:tab w:val="left" w:pos="840"/>
        </w:tabs>
        <w:ind w:left="839" w:hanging="419"/>
      </w:pPr>
      <w:rPr>
        <w:rFonts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AF9D9299"/>
    <w:multiLevelType w:val="multilevel"/>
    <w:tmpl w:val="AF9D9299"/>
    <w:lvl w:ilvl="0">
      <w:start w:val="1"/>
      <w:numFmt w:val="lowerLetter"/>
      <w:pStyle w:val="a0"/>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B3EFB444"/>
    <w:multiLevelType w:val="singleLevel"/>
    <w:tmpl w:val="B3EFB444"/>
    <w:lvl w:ilvl="0">
      <w:start w:val="1"/>
      <w:numFmt w:val="lowerLetter"/>
      <w:lvlText w:val="%1）"/>
      <w:lvlJc w:val="left"/>
      <w:pPr>
        <w:ind w:left="420" w:hanging="420"/>
      </w:pPr>
      <w:rPr>
        <w:rFonts w:hint="eastAsia"/>
      </w:rPr>
    </w:lvl>
  </w:abstractNum>
  <w:abstractNum w:abstractNumId="4" w15:restartNumberingAfterBreak="0">
    <w:nsid w:val="D07F1D1D"/>
    <w:multiLevelType w:val="multilevel"/>
    <w:tmpl w:val="D07F1D1D"/>
    <w:lvl w:ilvl="0">
      <w:start w:val="1"/>
      <w:numFmt w:val="lowerLetter"/>
      <w:pStyle w:val="a1"/>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15:restartNumberingAfterBreak="0">
    <w:nsid w:val="D224204A"/>
    <w:multiLevelType w:val="multilevel"/>
    <w:tmpl w:val="D224204A"/>
    <w:lvl w:ilvl="0">
      <w:start w:val="1"/>
      <w:numFmt w:val="lowerLetter"/>
      <w:pStyle w:val="a2"/>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E69FD48B"/>
    <w:multiLevelType w:val="multilevel"/>
    <w:tmpl w:val="E69FD48B"/>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7" w15:restartNumberingAfterBreak="0">
    <w:nsid w:val="0000001B"/>
    <w:multiLevelType w:val="multilevel"/>
    <w:tmpl w:val="0000001B"/>
    <w:lvl w:ilvl="0">
      <w:start w:val="1"/>
      <w:numFmt w:val="decimal"/>
      <w:pStyle w:val="a4"/>
      <w:suff w:val="nothing"/>
      <w:lvlText w:val="注%1："/>
      <w:lvlJc w:val="left"/>
      <w:pPr>
        <w:ind w:left="811" w:hanging="448"/>
      </w:pPr>
      <w:rPr>
        <w:rFonts w:ascii="黑体" w:eastAsia="黑体" w:hint="eastAsia"/>
        <w:b w:val="0"/>
        <w:i w:val="0"/>
        <w:sz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00000029"/>
    <w:multiLevelType w:val="multilevel"/>
    <w:tmpl w:val="00000029"/>
    <w:lvl w:ilvl="0">
      <w:start w:val="1"/>
      <w:numFmt w:val="upperLetter"/>
      <w:suff w:val="nothing"/>
      <w:lvlText w:val="附　录　%1"/>
      <w:lvlJc w:val="left"/>
      <w:pPr>
        <w:ind w:left="7796"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Times New Roman" w:eastAsia="黑体" w:hAnsi="Times New Roman" w:cs="Times New Roman" w:hint="default"/>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0000002C"/>
    <w:multiLevelType w:val="multilevel"/>
    <w:tmpl w:val="0000002C"/>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5"/>
      <w:suff w:val="nothing"/>
      <w:lvlText w:val="%1%2 "/>
      <w:lvlJc w:val="left"/>
      <w:pPr>
        <w:ind w:left="0" w:firstLine="0"/>
      </w:pPr>
      <w:rPr>
        <w:rFonts w:ascii="黑体" w:eastAsia="黑体" w:hAnsi="Times New Roman" w:hint="eastAsia"/>
        <w:b/>
        <w:i w:val="0"/>
        <w:sz w:val="28"/>
      </w:rPr>
    </w:lvl>
    <w:lvl w:ilvl="2">
      <w:start w:val="1"/>
      <w:numFmt w:val="decimal"/>
      <w:suff w:val="nothing"/>
      <w:lvlText w:val="%1%2.%3　"/>
      <w:lvlJc w:val="left"/>
      <w:pPr>
        <w:ind w:left="0" w:firstLine="0"/>
      </w:pPr>
      <w:rPr>
        <w:rFonts w:ascii="黑体" w:eastAsia="黑体" w:hAnsi="Times New Roman" w:hint="eastAsia"/>
        <w:b/>
        <w:i w:val="0"/>
        <w:sz w:val="21"/>
      </w:rPr>
    </w:lvl>
    <w:lvl w:ilvl="3">
      <w:start w:val="1"/>
      <w:numFmt w:val="decimal"/>
      <w:suff w:val="nothing"/>
      <w:lvlText w:val="%1%2.%3.%4　"/>
      <w:lvlJc w:val="left"/>
      <w:pPr>
        <w:ind w:left="0" w:firstLine="0"/>
      </w:pPr>
      <w:rPr>
        <w:rFonts w:ascii="黑体" w:eastAsia="黑体" w:hAnsi="Times New Roman" w:hint="eastAsia"/>
        <w:b/>
        <w:i w:val="0"/>
        <w:sz w:val="21"/>
      </w:rPr>
    </w:lvl>
    <w:lvl w:ilvl="4">
      <w:start w:val="1"/>
      <w:numFmt w:val="decimal"/>
      <w:suff w:val="nothing"/>
      <w:lvlText w:val="表%1%2.%3.%4-%5 "/>
      <w:lvlJc w:val="left"/>
      <w:pPr>
        <w:ind w:left="0" w:firstLine="0"/>
      </w:pPr>
      <w:rPr>
        <w:rFonts w:ascii="黑体" w:eastAsia="黑体" w:hAnsi="Times New Roman" w:hint="eastAsia"/>
        <w:b/>
        <w:i w:val="0"/>
        <w:sz w:val="21"/>
      </w:rPr>
    </w:lvl>
    <w:lvl w:ilvl="5">
      <w:start w:val="1"/>
      <w:numFmt w:val="decimal"/>
      <w:suff w:val="nothing"/>
      <w:lvlText w:val="%1图%2.%3.%4-%6 "/>
      <w:lvlJc w:val="left"/>
      <w:pPr>
        <w:ind w:left="0" w:firstLine="0"/>
      </w:pPr>
      <w:rPr>
        <w:rFonts w:ascii="黑体" w:eastAsia="黑体" w:hAnsi="Times New Roman" w:hint="eastAsia"/>
        <w:b/>
        <w:i w:val="0"/>
        <w:sz w:val="21"/>
      </w:rPr>
    </w:lvl>
    <w:lvl w:ilvl="6">
      <w:start w:val="1"/>
      <w:numFmt w:val="decimal"/>
      <w:suff w:val="nothing"/>
      <w:lvlText w:val="(%2.%3.%4-%7)"/>
      <w:lvlJc w:val="center"/>
      <w:pPr>
        <w:ind w:left="288" w:firstLine="288"/>
      </w:pPr>
      <w:rPr>
        <w:rFonts w:ascii="黑体" w:eastAsia="黑体" w:hAnsi="Times New Roman" w:hint="eastAsia"/>
        <w:b/>
        <w:i w:val="0"/>
        <w:sz w:val="21"/>
      </w:rPr>
    </w:lvl>
    <w:lvl w:ilvl="7">
      <w:start w:val="1"/>
      <w:numFmt w:val="decimal"/>
      <w:lvlText w:val="    %1%8"/>
      <w:lvlJc w:val="left"/>
      <w:pPr>
        <w:tabs>
          <w:tab w:val="left" w:pos="720"/>
        </w:tabs>
        <w:ind w:left="0" w:firstLine="0"/>
      </w:pPr>
      <w:rPr>
        <w:rFonts w:ascii="黑体" w:eastAsia="黑体" w:hint="eastAsia"/>
        <w:b/>
        <w:i w:val="0"/>
        <w:sz w:val="21"/>
      </w:rPr>
    </w:lvl>
    <w:lvl w:ilvl="8">
      <w:start w:val="1"/>
      <w:numFmt w:val="decimal"/>
      <w:pStyle w:val="a6"/>
      <w:lvlText w:val="%2.0.%9"/>
      <w:lvlJc w:val="left"/>
      <w:pPr>
        <w:tabs>
          <w:tab w:val="left" w:pos="720"/>
        </w:tabs>
        <w:ind w:left="0" w:firstLine="0"/>
      </w:pPr>
      <w:rPr>
        <w:rFonts w:ascii="黑体" w:eastAsia="黑体" w:hAnsi="华文细黑" w:hint="eastAsia"/>
        <w:b/>
        <w:i w:val="0"/>
        <w:sz w:val="21"/>
      </w:rPr>
    </w:lvl>
  </w:abstractNum>
  <w:abstractNum w:abstractNumId="10" w15:restartNumberingAfterBreak="0">
    <w:nsid w:val="0DDE2B46"/>
    <w:multiLevelType w:val="multilevel"/>
    <w:tmpl w:val="0DDE2B46"/>
    <w:lvl w:ilvl="0">
      <w:start w:val="1"/>
      <w:numFmt w:val="lowerLetter"/>
      <w:pStyle w:val="a7"/>
      <w:suff w:val="nothing"/>
      <w:lvlText w:val="%1   "/>
      <w:lvlJc w:val="left"/>
      <w:pPr>
        <w:ind w:left="544" w:hanging="181"/>
      </w:pPr>
      <w:rPr>
        <w:rFonts w:ascii="宋体" w:eastAsia="宋体" w:hAnsi="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1" w15:restartNumberingAfterBreak="0">
    <w:nsid w:val="14B39E0B"/>
    <w:multiLevelType w:val="multilevel"/>
    <w:tmpl w:val="14B39E0B"/>
    <w:lvl w:ilvl="0">
      <w:start w:val="1"/>
      <w:numFmt w:val="lowerLetter"/>
      <w:pStyle w:val="a8"/>
      <w:lvlText w:val="%1)"/>
      <w:lvlJc w:val="left"/>
      <w:pPr>
        <w:tabs>
          <w:tab w:val="left" w:pos="845"/>
        </w:tabs>
        <w:ind w:left="844"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4263229A"/>
    <w:multiLevelType w:val="multilevel"/>
    <w:tmpl w:val="4263229A"/>
    <w:lvl w:ilvl="0">
      <w:start w:val="1"/>
      <w:numFmt w:val="decimal"/>
      <w:pStyle w:val="a9"/>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449D712D"/>
    <w:multiLevelType w:val="multilevel"/>
    <w:tmpl w:val="449D712D"/>
    <w:lvl w:ilvl="0">
      <w:start w:val="1"/>
      <w:numFmt w:val="lowerLetter"/>
      <w:lvlText w:val="%1）"/>
      <w:lvlJc w:val="left"/>
      <w:pPr>
        <w:tabs>
          <w:tab w:val="left" w:pos="840"/>
        </w:tabs>
        <w:ind w:left="839" w:hanging="419"/>
      </w:pPr>
      <w:rPr>
        <w:rFonts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4C50F90"/>
    <w:multiLevelType w:val="multilevel"/>
    <w:tmpl w:val="44C50F90"/>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a"/>
      <w:lvlText w:val="%2)"/>
      <w:lvlJc w:val="left"/>
      <w:pPr>
        <w:tabs>
          <w:tab w:val="left" w:pos="1259"/>
        </w:tabs>
        <w:ind w:left="1259" w:hanging="420"/>
      </w:pPr>
      <w:rPr>
        <w:rFonts w:ascii="宋体" w:eastAsia="宋体" w:hAnsi="宋体" w:hint="eastAsia"/>
        <w:b w:val="0"/>
        <w:i w:val="0"/>
        <w:sz w:val="20"/>
      </w:rPr>
    </w:lvl>
    <w:lvl w:ilvl="2">
      <w:start w:val="1"/>
      <w:numFmt w:val="decimal"/>
      <w:pStyle w:val="ab"/>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6" w15:restartNumberingAfterBreak="0">
    <w:nsid w:val="45B4535E"/>
    <w:multiLevelType w:val="multilevel"/>
    <w:tmpl w:val="45B4535E"/>
    <w:lvl w:ilvl="0">
      <w:start w:val="1"/>
      <w:numFmt w:val="decimal"/>
      <w:pStyle w:val="ac"/>
      <w:suff w:val="space"/>
      <w:lvlText w:val="%1."/>
      <w:lvlJc w:val="left"/>
      <w:pPr>
        <w:ind w:left="425" w:hanging="425"/>
      </w:pPr>
      <w:rPr>
        <w:rFonts w:ascii="黑体" w:eastAsia="黑体" w:hAnsi="黑体"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657D3FBC"/>
    <w:multiLevelType w:val="multilevel"/>
    <w:tmpl w:val="657D3FBC"/>
    <w:lvl w:ilvl="0">
      <w:start w:val="1"/>
      <w:numFmt w:val="upperLetter"/>
      <w:pStyle w:val="ad"/>
      <w:suff w:val="nothing"/>
      <w:lvlText w:val="附　录　%1"/>
      <w:lvlJc w:val="left"/>
      <w:pPr>
        <w:ind w:left="0" w:firstLine="0"/>
      </w:pPr>
      <w:rPr>
        <w:rFonts w:ascii="黑体" w:eastAsia="黑体" w:hAnsi="Times New Roman" w:hint="default"/>
        <w:b w:val="0"/>
        <w:i w:val="0"/>
        <w:spacing w:val="0"/>
        <w:w w:val="100"/>
        <w:sz w:val="21"/>
        <w:highlight w:val="none"/>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e"/>
      <w:suff w:val="nothing"/>
      <w:lvlText w:val="%1.%2.%3　"/>
      <w:lvlJc w:val="left"/>
      <w:pPr>
        <w:ind w:left="0" w:firstLine="0"/>
      </w:pPr>
      <w:rPr>
        <w:rFonts w:ascii="黑体" w:eastAsia="黑体" w:hAnsi="Times New Roman" w:hint="eastAsia"/>
        <w:b w:val="0"/>
        <w:i w:val="0"/>
        <w:sz w:val="21"/>
      </w:rPr>
    </w:lvl>
    <w:lvl w:ilvl="3">
      <w:start w:val="1"/>
      <w:numFmt w:val="decimal"/>
      <w:pStyle w:val="af"/>
      <w:suff w:val="nothing"/>
      <w:lvlText w:val="%1.%2.%3.%4　"/>
      <w:lvlJc w:val="left"/>
      <w:pPr>
        <w:ind w:left="0" w:firstLine="0"/>
      </w:pPr>
      <w:rPr>
        <w:rFonts w:ascii="黑体" w:eastAsia="黑体" w:hAnsi="Times New Roman" w:hint="eastAsia"/>
        <w:b w:val="0"/>
        <w:i w:val="0"/>
        <w:sz w:val="21"/>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pStyle w:val="af1"/>
      <w:suff w:val="nothing"/>
      <w:lvlText w:val="%1.%2.%3.%4.%5.%6　"/>
      <w:lvlJc w:val="left"/>
      <w:pPr>
        <w:ind w:left="0" w:firstLine="0"/>
      </w:pPr>
      <w:rPr>
        <w:rFonts w:ascii="黑体" w:eastAsia="黑体" w:hAnsi="Times New Roman" w:hint="eastAsia"/>
        <w:b w:val="0"/>
        <w:i w:val="0"/>
        <w:sz w:val="21"/>
      </w:rPr>
    </w:lvl>
    <w:lvl w:ilvl="6">
      <w:start w:val="1"/>
      <w:numFmt w:val="decimal"/>
      <w:pStyle w:val="af2"/>
      <w:suff w:val="nothing"/>
      <w:lvlText w:val="%1.%2.%3.%4.%5.%6.%7　"/>
      <w:lvlJc w:val="left"/>
      <w:pPr>
        <w:ind w:left="1985"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63D6DB0"/>
    <w:multiLevelType w:val="multilevel"/>
    <w:tmpl w:val="663D6DB0"/>
    <w:lvl w:ilvl="0">
      <w:start w:val="1"/>
      <w:numFmt w:val="bullet"/>
      <w:pStyle w:val="af3"/>
      <w:lvlText w:val="•"/>
      <w:lvlJc w:val="left"/>
      <w:pPr>
        <w:ind w:left="1554" w:hanging="420"/>
      </w:pPr>
      <w:rPr>
        <w:rFont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19" w15:restartNumberingAfterBreak="0">
    <w:nsid w:val="6D6C07CD"/>
    <w:multiLevelType w:val="multilevel"/>
    <w:tmpl w:val="6D6C07CD"/>
    <w:lvl w:ilvl="0">
      <w:start w:val="1"/>
      <w:numFmt w:val="lowerLetter"/>
      <w:pStyle w:val="af4"/>
      <w:lvlText w:val="%1)"/>
      <w:lvlJc w:val="left"/>
      <w:pPr>
        <w:tabs>
          <w:tab w:val="left" w:pos="839"/>
        </w:tabs>
        <w:ind w:left="839" w:hanging="419"/>
      </w:pPr>
      <w:rPr>
        <w:rFonts w:ascii="宋体" w:eastAsia="宋体" w:hint="eastAsia"/>
        <w:b w:val="0"/>
        <w:i w:val="0"/>
        <w:sz w:val="21"/>
      </w:rPr>
    </w:lvl>
    <w:lvl w:ilvl="1">
      <w:start w:val="1"/>
      <w:numFmt w:val="decimal"/>
      <w:pStyle w:val="af5"/>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pStyle w:val="af6"/>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16"/>
  </w:num>
  <w:num w:numId="2">
    <w:abstractNumId w:val="15"/>
  </w:num>
  <w:num w:numId="3">
    <w:abstractNumId w:val="10"/>
  </w:num>
  <w:num w:numId="4">
    <w:abstractNumId w:val="18"/>
  </w:num>
  <w:num w:numId="5">
    <w:abstractNumId w:val="17"/>
  </w:num>
  <w:num w:numId="6">
    <w:abstractNumId w:val="19"/>
  </w:num>
  <w:num w:numId="7">
    <w:abstractNumId w:val="7"/>
  </w:num>
  <w:num w:numId="8">
    <w:abstractNumId w:val="13"/>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 w:numId="16">
    <w:abstractNumId w:val="12"/>
  </w:num>
  <w:num w:numId="17">
    <w:abstractNumId w:val="3"/>
  </w:num>
  <w:num w:numId="18">
    <w:abstractNumId w:val="1"/>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yNTIzNWRiYWNiZjQ2NjY1OTY5OWNjZjdhNGViNzIifQ=="/>
  </w:docVars>
  <w:rsids>
    <w:rsidRoot w:val="00787852"/>
    <w:rsid w:val="000001C4"/>
    <w:rsid w:val="000009EA"/>
    <w:rsid w:val="000016E4"/>
    <w:rsid w:val="00002127"/>
    <w:rsid w:val="00002B09"/>
    <w:rsid w:val="00002C65"/>
    <w:rsid w:val="00003634"/>
    <w:rsid w:val="00004927"/>
    <w:rsid w:val="00004AB3"/>
    <w:rsid w:val="0000667A"/>
    <w:rsid w:val="0000698C"/>
    <w:rsid w:val="000116ED"/>
    <w:rsid w:val="000118C7"/>
    <w:rsid w:val="000119A5"/>
    <w:rsid w:val="0001209B"/>
    <w:rsid w:val="000144B3"/>
    <w:rsid w:val="00014A37"/>
    <w:rsid w:val="0001519C"/>
    <w:rsid w:val="00016467"/>
    <w:rsid w:val="00017067"/>
    <w:rsid w:val="000202F0"/>
    <w:rsid w:val="0002117A"/>
    <w:rsid w:val="0002279E"/>
    <w:rsid w:val="0002300C"/>
    <w:rsid w:val="00026176"/>
    <w:rsid w:val="000261F1"/>
    <w:rsid w:val="00026268"/>
    <w:rsid w:val="0002682F"/>
    <w:rsid w:val="000277D6"/>
    <w:rsid w:val="00030003"/>
    <w:rsid w:val="0003107B"/>
    <w:rsid w:val="00031404"/>
    <w:rsid w:val="000333F6"/>
    <w:rsid w:val="00033995"/>
    <w:rsid w:val="00035991"/>
    <w:rsid w:val="00035E2E"/>
    <w:rsid w:val="00035F10"/>
    <w:rsid w:val="000366BE"/>
    <w:rsid w:val="00036AF5"/>
    <w:rsid w:val="0003733A"/>
    <w:rsid w:val="000379B5"/>
    <w:rsid w:val="00040093"/>
    <w:rsid w:val="000408AF"/>
    <w:rsid w:val="00040B89"/>
    <w:rsid w:val="00041545"/>
    <w:rsid w:val="0004182F"/>
    <w:rsid w:val="0004386E"/>
    <w:rsid w:val="0004477A"/>
    <w:rsid w:val="00045667"/>
    <w:rsid w:val="00046A5C"/>
    <w:rsid w:val="00046D0D"/>
    <w:rsid w:val="00046F10"/>
    <w:rsid w:val="0004791E"/>
    <w:rsid w:val="000479E2"/>
    <w:rsid w:val="00047ED5"/>
    <w:rsid w:val="00050E2D"/>
    <w:rsid w:val="000512E1"/>
    <w:rsid w:val="00053094"/>
    <w:rsid w:val="0005313A"/>
    <w:rsid w:val="000531D5"/>
    <w:rsid w:val="000543F7"/>
    <w:rsid w:val="000553A2"/>
    <w:rsid w:val="00055835"/>
    <w:rsid w:val="00055895"/>
    <w:rsid w:val="000610AF"/>
    <w:rsid w:val="00062183"/>
    <w:rsid w:val="00062B43"/>
    <w:rsid w:val="0006339A"/>
    <w:rsid w:val="000633D6"/>
    <w:rsid w:val="00063B8E"/>
    <w:rsid w:val="000642DF"/>
    <w:rsid w:val="000643A8"/>
    <w:rsid w:val="00065193"/>
    <w:rsid w:val="00066156"/>
    <w:rsid w:val="0006653B"/>
    <w:rsid w:val="00066C7A"/>
    <w:rsid w:val="00070E83"/>
    <w:rsid w:val="00071509"/>
    <w:rsid w:val="0007210D"/>
    <w:rsid w:val="0007278B"/>
    <w:rsid w:val="00072CD1"/>
    <w:rsid w:val="0007374B"/>
    <w:rsid w:val="0007395D"/>
    <w:rsid w:val="00074A2C"/>
    <w:rsid w:val="00075B88"/>
    <w:rsid w:val="00076259"/>
    <w:rsid w:val="00076414"/>
    <w:rsid w:val="0007750C"/>
    <w:rsid w:val="000779E8"/>
    <w:rsid w:val="00077B6A"/>
    <w:rsid w:val="000802A0"/>
    <w:rsid w:val="0008051C"/>
    <w:rsid w:val="00082A28"/>
    <w:rsid w:val="00082A59"/>
    <w:rsid w:val="00082F1A"/>
    <w:rsid w:val="000843F9"/>
    <w:rsid w:val="000857CD"/>
    <w:rsid w:val="00085FD0"/>
    <w:rsid w:val="00086591"/>
    <w:rsid w:val="0008672C"/>
    <w:rsid w:val="00086E79"/>
    <w:rsid w:val="00091490"/>
    <w:rsid w:val="0009276B"/>
    <w:rsid w:val="00092A0C"/>
    <w:rsid w:val="00093F91"/>
    <w:rsid w:val="00094243"/>
    <w:rsid w:val="00094353"/>
    <w:rsid w:val="000959C0"/>
    <w:rsid w:val="00095D18"/>
    <w:rsid w:val="000962E2"/>
    <w:rsid w:val="00096389"/>
    <w:rsid w:val="00096E0E"/>
    <w:rsid w:val="00096FE2"/>
    <w:rsid w:val="0009721D"/>
    <w:rsid w:val="00097A97"/>
    <w:rsid w:val="00097CE1"/>
    <w:rsid w:val="000A0214"/>
    <w:rsid w:val="000A136B"/>
    <w:rsid w:val="000A27D3"/>
    <w:rsid w:val="000A2BE3"/>
    <w:rsid w:val="000A343C"/>
    <w:rsid w:val="000A419A"/>
    <w:rsid w:val="000A448F"/>
    <w:rsid w:val="000A51D6"/>
    <w:rsid w:val="000A5AE6"/>
    <w:rsid w:val="000A6671"/>
    <w:rsid w:val="000A68D1"/>
    <w:rsid w:val="000B0718"/>
    <w:rsid w:val="000B11DE"/>
    <w:rsid w:val="000B2248"/>
    <w:rsid w:val="000B3976"/>
    <w:rsid w:val="000B564A"/>
    <w:rsid w:val="000B5D62"/>
    <w:rsid w:val="000B611E"/>
    <w:rsid w:val="000B6672"/>
    <w:rsid w:val="000B66E4"/>
    <w:rsid w:val="000C1D48"/>
    <w:rsid w:val="000C307F"/>
    <w:rsid w:val="000C3C77"/>
    <w:rsid w:val="000C4240"/>
    <w:rsid w:val="000C4539"/>
    <w:rsid w:val="000C4748"/>
    <w:rsid w:val="000C5DF0"/>
    <w:rsid w:val="000D0121"/>
    <w:rsid w:val="000D037B"/>
    <w:rsid w:val="000D089A"/>
    <w:rsid w:val="000D141F"/>
    <w:rsid w:val="000D14C9"/>
    <w:rsid w:val="000D3138"/>
    <w:rsid w:val="000D3E1D"/>
    <w:rsid w:val="000D4AF0"/>
    <w:rsid w:val="000D5C05"/>
    <w:rsid w:val="000D6307"/>
    <w:rsid w:val="000D7617"/>
    <w:rsid w:val="000E003B"/>
    <w:rsid w:val="000E022B"/>
    <w:rsid w:val="000E0C6D"/>
    <w:rsid w:val="000E143B"/>
    <w:rsid w:val="000E1A12"/>
    <w:rsid w:val="000E27E9"/>
    <w:rsid w:val="000E2E47"/>
    <w:rsid w:val="000E533B"/>
    <w:rsid w:val="000E602C"/>
    <w:rsid w:val="000E7678"/>
    <w:rsid w:val="000E7ABF"/>
    <w:rsid w:val="000F0148"/>
    <w:rsid w:val="000F17F8"/>
    <w:rsid w:val="000F1BE4"/>
    <w:rsid w:val="000F31D0"/>
    <w:rsid w:val="0010075C"/>
    <w:rsid w:val="001024CF"/>
    <w:rsid w:val="00102E4A"/>
    <w:rsid w:val="00103DE6"/>
    <w:rsid w:val="00104066"/>
    <w:rsid w:val="00105072"/>
    <w:rsid w:val="00105B31"/>
    <w:rsid w:val="00106066"/>
    <w:rsid w:val="00107AA0"/>
    <w:rsid w:val="001109F1"/>
    <w:rsid w:val="00110E70"/>
    <w:rsid w:val="001114F9"/>
    <w:rsid w:val="00112BBC"/>
    <w:rsid w:val="00113511"/>
    <w:rsid w:val="00114AD6"/>
    <w:rsid w:val="0011589D"/>
    <w:rsid w:val="00115E9B"/>
    <w:rsid w:val="001179FD"/>
    <w:rsid w:val="001205F6"/>
    <w:rsid w:val="00120E3D"/>
    <w:rsid w:val="0012147A"/>
    <w:rsid w:val="00121BB7"/>
    <w:rsid w:val="00121D81"/>
    <w:rsid w:val="00122977"/>
    <w:rsid w:val="00124C1A"/>
    <w:rsid w:val="00124ED7"/>
    <w:rsid w:val="001275B0"/>
    <w:rsid w:val="0013069B"/>
    <w:rsid w:val="00130EFF"/>
    <w:rsid w:val="0013139B"/>
    <w:rsid w:val="001313AC"/>
    <w:rsid w:val="001318A4"/>
    <w:rsid w:val="00132553"/>
    <w:rsid w:val="00132A85"/>
    <w:rsid w:val="0013361F"/>
    <w:rsid w:val="00133B3E"/>
    <w:rsid w:val="0013408A"/>
    <w:rsid w:val="00134484"/>
    <w:rsid w:val="00134F57"/>
    <w:rsid w:val="0013565A"/>
    <w:rsid w:val="001358D8"/>
    <w:rsid w:val="00136EA9"/>
    <w:rsid w:val="00140FF4"/>
    <w:rsid w:val="00142046"/>
    <w:rsid w:val="0014210E"/>
    <w:rsid w:val="0014276E"/>
    <w:rsid w:val="0014279C"/>
    <w:rsid w:val="001429BF"/>
    <w:rsid w:val="001429FB"/>
    <w:rsid w:val="00142D32"/>
    <w:rsid w:val="00144441"/>
    <w:rsid w:val="001447C6"/>
    <w:rsid w:val="00144B2B"/>
    <w:rsid w:val="00146E2D"/>
    <w:rsid w:val="00150EBF"/>
    <w:rsid w:val="0015571F"/>
    <w:rsid w:val="001560EA"/>
    <w:rsid w:val="001565ED"/>
    <w:rsid w:val="00156BA4"/>
    <w:rsid w:val="00156DFC"/>
    <w:rsid w:val="0015784C"/>
    <w:rsid w:val="001608F7"/>
    <w:rsid w:val="001609CE"/>
    <w:rsid w:val="0016101E"/>
    <w:rsid w:val="0016118C"/>
    <w:rsid w:val="0016142D"/>
    <w:rsid w:val="00161497"/>
    <w:rsid w:val="0016164C"/>
    <w:rsid w:val="00162310"/>
    <w:rsid w:val="001627A7"/>
    <w:rsid w:val="00162879"/>
    <w:rsid w:val="00162F2A"/>
    <w:rsid w:val="00163124"/>
    <w:rsid w:val="001637D0"/>
    <w:rsid w:val="00163D24"/>
    <w:rsid w:val="001649F2"/>
    <w:rsid w:val="001653B0"/>
    <w:rsid w:val="001662C4"/>
    <w:rsid w:val="00166775"/>
    <w:rsid w:val="00166E0A"/>
    <w:rsid w:val="00167109"/>
    <w:rsid w:val="001675B7"/>
    <w:rsid w:val="00170ED7"/>
    <w:rsid w:val="00171011"/>
    <w:rsid w:val="00172C8D"/>
    <w:rsid w:val="0017390A"/>
    <w:rsid w:val="00174580"/>
    <w:rsid w:val="0017486B"/>
    <w:rsid w:val="00174CD4"/>
    <w:rsid w:val="0017617C"/>
    <w:rsid w:val="00176192"/>
    <w:rsid w:val="00177151"/>
    <w:rsid w:val="00177D19"/>
    <w:rsid w:val="001802E6"/>
    <w:rsid w:val="00180C68"/>
    <w:rsid w:val="001816F9"/>
    <w:rsid w:val="001820D4"/>
    <w:rsid w:val="001841AD"/>
    <w:rsid w:val="001848B1"/>
    <w:rsid w:val="0018534E"/>
    <w:rsid w:val="00185694"/>
    <w:rsid w:val="001856E8"/>
    <w:rsid w:val="001864B8"/>
    <w:rsid w:val="00186E74"/>
    <w:rsid w:val="00187146"/>
    <w:rsid w:val="001878AD"/>
    <w:rsid w:val="00187CBF"/>
    <w:rsid w:val="00187F18"/>
    <w:rsid w:val="0019018F"/>
    <w:rsid w:val="001917CA"/>
    <w:rsid w:val="00191A27"/>
    <w:rsid w:val="001920A6"/>
    <w:rsid w:val="00192D90"/>
    <w:rsid w:val="00192E01"/>
    <w:rsid w:val="00192E51"/>
    <w:rsid w:val="001952FB"/>
    <w:rsid w:val="00195791"/>
    <w:rsid w:val="00197C79"/>
    <w:rsid w:val="001A2968"/>
    <w:rsid w:val="001A3A75"/>
    <w:rsid w:val="001A43C3"/>
    <w:rsid w:val="001A571B"/>
    <w:rsid w:val="001A57E5"/>
    <w:rsid w:val="001A5D86"/>
    <w:rsid w:val="001A6937"/>
    <w:rsid w:val="001A6B97"/>
    <w:rsid w:val="001A7386"/>
    <w:rsid w:val="001A7748"/>
    <w:rsid w:val="001B123E"/>
    <w:rsid w:val="001B1D86"/>
    <w:rsid w:val="001B2716"/>
    <w:rsid w:val="001B29BB"/>
    <w:rsid w:val="001B3D56"/>
    <w:rsid w:val="001B3F53"/>
    <w:rsid w:val="001B44E5"/>
    <w:rsid w:val="001B56B5"/>
    <w:rsid w:val="001B7893"/>
    <w:rsid w:val="001B7A7B"/>
    <w:rsid w:val="001C079C"/>
    <w:rsid w:val="001C0BE5"/>
    <w:rsid w:val="001C121F"/>
    <w:rsid w:val="001C20D7"/>
    <w:rsid w:val="001C3640"/>
    <w:rsid w:val="001C5F27"/>
    <w:rsid w:val="001C61CE"/>
    <w:rsid w:val="001C69B7"/>
    <w:rsid w:val="001C7EFF"/>
    <w:rsid w:val="001D018C"/>
    <w:rsid w:val="001D03B2"/>
    <w:rsid w:val="001D136A"/>
    <w:rsid w:val="001D16E7"/>
    <w:rsid w:val="001D180B"/>
    <w:rsid w:val="001D1AD3"/>
    <w:rsid w:val="001D1D6D"/>
    <w:rsid w:val="001D32F9"/>
    <w:rsid w:val="001D4973"/>
    <w:rsid w:val="001D5E00"/>
    <w:rsid w:val="001D6CD2"/>
    <w:rsid w:val="001D6E0A"/>
    <w:rsid w:val="001D704D"/>
    <w:rsid w:val="001D7438"/>
    <w:rsid w:val="001E03AE"/>
    <w:rsid w:val="001E09F4"/>
    <w:rsid w:val="001E2CBD"/>
    <w:rsid w:val="001E2FC0"/>
    <w:rsid w:val="001E4F5B"/>
    <w:rsid w:val="001E5282"/>
    <w:rsid w:val="001E58F2"/>
    <w:rsid w:val="001E635E"/>
    <w:rsid w:val="001E67B3"/>
    <w:rsid w:val="001E7044"/>
    <w:rsid w:val="001E78DB"/>
    <w:rsid w:val="001F0A9B"/>
    <w:rsid w:val="001F0CC8"/>
    <w:rsid w:val="001F16EE"/>
    <w:rsid w:val="001F1A01"/>
    <w:rsid w:val="001F6795"/>
    <w:rsid w:val="001F6DAF"/>
    <w:rsid w:val="00200808"/>
    <w:rsid w:val="00201261"/>
    <w:rsid w:val="002018C8"/>
    <w:rsid w:val="00202720"/>
    <w:rsid w:val="0020299B"/>
    <w:rsid w:val="002032E0"/>
    <w:rsid w:val="00203408"/>
    <w:rsid w:val="00203B8C"/>
    <w:rsid w:val="00203D85"/>
    <w:rsid w:val="00204235"/>
    <w:rsid w:val="0020457C"/>
    <w:rsid w:val="002071B1"/>
    <w:rsid w:val="002073C5"/>
    <w:rsid w:val="00207852"/>
    <w:rsid w:val="0021048F"/>
    <w:rsid w:val="00210A50"/>
    <w:rsid w:val="00210AC9"/>
    <w:rsid w:val="00211416"/>
    <w:rsid w:val="0021299F"/>
    <w:rsid w:val="00213157"/>
    <w:rsid w:val="002132AF"/>
    <w:rsid w:val="002142FC"/>
    <w:rsid w:val="00214D7A"/>
    <w:rsid w:val="00215BF3"/>
    <w:rsid w:val="0022008F"/>
    <w:rsid w:val="002202A7"/>
    <w:rsid w:val="00220F8E"/>
    <w:rsid w:val="0022146B"/>
    <w:rsid w:val="00221DA4"/>
    <w:rsid w:val="0022257C"/>
    <w:rsid w:val="00222B33"/>
    <w:rsid w:val="00222F36"/>
    <w:rsid w:val="002232BF"/>
    <w:rsid w:val="00223BBE"/>
    <w:rsid w:val="00225451"/>
    <w:rsid w:val="00226185"/>
    <w:rsid w:val="00227F2C"/>
    <w:rsid w:val="002317E5"/>
    <w:rsid w:val="00233776"/>
    <w:rsid w:val="00233B7B"/>
    <w:rsid w:val="00233CFB"/>
    <w:rsid w:val="00233D8A"/>
    <w:rsid w:val="00233E6D"/>
    <w:rsid w:val="002349F5"/>
    <w:rsid w:val="00234F76"/>
    <w:rsid w:val="002364E5"/>
    <w:rsid w:val="0023739E"/>
    <w:rsid w:val="002376BA"/>
    <w:rsid w:val="00240358"/>
    <w:rsid w:val="00240E33"/>
    <w:rsid w:val="00240FDB"/>
    <w:rsid w:val="002413B4"/>
    <w:rsid w:val="0024243B"/>
    <w:rsid w:val="002427B3"/>
    <w:rsid w:val="00244092"/>
    <w:rsid w:val="0024486C"/>
    <w:rsid w:val="00244DB4"/>
    <w:rsid w:val="002450E5"/>
    <w:rsid w:val="002450E7"/>
    <w:rsid w:val="00245100"/>
    <w:rsid w:val="002455D8"/>
    <w:rsid w:val="0024562B"/>
    <w:rsid w:val="00246FF4"/>
    <w:rsid w:val="00247982"/>
    <w:rsid w:val="00247FA6"/>
    <w:rsid w:val="0025166C"/>
    <w:rsid w:val="00252413"/>
    <w:rsid w:val="00252741"/>
    <w:rsid w:val="00253954"/>
    <w:rsid w:val="00254BB5"/>
    <w:rsid w:val="002557AA"/>
    <w:rsid w:val="00255FBD"/>
    <w:rsid w:val="00256204"/>
    <w:rsid w:val="00256850"/>
    <w:rsid w:val="00256CA8"/>
    <w:rsid w:val="00260C40"/>
    <w:rsid w:val="00261498"/>
    <w:rsid w:val="002614F2"/>
    <w:rsid w:val="0026282E"/>
    <w:rsid w:val="00262BD1"/>
    <w:rsid w:val="002632CE"/>
    <w:rsid w:val="00263B1C"/>
    <w:rsid w:val="00263C29"/>
    <w:rsid w:val="00263E0C"/>
    <w:rsid w:val="002646FC"/>
    <w:rsid w:val="00264AC9"/>
    <w:rsid w:val="00264C70"/>
    <w:rsid w:val="00265EF0"/>
    <w:rsid w:val="00265FF4"/>
    <w:rsid w:val="00266025"/>
    <w:rsid w:val="0026631F"/>
    <w:rsid w:val="0026661C"/>
    <w:rsid w:val="00267782"/>
    <w:rsid w:val="00270D9E"/>
    <w:rsid w:val="00271496"/>
    <w:rsid w:val="002714D0"/>
    <w:rsid w:val="00271B38"/>
    <w:rsid w:val="002729E9"/>
    <w:rsid w:val="00272B0B"/>
    <w:rsid w:val="00272F89"/>
    <w:rsid w:val="0027369C"/>
    <w:rsid w:val="002741B8"/>
    <w:rsid w:val="0027491A"/>
    <w:rsid w:val="00274E2C"/>
    <w:rsid w:val="00274EB2"/>
    <w:rsid w:val="002775E7"/>
    <w:rsid w:val="002776BB"/>
    <w:rsid w:val="00281BCA"/>
    <w:rsid w:val="00282317"/>
    <w:rsid w:val="002827D3"/>
    <w:rsid w:val="00282FC6"/>
    <w:rsid w:val="00283112"/>
    <w:rsid w:val="002840F7"/>
    <w:rsid w:val="002858C5"/>
    <w:rsid w:val="00285CA3"/>
    <w:rsid w:val="0028656D"/>
    <w:rsid w:val="00286699"/>
    <w:rsid w:val="00287238"/>
    <w:rsid w:val="002911C3"/>
    <w:rsid w:val="00291953"/>
    <w:rsid w:val="0029302D"/>
    <w:rsid w:val="0029323C"/>
    <w:rsid w:val="0029375E"/>
    <w:rsid w:val="00293B9F"/>
    <w:rsid w:val="00293BDD"/>
    <w:rsid w:val="002945DE"/>
    <w:rsid w:val="00295CA7"/>
    <w:rsid w:val="00295E97"/>
    <w:rsid w:val="00296691"/>
    <w:rsid w:val="002968E4"/>
    <w:rsid w:val="00296996"/>
    <w:rsid w:val="00296FAF"/>
    <w:rsid w:val="00297896"/>
    <w:rsid w:val="00297A34"/>
    <w:rsid w:val="002A013D"/>
    <w:rsid w:val="002A0827"/>
    <w:rsid w:val="002A0C10"/>
    <w:rsid w:val="002A0E99"/>
    <w:rsid w:val="002A13F8"/>
    <w:rsid w:val="002A1462"/>
    <w:rsid w:val="002A19D7"/>
    <w:rsid w:val="002A1B65"/>
    <w:rsid w:val="002A289B"/>
    <w:rsid w:val="002A2A69"/>
    <w:rsid w:val="002A38D9"/>
    <w:rsid w:val="002A3D01"/>
    <w:rsid w:val="002A46F2"/>
    <w:rsid w:val="002A5104"/>
    <w:rsid w:val="002A6651"/>
    <w:rsid w:val="002A6B7C"/>
    <w:rsid w:val="002A79DB"/>
    <w:rsid w:val="002B0BB5"/>
    <w:rsid w:val="002B1880"/>
    <w:rsid w:val="002B1DCD"/>
    <w:rsid w:val="002B2682"/>
    <w:rsid w:val="002B2F8E"/>
    <w:rsid w:val="002B4E48"/>
    <w:rsid w:val="002B580F"/>
    <w:rsid w:val="002B5F9D"/>
    <w:rsid w:val="002B601F"/>
    <w:rsid w:val="002C05C2"/>
    <w:rsid w:val="002C133E"/>
    <w:rsid w:val="002C30C2"/>
    <w:rsid w:val="002C3C93"/>
    <w:rsid w:val="002C3CC0"/>
    <w:rsid w:val="002C49CC"/>
    <w:rsid w:val="002C4C53"/>
    <w:rsid w:val="002C58DA"/>
    <w:rsid w:val="002C5F06"/>
    <w:rsid w:val="002C7E4B"/>
    <w:rsid w:val="002D1442"/>
    <w:rsid w:val="002D19EC"/>
    <w:rsid w:val="002D1BF9"/>
    <w:rsid w:val="002D2B1C"/>
    <w:rsid w:val="002D3A8F"/>
    <w:rsid w:val="002D3CFD"/>
    <w:rsid w:val="002D3E73"/>
    <w:rsid w:val="002D48D4"/>
    <w:rsid w:val="002D56AF"/>
    <w:rsid w:val="002D58EF"/>
    <w:rsid w:val="002D69D6"/>
    <w:rsid w:val="002D6A40"/>
    <w:rsid w:val="002D6CD6"/>
    <w:rsid w:val="002D7813"/>
    <w:rsid w:val="002D793F"/>
    <w:rsid w:val="002D7B5D"/>
    <w:rsid w:val="002D7BD0"/>
    <w:rsid w:val="002E01BF"/>
    <w:rsid w:val="002E0AE1"/>
    <w:rsid w:val="002E0C89"/>
    <w:rsid w:val="002E20E2"/>
    <w:rsid w:val="002E26AB"/>
    <w:rsid w:val="002E2977"/>
    <w:rsid w:val="002E3475"/>
    <w:rsid w:val="002E3E13"/>
    <w:rsid w:val="002E5198"/>
    <w:rsid w:val="002E5B8A"/>
    <w:rsid w:val="002E5C8C"/>
    <w:rsid w:val="002E5F0B"/>
    <w:rsid w:val="002E6CBB"/>
    <w:rsid w:val="002F0120"/>
    <w:rsid w:val="002F1805"/>
    <w:rsid w:val="002F255A"/>
    <w:rsid w:val="002F2A00"/>
    <w:rsid w:val="002F3E0B"/>
    <w:rsid w:val="002F6280"/>
    <w:rsid w:val="002F6429"/>
    <w:rsid w:val="00300086"/>
    <w:rsid w:val="003009D8"/>
    <w:rsid w:val="00301548"/>
    <w:rsid w:val="003015BC"/>
    <w:rsid w:val="00301609"/>
    <w:rsid w:val="00302C9F"/>
    <w:rsid w:val="00302F28"/>
    <w:rsid w:val="003056C8"/>
    <w:rsid w:val="00305883"/>
    <w:rsid w:val="0030685C"/>
    <w:rsid w:val="00306AFB"/>
    <w:rsid w:val="00306B0B"/>
    <w:rsid w:val="00307539"/>
    <w:rsid w:val="00307D20"/>
    <w:rsid w:val="00310A31"/>
    <w:rsid w:val="00310ACA"/>
    <w:rsid w:val="00311202"/>
    <w:rsid w:val="00311312"/>
    <w:rsid w:val="00312360"/>
    <w:rsid w:val="003126F5"/>
    <w:rsid w:val="00313F20"/>
    <w:rsid w:val="00314757"/>
    <w:rsid w:val="00315987"/>
    <w:rsid w:val="00316BF1"/>
    <w:rsid w:val="00316EF6"/>
    <w:rsid w:val="0032086A"/>
    <w:rsid w:val="00321CC7"/>
    <w:rsid w:val="00322540"/>
    <w:rsid w:val="00323157"/>
    <w:rsid w:val="0032329E"/>
    <w:rsid w:val="00324310"/>
    <w:rsid w:val="003246F0"/>
    <w:rsid w:val="00325D9C"/>
    <w:rsid w:val="00326757"/>
    <w:rsid w:val="00326B78"/>
    <w:rsid w:val="0033079F"/>
    <w:rsid w:val="00331915"/>
    <w:rsid w:val="00331A20"/>
    <w:rsid w:val="0033263C"/>
    <w:rsid w:val="003326E4"/>
    <w:rsid w:val="00332BE4"/>
    <w:rsid w:val="00333DD4"/>
    <w:rsid w:val="0033438C"/>
    <w:rsid w:val="0033443E"/>
    <w:rsid w:val="003347D1"/>
    <w:rsid w:val="00334ABE"/>
    <w:rsid w:val="0033534E"/>
    <w:rsid w:val="003353CC"/>
    <w:rsid w:val="00336679"/>
    <w:rsid w:val="00337238"/>
    <w:rsid w:val="00337243"/>
    <w:rsid w:val="00341EB8"/>
    <w:rsid w:val="0034268E"/>
    <w:rsid w:val="00343E17"/>
    <w:rsid w:val="003441F1"/>
    <w:rsid w:val="00344A77"/>
    <w:rsid w:val="0034514C"/>
    <w:rsid w:val="00346410"/>
    <w:rsid w:val="00346C0A"/>
    <w:rsid w:val="003479F5"/>
    <w:rsid w:val="00351DC7"/>
    <w:rsid w:val="003540EC"/>
    <w:rsid w:val="00354639"/>
    <w:rsid w:val="00355540"/>
    <w:rsid w:val="00355E83"/>
    <w:rsid w:val="003567C1"/>
    <w:rsid w:val="003573AD"/>
    <w:rsid w:val="0035772F"/>
    <w:rsid w:val="00357969"/>
    <w:rsid w:val="0036096E"/>
    <w:rsid w:val="0036370E"/>
    <w:rsid w:val="00363BB1"/>
    <w:rsid w:val="00364459"/>
    <w:rsid w:val="00364F57"/>
    <w:rsid w:val="0036539C"/>
    <w:rsid w:val="00365E2F"/>
    <w:rsid w:val="00367A89"/>
    <w:rsid w:val="00370FDA"/>
    <w:rsid w:val="0037170B"/>
    <w:rsid w:val="00373CB5"/>
    <w:rsid w:val="003748FD"/>
    <w:rsid w:val="00375131"/>
    <w:rsid w:val="00375243"/>
    <w:rsid w:val="003752AC"/>
    <w:rsid w:val="00375542"/>
    <w:rsid w:val="00377EBE"/>
    <w:rsid w:val="00381DDA"/>
    <w:rsid w:val="00382A5C"/>
    <w:rsid w:val="00382E61"/>
    <w:rsid w:val="003841E5"/>
    <w:rsid w:val="00385B82"/>
    <w:rsid w:val="00390ECD"/>
    <w:rsid w:val="003911C6"/>
    <w:rsid w:val="0039143D"/>
    <w:rsid w:val="00391D01"/>
    <w:rsid w:val="00391F65"/>
    <w:rsid w:val="00393195"/>
    <w:rsid w:val="00394C94"/>
    <w:rsid w:val="0039562B"/>
    <w:rsid w:val="003966E9"/>
    <w:rsid w:val="00396739"/>
    <w:rsid w:val="00396B41"/>
    <w:rsid w:val="00396FBD"/>
    <w:rsid w:val="003972B0"/>
    <w:rsid w:val="00397BE4"/>
    <w:rsid w:val="00397D0A"/>
    <w:rsid w:val="003A0081"/>
    <w:rsid w:val="003A28EA"/>
    <w:rsid w:val="003A3516"/>
    <w:rsid w:val="003A3588"/>
    <w:rsid w:val="003A3878"/>
    <w:rsid w:val="003A458C"/>
    <w:rsid w:val="003A4AC3"/>
    <w:rsid w:val="003A6664"/>
    <w:rsid w:val="003A71AF"/>
    <w:rsid w:val="003B0B3A"/>
    <w:rsid w:val="003B38D2"/>
    <w:rsid w:val="003B3D13"/>
    <w:rsid w:val="003B4DE3"/>
    <w:rsid w:val="003B5291"/>
    <w:rsid w:val="003B64F5"/>
    <w:rsid w:val="003B6705"/>
    <w:rsid w:val="003B6C42"/>
    <w:rsid w:val="003B7227"/>
    <w:rsid w:val="003B7B57"/>
    <w:rsid w:val="003C0463"/>
    <w:rsid w:val="003C14D0"/>
    <w:rsid w:val="003C2BDC"/>
    <w:rsid w:val="003C2CD5"/>
    <w:rsid w:val="003C3C1F"/>
    <w:rsid w:val="003C5430"/>
    <w:rsid w:val="003C6D97"/>
    <w:rsid w:val="003C7775"/>
    <w:rsid w:val="003D0459"/>
    <w:rsid w:val="003D0A4A"/>
    <w:rsid w:val="003D0BD3"/>
    <w:rsid w:val="003D1833"/>
    <w:rsid w:val="003D19AB"/>
    <w:rsid w:val="003D3067"/>
    <w:rsid w:val="003D3EC5"/>
    <w:rsid w:val="003D3EF7"/>
    <w:rsid w:val="003D4DCF"/>
    <w:rsid w:val="003D6E31"/>
    <w:rsid w:val="003D7121"/>
    <w:rsid w:val="003D74D7"/>
    <w:rsid w:val="003D7AE7"/>
    <w:rsid w:val="003E00B0"/>
    <w:rsid w:val="003E08C6"/>
    <w:rsid w:val="003E0FFE"/>
    <w:rsid w:val="003E1776"/>
    <w:rsid w:val="003E2972"/>
    <w:rsid w:val="003E2D99"/>
    <w:rsid w:val="003E30C4"/>
    <w:rsid w:val="003E37F9"/>
    <w:rsid w:val="003E4C2A"/>
    <w:rsid w:val="003E5695"/>
    <w:rsid w:val="003E5DDF"/>
    <w:rsid w:val="003E65B8"/>
    <w:rsid w:val="003E6D90"/>
    <w:rsid w:val="003E7B15"/>
    <w:rsid w:val="003E7DFE"/>
    <w:rsid w:val="003F2B5F"/>
    <w:rsid w:val="003F43B6"/>
    <w:rsid w:val="003F5B27"/>
    <w:rsid w:val="0040036D"/>
    <w:rsid w:val="00400B6C"/>
    <w:rsid w:val="00400B7E"/>
    <w:rsid w:val="00400CE7"/>
    <w:rsid w:val="00400D9C"/>
    <w:rsid w:val="00401607"/>
    <w:rsid w:val="00401FF4"/>
    <w:rsid w:val="00402902"/>
    <w:rsid w:val="00404D3C"/>
    <w:rsid w:val="004055EF"/>
    <w:rsid w:val="00405856"/>
    <w:rsid w:val="00405ACC"/>
    <w:rsid w:val="004060DE"/>
    <w:rsid w:val="00406F30"/>
    <w:rsid w:val="00407216"/>
    <w:rsid w:val="0040738C"/>
    <w:rsid w:val="0041012F"/>
    <w:rsid w:val="00410A69"/>
    <w:rsid w:val="00412179"/>
    <w:rsid w:val="0041292B"/>
    <w:rsid w:val="00414A51"/>
    <w:rsid w:val="0041523C"/>
    <w:rsid w:val="00420477"/>
    <w:rsid w:val="004205BF"/>
    <w:rsid w:val="0042313C"/>
    <w:rsid w:val="00424B09"/>
    <w:rsid w:val="00425665"/>
    <w:rsid w:val="004263A8"/>
    <w:rsid w:val="00426DCB"/>
    <w:rsid w:val="00427FB1"/>
    <w:rsid w:val="00430E35"/>
    <w:rsid w:val="004337C5"/>
    <w:rsid w:val="0043585A"/>
    <w:rsid w:val="004359FC"/>
    <w:rsid w:val="00435D8F"/>
    <w:rsid w:val="00436D60"/>
    <w:rsid w:val="00437472"/>
    <w:rsid w:val="00437737"/>
    <w:rsid w:val="004403A6"/>
    <w:rsid w:val="004417F2"/>
    <w:rsid w:val="00442C3D"/>
    <w:rsid w:val="00442D8F"/>
    <w:rsid w:val="00442FC8"/>
    <w:rsid w:val="004430FF"/>
    <w:rsid w:val="00443CFB"/>
    <w:rsid w:val="00445D4B"/>
    <w:rsid w:val="0044633E"/>
    <w:rsid w:val="00451459"/>
    <w:rsid w:val="00451A28"/>
    <w:rsid w:val="00451EBD"/>
    <w:rsid w:val="00452341"/>
    <w:rsid w:val="004529A3"/>
    <w:rsid w:val="00453E18"/>
    <w:rsid w:val="00454023"/>
    <w:rsid w:val="00454D39"/>
    <w:rsid w:val="00461482"/>
    <w:rsid w:val="0046349F"/>
    <w:rsid w:val="00463E68"/>
    <w:rsid w:val="00464DA2"/>
    <w:rsid w:val="00465310"/>
    <w:rsid w:val="00465451"/>
    <w:rsid w:val="00465589"/>
    <w:rsid w:val="00465EAD"/>
    <w:rsid w:val="00466291"/>
    <w:rsid w:val="0046735A"/>
    <w:rsid w:val="00467C96"/>
    <w:rsid w:val="0047051D"/>
    <w:rsid w:val="00470C45"/>
    <w:rsid w:val="00471D9B"/>
    <w:rsid w:val="00472680"/>
    <w:rsid w:val="00472DD7"/>
    <w:rsid w:val="00472DE0"/>
    <w:rsid w:val="0047434B"/>
    <w:rsid w:val="004743B4"/>
    <w:rsid w:val="00474477"/>
    <w:rsid w:val="00474C86"/>
    <w:rsid w:val="004752CC"/>
    <w:rsid w:val="004754BD"/>
    <w:rsid w:val="00475762"/>
    <w:rsid w:val="00476179"/>
    <w:rsid w:val="0047697E"/>
    <w:rsid w:val="00476FD9"/>
    <w:rsid w:val="0048079D"/>
    <w:rsid w:val="004809DE"/>
    <w:rsid w:val="00480F87"/>
    <w:rsid w:val="004820E9"/>
    <w:rsid w:val="004822F1"/>
    <w:rsid w:val="00483A4B"/>
    <w:rsid w:val="004854E2"/>
    <w:rsid w:val="004857FC"/>
    <w:rsid w:val="00486296"/>
    <w:rsid w:val="00486866"/>
    <w:rsid w:val="00490B3C"/>
    <w:rsid w:val="00490B90"/>
    <w:rsid w:val="00491836"/>
    <w:rsid w:val="00491D94"/>
    <w:rsid w:val="00493528"/>
    <w:rsid w:val="00494E85"/>
    <w:rsid w:val="0049636C"/>
    <w:rsid w:val="00497093"/>
    <w:rsid w:val="004976D0"/>
    <w:rsid w:val="004A0095"/>
    <w:rsid w:val="004A0C46"/>
    <w:rsid w:val="004A0D22"/>
    <w:rsid w:val="004A19FE"/>
    <w:rsid w:val="004A1AD7"/>
    <w:rsid w:val="004A37D4"/>
    <w:rsid w:val="004A45A9"/>
    <w:rsid w:val="004A4D1A"/>
    <w:rsid w:val="004A75C1"/>
    <w:rsid w:val="004A7CD2"/>
    <w:rsid w:val="004B0963"/>
    <w:rsid w:val="004B0F0E"/>
    <w:rsid w:val="004B12EB"/>
    <w:rsid w:val="004B1552"/>
    <w:rsid w:val="004B3BD9"/>
    <w:rsid w:val="004B3F3F"/>
    <w:rsid w:val="004B5C54"/>
    <w:rsid w:val="004B63A8"/>
    <w:rsid w:val="004B6663"/>
    <w:rsid w:val="004B77E0"/>
    <w:rsid w:val="004B7DD9"/>
    <w:rsid w:val="004C074E"/>
    <w:rsid w:val="004C39FD"/>
    <w:rsid w:val="004C4310"/>
    <w:rsid w:val="004C4DC5"/>
    <w:rsid w:val="004C5609"/>
    <w:rsid w:val="004C711E"/>
    <w:rsid w:val="004C715F"/>
    <w:rsid w:val="004C7204"/>
    <w:rsid w:val="004C7532"/>
    <w:rsid w:val="004C78C7"/>
    <w:rsid w:val="004D2406"/>
    <w:rsid w:val="004D4F54"/>
    <w:rsid w:val="004D55C0"/>
    <w:rsid w:val="004D6B79"/>
    <w:rsid w:val="004D7867"/>
    <w:rsid w:val="004E1A5C"/>
    <w:rsid w:val="004E2182"/>
    <w:rsid w:val="004E27BC"/>
    <w:rsid w:val="004E31B0"/>
    <w:rsid w:val="004E34F2"/>
    <w:rsid w:val="004E356B"/>
    <w:rsid w:val="004E36E7"/>
    <w:rsid w:val="004E461E"/>
    <w:rsid w:val="004E476C"/>
    <w:rsid w:val="004E4CFC"/>
    <w:rsid w:val="004E4F56"/>
    <w:rsid w:val="004E5D0D"/>
    <w:rsid w:val="004E71CC"/>
    <w:rsid w:val="004E73DA"/>
    <w:rsid w:val="004E7FBC"/>
    <w:rsid w:val="004F0363"/>
    <w:rsid w:val="004F1653"/>
    <w:rsid w:val="004F180A"/>
    <w:rsid w:val="004F34F4"/>
    <w:rsid w:val="004F372C"/>
    <w:rsid w:val="004F4314"/>
    <w:rsid w:val="004F43D4"/>
    <w:rsid w:val="004F449F"/>
    <w:rsid w:val="004F5AB6"/>
    <w:rsid w:val="004F66FC"/>
    <w:rsid w:val="004F69EF"/>
    <w:rsid w:val="005008FE"/>
    <w:rsid w:val="005010F2"/>
    <w:rsid w:val="00502D84"/>
    <w:rsid w:val="00503C5A"/>
    <w:rsid w:val="00503FE9"/>
    <w:rsid w:val="005042A5"/>
    <w:rsid w:val="005056F0"/>
    <w:rsid w:val="005059A8"/>
    <w:rsid w:val="00506E34"/>
    <w:rsid w:val="00507597"/>
    <w:rsid w:val="005075FE"/>
    <w:rsid w:val="00507747"/>
    <w:rsid w:val="005078BC"/>
    <w:rsid w:val="00510801"/>
    <w:rsid w:val="00511370"/>
    <w:rsid w:val="005121D5"/>
    <w:rsid w:val="0051228F"/>
    <w:rsid w:val="00512E3A"/>
    <w:rsid w:val="005136CE"/>
    <w:rsid w:val="00513F9F"/>
    <w:rsid w:val="005152AD"/>
    <w:rsid w:val="005161D6"/>
    <w:rsid w:val="00517475"/>
    <w:rsid w:val="00517AE8"/>
    <w:rsid w:val="00517D7D"/>
    <w:rsid w:val="00520CAA"/>
    <w:rsid w:val="00521312"/>
    <w:rsid w:val="0052180A"/>
    <w:rsid w:val="00522749"/>
    <w:rsid w:val="00525C66"/>
    <w:rsid w:val="0052635C"/>
    <w:rsid w:val="00527D67"/>
    <w:rsid w:val="00533EAE"/>
    <w:rsid w:val="00534470"/>
    <w:rsid w:val="0053535B"/>
    <w:rsid w:val="005355D9"/>
    <w:rsid w:val="00535762"/>
    <w:rsid w:val="005361D3"/>
    <w:rsid w:val="00536619"/>
    <w:rsid w:val="00536E2A"/>
    <w:rsid w:val="00540A01"/>
    <w:rsid w:val="00540DD4"/>
    <w:rsid w:val="00541E78"/>
    <w:rsid w:val="005426E0"/>
    <w:rsid w:val="005436CF"/>
    <w:rsid w:val="00544B44"/>
    <w:rsid w:val="0054535B"/>
    <w:rsid w:val="0054639B"/>
    <w:rsid w:val="0054678D"/>
    <w:rsid w:val="0054689E"/>
    <w:rsid w:val="00546988"/>
    <w:rsid w:val="00546CCE"/>
    <w:rsid w:val="00547CA5"/>
    <w:rsid w:val="00547CEC"/>
    <w:rsid w:val="00550FF8"/>
    <w:rsid w:val="005514E8"/>
    <w:rsid w:val="00551F45"/>
    <w:rsid w:val="00552D9C"/>
    <w:rsid w:val="00554BB4"/>
    <w:rsid w:val="0055538E"/>
    <w:rsid w:val="00555DF0"/>
    <w:rsid w:val="005561B9"/>
    <w:rsid w:val="00556CE8"/>
    <w:rsid w:val="005578BB"/>
    <w:rsid w:val="00557928"/>
    <w:rsid w:val="00557D4A"/>
    <w:rsid w:val="0056190C"/>
    <w:rsid w:val="00562204"/>
    <w:rsid w:val="00562DF1"/>
    <w:rsid w:val="00564591"/>
    <w:rsid w:val="005647CB"/>
    <w:rsid w:val="00564964"/>
    <w:rsid w:val="00564FF2"/>
    <w:rsid w:val="00565D6E"/>
    <w:rsid w:val="00567B2C"/>
    <w:rsid w:val="00570565"/>
    <w:rsid w:val="005719BC"/>
    <w:rsid w:val="0057238F"/>
    <w:rsid w:val="0057415B"/>
    <w:rsid w:val="005745EC"/>
    <w:rsid w:val="00574EFB"/>
    <w:rsid w:val="0057742A"/>
    <w:rsid w:val="00580354"/>
    <w:rsid w:val="00580577"/>
    <w:rsid w:val="00580A93"/>
    <w:rsid w:val="00580A96"/>
    <w:rsid w:val="005820F0"/>
    <w:rsid w:val="00582303"/>
    <w:rsid w:val="00582377"/>
    <w:rsid w:val="00582CFC"/>
    <w:rsid w:val="00583D05"/>
    <w:rsid w:val="00584147"/>
    <w:rsid w:val="005847F4"/>
    <w:rsid w:val="00584983"/>
    <w:rsid w:val="005849FD"/>
    <w:rsid w:val="00584D67"/>
    <w:rsid w:val="00585506"/>
    <w:rsid w:val="005877DF"/>
    <w:rsid w:val="00591495"/>
    <w:rsid w:val="00591911"/>
    <w:rsid w:val="0059208C"/>
    <w:rsid w:val="00593736"/>
    <w:rsid w:val="00593B1A"/>
    <w:rsid w:val="00594279"/>
    <w:rsid w:val="00594327"/>
    <w:rsid w:val="0059450D"/>
    <w:rsid w:val="00595012"/>
    <w:rsid w:val="00595A2E"/>
    <w:rsid w:val="00595DA9"/>
    <w:rsid w:val="00596086"/>
    <w:rsid w:val="005963D1"/>
    <w:rsid w:val="00596CFA"/>
    <w:rsid w:val="005A0B97"/>
    <w:rsid w:val="005A1393"/>
    <w:rsid w:val="005A1A8A"/>
    <w:rsid w:val="005A1AFC"/>
    <w:rsid w:val="005A2428"/>
    <w:rsid w:val="005A3DF4"/>
    <w:rsid w:val="005A3FF3"/>
    <w:rsid w:val="005A4E51"/>
    <w:rsid w:val="005A5BAC"/>
    <w:rsid w:val="005A5FAD"/>
    <w:rsid w:val="005A6045"/>
    <w:rsid w:val="005A6561"/>
    <w:rsid w:val="005A69C4"/>
    <w:rsid w:val="005A6CB2"/>
    <w:rsid w:val="005A732D"/>
    <w:rsid w:val="005B1500"/>
    <w:rsid w:val="005B1BC9"/>
    <w:rsid w:val="005B1DC7"/>
    <w:rsid w:val="005B2003"/>
    <w:rsid w:val="005B248A"/>
    <w:rsid w:val="005B24DA"/>
    <w:rsid w:val="005B305A"/>
    <w:rsid w:val="005B693C"/>
    <w:rsid w:val="005B6971"/>
    <w:rsid w:val="005B7252"/>
    <w:rsid w:val="005B7F7B"/>
    <w:rsid w:val="005C000B"/>
    <w:rsid w:val="005C0040"/>
    <w:rsid w:val="005C1186"/>
    <w:rsid w:val="005C15CA"/>
    <w:rsid w:val="005C1ED8"/>
    <w:rsid w:val="005C41A1"/>
    <w:rsid w:val="005C457C"/>
    <w:rsid w:val="005C4DFC"/>
    <w:rsid w:val="005C6701"/>
    <w:rsid w:val="005C6DC4"/>
    <w:rsid w:val="005D19E9"/>
    <w:rsid w:val="005D20E1"/>
    <w:rsid w:val="005D2155"/>
    <w:rsid w:val="005D2C2D"/>
    <w:rsid w:val="005D3052"/>
    <w:rsid w:val="005D3370"/>
    <w:rsid w:val="005D3714"/>
    <w:rsid w:val="005D47A0"/>
    <w:rsid w:val="005D5326"/>
    <w:rsid w:val="005D5BB5"/>
    <w:rsid w:val="005D6AE7"/>
    <w:rsid w:val="005D7A58"/>
    <w:rsid w:val="005E06CA"/>
    <w:rsid w:val="005E0E5B"/>
    <w:rsid w:val="005E150C"/>
    <w:rsid w:val="005E168A"/>
    <w:rsid w:val="005E1A6B"/>
    <w:rsid w:val="005E1E1E"/>
    <w:rsid w:val="005E33C8"/>
    <w:rsid w:val="005E3904"/>
    <w:rsid w:val="005E3CCA"/>
    <w:rsid w:val="005E4DA4"/>
    <w:rsid w:val="005E635A"/>
    <w:rsid w:val="005E6D96"/>
    <w:rsid w:val="005E7521"/>
    <w:rsid w:val="005F0FC4"/>
    <w:rsid w:val="005F121F"/>
    <w:rsid w:val="005F19F0"/>
    <w:rsid w:val="005F4A52"/>
    <w:rsid w:val="005F4D34"/>
    <w:rsid w:val="005F5540"/>
    <w:rsid w:val="005F608D"/>
    <w:rsid w:val="005F776E"/>
    <w:rsid w:val="005F7EBB"/>
    <w:rsid w:val="006006BA"/>
    <w:rsid w:val="006013C2"/>
    <w:rsid w:val="0060160C"/>
    <w:rsid w:val="006016C3"/>
    <w:rsid w:val="00601AAD"/>
    <w:rsid w:val="00601B1F"/>
    <w:rsid w:val="006036D1"/>
    <w:rsid w:val="00603E72"/>
    <w:rsid w:val="006046BC"/>
    <w:rsid w:val="00604D7F"/>
    <w:rsid w:val="00604DC8"/>
    <w:rsid w:val="00605633"/>
    <w:rsid w:val="00605BA1"/>
    <w:rsid w:val="00605DA7"/>
    <w:rsid w:val="006060C2"/>
    <w:rsid w:val="006066C6"/>
    <w:rsid w:val="00606EAC"/>
    <w:rsid w:val="00611BBC"/>
    <w:rsid w:val="00611F9E"/>
    <w:rsid w:val="00613D64"/>
    <w:rsid w:val="00614834"/>
    <w:rsid w:val="00614907"/>
    <w:rsid w:val="00614A69"/>
    <w:rsid w:val="0061675E"/>
    <w:rsid w:val="00616D01"/>
    <w:rsid w:val="006170B8"/>
    <w:rsid w:val="006200AD"/>
    <w:rsid w:val="00621964"/>
    <w:rsid w:val="006225B2"/>
    <w:rsid w:val="00622FC9"/>
    <w:rsid w:val="006235D3"/>
    <w:rsid w:val="00623773"/>
    <w:rsid w:val="006238F4"/>
    <w:rsid w:val="00626337"/>
    <w:rsid w:val="00627944"/>
    <w:rsid w:val="00627B82"/>
    <w:rsid w:val="00630A49"/>
    <w:rsid w:val="00630E73"/>
    <w:rsid w:val="0063160D"/>
    <w:rsid w:val="00631986"/>
    <w:rsid w:val="006319EF"/>
    <w:rsid w:val="0063245D"/>
    <w:rsid w:val="00633228"/>
    <w:rsid w:val="00633801"/>
    <w:rsid w:val="00634D7E"/>
    <w:rsid w:val="0063646B"/>
    <w:rsid w:val="0063690E"/>
    <w:rsid w:val="0063716D"/>
    <w:rsid w:val="0063774E"/>
    <w:rsid w:val="0064068F"/>
    <w:rsid w:val="0064077E"/>
    <w:rsid w:val="00641322"/>
    <w:rsid w:val="00642B07"/>
    <w:rsid w:val="0064302A"/>
    <w:rsid w:val="0064331E"/>
    <w:rsid w:val="006434A0"/>
    <w:rsid w:val="00644C6F"/>
    <w:rsid w:val="006454B2"/>
    <w:rsid w:val="00645585"/>
    <w:rsid w:val="006455D1"/>
    <w:rsid w:val="00646212"/>
    <w:rsid w:val="00646258"/>
    <w:rsid w:val="0064630F"/>
    <w:rsid w:val="0064696C"/>
    <w:rsid w:val="00647C50"/>
    <w:rsid w:val="0065298B"/>
    <w:rsid w:val="00654727"/>
    <w:rsid w:val="0065491D"/>
    <w:rsid w:val="006552C2"/>
    <w:rsid w:val="00655310"/>
    <w:rsid w:val="00661407"/>
    <w:rsid w:val="0066155E"/>
    <w:rsid w:val="006616D2"/>
    <w:rsid w:val="00661C33"/>
    <w:rsid w:val="006621C1"/>
    <w:rsid w:val="00664010"/>
    <w:rsid w:val="00664322"/>
    <w:rsid w:val="00664EC3"/>
    <w:rsid w:val="006656D4"/>
    <w:rsid w:val="006657BD"/>
    <w:rsid w:val="00665C32"/>
    <w:rsid w:val="00666484"/>
    <w:rsid w:val="00666544"/>
    <w:rsid w:val="00667E6F"/>
    <w:rsid w:val="006703D4"/>
    <w:rsid w:val="00670BBB"/>
    <w:rsid w:val="00671E08"/>
    <w:rsid w:val="006724FE"/>
    <w:rsid w:val="006725CC"/>
    <w:rsid w:val="00672924"/>
    <w:rsid w:val="00673AB4"/>
    <w:rsid w:val="0067411C"/>
    <w:rsid w:val="00674441"/>
    <w:rsid w:val="00674A40"/>
    <w:rsid w:val="00674CE9"/>
    <w:rsid w:val="006757DD"/>
    <w:rsid w:val="00675C60"/>
    <w:rsid w:val="0067701F"/>
    <w:rsid w:val="006804E5"/>
    <w:rsid w:val="0068101E"/>
    <w:rsid w:val="0068133B"/>
    <w:rsid w:val="00682148"/>
    <w:rsid w:val="00682911"/>
    <w:rsid w:val="00682ED7"/>
    <w:rsid w:val="00682FA8"/>
    <w:rsid w:val="00683694"/>
    <w:rsid w:val="0068600F"/>
    <w:rsid w:val="006867FE"/>
    <w:rsid w:val="006871AD"/>
    <w:rsid w:val="00687CEB"/>
    <w:rsid w:val="00690522"/>
    <w:rsid w:val="00690E62"/>
    <w:rsid w:val="0069181E"/>
    <w:rsid w:val="006942A2"/>
    <w:rsid w:val="00695AB8"/>
    <w:rsid w:val="0069654D"/>
    <w:rsid w:val="00696945"/>
    <w:rsid w:val="00696B24"/>
    <w:rsid w:val="00697D68"/>
    <w:rsid w:val="006A1C3B"/>
    <w:rsid w:val="006A2294"/>
    <w:rsid w:val="006A2382"/>
    <w:rsid w:val="006A2A09"/>
    <w:rsid w:val="006A3652"/>
    <w:rsid w:val="006A37F9"/>
    <w:rsid w:val="006A3D47"/>
    <w:rsid w:val="006A4280"/>
    <w:rsid w:val="006A45BE"/>
    <w:rsid w:val="006A4F1F"/>
    <w:rsid w:val="006A5D46"/>
    <w:rsid w:val="006A6862"/>
    <w:rsid w:val="006A6BE6"/>
    <w:rsid w:val="006A7306"/>
    <w:rsid w:val="006A78D4"/>
    <w:rsid w:val="006B0443"/>
    <w:rsid w:val="006B08CD"/>
    <w:rsid w:val="006B1EDB"/>
    <w:rsid w:val="006B2710"/>
    <w:rsid w:val="006B277C"/>
    <w:rsid w:val="006B289E"/>
    <w:rsid w:val="006B2B94"/>
    <w:rsid w:val="006B32D0"/>
    <w:rsid w:val="006B38C7"/>
    <w:rsid w:val="006B3BFD"/>
    <w:rsid w:val="006B436D"/>
    <w:rsid w:val="006B5334"/>
    <w:rsid w:val="006B5633"/>
    <w:rsid w:val="006B5B48"/>
    <w:rsid w:val="006B63B7"/>
    <w:rsid w:val="006C0700"/>
    <w:rsid w:val="006C12DB"/>
    <w:rsid w:val="006C14BC"/>
    <w:rsid w:val="006C1996"/>
    <w:rsid w:val="006C37D0"/>
    <w:rsid w:val="006C37FD"/>
    <w:rsid w:val="006C3D92"/>
    <w:rsid w:val="006C6719"/>
    <w:rsid w:val="006C70E8"/>
    <w:rsid w:val="006D02A0"/>
    <w:rsid w:val="006D08D9"/>
    <w:rsid w:val="006D11BD"/>
    <w:rsid w:val="006D1561"/>
    <w:rsid w:val="006D1F85"/>
    <w:rsid w:val="006D266A"/>
    <w:rsid w:val="006D35F6"/>
    <w:rsid w:val="006D3C41"/>
    <w:rsid w:val="006D415E"/>
    <w:rsid w:val="006D4228"/>
    <w:rsid w:val="006D6F34"/>
    <w:rsid w:val="006D77D1"/>
    <w:rsid w:val="006E07D0"/>
    <w:rsid w:val="006E12B1"/>
    <w:rsid w:val="006E1FFD"/>
    <w:rsid w:val="006E28C1"/>
    <w:rsid w:val="006E4A15"/>
    <w:rsid w:val="006E5995"/>
    <w:rsid w:val="006E5B59"/>
    <w:rsid w:val="006E62D0"/>
    <w:rsid w:val="006E642C"/>
    <w:rsid w:val="006F07F9"/>
    <w:rsid w:val="006F092B"/>
    <w:rsid w:val="006F1E32"/>
    <w:rsid w:val="006F2628"/>
    <w:rsid w:val="006F2F8B"/>
    <w:rsid w:val="006F4102"/>
    <w:rsid w:val="006F4710"/>
    <w:rsid w:val="006F6C8D"/>
    <w:rsid w:val="006F733E"/>
    <w:rsid w:val="006F7902"/>
    <w:rsid w:val="007013F2"/>
    <w:rsid w:val="00701AD6"/>
    <w:rsid w:val="007021B7"/>
    <w:rsid w:val="007027FD"/>
    <w:rsid w:val="00702D0A"/>
    <w:rsid w:val="0070555F"/>
    <w:rsid w:val="00706578"/>
    <w:rsid w:val="00706651"/>
    <w:rsid w:val="00706A52"/>
    <w:rsid w:val="00706AD1"/>
    <w:rsid w:val="00707BA4"/>
    <w:rsid w:val="00710EBD"/>
    <w:rsid w:val="0071109B"/>
    <w:rsid w:val="00711A0F"/>
    <w:rsid w:val="007132DA"/>
    <w:rsid w:val="00713BA8"/>
    <w:rsid w:val="00713C27"/>
    <w:rsid w:val="0071536F"/>
    <w:rsid w:val="00716D77"/>
    <w:rsid w:val="00716E23"/>
    <w:rsid w:val="0071736F"/>
    <w:rsid w:val="007208B8"/>
    <w:rsid w:val="007210C7"/>
    <w:rsid w:val="007214FB"/>
    <w:rsid w:val="00721597"/>
    <w:rsid w:val="00721F7B"/>
    <w:rsid w:val="007230AB"/>
    <w:rsid w:val="007238B0"/>
    <w:rsid w:val="00723CFE"/>
    <w:rsid w:val="00723E30"/>
    <w:rsid w:val="0072402B"/>
    <w:rsid w:val="0072402D"/>
    <w:rsid w:val="00724047"/>
    <w:rsid w:val="00725EFE"/>
    <w:rsid w:val="00727023"/>
    <w:rsid w:val="007275B0"/>
    <w:rsid w:val="00727705"/>
    <w:rsid w:val="007308E4"/>
    <w:rsid w:val="00730AE9"/>
    <w:rsid w:val="00732779"/>
    <w:rsid w:val="00732ADA"/>
    <w:rsid w:val="00732BE1"/>
    <w:rsid w:val="00732F60"/>
    <w:rsid w:val="007341AA"/>
    <w:rsid w:val="0073442C"/>
    <w:rsid w:val="00734E19"/>
    <w:rsid w:val="00735076"/>
    <w:rsid w:val="007356E8"/>
    <w:rsid w:val="0073640E"/>
    <w:rsid w:val="00736DA9"/>
    <w:rsid w:val="007372F0"/>
    <w:rsid w:val="0074006F"/>
    <w:rsid w:val="00740AB7"/>
    <w:rsid w:val="0074434D"/>
    <w:rsid w:val="00744F07"/>
    <w:rsid w:val="007453CD"/>
    <w:rsid w:val="00745A6B"/>
    <w:rsid w:val="00745D8A"/>
    <w:rsid w:val="0074671D"/>
    <w:rsid w:val="007474D2"/>
    <w:rsid w:val="007501CB"/>
    <w:rsid w:val="00750274"/>
    <w:rsid w:val="00750CB7"/>
    <w:rsid w:val="00751BAE"/>
    <w:rsid w:val="007525F9"/>
    <w:rsid w:val="0075263D"/>
    <w:rsid w:val="007529B0"/>
    <w:rsid w:val="00752AB6"/>
    <w:rsid w:val="00752CA8"/>
    <w:rsid w:val="00752D61"/>
    <w:rsid w:val="00753AB3"/>
    <w:rsid w:val="007547D6"/>
    <w:rsid w:val="00754AC3"/>
    <w:rsid w:val="00755D7D"/>
    <w:rsid w:val="007562E9"/>
    <w:rsid w:val="00756653"/>
    <w:rsid w:val="0075676C"/>
    <w:rsid w:val="0075699A"/>
    <w:rsid w:val="00756F64"/>
    <w:rsid w:val="00760C4D"/>
    <w:rsid w:val="00761429"/>
    <w:rsid w:val="00761A80"/>
    <w:rsid w:val="0076383B"/>
    <w:rsid w:val="00763C3D"/>
    <w:rsid w:val="00763F27"/>
    <w:rsid w:val="00764736"/>
    <w:rsid w:val="007647FC"/>
    <w:rsid w:val="007657B8"/>
    <w:rsid w:val="00765BCC"/>
    <w:rsid w:val="0076693A"/>
    <w:rsid w:val="00766C74"/>
    <w:rsid w:val="007676A5"/>
    <w:rsid w:val="007676AF"/>
    <w:rsid w:val="007718F8"/>
    <w:rsid w:val="00772017"/>
    <w:rsid w:val="0077359C"/>
    <w:rsid w:val="0077415D"/>
    <w:rsid w:val="00775B84"/>
    <w:rsid w:val="00776D8F"/>
    <w:rsid w:val="00776FE2"/>
    <w:rsid w:val="007772EB"/>
    <w:rsid w:val="007777E2"/>
    <w:rsid w:val="007779AF"/>
    <w:rsid w:val="00777B51"/>
    <w:rsid w:val="00781E5A"/>
    <w:rsid w:val="007823FE"/>
    <w:rsid w:val="00784576"/>
    <w:rsid w:val="00786065"/>
    <w:rsid w:val="00786951"/>
    <w:rsid w:val="00786B0E"/>
    <w:rsid w:val="00786C82"/>
    <w:rsid w:val="0078718D"/>
    <w:rsid w:val="0078761A"/>
    <w:rsid w:val="00787852"/>
    <w:rsid w:val="00787AD4"/>
    <w:rsid w:val="00787BF6"/>
    <w:rsid w:val="00791BBE"/>
    <w:rsid w:val="0079270D"/>
    <w:rsid w:val="00792F10"/>
    <w:rsid w:val="0079362F"/>
    <w:rsid w:val="00793660"/>
    <w:rsid w:val="007938A4"/>
    <w:rsid w:val="00793AF1"/>
    <w:rsid w:val="007952B4"/>
    <w:rsid w:val="00796E01"/>
    <w:rsid w:val="007974FC"/>
    <w:rsid w:val="00797D93"/>
    <w:rsid w:val="007A0A6D"/>
    <w:rsid w:val="007A1F10"/>
    <w:rsid w:val="007A2377"/>
    <w:rsid w:val="007A2B42"/>
    <w:rsid w:val="007A31AC"/>
    <w:rsid w:val="007A4956"/>
    <w:rsid w:val="007A4D4C"/>
    <w:rsid w:val="007A61D1"/>
    <w:rsid w:val="007A67A6"/>
    <w:rsid w:val="007A7D0B"/>
    <w:rsid w:val="007B03A3"/>
    <w:rsid w:val="007B051F"/>
    <w:rsid w:val="007B0E7A"/>
    <w:rsid w:val="007B140A"/>
    <w:rsid w:val="007B3B9B"/>
    <w:rsid w:val="007B468A"/>
    <w:rsid w:val="007B4FE1"/>
    <w:rsid w:val="007B5828"/>
    <w:rsid w:val="007B6E74"/>
    <w:rsid w:val="007B70FB"/>
    <w:rsid w:val="007B711A"/>
    <w:rsid w:val="007B74F3"/>
    <w:rsid w:val="007C0341"/>
    <w:rsid w:val="007C0D20"/>
    <w:rsid w:val="007C107C"/>
    <w:rsid w:val="007C163C"/>
    <w:rsid w:val="007C1DD6"/>
    <w:rsid w:val="007C1F0E"/>
    <w:rsid w:val="007C2935"/>
    <w:rsid w:val="007C3C47"/>
    <w:rsid w:val="007C3DA1"/>
    <w:rsid w:val="007C41EB"/>
    <w:rsid w:val="007C659F"/>
    <w:rsid w:val="007C72E6"/>
    <w:rsid w:val="007C773F"/>
    <w:rsid w:val="007C7D2A"/>
    <w:rsid w:val="007D0FBA"/>
    <w:rsid w:val="007D1A57"/>
    <w:rsid w:val="007D1AE9"/>
    <w:rsid w:val="007D1C0A"/>
    <w:rsid w:val="007D1E3C"/>
    <w:rsid w:val="007D2106"/>
    <w:rsid w:val="007D3A1C"/>
    <w:rsid w:val="007D3F2B"/>
    <w:rsid w:val="007D3F3B"/>
    <w:rsid w:val="007D4688"/>
    <w:rsid w:val="007D4EEC"/>
    <w:rsid w:val="007D5AA4"/>
    <w:rsid w:val="007D7B33"/>
    <w:rsid w:val="007E03E8"/>
    <w:rsid w:val="007E0919"/>
    <w:rsid w:val="007E1BC6"/>
    <w:rsid w:val="007E2229"/>
    <w:rsid w:val="007E23DF"/>
    <w:rsid w:val="007E3788"/>
    <w:rsid w:val="007E37BB"/>
    <w:rsid w:val="007E40DC"/>
    <w:rsid w:val="007E431C"/>
    <w:rsid w:val="007E4824"/>
    <w:rsid w:val="007E6277"/>
    <w:rsid w:val="007F0193"/>
    <w:rsid w:val="007F0430"/>
    <w:rsid w:val="007F1EE8"/>
    <w:rsid w:val="007F364F"/>
    <w:rsid w:val="007F3683"/>
    <w:rsid w:val="007F56D2"/>
    <w:rsid w:val="007F5E3B"/>
    <w:rsid w:val="007F5FCC"/>
    <w:rsid w:val="007F6923"/>
    <w:rsid w:val="007F772B"/>
    <w:rsid w:val="007F7853"/>
    <w:rsid w:val="0080044B"/>
    <w:rsid w:val="008042F7"/>
    <w:rsid w:val="0080475C"/>
    <w:rsid w:val="0080476F"/>
    <w:rsid w:val="0081424C"/>
    <w:rsid w:val="00814B8C"/>
    <w:rsid w:val="00814BA3"/>
    <w:rsid w:val="00815101"/>
    <w:rsid w:val="00816AFE"/>
    <w:rsid w:val="008207D7"/>
    <w:rsid w:val="00821A09"/>
    <w:rsid w:val="008226AF"/>
    <w:rsid w:val="008230EB"/>
    <w:rsid w:val="0082332C"/>
    <w:rsid w:val="00824177"/>
    <w:rsid w:val="008245BA"/>
    <w:rsid w:val="0082476B"/>
    <w:rsid w:val="008255F5"/>
    <w:rsid w:val="00825F0C"/>
    <w:rsid w:val="0082687A"/>
    <w:rsid w:val="00826E9E"/>
    <w:rsid w:val="00830591"/>
    <w:rsid w:val="00830EFB"/>
    <w:rsid w:val="00831096"/>
    <w:rsid w:val="0083196E"/>
    <w:rsid w:val="00832380"/>
    <w:rsid w:val="00832767"/>
    <w:rsid w:val="008329C3"/>
    <w:rsid w:val="00833745"/>
    <w:rsid w:val="008346C5"/>
    <w:rsid w:val="0083485A"/>
    <w:rsid w:val="008349FD"/>
    <w:rsid w:val="00835785"/>
    <w:rsid w:val="00835B91"/>
    <w:rsid w:val="0083726B"/>
    <w:rsid w:val="008379DC"/>
    <w:rsid w:val="008404FF"/>
    <w:rsid w:val="00840FEB"/>
    <w:rsid w:val="00841650"/>
    <w:rsid w:val="008421AE"/>
    <w:rsid w:val="008421D2"/>
    <w:rsid w:val="00842ED0"/>
    <w:rsid w:val="0084538A"/>
    <w:rsid w:val="00845D8B"/>
    <w:rsid w:val="00845E51"/>
    <w:rsid w:val="008460E0"/>
    <w:rsid w:val="00847B30"/>
    <w:rsid w:val="008505D1"/>
    <w:rsid w:val="00851F9A"/>
    <w:rsid w:val="008521E9"/>
    <w:rsid w:val="00854610"/>
    <w:rsid w:val="00854B14"/>
    <w:rsid w:val="008551EF"/>
    <w:rsid w:val="008552C2"/>
    <w:rsid w:val="0085585F"/>
    <w:rsid w:val="00857C40"/>
    <w:rsid w:val="00857E9A"/>
    <w:rsid w:val="00860458"/>
    <w:rsid w:val="00861A11"/>
    <w:rsid w:val="00861A4D"/>
    <w:rsid w:val="0086282A"/>
    <w:rsid w:val="00862F0C"/>
    <w:rsid w:val="008632D0"/>
    <w:rsid w:val="008633F2"/>
    <w:rsid w:val="008639B8"/>
    <w:rsid w:val="00863AE7"/>
    <w:rsid w:val="00864C06"/>
    <w:rsid w:val="0086567D"/>
    <w:rsid w:val="00865A0D"/>
    <w:rsid w:val="0086645C"/>
    <w:rsid w:val="00870704"/>
    <w:rsid w:val="0087087F"/>
    <w:rsid w:val="00871DC2"/>
    <w:rsid w:val="00874433"/>
    <w:rsid w:val="00874872"/>
    <w:rsid w:val="00875520"/>
    <w:rsid w:val="00876189"/>
    <w:rsid w:val="008770A8"/>
    <w:rsid w:val="00877E65"/>
    <w:rsid w:val="0088143F"/>
    <w:rsid w:val="0088193C"/>
    <w:rsid w:val="00883D01"/>
    <w:rsid w:val="008857EC"/>
    <w:rsid w:val="00886D9F"/>
    <w:rsid w:val="00887E5B"/>
    <w:rsid w:val="008901F4"/>
    <w:rsid w:val="008908C9"/>
    <w:rsid w:val="008924EC"/>
    <w:rsid w:val="00892698"/>
    <w:rsid w:val="00892C7A"/>
    <w:rsid w:val="00893304"/>
    <w:rsid w:val="00894DE6"/>
    <w:rsid w:val="00895B8A"/>
    <w:rsid w:val="008A0B94"/>
    <w:rsid w:val="008A0B9C"/>
    <w:rsid w:val="008A117A"/>
    <w:rsid w:val="008A17C6"/>
    <w:rsid w:val="008A249D"/>
    <w:rsid w:val="008A3098"/>
    <w:rsid w:val="008A37A1"/>
    <w:rsid w:val="008A3901"/>
    <w:rsid w:val="008A3E65"/>
    <w:rsid w:val="008A3F73"/>
    <w:rsid w:val="008A60E4"/>
    <w:rsid w:val="008A6ADF"/>
    <w:rsid w:val="008B0FEC"/>
    <w:rsid w:val="008B103B"/>
    <w:rsid w:val="008B1188"/>
    <w:rsid w:val="008B1422"/>
    <w:rsid w:val="008B207D"/>
    <w:rsid w:val="008B219C"/>
    <w:rsid w:val="008B2719"/>
    <w:rsid w:val="008B2853"/>
    <w:rsid w:val="008B2D0D"/>
    <w:rsid w:val="008B4986"/>
    <w:rsid w:val="008B59B6"/>
    <w:rsid w:val="008B6DD2"/>
    <w:rsid w:val="008B7E6D"/>
    <w:rsid w:val="008C0043"/>
    <w:rsid w:val="008C0585"/>
    <w:rsid w:val="008C0752"/>
    <w:rsid w:val="008C3F48"/>
    <w:rsid w:val="008C4081"/>
    <w:rsid w:val="008C62EF"/>
    <w:rsid w:val="008C7381"/>
    <w:rsid w:val="008D0265"/>
    <w:rsid w:val="008D18E9"/>
    <w:rsid w:val="008D3836"/>
    <w:rsid w:val="008D4683"/>
    <w:rsid w:val="008D5A74"/>
    <w:rsid w:val="008D5B7A"/>
    <w:rsid w:val="008D690E"/>
    <w:rsid w:val="008E070F"/>
    <w:rsid w:val="008E126B"/>
    <w:rsid w:val="008E203D"/>
    <w:rsid w:val="008E25C1"/>
    <w:rsid w:val="008E260F"/>
    <w:rsid w:val="008E2739"/>
    <w:rsid w:val="008E29E8"/>
    <w:rsid w:val="008E3E6C"/>
    <w:rsid w:val="008E4233"/>
    <w:rsid w:val="008E578A"/>
    <w:rsid w:val="008E5F58"/>
    <w:rsid w:val="008E5FE4"/>
    <w:rsid w:val="008E61F6"/>
    <w:rsid w:val="008E6DD7"/>
    <w:rsid w:val="008E6DE6"/>
    <w:rsid w:val="008E6FB3"/>
    <w:rsid w:val="008F0052"/>
    <w:rsid w:val="008F08AF"/>
    <w:rsid w:val="008F0B91"/>
    <w:rsid w:val="008F1A3F"/>
    <w:rsid w:val="008F24E7"/>
    <w:rsid w:val="008F3020"/>
    <w:rsid w:val="008F30A2"/>
    <w:rsid w:val="008F35BD"/>
    <w:rsid w:val="008F3ACD"/>
    <w:rsid w:val="008F3EE7"/>
    <w:rsid w:val="008F48F6"/>
    <w:rsid w:val="008F4A67"/>
    <w:rsid w:val="008F4F98"/>
    <w:rsid w:val="008F6593"/>
    <w:rsid w:val="008F718D"/>
    <w:rsid w:val="009002EB"/>
    <w:rsid w:val="009004C8"/>
    <w:rsid w:val="0090099A"/>
    <w:rsid w:val="00901367"/>
    <w:rsid w:val="00901423"/>
    <w:rsid w:val="00902626"/>
    <w:rsid w:val="00902E18"/>
    <w:rsid w:val="009036DB"/>
    <w:rsid w:val="00903C3E"/>
    <w:rsid w:val="00905ADC"/>
    <w:rsid w:val="00906F04"/>
    <w:rsid w:val="0090740F"/>
    <w:rsid w:val="009106D4"/>
    <w:rsid w:val="009109EC"/>
    <w:rsid w:val="00912405"/>
    <w:rsid w:val="0091255D"/>
    <w:rsid w:val="00912E0A"/>
    <w:rsid w:val="009142E7"/>
    <w:rsid w:val="00914B6F"/>
    <w:rsid w:val="009158D2"/>
    <w:rsid w:val="00916867"/>
    <w:rsid w:val="00917230"/>
    <w:rsid w:val="009229E6"/>
    <w:rsid w:val="00923201"/>
    <w:rsid w:val="009234E8"/>
    <w:rsid w:val="00923665"/>
    <w:rsid w:val="00923C96"/>
    <w:rsid w:val="0092428F"/>
    <w:rsid w:val="00924855"/>
    <w:rsid w:val="00924A8D"/>
    <w:rsid w:val="00924DCC"/>
    <w:rsid w:val="00925951"/>
    <w:rsid w:val="009267D8"/>
    <w:rsid w:val="0092684E"/>
    <w:rsid w:val="00926F8E"/>
    <w:rsid w:val="00927189"/>
    <w:rsid w:val="00927BF4"/>
    <w:rsid w:val="0093034D"/>
    <w:rsid w:val="00930515"/>
    <w:rsid w:val="00930CB1"/>
    <w:rsid w:val="00931D24"/>
    <w:rsid w:val="00931FAD"/>
    <w:rsid w:val="0093264F"/>
    <w:rsid w:val="009326DA"/>
    <w:rsid w:val="00933BFB"/>
    <w:rsid w:val="009356C8"/>
    <w:rsid w:val="009360D2"/>
    <w:rsid w:val="0093693E"/>
    <w:rsid w:val="009378E2"/>
    <w:rsid w:val="00940723"/>
    <w:rsid w:val="00942475"/>
    <w:rsid w:val="00942935"/>
    <w:rsid w:val="00942A6E"/>
    <w:rsid w:val="00942D3F"/>
    <w:rsid w:val="009443C1"/>
    <w:rsid w:val="00945C9E"/>
    <w:rsid w:val="009461FA"/>
    <w:rsid w:val="00946B4B"/>
    <w:rsid w:val="00947BB9"/>
    <w:rsid w:val="00947CA6"/>
    <w:rsid w:val="00950685"/>
    <w:rsid w:val="009512AC"/>
    <w:rsid w:val="00951726"/>
    <w:rsid w:val="00952042"/>
    <w:rsid w:val="0095218B"/>
    <w:rsid w:val="00952F82"/>
    <w:rsid w:val="009534D2"/>
    <w:rsid w:val="0095485C"/>
    <w:rsid w:val="00955075"/>
    <w:rsid w:val="00955962"/>
    <w:rsid w:val="00956AC7"/>
    <w:rsid w:val="00956E23"/>
    <w:rsid w:val="00957F82"/>
    <w:rsid w:val="00960C75"/>
    <w:rsid w:val="00961479"/>
    <w:rsid w:val="00962719"/>
    <w:rsid w:val="009632BB"/>
    <w:rsid w:val="00963622"/>
    <w:rsid w:val="009641D4"/>
    <w:rsid w:val="0096500A"/>
    <w:rsid w:val="00966599"/>
    <w:rsid w:val="009676F4"/>
    <w:rsid w:val="00970A4A"/>
    <w:rsid w:val="00971D06"/>
    <w:rsid w:val="00971E44"/>
    <w:rsid w:val="00973160"/>
    <w:rsid w:val="00973378"/>
    <w:rsid w:val="00973A82"/>
    <w:rsid w:val="00973EBA"/>
    <w:rsid w:val="0097688B"/>
    <w:rsid w:val="00977258"/>
    <w:rsid w:val="00980176"/>
    <w:rsid w:val="009836EE"/>
    <w:rsid w:val="00983D04"/>
    <w:rsid w:val="0098403E"/>
    <w:rsid w:val="0098422C"/>
    <w:rsid w:val="0098433C"/>
    <w:rsid w:val="00985B02"/>
    <w:rsid w:val="00986839"/>
    <w:rsid w:val="00987336"/>
    <w:rsid w:val="009876F4"/>
    <w:rsid w:val="00990483"/>
    <w:rsid w:val="00990A02"/>
    <w:rsid w:val="0099117B"/>
    <w:rsid w:val="00991DE8"/>
    <w:rsid w:val="0099285E"/>
    <w:rsid w:val="009937B4"/>
    <w:rsid w:val="0099387F"/>
    <w:rsid w:val="00993A14"/>
    <w:rsid w:val="00994FCA"/>
    <w:rsid w:val="00997250"/>
    <w:rsid w:val="00997E92"/>
    <w:rsid w:val="009A0063"/>
    <w:rsid w:val="009A19B8"/>
    <w:rsid w:val="009A1A15"/>
    <w:rsid w:val="009A1EBA"/>
    <w:rsid w:val="009A3933"/>
    <w:rsid w:val="009A4E0E"/>
    <w:rsid w:val="009A5249"/>
    <w:rsid w:val="009A550C"/>
    <w:rsid w:val="009A6EC2"/>
    <w:rsid w:val="009A7E65"/>
    <w:rsid w:val="009B065C"/>
    <w:rsid w:val="009B07C3"/>
    <w:rsid w:val="009B0DE0"/>
    <w:rsid w:val="009B10BE"/>
    <w:rsid w:val="009B12A6"/>
    <w:rsid w:val="009B15E7"/>
    <w:rsid w:val="009B25AC"/>
    <w:rsid w:val="009B35EA"/>
    <w:rsid w:val="009B4308"/>
    <w:rsid w:val="009B4777"/>
    <w:rsid w:val="009B51AE"/>
    <w:rsid w:val="009B75AB"/>
    <w:rsid w:val="009B75C0"/>
    <w:rsid w:val="009B77BD"/>
    <w:rsid w:val="009B7C0E"/>
    <w:rsid w:val="009B7F18"/>
    <w:rsid w:val="009C0347"/>
    <w:rsid w:val="009C0777"/>
    <w:rsid w:val="009C08CE"/>
    <w:rsid w:val="009C195C"/>
    <w:rsid w:val="009C287C"/>
    <w:rsid w:val="009C2C99"/>
    <w:rsid w:val="009C39FB"/>
    <w:rsid w:val="009C4B0B"/>
    <w:rsid w:val="009C5A12"/>
    <w:rsid w:val="009C5A57"/>
    <w:rsid w:val="009C6B28"/>
    <w:rsid w:val="009D12BA"/>
    <w:rsid w:val="009D15A8"/>
    <w:rsid w:val="009D2228"/>
    <w:rsid w:val="009D2EAE"/>
    <w:rsid w:val="009D3679"/>
    <w:rsid w:val="009D52E6"/>
    <w:rsid w:val="009D5BAB"/>
    <w:rsid w:val="009D723E"/>
    <w:rsid w:val="009D759B"/>
    <w:rsid w:val="009D7D71"/>
    <w:rsid w:val="009D7E86"/>
    <w:rsid w:val="009E0544"/>
    <w:rsid w:val="009E0592"/>
    <w:rsid w:val="009E183C"/>
    <w:rsid w:val="009E2569"/>
    <w:rsid w:val="009E2BD4"/>
    <w:rsid w:val="009E33C3"/>
    <w:rsid w:val="009E3BDD"/>
    <w:rsid w:val="009E569D"/>
    <w:rsid w:val="009E5D01"/>
    <w:rsid w:val="009E63B7"/>
    <w:rsid w:val="009E6671"/>
    <w:rsid w:val="009E70B7"/>
    <w:rsid w:val="009E78EE"/>
    <w:rsid w:val="009E79CF"/>
    <w:rsid w:val="009E7B44"/>
    <w:rsid w:val="009F1718"/>
    <w:rsid w:val="009F2C11"/>
    <w:rsid w:val="009F35DE"/>
    <w:rsid w:val="009F4C5B"/>
    <w:rsid w:val="009F7042"/>
    <w:rsid w:val="009F7351"/>
    <w:rsid w:val="00A00300"/>
    <w:rsid w:val="00A00619"/>
    <w:rsid w:val="00A023D5"/>
    <w:rsid w:val="00A03339"/>
    <w:rsid w:val="00A03808"/>
    <w:rsid w:val="00A04E5D"/>
    <w:rsid w:val="00A05B84"/>
    <w:rsid w:val="00A05F39"/>
    <w:rsid w:val="00A067DF"/>
    <w:rsid w:val="00A107EA"/>
    <w:rsid w:val="00A115F3"/>
    <w:rsid w:val="00A12DDB"/>
    <w:rsid w:val="00A12F53"/>
    <w:rsid w:val="00A16550"/>
    <w:rsid w:val="00A173B5"/>
    <w:rsid w:val="00A17530"/>
    <w:rsid w:val="00A20644"/>
    <w:rsid w:val="00A22286"/>
    <w:rsid w:val="00A24718"/>
    <w:rsid w:val="00A24CCA"/>
    <w:rsid w:val="00A2588A"/>
    <w:rsid w:val="00A25D6C"/>
    <w:rsid w:val="00A267BD"/>
    <w:rsid w:val="00A26F38"/>
    <w:rsid w:val="00A27B70"/>
    <w:rsid w:val="00A27B9B"/>
    <w:rsid w:val="00A27D06"/>
    <w:rsid w:val="00A3074B"/>
    <w:rsid w:val="00A30C23"/>
    <w:rsid w:val="00A310D0"/>
    <w:rsid w:val="00A3142A"/>
    <w:rsid w:val="00A3235C"/>
    <w:rsid w:val="00A32A89"/>
    <w:rsid w:val="00A32F8C"/>
    <w:rsid w:val="00A33CDE"/>
    <w:rsid w:val="00A34A95"/>
    <w:rsid w:val="00A35008"/>
    <w:rsid w:val="00A356D7"/>
    <w:rsid w:val="00A3584D"/>
    <w:rsid w:val="00A35CDF"/>
    <w:rsid w:val="00A37C21"/>
    <w:rsid w:val="00A407FA"/>
    <w:rsid w:val="00A40F04"/>
    <w:rsid w:val="00A41026"/>
    <w:rsid w:val="00A41217"/>
    <w:rsid w:val="00A41352"/>
    <w:rsid w:val="00A417E7"/>
    <w:rsid w:val="00A42A15"/>
    <w:rsid w:val="00A44751"/>
    <w:rsid w:val="00A45926"/>
    <w:rsid w:val="00A4594A"/>
    <w:rsid w:val="00A462D9"/>
    <w:rsid w:val="00A47158"/>
    <w:rsid w:val="00A47796"/>
    <w:rsid w:val="00A47C12"/>
    <w:rsid w:val="00A500CA"/>
    <w:rsid w:val="00A50B5B"/>
    <w:rsid w:val="00A51C8C"/>
    <w:rsid w:val="00A52794"/>
    <w:rsid w:val="00A53A54"/>
    <w:rsid w:val="00A53A71"/>
    <w:rsid w:val="00A54531"/>
    <w:rsid w:val="00A5695A"/>
    <w:rsid w:val="00A57E4D"/>
    <w:rsid w:val="00A57FA7"/>
    <w:rsid w:val="00A614CC"/>
    <w:rsid w:val="00A61588"/>
    <w:rsid w:val="00A6232A"/>
    <w:rsid w:val="00A62449"/>
    <w:rsid w:val="00A62645"/>
    <w:rsid w:val="00A62747"/>
    <w:rsid w:val="00A631C4"/>
    <w:rsid w:val="00A638E3"/>
    <w:rsid w:val="00A64110"/>
    <w:rsid w:val="00A64368"/>
    <w:rsid w:val="00A65A99"/>
    <w:rsid w:val="00A65D13"/>
    <w:rsid w:val="00A66495"/>
    <w:rsid w:val="00A66DC7"/>
    <w:rsid w:val="00A66DE2"/>
    <w:rsid w:val="00A6733C"/>
    <w:rsid w:val="00A701D6"/>
    <w:rsid w:val="00A71983"/>
    <w:rsid w:val="00A71AEF"/>
    <w:rsid w:val="00A72693"/>
    <w:rsid w:val="00A73A0F"/>
    <w:rsid w:val="00A75B43"/>
    <w:rsid w:val="00A762E8"/>
    <w:rsid w:val="00A76DE0"/>
    <w:rsid w:val="00A818D3"/>
    <w:rsid w:val="00A82129"/>
    <w:rsid w:val="00A824F5"/>
    <w:rsid w:val="00A82D1E"/>
    <w:rsid w:val="00A83748"/>
    <w:rsid w:val="00A83BD0"/>
    <w:rsid w:val="00A843FB"/>
    <w:rsid w:val="00A854F5"/>
    <w:rsid w:val="00A906F3"/>
    <w:rsid w:val="00A90D3C"/>
    <w:rsid w:val="00A92547"/>
    <w:rsid w:val="00A9255D"/>
    <w:rsid w:val="00A9307B"/>
    <w:rsid w:val="00A94AD9"/>
    <w:rsid w:val="00A95FA9"/>
    <w:rsid w:val="00A965A6"/>
    <w:rsid w:val="00A97853"/>
    <w:rsid w:val="00AA08EF"/>
    <w:rsid w:val="00AA2198"/>
    <w:rsid w:val="00AA234E"/>
    <w:rsid w:val="00AA331C"/>
    <w:rsid w:val="00AA4674"/>
    <w:rsid w:val="00AA6CEC"/>
    <w:rsid w:val="00AA795B"/>
    <w:rsid w:val="00AA7D9A"/>
    <w:rsid w:val="00AB0813"/>
    <w:rsid w:val="00AB08B4"/>
    <w:rsid w:val="00AB0E0D"/>
    <w:rsid w:val="00AB0F47"/>
    <w:rsid w:val="00AB1042"/>
    <w:rsid w:val="00AB2575"/>
    <w:rsid w:val="00AB2829"/>
    <w:rsid w:val="00AB2A3F"/>
    <w:rsid w:val="00AB2B41"/>
    <w:rsid w:val="00AB2CCB"/>
    <w:rsid w:val="00AB2F24"/>
    <w:rsid w:val="00AB3D70"/>
    <w:rsid w:val="00AB3FAF"/>
    <w:rsid w:val="00AB4AC6"/>
    <w:rsid w:val="00AB5DA5"/>
    <w:rsid w:val="00AB680D"/>
    <w:rsid w:val="00AB6FFF"/>
    <w:rsid w:val="00AB7185"/>
    <w:rsid w:val="00AB7EC4"/>
    <w:rsid w:val="00AC0876"/>
    <w:rsid w:val="00AC0D48"/>
    <w:rsid w:val="00AC2325"/>
    <w:rsid w:val="00AC331E"/>
    <w:rsid w:val="00AC3C6B"/>
    <w:rsid w:val="00AC426F"/>
    <w:rsid w:val="00AC4FAD"/>
    <w:rsid w:val="00AC6B45"/>
    <w:rsid w:val="00AC6C52"/>
    <w:rsid w:val="00AC76B7"/>
    <w:rsid w:val="00AD06DA"/>
    <w:rsid w:val="00AD12DE"/>
    <w:rsid w:val="00AD3979"/>
    <w:rsid w:val="00AD4794"/>
    <w:rsid w:val="00AD4D4B"/>
    <w:rsid w:val="00AD5B45"/>
    <w:rsid w:val="00AD6196"/>
    <w:rsid w:val="00AD6592"/>
    <w:rsid w:val="00AD6DAD"/>
    <w:rsid w:val="00AD79C0"/>
    <w:rsid w:val="00AD7D2F"/>
    <w:rsid w:val="00AE00D3"/>
    <w:rsid w:val="00AE01E4"/>
    <w:rsid w:val="00AE038A"/>
    <w:rsid w:val="00AE0A69"/>
    <w:rsid w:val="00AE0DA3"/>
    <w:rsid w:val="00AE42C9"/>
    <w:rsid w:val="00AE6BFA"/>
    <w:rsid w:val="00AE7727"/>
    <w:rsid w:val="00AF2A8B"/>
    <w:rsid w:val="00AF2CC5"/>
    <w:rsid w:val="00AF312C"/>
    <w:rsid w:val="00AF3C54"/>
    <w:rsid w:val="00AF3CD3"/>
    <w:rsid w:val="00AF48E6"/>
    <w:rsid w:val="00AF4AA3"/>
    <w:rsid w:val="00AF4B23"/>
    <w:rsid w:val="00AF5268"/>
    <w:rsid w:val="00AF61C6"/>
    <w:rsid w:val="00AF633F"/>
    <w:rsid w:val="00AF63A7"/>
    <w:rsid w:val="00AF7C90"/>
    <w:rsid w:val="00B03A7E"/>
    <w:rsid w:val="00B03D91"/>
    <w:rsid w:val="00B03F70"/>
    <w:rsid w:val="00B0532F"/>
    <w:rsid w:val="00B05F11"/>
    <w:rsid w:val="00B062EE"/>
    <w:rsid w:val="00B069CB"/>
    <w:rsid w:val="00B10B3A"/>
    <w:rsid w:val="00B11AFB"/>
    <w:rsid w:val="00B11C50"/>
    <w:rsid w:val="00B11CE2"/>
    <w:rsid w:val="00B11DFE"/>
    <w:rsid w:val="00B12276"/>
    <w:rsid w:val="00B129D9"/>
    <w:rsid w:val="00B1371D"/>
    <w:rsid w:val="00B13B5F"/>
    <w:rsid w:val="00B14011"/>
    <w:rsid w:val="00B143AB"/>
    <w:rsid w:val="00B14B0D"/>
    <w:rsid w:val="00B14E5A"/>
    <w:rsid w:val="00B151B4"/>
    <w:rsid w:val="00B151D1"/>
    <w:rsid w:val="00B15846"/>
    <w:rsid w:val="00B15BD4"/>
    <w:rsid w:val="00B1615D"/>
    <w:rsid w:val="00B165CB"/>
    <w:rsid w:val="00B16923"/>
    <w:rsid w:val="00B16CCD"/>
    <w:rsid w:val="00B16FB2"/>
    <w:rsid w:val="00B17A43"/>
    <w:rsid w:val="00B17FF8"/>
    <w:rsid w:val="00B2139E"/>
    <w:rsid w:val="00B21C99"/>
    <w:rsid w:val="00B22129"/>
    <w:rsid w:val="00B22BA0"/>
    <w:rsid w:val="00B23590"/>
    <w:rsid w:val="00B2435E"/>
    <w:rsid w:val="00B24A6D"/>
    <w:rsid w:val="00B24B4B"/>
    <w:rsid w:val="00B25392"/>
    <w:rsid w:val="00B26F3B"/>
    <w:rsid w:val="00B30679"/>
    <w:rsid w:val="00B31941"/>
    <w:rsid w:val="00B32DDD"/>
    <w:rsid w:val="00B32E69"/>
    <w:rsid w:val="00B33A3C"/>
    <w:rsid w:val="00B34ECB"/>
    <w:rsid w:val="00B34F20"/>
    <w:rsid w:val="00B34F8C"/>
    <w:rsid w:val="00B35806"/>
    <w:rsid w:val="00B35DD5"/>
    <w:rsid w:val="00B362C8"/>
    <w:rsid w:val="00B36E52"/>
    <w:rsid w:val="00B373AD"/>
    <w:rsid w:val="00B4050A"/>
    <w:rsid w:val="00B40AF9"/>
    <w:rsid w:val="00B412DF"/>
    <w:rsid w:val="00B41AF1"/>
    <w:rsid w:val="00B42968"/>
    <w:rsid w:val="00B42C01"/>
    <w:rsid w:val="00B43C80"/>
    <w:rsid w:val="00B454D6"/>
    <w:rsid w:val="00B45781"/>
    <w:rsid w:val="00B5138F"/>
    <w:rsid w:val="00B52150"/>
    <w:rsid w:val="00B53135"/>
    <w:rsid w:val="00B54911"/>
    <w:rsid w:val="00B553F4"/>
    <w:rsid w:val="00B55BD0"/>
    <w:rsid w:val="00B56AEA"/>
    <w:rsid w:val="00B56F8F"/>
    <w:rsid w:val="00B57010"/>
    <w:rsid w:val="00B57E9E"/>
    <w:rsid w:val="00B60321"/>
    <w:rsid w:val="00B60480"/>
    <w:rsid w:val="00B611C5"/>
    <w:rsid w:val="00B62584"/>
    <w:rsid w:val="00B62E0B"/>
    <w:rsid w:val="00B63904"/>
    <w:rsid w:val="00B63BD7"/>
    <w:rsid w:val="00B63F3F"/>
    <w:rsid w:val="00B653F1"/>
    <w:rsid w:val="00B65A7C"/>
    <w:rsid w:val="00B67F1A"/>
    <w:rsid w:val="00B702C8"/>
    <w:rsid w:val="00B70C7D"/>
    <w:rsid w:val="00B719AF"/>
    <w:rsid w:val="00B72035"/>
    <w:rsid w:val="00B72CBA"/>
    <w:rsid w:val="00B72EAD"/>
    <w:rsid w:val="00B739A6"/>
    <w:rsid w:val="00B73FCF"/>
    <w:rsid w:val="00B743AE"/>
    <w:rsid w:val="00B745D2"/>
    <w:rsid w:val="00B75934"/>
    <w:rsid w:val="00B76697"/>
    <w:rsid w:val="00B76B1A"/>
    <w:rsid w:val="00B7707B"/>
    <w:rsid w:val="00B816C5"/>
    <w:rsid w:val="00B81D77"/>
    <w:rsid w:val="00B820AB"/>
    <w:rsid w:val="00B837CA"/>
    <w:rsid w:val="00B84240"/>
    <w:rsid w:val="00B84CFD"/>
    <w:rsid w:val="00B85313"/>
    <w:rsid w:val="00B86BBD"/>
    <w:rsid w:val="00B87428"/>
    <w:rsid w:val="00B91245"/>
    <w:rsid w:val="00B92576"/>
    <w:rsid w:val="00B92932"/>
    <w:rsid w:val="00B93FA0"/>
    <w:rsid w:val="00B9511F"/>
    <w:rsid w:val="00B95626"/>
    <w:rsid w:val="00B96CCA"/>
    <w:rsid w:val="00B96F4A"/>
    <w:rsid w:val="00B974A4"/>
    <w:rsid w:val="00B975B1"/>
    <w:rsid w:val="00B97920"/>
    <w:rsid w:val="00B97FA1"/>
    <w:rsid w:val="00BA04BB"/>
    <w:rsid w:val="00BA27CF"/>
    <w:rsid w:val="00BA2829"/>
    <w:rsid w:val="00BA2DF5"/>
    <w:rsid w:val="00BA32FA"/>
    <w:rsid w:val="00BA35BD"/>
    <w:rsid w:val="00BA679D"/>
    <w:rsid w:val="00BA79E1"/>
    <w:rsid w:val="00BB1114"/>
    <w:rsid w:val="00BB1BD6"/>
    <w:rsid w:val="00BB2024"/>
    <w:rsid w:val="00BB271D"/>
    <w:rsid w:val="00BB2A80"/>
    <w:rsid w:val="00BB4582"/>
    <w:rsid w:val="00BB6379"/>
    <w:rsid w:val="00BB6658"/>
    <w:rsid w:val="00BB706B"/>
    <w:rsid w:val="00BC0376"/>
    <w:rsid w:val="00BC11B0"/>
    <w:rsid w:val="00BC1C85"/>
    <w:rsid w:val="00BC2314"/>
    <w:rsid w:val="00BC2406"/>
    <w:rsid w:val="00BC2EC1"/>
    <w:rsid w:val="00BC357F"/>
    <w:rsid w:val="00BC3B5D"/>
    <w:rsid w:val="00BC40BA"/>
    <w:rsid w:val="00BC5642"/>
    <w:rsid w:val="00BC5F8A"/>
    <w:rsid w:val="00BC67D3"/>
    <w:rsid w:val="00BC71FF"/>
    <w:rsid w:val="00BC771D"/>
    <w:rsid w:val="00BC7AD0"/>
    <w:rsid w:val="00BD1391"/>
    <w:rsid w:val="00BD173E"/>
    <w:rsid w:val="00BD20CF"/>
    <w:rsid w:val="00BD24A9"/>
    <w:rsid w:val="00BD29B3"/>
    <w:rsid w:val="00BD2D5B"/>
    <w:rsid w:val="00BD2E16"/>
    <w:rsid w:val="00BD4544"/>
    <w:rsid w:val="00BD4D94"/>
    <w:rsid w:val="00BD6063"/>
    <w:rsid w:val="00BD6481"/>
    <w:rsid w:val="00BD74C3"/>
    <w:rsid w:val="00BD787E"/>
    <w:rsid w:val="00BE0328"/>
    <w:rsid w:val="00BE1238"/>
    <w:rsid w:val="00BE13DB"/>
    <w:rsid w:val="00BE2731"/>
    <w:rsid w:val="00BE274F"/>
    <w:rsid w:val="00BE4258"/>
    <w:rsid w:val="00BE4513"/>
    <w:rsid w:val="00BE4541"/>
    <w:rsid w:val="00BE5267"/>
    <w:rsid w:val="00BE6485"/>
    <w:rsid w:val="00BE6B5B"/>
    <w:rsid w:val="00BE6BE7"/>
    <w:rsid w:val="00BF060B"/>
    <w:rsid w:val="00BF1C95"/>
    <w:rsid w:val="00BF2023"/>
    <w:rsid w:val="00BF24F0"/>
    <w:rsid w:val="00BF2D8F"/>
    <w:rsid w:val="00BF2E41"/>
    <w:rsid w:val="00BF30B7"/>
    <w:rsid w:val="00BF31ED"/>
    <w:rsid w:val="00BF4135"/>
    <w:rsid w:val="00BF4E19"/>
    <w:rsid w:val="00C0024D"/>
    <w:rsid w:val="00C007B3"/>
    <w:rsid w:val="00C00BD0"/>
    <w:rsid w:val="00C00C86"/>
    <w:rsid w:val="00C0205D"/>
    <w:rsid w:val="00C03654"/>
    <w:rsid w:val="00C04C8B"/>
    <w:rsid w:val="00C0517A"/>
    <w:rsid w:val="00C05E5C"/>
    <w:rsid w:val="00C07917"/>
    <w:rsid w:val="00C129A2"/>
    <w:rsid w:val="00C12F68"/>
    <w:rsid w:val="00C1345C"/>
    <w:rsid w:val="00C139E4"/>
    <w:rsid w:val="00C13AB9"/>
    <w:rsid w:val="00C14F60"/>
    <w:rsid w:val="00C151B1"/>
    <w:rsid w:val="00C15A80"/>
    <w:rsid w:val="00C16469"/>
    <w:rsid w:val="00C167C3"/>
    <w:rsid w:val="00C16E47"/>
    <w:rsid w:val="00C1773B"/>
    <w:rsid w:val="00C17FBA"/>
    <w:rsid w:val="00C205D9"/>
    <w:rsid w:val="00C20B0D"/>
    <w:rsid w:val="00C2316F"/>
    <w:rsid w:val="00C247D9"/>
    <w:rsid w:val="00C25042"/>
    <w:rsid w:val="00C254F8"/>
    <w:rsid w:val="00C26729"/>
    <w:rsid w:val="00C269BE"/>
    <w:rsid w:val="00C27298"/>
    <w:rsid w:val="00C27B03"/>
    <w:rsid w:val="00C27E4D"/>
    <w:rsid w:val="00C30A4F"/>
    <w:rsid w:val="00C32011"/>
    <w:rsid w:val="00C32885"/>
    <w:rsid w:val="00C32BF5"/>
    <w:rsid w:val="00C32E3E"/>
    <w:rsid w:val="00C32EDF"/>
    <w:rsid w:val="00C341DA"/>
    <w:rsid w:val="00C34A21"/>
    <w:rsid w:val="00C35756"/>
    <w:rsid w:val="00C35FD7"/>
    <w:rsid w:val="00C36C0C"/>
    <w:rsid w:val="00C36CE5"/>
    <w:rsid w:val="00C40823"/>
    <w:rsid w:val="00C40E34"/>
    <w:rsid w:val="00C40F6D"/>
    <w:rsid w:val="00C434CA"/>
    <w:rsid w:val="00C434FC"/>
    <w:rsid w:val="00C43E82"/>
    <w:rsid w:val="00C44B9F"/>
    <w:rsid w:val="00C46E7B"/>
    <w:rsid w:val="00C47263"/>
    <w:rsid w:val="00C47DA7"/>
    <w:rsid w:val="00C5062D"/>
    <w:rsid w:val="00C508EE"/>
    <w:rsid w:val="00C50B44"/>
    <w:rsid w:val="00C52848"/>
    <w:rsid w:val="00C5377E"/>
    <w:rsid w:val="00C5524C"/>
    <w:rsid w:val="00C555BD"/>
    <w:rsid w:val="00C55625"/>
    <w:rsid w:val="00C56759"/>
    <w:rsid w:val="00C57CB4"/>
    <w:rsid w:val="00C6018F"/>
    <w:rsid w:val="00C6037D"/>
    <w:rsid w:val="00C60779"/>
    <w:rsid w:val="00C62151"/>
    <w:rsid w:val="00C62CAD"/>
    <w:rsid w:val="00C63FF6"/>
    <w:rsid w:val="00C65171"/>
    <w:rsid w:val="00C651CE"/>
    <w:rsid w:val="00C65585"/>
    <w:rsid w:val="00C679BD"/>
    <w:rsid w:val="00C67BB7"/>
    <w:rsid w:val="00C70A86"/>
    <w:rsid w:val="00C70C78"/>
    <w:rsid w:val="00C71385"/>
    <w:rsid w:val="00C71A03"/>
    <w:rsid w:val="00C72072"/>
    <w:rsid w:val="00C72544"/>
    <w:rsid w:val="00C72A42"/>
    <w:rsid w:val="00C74E24"/>
    <w:rsid w:val="00C75496"/>
    <w:rsid w:val="00C754F0"/>
    <w:rsid w:val="00C75754"/>
    <w:rsid w:val="00C75E0D"/>
    <w:rsid w:val="00C76A38"/>
    <w:rsid w:val="00C77ACD"/>
    <w:rsid w:val="00C800FA"/>
    <w:rsid w:val="00C806F9"/>
    <w:rsid w:val="00C80A0A"/>
    <w:rsid w:val="00C811C3"/>
    <w:rsid w:val="00C815D7"/>
    <w:rsid w:val="00C81A55"/>
    <w:rsid w:val="00C82BB7"/>
    <w:rsid w:val="00C83665"/>
    <w:rsid w:val="00C857A6"/>
    <w:rsid w:val="00C861AB"/>
    <w:rsid w:val="00C87F83"/>
    <w:rsid w:val="00C90087"/>
    <w:rsid w:val="00C90227"/>
    <w:rsid w:val="00C917C9"/>
    <w:rsid w:val="00C91BE8"/>
    <w:rsid w:val="00C92401"/>
    <w:rsid w:val="00C924F5"/>
    <w:rsid w:val="00C928A3"/>
    <w:rsid w:val="00C9477A"/>
    <w:rsid w:val="00C94EAC"/>
    <w:rsid w:val="00C9548D"/>
    <w:rsid w:val="00C95872"/>
    <w:rsid w:val="00C9681B"/>
    <w:rsid w:val="00C96A89"/>
    <w:rsid w:val="00C96EDC"/>
    <w:rsid w:val="00CA1AEE"/>
    <w:rsid w:val="00CA1C1F"/>
    <w:rsid w:val="00CA1DA4"/>
    <w:rsid w:val="00CA1DFC"/>
    <w:rsid w:val="00CA250E"/>
    <w:rsid w:val="00CA2715"/>
    <w:rsid w:val="00CA35F9"/>
    <w:rsid w:val="00CA3AE5"/>
    <w:rsid w:val="00CA48A6"/>
    <w:rsid w:val="00CA5A77"/>
    <w:rsid w:val="00CA600B"/>
    <w:rsid w:val="00CA660D"/>
    <w:rsid w:val="00CA6874"/>
    <w:rsid w:val="00CA740E"/>
    <w:rsid w:val="00CB0015"/>
    <w:rsid w:val="00CB0396"/>
    <w:rsid w:val="00CB0D50"/>
    <w:rsid w:val="00CB0E41"/>
    <w:rsid w:val="00CB0F91"/>
    <w:rsid w:val="00CB2CE9"/>
    <w:rsid w:val="00CB48C1"/>
    <w:rsid w:val="00CB56B3"/>
    <w:rsid w:val="00CB61D7"/>
    <w:rsid w:val="00CB67AD"/>
    <w:rsid w:val="00CC127F"/>
    <w:rsid w:val="00CC165B"/>
    <w:rsid w:val="00CC1AD7"/>
    <w:rsid w:val="00CC2507"/>
    <w:rsid w:val="00CC2906"/>
    <w:rsid w:val="00CC2D1D"/>
    <w:rsid w:val="00CC3054"/>
    <w:rsid w:val="00CC406C"/>
    <w:rsid w:val="00CC6C88"/>
    <w:rsid w:val="00CC6EA6"/>
    <w:rsid w:val="00CC6F3B"/>
    <w:rsid w:val="00CC7391"/>
    <w:rsid w:val="00CD0225"/>
    <w:rsid w:val="00CD0518"/>
    <w:rsid w:val="00CD1AD5"/>
    <w:rsid w:val="00CD24A4"/>
    <w:rsid w:val="00CD253B"/>
    <w:rsid w:val="00CD29E6"/>
    <w:rsid w:val="00CD40A1"/>
    <w:rsid w:val="00CD527F"/>
    <w:rsid w:val="00CD53C6"/>
    <w:rsid w:val="00CD6796"/>
    <w:rsid w:val="00CE16D5"/>
    <w:rsid w:val="00CE250D"/>
    <w:rsid w:val="00CE2DFB"/>
    <w:rsid w:val="00CE2F2A"/>
    <w:rsid w:val="00CE3E25"/>
    <w:rsid w:val="00CE3F9F"/>
    <w:rsid w:val="00CE4250"/>
    <w:rsid w:val="00CE44E5"/>
    <w:rsid w:val="00CE60B3"/>
    <w:rsid w:val="00CE62E1"/>
    <w:rsid w:val="00CE6452"/>
    <w:rsid w:val="00CE6529"/>
    <w:rsid w:val="00CE69AC"/>
    <w:rsid w:val="00CE77AD"/>
    <w:rsid w:val="00CF07B0"/>
    <w:rsid w:val="00CF123D"/>
    <w:rsid w:val="00CF2031"/>
    <w:rsid w:val="00CF23C9"/>
    <w:rsid w:val="00CF29BE"/>
    <w:rsid w:val="00CF2AEF"/>
    <w:rsid w:val="00CF36F7"/>
    <w:rsid w:val="00CF5A09"/>
    <w:rsid w:val="00CF5A46"/>
    <w:rsid w:val="00CF5C06"/>
    <w:rsid w:val="00CF5FE0"/>
    <w:rsid w:val="00CF67D7"/>
    <w:rsid w:val="00CF7762"/>
    <w:rsid w:val="00CF7820"/>
    <w:rsid w:val="00D0017A"/>
    <w:rsid w:val="00D0143C"/>
    <w:rsid w:val="00D01444"/>
    <w:rsid w:val="00D01A00"/>
    <w:rsid w:val="00D0241F"/>
    <w:rsid w:val="00D05154"/>
    <w:rsid w:val="00D0551E"/>
    <w:rsid w:val="00D05ECE"/>
    <w:rsid w:val="00D0763D"/>
    <w:rsid w:val="00D07C39"/>
    <w:rsid w:val="00D10061"/>
    <w:rsid w:val="00D1115E"/>
    <w:rsid w:val="00D114B2"/>
    <w:rsid w:val="00D11C52"/>
    <w:rsid w:val="00D128EC"/>
    <w:rsid w:val="00D13343"/>
    <w:rsid w:val="00D13FD8"/>
    <w:rsid w:val="00D14147"/>
    <w:rsid w:val="00D14E88"/>
    <w:rsid w:val="00D15B07"/>
    <w:rsid w:val="00D15C77"/>
    <w:rsid w:val="00D17508"/>
    <w:rsid w:val="00D200F7"/>
    <w:rsid w:val="00D204FF"/>
    <w:rsid w:val="00D207CA"/>
    <w:rsid w:val="00D217F2"/>
    <w:rsid w:val="00D224DF"/>
    <w:rsid w:val="00D23394"/>
    <w:rsid w:val="00D236C9"/>
    <w:rsid w:val="00D239BF"/>
    <w:rsid w:val="00D23E4C"/>
    <w:rsid w:val="00D25EC9"/>
    <w:rsid w:val="00D2619C"/>
    <w:rsid w:val="00D2768B"/>
    <w:rsid w:val="00D27B4C"/>
    <w:rsid w:val="00D319FD"/>
    <w:rsid w:val="00D324FD"/>
    <w:rsid w:val="00D32F2F"/>
    <w:rsid w:val="00D33806"/>
    <w:rsid w:val="00D3439B"/>
    <w:rsid w:val="00D34546"/>
    <w:rsid w:val="00D3599D"/>
    <w:rsid w:val="00D3699D"/>
    <w:rsid w:val="00D37E83"/>
    <w:rsid w:val="00D4029E"/>
    <w:rsid w:val="00D40344"/>
    <w:rsid w:val="00D413E9"/>
    <w:rsid w:val="00D41456"/>
    <w:rsid w:val="00D43239"/>
    <w:rsid w:val="00D43472"/>
    <w:rsid w:val="00D4384A"/>
    <w:rsid w:val="00D43EB6"/>
    <w:rsid w:val="00D463C0"/>
    <w:rsid w:val="00D46E86"/>
    <w:rsid w:val="00D516BB"/>
    <w:rsid w:val="00D51FF6"/>
    <w:rsid w:val="00D528C5"/>
    <w:rsid w:val="00D52AF9"/>
    <w:rsid w:val="00D52E86"/>
    <w:rsid w:val="00D530B8"/>
    <w:rsid w:val="00D538B2"/>
    <w:rsid w:val="00D54506"/>
    <w:rsid w:val="00D5456A"/>
    <w:rsid w:val="00D5546F"/>
    <w:rsid w:val="00D55759"/>
    <w:rsid w:val="00D55A39"/>
    <w:rsid w:val="00D55A5A"/>
    <w:rsid w:val="00D55B79"/>
    <w:rsid w:val="00D56432"/>
    <w:rsid w:val="00D5688F"/>
    <w:rsid w:val="00D56FA1"/>
    <w:rsid w:val="00D571F6"/>
    <w:rsid w:val="00D57385"/>
    <w:rsid w:val="00D575EB"/>
    <w:rsid w:val="00D57D1A"/>
    <w:rsid w:val="00D60793"/>
    <w:rsid w:val="00D62075"/>
    <w:rsid w:val="00D6360A"/>
    <w:rsid w:val="00D63AB7"/>
    <w:rsid w:val="00D64267"/>
    <w:rsid w:val="00D64357"/>
    <w:rsid w:val="00D64399"/>
    <w:rsid w:val="00D64852"/>
    <w:rsid w:val="00D6534D"/>
    <w:rsid w:val="00D66A2C"/>
    <w:rsid w:val="00D6741A"/>
    <w:rsid w:val="00D676FB"/>
    <w:rsid w:val="00D67876"/>
    <w:rsid w:val="00D70623"/>
    <w:rsid w:val="00D710D0"/>
    <w:rsid w:val="00D71295"/>
    <w:rsid w:val="00D712E6"/>
    <w:rsid w:val="00D724C0"/>
    <w:rsid w:val="00D74E5F"/>
    <w:rsid w:val="00D768AA"/>
    <w:rsid w:val="00D81C7A"/>
    <w:rsid w:val="00D82792"/>
    <w:rsid w:val="00D84449"/>
    <w:rsid w:val="00D85544"/>
    <w:rsid w:val="00D86ECC"/>
    <w:rsid w:val="00D870BA"/>
    <w:rsid w:val="00D87F2E"/>
    <w:rsid w:val="00D90A81"/>
    <w:rsid w:val="00D91014"/>
    <w:rsid w:val="00D92D98"/>
    <w:rsid w:val="00D9306E"/>
    <w:rsid w:val="00D94954"/>
    <w:rsid w:val="00D94BB7"/>
    <w:rsid w:val="00D9503E"/>
    <w:rsid w:val="00D955A8"/>
    <w:rsid w:val="00D9627C"/>
    <w:rsid w:val="00D976C7"/>
    <w:rsid w:val="00D97A4E"/>
    <w:rsid w:val="00DA0C00"/>
    <w:rsid w:val="00DA1831"/>
    <w:rsid w:val="00DA19F9"/>
    <w:rsid w:val="00DA2BB2"/>
    <w:rsid w:val="00DA347A"/>
    <w:rsid w:val="00DA34D6"/>
    <w:rsid w:val="00DA37B4"/>
    <w:rsid w:val="00DA4400"/>
    <w:rsid w:val="00DA633A"/>
    <w:rsid w:val="00DA63F7"/>
    <w:rsid w:val="00DA6DF4"/>
    <w:rsid w:val="00DA7E22"/>
    <w:rsid w:val="00DB0CBA"/>
    <w:rsid w:val="00DB0D01"/>
    <w:rsid w:val="00DB0EF0"/>
    <w:rsid w:val="00DB1CC3"/>
    <w:rsid w:val="00DB22FC"/>
    <w:rsid w:val="00DB24B8"/>
    <w:rsid w:val="00DB25C8"/>
    <w:rsid w:val="00DB36C2"/>
    <w:rsid w:val="00DB4475"/>
    <w:rsid w:val="00DB4FA5"/>
    <w:rsid w:val="00DB5BBA"/>
    <w:rsid w:val="00DB60A5"/>
    <w:rsid w:val="00DB71D5"/>
    <w:rsid w:val="00DB78D9"/>
    <w:rsid w:val="00DC0745"/>
    <w:rsid w:val="00DC0F20"/>
    <w:rsid w:val="00DC17B0"/>
    <w:rsid w:val="00DC1C57"/>
    <w:rsid w:val="00DC2101"/>
    <w:rsid w:val="00DC224F"/>
    <w:rsid w:val="00DC22DA"/>
    <w:rsid w:val="00DC2967"/>
    <w:rsid w:val="00DC3920"/>
    <w:rsid w:val="00DC3D81"/>
    <w:rsid w:val="00DC3E9F"/>
    <w:rsid w:val="00DC40C6"/>
    <w:rsid w:val="00DC47C9"/>
    <w:rsid w:val="00DC4CB6"/>
    <w:rsid w:val="00DC53B1"/>
    <w:rsid w:val="00DC5427"/>
    <w:rsid w:val="00DC599A"/>
    <w:rsid w:val="00DC6870"/>
    <w:rsid w:val="00DC7092"/>
    <w:rsid w:val="00DD0A68"/>
    <w:rsid w:val="00DD14C4"/>
    <w:rsid w:val="00DD2163"/>
    <w:rsid w:val="00DD294D"/>
    <w:rsid w:val="00DD29E6"/>
    <w:rsid w:val="00DD3003"/>
    <w:rsid w:val="00DD4D20"/>
    <w:rsid w:val="00DD5451"/>
    <w:rsid w:val="00DD5984"/>
    <w:rsid w:val="00DD5D97"/>
    <w:rsid w:val="00DD60C8"/>
    <w:rsid w:val="00DD6FEF"/>
    <w:rsid w:val="00DD70E8"/>
    <w:rsid w:val="00DE05C2"/>
    <w:rsid w:val="00DE0A1D"/>
    <w:rsid w:val="00DE0D2D"/>
    <w:rsid w:val="00DE1D78"/>
    <w:rsid w:val="00DE2368"/>
    <w:rsid w:val="00DE354E"/>
    <w:rsid w:val="00DE36CA"/>
    <w:rsid w:val="00DE3823"/>
    <w:rsid w:val="00DE3963"/>
    <w:rsid w:val="00DE5251"/>
    <w:rsid w:val="00DE5298"/>
    <w:rsid w:val="00DE5F7F"/>
    <w:rsid w:val="00DE7338"/>
    <w:rsid w:val="00DE762D"/>
    <w:rsid w:val="00DE797D"/>
    <w:rsid w:val="00DF0FA5"/>
    <w:rsid w:val="00DF1A46"/>
    <w:rsid w:val="00DF26A8"/>
    <w:rsid w:val="00DF350A"/>
    <w:rsid w:val="00DF3B66"/>
    <w:rsid w:val="00DF5B6F"/>
    <w:rsid w:val="00DF61A0"/>
    <w:rsid w:val="00DF6A07"/>
    <w:rsid w:val="00DF7043"/>
    <w:rsid w:val="00E00688"/>
    <w:rsid w:val="00E00849"/>
    <w:rsid w:val="00E00C46"/>
    <w:rsid w:val="00E013EB"/>
    <w:rsid w:val="00E03168"/>
    <w:rsid w:val="00E044FA"/>
    <w:rsid w:val="00E05AFD"/>
    <w:rsid w:val="00E05BDF"/>
    <w:rsid w:val="00E05C0B"/>
    <w:rsid w:val="00E05F3A"/>
    <w:rsid w:val="00E062B7"/>
    <w:rsid w:val="00E0743D"/>
    <w:rsid w:val="00E07D07"/>
    <w:rsid w:val="00E12AAA"/>
    <w:rsid w:val="00E130A7"/>
    <w:rsid w:val="00E159EA"/>
    <w:rsid w:val="00E16FB7"/>
    <w:rsid w:val="00E173E8"/>
    <w:rsid w:val="00E20476"/>
    <w:rsid w:val="00E21D98"/>
    <w:rsid w:val="00E25366"/>
    <w:rsid w:val="00E25503"/>
    <w:rsid w:val="00E256FA"/>
    <w:rsid w:val="00E3039E"/>
    <w:rsid w:val="00E348C0"/>
    <w:rsid w:val="00E350BA"/>
    <w:rsid w:val="00E379F0"/>
    <w:rsid w:val="00E40486"/>
    <w:rsid w:val="00E417AF"/>
    <w:rsid w:val="00E437E6"/>
    <w:rsid w:val="00E43B32"/>
    <w:rsid w:val="00E44B9C"/>
    <w:rsid w:val="00E44D08"/>
    <w:rsid w:val="00E46368"/>
    <w:rsid w:val="00E4783C"/>
    <w:rsid w:val="00E504EB"/>
    <w:rsid w:val="00E50AF4"/>
    <w:rsid w:val="00E51456"/>
    <w:rsid w:val="00E5325C"/>
    <w:rsid w:val="00E535FB"/>
    <w:rsid w:val="00E53D94"/>
    <w:rsid w:val="00E549E5"/>
    <w:rsid w:val="00E54C65"/>
    <w:rsid w:val="00E56559"/>
    <w:rsid w:val="00E5748D"/>
    <w:rsid w:val="00E57C9C"/>
    <w:rsid w:val="00E6020D"/>
    <w:rsid w:val="00E617C9"/>
    <w:rsid w:val="00E6213A"/>
    <w:rsid w:val="00E6235E"/>
    <w:rsid w:val="00E6242D"/>
    <w:rsid w:val="00E627D2"/>
    <w:rsid w:val="00E6479F"/>
    <w:rsid w:val="00E64822"/>
    <w:rsid w:val="00E6542A"/>
    <w:rsid w:val="00E658A8"/>
    <w:rsid w:val="00E65E1C"/>
    <w:rsid w:val="00E66772"/>
    <w:rsid w:val="00E66874"/>
    <w:rsid w:val="00E705AC"/>
    <w:rsid w:val="00E71896"/>
    <w:rsid w:val="00E71ECE"/>
    <w:rsid w:val="00E71F82"/>
    <w:rsid w:val="00E7302A"/>
    <w:rsid w:val="00E73A96"/>
    <w:rsid w:val="00E73BA4"/>
    <w:rsid w:val="00E73C0D"/>
    <w:rsid w:val="00E743C6"/>
    <w:rsid w:val="00E748A9"/>
    <w:rsid w:val="00E75080"/>
    <w:rsid w:val="00E75725"/>
    <w:rsid w:val="00E77871"/>
    <w:rsid w:val="00E8127B"/>
    <w:rsid w:val="00E81C15"/>
    <w:rsid w:val="00E82AAB"/>
    <w:rsid w:val="00E83C68"/>
    <w:rsid w:val="00E84980"/>
    <w:rsid w:val="00E84CAB"/>
    <w:rsid w:val="00E85002"/>
    <w:rsid w:val="00E87350"/>
    <w:rsid w:val="00E8790D"/>
    <w:rsid w:val="00E900CF"/>
    <w:rsid w:val="00E906FB"/>
    <w:rsid w:val="00E9143A"/>
    <w:rsid w:val="00E9148A"/>
    <w:rsid w:val="00E91DB1"/>
    <w:rsid w:val="00E93A74"/>
    <w:rsid w:val="00E93F85"/>
    <w:rsid w:val="00EA0795"/>
    <w:rsid w:val="00EA259F"/>
    <w:rsid w:val="00EA395D"/>
    <w:rsid w:val="00EA3D5B"/>
    <w:rsid w:val="00EA504D"/>
    <w:rsid w:val="00EA54FD"/>
    <w:rsid w:val="00EA5D92"/>
    <w:rsid w:val="00EA646F"/>
    <w:rsid w:val="00EA6897"/>
    <w:rsid w:val="00EB0771"/>
    <w:rsid w:val="00EB0968"/>
    <w:rsid w:val="00EB0CA2"/>
    <w:rsid w:val="00EB0D69"/>
    <w:rsid w:val="00EB3762"/>
    <w:rsid w:val="00EB642E"/>
    <w:rsid w:val="00EB67CD"/>
    <w:rsid w:val="00EB6B15"/>
    <w:rsid w:val="00EB7F77"/>
    <w:rsid w:val="00EC065F"/>
    <w:rsid w:val="00EC09A7"/>
    <w:rsid w:val="00EC1CD9"/>
    <w:rsid w:val="00EC4CBB"/>
    <w:rsid w:val="00EC4FA7"/>
    <w:rsid w:val="00EC5675"/>
    <w:rsid w:val="00EC661F"/>
    <w:rsid w:val="00EC73BF"/>
    <w:rsid w:val="00ED09CD"/>
    <w:rsid w:val="00ED1743"/>
    <w:rsid w:val="00ED2940"/>
    <w:rsid w:val="00ED2999"/>
    <w:rsid w:val="00ED30EA"/>
    <w:rsid w:val="00ED3AB0"/>
    <w:rsid w:val="00ED4B85"/>
    <w:rsid w:val="00ED50D8"/>
    <w:rsid w:val="00ED6117"/>
    <w:rsid w:val="00ED69F7"/>
    <w:rsid w:val="00EE0DD6"/>
    <w:rsid w:val="00EE0E77"/>
    <w:rsid w:val="00EE18AD"/>
    <w:rsid w:val="00EE271D"/>
    <w:rsid w:val="00EE2F8E"/>
    <w:rsid w:val="00EE40D7"/>
    <w:rsid w:val="00EE477E"/>
    <w:rsid w:val="00EE4B8B"/>
    <w:rsid w:val="00EE4E54"/>
    <w:rsid w:val="00EE5520"/>
    <w:rsid w:val="00EE6079"/>
    <w:rsid w:val="00EE7D2D"/>
    <w:rsid w:val="00EF0A74"/>
    <w:rsid w:val="00EF0F84"/>
    <w:rsid w:val="00EF2405"/>
    <w:rsid w:val="00EF2411"/>
    <w:rsid w:val="00EF463C"/>
    <w:rsid w:val="00EF4E83"/>
    <w:rsid w:val="00EF51FB"/>
    <w:rsid w:val="00EF5DD5"/>
    <w:rsid w:val="00EF6A2C"/>
    <w:rsid w:val="00EF6AD3"/>
    <w:rsid w:val="00EF7365"/>
    <w:rsid w:val="00F0063A"/>
    <w:rsid w:val="00F00B30"/>
    <w:rsid w:val="00F01EE8"/>
    <w:rsid w:val="00F02DC4"/>
    <w:rsid w:val="00F0321B"/>
    <w:rsid w:val="00F03920"/>
    <w:rsid w:val="00F04C49"/>
    <w:rsid w:val="00F0558F"/>
    <w:rsid w:val="00F05CAC"/>
    <w:rsid w:val="00F05F2F"/>
    <w:rsid w:val="00F0670B"/>
    <w:rsid w:val="00F07D96"/>
    <w:rsid w:val="00F07E93"/>
    <w:rsid w:val="00F117DB"/>
    <w:rsid w:val="00F136FD"/>
    <w:rsid w:val="00F1430C"/>
    <w:rsid w:val="00F150D6"/>
    <w:rsid w:val="00F152A3"/>
    <w:rsid w:val="00F164AE"/>
    <w:rsid w:val="00F16B70"/>
    <w:rsid w:val="00F16E8D"/>
    <w:rsid w:val="00F16FD8"/>
    <w:rsid w:val="00F17449"/>
    <w:rsid w:val="00F249B7"/>
    <w:rsid w:val="00F25AC6"/>
    <w:rsid w:val="00F271F6"/>
    <w:rsid w:val="00F3046D"/>
    <w:rsid w:val="00F30A9D"/>
    <w:rsid w:val="00F3110D"/>
    <w:rsid w:val="00F33185"/>
    <w:rsid w:val="00F335A4"/>
    <w:rsid w:val="00F33D2F"/>
    <w:rsid w:val="00F34472"/>
    <w:rsid w:val="00F35932"/>
    <w:rsid w:val="00F36100"/>
    <w:rsid w:val="00F36FD4"/>
    <w:rsid w:val="00F3728A"/>
    <w:rsid w:val="00F4078F"/>
    <w:rsid w:val="00F40823"/>
    <w:rsid w:val="00F40B2F"/>
    <w:rsid w:val="00F423A7"/>
    <w:rsid w:val="00F42728"/>
    <w:rsid w:val="00F430D4"/>
    <w:rsid w:val="00F43ED9"/>
    <w:rsid w:val="00F44F4B"/>
    <w:rsid w:val="00F44F6F"/>
    <w:rsid w:val="00F45D7C"/>
    <w:rsid w:val="00F47228"/>
    <w:rsid w:val="00F473D4"/>
    <w:rsid w:val="00F5083F"/>
    <w:rsid w:val="00F50938"/>
    <w:rsid w:val="00F50BDD"/>
    <w:rsid w:val="00F512DD"/>
    <w:rsid w:val="00F51541"/>
    <w:rsid w:val="00F52044"/>
    <w:rsid w:val="00F52350"/>
    <w:rsid w:val="00F525B3"/>
    <w:rsid w:val="00F52BB9"/>
    <w:rsid w:val="00F52E83"/>
    <w:rsid w:val="00F5350E"/>
    <w:rsid w:val="00F540BB"/>
    <w:rsid w:val="00F54BD8"/>
    <w:rsid w:val="00F55523"/>
    <w:rsid w:val="00F55A5C"/>
    <w:rsid w:val="00F56610"/>
    <w:rsid w:val="00F57730"/>
    <w:rsid w:val="00F60B3A"/>
    <w:rsid w:val="00F616F0"/>
    <w:rsid w:val="00F61ACD"/>
    <w:rsid w:val="00F62B1C"/>
    <w:rsid w:val="00F62FCF"/>
    <w:rsid w:val="00F64263"/>
    <w:rsid w:val="00F644E7"/>
    <w:rsid w:val="00F648AF"/>
    <w:rsid w:val="00F64D30"/>
    <w:rsid w:val="00F652D9"/>
    <w:rsid w:val="00F669ED"/>
    <w:rsid w:val="00F6786A"/>
    <w:rsid w:val="00F706FA"/>
    <w:rsid w:val="00F71D9F"/>
    <w:rsid w:val="00F732D7"/>
    <w:rsid w:val="00F73359"/>
    <w:rsid w:val="00F736FF"/>
    <w:rsid w:val="00F73F69"/>
    <w:rsid w:val="00F751AE"/>
    <w:rsid w:val="00F764B7"/>
    <w:rsid w:val="00F772F1"/>
    <w:rsid w:val="00F80A71"/>
    <w:rsid w:val="00F80BA3"/>
    <w:rsid w:val="00F82C27"/>
    <w:rsid w:val="00F8348D"/>
    <w:rsid w:val="00F837E7"/>
    <w:rsid w:val="00F83E77"/>
    <w:rsid w:val="00F840D9"/>
    <w:rsid w:val="00F84C6C"/>
    <w:rsid w:val="00F8553C"/>
    <w:rsid w:val="00F867F1"/>
    <w:rsid w:val="00F8681A"/>
    <w:rsid w:val="00F87C7B"/>
    <w:rsid w:val="00F90EFE"/>
    <w:rsid w:val="00F91A26"/>
    <w:rsid w:val="00F92842"/>
    <w:rsid w:val="00F93060"/>
    <w:rsid w:val="00F9315A"/>
    <w:rsid w:val="00F932A6"/>
    <w:rsid w:val="00F93799"/>
    <w:rsid w:val="00F93974"/>
    <w:rsid w:val="00F93C5A"/>
    <w:rsid w:val="00F95D95"/>
    <w:rsid w:val="00F968E7"/>
    <w:rsid w:val="00F97F30"/>
    <w:rsid w:val="00FA0070"/>
    <w:rsid w:val="00FA1C33"/>
    <w:rsid w:val="00FA285B"/>
    <w:rsid w:val="00FA3722"/>
    <w:rsid w:val="00FA4AED"/>
    <w:rsid w:val="00FA5BF8"/>
    <w:rsid w:val="00FA63E7"/>
    <w:rsid w:val="00FA7A78"/>
    <w:rsid w:val="00FB1265"/>
    <w:rsid w:val="00FB1B1F"/>
    <w:rsid w:val="00FB290B"/>
    <w:rsid w:val="00FB37CA"/>
    <w:rsid w:val="00FB5064"/>
    <w:rsid w:val="00FB54E9"/>
    <w:rsid w:val="00FB5FAB"/>
    <w:rsid w:val="00FB6929"/>
    <w:rsid w:val="00FB6A3D"/>
    <w:rsid w:val="00FB6B3C"/>
    <w:rsid w:val="00FB6CBD"/>
    <w:rsid w:val="00FB6D9F"/>
    <w:rsid w:val="00FB7649"/>
    <w:rsid w:val="00FB7828"/>
    <w:rsid w:val="00FB7ECD"/>
    <w:rsid w:val="00FC0379"/>
    <w:rsid w:val="00FC155A"/>
    <w:rsid w:val="00FC2126"/>
    <w:rsid w:val="00FC22E9"/>
    <w:rsid w:val="00FC2A58"/>
    <w:rsid w:val="00FC2AED"/>
    <w:rsid w:val="00FC34C3"/>
    <w:rsid w:val="00FC3BF0"/>
    <w:rsid w:val="00FC44F8"/>
    <w:rsid w:val="00FC4F91"/>
    <w:rsid w:val="00FC54BE"/>
    <w:rsid w:val="00FC550A"/>
    <w:rsid w:val="00FC5FA5"/>
    <w:rsid w:val="00FC5FF5"/>
    <w:rsid w:val="00FC6910"/>
    <w:rsid w:val="00FD03B0"/>
    <w:rsid w:val="00FD0F72"/>
    <w:rsid w:val="00FD106B"/>
    <w:rsid w:val="00FD15BA"/>
    <w:rsid w:val="00FD2254"/>
    <w:rsid w:val="00FD27DE"/>
    <w:rsid w:val="00FD2BF7"/>
    <w:rsid w:val="00FD39DE"/>
    <w:rsid w:val="00FD461F"/>
    <w:rsid w:val="00FD51B4"/>
    <w:rsid w:val="00FD529E"/>
    <w:rsid w:val="00FD5478"/>
    <w:rsid w:val="00FD56EF"/>
    <w:rsid w:val="00FD5965"/>
    <w:rsid w:val="00FD655B"/>
    <w:rsid w:val="00FD698C"/>
    <w:rsid w:val="00FD6D3F"/>
    <w:rsid w:val="00FD7F1F"/>
    <w:rsid w:val="00FE0256"/>
    <w:rsid w:val="00FE099C"/>
    <w:rsid w:val="00FE09B5"/>
    <w:rsid w:val="00FE25E4"/>
    <w:rsid w:val="00FE6690"/>
    <w:rsid w:val="00FE711D"/>
    <w:rsid w:val="00FE729D"/>
    <w:rsid w:val="00FF0441"/>
    <w:rsid w:val="00FF04EC"/>
    <w:rsid w:val="00FF0F40"/>
    <w:rsid w:val="00FF0F7D"/>
    <w:rsid w:val="00FF12EE"/>
    <w:rsid w:val="00FF1640"/>
    <w:rsid w:val="00FF1B36"/>
    <w:rsid w:val="00FF41BD"/>
    <w:rsid w:val="00FF4974"/>
    <w:rsid w:val="00FF4A27"/>
    <w:rsid w:val="00FF6757"/>
    <w:rsid w:val="01395244"/>
    <w:rsid w:val="013A432D"/>
    <w:rsid w:val="014337F8"/>
    <w:rsid w:val="014C6B51"/>
    <w:rsid w:val="019329D2"/>
    <w:rsid w:val="019A5D02"/>
    <w:rsid w:val="01A7022B"/>
    <w:rsid w:val="01BE7323"/>
    <w:rsid w:val="02025461"/>
    <w:rsid w:val="021623B1"/>
    <w:rsid w:val="0247372C"/>
    <w:rsid w:val="026746FD"/>
    <w:rsid w:val="028204EA"/>
    <w:rsid w:val="02902A6D"/>
    <w:rsid w:val="02BD485A"/>
    <w:rsid w:val="02C92423"/>
    <w:rsid w:val="02CA24C5"/>
    <w:rsid w:val="02D54924"/>
    <w:rsid w:val="03004097"/>
    <w:rsid w:val="0328714A"/>
    <w:rsid w:val="0334789D"/>
    <w:rsid w:val="03380F32"/>
    <w:rsid w:val="03454A31"/>
    <w:rsid w:val="034F16E3"/>
    <w:rsid w:val="03636E84"/>
    <w:rsid w:val="037B54CB"/>
    <w:rsid w:val="03864EFF"/>
    <w:rsid w:val="03907546"/>
    <w:rsid w:val="03AD1C84"/>
    <w:rsid w:val="03B15391"/>
    <w:rsid w:val="03B86720"/>
    <w:rsid w:val="040A4AA1"/>
    <w:rsid w:val="042518DB"/>
    <w:rsid w:val="043F4FFE"/>
    <w:rsid w:val="044E2BE0"/>
    <w:rsid w:val="04842EB6"/>
    <w:rsid w:val="048729DC"/>
    <w:rsid w:val="04A865C0"/>
    <w:rsid w:val="04E83035"/>
    <w:rsid w:val="05145BD8"/>
    <w:rsid w:val="05235E1B"/>
    <w:rsid w:val="052B1D43"/>
    <w:rsid w:val="05500BDA"/>
    <w:rsid w:val="05650D4B"/>
    <w:rsid w:val="05A73CBA"/>
    <w:rsid w:val="05AB34EA"/>
    <w:rsid w:val="05F25272"/>
    <w:rsid w:val="05F72E03"/>
    <w:rsid w:val="060E0879"/>
    <w:rsid w:val="065344DE"/>
    <w:rsid w:val="0659586C"/>
    <w:rsid w:val="069A210C"/>
    <w:rsid w:val="06C13B3D"/>
    <w:rsid w:val="06D33870"/>
    <w:rsid w:val="06D57890"/>
    <w:rsid w:val="0749768F"/>
    <w:rsid w:val="07542D4A"/>
    <w:rsid w:val="075524D7"/>
    <w:rsid w:val="077671D5"/>
    <w:rsid w:val="077B60E1"/>
    <w:rsid w:val="077E5935"/>
    <w:rsid w:val="079E6376"/>
    <w:rsid w:val="07A174CB"/>
    <w:rsid w:val="07B216D8"/>
    <w:rsid w:val="07C03542"/>
    <w:rsid w:val="07D949B8"/>
    <w:rsid w:val="082D7025"/>
    <w:rsid w:val="08431B2E"/>
    <w:rsid w:val="084D31AF"/>
    <w:rsid w:val="08794E8A"/>
    <w:rsid w:val="089635F5"/>
    <w:rsid w:val="08A10189"/>
    <w:rsid w:val="08AD58BC"/>
    <w:rsid w:val="08BF40AC"/>
    <w:rsid w:val="08FD67F1"/>
    <w:rsid w:val="090221EB"/>
    <w:rsid w:val="091A5787"/>
    <w:rsid w:val="093D3223"/>
    <w:rsid w:val="0955251E"/>
    <w:rsid w:val="09622F9A"/>
    <w:rsid w:val="09694018"/>
    <w:rsid w:val="099C263F"/>
    <w:rsid w:val="099E0166"/>
    <w:rsid w:val="09B21CA7"/>
    <w:rsid w:val="09EF5C4F"/>
    <w:rsid w:val="0A0124A3"/>
    <w:rsid w:val="0A0861E8"/>
    <w:rsid w:val="0A11626D"/>
    <w:rsid w:val="0A232419"/>
    <w:rsid w:val="0A2368BD"/>
    <w:rsid w:val="0A634D99"/>
    <w:rsid w:val="0A7D53C7"/>
    <w:rsid w:val="0A892BC4"/>
    <w:rsid w:val="0AAE43D8"/>
    <w:rsid w:val="0AE33940"/>
    <w:rsid w:val="0AE71698"/>
    <w:rsid w:val="0AF6353F"/>
    <w:rsid w:val="0B185CF6"/>
    <w:rsid w:val="0B425F77"/>
    <w:rsid w:val="0B5D6AF4"/>
    <w:rsid w:val="0B705B32"/>
    <w:rsid w:val="0BB579E9"/>
    <w:rsid w:val="0BF64289"/>
    <w:rsid w:val="0C0772D3"/>
    <w:rsid w:val="0C2D57D1"/>
    <w:rsid w:val="0C401E4D"/>
    <w:rsid w:val="0C4F3999"/>
    <w:rsid w:val="0C523489"/>
    <w:rsid w:val="0C605BA6"/>
    <w:rsid w:val="0C657FAF"/>
    <w:rsid w:val="0C6805B7"/>
    <w:rsid w:val="0C6C62F9"/>
    <w:rsid w:val="0C8278CB"/>
    <w:rsid w:val="0C997064"/>
    <w:rsid w:val="0CAB7A4E"/>
    <w:rsid w:val="0CAC7F43"/>
    <w:rsid w:val="0CB35CD6"/>
    <w:rsid w:val="0CFC2531"/>
    <w:rsid w:val="0D8238FA"/>
    <w:rsid w:val="0DD00B0A"/>
    <w:rsid w:val="0DD93221"/>
    <w:rsid w:val="0DE819AF"/>
    <w:rsid w:val="0E440BB0"/>
    <w:rsid w:val="0E855450"/>
    <w:rsid w:val="0E897EF3"/>
    <w:rsid w:val="0EA7186A"/>
    <w:rsid w:val="0EAE0E4B"/>
    <w:rsid w:val="0EBD2E3C"/>
    <w:rsid w:val="0F07055B"/>
    <w:rsid w:val="0F38450C"/>
    <w:rsid w:val="0F713C26"/>
    <w:rsid w:val="0F7200CA"/>
    <w:rsid w:val="0F8751F8"/>
    <w:rsid w:val="10346325"/>
    <w:rsid w:val="104135F9"/>
    <w:rsid w:val="105F371A"/>
    <w:rsid w:val="106C2D6C"/>
    <w:rsid w:val="10984CB8"/>
    <w:rsid w:val="10AB4FE5"/>
    <w:rsid w:val="10F92125"/>
    <w:rsid w:val="1102547E"/>
    <w:rsid w:val="11052878"/>
    <w:rsid w:val="1109680C"/>
    <w:rsid w:val="113E5D8A"/>
    <w:rsid w:val="116003F7"/>
    <w:rsid w:val="118142B8"/>
    <w:rsid w:val="11AB46CD"/>
    <w:rsid w:val="11B76268"/>
    <w:rsid w:val="11D0732A"/>
    <w:rsid w:val="11E33D37"/>
    <w:rsid w:val="11F34DC7"/>
    <w:rsid w:val="12437AFC"/>
    <w:rsid w:val="12483364"/>
    <w:rsid w:val="12575356"/>
    <w:rsid w:val="125A4E46"/>
    <w:rsid w:val="125E7697"/>
    <w:rsid w:val="12687563"/>
    <w:rsid w:val="128A572B"/>
    <w:rsid w:val="12CC6DD5"/>
    <w:rsid w:val="12CF697F"/>
    <w:rsid w:val="130F3E82"/>
    <w:rsid w:val="1339515A"/>
    <w:rsid w:val="1347361C"/>
    <w:rsid w:val="13824654"/>
    <w:rsid w:val="1398513F"/>
    <w:rsid w:val="13A22600"/>
    <w:rsid w:val="13B54A2A"/>
    <w:rsid w:val="13B81E24"/>
    <w:rsid w:val="13E26EA1"/>
    <w:rsid w:val="1411006F"/>
    <w:rsid w:val="141C6857"/>
    <w:rsid w:val="144917EA"/>
    <w:rsid w:val="145F04F1"/>
    <w:rsid w:val="14636234"/>
    <w:rsid w:val="147B40E6"/>
    <w:rsid w:val="149A59CD"/>
    <w:rsid w:val="149C5C2B"/>
    <w:rsid w:val="14C173FE"/>
    <w:rsid w:val="14C64A14"/>
    <w:rsid w:val="14E32824"/>
    <w:rsid w:val="14E92917"/>
    <w:rsid w:val="1520050A"/>
    <w:rsid w:val="15204125"/>
    <w:rsid w:val="15504E72"/>
    <w:rsid w:val="15634011"/>
    <w:rsid w:val="157724C6"/>
    <w:rsid w:val="15840C39"/>
    <w:rsid w:val="159348F7"/>
    <w:rsid w:val="15AB0417"/>
    <w:rsid w:val="15C90318"/>
    <w:rsid w:val="15E46F00"/>
    <w:rsid w:val="15F8200D"/>
    <w:rsid w:val="161228A4"/>
    <w:rsid w:val="161C2B3E"/>
    <w:rsid w:val="163112CF"/>
    <w:rsid w:val="163618E0"/>
    <w:rsid w:val="164E491C"/>
    <w:rsid w:val="166E7112"/>
    <w:rsid w:val="16755FA0"/>
    <w:rsid w:val="16797F90"/>
    <w:rsid w:val="16826719"/>
    <w:rsid w:val="168A51D1"/>
    <w:rsid w:val="16B65912"/>
    <w:rsid w:val="16DE1BA1"/>
    <w:rsid w:val="16F61BA4"/>
    <w:rsid w:val="16FD018A"/>
    <w:rsid w:val="170830C2"/>
    <w:rsid w:val="17084E70"/>
    <w:rsid w:val="1720040C"/>
    <w:rsid w:val="17514FCE"/>
    <w:rsid w:val="17606A5A"/>
    <w:rsid w:val="1772678E"/>
    <w:rsid w:val="17855A3B"/>
    <w:rsid w:val="17946C2D"/>
    <w:rsid w:val="17B864E3"/>
    <w:rsid w:val="17C00DCB"/>
    <w:rsid w:val="17D34FF4"/>
    <w:rsid w:val="17D42FA4"/>
    <w:rsid w:val="17D67188"/>
    <w:rsid w:val="180514CB"/>
    <w:rsid w:val="180A2E6A"/>
    <w:rsid w:val="18185587"/>
    <w:rsid w:val="18321CF0"/>
    <w:rsid w:val="183563D5"/>
    <w:rsid w:val="183C77F0"/>
    <w:rsid w:val="183D4FEE"/>
    <w:rsid w:val="187A7FF0"/>
    <w:rsid w:val="18846779"/>
    <w:rsid w:val="189D783A"/>
    <w:rsid w:val="18A1098D"/>
    <w:rsid w:val="18A9427C"/>
    <w:rsid w:val="18AD7490"/>
    <w:rsid w:val="18B828C6"/>
    <w:rsid w:val="18CA37FE"/>
    <w:rsid w:val="18CD45C3"/>
    <w:rsid w:val="191A1F87"/>
    <w:rsid w:val="194C6C50"/>
    <w:rsid w:val="19877030"/>
    <w:rsid w:val="19E716B5"/>
    <w:rsid w:val="19F142E2"/>
    <w:rsid w:val="19FB6D59"/>
    <w:rsid w:val="1A043CBD"/>
    <w:rsid w:val="1A071FE1"/>
    <w:rsid w:val="1A2024D1"/>
    <w:rsid w:val="1A3D7527"/>
    <w:rsid w:val="1A545FE2"/>
    <w:rsid w:val="1A632DE9"/>
    <w:rsid w:val="1A8A3DEE"/>
    <w:rsid w:val="1A8B19D1"/>
    <w:rsid w:val="1A96204E"/>
    <w:rsid w:val="1A9A2283"/>
    <w:rsid w:val="1AA043AF"/>
    <w:rsid w:val="1AAE74DC"/>
    <w:rsid w:val="1ADC289C"/>
    <w:rsid w:val="1AE21541"/>
    <w:rsid w:val="1AE87493"/>
    <w:rsid w:val="1B260E02"/>
    <w:rsid w:val="1B36135A"/>
    <w:rsid w:val="1B517FC5"/>
    <w:rsid w:val="1B7A07DE"/>
    <w:rsid w:val="1BB245F1"/>
    <w:rsid w:val="1BE3794F"/>
    <w:rsid w:val="1BEB016D"/>
    <w:rsid w:val="1BEF4851"/>
    <w:rsid w:val="1BF442DA"/>
    <w:rsid w:val="1C044E7D"/>
    <w:rsid w:val="1C1F0B68"/>
    <w:rsid w:val="1C314BEA"/>
    <w:rsid w:val="1C3A1F70"/>
    <w:rsid w:val="1C8A6328"/>
    <w:rsid w:val="1C980A44"/>
    <w:rsid w:val="1D3544E5"/>
    <w:rsid w:val="1D436C02"/>
    <w:rsid w:val="1D886D0B"/>
    <w:rsid w:val="1DA34FD2"/>
    <w:rsid w:val="1DAE7958"/>
    <w:rsid w:val="1DD17CE5"/>
    <w:rsid w:val="1DD41EE0"/>
    <w:rsid w:val="1DD71B51"/>
    <w:rsid w:val="1DE26CB2"/>
    <w:rsid w:val="1E0A5972"/>
    <w:rsid w:val="1E28404A"/>
    <w:rsid w:val="1E340C41"/>
    <w:rsid w:val="1E3B3D7D"/>
    <w:rsid w:val="1E3D3AD1"/>
    <w:rsid w:val="1E8A6AB3"/>
    <w:rsid w:val="1EAC6A29"/>
    <w:rsid w:val="1EB1139B"/>
    <w:rsid w:val="1EF87EC0"/>
    <w:rsid w:val="1F256F6B"/>
    <w:rsid w:val="1F610472"/>
    <w:rsid w:val="1F83778A"/>
    <w:rsid w:val="1F9000F9"/>
    <w:rsid w:val="1FA742ED"/>
    <w:rsid w:val="1FE230BF"/>
    <w:rsid w:val="201A0135"/>
    <w:rsid w:val="20605C20"/>
    <w:rsid w:val="206C2914"/>
    <w:rsid w:val="208C4114"/>
    <w:rsid w:val="20915724"/>
    <w:rsid w:val="209C70FD"/>
    <w:rsid w:val="209D0D1F"/>
    <w:rsid w:val="20AC0F62"/>
    <w:rsid w:val="20C4005A"/>
    <w:rsid w:val="20DA5ACF"/>
    <w:rsid w:val="20EF12EF"/>
    <w:rsid w:val="20F71411"/>
    <w:rsid w:val="20F87D04"/>
    <w:rsid w:val="211A449F"/>
    <w:rsid w:val="21333432"/>
    <w:rsid w:val="216C24A0"/>
    <w:rsid w:val="21B856E5"/>
    <w:rsid w:val="21D56297"/>
    <w:rsid w:val="22123047"/>
    <w:rsid w:val="2216337F"/>
    <w:rsid w:val="222A180B"/>
    <w:rsid w:val="226D0258"/>
    <w:rsid w:val="227275E7"/>
    <w:rsid w:val="22CA3922"/>
    <w:rsid w:val="22CC31F6"/>
    <w:rsid w:val="22D92BFF"/>
    <w:rsid w:val="22DC376E"/>
    <w:rsid w:val="22F62969"/>
    <w:rsid w:val="22FF35CB"/>
    <w:rsid w:val="23460683"/>
    <w:rsid w:val="23491270"/>
    <w:rsid w:val="235C0A1E"/>
    <w:rsid w:val="236F75F5"/>
    <w:rsid w:val="238851B2"/>
    <w:rsid w:val="238A7680"/>
    <w:rsid w:val="239C706C"/>
    <w:rsid w:val="23BA6B2D"/>
    <w:rsid w:val="23D700A4"/>
    <w:rsid w:val="23D902C0"/>
    <w:rsid w:val="23FA0464"/>
    <w:rsid w:val="244462D7"/>
    <w:rsid w:val="24765B0F"/>
    <w:rsid w:val="24827071"/>
    <w:rsid w:val="24834CF9"/>
    <w:rsid w:val="24877D1C"/>
    <w:rsid w:val="249757F1"/>
    <w:rsid w:val="24C42215"/>
    <w:rsid w:val="253D4DAC"/>
    <w:rsid w:val="25423449"/>
    <w:rsid w:val="254A07A0"/>
    <w:rsid w:val="256B319A"/>
    <w:rsid w:val="257007B0"/>
    <w:rsid w:val="257D2AD7"/>
    <w:rsid w:val="258E50DA"/>
    <w:rsid w:val="25FA13FB"/>
    <w:rsid w:val="262442BF"/>
    <w:rsid w:val="26543C2E"/>
    <w:rsid w:val="265754CC"/>
    <w:rsid w:val="26773DC1"/>
    <w:rsid w:val="269C55D5"/>
    <w:rsid w:val="26D14BAB"/>
    <w:rsid w:val="26E32BD1"/>
    <w:rsid w:val="26F947D6"/>
    <w:rsid w:val="27111086"/>
    <w:rsid w:val="271635D9"/>
    <w:rsid w:val="271C0B9F"/>
    <w:rsid w:val="272E65EE"/>
    <w:rsid w:val="2733117C"/>
    <w:rsid w:val="275168E0"/>
    <w:rsid w:val="278D11DB"/>
    <w:rsid w:val="27B02E64"/>
    <w:rsid w:val="27C02A4C"/>
    <w:rsid w:val="27C43035"/>
    <w:rsid w:val="27F136FF"/>
    <w:rsid w:val="281C69CE"/>
    <w:rsid w:val="28380077"/>
    <w:rsid w:val="285D08F3"/>
    <w:rsid w:val="286F11F3"/>
    <w:rsid w:val="287C44DF"/>
    <w:rsid w:val="288527C5"/>
    <w:rsid w:val="28A075FF"/>
    <w:rsid w:val="28A74058"/>
    <w:rsid w:val="28F039B6"/>
    <w:rsid w:val="28F416F8"/>
    <w:rsid w:val="28F53B05"/>
    <w:rsid w:val="29143B49"/>
    <w:rsid w:val="293A227F"/>
    <w:rsid w:val="29536CB8"/>
    <w:rsid w:val="29826DC0"/>
    <w:rsid w:val="29995C2B"/>
    <w:rsid w:val="299C2232"/>
    <w:rsid w:val="29A053DC"/>
    <w:rsid w:val="29AA07CF"/>
    <w:rsid w:val="29BC4958"/>
    <w:rsid w:val="29C233C2"/>
    <w:rsid w:val="29EA7034"/>
    <w:rsid w:val="29EF2132"/>
    <w:rsid w:val="2A2206F5"/>
    <w:rsid w:val="2A294EEC"/>
    <w:rsid w:val="2A5A1A2F"/>
    <w:rsid w:val="2A662182"/>
    <w:rsid w:val="2A8455CF"/>
    <w:rsid w:val="2AC1512F"/>
    <w:rsid w:val="2AD41481"/>
    <w:rsid w:val="2ADA430E"/>
    <w:rsid w:val="2AF754D0"/>
    <w:rsid w:val="2B45623B"/>
    <w:rsid w:val="2B480F16"/>
    <w:rsid w:val="2B5244B4"/>
    <w:rsid w:val="2B604E23"/>
    <w:rsid w:val="2B6A03E6"/>
    <w:rsid w:val="2B6A7DD7"/>
    <w:rsid w:val="2B823F43"/>
    <w:rsid w:val="2BAA2542"/>
    <w:rsid w:val="2BBB64FD"/>
    <w:rsid w:val="2BD14C18"/>
    <w:rsid w:val="2BE912BD"/>
    <w:rsid w:val="2C550700"/>
    <w:rsid w:val="2C626979"/>
    <w:rsid w:val="2C770676"/>
    <w:rsid w:val="2C7C2AFF"/>
    <w:rsid w:val="2C815051"/>
    <w:rsid w:val="2C864D5D"/>
    <w:rsid w:val="2C9E0FFD"/>
    <w:rsid w:val="2C9F6FCA"/>
    <w:rsid w:val="2CB74F17"/>
    <w:rsid w:val="2CBE44F7"/>
    <w:rsid w:val="2CC9541A"/>
    <w:rsid w:val="2CEE645F"/>
    <w:rsid w:val="2CFB12A7"/>
    <w:rsid w:val="2D031F0A"/>
    <w:rsid w:val="2D167900"/>
    <w:rsid w:val="2D202E3A"/>
    <w:rsid w:val="2D2D51D9"/>
    <w:rsid w:val="2D6E4A30"/>
    <w:rsid w:val="2D773F4D"/>
    <w:rsid w:val="2D7B4C48"/>
    <w:rsid w:val="2DB30B2D"/>
    <w:rsid w:val="2DC45B3D"/>
    <w:rsid w:val="2DCB74A3"/>
    <w:rsid w:val="2E010BA0"/>
    <w:rsid w:val="2E1732AD"/>
    <w:rsid w:val="2E20089A"/>
    <w:rsid w:val="2E705272"/>
    <w:rsid w:val="2E755089"/>
    <w:rsid w:val="2E7D5CEC"/>
    <w:rsid w:val="2E8E1614"/>
    <w:rsid w:val="2EAB2EE8"/>
    <w:rsid w:val="2ECB4CA9"/>
    <w:rsid w:val="2ED53977"/>
    <w:rsid w:val="2EDD0E01"/>
    <w:rsid w:val="2F340AA1"/>
    <w:rsid w:val="2F5E78CC"/>
    <w:rsid w:val="2F803B61"/>
    <w:rsid w:val="2F837332"/>
    <w:rsid w:val="2F847900"/>
    <w:rsid w:val="2F934640"/>
    <w:rsid w:val="2FD261B6"/>
    <w:rsid w:val="2FDB174E"/>
    <w:rsid w:val="2FFD0296"/>
    <w:rsid w:val="303643A5"/>
    <w:rsid w:val="30393E95"/>
    <w:rsid w:val="303F594F"/>
    <w:rsid w:val="3041418B"/>
    <w:rsid w:val="304C67C6"/>
    <w:rsid w:val="3075596F"/>
    <w:rsid w:val="309A2B85"/>
    <w:rsid w:val="309C770C"/>
    <w:rsid w:val="30D14701"/>
    <w:rsid w:val="30F76592"/>
    <w:rsid w:val="312E32CE"/>
    <w:rsid w:val="31493CE4"/>
    <w:rsid w:val="315D2E31"/>
    <w:rsid w:val="316C70AA"/>
    <w:rsid w:val="31861927"/>
    <w:rsid w:val="31866BD8"/>
    <w:rsid w:val="31874CC0"/>
    <w:rsid w:val="31973569"/>
    <w:rsid w:val="31A16195"/>
    <w:rsid w:val="31A33AA5"/>
    <w:rsid w:val="31A737AC"/>
    <w:rsid w:val="320129D2"/>
    <w:rsid w:val="321562E9"/>
    <w:rsid w:val="321A3B53"/>
    <w:rsid w:val="3241770C"/>
    <w:rsid w:val="325B05F6"/>
    <w:rsid w:val="329F0927"/>
    <w:rsid w:val="32AA05F1"/>
    <w:rsid w:val="32AF1317"/>
    <w:rsid w:val="32BC3287"/>
    <w:rsid w:val="32D63C1D"/>
    <w:rsid w:val="32D83E39"/>
    <w:rsid w:val="32DA5EAE"/>
    <w:rsid w:val="32DD31FD"/>
    <w:rsid w:val="32ED1692"/>
    <w:rsid w:val="330373EB"/>
    <w:rsid w:val="331704BD"/>
    <w:rsid w:val="33280273"/>
    <w:rsid w:val="33346151"/>
    <w:rsid w:val="33346B13"/>
    <w:rsid w:val="333B496A"/>
    <w:rsid w:val="33541711"/>
    <w:rsid w:val="335D7E9A"/>
    <w:rsid w:val="33607A10"/>
    <w:rsid w:val="33633703"/>
    <w:rsid w:val="339D030D"/>
    <w:rsid w:val="339E473B"/>
    <w:rsid w:val="33BD5D5B"/>
    <w:rsid w:val="33C1527C"/>
    <w:rsid w:val="33D16011"/>
    <w:rsid w:val="33F46A50"/>
    <w:rsid w:val="33F9586D"/>
    <w:rsid w:val="341838FD"/>
    <w:rsid w:val="341C1F33"/>
    <w:rsid w:val="342F0032"/>
    <w:rsid w:val="34520315"/>
    <w:rsid w:val="349A75F8"/>
    <w:rsid w:val="34A35D81"/>
    <w:rsid w:val="34AE6BFF"/>
    <w:rsid w:val="34B21A91"/>
    <w:rsid w:val="34E1005B"/>
    <w:rsid w:val="34F07218"/>
    <w:rsid w:val="351B1DBB"/>
    <w:rsid w:val="35211D0E"/>
    <w:rsid w:val="35505F08"/>
    <w:rsid w:val="357A13CA"/>
    <w:rsid w:val="35985887"/>
    <w:rsid w:val="35986E4F"/>
    <w:rsid w:val="35A65107"/>
    <w:rsid w:val="35AD5DA6"/>
    <w:rsid w:val="35C767CC"/>
    <w:rsid w:val="35D23413"/>
    <w:rsid w:val="361944A4"/>
    <w:rsid w:val="363475D8"/>
    <w:rsid w:val="36372C24"/>
    <w:rsid w:val="36374F47"/>
    <w:rsid w:val="363B0967"/>
    <w:rsid w:val="3644526F"/>
    <w:rsid w:val="364E45A3"/>
    <w:rsid w:val="36524AD4"/>
    <w:rsid w:val="3657068C"/>
    <w:rsid w:val="366C4FC4"/>
    <w:rsid w:val="36A91754"/>
    <w:rsid w:val="36AE7D27"/>
    <w:rsid w:val="36B11718"/>
    <w:rsid w:val="36BE6EA2"/>
    <w:rsid w:val="36DA1F2E"/>
    <w:rsid w:val="36EC7AEF"/>
    <w:rsid w:val="37472FF7"/>
    <w:rsid w:val="37672CBF"/>
    <w:rsid w:val="378C4F44"/>
    <w:rsid w:val="379A346B"/>
    <w:rsid w:val="37B807A0"/>
    <w:rsid w:val="37BC3E0F"/>
    <w:rsid w:val="37CA659A"/>
    <w:rsid w:val="37CC3539"/>
    <w:rsid w:val="37D1697D"/>
    <w:rsid w:val="37D22C05"/>
    <w:rsid w:val="37DA7D0B"/>
    <w:rsid w:val="381274A5"/>
    <w:rsid w:val="382316B2"/>
    <w:rsid w:val="382471D8"/>
    <w:rsid w:val="38347F37"/>
    <w:rsid w:val="384855BD"/>
    <w:rsid w:val="384A30E3"/>
    <w:rsid w:val="384D353E"/>
    <w:rsid w:val="387737F0"/>
    <w:rsid w:val="387C0DC3"/>
    <w:rsid w:val="387E2D8D"/>
    <w:rsid w:val="38863A21"/>
    <w:rsid w:val="388A1666"/>
    <w:rsid w:val="38C523E2"/>
    <w:rsid w:val="38DE2CAD"/>
    <w:rsid w:val="38E919A8"/>
    <w:rsid w:val="38F145C6"/>
    <w:rsid w:val="39055DAE"/>
    <w:rsid w:val="392C547C"/>
    <w:rsid w:val="39345263"/>
    <w:rsid w:val="393578EF"/>
    <w:rsid w:val="394D77FC"/>
    <w:rsid w:val="39531E04"/>
    <w:rsid w:val="3962620A"/>
    <w:rsid w:val="396F005C"/>
    <w:rsid w:val="3980722A"/>
    <w:rsid w:val="3A0E1EEE"/>
    <w:rsid w:val="3A26548A"/>
    <w:rsid w:val="3A267238"/>
    <w:rsid w:val="3A5C70FE"/>
    <w:rsid w:val="3A706E2E"/>
    <w:rsid w:val="3A7C21E9"/>
    <w:rsid w:val="3AB712C1"/>
    <w:rsid w:val="3ABD5DEE"/>
    <w:rsid w:val="3ACC5643"/>
    <w:rsid w:val="3AD2135D"/>
    <w:rsid w:val="3B190B4B"/>
    <w:rsid w:val="3B6A75F8"/>
    <w:rsid w:val="3B8359CA"/>
    <w:rsid w:val="3BD353C9"/>
    <w:rsid w:val="3BE01BF7"/>
    <w:rsid w:val="3C357C06"/>
    <w:rsid w:val="3C6319DE"/>
    <w:rsid w:val="3C687FDC"/>
    <w:rsid w:val="3C7C3D84"/>
    <w:rsid w:val="3C943222"/>
    <w:rsid w:val="3CA1529C"/>
    <w:rsid w:val="3CA16BA3"/>
    <w:rsid w:val="3CA608EB"/>
    <w:rsid w:val="3CA95F37"/>
    <w:rsid w:val="3CE221E4"/>
    <w:rsid w:val="3CEC4769"/>
    <w:rsid w:val="3CFD4BC8"/>
    <w:rsid w:val="3D2F180A"/>
    <w:rsid w:val="3D602FE7"/>
    <w:rsid w:val="3D8C45B6"/>
    <w:rsid w:val="3D8E3295"/>
    <w:rsid w:val="3DB55697"/>
    <w:rsid w:val="3DC30EE0"/>
    <w:rsid w:val="3DD516A1"/>
    <w:rsid w:val="3E2E2B5F"/>
    <w:rsid w:val="3E35213F"/>
    <w:rsid w:val="3E4D1237"/>
    <w:rsid w:val="3E5C76CC"/>
    <w:rsid w:val="3E775447"/>
    <w:rsid w:val="3E7E69F3"/>
    <w:rsid w:val="3E833AAE"/>
    <w:rsid w:val="3E907376"/>
    <w:rsid w:val="3E93287D"/>
    <w:rsid w:val="3EBC661A"/>
    <w:rsid w:val="3ED01E68"/>
    <w:rsid w:val="3EDE27D7"/>
    <w:rsid w:val="3EE6343A"/>
    <w:rsid w:val="3F125FDD"/>
    <w:rsid w:val="3F1E7077"/>
    <w:rsid w:val="3F2504D1"/>
    <w:rsid w:val="3F261A88"/>
    <w:rsid w:val="3F2C52F0"/>
    <w:rsid w:val="3F437BF8"/>
    <w:rsid w:val="3F487C50"/>
    <w:rsid w:val="3F63063E"/>
    <w:rsid w:val="3F6A7A39"/>
    <w:rsid w:val="3FA04438"/>
    <w:rsid w:val="3FA4132B"/>
    <w:rsid w:val="3FA7706D"/>
    <w:rsid w:val="3FC27E9A"/>
    <w:rsid w:val="3FCB1858"/>
    <w:rsid w:val="3FFE5E34"/>
    <w:rsid w:val="40087C11"/>
    <w:rsid w:val="40192EAD"/>
    <w:rsid w:val="403326AF"/>
    <w:rsid w:val="404228F2"/>
    <w:rsid w:val="40477F08"/>
    <w:rsid w:val="405D73AC"/>
    <w:rsid w:val="40640ABA"/>
    <w:rsid w:val="40F55BB6"/>
    <w:rsid w:val="411B561D"/>
    <w:rsid w:val="412724D7"/>
    <w:rsid w:val="413E755D"/>
    <w:rsid w:val="41405083"/>
    <w:rsid w:val="416C40CA"/>
    <w:rsid w:val="416C5E78"/>
    <w:rsid w:val="418B33AC"/>
    <w:rsid w:val="41903339"/>
    <w:rsid w:val="41B35E8B"/>
    <w:rsid w:val="41F10777"/>
    <w:rsid w:val="42245718"/>
    <w:rsid w:val="4236122F"/>
    <w:rsid w:val="42497F67"/>
    <w:rsid w:val="424D3EFC"/>
    <w:rsid w:val="42980EEF"/>
    <w:rsid w:val="42ED4D97"/>
    <w:rsid w:val="42F341C3"/>
    <w:rsid w:val="43040088"/>
    <w:rsid w:val="431D5550"/>
    <w:rsid w:val="432509D4"/>
    <w:rsid w:val="432804C5"/>
    <w:rsid w:val="432F19FF"/>
    <w:rsid w:val="434F7AD6"/>
    <w:rsid w:val="43572B58"/>
    <w:rsid w:val="43592C75"/>
    <w:rsid w:val="43655275"/>
    <w:rsid w:val="436E35BD"/>
    <w:rsid w:val="43962E9C"/>
    <w:rsid w:val="439711A6"/>
    <w:rsid w:val="43A833B4"/>
    <w:rsid w:val="43D91B1B"/>
    <w:rsid w:val="43DD4E0B"/>
    <w:rsid w:val="43E02B4D"/>
    <w:rsid w:val="43E07D22"/>
    <w:rsid w:val="43E21F24"/>
    <w:rsid w:val="43F32881"/>
    <w:rsid w:val="4407632C"/>
    <w:rsid w:val="44272F23"/>
    <w:rsid w:val="443D1D4E"/>
    <w:rsid w:val="445045B3"/>
    <w:rsid w:val="445A2900"/>
    <w:rsid w:val="44647103"/>
    <w:rsid w:val="4478345B"/>
    <w:rsid w:val="4484797D"/>
    <w:rsid w:val="4488746D"/>
    <w:rsid w:val="44953938"/>
    <w:rsid w:val="44B85878"/>
    <w:rsid w:val="44CD2A43"/>
    <w:rsid w:val="45130C6C"/>
    <w:rsid w:val="454241D8"/>
    <w:rsid w:val="45464C32"/>
    <w:rsid w:val="454B049A"/>
    <w:rsid w:val="455F77DA"/>
    <w:rsid w:val="45696EBA"/>
    <w:rsid w:val="45746D11"/>
    <w:rsid w:val="45A048F4"/>
    <w:rsid w:val="45B1505C"/>
    <w:rsid w:val="45B8106A"/>
    <w:rsid w:val="45D44D83"/>
    <w:rsid w:val="45EC7588"/>
    <w:rsid w:val="460348D1"/>
    <w:rsid w:val="460C7C2A"/>
    <w:rsid w:val="4665558C"/>
    <w:rsid w:val="468168D0"/>
    <w:rsid w:val="46BC2E8D"/>
    <w:rsid w:val="46F850BE"/>
    <w:rsid w:val="470514B9"/>
    <w:rsid w:val="473F1CAF"/>
    <w:rsid w:val="4745473C"/>
    <w:rsid w:val="47484C91"/>
    <w:rsid w:val="474B5845"/>
    <w:rsid w:val="47571378"/>
    <w:rsid w:val="475950F1"/>
    <w:rsid w:val="47626028"/>
    <w:rsid w:val="478C7274"/>
    <w:rsid w:val="47941C85"/>
    <w:rsid w:val="479F4A0B"/>
    <w:rsid w:val="47AB5220"/>
    <w:rsid w:val="47B86D6D"/>
    <w:rsid w:val="47BE6D02"/>
    <w:rsid w:val="47E06998"/>
    <w:rsid w:val="47E349BA"/>
    <w:rsid w:val="47FE3FA8"/>
    <w:rsid w:val="48021F3E"/>
    <w:rsid w:val="48104F02"/>
    <w:rsid w:val="483671E0"/>
    <w:rsid w:val="48425B85"/>
    <w:rsid w:val="484E70FA"/>
    <w:rsid w:val="48517B76"/>
    <w:rsid w:val="486A0A42"/>
    <w:rsid w:val="48BD520B"/>
    <w:rsid w:val="48CD6FC5"/>
    <w:rsid w:val="48D72771"/>
    <w:rsid w:val="490C5C9B"/>
    <w:rsid w:val="492D2391"/>
    <w:rsid w:val="493B3DAD"/>
    <w:rsid w:val="493F3E72"/>
    <w:rsid w:val="49885860"/>
    <w:rsid w:val="49962188"/>
    <w:rsid w:val="49B27663"/>
    <w:rsid w:val="49D03F19"/>
    <w:rsid w:val="4A065C48"/>
    <w:rsid w:val="4A08051B"/>
    <w:rsid w:val="4A236069"/>
    <w:rsid w:val="4A6E0EB3"/>
    <w:rsid w:val="4A7E5C24"/>
    <w:rsid w:val="4A895CED"/>
    <w:rsid w:val="4ABC3495"/>
    <w:rsid w:val="4AC9433B"/>
    <w:rsid w:val="4AE64EED"/>
    <w:rsid w:val="4B272E10"/>
    <w:rsid w:val="4B325F7B"/>
    <w:rsid w:val="4B415E2A"/>
    <w:rsid w:val="4B4B4D50"/>
    <w:rsid w:val="4BB40B47"/>
    <w:rsid w:val="4BEC2AF7"/>
    <w:rsid w:val="4BF161EA"/>
    <w:rsid w:val="4BFE6267"/>
    <w:rsid w:val="4C2E7C65"/>
    <w:rsid w:val="4C5A161C"/>
    <w:rsid w:val="4C87625C"/>
    <w:rsid w:val="4C9444D5"/>
    <w:rsid w:val="4C994A1B"/>
    <w:rsid w:val="4CE2451F"/>
    <w:rsid w:val="4D226DA9"/>
    <w:rsid w:val="4D245859"/>
    <w:rsid w:val="4D4D1254"/>
    <w:rsid w:val="4D547FED"/>
    <w:rsid w:val="4D97427D"/>
    <w:rsid w:val="4D983F59"/>
    <w:rsid w:val="4DB90697"/>
    <w:rsid w:val="4DD54DA5"/>
    <w:rsid w:val="4DEB6377"/>
    <w:rsid w:val="4E052FF3"/>
    <w:rsid w:val="4E0D2791"/>
    <w:rsid w:val="4E18621C"/>
    <w:rsid w:val="4E465CA3"/>
    <w:rsid w:val="4E643CA3"/>
    <w:rsid w:val="4E666688"/>
    <w:rsid w:val="4E7C42F9"/>
    <w:rsid w:val="4E810A89"/>
    <w:rsid w:val="4E9B5FEF"/>
    <w:rsid w:val="4EB427C2"/>
    <w:rsid w:val="4EB92CE7"/>
    <w:rsid w:val="4EE96D5A"/>
    <w:rsid w:val="4EF101B9"/>
    <w:rsid w:val="4F0E4A13"/>
    <w:rsid w:val="4F271630"/>
    <w:rsid w:val="4F277882"/>
    <w:rsid w:val="4F361873"/>
    <w:rsid w:val="4F626B0C"/>
    <w:rsid w:val="4F7357D6"/>
    <w:rsid w:val="4F7725B8"/>
    <w:rsid w:val="4F905428"/>
    <w:rsid w:val="4FA217F7"/>
    <w:rsid w:val="4FB359BB"/>
    <w:rsid w:val="4FE87BF8"/>
    <w:rsid w:val="50013EB2"/>
    <w:rsid w:val="50131BB5"/>
    <w:rsid w:val="501E35EB"/>
    <w:rsid w:val="502D711A"/>
    <w:rsid w:val="50630415"/>
    <w:rsid w:val="507765E7"/>
    <w:rsid w:val="507F37B4"/>
    <w:rsid w:val="50846A16"/>
    <w:rsid w:val="50966A6E"/>
    <w:rsid w:val="50AA42C7"/>
    <w:rsid w:val="50C131BF"/>
    <w:rsid w:val="50D41344"/>
    <w:rsid w:val="510C31D4"/>
    <w:rsid w:val="51273B6A"/>
    <w:rsid w:val="514B4E8A"/>
    <w:rsid w:val="516E3547"/>
    <w:rsid w:val="51AE7211"/>
    <w:rsid w:val="52192140"/>
    <w:rsid w:val="524B1419"/>
    <w:rsid w:val="52707CF3"/>
    <w:rsid w:val="52796647"/>
    <w:rsid w:val="528F7C18"/>
    <w:rsid w:val="52BC7A8F"/>
    <w:rsid w:val="52C11D9C"/>
    <w:rsid w:val="52DC1483"/>
    <w:rsid w:val="53067B5E"/>
    <w:rsid w:val="53247E5D"/>
    <w:rsid w:val="534E3DC1"/>
    <w:rsid w:val="53764934"/>
    <w:rsid w:val="53B06098"/>
    <w:rsid w:val="53CE29C2"/>
    <w:rsid w:val="53CE2E57"/>
    <w:rsid w:val="53D22F19"/>
    <w:rsid w:val="53DF072C"/>
    <w:rsid w:val="540D6ACE"/>
    <w:rsid w:val="543401D7"/>
    <w:rsid w:val="548968E9"/>
    <w:rsid w:val="548D63DA"/>
    <w:rsid w:val="54AF1BF4"/>
    <w:rsid w:val="54CD67D6"/>
    <w:rsid w:val="54CF69F2"/>
    <w:rsid w:val="550E5F71"/>
    <w:rsid w:val="551B1C37"/>
    <w:rsid w:val="552D3719"/>
    <w:rsid w:val="552D69DF"/>
    <w:rsid w:val="55811D94"/>
    <w:rsid w:val="559A6C0A"/>
    <w:rsid w:val="559B4B26"/>
    <w:rsid w:val="55B55BE8"/>
    <w:rsid w:val="55F06C20"/>
    <w:rsid w:val="563805C7"/>
    <w:rsid w:val="564F0C6D"/>
    <w:rsid w:val="56501E1D"/>
    <w:rsid w:val="56685087"/>
    <w:rsid w:val="5683385F"/>
    <w:rsid w:val="56905D0D"/>
    <w:rsid w:val="56A31EE4"/>
    <w:rsid w:val="56A874FB"/>
    <w:rsid w:val="56A96DCF"/>
    <w:rsid w:val="56F42740"/>
    <w:rsid w:val="571903F8"/>
    <w:rsid w:val="574115C2"/>
    <w:rsid w:val="57574A7D"/>
    <w:rsid w:val="57825F9E"/>
    <w:rsid w:val="57C02622"/>
    <w:rsid w:val="57E36310"/>
    <w:rsid w:val="57F549C2"/>
    <w:rsid w:val="58005114"/>
    <w:rsid w:val="581F42DE"/>
    <w:rsid w:val="58283D23"/>
    <w:rsid w:val="582B03E3"/>
    <w:rsid w:val="583D33C0"/>
    <w:rsid w:val="586E6522"/>
    <w:rsid w:val="58B63628"/>
    <w:rsid w:val="58C12588"/>
    <w:rsid w:val="58D565A1"/>
    <w:rsid w:val="58E660B8"/>
    <w:rsid w:val="58EB36CF"/>
    <w:rsid w:val="591C73C9"/>
    <w:rsid w:val="592F6378"/>
    <w:rsid w:val="593C03CE"/>
    <w:rsid w:val="595B6861"/>
    <w:rsid w:val="59897A4C"/>
    <w:rsid w:val="59A12A7C"/>
    <w:rsid w:val="59A641F9"/>
    <w:rsid w:val="59B241EC"/>
    <w:rsid w:val="59C12681"/>
    <w:rsid w:val="59C47EA8"/>
    <w:rsid w:val="59D625D1"/>
    <w:rsid w:val="59D80078"/>
    <w:rsid w:val="5A0E0CBD"/>
    <w:rsid w:val="5A8D1130"/>
    <w:rsid w:val="5A9102A6"/>
    <w:rsid w:val="5A9658BC"/>
    <w:rsid w:val="5A9B2ED2"/>
    <w:rsid w:val="5AB4375B"/>
    <w:rsid w:val="5AC40777"/>
    <w:rsid w:val="5AC62645"/>
    <w:rsid w:val="5AC81734"/>
    <w:rsid w:val="5AD5082A"/>
    <w:rsid w:val="5AEC63C5"/>
    <w:rsid w:val="5AF365A6"/>
    <w:rsid w:val="5AFC6067"/>
    <w:rsid w:val="5B070568"/>
    <w:rsid w:val="5B18629E"/>
    <w:rsid w:val="5B23548E"/>
    <w:rsid w:val="5B2B24A8"/>
    <w:rsid w:val="5B386973"/>
    <w:rsid w:val="5B503CBD"/>
    <w:rsid w:val="5B5639C9"/>
    <w:rsid w:val="5BB26C08"/>
    <w:rsid w:val="5BB66216"/>
    <w:rsid w:val="5BBA3EAA"/>
    <w:rsid w:val="5BBA49D8"/>
    <w:rsid w:val="5BBE156E"/>
    <w:rsid w:val="5BC664B0"/>
    <w:rsid w:val="5BD448EE"/>
    <w:rsid w:val="5BD9661A"/>
    <w:rsid w:val="5C1A377B"/>
    <w:rsid w:val="5C2515ED"/>
    <w:rsid w:val="5C7B2561"/>
    <w:rsid w:val="5C7F1EB2"/>
    <w:rsid w:val="5C9C6723"/>
    <w:rsid w:val="5C9D73D6"/>
    <w:rsid w:val="5CB84210"/>
    <w:rsid w:val="5CBC3D00"/>
    <w:rsid w:val="5CCF1FC4"/>
    <w:rsid w:val="5CE133A1"/>
    <w:rsid w:val="5CE429A6"/>
    <w:rsid w:val="5CF1411B"/>
    <w:rsid w:val="5CF377B5"/>
    <w:rsid w:val="5D0D6309"/>
    <w:rsid w:val="5D1C3D84"/>
    <w:rsid w:val="5DA30CBC"/>
    <w:rsid w:val="5DD86807"/>
    <w:rsid w:val="5DF179D9"/>
    <w:rsid w:val="5E23567F"/>
    <w:rsid w:val="5E51499E"/>
    <w:rsid w:val="5E785A05"/>
    <w:rsid w:val="5E7E2933"/>
    <w:rsid w:val="5E7E55CC"/>
    <w:rsid w:val="5E827B7B"/>
    <w:rsid w:val="5E9F069D"/>
    <w:rsid w:val="5EB804F7"/>
    <w:rsid w:val="5EFC5592"/>
    <w:rsid w:val="5F2D4A41"/>
    <w:rsid w:val="5F5C6417"/>
    <w:rsid w:val="5F69359F"/>
    <w:rsid w:val="5F7A1C50"/>
    <w:rsid w:val="5F9A6475"/>
    <w:rsid w:val="5FA669D8"/>
    <w:rsid w:val="5FCF6FD2"/>
    <w:rsid w:val="5FE00AE1"/>
    <w:rsid w:val="5FE445C6"/>
    <w:rsid w:val="5FE5319A"/>
    <w:rsid w:val="60047012"/>
    <w:rsid w:val="600D428D"/>
    <w:rsid w:val="601A1783"/>
    <w:rsid w:val="601B6F8F"/>
    <w:rsid w:val="604A2B9D"/>
    <w:rsid w:val="606E1E8F"/>
    <w:rsid w:val="60762F2D"/>
    <w:rsid w:val="607936B0"/>
    <w:rsid w:val="607E5F5A"/>
    <w:rsid w:val="60812BE1"/>
    <w:rsid w:val="60C50CA9"/>
    <w:rsid w:val="60D13871"/>
    <w:rsid w:val="612E2CF2"/>
    <w:rsid w:val="614D4CD3"/>
    <w:rsid w:val="61684808"/>
    <w:rsid w:val="617C36FF"/>
    <w:rsid w:val="61926DDD"/>
    <w:rsid w:val="61A134C4"/>
    <w:rsid w:val="61DA0784"/>
    <w:rsid w:val="61DE65FE"/>
    <w:rsid w:val="61E83820"/>
    <w:rsid w:val="621125CF"/>
    <w:rsid w:val="622531C3"/>
    <w:rsid w:val="623C143F"/>
    <w:rsid w:val="627110E9"/>
    <w:rsid w:val="628B3034"/>
    <w:rsid w:val="62B674A5"/>
    <w:rsid w:val="62C03E1E"/>
    <w:rsid w:val="62C531E2"/>
    <w:rsid w:val="630F26B0"/>
    <w:rsid w:val="633F4D43"/>
    <w:rsid w:val="63744B13"/>
    <w:rsid w:val="637864A7"/>
    <w:rsid w:val="638C5AAE"/>
    <w:rsid w:val="63A31776"/>
    <w:rsid w:val="63B079EF"/>
    <w:rsid w:val="63D77671"/>
    <w:rsid w:val="640C6CCE"/>
    <w:rsid w:val="641B4EAF"/>
    <w:rsid w:val="642651E1"/>
    <w:rsid w:val="64462101"/>
    <w:rsid w:val="64B33C3A"/>
    <w:rsid w:val="64BB664B"/>
    <w:rsid w:val="64BD6867"/>
    <w:rsid w:val="64C8344B"/>
    <w:rsid w:val="64E2007C"/>
    <w:rsid w:val="651D5558"/>
    <w:rsid w:val="65264FD8"/>
    <w:rsid w:val="657254B4"/>
    <w:rsid w:val="65765F2C"/>
    <w:rsid w:val="65A96DEB"/>
    <w:rsid w:val="65B66A52"/>
    <w:rsid w:val="66296646"/>
    <w:rsid w:val="6638402D"/>
    <w:rsid w:val="66442670"/>
    <w:rsid w:val="666A635B"/>
    <w:rsid w:val="667016B7"/>
    <w:rsid w:val="66A54B82"/>
    <w:rsid w:val="670562A3"/>
    <w:rsid w:val="670E161A"/>
    <w:rsid w:val="671B7875"/>
    <w:rsid w:val="67331621"/>
    <w:rsid w:val="673F2EF1"/>
    <w:rsid w:val="674C40AE"/>
    <w:rsid w:val="67B101D9"/>
    <w:rsid w:val="67B33FA4"/>
    <w:rsid w:val="67C571AD"/>
    <w:rsid w:val="67D244A4"/>
    <w:rsid w:val="67E660D5"/>
    <w:rsid w:val="67F1391F"/>
    <w:rsid w:val="67FF0F45"/>
    <w:rsid w:val="680B78E9"/>
    <w:rsid w:val="68183FAD"/>
    <w:rsid w:val="683B066F"/>
    <w:rsid w:val="68487097"/>
    <w:rsid w:val="68500530"/>
    <w:rsid w:val="686765C5"/>
    <w:rsid w:val="68692862"/>
    <w:rsid w:val="68977D49"/>
    <w:rsid w:val="68F23B23"/>
    <w:rsid w:val="690A4D9B"/>
    <w:rsid w:val="691165B6"/>
    <w:rsid w:val="693E591A"/>
    <w:rsid w:val="69894F6A"/>
    <w:rsid w:val="698A2A90"/>
    <w:rsid w:val="699D0A15"/>
    <w:rsid w:val="69C2102A"/>
    <w:rsid w:val="69E55F18"/>
    <w:rsid w:val="69FB64B7"/>
    <w:rsid w:val="6A042842"/>
    <w:rsid w:val="6A0B3BD1"/>
    <w:rsid w:val="6A3A3980"/>
    <w:rsid w:val="6A4C5F97"/>
    <w:rsid w:val="6A8500D6"/>
    <w:rsid w:val="6AD001CA"/>
    <w:rsid w:val="6AD20B92"/>
    <w:rsid w:val="6ADD376B"/>
    <w:rsid w:val="6B256F14"/>
    <w:rsid w:val="6B35487B"/>
    <w:rsid w:val="6B657311"/>
    <w:rsid w:val="6B72487D"/>
    <w:rsid w:val="6B7B2FD8"/>
    <w:rsid w:val="6B9678B6"/>
    <w:rsid w:val="6BB03B29"/>
    <w:rsid w:val="6BB22643"/>
    <w:rsid w:val="6BB51AA5"/>
    <w:rsid w:val="6BB80F5C"/>
    <w:rsid w:val="6BEB1F0C"/>
    <w:rsid w:val="6BF6440D"/>
    <w:rsid w:val="6C050792"/>
    <w:rsid w:val="6C0528A2"/>
    <w:rsid w:val="6C276CBC"/>
    <w:rsid w:val="6C4B29AA"/>
    <w:rsid w:val="6C822948"/>
    <w:rsid w:val="6C846928"/>
    <w:rsid w:val="6C8E6D3B"/>
    <w:rsid w:val="6C976A2F"/>
    <w:rsid w:val="6CC609E1"/>
    <w:rsid w:val="6CCF44EA"/>
    <w:rsid w:val="6D042B59"/>
    <w:rsid w:val="6D072FAD"/>
    <w:rsid w:val="6D21370B"/>
    <w:rsid w:val="6D4318D3"/>
    <w:rsid w:val="6D901B30"/>
    <w:rsid w:val="6D931659"/>
    <w:rsid w:val="6D9E4D5C"/>
    <w:rsid w:val="6D9F6D9E"/>
    <w:rsid w:val="6DA321AC"/>
    <w:rsid w:val="6DB225B5"/>
    <w:rsid w:val="6DB8616B"/>
    <w:rsid w:val="6DCE3893"/>
    <w:rsid w:val="6DF80910"/>
    <w:rsid w:val="6E0069E9"/>
    <w:rsid w:val="6E432535"/>
    <w:rsid w:val="6E8B3532"/>
    <w:rsid w:val="6EF74724"/>
    <w:rsid w:val="6F0357BE"/>
    <w:rsid w:val="6F375765"/>
    <w:rsid w:val="6F5B21A0"/>
    <w:rsid w:val="6F8B1310"/>
    <w:rsid w:val="6F8F7052"/>
    <w:rsid w:val="6FC30123"/>
    <w:rsid w:val="6FD50D3C"/>
    <w:rsid w:val="6FF559D2"/>
    <w:rsid w:val="6FF85D91"/>
    <w:rsid w:val="702A6D7B"/>
    <w:rsid w:val="703D49DD"/>
    <w:rsid w:val="703F1724"/>
    <w:rsid w:val="707E2AEB"/>
    <w:rsid w:val="708C0983"/>
    <w:rsid w:val="70943633"/>
    <w:rsid w:val="70A24B63"/>
    <w:rsid w:val="70B2124A"/>
    <w:rsid w:val="70B4281E"/>
    <w:rsid w:val="70BB79D3"/>
    <w:rsid w:val="70C20D61"/>
    <w:rsid w:val="70F751FC"/>
    <w:rsid w:val="71381023"/>
    <w:rsid w:val="71472C0E"/>
    <w:rsid w:val="715220E5"/>
    <w:rsid w:val="715F5A6D"/>
    <w:rsid w:val="717E1D75"/>
    <w:rsid w:val="71883510"/>
    <w:rsid w:val="72165809"/>
    <w:rsid w:val="724063E2"/>
    <w:rsid w:val="724F2AC9"/>
    <w:rsid w:val="724F4877"/>
    <w:rsid w:val="725974A3"/>
    <w:rsid w:val="726447C6"/>
    <w:rsid w:val="72B20F10"/>
    <w:rsid w:val="7300559C"/>
    <w:rsid w:val="73027B3B"/>
    <w:rsid w:val="73046CE5"/>
    <w:rsid w:val="7329156C"/>
    <w:rsid w:val="73A37F13"/>
    <w:rsid w:val="73C86FF9"/>
    <w:rsid w:val="73DC038C"/>
    <w:rsid w:val="73EC5E11"/>
    <w:rsid w:val="74341F76"/>
    <w:rsid w:val="74531CB6"/>
    <w:rsid w:val="746A7C62"/>
    <w:rsid w:val="74775D7A"/>
    <w:rsid w:val="747F58E7"/>
    <w:rsid w:val="748E5B2A"/>
    <w:rsid w:val="7492660F"/>
    <w:rsid w:val="74A041E6"/>
    <w:rsid w:val="74BC42ED"/>
    <w:rsid w:val="74CA6993"/>
    <w:rsid w:val="751678CE"/>
    <w:rsid w:val="753F6E24"/>
    <w:rsid w:val="754B40A5"/>
    <w:rsid w:val="75630D65"/>
    <w:rsid w:val="75A17997"/>
    <w:rsid w:val="75A2058F"/>
    <w:rsid w:val="75A601F3"/>
    <w:rsid w:val="75D02172"/>
    <w:rsid w:val="75DB4D9F"/>
    <w:rsid w:val="75F11B84"/>
    <w:rsid w:val="75F21FF3"/>
    <w:rsid w:val="75F96FD3"/>
    <w:rsid w:val="76206C56"/>
    <w:rsid w:val="76276B72"/>
    <w:rsid w:val="762A445A"/>
    <w:rsid w:val="76320737"/>
    <w:rsid w:val="76516E0F"/>
    <w:rsid w:val="7656645D"/>
    <w:rsid w:val="76595CC4"/>
    <w:rsid w:val="7661311D"/>
    <w:rsid w:val="7662154F"/>
    <w:rsid w:val="76972325"/>
    <w:rsid w:val="76A262DA"/>
    <w:rsid w:val="76CB046A"/>
    <w:rsid w:val="76D856AE"/>
    <w:rsid w:val="76DA595A"/>
    <w:rsid w:val="76EE68CA"/>
    <w:rsid w:val="76FF2D0F"/>
    <w:rsid w:val="77242776"/>
    <w:rsid w:val="772C5186"/>
    <w:rsid w:val="774424D0"/>
    <w:rsid w:val="776A7D7C"/>
    <w:rsid w:val="777120F1"/>
    <w:rsid w:val="77856BD8"/>
    <w:rsid w:val="77985E5E"/>
    <w:rsid w:val="77A9113A"/>
    <w:rsid w:val="77B16634"/>
    <w:rsid w:val="77B16BC4"/>
    <w:rsid w:val="77B92418"/>
    <w:rsid w:val="77E141C3"/>
    <w:rsid w:val="77E96A8E"/>
    <w:rsid w:val="781E0F73"/>
    <w:rsid w:val="78202F3D"/>
    <w:rsid w:val="784E0CDE"/>
    <w:rsid w:val="786C6F71"/>
    <w:rsid w:val="788E3E44"/>
    <w:rsid w:val="78D15FE5"/>
    <w:rsid w:val="78E9549E"/>
    <w:rsid w:val="79305402"/>
    <w:rsid w:val="794B223C"/>
    <w:rsid w:val="79507852"/>
    <w:rsid w:val="795A5FDB"/>
    <w:rsid w:val="79786DA9"/>
    <w:rsid w:val="7979241D"/>
    <w:rsid w:val="79823784"/>
    <w:rsid w:val="79825532"/>
    <w:rsid w:val="79892D64"/>
    <w:rsid w:val="798B2638"/>
    <w:rsid w:val="79960FDD"/>
    <w:rsid w:val="79A13C0A"/>
    <w:rsid w:val="79AE4579"/>
    <w:rsid w:val="79D12015"/>
    <w:rsid w:val="79ED50A1"/>
    <w:rsid w:val="7A3251AA"/>
    <w:rsid w:val="7A370138"/>
    <w:rsid w:val="7A4A42A1"/>
    <w:rsid w:val="7A5A025C"/>
    <w:rsid w:val="7A6A66F1"/>
    <w:rsid w:val="7A7A3A27"/>
    <w:rsid w:val="7A984FE1"/>
    <w:rsid w:val="7AA17C39"/>
    <w:rsid w:val="7AB46510"/>
    <w:rsid w:val="7AD61FD9"/>
    <w:rsid w:val="7AF1296F"/>
    <w:rsid w:val="7AF97A75"/>
    <w:rsid w:val="7B031384"/>
    <w:rsid w:val="7B2745E3"/>
    <w:rsid w:val="7B334D35"/>
    <w:rsid w:val="7B516E32"/>
    <w:rsid w:val="7B5C0629"/>
    <w:rsid w:val="7BA1095F"/>
    <w:rsid w:val="7BC44885"/>
    <w:rsid w:val="7BD77DB7"/>
    <w:rsid w:val="7C053F94"/>
    <w:rsid w:val="7C0F461D"/>
    <w:rsid w:val="7C584387"/>
    <w:rsid w:val="7CB244A3"/>
    <w:rsid w:val="7CBE24A7"/>
    <w:rsid w:val="7CD04806"/>
    <w:rsid w:val="7CD442F6"/>
    <w:rsid w:val="7D322667"/>
    <w:rsid w:val="7D43698D"/>
    <w:rsid w:val="7D4D5E56"/>
    <w:rsid w:val="7D6438CC"/>
    <w:rsid w:val="7D994D06"/>
    <w:rsid w:val="7D9F4904"/>
    <w:rsid w:val="7DA22BF4"/>
    <w:rsid w:val="7DCC321F"/>
    <w:rsid w:val="7DDF6B3F"/>
    <w:rsid w:val="7DF03B2A"/>
    <w:rsid w:val="7DF82266"/>
    <w:rsid w:val="7DFD162B"/>
    <w:rsid w:val="7E097FCF"/>
    <w:rsid w:val="7E0A5F9F"/>
    <w:rsid w:val="7E1444BC"/>
    <w:rsid w:val="7E193943"/>
    <w:rsid w:val="7E2A6AD3"/>
    <w:rsid w:val="7E352BA1"/>
    <w:rsid w:val="7E3861EE"/>
    <w:rsid w:val="7E394D59"/>
    <w:rsid w:val="7E7F64E4"/>
    <w:rsid w:val="7E8B30DA"/>
    <w:rsid w:val="7ED54355"/>
    <w:rsid w:val="7EE051D4"/>
    <w:rsid w:val="7F0D3AEF"/>
    <w:rsid w:val="7F2A644F"/>
    <w:rsid w:val="7F323556"/>
    <w:rsid w:val="7F594F87"/>
    <w:rsid w:val="7F9176CD"/>
    <w:rsid w:val="7F983D01"/>
    <w:rsid w:val="7FB87EFF"/>
    <w:rsid w:val="7FEC5DF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BEB085D-0038-46C5-8226-E860DD63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qFormat="1"/>
    <w:lsdException w:name="annotation text" w:qFormat="1"/>
    <w:lsdException w:name="header" w:uiPriority="0"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7">
    <w:name w:val="Normal"/>
    <w:qFormat/>
    <w:rPr>
      <w:color w:val="000000" w:themeColor="text1"/>
    </w:rPr>
  </w:style>
  <w:style w:type="paragraph" w:styleId="1">
    <w:name w:val="heading 1"/>
    <w:basedOn w:val="af7"/>
    <w:next w:val="af7"/>
    <w:link w:val="10"/>
    <w:qFormat/>
    <w:pPr>
      <w:keepNext/>
      <w:keepLines/>
      <w:widowControl w:val="0"/>
      <w:spacing w:before="312" w:after="312"/>
      <w:jc w:val="both"/>
      <w:outlineLvl w:val="0"/>
    </w:pPr>
    <w:rPr>
      <w:rFonts w:ascii="黑体" w:eastAsia="黑体" w:hAnsi="黑体"/>
      <w:kern w:val="44"/>
      <w:sz w:val="21"/>
      <w:szCs w:val="21"/>
    </w:rPr>
  </w:style>
  <w:style w:type="paragraph" w:styleId="2">
    <w:name w:val="heading 2"/>
    <w:basedOn w:val="af7"/>
    <w:next w:val="af7"/>
    <w:link w:val="20"/>
    <w:unhideWhenUsed/>
    <w:qFormat/>
    <w:pPr>
      <w:keepNext/>
      <w:keepLines/>
      <w:widowControl w:val="0"/>
      <w:numPr>
        <w:ilvl w:val="1"/>
        <w:numId w:val="1"/>
      </w:numPr>
      <w:spacing w:before="156" w:after="156"/>
      <w:jc w:val="both"/>
      <w:outlineLvl w:val="1"/>
    </w:pPr>
    <w:rPr>
      <w:rFonts w:eastAsia="黑体"/>
      <w:kern w:val="2"/>
      <w:sz w:val="21"/>
      <w:szCs w:val="21"/>
    </w:rPr>
  </w:style>
  <w:style w:type="paragraph" w:styleId="3">
    <w:name w:val="heading 3"/>
    <w:basedOn w:val="2"/>
    <w:next w:val="af7"/>
    <w:link w:val="30"/>
    <w:unhideWhenUsed/>
    <w:qFormat/>
    <w:pPr>
      <w:numPr>
        <w:ilvl w:val="2"/>
      </w:numPr>
      <w:outlineLvl w:val="2"/>
    </w:p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styleId="7">
    <w:name w:val="toc 7"/>
    <w:basedOn w:val="af7"/>
    <w:next w:val="af7"/>
    <w:uiPriority w:val="39"/>
    <w:unhideWhenUsed/>
    <w:qFormat/>
    <w:pPr>
      <w:widowControl w:val="0"/>
      <w:ind w:leftChars="1200" w:left="2520"/>
      <w:jc w:val="both"/>
    </w:pPr>
    <w:rPr>
      <w:rFonts w:asciiTheme="minorHAnsi" w:eastAsiaTheme="minorEastAsia" w:hAnsiTheme="minorHAnsi" w:cstheme="minorBidi"/>
      <w:kern w:val="2"/>
      <w:sz w:val="21"/>
      <w:szCs w:val="22"/>
    </w:rPr>
  </w:style>
  <w:style w:type="paragraph" w:styleId="8">
    <w:name w:val="index 8"/>
    <w:basedOn w:val="af7"/>
    <w:next w:val="af7"/>
    <w:qFormat/>
    <w:pPr>
      <w:widowControl w:val="0"/>
      <w:ind w:left="1680" w:hanging="210"/>
    </w:pPr>
    <w:rPr>
      <w:rFonts w:ascii="Calibri" w:hAnsi="Calibri"/>
      <w:kern w:val="2"/>
    </w:rPr>
  </w:style>
  <w:style w:type="paragraph" w:styleId="afb">
    <w:name w:val="caption"/>
    <w:basedOn w:val="af7"/>
    <w:next w:val="af7"/>
    <w:qFormat/>
    <w:pPr>
      <w:widowControl w:val="0"/>
      <w:spacing w:before="152" w:after="160"/>
      <w:jc w:val="both"/>
    </w:pPr>
    <w:rPr>
      <w:rFonts w:ascii="Arial" w:eastAsia="黑体" w:hAnsi="Arial" w:cs="Arial"/>
      <w:kern w:val="2"/>
    </w:rPr>
  </w:style>
  <w:style w:type="paragraph" w:styleId="5">
    <w:name w:val="index 5"/>
    <w:basedOn w:val="af7"/>
    <w:next w:val="af7"/>
    <w:qFormat/>
    <w:pPr>
      <w:widowControl w:val="0"/>
      <w:ind w:left="1050" w:hanging="210"/>
    </w:pPr>
    <w:rPr>
      <w:rFonts w:ascii="Calibri" w:hAnsi="Calibri"/>
      <w:kern w:val="2"/>
    </w:rPr>
  </w:style>
  <w:style w:type="paragraph" w:styleId="afc">
    <w:name w:val="Document Map"/>
    <w:basedOn w:val="af7"/>
    <w:link w:val="afd"/>
    <w:semiHidden/>
    <w:unhideWhenUsed/>
    <w:qFormat/>
    <w:pPr>
      <w:widowControl w:val="0"/>
      <w:jc w:val="both"/>
    </w:pPr>
    <w:rPr>
      <w:rFonts w:hAnsiTheme="minorHAnsi" w:cstheme="minorBidi"/>
      <w:kern w:val="2"/>
      <w:sz w:val="18"/>
      <w:szCs w:val="18"/>
    </w:rPr>
  </w:style>
  <w:style w:type="paragraph" w:styleId="afe">
    <w:name w:val="annotation text"/>
    <w:basedOn w:val="af7"/>
    <w:link w:val="aff"/>
    <w:uiPriority w:val="99"/>
    <w:qFormat/>
    <w:pPr>
      <w:widowControl w:val="0"/>
    </w:pPr>
    <w:rPr>
      <w:kern w:val="2"/>
      <w:sz w:val="21"/>
    </w:rPr>
  </w:style>
  <w:style w:type="paragraph" w:styleId="6">
    <w:name w:val="index 6"/>
    <w:basedOn w:val="af7"/>
    <w:next w:val="af7"/>
    <w:qFormat/>
    <w:pPr>
      <w:widowControl w:val="0"/>
      <w:ind w:left="1260" w:hanging="210"/>
    </w:pPr>
    <w:rPr>
      <w:rFonts w:ascii="Calibri" w:hAnsi="Calibri"/>
      <w:kern w:val="2"/>
    </w:rPr>
  </w:style>
  <w:style w:type="paragraph" w:styleId="aff0">
    <w:name w:val="Body Text"/>
    <w:basedOn w:val="af7"/>
    <w:uiPriority w:val="1"/>
    <w:qFormat/>
    <w:rPr>
      <w:sz w:val="21"/>
      <w:szCs w:val="21"/>
      <w:lang w:val="zh-CN" w:bidi="zh-CN"/>
    </w:rPr>
  </w:style>
  <w:style w:type="paragraph" w:styleId="aff1">
    <w:name w:val="Body Text Indent"/>
    <w:basedOn w:val="af7"/>
    <w:uiPriority w:val="99"/>
    <w:semiHidden/>
    <w:unhideWhenUsed/>
    <w:qFormat/>
    <w:pPr>
      <w:spacing w:after="120"/>
      <w:ind w:leftChars="200" w:left="420"/>
    </w:pPr>
  </w:style>
  <w:style w:type="paragraph" w:styleId="4">
    <w:name w:val="index 4"/>
    <w:basedOn w:val="af7"/>
    <w:next w:val="af7"/>
    <w:qFormat/>
    <w:pPr>
      <w:widowControl w:val="0"/>
      <w:ind w:left="840" w:hanging="210"/>
    </w:pPr>
    <w:rPr>
      <w:rFonts w:ascii="Calibri" w:hAnsi="Calibri"/>
      <w:kern w:val="2"/>
    </w:rPr>
  </w:style>
  <w:style w:type="paragraph" w:styleId="50">
    <w:name w:val="toc 5"/>
    <w:basedOn w:val="af7"/>
    <w:next w:val="af7"/>
    <w:uiPriority w:val="39"/>
    <w:unhideWhenUsed/>
    <w:qFormat/>
    <w:pPr>
      <w:widowControl w:val="0"/>
      <w:ind w:leftChars="800" w:left="1680"/>
      <w:jc w:val="both"/>
    </w:pPr>
    <w:rPr>
      <w:rFonts w:asciiTheme="minorHAnsi" w:eastAsiaTheme="minorEastAsia" w:hAnsiTheme="minorHAnsi" w:cstheme="minorBidi"/>
      <w:kern w:val="2"/>
      <w:sz w:val="21"/>
      <w:szCs w:val="22"/>
    </w:rPr>
  </w:style>
  <w:style w:type="paragraph" w:styleId="31">
    <w:name w:val="toc 3"/>
    <w:basedOn w:val="af7"/>
    <w:next w:val="af7"/>
    <w:link w:val="32"/>
    <w:uiPriority w:val="39"/>
    <w:qFormat/>
    <w:pPr>
      <w:widowControl w:val="0"/>
      <w:tabs>
        <w:tab w:val="right" w:leader="dot" w:pos="9241"/>
      </w:tabs>
      <w:ind w:firstLineChars="100" w:firstLine="102"/>
    </w:pPr>
    <w:rPr>
      <w:kern w:val="2"/>
      <w:sz w:val="21"/>
      <w:szCs w:val="21"/>
    </w:rPr>
  </w:style>
  <w:style w:type="paragraph" w:styleId="80">
    <w:name w:val="toc 8"/>
    <w:basedOn w:val="af7"/>
    <w:next w:val="af7"/>
    <w:uiPriority w:val="39"/>
    <w:unhideWhenUsed/>
    <w:qFormat/>
    <w:pPr>
      <w:widowControl w:val="0"/>
      <w:ind w:leftChars="1400" w:left="2940"/>
      <w:jc w:val="both"/>
    </w:pPr>
    <w:rPr>
      <w:rFonts w:asciiTheme="minorHAnsi" w:eastAsiaTheme="minorEastAsia" w:hAnsiTheme="minorHAnsi" w:cstheme="minorBidi"/>
      <w:kern w:val="2"/>
      <w:sz w:val="21"/>
      <w:szCs w:val="22"/>
    </w:rPr>
  </w:style>
  <w:style w:type="paragraph" w:styleId="33">
    <w:name w:val="index 3"/>
    <w:basedOn w:val="af7"/>
    <w:next w:val="af7"/>
    <w:qFormat/>
    <w:pPr>
      <w:widowControl w:val="0"/>
      <w:ind w:left="630" w:hanging="210"/>
    </w:pPr>
    <w:rPr>
      <w:rFonts w:ascii="Calibri" w:hAnsi="Calibri"/>
      <w:kern w:val="2"/>
    </w:rPr>
  </w:style>
  <w:style w:type="paragraph" w:styleId="aff2">
    <w:name w:val="Date"/>
    <w:basedOn w:val="af7"/>
    <w:next w:val="af7"/>
    <w:link w:val="aff3"/>
    <w:uiPriority w:val="99"/>
    <w:semiHidden/>
    <w:unhideWhenUsed/>
    <w:qFormat/>
    <w:pPr>
      <w:widowControl w:val="0"/>
      <w:ind w:leftChars="2500" w:left="100"/>
      <w:jc w:val="both"/>
    </w:pPr>
    <w:rPr>
      <w:rFonts w:asciiTheme="minorHAnsi" w:eastAsiaTheme="minorEastAsia" w:hAnsiTheme="minorHAnsi" w:cstheme="minorBidi"/>
      <w:kern w:val="2"/>
      <w:sz w:val="21"/>
      <w:szCs w:val="22"/>
    </w:rPr>
  </w:style>
  <w:style w:type="paragraph" w:styleId="aff4">
    <w:name w:val="endnote text"/>
    <w:basedOn w:val="af7"/>
    <w:link w:val="aff5"/>
    <w:semiHidden/>
    <w:qFormat/>
    <w:pPr>
      <w:widowControl w:val="0"/>
      <w:snapToGrid w:val="0"/>
    </w:pPr>
    <w:rPr>
      <w:kern w:val="2"/>
      <w:sz w:val="21"/>
    </w:rPr>
  </w:style>
  <w:style w:type="paragraph" w:styleId="aff6">
    <w:name w:val="Balloon Text"/>
    <w:basedOn w:val="af7"/>
    <w:link w:val="aff7"/>
    <w:unhideWhenUsed/>
    <w:qFormat/>
    <w:pPr>
      <w:widowControl w:val="0"/>
      <w:jc w:val="both"/>
    </w:pPr>
    <w:rPr>
      <w:rFonts w:asciiTheme="minorHAnsi" w:eastAsiaTheme="minorEastAsia" w:hAnsiTheme="minorHAnsi" w:cstheme="minorBidi"/>
      <w:kern w:val="2"/>
      <w:sz w:val="18"/>
      <w:szCs w:val="18"/>
    </w:rPr>
  </w:style>
  <w:style w:type="paragraph" w:styleId="aff8">
    <w:name w:val="footer"/>
    <w:basedOn w:val="af7"/>
    <w:link w:val="aff9"/>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ffa">
    <w:name w:val="header"/>
    <w:basedOn w:val="af7"/>
    <w:link w:val="affb"/>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11">
    <w:name w:val="toc 1"/>
    <w:basedOn w:val="af7"/>
    <w:next w:val="af7"/>
    <w:uiPriority w:val="39"/>
    <w:qFormat/>
    <w:pPr>
      <w:widowControl w:val="0"/>
      <w:tabs>
        <w:tab w:val="right" w:leader="dot" w:pos="9214"/>
      </w:tabs>
      <w:spacing w:beforeLines="25" w:afterLines="25"/>
      <w:ind w:rightChars="-432" w:right="-907"/>
    </w:pPr>
    <w:rPr>
      <w:kern w:val="2"/>
      <w:sz w:val="21"/>
      <w:szCs w:val="21"/>
    </w:rPr>
  </w:style>
  <w:style w:type="paragraph" w:styleId="40">
    <w:name w:val="toc 4"/>
    <w:basedOn w:val="af7"/>
    <w:next w:val="af7"/>
    <w:uiPriority w:val="39"/>
    <w:unhideWhenUsed/>
    <w:qFormat/>
    <w:pPr>
      <w:widowControl w:val="0"/>
      <w:ind w:leftChars="600" w:left="1260"/>
      <w:jc w:val="both"/>
    </w:pPr>
    <w:rPr>
      <w:rFonts w:asciiTheme="minorHAnsi" w:eastAsiaTheme="minorEastAsia" w:hAnsiTheme="minorHAnsi" w:cstheme="minorBidi"/>
      <w:kern w:val="2"/>
      <w:sz w:val="21"/>
      <w:szCs w:val="22"/>
    </w:rPr>
  </w:style>
  <w:style w:type="paragraph" w:styleId="affc">
    <w:name w:val="index heading"/>
    <w:basedOn w:val="af7"/>
    <w:next w:val="12"/>
    <w:qFormat/>
    <w:pPr>
      <w:widowControl w:val="0"/>
      <w:spacing w:before="120" w:after="120"/>
      <w:jc w:val="center"/>
    </w:pPr>
    <w:rPr>
      <w:rFonts w:ascii="Calibri" w:hAnsi="Calibri"/>
      <w:b/>
      <w:bCs/>
      <w:iCs/>
      <w:kern w:val="2"/>
      <w:sz w:val="21"/>
    </w:rPr>
  </w:style>
  <w:style w:type="paragraph" w:styleId="12">
    <w:name w:val="index 1"/>
    <w:basedOn w:val="af7"/>
    <w:next w:val="af7"/>
    <w:unhideWhenUsed/>
    <w:qFormat/>
  </w:style>
  <w:style w:type="paragraph" w:styleId="affd">
    <w:name w:val="footnote text"/>
    <w:basedOn w:val="af7"/>
    <w:link w:val="affe"/>
    <w:qFormat/>
    <w:pPr>
      <w:widowControl w:val="0"/>
      <w:tabs>
        <w:tab w:val="left" w:pos="0"/>
      </w:tabs>
      <w:snapToGrid w:val="0"/>
      <w:ind w:left="544" w:hanging="181"/>
    </w:pPr>
    <w:rPr>
      <w:kern w:val="2"/>
      <w:sz w:val="18"/>
      <w:szCs w:val="18"/>
    </w:rPr>
  </w:style>
  <w:style w:type="paragraph" w:styleId="60">
    <w:name w:val="toc 6"/>
    <w:basedOn w:val="af7"/>
    <w:next w:val="af7"/>
    <w:uiPriority w:val="39"/>
    <w:unhideWhenUsed/>
    <w:qFormat/>
    <w:pPr>
      <w:widowControl w:val="0"/>
      <w:ind w:leftChars="1000" w:left="2100"/>
      <w:jc w:val="both"/>
    </w:pPr>
    <w:rPr>
      <w:rFonts w:asciiTheme="minorHAnsi" w:eastAsiaTheme="minorEastAsia" w:hAnsiTheme="minorHAnsi" w:cstheme="minorBidi"/>
      <w:kern w:val="2"/>
      <w:sz w:val="21"/>
      <w:szCs w:val="22"/>
    </w:rPr>
  </w:style>
  <w:style w:type="paragraph" w:styleId="70">
    <w:name w:val="index 7"/>
    <w:basedOn w:val="af7"/>
    <w:next w:val="af7"/>
    <w:qFormat/>
    <w:pPr>
      <w:widowControl w:val="0"/>
      <w:ind w:left="1470" w:hanging="210"/>
    </w:pPr>
    <w:rPr>
      <w:rFonts w:ascii="Calibri" w:hAnsi="Calibri"/>
      <w:kern w:val="2"/>
    </w:rPr>
  </w:style>
  <w:style w:type="paragraph" w:styleId="9">
    <w:name w:val="index 9"/>
    <w:basedOn w:val="af7"/>
    <w:next w:val="af7"/>
    <w:qFormat/>
    <w:pPr>
      <w:widowControl w:val="0"/>
      <w:ind w:left="1890" w:hanging="210"/>
    </w:pPr>
    <w:rPr>
      <w:rFonts w:ascii="Calibri" w:hAnsi="Calibri"/>
      <w:kern w:val="2"/>
    </w:rPr>
  </w:style>
  <w:style w:type="paragraph" w:styleId="21">
    <w:name w:val="toc 2"/>
    <w:basedOn w:val="af7"/>
    <w:next w:val="af7"/>
    <w:uiPriority w:val="39"/>
    <w:unhideWhenUsed/>
    <w:qFormat/>
    <w:pPr>
      <w:widowControl w:val="0"/>
      <w:tabs>
        <w:tab w:val="right" w:leader="dot" w:pos="9214"/>
      </w:tabs>
      <w:jc w:val="both"/>
    </w:pPr>
    <w:rPr>
      <w:rFonts w:asciiTheme="minorHAnsi" w:eastAsiaTheme="minorEastAsia" w:hAnsiTheme="minorHAnsi" w:cstheme="minorBidi"/>
      <w:kern w:val="2"/>
      <w:sz w:val="21"/>
      <w:szCs w:val="22"/>
    </w:rPr>
  </w:style>
  <w:style w:type="paragraph" w:styleId="90">
    <w:name w:val="toc 9"/>
    <w:basedOn w:val="af7"/>
    <w:next w:val="af7"/>
    <w:uiPriority w:val="39"/>
    <w:unhideWhenUsed/>
    <w:qFormat/>
    <w:pPr>
      <w:widowControl w:val="0"/>
      <w:ind w:leftChars="1600" w:left="3360"/>
      <w:jc w:val="both"/>
    </w:pPr>
    <w:rPr>
      <w:rFonts w:asciiTheme="minorHAnsi" w:eastAsiaTheme="minorEastAsia" w:hAnsiTheme="minorHAnsi" w:cstheme="minorBidi"/>
      <w:kern w:val="2"/>
      <w:sz w:val="21"/>
      <w:szCs w:val="22"/>
    </w:rPr>
  </w:style>
  <w:style w:type="paragraph" w:styleId="HTML">
    <w:name w:val="HTML Preformatted"/>
    <w:basedOn w:val="af7"/>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f">
    <w:name w:val="Normal (Web)"/>
    <w:basedOn w:val="af7"/>
    <w:uiPriority w:val="99"/>
    <w:unhideWhenUsed/>
    <w:qFormat/>
    <w:pPr>
      <w:spacing w:before="100" w:beforeAutospacing="1" w:after="100" w:afterAutospacing="1"/>
    </w:pPr>
  </w:style>
  <w:style w:type="paragraph" w:styleId="22">
    <w:name w:val="index 2"/>
    <w:basedOn w:val="af7"/>
    <w:next w:val="af7"/>
    <w:qFormat/>
    <w:pPr>
      <w:widowControl w:val="0"/>
      <w:ind w:left="420" w:hanging="210"/>
    </w:pPr>
    <w:rPr>
      <w:rFonts w:ascii="Calibri" w:hAnsi="Calibri"/>
      <w:kern w:val="2"/>
    </w:rPr>
  </w:style>
  <w:style w:type="paragraph" w:styleId="afff0">
    <w:name w:val="annotation subject"/>
    <w:basedOn w:val="afe"/>
    <w:next w:val="afe"/>
    <w:link w:val="afff1"/>
    <w:unhideWhenUsed/>
    <w:qFormat/>
    <w:rPr>
      <w:rFonts w:asciiTheme="minorHAnsi" w:eastAsiaTheme="minorEastAsia" w:hAnsiTheme="minorHAnsi" w:cstheme="minorBidi"/>
      <w:b/>
      <w:bCs/>
      <w:szCs w:val="22"/>
    </w:rPr>
  </w:style>
  <w:style w:type="table" w:styleId="afff2">
    <w:name w:val="Table Grid"/>
    <w:basedOn w:val="af9"/>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endnote reference"/>
    <w:semiHidden/>
    <w:qFormat/>
    <w:rPr>
      <w:vertAlign w:val="superscript"/>
    </w:rPr>
  </w:style>
  <w:style w:type="character" w:styleId="afff4">
    <w:name w:val="page number"/>
    <w:qFormat/>
    <w:rPr>
      <w:rFonts w:ascii="Times New Roman" w:eastAsia="宋体" w:hAnsi="Times New Roman"/>
      <w:sz w:val="18"/>
    </w:rPr>
  </w:style>
  <w:style w:type="character" w:styleId="afff5">
    <w:name w:val="FollowedHyperlink"/>
    <w:basedOn w:val="af8"/>
    <w:uiPriority w:val="99"/>
    <w:semiHidden/>
    <w:unhideWhenUsed/>
    <w:qFormat/>
    <w:rPr>
      <w:color w:val="800080" w:themeColor="followedHyperlink"/>
      <w:u w:val="single"/>
    </w:rPr>
  </w:style>
  <w:style w:type="character" w:styleId="afff6">
    <w:name w:val="Emphasis"/>
    <w:basedOn w:val="af8"/>
    <w:uiPriority w:val="20"/>
    <w:qFormat/>
    <w:rPr>
      <w:i/>
      <w:iCs/>
    </w:rPr>
  </w:style>
  <w:style w:type="character" w:styleId="afff7">
    <w:name w:val="Hyperlink"/>
    <w:basedOn w:val="af8"/>
    <w:uiPriority w:val="99"/>
    <w:qFormat/>
    <w:rPr>
      <w:color w:val="0000FF"/>
      <w:spacing w:val="0"/>
      <w:w w:val="100"/>
      <w:szCs w:val="21"/>
      <w:u w:val="single"/>
    </w:rPr>
  </w:style>
  <w:style w:type="character" w:styleId="afff8">
    <w:name w:val="annotation reference"/>
    <w:basedOn w:val="af8"/>
    <w:qFormat/>
    <w:rPr>
      <w:sz w:val="21"/>
      <w:szCs w:val="21"/>
    </w:rPr>
  </w:style>
  <w:style w:type="character" w:styleId="afff9">
    <w:name w:val="footnote reference"/>
    <w:qFormat/>
    <w:rPr>
      <w:vertAlign w:val="superscript"/>
    </w:rPr>
  </w:style>
  <w:style w:type="character" w:customStyle="1" w:styleId="affb">
    <w:name w:val="页眉 字符"/>
    <w:basedOn w:val="af8"/>
    <w:link w:val="affa"/>
    <w:qFormat/>
    <w:rPr>
      <w:sz w:val="18"/>
      <w:szCs w:val="18"/>
    </w:rPr>
  </w:style>
  <w:style w:type="character" w:customStyle="1" w:styleId="aff9">
    <w:name w:val="页脚 字符"/>
    <w:basedOn w:val="af8"/>
    <w:link w:val="aff8"/>
    <w:uiPriority w:val="99"/>
    <w:qFormat/>
    <w:rPr>
      <w:sz w:val="18"/>
      <w:szCs w:val="18"/>
    </w:rPr>
  </w:style>
  <w:style w:type="paragraph" w:customStyle="1" w:styleId="afffa">
    <w:name w:val="一级条标题"/>
    <w:next w:val="afffb"/>
    <w:link w:val="Char"/>
    <w:qFormat/>
    <w:pPr>
      <w:spacing w:beforeLines="50" w:afterLines="50"/>
      <w:outlineLvl w:val="2"/>
    </w:pPr>
    <w:rPr>
      <w:rFonts w:ascii="黑体" w:eastAsia="黑体"/>
      <w:sz w:val="21"/>
      <w:szCs w:val="21"/>
    </w:rPr>
  </w:style>
  <w:style w:type="paragraph" w:customStyle="1" w:styleId="afffb">
    <w:name w:val="段"/>
    <w:link w:val="Char0"/>
    <w:qFormat/>
    <w:pPr>
      <w:tabs>
        <w:tab w:val="center" w:pos="4201"/>
        <w:tab w:val="right" w:leader="dot" w:pos="9298"/>
      </w:tabs>
      <w:autoSpaceDE w:val="0"/>
      <w:autoSpaceDN w:val="0"/>
      <w:ind w:firstLineChars="200" w:firstLine="420"/>
      <w:jc w:val="both"/>
    </w:pPr>
    <w:rPr>
      <w:rFonts w:ascii="宋体"/>
      <w:sz w:val="21"/>
    </w:rPr>
  </w:style>
  <w:style w:type="paragraph" w:customStyle="1" w:styleId="afffc">
    <w:name w:val="章标题"/>
    <w:next w:val="af7"/>
    <w:qFormat/>
    <w:pPr>
      <w:spacing w:beforeLines="100" w:afterLines="100"/>
      <w:jc w:val="both"/>
      <w:outlineLvl w:val="1"/>
    </w:pPr>
    <w:rPr>
      <w:rFonts w:ascii="黑体" w:eastAsia="黑体"/>
      <w:sz w:val="21"/>
    </w:rPr>
  </w:style>
  <w:style w:type="paragraph" w:customStyle="1" w:styleId="afffd">
    <w:name w:val="二级条标题"/>
    <w:basedOn w:val="afffa"/>
    <w:next w:val="afffb"/>
    <w:link w:val="Char1"/>
    <w:qFormat/>
    <w:pPr>
      <w:spacing w:before="50" w:after="50"/>
      <w:outlineLvl w:val="3"/>
    </w:pPr>
  </w:style>
  <w:style w:type="paragraph" w:customStyle="1" w:styleId="afffe">
    <w:name w:val="三级条标题"/>
    <w:basedOn w:val="afffd"/>
    <w:next w:val="afffb"/>
    <w:qFormat/>
    <w:pPr>
      <w:outlineLvl w:val="4"/>
    </w:pPr>
  </w:style>
  <w:style w:type="paragraph" w:customStyle="1" w:styleId="affff">
    <w:name w:val="四级条标题"/>
    <w:basedOn w:val="afffe"/>
    <w:next w:val="afffb"/>
    <w:qFormat/>
    <w:pPr>
      <w:outlineLvl w:val="5"/>
    </w:pPr>
  </w:style>
  <w:style w:type="character" w:customStyle="1" w:styleId="afd">
    <w:name w:val="文档结构图 字符"/>
    <w:basedOn w:val="af8"/>
    <w:link w:val="afc"/>
    <w:uiPriority w:val="99"/>
    <w:semiHidden/>
    <w:qFormat/>
    <w:rPr>
      <w:rFonts w:ascii="宋体" w:eastAsia="宋体"/>
      <w:sz w:val="18"/>
      <w:szCs w:val="18"/>
    </w:rPr>
  </w:style>
  <w:style w:type="table" w:customStyle="1" w:styleId="210">
    <w:name w:val="无格式表格 21"/>
    <w:basedOn w:val="af9"/>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0">
    <w:name w:val="段 Char"/>
    <w:basedOn w:val="af8"/>
    <w:link w:val="afffb"/>
    <w:qFormat/>
    <w:rPr>
      <w:rFonts w:ascii="宋体" w:eastAsia="宋体" w:hAnsi="Times New Roman" w:cs="Times New Roman"/>
      <w:kern w:val="0"/>
      <w:szCs w:val="20"/>
    </w:rPr>
  </w:style>
  <w:style w:type="paragraph" w:customStyle="1" w:styleId="affff0">
    <w:name w:val="列项——（一级）"/>
    <w:qFormat/>
    <w:pPr>
      <w:widowControl w:val="0"/>
      <w:jc w:val="both"/>
    </w:pPr>
    <w:rPr>
      <w:rFonts w:ascii="宋体"/>
      <w:sz w:val="21"/>
    </w:rPr>
  </w:style>
  <w:style w:type="paragraph" w:customStyle="1" w:styleId="affff1">
    <w:name w:val="列项●（二级）"/>
    <w:qFormat/>
    <w:pPr>
      <w:tabs>
        <w:tab w:val="left" w:pos="760"/>
        <w:tab w:val="left" w:pos="840"/>
      </w:tabs>
      <w:jc w:val="both"/>
    </w:pPr>
    <w:rPr>
      <w:rFonts w:ascii="宋体"/>
      <w:sz w:val="21"/>
    </w:rPr>
  </w:style>
  <w:style w:type="paragraph" w:customStyle="1" w:styleId="aa">
    <w:name w:val="数字编号列项（二级）"/>
    <w:qFormat/>
    <w:pPr>
      <w:numPr>
        <w:ilvl w:val="1"/>
        <w:numId w:val="2"/>
      </w:numPr>
      <w:tabs>
        <w:tab w:val="left" w:pos="839"/>
      </w:tabs>
      <w:jc w:val="both"/>
    </w:pPr>
    <w:rPr>
      <w:rFonts w:ascii="宋体"/>
      <w:sz w:val="21"/>
    </w:rPr>
  </w:style>
  <w:style w:type="paragraph" w:customStyle="1" w:styleId="affff2">
    <w:name w:val="字母编号列项（一级）"/>
    <w:qFormat/>
    <w:pPr>
      <w:tabs>
        <w:tab w:val="left" w:pos="839"/>
      </w:tabs>
      <w:jc w:val="both"/>
    </w:pPr>
    <w:rPr>
      <w:rFonts w:ascii="宋体"/>
      <w:sz w:val="21"/>
    </w:rPr>
  </w:style>
  <w:style w:type="paragraph" w:customStyle="1" w:styleId="ab">
    <w:name w:val="编号列项（三级）"/>
    <w:qFormat/>
    <w:pPr>
      <w:numPr>
        <w:ilvl w:val="2"/>
        <w:numId w:val="2"/>
      </w:numPr>
    </w:pPr>
    <w:rPr>
      <w:rFonts w:ascii="宋体"/>
      <w:sz w:val="21"/>
    </w:rPr>
  </w:style>
  <w:style w:type="paragraph" w:customStyle="1" w:styleId="affff3">
    <w:name w:val="前言、引言标题"/>
    <w:next w:val="af7"/>
    <w:qFormat/>
    <w:pPr>
      <w:keepNext/>
      <w:pageBreakBefore/>
      <w:shd w:val="clear" w:color="FFFFFF" w:fill="FFFFFF"/>
      <w:spacing w:before="640" w:after="560"/>
      <w:jc w:val="center"/>
      <w:outlineLvl w:val="0"/>
    </w:pPr>
    <w:rPr>
      <w:rFonts w:ascii="黑体" w:eastAsia="黑体"/>
      <w:sz w:val="32"/>
    </w:rPr>
  </w:style>
  <w:style w:type="character" w:customStyle="1" w:styleId="aff">
    <w:name w:val="批注文字 字符"/>
    <w:basedOn w:val="af8"/>
    <w:link w:val="afe"/>
    <w:uiPriority w:val="99"/>
    <w:qFormat/>
    <w:rPr>
      <w:rFonts w:ascii="Times New Roman" w:eastAsia="宋体" w:hAnsi="Times New Roman" w:cs="Times New Roman"/>
      <w:szCs w:val="24"/>
    </w:rPr>
  </w:style>
  <w:style w:type="character" w:customStyle="1" w:styleId="aff7">
    <w:name w:val="批注框文本 字符"/>
    <w:basedOn w:val="af8"/>
    <w:link w:val="aff6"/>
    <w:uiPriority w:val="99"/>
    <w:semiHidden/>
    <w:qFormat/>
    <w:rPr>
      <w:sz w:val="18"/>
      <w:szCs w:val="18"/>
    </w:rPr>
  </w:style>
  <w:style w:type="paragraph" w:customStyle="1" w:styleId="affff4">
    <w:name w:val="目次、标准名称标题"/>
    <w:basedOn w:val="af7"/>
    <w:next w:val="afffb"/>
    <w:qFormat/>
    <w:pPr>
      <w:keepNext/>
      <w:pageBreakBefore/>
      <w:shd w:val="clear" w:color="FFFFFF" w:fill="FFFFFF"/>
      <w:spacing w:before="640" w:after="560" w:line="460" w:lineRule="exact"/>
      <w:jc w:val="center"/>
      <w:outlineLvl w:val="0"/>
    </w:pPr>
    <w:rPr>
      <w:rFonts w:ascii="黑体" w:eastAsia="黑体"/>
      <w:sz w:val="32"/>
    </w:rPr>
  </w:style>
  <w:style w:type="paragraph" w:customStyle="1" w:styleId="affff5">
    <w:name w:val="一级无"/>
    <w:basedOn w:val="afffa"/>
    <w:qFormat/>
    <w:pPr>
      <w:spacing w:beforeLines="0" w:afterLines="0"/>
    </w:pPr>
    <w:rPr>
      <w:rFonts w:ascii="宋体" w:eastAsia="宋体"/>
    </w:rPr>
  </w:style>
  <w:style w:type="paragraph" w:customStyle="1" w:styleId="a7">
    <w:name w:val="图表脚注说明"/>
    <w:basedOn w:val="af7"/>
    <w:qFormat/>
    <w:pPr>
      <w:widowControl w:val="0"/>
      <w:numPr>
        <w:numId w:val="3"/>
      </w:numPr>
      <w:jc w:val="both"/>
    </w:pPr>
    <w:rPr>
      <w:kern w:val="2"/>
      <w:sz w:val="18"/>
      <w:szCs w:val="18"/>
    </w:rPr>
  </w:style>
  <w:style w:type="paragraph" w:customStyle="1" w:styleId="affff6">
    <w:name w:val="正文表标题"/>
    <w:next w:val="afffb"/>
    <w:qFormat/>
    <w:pPr>
      <w:spacing w:beforeLines="50" w:afterLines="50"/>
      <w:jc w:val="center"/>
    </w:pPr>
    <w:rPr>
      <w:rFonts w:ascii="黑体" w:eastAsia="黑体"/>
      <w:sz w:val="21"/>
    </w:rPr>
  </w:style>
  <w:style w:type="paragraph" w:customStyle="1" w:styleId="af3">
    <w:name w:val="无顺序列项编号"/>
    <w:basedOn w:val="af7"/>
    <w:qFormat/>
    <w:pPr>
      <w:widowControl w:val="0"/>
      <w:numPr>
        <w:numId w:val="4"/>
      </w:numPr>
      <w:spacing w:line="360" w:lineRule="auto"/>
      <w:jc w:val="both"/>
    </w:pPr>
    <w:rPr>
      <w:rFonts w:ascii="Calibri" w:eastAsiaTheme="minorEastAsia" w:hAnsi="Calibri" w:cstheme="minorBidi"/>
    </w:rPr>
  </w:style>
  <w:style w:type="paragraph" w:customStyle="1" w:styleId="mxt-">
    <w:name w:val="mxt-正文格式"/>
    <w:basedOn w:val="af7"/>
    <w:link w:val="mxt-Char"/>
    <w:qFormat/>
    <w:pPr>
      <w:widowControl w:val="0"/>
      <w:spacing w:line="360" w:lineRule="auto"/>
      <w:ind w:firstLineChars="200" w:firstLine="480"/>
      <w:jc w:val="both"/>
    </w:pPr>
    <w:rPr>
      <w:rFonts w:eastAsiaTheme="minorEastAsia"/>
    </w:rPr>
  </w:style>
  <w:style w:type="character" w:customStyle="1" w:styleId="mxt-Char">
    <w:name w:val="mxt-正文格式 Char"/>
    <w:basedOn w:val="af8"/>
    <w:link w:val="mxt-"/>
    <w:qFormat/>
    <w:rPr>
      <w:rFonts w:ascii="Times New Roman" w:hAnsi="Times New Roman" w:cs="宋体"/>
      <w:kern w:val="0"/>
      <w:sz w:val="24"/>
      <w:szCs w:val="20"/>
    </w:rPr>
  </w:style>
  <w:style w:type="paragraph" w:customStyle="1" w:styleId="affff7">
    <w:name w:val="正文公式编号制表符"/>
    <w:basedOn w:val="afffb"/>
    <w:next w:val="afffb"/>
    <w:qFormat/>
    <w:pPr>
      <w:ind w:firstLineChars="0" w:firstLine="0"/>
    </w:pPr>
  </w:style>
  <w:style w:type="paragraph" w:styleId="affff8">
    <w:name w:val="List Paragraph"/>
    <w:basedOn w:val="af7"/>
    <w:uiPriority w:val="34"/>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affff9">
    <w:name w:val="注："/>
    <w:next w:val="afffb"/>
    <w:qFormat/>
    <w:pPr>
      <w:widowControl w:val="0"/>
      <w:autoSpaceDE w:val="0"/>
      <w:autoSpaceDN w:val="0"/>
      <w:ind w:left="833" w:hanging="408"/>
      <w:jc w:val="both"/>
    </w:pPr>
    <w:rPr>
      <w:rFonts w:ascii="宋体"/>
      <w:sz w:val="18"/>
      <w:szCs w:val="18"/>
    </w:rPr>
  </w:style>
  <w:style w:type="paragraph" w:customStyle="1" w:styleId="23">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character" w:customStyle="1" w:styleId="affffa">
    <w:name w:val="发布"/>
    <w:basedOn w:val="af8"/>
    <w:qFormat/>
    <w:rPr>
      <w:rFonts w:ascii="黑体" w:eastAsia="黑体"/>
      <w:spacing w:val="85"/>
      <w:w w:val="100"/>
      <w:position w:val="3"/>
      <w:sz w:val="28"/>
      <w:szCs w:val="28"/>
    </w:rPr>
  </w:style>
  <w:style w:type="paragraph" w:customStyle="1" w:styleId="affffb">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c">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d">
    <w:name w:val="封面标准英文名称"/>
    <w:basedOn w:val="affffc"/>
    <w:qFormat/>
    <w:pPr>
      <w:framePr w:wrap="around"/>
      <w:spacing w:before="370" w:line="400" w:lineRule="exact"/>
    </w:pPr>
    <w:rPr>
      <w:rFonts w:ascii="Times New Roman"/>
      <w:sz w:val="28"/>
      <w:szCs w:val="28"/>
    </w:rPr>
  </w:style>
  <w:style w:type="paragraph" w:customStyle="1" w:styleId="affffe">
    <w:name w:val="封面一致性程度标识"/>
    <w:basedOn w:val="affffd"/>
    <w:qFormat/>
    <w:pPr>
      <w:framePr w:wrap="around"/>
      <w:spacing w:before="440"/>
    </w:pPr>
    <w:rPr>
      <w:rFonts w:ascii="宋体" w:eastAsia="宋体"/>
    </w:rPr>
  </w:style>
  <w:style w:type="paragraph" w:customStyle="1" w:styleId="afffff">
    <w:name w:val="封面标准文稿类别"/>
    <w:basedOn w:val="affffe"/>
    <w:qFormat/>
    <w:pPr>
      <w:framePr w:wrap="around"/>
      <w:spacing w:after="160" w:line="240" w:lineRule="auto"/>
    </w:pPr>
    <w:rPr>
      <w:sz w:val="24"/>
    </w:rPr>
  </w:style>
  <w:style w:type="paragraph" w:customStyle="1" w:styleId="afffff0">
    <w:name w:val="封面标准文稿编辑信息"/>
    <w:basedOn w:val="afffff"/>
    <w:qFormat/>
    <w:pPr>
      <w:framePr w:wrap="around"/>
      <w:spacing w:before="180" w:line="180" w:lineRule="exact"/>
    </w:pPr>
    <w:rPr>
      <w:sz w:val="21"/>
    </w:rPr>
  </w:style>
  <w:style w:type="paragraph" w:customStyle="1" w:styleId="afffff1">
    <w:name w:val="其他标准标志"/>
    <w:basedOn w:val="af7"/>
    <w:qFormat/>
    <w:pPr>
      <w:framePr w:w="6101" w:h="1389" w:hRule="exact" w:hSpace="181" w:vSpace="181" w:wrap="around" w:vAnchor="page" w:hAnchor="page" w:x="4673" w:y="942" w:anchorLock="1"/>
      <w:shd w:val="solid" w:color="FFFFFF" w:fill="FFFFFF"/>
      <w:spacing w:line="0" w:lineRule="atLeast"/>
      <w:jc w:val="right"/>
    </w:pPr>
    <w:rPr>
      <w:b/>
      <w:w w:val="130"/>
      <w:sz w:val="96"/>
      <w:szCs w:val="96"/>
    </w:rPr>
  </w:style>
  <w:style w:type="paragraph" w:customStyle="1" w:styleId="afffff2">
    <w:name w:val="其他标准称谓"/>
    <w:next w:val="a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3">
    <w:name w:val="其他发布部门"/>
    <w:basedOn w:val="af7"/>
    <w:qFormat/>
    <w:pPr>
      <w:framePr w:w="7938" w:h="1134" w:hRule="exact" w:hSpace="125" w:vSpace="181" w:wrap="around" w:vAnchor="page" w:hAnchor="page" w:x="2150" w:y="15310" w:anchorLock="1"/>
      <w:spacing w:line="0" w:lineRule="atLeast"/>
      <w:jc w:val="center"/>
    </w:pPr>
    <w:rPr>
      <w:rFonts w:ascii="黑体" w:eastAsia="黑体"/>
      <w:spacing w:val="20"/>
      <w:w w:val="135"/>
      <w:sz w:val="28"/>
    </w:rPr>
  </w:style>
  <w:style w:type="paragraph" w:customStyle="1" w:styleId="a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5">
    <w:name w:val="其他发布日期"/>
    <w:basedOn w:val="af7"/>
    <w:qFormat/>
    <w:pPr>
      <w:framePr w:w="3997" w:h="471" w:hRule="exact" w:vSpace="181" w:wrap="around" w:vAnchor="page" w:hAnchor="page" w:x="1419" w:y="14097" w:anchorLock="1"/>
    </w:pPr>
    <w:rPr>
      <w:rFonts w:eastAsia="黑体"/>
      <w:sz w:val="28"/>
    </w:rPr>
  </w:style>
  <w:style w:type="paragraph" w:customStyle="1" w:styleId="afffff6">
    <w:name w:val="其他实施日期"/>
    <w:basedOn w:val="af7"/>
    <w:qFormat/>
    <w:pPr>
      <w:framePr w:w="3997" w:h="471" w:hRule="exact" w:vSpace="181" w:wrap="around" w:vAnchor="page" w:hAnchor="page" w:x="7089" w:y="14097" w:anchorLock="1"/>
      <w:jc w:val="right"/>
    </w:pPr>
    <w:rPr>
      <w:rFonts w:eastAsia="黑体"/>
      <w:sz w:val="28"/>
    </w:rPr>
  </w:style>
  <w:style w:type="paragraph" w:customStyle="1" w:styleId="ad">
    <w:name w:val="封面正文"/>
    <w:qFormat/>
    <w:pPr>
      <w:numPr>
        <w:numId w:val="5"/>
      </w:numPr>
      <w:jc w:val="both"/>
    </w:pPr>
  </w:style>
  <w:style w:type="paragraph" w:customStyle="1" w:styleId="af">
    <w:name w:val="附录表标题"/>
    <w:basedOn w:val="affff6"/>
    <w:next w:val="afffb"/>
    <w:qFormat/>
    <w:pPr>
      <w:widowControl w:val="0"/>
      <w:numPr>
        <w:ilvl w:val="3"/>
        <w:numId w:val="5"/>
      </w:numPr>
      <w:tabs>
        <w:tab w:val="left" w:pos="180"/>
      </w:tabs>
    </w:pPr>
    <w:rPr>
      <w:kern w:val="2"/>
      <w:szCs w:val="21"/>
    </w:rPr>
  </w:style>
  <w:style w:type="paragraph" w:customStyle="1" w:styleId="afffff7">
    <w:name w:val="附录二级无"/>
    <w:basedOn w:val="af7"/>
    <w:qFormat/>
    <w:pPr>
      <w:wordWrap w:val="0"/>
      <w:overflowPunct w:val="0"/>
      <w:autoSpaceDE w:val="0"/>
      <w:autoSpaceDN w:val="0"/>
      <w:jc w:val="both"/>
      <w:textAlignment w:val="baseline"/>
      <w:outlineLvl w:val="3"/>
    </w:pPr>
    <w:rPr>
      <w:kern w:val="21"/>
      <w:sz w:val="21"/>
      <w:szCs w:val="21"/>
    </w:rPr>
  </w:style>
  <w:style w:type="paragraph" w:customStyle="1" w:styleId="af0">
    <w:name w:val="附录公式编号制表符"/>
    <w:basedOn w:val="af7"/>
    <w:next w:val="afffb"/>
    <w:qFormat/>
    <w:pPr>
      <w:numPr>
        <w:ilvl w:val="4"/>
        <w:numId w:val="5"/>
      </w:numPr>
      <w:tabs>
        <w:tab w:val="center" w:pos="4201"/>
        <w:tab w:val="right" w:leader="dot" w:pos="9298"/>
      </w:tabs>
      <w:autoSpaceDE w:val="0"/>
      <w:autoSpaceDN w:val="0"/>
      <w:jc w:val="both"/>
    </w:pPr>
    <w:rPr>
      <w:sz w:val="21"/>
    </w:rPr>
  </w:style>
  <w:style w:type="paragraph" w:customStyle="1" w:styleId="af5">
    <w:name w:val="附录三级无"/>
    <w:basedOn w:val="af7"/>
    <w:qFormat/>
    <w:pPr>
      <w:numPr>
        <w:ilvl w:val="1"/>
        <w:numId w:val="6"/>
      </w:numPr>
      <w:tabs>
        <w:tab w:val="clear" w:pos="840"/>
      </w:tabs>
      <w:wordWrap w:val="0"/>
      <w:overflowPunct w:val="0"/>
      <w:autoSpaceDE w:val="0"/>
      <w:autoSpaceDN w:val="0"/>
      <w:ind w:left="0" w:firstLine="0"/>
      <w:jc w:val="both"/>
      <w:textAlignment w:val="baseline"/>
      <w:outlineLvl w:val="4"/>
    </w:pPr>
    <w:rPr>
      <w:kern w:val="21"/>
      <w:sz w:val="21"/>
      <w:szCs w:val="21"/>
    </w:rPr>
  </w:style>
  <w:style w:type="paragraph" w:customStyle="1" w:styleId="af1">
    <w:name w:val="附录数字编号列项（二级）"/>
    <w:qFormat/>
    <w:pPr>
      <w:numPr>
        <w:ilvl w:val="5"/>
        <w:numId w:val="5"/>
      </w:numPr>
      <w:tabs>
        <w:tab w:val="left" w:pos="840"/>
      </w:tabs>
      <w:ind w:left="839" w:hanging="419"/>
    </w:pPr>
    <w:rPr>
      <w:rFonts w:ascii="宋体"/>
      <w:sz w:val="21"/>
    </w:rPr>
  </w:style>
  <w:style w:type="paragraph" w:customStyle="1" w:styleId="af2">
    <w:name w:val="附录图标题"/>
    <w:basedOn w:val="af7"/>
    <w:next w:val="afffb"/>
    <w:qFormat/>
    <w:pPr>
      <w:widowControl w:val="0"/>
      <w:numPr>
        <w:ilvl w:val="6"/>
        <w:numId w:val="5"/>
      </w:numPr>
      <w:tabs>
        <w:tab w:val="left" w:pos="363"/>
      </w:tabs>
      <w:spacing w:beforeLines="50" w:afterLines="50"/>
      <w:jc w:val="center"/>
    </w:pPr>
    <w:rPr>
      <w:rFonts w:ascii="黑体" w:eastAsia="黑体"/>
      <w:kern w:val="2"/>
      <w:sz w:val="21"/>
      <w:szCs w:val="21"/>
    </w:rPr>
  </w:style>
  <w:style w:type="paragraph" w:customStyle="1" w:styleId="ae">
    <w:name w:val="附录章标题"/>
    <w:next w:val="afffb"/>
    <w:qFormat/>
    <w:pPr>
      <w:numPr>
        <w:ilvl w:val="2"/>
        <w:numId w:val="5"/>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4">
    <w:name w:val="附录一级无"/>
    <w:basedOn w:val="af7"/>
    <w:qFormat/>
    <w:pPr>
      <w:numPr>
        <w:numId w:val="6"/>
      </w:numPr>
      <w:tabs>
        <w:tab w:val="clear" w:pos="839"/>
      </w:tabs>
      <w:wordWrap w:val="0"/>
      <w:overflowPunct w:val="0"/>
      <w:autoSpaceDE w:val="0"/>
      <w:autoSpaceDN w:val="0"/>
      <w:ind w:left="0" w:firstLine="0"/>
      <w:jc w:val="both"/>
      <w:textAlignment w:val="baseline"/>
      <w:outlineLvl w:val="2"/>
    </w:pPr>
    <w:rPr>
      <w:kern w:val="21"/>
      <w:sz w:val="21"/>
      <w:szCs w:val="21"/>
    </w:rPr>
  </w:style>
  <w:style w:type="paragraph" w:customStyle="1" w:styleId="afffff8">
    <w:name w:val="二级无"/>
    <w:basedOn w:val="afffd"/>
    <w:qFormat/>
    <w:pPr>
      <w:tabs>
        <w:tab w:val="left" w:pos="720"/>
      </w:tabs>
      <w:spacing w:beforeLines="0" w:afterLines="0"/>
      <w:ind w:left="720" w:hanging="720"/>
    </w:pPr>
    <w:rPr>
      <w:rFonts w:ascii="宋体" w:eastAsia="宋体"/>
    </w:rPr>
  </w:style>
  <w:style w:type="paragraph" w:customStyle="1" w:styleId="Default">
    <w:name w:val="Default"/>
    <w:qFormat/>
    <w:pPr>
      <w:widowControl w:val="0"/>
      <w:autoSpaceDE w:val="0"/>
      <w:autoSpaceDN w:val="0"/>
      <w:adjustRightInd w:val="0"/>
    </w:pPr>
    <w:rPr>
      <w:rFonts w:ascii="OPPOSans" w:eastAsia="OPPOSans" w:hAnsiTheme="minorHAnsi" w:cs="OPPOSans"/>
      <w:color w:val="000000"/>
      <w:sz w:val="24"/>
      <w:szCs w:val="24"/>
    </w:rPr>
  </w:style>
  <w:style w:type="character" w:customStyle="1" w:styleId="10">
    <w:name w:val="标题 1 字符"/>
    <w:basedOn w:val="af8"/>
    <w:link w:val="1"/>
    <w:qFormat/>
    <w:rPr>
      <w:rFonts w:ascii="黑体" w:eastAsia="黑体" w:hAnsi="黑体" w:cs="Times New Roman"/>
      <w:kern w:val="44"/>
      <w:szCs w:val="21"/>
    </w:rPr>
  </w:style>
  <w:style w:type="character" w:customStyle="1" w:styleId="20">
    <w:name w:val="标题 2 字符"/>
    <w:basedOn w:val="af8"/>
    <w:link w:val="2"/>
    <w:qFormat/>
    <w:rPr>
      <w:rFonts w:eastAsia="黑体"/>
      <w:color w:val="000000" w:themeColor="text1"/>
      <w:kern w:val="2"/>
      <w:sz w:val="21"/>
      <w:szCs w:val="21"/>
    </w:rPr>
  </w:style>
  <w:style w:type="character" w:customStyle="1" w:styleId="30">
    <w:name w:val="标题 3 字符"/>
    <w:basedOn w:val="af8"/>
    <w:link w:val="3"/>
    <w:qFormat/>
    <w:rPr>
      <w:rFonts w:eastAsia="黑体"/>
      <w:color w:val="000000" w:themeColor="text1"/>
      <w:kern w:val="2"/>
      <w:sz w:val="21"/>
      <w:szCs w:val="21"/>
    </w:rPr>
  </w:style>
  <w:style w:type="character" w:customStyle="1" w:styleId="afff1">
    <w:name w:val="批注主题 字符"/>
    <w:basedOn w:val="aff"/>
    <w:link w:val="afff0"/>
    <w:uiPriority w:val="99"/>
    <w:semiHidden/>
    <w:qFormat/>
    <w:rPr>
      <w:rFonts w:ascii="Times New Roman" w:eastAsia="宋体" w:hAnsi="Times New Roman" w:cs="Times New Roman"/>
      <w:b/>
      <w:bCs/>
      <w:szCs w:val="24"/>
    </w:rPr>
  </w:style>
  <w:style w:type="character" w:customStyle="1" w:styleId="aff3">
    <w:name w:val="日期 字符"/>
    <w:basedOn w:val="af8"/>
    <w:link w:val="aff2"/>
    <w:uiPriority w:val="99"/>
    <w:semiHidden/>
    <w:qFormat/>
  </w:style>
  <w:style w:type="paragraph" w:customStyle="1" w:styleId="afffff9">
    <w:name w:val="_标准条文"/>
    <w:basedOn w:val="af7"/>
    <w:link w:val="Char2"/>
    <w:qFormat/>
    <w:pPr>
      <w:widowControl w:val="0"/>
      <w:overflowPunct w:val="0"/>
      <w:snapToGrid w:val="0"/>
      <w:spacing w:line="276" w:lineRule="auto"/>
      <w:ind w:firstLineChars="200" w:firstLine="420"/>
      <w:jc w:val="both"/>
    </w:pPr>
    <w:rPr>
      <w:rFonts w:ascii="Arial" w:hAnsi="Arial"/>
      <w:kern w:val="2"/>
      <w:sz w:val="21"/>
    </w:rPr>
  </w:style>
  <w:style w:type="character" w:customStyle="1" w:styleId="Char2">
    <w:name w:val="_标准条文 Char"/>
    <w:basedOn w:val="af8"/>
    <w:link w:val="afffff9"/>
    <w:qFormat/>
    <w:rPr>
      <w:rFonts w:ascii="Arial" w:eastAsia="宋体" w:hAnsi="Arial" w:cs="宋体"/>
      <w:szCs w:val="20"/>
    </w:rPr>
  </w:style>
  <w:style w:type="character" w:customStyle="1" w:styleId="HTML0">
    <w:name w:val="HTML 预设格式 字符"/>
    <w:basedOn w:val="af8"/>
    <w:link w:val="HTML"/>
    <w:uiPriority w:val="99"/>
    <w:semiHidden/>
    <w:qFormat/>
    <w:rPr>
      <w:rFonts w:ascii="宋体" w:eastAsia="宋体" w:hAnsi="宋体" w:cs="宋体"/>
      <w:kern w:val="0"/>
      <w:sz w:val="24"/>
      <w:szCs w:val="24"/>
    </w:rPr>
  </w:style>
  <w:style w:type="paragraph" w:customStyle="1" w:styleId="13">
    <w:name w:val="修订1"/>
    <w:hidden/>
    <w:uiPriority w:val="99"/>
    <w:semiHidden/>
    <w:qFormat/>
    <w:rPr>
      <w:rFonts w:ascii="宋体" w:hAnsi="宋体" w:cs="宋体"/>
      <w:sz w:val="24"/>
      <w:szCs w:val="24"/>
    </w:rPr>
  </w:style>
  <w:style w:type="paragraph" w:customStyle="1" w:styleId="a4">
    <w:name w:val="注×：（正文）"/>
    <w:qFormat/>
    <w:pPr>
      <w:numPr>
        <w:numId w:val="7"/>
      </w:numPr>
      <w:jc w:val="both"/>
    </w:pPr>
    <w:rPr>
      <w:rFonts w:ascii="宋体"/>
      <w:sz w:val="18"/>
    </w:rPr>
  </w:style>
  <w:style w:type="paragraph" w:customStyle="1" w:styleId="TableParagraph">
    <w:name w:val="Table Paragraph"/>
    <w:basedOn w:val="af7"/>
    <w:link w:val="TableParagraph0"/>
    <w:qFormat/>
    <w:pPr>
      <w:spacing w:before="40"/>
      <w:jc w:val="center"/>
    </w:pPr>
    <w:rPr>
      <w:lang w:val="zh-CN" w:bidi="zh-CN"/>
    </w:rPr>
  </w:style>
  <w:style w:type="paragraph" w:customStyle="1" w:styleId="afffffa">
    <w:name w:val="标准书眉_奇数页"/>
    <w:next w:val="af7"/>
    <w:qFormat/>
    <w:pPr>
      <w:tabs>
        <w:tab w:val="center" w:pos="4154"/>
        <w:tab w:val="right" w:pos="8306"/>
      </w:tabs>
      <w:spacing w:after="220"/>
      <w:jc w:val="right"/>
    </w:pPr>
    <w:rPr>
      <w:rFonts w:ascii="黑体" w:eastAsia="黑体"/>
      <w:sz w:val="21"/>
    </w:rPr>
  </w:style>
  <w:style w:type="paragraph" w:customStyle="1" w:styleId="afffffb">
    <w:name w:val="标准书脚_奇数页"/>
    <w:qFormat/>
    <w:pPr>
      <w:spacing w:before="120"/>
      <w:ind w:right="198"/>
      <w:jc w:val="right"/>
    </w:pPr>
    <w:rPr>
      <w:rFonts w:ascii="宋体"/>
      <w:sz w:val="18"/>
    </w:rPr>
  </w:style>
  <w:style w:type="paragraph" w:customStyle="1" w:styleId="afffffc">
    <w:name w:val="标准标志"/>
    <w:next w:val="af7"/>
    <w:qFormat/>
    <w:pPr>
      <w:shd w:val="solid" w:color="FFFFFF" w:fill="FFFFFF"/>
      <w:spacing w:line="0" w:lineRule="atLeast"/>
      <w:jc w:val="right"/>
    </w:pPr>
    <w:rPr>
      <w:b/>
      <w:w w:val="170"/>
      <w:sz w:val="96"/>
      <w:szCs w:val="96"/>
    </w:rPr>
  </w:style>
  <w:style w:type="paragraph" w:customStyle="1" w:styleId="Style94">
    <w:name w:val="_Style 94"/>
    <w:basedOn w:val="af7"/>
    <w:next w:val="affff8"/>
    <w:uiPriority w:val="34"/>
    <w:qFormat/>
    <w:pPr>
      <w:widowControl w:val="0"/>
      <w:ind w:firstLineChars="200" w:firstLine="420"/>
      <w:jc w:val="both"/>
    </w:pPr>
    <w:rPr>
      <w:kern w:val="2"/>
      <w:sz w:val="21"/>
    </w:rPr>
  </w:style>
  <w:style w:type="character" w:customStyle="1" w:styleId="Char3">
    <w:name w:val="批注文字 Char"/>
    <w:uiPriority w:val="99"/>
    <w:qFormat/>
    <w:rPr>
      <w:kern w:val="2"/>
      <w:sz w:val="21"/>
      <w:szCs w:val="24"/>
    </w:rPr>
  </w:style>
  <w:style w:type="character" w:customStyle="1" w:styleId="Char4">
    <w:name w:val="附录公式 Char"/>
    <w:basedOn w:val="Char0"/>
    <w:link w:val="afffffd"/>
    <w:qFormat/>
    <w:rPr>
      <w:rFonts w:ascii="宋体" w:eastAsia="宋体" w:hAnsi="Times New Roman" w:cs="Times New Roman"/>
      <w:kern w:val="0"/>
      <w:sz w:val="21"/>
      <w:szCs w:val="20"/>
    </w:rPr>
  </w:style>
  <w:style w:type="paragraph" w:customStyle="1" w:styleId="afffffd">
    <w:name w:val="附录公式"/>
    <w:basedOn w:val="afffb"/>
    <w:next w:val="afffb"/>
    <w:link w:val="Char4"/>
    <w:qFormat/>
    <w:rPr>
      <w:rFonts w:eastAsiaTheme="minorEastAsia" w:hAnsiTheme="minorHAnsi" w:cstheme="minorBidi"/>
    </w:rPr>
  </w:style>
  <w:style w:type="character" w:customStyle="1" w:styleId="Char5">
    <w:name w:val="批注主题 Char"/>
    <w:basedOn w:val="Char3"/>
    <w:qFormat/>
    <w:rPr>
      <w:kern w:val="2"/>
      <w:sz w:val="21"/>
      <w:szCs w:val="24"/>
    </w:rPr>
  </w:style>
  <w:style w:type="character" w:customStyle="1" w:styleId="Char6">
    <w:name w:val="页脚 Char"/>
    <w:uiPriority w:val="99"/>
    <w:qFormat/>
    <w:rPr>
      <w:kern w:val="2"/>
      <w:sz w:val="18"/>
      <w:szCs w:val="18"/>
    </w:rPr>
  </w:style>
  <w:style w:type="character" w:customStyle="1" w:styleId="Char7">
    <w:name w:val="首示例 Char"/>
    <w:link w:val="a9"/>
    <w:qFormat/>
    <w:rPr>
      <w:rFonts w:ascii="宋体" w:eastAsiaTheme="minorEastAsia" w:hAnsi="宋体" w:cstheme="minorBidi"/>
      <w:kern w:val="2"/>
      <w:sz w:val="18"/>
      <w:szCs w:val="18"/>
    </w:rPr>
  </w:style>
  <w:style w:type="paragraph" w:customStyle="1" w:styleId="a9">
    <w:name w:val="首示例"/>
    <w:next w:val="afffb"/>
    <w:link w:val="Char7"/>
    <w:qFormat/>
    <w:pPr>
      <w:numPr>
        <w:numId w:val="8"/>
      </w:numPr>
      <w:tabs>
        <w:tab w:val="left" w:pos="360"/>
      </w:tabs>
      <w:ind w:firstLine="0"/>
    </w:pPr>
    <w:rPr>
      <w:rFonts w:ascii="宋体" w:eastAsiaTheme="minorEastAsia" w:hAnsi="宋体" w:cstheme="minorBidi"/>
      <w:kern w:val="2"/>
      <w:sz w:val="18"/>
      <w:szCs w:val="18"/>
    </w:rPr>
  </w:style>
  <w:style w:type="character" w:customStyle="1" w:styleId="Char8">
    <w:name w:val="批注框文本 Char"/>
    <w:qFormat/>
    <w:rPr>
      <w:kern w:val="2"/>
      <w:sz w:val="18"/>
      <w:szCs w:val="18"/>
    </w:rPr>
  </w:style>
  <w:style w:type="paragraph" w:customStyle="1" w:styleId="afffffe">
    <w:name w:val="标准书眉_偶数页"/>
    <w:basedOn w:val="afffffa"/>
    <w:next w:val="af7"/>
    <w:qFormat/>
    <w:pPr>
      <w:jc w:val="left"/>
    </w:pPr>
    <w:rPr>
      <w:szCs w:val="21"/>
    </w:rPr>
  </w:style>
  <w:style w:type="paragraph" w:customStyle="1" w:styleId="affffff">
    <w:name w:val="参考文献、索引标题"/>
    <w:basedOn w:val="af7"/>
    <w:next w:val="afffb"/>
    <w:qFormat/>
    <w:pPr>
      <w:keepNext/>
      <w:pageBreakBefore/>
      <w:shd w:val="clear" w:color="FFFFFF" w:fill="FFFFFF"/>
      <w:spacing w:before="640" w:after="200"/>
      <w:jc w:val="center"/>
      <w:outlineLvl w:val="0"/>
    </w:pPr>
    <w:rPr>
      <w:rFonts w:ascii="黑体" w:eastAsia="黑体"/>
      <w:sz w:val="21"/>
    </w:rPr>
  </w:style>
  <w:style w:type="paragraph" w:customStyle="1" w:styleId="affffff0">
    <w:name w:val="标准书脚_偶数页"/>
    <w:qFormat/>
    <w:pPr>
      <w:spacing w:before="120"/>
      <w:ind w:left="221"/>
    </w:pPr>
    <w:rPr>
      <w:rFonts w:ascii="宋体"/>
      <w:sz w:val="18"/>
      <w:szCs w:val="18"/>
    </w:rPr>
  </w:style>
  <w:style w:type="paragraph" w:customStyle="1" w:styleId="affffff1">
    <w:name w:val="附录五级无"/>
    <w:basedOn w:val="affffff2"/>
    <w:qFormat/>
    <w:pPr>
      <w:spacing w:beforeLines="0" w:afterLines="0"/>
    </w:pPr>
    <w:rPr>
      <w:rFonts w:ascii="宋体" w:eastAsia="宋体"/>
      <w:szCs w:val="21"/>
    </w:rPr>
  </w:style>
  <w:style w:type="paragraph" w:customStyle="1" w:styleId="affffff2">
    <w:name w:val="附录五级条标题"/>
    <w:basedOn w:val="affffff3"/>
    <w:next w:val="afffb"/>
    <w:qFormat/>
    <w:pPr>
      <w:tabs>
        <w:tab w:val="left" w:pos="3827"/>
      </w:tabs>
      <w:ind w:left="3827" w:hanging="1276"/>
      <w:outlineLvl w:val="6"/>
    </w:pPr>
  </w:style>
  <w:style w:type="paragraph" w:customStyle="1" w:styleId="affffff3">
    <w:name w:val="附录四级条标题"/>
    <w:basedOn w:val="affffff4"/>
    <w:next w:val="afffb"/>
    <w:qFormat/>
    <w:pPr>
      <w:outlineLvl w:val="5"/>
    </w:pPr>
  </w:style>
  <w:style w:type="paragraph" w:customStyle="1" w:styleId="affffff4">
    <w:name w:val="附录三级条标题"/>
    <w:basedOn w:val="affffff5"/>
    <w:next w:val="afffb"/>
    <w:qFormat/>
    <w:pPr>
      <w:outlineLvl w:val="4"/>
    </w:pPr>
  </w:style>
  <w:style w:type="paragraph" w:customStyle="1" w:styleId="affffff5">
    <w:name w:val="附录二级条标题"/>
    <w:basedOn w:val="af7"/>
    <w:next w:val="afffb"/>
    <w:qFormat/>
    <w:pPr>
      <w:tabs>
        <w:tab w:val="left" w:pos="360"/>
        <w:tab w:val="left" w:pos="1984"/>
      </w:tabs>
      <w:wordWrap w:val="0"/>
      <w:overflowPunct w:val="0"/>
      <w:autoSpaceDE w:val="0"/>
      <w:autoSpaceDN w:val="0"/>
      <w:spacing w:beforeLines="50" w:afterLines="50"/>
      <w:jc w:val="both"/>
      <w:textAlignment w:val="baseline"/>
      <w:outlineLvl w:val="3"/>
    </w:pPr>
    <w:rPr>
      <w:rFonts w:ascii="黑体" w:eastAsia="黑体"/>
      <w:kern w:val="21"/>
      <w:sz w:val="21"/>
    </w:rPr>
  </w:style>
  <w:style w:type="paragraph" w:customStyle="1" w:styleId="1aTimesNewRoman0115">
    <w:name w:val="样式 样式1 样式 编号 a + Times New Roman 段前: 0 行 行距: 多倍行距 1.15 字行 + 左..."/>
    <w:basedOn w:val="af7"/>
    <w:qFormat/>
    <w:pPr>
      <w:widowControl w:val="0"/>
      <w:spacing w:line="276" w:lineRule="auto"/>
      <w:ind w:leftChars="200" w:left="840" w:hangingChars="200" w:hanging="420"/>
      <w:jc w:val="both"/>
    </w:pPr>
    <w:rPr>
      <w:kern w:val="2"/>
      <w:sz w:val="21"/>
    </w:rPr>
  </w:style>
  <w:style w:type="paragraph" w:customStyle="1" w:styleId="affffff6">
    <w:name w:val="示例内容"/>
    <w:qFormat/>
    <w:pPr>
      <w:ind w:firstLineChars="200" w:firstLine="200"/>
    </w:pPr>
    <w:rPr>
      <w:rFonts w:ascii="宋体"/>
      <w:sz w:val="18"/>
      <w:szCs w:val="18"/>
    </w:rPr>
  </w:style>
  <w:style w:type="paragraph" w:customStyle="1" w:styleId="affffff7">
    <w:name w:val="列项说明"/>
    <w:basedOn w:val="af7"/>
    <w:qFormat/>
    <w:pPr>
      <w:widowControl w:val="0"/>
      <w:adjustRightInd w:val="0"/>
      <w:spacing w:line="320" w:lineRule="exact"/>
      <w:ind w:leftChars="200" w:left="400" w:hangingChars="200" w:hanging="200"/>
      <w:textAlignment w:val="baseline"/>
    </w:pPr>
    <w:rPr>
      <w:sz w:val="21"/>
    </w:rPr>
  </w:style>
  <w:style w:type="paragraph" w:customStyle="1" w:styleId="affffff8">
    <w:name w:val="列项◆（三级）"/>
    <w:basedOn w:val="af7"/>
    <w:qFormat/>
    <w:pPr>
      <w:widowControl w:val="0"/>
      <w:tabs>
        <w:tab w:val="left" w:pos="0"/>
        <w:tab w:val="left" w:pos="1678"/>
      </w:tabs>
      <w:ind w:left="1678" w:hanging="419"/>
      <w:jc w:val="both"/>
    </w:pPr>
    <w:rPr>
      <w:kern w:val="2"/>
      <w:sz w:val="21"/>
      <w:szCs w:val="21"/>
    </w:rPr>
  </w:style>
  <w:style w:type="character" w:customStyle="1" w:styleId="aff5">
    <w:name w:val="尾注文本 字符"/>
    <w:basedOn w:val="af8"/>
    <w:link w:val="aff4"/>
    <w:semiHidden/>
    <w:qFormat/>
    <w:rPr>
      <w:rFonts w:ascii="Times New Roman" w:eastAsia="宋体" w:hAnsi="Times New Roman" w:cs="Times New Roman"/>
      <w:kern w:val="2"/>
      <w:sz w:val="21"/>
      <w:szCs w:val="24"/>
    </w:rPr>
  </w:style>
  <w:style w:type="paragraph" w:customStyle="1" w:styleId="affffff9">
    <w:name w:val="发布日期"/>
    <w:qFormat/>
    <w:pPr>
      <w:framePr w:w="3997" w:h="471" w:hRule="exact" w:vSpace="181" w:wrap="around" w:hAnchor="page" w:x="7089" w:y="14097" w:anchorLock="1"/>
    </w:pPr>
    <w:rPr>
      <w:rFonts w:eastAsia="黑体"/>
      <w:sz w:val="28"/>
    </w:rPr>
  </w:style>
  <w:style w:type="character" w:customStyle="1" w:styleId="affe">
    <w:name w:val="脚注文本 字符"/>
    <w:basedOn w:val="af8"/>
    <w:link w:val="affd"/>
    <w:qFormat/>
    <w:rPr>
      <w:rFonts w:ascii="宋体" w:eastAsia="宋体" w:hAnsi="Times New Roman" w:cs="Times New Roman"/>
      <w:kern w:val="2"/>
      <w:sz w:val="18"/>
      <w:szCs w:val="18"/>
    </w:rPr>
  </w:style>
  <w:style w:type="paragraph" w:customStyle="1" w:styleId="14">
    <w:name w:val="封面标准号1"/>
    <w:qFormat/>
    <w:pPr>
      <w:widowControl w:val="0"/>
      <w:kinsoku w:val="0"/>
      <w:overflowPunct w:val="0"/>
      <w:autoSpaceDE w:val="0"/>
      <w:autoSpaceDN w:val="0"/>
      <w:spacing w:before="308"/>
      <w:jc w:val="right"/>
      <w:textAlignment w:val="center"/>
    </w:pPr>
    <w:rPr>
      <w:sz w:val="28"/>
    </w:rPr>
  </w:style>
  <w:style w:type="paragraph" w:customStyle="1" w:styleId="24">
    <w:name w:val="封面标准英文名称2"/>
    <w:basedOn w:val="affffd"/>
    <w:qFormat/>
    <w:pPr>
      <w:framePr w:wrap="around" w:y="4469"/>
    </w:pPr>
  </w:style>
  <w:style w:type="paragraph" w:customStyle="1" w:styleId="affffffa">
    <w:name w:val="实施日期"/>
    <w:basedOn w:val="affffff9"/>
    <w:qFormat/>
    <w:pPr>
      <w:framePr w:wrap="around" w:vAnchor="page" w:hAnchor="text"/>
      <w:jc w:val="right"/>
    </w:pPr>
  </w:style>
  <w:style w:type="paragraph" w:customStyle="1" w:styleId="affffffb">
    <w:name w:val="示例"/>
    <w:next w:val="affffff6"/>
    <w:qFormat/>
    <w:pPr>
      <w:widowControl w:val="0"/>
      <w:jc w:val="both"/>
    </w:pPr>
    <w:rPr>
      <w:rFonts w:ascii="宋体"/>
      <w:sz w:val="18"/>
      <w:szCs w:val="18"/>
    </w:rPr>
  </w:style>
  <w:style w:type="paragraph" w:customStyle="1" w:styleId="affffffc">
    <w:name w:val="参考文献"/>
    <w:basedOn w:val="af7"/>
    <w:next w:val="afffb"/>
    <w:qFormat/>
    <w:pPr>
      <w:keepNext/>
      <w:pageBreakBefore/>
      <w:shd w:val="clear" w:color="FFFFFF" w:fill="FFFFFF"/>
      <w:spacing w:before="640" w:after="200"/>
      <w:jc w:val="center"/>
      <w:outlineLvl w:val="0"/>
    </w:pPr>
    <w:rPr>
      <w:rFonts w:ascii="黑体" w:eastAsia="黑体"/>
      <w:sz w:val="21"/>
    </w:rPr>
  </w:style>
  <w:style w:type="paragraph" w:customStyle="1" w:styleId="affffffd">
    <w:name w:val="列项说明数字编号"/>
    <w:qFormat/>
    <w:pPr>
      <w:ind w:leftChars="400" w:left="600" w:hangingChars="200" w:hanging="200"/>
    </w:pPr>
    <w:rPr>
      <w:rFonts w:ascii="宋体"/>
      <w:sz w:val="21"/>
    </w:rPr>
  </w:style>
  <w:style w:type="paragraph" w:customStyle="1" w:styleId="affffffe">
    <w:name w:val="图的脚注"/>
    <w:next w:val="afffb"/>
    <w:qFormat/>
    <w:pPr>
      <w:widowControl w:val="0"/>
      <w:ind w:leftChars="200" w:left="840" w:hangingChars="200" w:hanging="420"/>
      <w:jc w:val="both"/>
    </w:pPr>
    <w:rPr>
      <w:rFonts w:ascii="宋体"/>
      <w:sz w:val="18"/>
    </w:rPr>
  </w:style>
  <w:style w:type="paragraph" w:customStyle="1" w:styleId="afffffff">
    <w:name w:val="三级无"/>
    <w:basedOn w:val="afffe"/>
    <w:qFormat/>
    <w:pPr>
      <w:spacing w:beforeLines="0" w:afterLines="0"/>
    </w:pPr>
    <w:rPr>
      <w:rFonts w:ascii="宋体" w:eastAsia="宋体"/>
    </w:rPr>
  </w:style>
  <w:style w:type="paragraph" w:customStyle="1" w:styleId="afffffff0">
    <w:name w:val="五级条标题"/>
    <w:basedOn w:val="affff"/>
    <w:next w:val="afffb"/>
    <w:qFormat/>
    <w:pPr>
      <w:tabs>
        <w:tab w:val="left" w:pos="839"/>
        <w:tab w:val="left" w:pos="2520"/>
      </w:tabs>
      <w:ind w:left="839" w:hanging="419"/>
      <w:outlineLvl w:val="6"/>
    </w:pPr>
  </w:style>
  <w:style w:type="paragraph" w:customStyle="1" w:styleId="afffffff1">
    <w:name w:val="表格内容中"/>
    <w:basedOn w:val="af7"/>
    <w:qFormat/>
    <w:pPr>
      <w:widowControl w:val="0"/>
      <w:jc w:val="center"/>
    </w:pPr>
    <w:rPr>
      <w:kern w:val="2"/>
      <w:sz w:val="18"/>
    </w:rPr>
  </w:style>
  <w:style w:type="paragraph" w:customStyle="1" w:styleId="afffffff2">
    <w:name w:val="附录标题"/>
    <w:basedOn w:val="afffb"/>
    <w:next w:val="afffb"/>
    <w:qFormat/>
    <w:pPr>
      <w:ind w:firstLineChars="0" w:firstLine="0"/>
      <w:jc w:val="center"/>
    </w:pPr>
    <w:rPr>
      <w:rFonts w:ascii="黑体" w:eastAsia="黑体"/>
    </w:rPr>
  </w:style>
  <w:style w:type="paragraph" w:customStyle="1" w:styleId="afffffff3">
    <w:name w:val="注×："/>
    <w:qFormat/>
    <w:pPr>
      <w:widowControl w:val="0"/>
      <w:autoSpaceDE w:val="0"/>
      <w:autoSpaceDN w:val="0"/>
      <w:ind w:left="811" w:hanging="448"/>
      <w:jc w:val="both"/>
    </w:pPr>
    <w:rPr>
      <w:rFonts w:ascii="宋体"/>
      <w:sz w:val="18"/>
      <w:szCs w:val="18"/>
    </w:rPr>
  </w:style>
  <w:style w:type="paragraph" w:customStyle="1" w:styleId="afffffff4">
    <w:name w:val="附录一级条标题"/>
    <w:basedOn w:val="ae"/>
    <w:next w:val="afffb"/>
    <w:qFormat/>
    <w:pPr>
      <w:numPr>
        <w:ilvl w:val="0"/>
        <w:numId w:val="0"/>
      </w:numPr>
      <w:tabs>
        <w:tab w:val="left" w:pos="360"/>
        <w:tab w:val="left" w:pos="1418"/>
      </w:tabs>
      <w:autoSpaceDN w:val="0"/>
      <w:spacing w:beforeLines="50" w:afterLines="50"/>
      <w:outlineLvl w:val="2"/>
    </w:pPr>
  </w:style>
  <w:style w:type="paragraph" w:customStyle="1" w:styleId="25">
    <w:name w:val="封面一致性程度标识2"/>
    <w:basedOn w:val="affffe"/>
    <w:qFormat/>
    <w:pPr>
      <w:framePr w:wrap="around" w:y="4469"/>
    </w:pPr>
  </w:style>
  <w:style w:type="paragraph" w:customStyle="1" w:styleId="26">
    <w:name w:val="封面标准文稿编辑信息2"/>
    <w:basedOn w:val="afffff0"/>
    <w:qFormat/>
    <w:pPr>
      <w:framePr w:wrap="around" w:y="4469"/>
    </w:pPr>
  </w:style>
  <w:style w:type="paragraph" w:customStyle="1" w:styleId="afffffff5">
    <w:name w:val="条文脚注"/>
    <w:basedOn w:val="affd"/>
    <w:qFormat/>
    <w:pPr>
      <w:ind w:left="0" w:firstLine="0"/>
      <w:jc w:val="both"/>
    </w:pPr>
  </w:style>
  <w:style w:type="paragraph" w:customStyle="1" w:styleId="afffffff6">
    <w:name w:val="目次、索引正文"/>
    <w:qFormat/>
    <w:pPr>
      <w:spacing w:line="320" w:lineRule="exact"/>
      <w:jc w:val="both"/>
    </w:pPr>
    <w:rPr>
      <w:rFonts w:ascii="宋体"/>
      <w:sz w:val="21"/>
    </w:rPr>
  </w:style>
  <w:style w:type="paragraph" w:customStyle="1" w:styleId="p15">
    <w:name w:val="p15"/>
    <w:basedOn w:val="af7"/>
    <w:qFormat/>
    <w:pPr>
      <w:ind w:firstLine="420"/>
      <w:jc w:val="both"/>
    </w:pPr>
    <w:rPr>
      <w:sz w:val="21"/>
      <w:szCs w:val="21"/>
    </w:rPr>
  </w:style>
  <w:style w:type="paragraph" w:customStyle="1" w:styleId="afffffff7">
    <w:name w:val="五级无"/>
    <w:basedOn w:val="afffffff0"/>
    <w:qFormat/>
    <w:pPr>
      <w:spacing w:beforeLines="0" w:afterLines="0"/>
    </w:pPr>
    <w:rPr>
      <w:rFonts w:ascii="宋体" w:eastAsia="宋体"/>
    </w:rPr>
  </w:style>
  <w:style w:type="paragraph" w:customStyle="1" w:styleId="afffffff8">
    <w:name w:val="标准称谓"/>
    <w:next w:val="a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0">
    <w:name w:val="注：（正文）"/>
    <w:basedOn w:val="affff9"/>
    <w:next w:val="afffb"/>
    <w:qFormat/>
    <w:pPr>
      <w:numPr>
        <w:numId w:val="9"/>
      </w:numPr>
    </w:pPr>
  </w:style>
  <w:style w:type="paragraph" w:customStyle="1" w:styleId="a3">
    <w:name w:val="附录表标号"/>
    <w:basedOn w:val="af7"/>
    <w:next w:val="afffb"/>
    <w:qFormat/>
    <w:pPr>
      <w:widowControl w:val="0"/>
      <w:numPr>
        <w:numId w:val="10"/>
      </w:numPr>
      <w:spacing w:line="14" w:lineRule="exact"/>
      <w:ind w:left="811" w:hanging="448"/>
      <w:jc w:val="center"/>
      <w:outlineLvl w:val="0"/>
    </w:pPr>
    <w:rPr>
      <w:color w:val="FFFFFF"/>
      <w:kern w:val="2"/>
      <w:sz w:val="21"/>
    </w:rPr>
  </w:style>
  <w:style w:type="paragraph" w:customStyle="1" w:styleId="afffffff9">
    <w:name w:val="示例后文字"/>
    <w:basedOn w:val="afffb"/>
    <w:next w:val="afffb"/>
    <w:qFormat/>
    <w:pPr>
      <w:ind w:firstLine="360"/>
    </w:pPr>
    <w:rPr>
      <w:sz w:val="18"/>
    </w:rPr>
  </w:style>
  <w:style w:type="paragraph" w:customStyle="1" w:styleId="afffffffa">
    <w:name w:val="标准书眉一"/>
    <w:qFormat/>
    <w:pPr>
      <w:jc w:val="both"/>
    </w:pPr>
  </w:style>
  <w:style w:type="paragraph" w:customStyle="1" w:styleId="afffffffb">
    <w:name w:val="附录四级无"/>
    <w:basedOn w:val="affffff3"/>
    <w:qFormat/>
    <w:pPr>
      <w:tabs>
        <w:tab w:val="clear" w:pos="360"/>
      </w:tabs>
      <w:spacing w:beforeLines="0" w:afterLines="0"/>
    </w:pPr>
    <w:rPr>
      <w:rFonts w:ascii="宋体" w:eastAsia="宋体"/>
      <w:szCs w:val="21"/>
    </w:rPr>
  </w:style>
  <w:style w:type="paragraph" w:customStyle="1" w:styleId="afffffffc">
    <w:name w:val="发布部门"/>
    <w:next w:val="afffb"/>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27">
    <w:name w:val="封面标准文稿类别2"/>
    <w:basedOn w:val="afffff"/>
    <w:qFormat/>
    <w:pPr>
      <w:framePr w:wrap="around" w:y="4469"/>
    </w:pPr>
  </w:style>
  <w:style w:type="paragraph" w:customStyle="1" w:styleId="afffffffd">
    <w:name w:val="终结线"/>
    <w:basedOn w:val="af7"/>
    <w:qFormat/>
    <w:pPr>
      <w:framePr w:hSpace="181" w:vSpace="181" w:wrap="around" w:vAnchor="text" w:hAnchor="margin" w:xAlign="center" w:y="285"/>
      <w:widowControl w:val="0"/>
      <w:jc w:val="both"/>
    </w:pPr>
    <w:rPr>
      <w:kern w:val="2"/>
      <w:sz w:val="21"/>
    </w:rPr>
  </w:style>
  <w:style w:type="paragraph" w:customStyle="1" w:styleId="a">
    <w:name w:val="正文图标题"/>
    <w:next w:val="afffb"/>
    <w:qFormat/>
    <w:pPr>
      <w:numPr>
        <w:numId w:val="11"/>
      </w:numPr>
      <w:spacing w:beforeLines="50" w:afterLines="50"/>
      <w:jc w:val="center"/>
    </w:pPr>
    <w:rPr>
      <w:rFonts w:ascii="黑体" w:eastAsia="黑体"/>
      <w:sz w:val="21"/>
    </w:rPr>
  </w:style>
  <w:style w:type="paragraph" w:customStyle="1" w:styleId="ac">
    <w:name w:val="附录字母编号列项（一级）"/>
    <w:qFormat/>
    <w:pPr>
      <w:numPr>
        <w:numId w:val="1"/>
      </w:numPr>
      <w:tabs>
        <w:tab w:val="left" w:pos="839"/>
      </w:tabs>
    </w:pPr>
    <w:rPr>
      <w:rFonts w:ascii="宋体"/>
      <w:sz w:val="21"/>
    </w:rPr>
  </w:style>
  <w:style w:type="paragraph" w:customStyle="1" w:styleId="afffffffe">
    <w:name w:val="图标脚注说明"/>
    <w:basedOn w:val="afffb"/>
    <w:qFormat/>
    <w:pPr>
      <w:ind w:left="840" w:firstLineChars="0" w:hanging="420"/>
    </w:pPr>
    <w:rPr>
      <w:sz w:val="18"/>
      <w:szCs w:val="18"/>
    </w:rPr>
  </w:style>
  <w:style w:type="paragraph" w:customStyle="1" w:styleId="28">
    <w:name w:val="封面标准名称2"/>
    <w:basedOn w:val="affffc"/>
    <w:qFormat/>
    <w:pPr>
      <w:framePr w:wrap="around" w:y="4469"/>
      <w:spacing w:beforeLines="630"/>
    </w:pPr>
  </w:style>
  <w:style w:type="paragraph" w:customStyle="1" w:styleId="af6">
    <w:name w:val="四级无"/>
    <w:basedOn w:val="affff"/>
    <w:qFormat/>
    <w:pPr>
      <w:numPr>
        <w:ilvl w:val="4"/>
        <w:numId w:val="6"/>
      </w:numPr>
      <w:spacing w:beforeLines="0" w:afterLines="0"/>
    </w:pPr>
    <w:rPr>
      <w:rFonts w:ascii="宋体" w:eastAsia="宋体"/>
    </w:rPr>
  </w:style>
  <w:style w:type="paragraph" w:customStyle="1" w:styleId="1-4TimesNewRoman1154">
    <w:name w:val="样式1-4 Times New Roman行距: 多倍行距 1.15 字行 + 左侧:  4 字符"/>
    <w:basedOn w:val="af7"/>
    <w:semiHidden/>
    <w:qFormat/>
    <w:pPr>
      <w:widowControl w:val="0"/>
      <w:tabs>
        <w:tab w:val="left" w:pos="315"/>
      </w:tabs>
      <w:spacing w:line="276" w:lineRule="auto"/>
      <w:ind w:leftChars="400" w:left="840"/>
      <w:jc w:val="both"/>
    </w:pPr>
    <w:rPr>
      <w:kern w:val="2"/>
      <w:sz w:val="21"/>
      <w:szCs w:val="21"/>
    </w:rPr>
  </w:style>
  <w:style w:type="paragraph" w:customStyle="1" w:styleId="a2">
    <w:name w:val="示例×："/>
    <w:basedOn w:val="afffc"/>
    <w:qFormat/>
    <w:pPr>
      <w:numPr>
        <w:numId w:val="12"/>
      </w:numPr>
      <w:spacing w:beforeLines="0" w:afterLines="0"/>
      <w:outlineLvl w:val="9"/>
    </w:pPr>
    <w:rPr>
      <w:rFonts w:ascii="宋体" w:eastAsia="宋体"/>
      <w:sz w:val="18"/>
      <w:szCs w:val="18"/>
    </w:rPr>
  </w:style>
  <w:style w:type="paragraph" w:customStyle="1" w:styleId="affffffff">
    <w:name w:val="附录标识"/>
    <w:basedOn w:val="affff3"/>
    <w:next w:val="afffb"/>
    <w:qFormat/>
    <w:pPr>
      <w:tabs>
        <w:tab w:val="left" w:pos="360"/>
        <w:tab w:val="left" w:pos="6405"/>
      </w:tabs>
      <w:spacing w:after="280"/>
    </w:pPr>
    <w:rPr>
      <w:sz w:val="21"/>
    </w:rPr>
  </w:style>
  <w:style w:type="paragraph" w:customStyle="1" w:styleId="a1">
    <w:name w:val="附录图标号"/>
    <w:basedOn w:val="af7"/>
    <w:qFormat/>
    <w:pPr>
      <w:keepNext/>
      <w:pageBreakBefore/>
      <w:numPr>
        <w:numId w:val="13"/>
      </w:numPr>
      <w:spacing w:line="14" w:lineRule="exact"/>
      <w:ind w:left="0" w:firstLine="363"/>
      <w:jc w:val="center"/>
      <w:outlineLvl w:val="0"/>
    </w:pPr>
    <w:rPr>
      <w:color w:val="FFFFFF"/>
      <w:kern w:val="2"/>
      <w:sz w:val="21"/>
    </w:rPr>
  </w:style>
  <w:style w:type="paragraph" w:customStyle="1" w:styleId="29">
    <w:name w:val="修订2"/>
    <w:hidden/>
    <w:uiPriority w:val="99"/>
    <w:unhideWhenUsed/>
    <w:qFormat/>
    <w:rPr>
      <w:kern w:val="2"/>
      <w:sz w:val="21"/>
      <w:szCs w:val="24"/>
    </w:rPr>
  </w:style>
  <w:style w:type="character" w:customStyle="1" w:styleId="Char">
    <w:name w:val="一级条标题 Char"/>
    <w:link w:val="afffa"/>
    <w:qFormat/>
    <w:rPr>
      <w:rFonts w:ascii="黑体" w:eastAsia="黑体"/>
      <w:sz w:val="21"/>
      <w:szCs w:val="21"/>
    </w:rPr>
  </w:style>
  <w:style w:type="character" w:customStyle="1" w:styleId="fontstyle01">
    <w:name w:val="fontstyle01"/>
    <w:basedOn w:val="af8"/>
    <w:qFormat/>
    <w:rPr>
      <w:rFonts w:ascii="sysfST--GB1-0" w:hAnsi="sysfST--GB1-0" w:hint="default"/>
      <w:color w:val="000000"/>
      <w:sz w:val="22"/>
      <w:szCs w:val="22"/>
    </w:rPr>
  </w:style>
  <w:style w:type="character" w:customStyle="1" w:styleId="Char1">
    <w:name w:val="二级条标题 Char"/>
    <w:link w:val="afffd"/>
    <w:qFormat/>
    <w:rPr>
      <w:rFonts w:ascii="黑体" w:eastAsia="黑体"/>
      <w:sz w:val="21"/>
      <w:szCs w:val="21"/>
    </w:rPr>
  </w:style>
  <w:style w:type="character" w:customStyle="1" w:styleId="fontstyle21">
    <w:name w:val="fontstyle21"/>
    <w:basedOn w:val="af8"/>
    <w:qFormat/>
    <w:rPr>
      <w:rFonts w:ascii="TimesNewRomanPSMT" w:hAnsi="TimesNewRomanPSMT" w:hint="default"/>
      <w:color w:val="000000"/>
      <w:sz w:val="22"/>
      <w:szCs w:val="22"/>
    </w:rPr>
  </w:style>
  <w:style w:type="paragraph" w:customStyle="1" w:styleId="2a">
    <w:name w:val="样式2"/>
    <w:basedOn w:val="af7"/>
    <w:link w:val="2Char"/>
    <w:qFormat/>
    <w:pPr>
      <w:widowControl w:val="0"/>
      <w:tabs>
        <w:tab w:val="left" w:pos="0"/>
        <w:tab w:val="left" w:pos="840"/>
      </w:tabs>
      <w:adjustRightInd w:val="0"/>
      <w:snapToGrid w:val="0"/>
      <w:spacing w:beforeLines="10" w:line="312" w:lineRule="auto"/>
      <w:ind w:leftChars="200" w:left="800" w:hangingChars="200" w:hanging="400"/>
      <w:jc w:val="both"/>
    </w:pPr>
    <w:rPr>
      <w:kern w:val="2"/>
      <w:sz w:val="21"/>
      <w:szCs w:val="21"/>
    </w:rPr>
  </w:style>
  <w:style w:type="paragraph" w:customStyle="1" w:styleId="a8">
    <w:name w:val="表名"/>
    <w:basedOn w:val="af7"/>
    <w:link w:val="Char9"/>
    <w:qFormat/>
    <w:pPr>
      <w:widowControl w:val="0"/>
      <w:numPr>
        <w:numId w:val="14"/>
      </w:numPr>
      <w:tabs>
        <w:tab w:val="left" w:pos="648"/>
        <w:tab w:val="left" w:leader="dot" w:pos="1701"/>
        <w:tab w:val="left" w:pos="9072"/>
      </w:tabs>
      <w:spacing w:line="360" w:lineRule="auto"/>
      <w:jc w:val="center"/>
    </w:pPr>
    <w:rPr>
      <w:rFonts w:ascii="黑体" w:eastAsia="黑体"/>
      <w:kern w:val="2"/>
      <w:sz w:val="21"/>
    </w:rPr>
  </w:style>
  <w:style w:type="character" w:customStyle="1" w:styleId="Char9">
    <w:name w:val="表名 Char"/>
    <w:link w:val="a8"/>
    <w:qFormat/>
    <w:rPr>
      <w:rFonts w:ascii="黑体" w:eastAsia="黑体"/>
      <w:color w:val="000000" w:themeColor="text1"/>
      <w:kern w:val="2"/>
      <w:sz w:val="21"/>
    </w:rPr>
  </w:style>
  <w:style w:type="character" w:customStyle="1" w:styleId="fontstyle11">
    <w:name w:val="fontstyle11"/>
    <w:basedOn w:val="af8"/>
    <w:qFormat/>
    <w:rPr>
      <w:rFonts w:ascii="TimesNewRomanPSMT" w:hAnsi="TimesNewRomanPSMT" w:hint="default"/>
      <w:color w:val="000000"/>
      <w:sz w:val="22"/>
      <w:szCs w:val="22"/>
    </w:rPr>
  </w:style>
  <w:style w:type="character" w:customStyle="1" w:styleId="fontstyle31">
    <w:name w:val="fontstyle31"/>
    <w:basedOn w:val="af8"/>
    <w:qFormat/>
    <w:rPr>
      <w:rFonts w:ascii="SymbolMT" w:hAnsi="SymbolMT" w:hint="default"/>
      <w:color w:val="000000"/>
      <w:sz w:val="18"/>
      <w:szCs w:val="18"/>
    </w:rPr>
  </w:style>
  <w:style w:type="character" w:customStyle="1" w:styleId="fontstyle41">
    <w:name w:val="fontstyle41"/>
    <w:basedOn w:val="af8"/>
    <w:qFormat/>
    <w:rPr>
      <w:rFonts w:ascii="SymbolMT" w:hAnsi="SymbolMT" w:hint="default"/>
      <w:color w:val="000000"/>
      <w:sz w:val="22"/>
      <w:szCs w:val="22"/>
    </w:rPr>
  </w:style>
  <w:style w:type="character" w:customStyle="1" w:styleId="Chara">
    <w:name w:val="表头 Char"/>
    <w:link w:val="affffffff0"/>
    <w:qFormat/>
    <w:rPr>
      <w:rFonts w:eastAsia="黑体"/>
      <w:snapToGrid w:val="0"/>
      <w:kern w:val="2"/>
      <w:sz w:val="21"/>
    </w:rPr>
  </w:style>
  <w:style w:type="paragraph" w:customStyle="1" w:styleId="affffffff0">
    <w:name w:val="表头"/>
    <w:basedOn w:val="af7"/>
    <w:link w:val="Chara"/>
    <w:qFormat/>
    <w:pPr>
      <w:widowControl w:val="0"/>
      <w:topLinePunct/>
      <w:spacing w:before="160" w:after="60" w:line="312" w:lineRule="exact"/>
      <w:jc w:val="center"/>
    </w:pPr>
    <w:rPr>
      <w:rFonts w:eastAsia="黑体"/>
      <w:snapToGrid w:val="0"/>
      <w:kern w:val="2"/>
      <w:sz w:val="21"/>
    </w:rPr>
  </w:style>
  <w:style w:type="character" w:customStyle="1" w:styleId="2Char">
    <w:name w:val="样式2 Char"/>
    <w:link w:val="2a"/>
    <w:qFormat/>
    <w:rPr>
      <w:kern w:val="2"/>
      <w:sz w:val="21"/>
      <w:szCs w:val="21"/>
    </w:rPr>
  </w:style>
  <w:style w:type="paragraph" w:customStyle="1" w:styleId="15">
    <w:name w:val="列出段落1"/>
    <w:basedOn w:val="af7"/>
    <w:qFormat/>
    <w:pPr>
      <w:widowControl w:val="0"/>
      <w:autoSpaceDE w:val="0"/>
      <w:autoSpaceDN w:val="0"/>
      <w:ind w:left="1378" w:hanging="421"/>
    </w:pPr>
    <w:rPr>
      <w:sz w:val="22"/>
      <w:szCs w:val="22"/>
    </w:rPr>
  </w:style>
  <w:style w:type="character" w:customStyle="1" w:styleId="TableParagraph0">
    <w:name w:val="Table Paragraph 字符"/>
    <w:basedOn w:val="af8"/>
    <w:link w:val="TableParagraph"/>
    <w:qFormat/>
    <w:rPr>
      <w:rFonts w:ascii="宋体" w:hAnsi="宋体" w:cs="宋体"/>
      <w:sz w:val="24"/>
      <w:szCs w:val="24"/>
      <w:lang w:val="zh-CN" w:bidi="zh-CN"/>
    </w:rPr>
  </w:style>
  <w:style w:type="paragraph" w:customStyle="1" w:styleId="affffffff1">
    <w:name w:val="公式居中"/>
    <w:basedOn w:val="aff0"/>
    <w:qFormat/>
    <w:pPr>
      <w:widowControl w:val="0"/>
      <w:autoSpaceDE w:val="0"/>
      <w:autoSpaceDN w:val="0"/>
      <w:ind w:left="420" w:right="1680" w:firstLine="420"/>
    </w:pPr>
    <w:rPr>
      <w:u w:val="double"/>
      <w:lang w:val="en-US" w:bidi="ar-SA"/>
    </w:rPr>
  </w:style>
  <w:style w:type="paragraph" w:customStyle="1" w:styleId="34">
    <w:name w:val="修订3"/>
    <w:hidden/>
    <w:uiPriority w:val="99"/>
    <w:semiHidden/>
    <w:qFormat/>
    <w:rPr>
      <w:rFonts w:ascii="宋体" w:hAnsi="宋体" w:cs="宋体"/>
      <w:sz w:val="24"/>
      <w:szCs w:val="24"/>
    </w:rPr>
  </w:style>
  <w:style w:type="character" w:customStyle="1" w:styleId="font01">
    <w:name w:val="font01"/>
    <w:basedOn w:val="af8"/>
    <w:qFormat/>
    <w:rPr>
      <w:rFonts w:ascii="宋体" w:eastAsia="宋体" w:hAnsi="宋体" w:cs="宋体"/>
      <w:color w:val="000000"/>
      <w:sz w:val="22"/>
      <w:szCs w:val="22"/>
      <w:u w:val="none"/>
    </w:rPr>
  </w:style>
  <w:style w:type="paragraph" w:customStyle="1" w:styleId="41">
    <w:name w:val="修订4"/>
    <w:hidden/>
    <w:uiPriority w:val="99"/>
    <w:semiHidden/>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TableText">
    <w:name w:val="Table Text"/>
    <w:basedOn w:val="af7"/>
    <w:semiHidden/>
    <w:qFormat/>
    <w:rPr>
      <w:sz w:val="18"/>
      <w:szCs w:val="18"/>
      <w:lang w:eastAsia="en-U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16">
    <w:name w:val="样式1"/>
    <w:basedOn w:val="1"/>
    <w:qFormat/>
    <w:pPr>
      <w:keepLines w:val="0"/>
      <w:topLinePunct/>
      <w:spacing w:before="0" w:after="0" w:line="480" w:lineRule="auto"/>
    </w:pPr>
    <w:rPr>
      <w:rFonts w:ascii="EU-F1" w:hAnsi="Times New Roman"/>
      <w:b/>
      <w:kern w:val="2"/>
      <w:szCs w:val="20"/>
    </w:rPr>
  </w:style>
  <w:style w:type="paragraph" w:customStyle="1" w:styleId="61">
    <w:name w:val="修订6"/>
    <w:hidden/>
    <w:uiPriority w:val="99"/>
    <w:unhideWhenUsed/>
    <w:qFormat/>
    <w:rPr>
      <w:rFonts w:ascii="宋体" w:hAnsi="宋体" w:cs="宋体"/>
      <w:sz w:val="24"/>
      <w:szCs w:val="24"/>
    </w:rPr>
  </w:style>
  <w:style w:type="paragraph" w:customStyle="1" w:styleId="affffffff2">
    <w:name w:val="图说a"/>
    <w:basedOn w:val="af7"/>
    <w:qFormat/>
    <w:pPr>
      <w:topLinePunct/>
      <w:adjustRightInd w:val="0"/>
      <w:spacing w:before="60" w:after="160" w:line="312" w:lineRule="exact"/>
      <w:jc w:val="center"/>
    </w:pPr>
    <w:rPr>
      <w:rFonts w:ascii="EU-F1" w:eastAsia="黑体"/>
      <w:szCs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17">
    <w:name w:val="未处理的提及1"/>
    <w:basedOn w:val="af8"/>
    <w:uiPriority w:val="99"/>
    <w:semiHidden/>
    <w:unhideWhenUsed/>
    <w:qFormat/>
    <w:rPr>
      <w:color w:val="605E5C"/>
      <w:shd w:val="clear" w:color="auto" w:fill="E1DFDD"/>
    </w:rPr>
  </w:style>
  <w:style w:type="paragraph" w:customStyle="1" w:styleId="TOC1">
    <w:name w:val="TOC 标题1"/>
    <w:basedOn w:val="1"/>
    <w:next w:val="af7"/>
    <w:uiPriority w:val="39"/>
    <w:unhideWhenUsed/>
    <w:qFormat/>
    <w:pPr>
      <w:widowControl/>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customStyle="1" w:styleId="a5">
    <w:name w:val="工程建设章标题"/>
    <w:next w:val="afffb"/>
    <w:qFormat/>
    <w:pPr>
      <w:numPr>
        <w:ilvl w:val="1"/>
        <w:numId w:val="15"/>
      </w:numPr>
      <w:spacing w:before="640" w:after="560" w:line="480" w:lineRule="exact"/>
      <w:jc w:val="center"/>
      <w:outlineLvl w:val="1"/>
    </w:pPr>
    <w:rPr>
      <w:rFonts w:ascii="黑体" w:eastAsia="黑体"/>
      <w:b/>
      <w:sz w:val="28"/>
    </w:rPr>
  </w:style>
  <w:style w:type="paragraph" w:customStyle="1" w:styleId="a6">
    <w:name w:val="工程建设无节条标题"/>
    <w:basedOn w:val="af7"/>
    <w:next w:val="afffb"/>
    <w:qFormat/>
    <w:pPr>
      <w:widowControl w:val="0"/>
      <w:numPr>
        <w:ilvl w:val="8"/>
        <w:numId w:val="15"/>
      </w:numPr>
      <w:jc w:val="both"/>
      <w:outlineLvl w:val="3"/>
    </w:pPr>
    <w:rPr>
      <w:color w:val="auto"/>
      <w:kern w:val="2"/>
      <w:sz w:val="21"/>
    </w:rPr>
  </w:style>
  <w:style w:type="paragraph" w:customStyle="1" w:styleId="p23">
    <w:name w:val="p23"/>
    <w:basedOn w:val="af7"/>
    <w:qFormat/>
    <w:pPr>
      <w:spacing w:beforeLines="10" w:before="31" w:afterLines="10" w:after="31"/>
      <w:jc w:val="both"/>
    </w:pPr>
    <w:rPr>
      <w:color w:val="auto"/>
      <w:sz w:val="21"/>
      <w:szCs w:val="21"/>
    </w:rPr>
  </w:style>
  <w:style w:type="paragraph" w:customStyle="1" w:styleId="18">
    <w:name w:val="正文1"/>
    <w:qFormat/>
    <w:pPr>
      <w:jc w:val="both"/>
    </w:pPr>
    <w:rPr>
      <w:kern w:val="2"/>
      <w:sz w:val="21"/>
      <w:szCs w:val="21"/>
    </w:rPr>
  </w:style>
  <w:style w:type="paragraph" w:customStyle="1" w:styleId="71">
    <w:name w:val="修订7"/>
    <w:hidden/>
    <w:uiPriority w:val="99"/>
    <w:semiHidden/>
    <w:qFormat/>
    <w:rPr>
      <w:color w:val="000000" w:themeColor="text1"/>
    </w:rPr>
  </w:style>
  <w:style w:type="paragraph" w:customStyle="1" w:styleId="Style7">
    <w:name w:val="_Style 7"/>
    <w:basedOn w:val="af7"/>
    <w:autoRedefine/>
    <w:uiPriority w:val="34"/>
    <w:qFormat/>
    <w:pPr>
      <w:widowControl w:val="0"/>
      <w:ind w:firstLineChars="200" w:firstLine="420"/>
      <w:jc w:val="center"/>
    </w:pPr>
    <w:rPr>
      <w:rFonts w:ascii="Calibri" w:hAnsi="Calibri"/>
      <w:color w:val="auto"/>
      <w:kern w:val="2"/>
      <w:sz w:val="21"/>
    </w:rPr>
  </w:style>
  <w:style w:type="paragraph" w:customStyle="1" w:styleId="211">
    <w:name w:val="目录 21"/>
    <w:basedOn w:val="af7"/>
    <w:autoRedefine/>
    <w:uiPriority w:val="39"/>
    <w:qFormat/>
    <w:pPr>
      <w:widowControl w:val="0"/>
      <w:spacing w:beforeLines="10" w:afterLines="10"/>
      <w:ind w:left="210" w:firstLineChars="200" w:firstLine="200"/>
    </w:pPr>
    <w:rPr>
      <w:rFonts w:ascii="Calibri" w:hAnsi="Calibri" w:cs="Calibri"/>
      <w:smallCaps/>
      <w:color w:val="auto"/>
      <w:kern w:val="2"/>
    </w:rPr>
  </w:style>
  <w:style w:type="character" w:customStyle="1" w:styleId="32">
    <w:name w:val="目录 3 字符"/>
    <w:link w:val="31"/>
    <w:autoRedefine/>
    <w:uiPriority w:val="39"/>
    <w:qFormat/>
    <w:rPr>
      <w:color w:val="000000" w:themeColor="text1"/>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6670">
      <w:bodyDiv w:val="1"/>
      <w:marLeft w:val="0"/>
      <w:marRight w:val="0"/>
      <w:marTop w:val="0"/>
      <w:marBottom w:val="0"/>
      <w:divBdr>
        <w:top w:val="none" w:sz="0" w:space="0" w:color="auto"/>
        <w:left w:val="none" w:sz="0" w:space="0" w:color="auto"/>
        <w:bottom w:val="none" w:sz="0" w:space="0" w:color="auto"/>
        <w:right w:val="none" w:sz="0" w:space="0" w:color="auto"/>
      </w:divBdr>
    </w:div>
    <w:div w:id="1128669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1587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2DB8B-EA56-425C-8595-78BF55E0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684</Words>
  <Characters>3902</Characters>
  <Application>Microsoft Office Word</Application>
  <DocSecurity>0</DocSecurity>
  <Lines>32</Lines>
  <Paragraphs>9</Paragraphs>
  <ScaleCrop>false</ScaleCrop>
  <Company>HP</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Honey</dc:creator>
  <cp:lastModifiedBy>L_rocking@hotmail.com</cp:lastModifiedBy>
  <cp:revision>16</cp:revision>
  <cp:lastPrinted>2023-01-10T01:12:00Z</cp:lastPrinted>
  <dcterms:created xsi:type="dcterms:W3CDTF">2023-09-12T14:09:00Z</dcterms:created>
  <dcterms:modified xsi:type="dcterms:W3CDTF">2025-06-11T09:16:00Z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A164FD6CC50D481BB52443C9EB1262BA_13</vt:lpwstr>
  </property>
  <property fmtid="{D5CDD505-2E9C-101B-9397-08002B2CF9AE}" pid="4" name="MTWinEqns">
    <vt:bool>true</vt:bool>
  </property>
  <property fmtid="{D5CDD505-2E9C-101B-9397-08002B2CF9AE}" pid="5" name="KSOTemplateDocerSaveRecord">
    <vt:lpwstr>eyJoZGlkIjoiNWYzYWM3NGEwZGFhMjQxMWVlOTljNmM5NTZjZGM1ODIiLCJ1c2VySWQiOiIxNDM2MDExNTgyIn0=</vt:lpwstr>
  </property>
</Properties>
</file>