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221CE">
      <w:pPr>
        <w:pStyle w:val="31"/>
        <w:framePr w:w="9565" w:h="1629" w:hRule="exact" w:wrap="around" w:vAnchor="page" w:hAnchor="page" w:x="1388" w:y="538"/>
        <w:rPr>
          <w:rFonts w:hint="eastAsia" w:ascii="Times New Roman"/>
        </w:rPr>
      </w:pPr>
      <w:r>
        <w:rPr>
          <w:rFonts w:ascii="Times New Roman"/>
        </w:rPr>
        <w:t>ICS </w:t>
      </w:r>
      <w:r>
        <w:rPr>
          <w:rFonts w:hint="eastAsia" w:ascii="Times New Roman"/>
        </w:rPr>
        <w:t>17.220.20</w:t>
      </w:r>
    </w:p>
    <w:p w14:paraId="0617DCD1">
      <w:pPr>
        <w:pStyle w:val="31"/>
        <w:framePr w:w="9565" w:h="1629" w:hRule="exact" w:wrap="around" w:vAnchor="page" w:hAnchor="page" w:x="1388" w:y="538"/>
        <w:rPr>
          <w:rFonts w:hint="default" w:ascii="Times New Roman" w:eastAsia="黑体"/>
          <w:lang w:val="en-US" w:eastAsia="zh-CN"/>
        </w:rPr>
      </w:pPr>
      <w:r>
        <w:rPr>
          <w:rFonts w:hint="eastAsia" w:ascii="Times New Roman"/>
          <w:lang w:val="en-US" w:eastAsia="zh-CN"/>
        </w:rPr>
        <w:t>CCS N 20</w:t>
      </w:r>
    </w:p>
    <w:p w14:paraId="7BEFDD96">
      <w:pPr>
        <w:pStyle w:val="31"/>
        <w:framePr w:w="9565" w:h="1629" w:hRule="exact" w:wrap="around" w:vAnchor="page" w:hAnchor="page" w:x="1388" w:y="538"/>
        <w:jc w:val="right"/>
        <w:rPr>
          <w:rFonts w:ascii="Times New Roman"/>
          <w:color w:val="FF0000"/>
        </w:rPr>
      </w:pPr>
      <w:r>
        <w:rPr>
          <w:rFonts w:hint="eastAsia" w:ascii="Times New Roman" w:hAnsi="Times New Roman" w:eastAsia="宋体" w:cs="Times New Roman"/>
          <w:b/>
          <w:color w:val="auto"/>
          <w:w w:val="170"/>
          <w:kern w:val="0"/>
          <w:sz w:val="80"/>
          <w:szCs w:val="80"/>
          <w:highlight w:val="none"/>
          <w:lang w:val="en-US" w:eastAsia="zh-CN" w:bidi="ar-SA"/>
        </w:rPr>
        <w:t>T</w:t>
      </w:r>
    </w:p>
    <w:p w14:paraId="7D55F9D2">
      <w:pPr>
        <w:pStyle w:val="32"/>
        <w:framePr w:w="9324" w:wrap="around"/>
        <w:jc w:val="distribute"/>
        <w:rPr>
          <w:rFonts w:ascii="Times New Roman" w:hAnsi="Times New Roman"/>
          <w:b/>
          <w:sz w:val="52"/>
          <w:szCs w:val="52"/>
        </w:rPr>
      </w:pPr>
      <w:r>
        <w:rPr>
          <w:rFonts w:hint="default" w:ascii="Times New Roman" w:hAnsi="Times New Roman" w:cs="Times New Roman"/>
          <w:b/>
          <w:sz w:val="52"/>
          <w:szCs w:val="52"/>
        </w:rPr>
        <w:t>团</w:t>
      </w:r>
      <w:r>
        <w:rPr>
          <w:rFonts w:hint="default" w:ascii="Times New Roman" w:hAnsi="Times New Roman" w:cs="Times New Roman"/>
          <w:b/>
          <w:sz w:val="52"/>
          <w:szCs w:val="52"/>
          <w:lang w:val="en-US" w:eastAsia="zh-CN"/>
        </w:rPr>
        <w:t xml:space="preserve">   </w:t>
      </w:r>
      <w:r>
        <w:rPr>
          <w:rFonts w:hint="default" w:ascii="Times New Roman" w:hAnsi="Times New Roman" w:cs="Times New Roman"/>
          <w:b/>
          <w:sz w:val="52"/>
          <w:szCs w:val="52"/>
        </w:rPr>
        <w:t>体</w:t>
      </w:r>
      <w:r>
        <w:rPr>
          <w:rFonts w:hint="default" w:ascii="Times New Roman" w:hAnsi="Times New Roman" w:cs="Times New Roman"/>
          <w:b/>
          <w:sz w:val="52"/>
          <w:szCs w:val="52"/>
          <w:lang w:val="en-US" w:eastAsia="zh-CN"/>
        </w:rPr>
        <w:t xml:space="preserve">   </w:t>
      </w:r>
      <w:r>
        <w:rPr>
          <w:rFonts w:hint="default" w:ascii="Times New Roman" w:hAnsi="Times New Roman" w:cs="Times New Roman"/>
          <w:b/>
          <w:sz w:val="52"/>
          <w:szCs w:val="52"/>
        </w:rPr>
        <w:t>标</w:t>
      </w:r>
      <w:r>
        <w:rPr>
          <w:rFonts w:hint="default" w:ascii="Times New Roman" w:hAnsi="Times New Roman" w:cs="Times New Roman"/>
          <w:b/>
          <w:sz w:val="52"/>
          <w:szCs w:val="52"/>
          <w:lang w:val="en-US" w:eastAsia="zh-CN"/>
        </w:rPr>
        <w:t xml:space="preserve">   </w:t>
      </w:r>
      <w:r>
        <w:rPr>
          <w:rFonts w:hint="default" w:ascii="Times New Roman" w:hAnsi="Times New Roman" w:cs="Times New Roman"/>
          <w:b/>
          <w:sz w:val="52"/>
          <w:szCs w:val="52"/>
        </w:rPr>
        <w:t>准</w:t>
      </w:r>
    </w:p>
    <w:p w14:paraId="477395A0">
      <w:pPr>
        <w:pStyle w:val="33"/>
        <w:framePr w:wrap="around"/>
        <w:rPr>
          <w:rFonts w:ascii="Times New Roman"/>
          <w:sz w:val="52"/>
          <w:szCs w:val="52"/>
        </w:rPr>
      </w:pPr>
      <w:bookmarkStart w:id="0" w:name="StdNo0"/>
      <w:bookmarkStart w:id="1" w:name="StdNo1"/>
    </w:p>
    <w:p w14:paraId="622C6FDE">
      <w:pPr>
        <w:pStyle w:val="33"/>
        <w:framePr w:wrap="around"/>
        <w:rPr>
          <w:rFonts w:hint="default" w:ascii="Times New Roman" w:eastAsia="黑体"/>
          <w:lang w:val="en-US" w:eastAsia="zh-CN"/>
        </w:rPr>
      </w:pPr>
      <w:r>
        <w:rPr>
          <w:rFonts w:ascii="Times New Roman"/>
        </w:rPr>
        <w:t>T</w:t>
      </w:r>
      <w:r>
        <w:rPr>
          <w:rFonts w:hint="eastAsia" w:ascii="Times New Roman"/>
        </w:rPr>
        <w:t>/</w:t>
      </w:r>
      <w:r>
        <w:rPr>
          <w:rFonts w:ascii="Times New Roman"/>
        </w:rPr>
        <w:t>CI</w:t>
      </w:r>
      <w:bookmarkEnd w:id="0"/>
      <w:r>
        <w:rPr>
          <w:rFonts w:ascii="Times New Roman"/>
        </w:rPr>
        <w:t>MA</w:t>
      </w:r>
      <w:bookmarkEnd w:id="1"/>
      <w:r>
        <w:rPr>
          <w:rFonts w:hint="eastAsia" w:ascii="Times New Roman"/>
          <w:lang w:val="en-US" w:eastAsia="zh-CN"/>
        </w:rPr>
        <w:t xml:space="preserve"> 0151</w:t>
      </w:r>
      <w:r>
        <w:rPr>
          <w:rFonts w:ascii="Times New Roman"/>
        </w:rPr>
        <w:t>—</w:t>
      </w:r>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p>
    <w:p w14:paraId="28E35441">
      <w:pPr>
        <w:jc w:val="center"/>
        <w:rPr>
          <w:rFonts w:hint="eastAsia" w:ascii="Times New Roman"/>
          <w:b/>
          <w:bCs/>
          <w:sz w:val="52"/>
          <w:szCs w:val="52"/>
        </w:rPr>
      </w:pPr>
    </w:p>
    <w:p w14:paraId="511D2D27">
      <w:pPr>
        <w:jc w:val="center"/>
        <w:rPr>
          <w:rFonts w:hint="eastAsia" w:ascii="Times New Roman"/>
          <w:b/>
          <w:bCs/>
          <w:sz w:val="52"/>
          <w:szCs w:val="52"/>
        </w:rPr>
      </w:pPr>
    </w:p>
    <w:p w14:paraId="47EDB69A">
      <w:pPr>
        <w:jc w:val="center"/>
        <w:rPr>
          <w:rFonts w:hint="eastAsia" w:ascii="Times New Roman"/>
          <w:b/>
          <w:bCs/>
          <w:sz w:val="52"/>
          <w:szCs w:val="52"/>
        </w:rPr>
      </w:pPr>
    </w:p>
    <w:p w14:paraId="2B6BA00B">
      <w:pPr>
        <w:jc w:val="center"/>
        <w:rPr>
          <w:rFonts w:hint="eastAsia" w:ascii="Times New Roman"/>
          <w:b/>
          <w:bCs/>
          <w:sz w:val="52"/>
          <w:szCs w:val="52"/>
          <w:lang w:eastAsia="zh-CN"/>
        </w:rPr>
      </w:pPr>
      <w:r>
        <w:rPr>
          <w:rFonts w:hint="eastAsia"/>
          <w:b/>
          <w:bCs/>
          <w:sz w:val="52"/>
          <w:szCs w:val="52"/>
          <w:lang w:eastAsia="zh-CN"/>
        </w:rPr>
        <w:t>数字化计量检测系统</w:t>
      </w:r>
      <w:r>
        <w:rPr>
          <w:rFonts w:hint="eastAsia" w:ascii="Times New Roman"/>
          <w:b/>
          <w:bCs/>
          <w:sz w:val="52"/>
          <w:szCs w:val="52"/>
        </w:rPr>
        <w:t>通用要求</w:t>
      </w:r>
    </w:p>
    <w:p w14:paraId="1916FA70">
      <w:pPr>
        <w:jc w:val="center"/>
        <w:rPr>
          <w:rFonts w:hint="eastAsia"/>
          <w:sz w:val="28"/>
          <w:szCs w:val="28"/>
        </w:rPr>
      </w:pPr>
      <w:r>
        <w:rPr>
          <w:rFonts w:hint="eastAsia"/>
          <w:sz w:val="28"/>
          <w:szCs w:val="28"/>
        </w:rPr>
        <w:t>General requirements</w:t>
      </w:r>
      <w:r>
        <w:rPr>
          <w:rFonts w:hint="eastAsia"/>
          <w:sz w:val="28"/>
          <w:szCs w:val="28"/>
          <w:lang w:val="en-US" w:eastAsia="zh-CN"/>
        </w:rPr>
        <w:t xml:space="preserve"> of d</w:t>
      </w:r>
      <w:r>
        <w:rPr>
          <w:rFonts w:hint="eastAsia"/>
          <w:sz w:val="28"/>
          <w:szCs w:val="28"/>
        </w:rPr>
        <w:t>igitization metrology and inspection system</w:t>
      </w:r>
    </w:p>
    <w:p w14:paraId="11AB2971">
      <w:pPr>
        <w:jc w:val="center"/>
        <w:rPr>
          <w:rFonts w:hint="eastAsia"/>
          <w:sz w:val="24"/>
          <w:szCs w:val="24"/>
          <w:lang w:val="en-US" w:eastAsia="zh-CN"/>
        </w:rPr>
      </w:pPr>
    </w:p>
    <w:p w14:paraId="627D4BBD">
      <w:pPr>
        <w:jc w:val="center"/>
        <w:rPr>
          <w:rFonts w:hint="eastAsia"/>
          <w:sz w:val="24"/>
          <w:szCs w:val="24"/>
          <w:lang w:val="en-US" w:eastAsia="zh-CN"/>
        </w:rPr>
      </w:pPr>
    </w:p>
    <w:p w14:paraId="1F44648B">
      <w:pPr>
        <w:jc w:val="center"/>
        <w:rPr>
          <w:rFonts w:hint="eastAsia"/>
          <w:lang w:val="en-US" w:eastAsia="zh-CN"/>
        </w:rPr>
      </w:pPr>
    </w:p>
    <w:p w14:paraId="67EB6C65">
      <w:pPr>
        <w:jc w:val="center"/>
        <w:rPr>
          <w:rFonts w:hint="eastAsia"/>
          <w:lang w:val="en-US" w:eastAsia="zh-CN"/>
        </w:rPr>
      </w:pPr>
    </w:p>
    <w:p w14:paraId="4BEAA1CB">
      <w:pPr>
        <w:jc w:val="center"/>
        <w:rPr>
          <w:rFonts w:hint="eastAsia"/>
        </w:rPr>
      </w:pPr>
      <w:r>
        <w:rPr>
          <w:rFonts w:hint="eastAsia"/>
        </w:rPr>
        <w:t>在提交反馈意见时，请将您知道的相关专利连同支持性文件一并附上。</w:t>
      </w:r>
    </w:p>
    <w:p w14:paraId="3A904274">
      <w:pPr>
        <w:jc w:val="center"/>
        <w:rPr>
          <w:rFonts w:hint="eastAsia"/>
        </w:rPr>
      </w:pPr>
    </w:p>
    <w:p w14:paraId="44D2A991">
      <w:pPr>
        <w:jc w:val="center"/>
        <w:rPr>
          <w:rFonts w:hint="eastAsia"/>
        </w:rPr>
      </w:pPr>
    </w:p>
    <w:p w14:paraId="5AC4B3C0">
      <w:pPr>
        <w:jc w:val="center"/>
        <w:rPr>
          <w:rFonts w:hint="eastAsia"/>
        </w:rPr>
      </w:pPr>
    </w:p>
    <w:p w14:paraId="3C6D2B24">
      <w:pPr>
        <w:jc w:val="center"/>
        <w:rPr>
          <w:rFonts w:hint="eastAsia"/>
        </w:rPr>
      </w:pPr>
    </w:p>
    <w:p w14:paraId="70680F36">
      <w:pPr>
        <w:jc w:val="center"/>
        <w:rPr>
          <w:rFonts w:hint="eastAsia"/>
          <w:sz w:val="24"/>
          <w:szCs w:val="24"/>
          <w:lang w:val="en-US" w:eastAsia="zh-CN"/>
        </w:rPr>
      </w:pPr>
      <w:r>
        <w:rPr>
          <w:rFonts w:hint="eastAsia"/>
          <w:sz w:val="24"/>
          <w:szCs w:val="24"/>
          <w:lang w:val="en-US" w:eastAsia="zh-CN"/>
        </w:rPr>
        <w:t>（征求意见稿）</w:t>
      </w:r>
    </w:p>
    <w:p w14:paraId="3B681841">
      <w:pPr>
        <w:jc w:val="center"/>
        <w:rPr>
          <w:rFonts w:hint="default"/>
          <w:sz w:val="24"/>
          <w:szCs w:val="24"/>
          <w:lang w:val="en-US" w:eastAsia="zh-CN"/>
        </w:rPr>
      </w:pPr>
      <w:r>
        <w:rPr>
          <w:rFonts w:hint="eastAsia"/>
          <w:sz w:val="24"/>
          <w:szCs w:val="24"/>
          <w:lang w:val="en-US" w:eastAsia="zh-CN"/>
        </w:rPr>
        <w:t>20251031</w:t>
      </w:r>
    </w:p>
    <w:p w14:paraId="56D36954">
      <w:pPr>
        <w:jc w:val="center"/>
        <w:rPr>
          <w:rFonts w:hint="eastAsia"/>
          <w:lang w:val="en-US" w:eastAsia="zh-CN"/>
        </w:rPr>
      </w:pPr>
    </w:p>
    <w:p w14:paraId="6C76548A">
      <w:pPr>
        <w:jc w:val="center"/>
        <w:rPr>
          <w:rFonts w:hint="eastAsia"/>
          <w:lang w:val="en-US" w:eastAsia="zh-CN"/>
        </w:rPr>
      </w:pPr>
    </w:p>
    <w:p w14:paraId="59E0E461">
      <w:pPr>
        <w:jc w:val="center"/>
        <w:rPr>
          <w:rFonts w:hint="eastAsia"/>
          <w:lang w:val="en-US" w:eastAsia="zh-CN"/>
        </w:rPr>
      </w:pPr>
    </w:p>
    <w:p w14:paraId="6FFBE951">
      <w:pPr>
        <w:jc w:val="center"/>
        <w:rPr>
          <w:rFonts w:hint="eastAsia"/>
          <w:lang w:val="en-US" w:eastAsia="zh-CN"/>
        </w:rPr>
      </w:pPr>
    </w:p>
    <w:p w14:paraId="78C69173">
      <w:pPr>
        <w:jc w:val="center"/>
        <w:rPr>
          <w:rFonts w:hint="eastAsia"/>
          <w:lang w:val="en-US" w:eastAsia="zh-CN"/>
        </w:rPr>
      </w:pPr>
    </w:p>
    <w:p w14:paraId="4D1CB5C9">
      <w:pPr>
        <w:jc w:val="center"/>
        <w:rPr>
          <w:rFonts w:hint="eastAsia"/>
          <w:lang w:val="en-US" w:eastAsia="zh-CN"/>
        </w:rPr>
      </w:pPr>
    </w:p>
    <w:p w14:paraId="1CED5E23">
      <w:pPr>
        <w:jc w:val="center"/>
        <w:rPr>
          <w:rFonts w:hint="eastAsia"/>
          <w:lang w:val="en-US" w:eastAsia="zh-CN"/>
        </w:rPr>
      </w:pPr>
    </w:p>
    <w:p w14:paraId="2CBE374A">
      <w:pPr>
        <w:jc w:val="center"/>
        <w:rPr>
          <w:rFonts w:hint="eastAsia"/>
          <w:lang w:val="en-US" w:eastAsia="zh-CN"/>
        </w:rPr>
      </w:pPr>
    </w:p>
    <w:p w14:paraId="5B63CCED">
      <w:pPr>
        <w:jc w:val="center"/>
        <w:rPr>
          <w:rFonts w:hint="eastAsia"/>
          <w:lang w:val="en-US" w:eastAsia="zh-CN"/>
        </w:rPr>
      </w:pPr>
    </w:p>
    <w:p w14:paraId="276515F9">
      <w:pPr>
        <w:jc w:val="both"/>
        <w:rPr>
          <w:rFonts w:hint="eastAsia"/>
          <w:lang w:val="en-US" w:eastAsia="zh-CN"/>
        </w:rPr>
      </w:pPr>
    </w:p>
    <w:p w14:paraId="4D9CC97B">
      <w:pPr>
        <w:jc w:val="left"/>
        <w:rPr>
          <w:rFonts w:hint="eastAsia" w:ascii="黑体" w:hAnsi="黑体" w:eastAsia="黑体" w:cs="黑体"/>
          <w:sz w:val="28"/>
          <w:szCs w:val="28"/>
          <w:u w:val="single"/>
          <w:lang w:val="en-US" w:eastAsia="zh-CN"/>
        </w:rPr>
      </w:pPr>
      <w:r>
        <w:rPr>
          <w:rFonts w:hint="eastAsia" w:ascii="黑体" w:hAnsi="黑体" w:eastAsia="黑体" w:cs="黑体"/>
          <w:sz w:val="28"/>
          <w:szCs w:val="28"/>
          <w:u w:val="single"/>
          <w:lang w:val="en-US" w:eastAsia="zh-CN"/>
        </w:rPr>
        <w:t>2024 - XX - XX发布                              2024 - XX - XX实施</w:t>
      </w:r>
    </w:p>
    <w:p w14:paraId="5808506D">
      <w:pPr>
        <w:jc w:val="center"/>
        <w:rPr>
          <w:rFonts w:hint="default" w:ascii="黑体" w:hAnsi="黑体" w:eastAsia="黑体" w:cs="黑体"/>
          <w:b/>
          <w:bCs/>
          <w:sz w:val="28"/>
          <w:szCs w:val="28"/>
          <w:u w:val="single"/>
          <w:lang w:val="en-US" w:eastAsia="zh-CN"/>
        </w:rPr>
      </w:pPr>
      <w:r>
        <w:rPr>
          <w:rFonts w:hint="eastAsia" w:ascii="黑体" w:hAnsi="黑体" w:eastAsia="黑体" w:cs="黑体"/>
          <w:b/>
          <w:bCs/>
          <w:sz w:val="28"/>
          <w:szCs w:val="28"/>
          <w:u w:val="none"/>
          <w:lang w:val="en-US" w:eastAsia="zh-CN"/>
        </w:rPr>
        <w:t>中国仪器仪表行业协会   发布</w:t>
      </w:r>
    </w:p>
    <w:p w14:paraId="6FB15746">
      <w:pPr>
        <w:jc w:val="both"/>
        <w:rPr>
          <w:rFonts w:hint="eastAsia"/>
          <w:lang w:val="en-US" w:eastAsia="zh-CN"/>
        </w:rPr>
      </w:pPr>
    </w:p>
    <w:p w14:paraId="735A6E1E">
      <w:pPr>
        <w:jc w:val="both"/>
        <w:rPr>
          <w:rFonts w:hint="eastAsia"/>
          <w:lang w:val="en-US" w:eastAsia="zh-CN"/>
        </w:rPr>
        <w:sectPr>
          <w:headerReference r:id="rId3" w:type="default"/>
          <w:footerReference r:id="rId4" w:type="default"/>
          <w:pgSz w:w="11906" w:h="16838"/>
          <w:pgMar w:top="567" w:right="1134" w:bottom="1134" w:left="1417" w:header="1418" w:footer="1134" w:gutter="0"/>
          <w:pgNumType w:fmt="upperRoman" w:start="1"/>
          <w:cols w:space="425" w:num="1"/>
          <w:formProt w:val="0"/>
          <w:titlePg/>
          <w:docGrid w:type="lines" w:linePitch="312" w:charSpace="0"/>
        </w:sectPr>
      </w:pPr>
    </w:p>
    <w:sdt>
      <w:sdtPr>
        <w:rPr>
          <w:rFonts w:ascii="宋体" w:hAnsi="宋体" w:eastAsia="宋体" w:cs="Times New Roman"/>
          <w:kern w:val="2"/>
          <w:sz w:val="28"/>
          <w:szCs w:val="28"/>
          <w:lang w:val="en-US" w:eastAsia="zh-CN" w:bidi="ar-SA"/>
        </w:rPr>
        <w:id w:val="147458865"/>
        <w15:color w:val="DBDBDB"/>
        <w:docPartObj>
          <w:docPartGallery w:val="Table of Contents"/>
          <w:docPartUnique/>
        </w:docPartObj>
      </w:sdtPr>
      <w:sdtEndPr>
        <w:rPr>
          <w:rFonts w:ascii="宋体" w:hAnsi="宋体" w:eastAsia="宋体" w:cs="Times New Roman"/>
          <w:kern w:val="2"/>
          <w:sz w:val="28"/>
          <w:szCs w:val="28"/>
          <w:lang w:val="en-US" w:eastAsia="zh-CN" w:bidi="ar-SA"/>
        </w:rPr>
      </w:sdtEndPr>
      <w:sdtContent>
        <w:p w14:paraId="7168CFA3">
          <w:pPr>
            <w:spacing w:before="0" w:beforeLines="0" w:after="0" w:afterLines="0" w:line="240" w:lineRule="auto"/>
            <w:ind w:left="0" w:leftChars="0" w:right="0" w:rightChars="0" w:firstLine="0" w:firstLineChars="0"/>
            <w:jc w:val="center"/>
            <w:rPr>
              <w:rFonts w:hint="default"/>
              <w:b/>
              <w:bCs/>
              <w:sz w:val="28"/>
              <w:szCs w:val="28"/>
              <w:lang w:val="en-US"/>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hint="eastAsia" w:ascii="宋体" w:hAnsi="宋体"/>
              <w:b/>
              <w:bCs/>
              <w:sz w:val="28"/>
              <w:szCs w:val="28"/>
              <w:lang w:val="en-US" w:eastAsia="zh-CN"/>
            </w:rPr>
            <w:t>次</w:t>
          </w:r>
        </w:p>
        <w:p w14:paraId="08589F54">
          <w:pPr>
            <w:pStyle w:val="8"/>
            <w:tabs>
              <w:tab w:val="right" w:leader="dot" w:pos="9355"/>
            </w:tabs>
          </w:pPr>
          <w:r>
            <w:fldChar w:fldCharType="begin"/>
          </w:r>
          <w:r>
            <w:instrText xml:space="preserve">TOC \o "1-3" \h \u </w:instrText>
          </w:r>
          <w:r>
            <w:fldChar w:fldCharType="separate"/>
          </w:r>
          <w:r>
            <w:fldChar w:fldCharType="begin"/>
          </w:r>
          <w:r>
            <w:instrText xml:space="preserve"> HYPERLINK \l _Toc9132 </w:instrText>
          </w:r>
          <w:r>
            <w:fldChar w:fldCharType="separate"/>
          </w:r>
          <w:r>
            <w:rPr>
              <w:rFonts w:hint="eastAsia" w:ascii="黑体" w:hAnsi="Times New Roman" w:eastAsia="黑体" w:cs="Times New Roman"/>
              <w:i w:val="0"/>
              <w:szCs w:val="21"/>
              <w:lang w:val="en-US" w:eastAsia="zh-CN" w:bidi="ar-SA"/>
            </w:rPr>
            <w:t xml:space="preserve">1 </w:t>
          </w:r>
          <w:r>
            <w:rPr>
              <w:rFonts w:hint="eastAsia" w:ascii="黑体" w:hAnsi="Times New Roman" w:eastAsia="黑体" w:cs="Times New Roman"/>
              <w:lang w:val="en-US" w:eastAsia="zh-CN" w:bidi="ar-SA"/>
            </w:rPr>
            <w:t>范围</w:t>
          </w:r>
          <w:r>
            <w:tab/>
          </w:r>
          <w:r>
            <w:fldChar w:fldCharType="begin"/>
          </w:r>
          <w:r>
            <w:instrText xml:space="preserve"> PAGEREF _Toc9132 \h </w:instrText>
          </w:r>
          <w:r>
            <w:fldChar w:fldCharType="separate"/>
          </w:r>
          <w:r>
            <w:t>2</w:t>
          </w:r>
          <w:r>
            <w:fldChar w:fldCharType="end"/>
          </w:r>
          <w:r>
            <w:fldChar w:fldCharType="end"/>
          </w:r>
        </w:p>
        <w:p w14:paraId="1FFF85F8">
          <w:pPr>
            <w:pStyle w:val="8"/>
            <w:tabs>
              <w:tab w:val="right" w:leader="dot" w:pos="9355"/>
            </w:tabs>
          </w:pPr>
          <w:r>
            <w:fldChar w:fldCharType="begin"/>
          </w:r>
          <w:r>
            <w:instrText xml:space="preserve"> HYPERLINK \l _Toc836 </w:instrText>
          </w:r>
          <w:r>
            <w:fldChar w:fldCharType="separate"/>
          </w:r>
          <w:r>
            <w:rPr>
              <w:rFonts w:hint="eastAsia" w:ascii="黑体" w:hAnsi="Times New Roman" w:eastAsia="黑体" w:cs="Times New Roman"/>
              <w:i w:val="0"/>
              <w:szCs w:val="21"/>
              <w:lang w:val="en-US" w:eastAsia="zh-CN" w:bidi="ar-SA"/>
            </w:rPr>
            <w:t xml:space="preserve">2 </w:t>
          </w:r>
          <w:r>
            <w:rPr>
              <w:rFonts w:hint="eastAsia" w:ascii="黑体" w:hAnsi="Times New Roman" w:eastAsia="黑体" w:cs="Times New Roman"/>
              <w:lang w:val="en-US" w:eastAsia="zh-CN" w:bidi="ar-SA"/>
            </w:rPr>
            <w:t>规范性引用文件</w:t>
          </w:r>
          <w:r>
            <w:tab/>
          </w:r>
          <w:r>
            <w:fldChar w:fldCharType="begin"/>
          </w:r>
          <w:r>
            <w:instrText xml:space="preserve"> PAGEREF _Toc836 \h </w:instrText>
          </w:r>
          <w:r>
            <w:fldChar w:fldCharType="separate"/>
          </w:r>
          <w:r>
            <w:t>2</w:t>
          </w:r>
          <w:r>
            <w:fldChar w:fldCharType="end"/>
          </w:r>
          <w:r>
            <w:fldChar w:fldCharType="end"/>
          </w:r>
        </w:p>
        <w:p w14:paraId="42E1C0A7">
          <w:pPr>
            <w:pStyle w:val="8"/>
            <w:tabs>
              <w:tab w:val="right" w:leader="dot" w:pos="9355"/>
            </w:tabs>
          </w:pPr>
          <w:r>
            <w:fldChar w:fldCharType="begin"/>
          </w:r>
          <w:r>
            <w:instrText xml:space="preserve"> HYPERLINK \l _Toc16448 </w:instrText>
          </w:r>
          <w:r>
            <w:fldChar w:fldCharType="separate"/>
          </w:r>
          <w:r>
            <w:rPr>
              <w:rFonts w:hint="eastAsia" w:ascii="黑体" w:hAnsi="Times New Roman" w:eastAsia="黑体" w:cs="Times New Roman"/>
              <w:i w:val="0"/>
              <w:szCs w:val="21"/>
              <w:lang w:val="en-US" w:eastAsia="zh-CN" w:bidi="ar-SA"/>
            </w:rPr>
            <w:t xml:space="preserve">3 </w:t>
          </w:r>
          <w:r>
            <w:rPr>
              <w:rFonts w:hint="eastAsia" w:ascii="黑体" w:hAnsi="Times New Roman" w:eastAsia="黑体" w:cs="Times New Roman"/>
              <w:lang w:val="en-US" w:eastAsia="zh-CN" w:bidi="ar-SA"/>
            </w:rPr>
            <w:t>术语和定义</w:t>
          </w:r>
          <w:r>
            <w:tab/>
          </w:r>
          <w:r>
            <w:fldChar w:fldCharType="begin"/>
          </w:r>
          <w:r>
            <w:instrText xml:space="preserve"> PAGEREF _Toc16448 \h </w:instrText>
          </w:r>
          <w:r>
            <w:fldChar w:fldCharType="separate"/>
          </w:r>
          <w:r>
            <w:t>2</w:t>
          </w:r>
          <w:r>
            <w:fldChar w:fldCharType="end"/>
          </w:r>
          <w:r>
            <w:fldChar w:fldCharType="end"/>
          </w:r>
        </w:p>
        <w:p w14:paraId="15B06E64">
          <w:pPr>
            <w:pStyle w:val="8"/>
            <w:tabs>
              <w:tab w:val="right" w:leader="dot" w:pos="9355"/>
            </w:tabs>
          </w:pPr>
          <w:r>
            <w:fldChar w:fldCharType="begin"/>
          </w:r>
          <w:r>
            <w:instrText xml:space="preserve"> HYPERLINK \l _Toc2223 </w:instrText>
          </w:r>
          <w:r>
            <w:fldChar w:fldCharType="separate"/>
          </w:r>
          <w:r>
            <w:rPr>
              <w:rFonts w:hint="eastAsia" w:ascii="黑体" w:hAnsi="Times New Roman" w:eastAsia="黑体" w:cs="Times New Roman"/>
              <w:i w:val="0"/>
              <w:szCs w:val="21"/>
              <w:lang w:val="en-US" w:eastAsia="zh-CN" w:bidi="ar-SA"/>
            </w:rPr>
            <w:t xml:space="preserve">4 </w:t>
          </w:r>
          <w:r>
            <w:rPr>
              <w:rFonts w:hint="eastAsia" w:ascii="黑体" w:hAnsi="Times New Roman" w:eastAsia="黑体" w:cs="Times New Roman"/>
              <w:lang w:val="en-US" w:eastAsia="zh-CN" w:bidi="ar-SA"/>
            </w:rPr>
            <w:t>缩略语</w:t>
          </w:r>
          <w:r>
            <w:tab/>
          </w:r>
          <w:r>
            <w:fldChar w:fldCharType="begin"/>
          </w:r>
          <w:r>
            <w:instrText xml:space="preserve"> PAGEREF _Toc2223 \h </w:instrText>
          </w:r>
          <w:r>
            <w:fldChar w:fldCharType="separate"/>
          </w:r>
          <w:r>
            <w:t>5</w:t>
          </w:r>
          <w:r>
            <w:fldChar w:fldCharType="end"/>
          </w:r>
          <w:r>
            <w:fldChar w:fldCharType="end"/>
          </w:r>
        </w:p>
        <w:p w14:paraId="5AF22421">
          <w:pPr>
            <w:pStyle w:val="8"/>
            <w:tabs>
              <w:tab w:val="right" w:leader="dot" w:pos="9355"/>
            </w:tabs>
          </w:pPr>
          <w:r>
            <w:fldChar w:fldCharType="begin"/>
          </w:r>
          <w:r>
            <w:instrText xml:space="preserve"> HYPERLINK \l _Toc14639 </w:instrText>
          </w:r>
          <w:r>
            <w:fldChar w:fldCharType="separate"/>
          </w:r>
          <w:r>
            <w:rPr>
              <w:rFonts w:hint="eastAsia" w:ascii="黑体" w:hAnsi="Times New Roman" w:eastAsia="黑体" w:cs="Times New Roman"/>
              <w:i w:val="0"/>
              <w:szCs w:val="21"/>
              <w:lang w:val="en-US" w:eastAsia="zh-CN" w:bidi="ar-SA"/>
            </w:rPr>
            <w:t xml:space="preserve">5 </w:t>
          </w:r>
          <w:r>
            <w:rPr>
              <w:rFonts w:hint="eastAsia" w:ascii="黑体" w:hAnsi="Times New Roman" w:eastAsia="黑体" w:cs="Times New Roman"/>
              <w:lang w:val="en-US" w:eastAsia="zh-CN" w:bidi="ar-SA"/>
            </w:rPr>
            <w:t>系统组成</w:t>
          </w:r>
          <w:r>
            <w:tab/>
          </w:r>
          <w:r>
            <w:fldChar w:fldCharType="begin"/>
          </w:r>
          <w:r>
            <w:instrText xml:space="preserve"> PAGEREF _Toc14639 \h </w:instrText>
          </w:r>
          <w:r>
            <w:fldChar w:fldCharType="separate"/>
          </w:r>
          <w:r>
            <w:t>6</w:t>
          </w:r>
          <w:r>
            <w:fldChar w:fldCharType="end"/>
          </w:r>
          <w:r>
            <w:fldChar w:fldCharType="end"/>
          </w:r>
        </w:p>
        <w:p w14:paraId="64FA2446">
          <w:pPr>
            <w:pStyle w:val="8"/>
            <w:tabs>
              <w:tab w:val="right" w:leader="dot" w:pos="9355"/>
            </w:tabs>
          </w:pPr>
          <w:r>
            <w:fldChar w:fldCharType="begin"/>
          </w:r>
          <w:r>
            <w:instrText xml:space="preserve"> HYPERLINK \l _Toc3385 </w:instrText>
          </w:r>
          <w:r>
            <w:fldChar w:fldCharType="separate"/>
          </w:r>
          <w:r>
            <w:rPr>
              <w:rFonts w:hint="eastAsia" w:ascii="黑体" w:hAnsi="Times New Roman" w:eastAsia="黑体" w:cs="Times New Roman"/>
              <w:i w:val="0"/>
              <w:szCs w:val="21"/>
              <w:lang w:val="en-US" w:eastAsia="zh-CN" w:bidi="ar-SA"/>
            </w:rPr>
            <w:t xml:space="preserve">6 </w:t>
          </w:r>
          <w:r>
            <w:rPr>
              <w:rFonts w:hint="eastAsia" w:ascii="黑体" w:hAnsi="Times New Roman" w:eastAsia="黑体" w:cs="Times New Roman"/>
              <w:lang w:val="en-US" w:eastAsia="zh-CN" w:bidi="ar-SA"/>
            </w:rPr>
            <w:t>通用要求</w:t>
          </w:r>
          <w:r>
            <w:tab/>
          </w:r>
          <w:r>
            <w:fldChar w:fldCharType="begin"/>
          </w:r>
          <w:r>
            <w:instrText xml:space="preserve"> PAGEREF _Toc3385 \h </w:instrText>
          </w:r>
          <w:r>
            <w:fldChar w:fldCharType="separate"/>
          </w:r>
          <w:r>
            <w:t>7</w:t>
          </w:r>
          <w:r>
            <w:fldChar w:fldCharType="end"/>
          </w:r>
          <w:r>
            <w:fldChar w:fldCharType="end"/>
          </w:r>
        </w:p>
        <w:p w14:paraId="71B19BC7">
          <w:pPr>
            <w:pStyle w:val="8"/>
            <w:tabs>
              <w:tab w:val="right" w:leader="dot" w:pos="9355"/>
            </w:tabs>
          </w:pPr>
          <w:r>
            <w:fldChar w:fldCharType="begin"/>
          </w:r>
          <w:r>
            <w:instrText xml:space="preserve"> HYPERLINK \l _Toc28833 </w:instrText>
          </w:r>
          <w:r>
            <w:fldChar w:fldCharType="separate"/>
          </w:r>
          <w:r>
            <w:rPr>
              <w:rFonts w:hint="eastAsia" w:ascii="黑体" w:hAnsi="Times New Roman" w:eastAsia="黑体" w:cs="Times New Roman"/>
              <w:i w:val="0"/>
              <w:szCs w:val="21"/>
              <w:lang w:val="en-US" w:eastAsia="zh-CN" w:bidi="ar-SA"/>
            </w:rPr>
            <w:t xml:space="preserve">7 </w:t>
          </w:r>
          <w:r>
            <w:rPr>
              <w:rFonts w:hint="eastAsia" w:ascii="黑体" w:hAnsi="Times New Roman" w:eastAsia="黑体" w:cs="Times New Roman"/>
              <w:lang w:val="en-US" w:eastAsia="zh-CN" w:bidi="ar-SA"/>
            </w:rPr>
            <w:t>制造设备的数字化要求</w:t>
          </w:r>
          <w:r>
            <w:tab/>
          </w:r>
          <w:r>
            <w:fldChar w:fldCharType="begin"/>
          </w:r>
          <w:r>
            <w:instrText xml:space="preserve"> PAGEREF _Toc28833 \h </w:instrText>
          </w:r>
          <w:r>
            <w:fldChar w:fldCharType="separate"/>
          </w:r>
          <w:r>
            <w:t>8</w:t>
          </w:r>
          <w:r>
            <w:fldChar w:fldCharType="end"/>
          </w:r>
          <w:r>
            <w:fldChar w:fldCharType="end"/>
          </w:r>
        </w:p>
        <w:p w14:paraId="0AA3E68F">
          <w:pPr>
            <w:pStyle w:val="8"/>
            <w:tabs>
              <w:tab w:val="right" w:leader="dot" w:pos="9355"/>
            </w:tabs>
          </w:pPr>
          <w:r>
            <w:fldChar w:fldCharType="begin"/>
          </w:r>
          <w:r>
            <w:instrText xml:space="preserve"> HYPERLINK \l _Toc16877 </w:instrText>
          </w:r>
          <w:r>
            <w:fldChar w:fldCharType="separate"/>
          </w:r>
          <w:r>
            <w:rPr>
              <w:rFonts w:hint="eastAsia" w:ascii="黑体" w:hAnsi="Times New Roman" w:eastAsia="黑体" w:cs="Times New Roman"/>
              <w:i w:val="0"/>
              <w:szCs w:val="21"/>
              <w:lang w:val="en-US" w:eastAsia="zh-CN" w:bidi="ar-SA"/>
            </w:rPr>
            <w:t xml:space="preserve">8 </w:t>
          </w:r>
          <w:r>
            <w:rPr>
              <w:rFonts w:hint="eastAsia" w:ascii="黑体" w:hAnsi="Times New Roman" w:eastAsia="黑体" w:cs="Times New Roman"/>
              <w:lang w:val="en-US" w:eastAsia="zh-CN" w:bidi="ar-SA"/>
            </w:rPr>
            <w:t>工艺设计数字化要求</w:t>
          </w:r>
          <w:r>
            <w:tab/>
          </w:r>
          <w:r>
            <w:fldChar w:fldCharType="begin"/>
          </w:r>
          <w:r>
            <w:instrText xml:space="preserve"> PAGEREF _Toc16877 \h </w:instrText>
          </w:r>
          <w:r>
            <w:fldChar w:fldCharType="separate"/>
          </w:r>
          <w:r>
            <w:t>8</w:t>
          </w:r>
          <w:r>
            <w:fldChar w:fldCharType="end"/>
          </w:r>
          <w:r>
            <w:fldChar w:fldCharType="end"/>
          </w:r>
        </w:p>
        <w:p w14:paraId="57577BEA">
          <w:pPr>
            <w:pStyle w:val="8"/>
            <w:tabs>
              <w:tab w:val="right" w:leader="dot" w:pos="9355"/>
            </w:tabs>
          </w:pPr>
          <w:r>
            <w:fldChar w:fldCharType="begin"/>
          </w:r>
          <w:r>
            <w:instrText xml:space="preserve"> HYPERLINK \l _Toc13862 </w:instrText>
          </w:r>
          <w:r>
            <w:fldChar w:fldCharType="separate"/>
          </w:r>
          <w:r>
            <w:rPr>
              <w:rFonts w:hint="eastAsia" w:ascii="黑体" w:hAnsi="Times New Roman" w:eastAsia="黑体" w:cs="Times New Roman"/>
              <w:i w:val="0"/>
              <w:szCs w:val="21"/>
              <w:lang w:val="en-US" w:eastAsia="zh-CN" w:bidi="ar-SA"/>
            </w:rPr>
            <w:t xml:space="preserve">9 </w:t>
          </w:r>
          <w:r>
            <w:rPr>
              <w:rFonts w:hint="eastAsia" w:ascii="黑体" w:hAnsi="Times New Roman" w:eastAsia="黑体" w:cs="Times New Roman"/>
              <w:lang w:val="en-US" w:eastAsia="zh-CN" w:bidi="ar-SA"/>
            </w:rPr>
            <w:t>信息交互数字化要求</w:t>
          </w:r>
          <w:r>
            <w:tab/>
          </w:r>
          <w:r>
            <w:fldChar w:fldCharType="begin"/>
          </w:r>
          <w:r>
            <w:instrText xml:space="preserve"> PAGEREF _Toc13862 \h </w:instrText>
          </w:r>
          <w:r>
            <w:fldChar w:fldCharType="separate"/>
          </w:r>
          <w:r>
            <w:t>8</w:t>
          </w:r>
          <w:r>
            <w:fldChar w:fldCharType="end"/>
          </w:r>
          <w:r>
            <w:fldChar w:fldCharType="end"/>
          </w:r>
        </w:p>
        <w:p w14:paraId="055E35DE">
          <w:pPr>
            <w:pStyle w:val="8"/>
            <w:tabs>
              <w:tab w:val="right" w:leader="dot" w:pos="9355"/>
            </w:tabs>
          </w:pPr>
          <w:r>
            <w:fldChar w:fldCharType="begin"/>
          </w:r>
          <w:r>
            <w:instrText xml:space="preserve"> HYPERLINK \l _Toc12537 </w:instrText>
          </w:r>
          <w:r>
            <w:fldChar w:fldCharType="separate"/>
          </w:r>
          <w:r>
            <w:rPr>
              <w:rFonts w:hint="eastAsia" w:ascii="黑体" w:hAnsi="Times New Roman" w:eastAsia="黑体" w:cs="Times New Roman"/>
              <w:i w:val="0"/>
              <w:szCs w:val="21"/>
              <w:lang w:val="en-US" w:eastAsia="zh-CN" w:bidi="ar-SA"/>
            </w:rPr>
            <w:t xml:space="preserve">10 </w:t>
          </w:r>
          <w:r>
            <w:rPr>
              <w:rFonts w:hint="eastAsia" w:ascii="黑体" w:hAnsi="Times New Roman" w:eastAsia="黑体" w:cs="Times New Roman"/>
              <w:lang w:val="en-US" w:eastAsia="zh-CN" w:bidi="ar-SA"/>
            </w:rPr>
            <w:t>功能数字化要求</w:t>
          </w:r>
          <w:r>
            <w:tab/>
          </w:r>
          <w:r>
            <w:fldChar w:fldCharType="begin"/>
          </w:r>
          <w:r>
            <w:instrText xml:space="preserve"> PAGEREF _Toc12537 \h </w:instrText>
          </w:r>
          <w:r>
            <w:fldChar w:fldCharType="separate"/>
          </w:r>
          <w:r>
            <w:t>9</w:t>
          </w:r>
          <w:r>
            <w:fldChar w:fldCharType="end"/>
          </w:r>
          <w:r>
            <w:fldChar w:fldCharType="end"/>
          </w:r>
        </w:p>
        <w:p w14:paraId="55519851">
          <w:pPr>
            <w:pStyle w:val="3"/>
            <w:tabs>
              <w:tab w:val="right" w:leader="dot" w:pos="9355"/>
            </w:tabs>
          </w:pPr>
        </w:p>
        <w:p w14:paraId="3A203825">
          <w:r>
            <w:fldChar w:fldCharType="end"/>
          </w:r>
        </w:p>
      </w:sdtContent>
    </w:sdt>
    <w:p w14:paraId="40B8EDF9">
      <w:pPr>
        <w:bidi w:val="0"/>
        <w:jc w:val="center"/>
        <w:rPr>
          <w:rFonts w:hint="eastAsia" w:ascii="黑体" w:hAnsi="黑体" w:eastAsia="黑体" w:cs="黑体"/>
          <w:sz w:val="32"/>
          <w:szCs w:val="32"/>
          <w:lang w:val="en-US" w:eastAsia="zh-CN"/>
        </w:rPr>
      </w:pPr>
    </w:p>
    <w:p w14:paraId="6E094F08">
      <w:pPr>
        <w:bidi w:val="0"/>
        <w:jc w:val="center"/>
        <w:rPr>
          <w:rFonts w:hint="eastAsia" w:ascii="黑体" w:hAnsi="黑体" w:eastAsia="黑体" w:cs="黑体"/>
          <w:sz w:val="32"/>
          <w:szCs w:val="32"/>
          <w:lang w:val="en-US" w:eastAsia="zh-CN"/>
        </w:rPr>
      </w:pPr>
    </w:p>
    <w:p w14:paraId="5478B770">
      <w:pPr>
        <w:bidi w:val="0"/>
        <w:jc w:val="center"/>
        <w:rPr>
          <w:rFonts w:hint="eastAsia" w:ascii="黑体" w:hAnsi="黑体" w:eastAsia="黑体" w:cs="黑体"/>
          <w:sz w:val="32"/>
          <w:szCs w:val="32"/>
          <w:lang w:val="en-US" w:eastAsia="zh-CN"/>
        </w:rPr>
      </w:pPr>
    </w:p>
    <w:p w14:paraId="513CB047">
      <w:pPr>
        <w:bidi w:val="0"/>
        <w:jc w:val="center"/>
        <w:rPr>
          <w:rFonts w:hint="eastAsia" w:ascii="黑体" w:hAnsi="黑体" w:eastAsia="黑体" w:cs="黑体"/>
          <w:sz w:val="32"/>
          <w:szCs w:val="32"/>
          <w:lang w:val="en-US" w:eastAsia="zh-CN"/>
        </w:rPr>
      </w:pPr>
    </w:p>
    <w:p w14:paraId="72BEA08E">
      <w:pPr>
        <w:bidi w:val="0"/>
        <w:jc w:val="center"/>
        <w:rPr>
          <w:rFonts w:hint="eastAsia" w:ascii="黑体" w:hAnsi="黑体" w:eastAsia="黑体" w:cs="黑体"/>
          <w:sz w:val="32"/>
          <w:szCs w:val="32"/>
          <w:lang w:val="en-US" w:eastAsia="zh-CN"/>
        </w:rPr>
      </w:pPr>
    </w:p>
    <w:p w14:paraId="183D97E4">
      <w:pPr>
        <w:bidi w:val="0"/>
        <w:jc w:val="center"/>
        <w:rPr>
          <w:rFonts w:hint="eastAsia" w:ascii="黑体" w:hAnsi="黑体" w:eastAsia="黑体" w:cs="黑体"/>
          <w:sz w:val="32"/>
          <w:szCs w:val="32"/>
          <w:lang w:val="en-US" w:eastAsia="zh-CN"/>
        </w:rPr>
      </w:pPr>
    </w:p>
    <w:p w14:paraId="32BC7228">
      <w:pPr>
        <w:bidi w:val="0"/>
        <w:jc w:val="center"/>
        <w:rPr>
          <w:rFonts w:hint="eastAsia" w:ascii="黑体" w:hAnsi="黑体" w:eastAsia="黑体" w:cs="黑体"/>
          <w:sz w:val="32"/>
          <w:szCs w:val="32"/>
          <w:lang w:val="en-US" w:eastAsia="zh-CN"/>
        </w:rPr>
      </w:pPr>
    </w:p>
    <w:p w14:paraId="30C8CFCA">
      <w:pPr>
        <w:bidi w:val="0"/>
        <w:jc w:val="center"/>
        <w:rPr>
          <w:rFonts w:hint="eastAsia" w:ascii="黑体" w:hAnsi="黑体" w:eastAsia="黑体" w:cs="黑体"/>
          <w:sz w:val="32"/>
          <w:szCs w:val="32"/>
          <w:lang w:val="en-US" w:eastAsia="zh-CN"/>
        </w:rPr>
      </w:pPr>
    </w:p>
    <w:p w14:paraId="285F0A9E">
      <w:pPr>
        <w:bidi w:val="0"/>
        <w:jc w:val="center"/>
        <w:rPr>
          <w:rFonts w:hint="eastAsia" w:ascii="黑体" w:hAnsi="黑体" w:eastAsia="黑体" w:cs="黑体"/>
          <w:sz w:val="32"/>
          <w:szCs w:val="32"/>
          <w:lang w:val="en-US" w:eastAsia="zh-CN"/>
        </w:rPr>
      </w:pPr>
    </w:p>
    <w:p w14:paraId="2A62B294">
      <w:pPr>
        <w:bidi w:val="0"/>
        <w:jc w:val="center"/>
        <w:rPr>
          <w:rFonts w:hint="eastAsia" w:ascii="黑体" w:hAnsi="黑体" w:eastAsia="黑体" w:cs="黑体"/>
          <w:sz w:val="32"/>
          <w:szCs w:val="32"/>
          <w:lang w:val="en-US" w:eastAsia="zh-CN"/>
        </w:rPr>
      </w:pPr>
    </w:p>
    <w:p w14:paraId="0B6E82FF">
      <w:pPr>
        <w:bidi w:val="0"/>
        <w:jc w:val="center"/>
        <w:rPr>
          <w:rFonts w:hint="eastAsia" w:ascii="黑体" w:hAnsi="黑体" w:eastAsia="黑体" w:cs="黑体"/>
          <w:sz w:val="32"/>
          <w:szCs w:val="32"/>
          <w:lang w:val="en-US" w:eastAsia="zh-CN"/>
        </w:rPr>
      </w:pPr>
    </w:p>
    <w:p w14:paraId="66FB9048">
      <w:pPr>
        <w:bidi w:val="0"/>
        <w:jc w:val="center"/>
        <w:rPr>
          <w:rFonts w:hint="eastAsia" w:ascii="黑体" w:hAnsi="黑体" w:eastAsia="黑体" w:cs="黑体"/>
          <w:sz w:val="32"/>
          <w:szCs w:val="32"/>
          <w:lang w:val="en-US" w:eastAsia="zh-CN"/>
        </w:rPr>
      </w:pPr>
    </w:p>
    <w:p w14:paraId="501C15E2">
      <w:pPr>
        <w:bidi w:val="0"/>
        <w:jc w:val="center"/>
        <w:rPr>
          <w:rFonts w:hint="eastAsia" w:ascii="黑体" w:hAnsi="黑体" w:eastAsia="黑体" w:cs="黑体"/>
          <w:sz w:val="32"/>
          <w:szCs w:val="32"/>
          <w:lang w:val="en-US" w:eastAsia="zh-CN"/>
        </w:rPr>
        <w:sectPr>
          <w:headerReference r:id="rId5" w:type="default"/>
          <w:footerReference r:id="rId6" w:type="default"/>
          <w:pgSz w:w="11906" w:h="16838"/>
          <w:pgMar w:top="567" w:right="1134" w:bottom="1134" w:left="1417" w:header="1418" w:footer="1134" w:gutter="0"/>
          <w:pgNumType w:start="1"/>
          <w:cols w:space="425" w:num="1"/>
          <w:formProt w:val="0"/>
          <w:docGrid w:type="lines" w:linePitch="312" w:charSpace="0"/>
        </w:sectPr>
      </w:pPr>
    </w:p>
    <w:p w14:paraId="5D2414F8">
      <w:pPr>
        <w:pStyle w:val="13"/>
        <w:rPr>
          <w:color w:val="auto"/>
          <w:highlight w:val="none"/>
        </w:rPr>
      </w:pPr>
      <w:r>
        <w:rPr>
          <w:rFonts w:hint="eastAsia"/>
          <w:color w:val="auto"/>
          <w:highlight w:val="none"/>
        </w:rPr>
        <w:t>前</w:t>
      </w:r>
      <w:bookmarkStart w:id="2" w:name="BKQY"/>
      <w:r>
        <w:rPr>
          <w:rFonts w:hAnsi="黑体"/>
          <w:color w:val="auto"/>
          <w:highlight w:val="none"/>
        </w:rPr>
        <w:t>  </w:t>
      </w:r>
      <w:r>
        <w:rPr>
          <w:rFonts w:hint="eastAsia"/>
          <w:color w:val="auto"/>
          <w:highlight w:val="none"/>
        </w:rPr>
        <w:t>言</w:t>
      </w:r>
      <w:bookmarkEnd w:id="2"/>
    </w:p>
    <w:p w14:paraId="48E7C0F7">
      <w:pPr>
        <w:widowControl/>
        <w:autoSpaceDE w:val="0"/>
        <w:autoSpaceDN w:val="0"/>
        <w:ind w:firstLine="420" w:firstLineChars="200"/>
        <w:rPr>
          <w:rFonts w:ascii="宋体"/>
          <w:color w:val="auto"/>
          <w:kern w:val="0"/>
          <w:szCs w:val="20"/>
          <w:highlight w:val="none"/>
        </w:rPr>
      </w:pPr>
      <w:r>
        <w:rPr>
          <w:rFonts w:hint="eastAsia" w:ascii="宋体"/>
          <w:color w:val="auto"/>
          <w:kern w:val="0"/>
          <w:szCs w:val="20"/>
          <w:highlight w:val="none"/>
        </w:rPr>
        <w:t>本</w:t>
      </w:r>
      <w:r>
        <w:rPr>
          <w:rFonts w:ascii="宋体"/>
          <w:color w:val="auto"/>
          <w:kern w:val="0"/>
          <w:szCs w:val="20"/>
          <w:highlight w:val="none"/>
        </w:rPr>
        <w:t>文件</w:t>
      </w:r>
      <w:r>
        <w:rPr>
          <w:rFonts w:hint="eastAsia" w:ascii="宋体"/>
          <w:color w:val="auto"/>
          <w:kern w:val="0"/>
          <w:szCs w:val="20"/>
          <w:highlight w:val="none"/>
        </w:rPr>
        <w:t>按</w:t>
      </w:r>
      <w:r>
        <w:rPr>
          <w:rFonts w:ascii="宋体"/>
          <w:color w:val="auto"/>
          <w:kern w:val="0"/>
          <w:szCs w:val="20"/>
          <w:highlight w:val="none"/>
        </w:rPr>
        <w:t>照</w:t>
      </w:r>
      <w:r>
        <w:rPr>
          <w:rFonts w:hint="eastAsia" w:ascii="宋体"/>
          <w:color w:val="auto"/>
          <w:kern w:val="0"/>
          <w:szCs w:val="20"/>
          <w:highlight w:val="none"/>
        </w:rPr>
        <w:t>GB/T</w:t>
      </w:r>
      <w:r>
        <w:rPr>
          <w:rFonts w:ascii="宋体"/>
          <w:color w:val="auto"/>
          <w:kern w:val="0"/>
          <w:szCs w:val="20"/>
          <w:highlight w:val="none"/>
        </w:rPr>
        <w:t xml:space="preserve"> 1.1—2020</w:t>
      </w:r>
      <w:r>
        <w:rPr>
          <w:rFonts w:hint="eastAsia" w:ascii="宋体"/>
          <w:color w:val="auto"/>
          <w:kern w:val="0"/>
          <w:szCs w:val="20"/>
          <w:highlight w:val="none"/>
        </w:rPr>
        <w:t>《标准化</w:t>
      </w:r>
      <w:r>
        <w:rPr>
          <w:rFonts w:ascii="宋体"/>
          <w:color w:val="auto"/>
          <w:kern w:val="0"/>
          <w:szCs w:val="20"/>
          <w:highlight w:val="none"/>
        </w:rPr>
        <w:t>工作导则</w:t>
      </w:r>
      <w:r>
        <w:rPr>
          <w:rFonts w:hint="eastAsia" w:ascii="宋体"/>
          <w:color w:val="auto"/>
          <w:kern w:val="0"/>
          <w:szCs w:val="20"/>
          <w:highlight w:val="none"/>
        </w:rPr>
        <w:t xml:space="preserve">  第1部分</w:t>
      </w:r>
      <w:r>
        <w:rPr>
          <w:rFonts w:ascii="宋体"/>
          <w:color w:val="auto"/>
          <w:kern w:val="0"/>
          <w:szCs w:val="20"/>
          <w:highlight w:val="none"/>
        </w:rPr>
        <w:t>：标准化文件的结构和起草规则</w:t>
      </w:r>
      <w:r>
        <w:rPr>
          <w:rFonts w:hint="eastAsia" w:ascii="宋体"/>
          <w:color w:val="auto"/>
          <w:kern w:val="0"/>
          <w:szCs w:val="20"/>
          <w:highlight w:val="none"/>
        </w:rPr>
        <w:t>》</w:t>
      </w:r>
      <w:r>
        <w:rPr>
          <w:rFonts w:ascii="宋体"/>
          <w:color w:val="auto"/>
          <w:kern w:val="0"/>
          <w:szCs w:val="20"/>
          <w:highlight w:val="none"/>
        </w:rPr>
        <w:t>的规定起草。</w:t>
      </w:r>
    </w:p>
    <w:p w14:paraId="7BC7AAF4">
      <w:pPr>
        <w:pStyle w:val="14"/>
        <w:rPr>
          <w:rFonts w:hint="eastAsia"/>
          <w:color w:val="auto"/>
          <w:highlight w:val="none"/>
        </w:rPr>
      </w:pPr>
      <w:r>
        <w:rPr>
          <w:rFonts w:hint="eastAsia"/>
          <w:color w:val="auto"/>
          <w:highlight w:val="none"/>
        </w:rPr>
        <w:t>请注意本文件的某些内容可能涉及专利。本文件的发布机构不承担识别这些专利的责任。</w:t>
      </w:r>
    </w:p>
    <w:p w14:paraId="674247E2">
      <w:pPr>
        <w:pStyle w:val="14"/>
        <w:rPr>
          <w:rFonts w:hint="eastAsia"/>
          <w:color w:val="auto"/>
          <w:szCs w:val="22"/>
          <w:highlight w:val="none"/>
        </w:rPr>
      </w:pPr>
      <w:r>
        <w:rPr>
          <w:rFonts w:hint="eastAsia"/>
          <w:color w:val="auto"/>
          <w:szCs w:val="22"/>
          <w:highlight w:val="none"/>
        </w:rPr>
        <w:t>本文件由中国仪器仪表行业协会电工仪器仪表分会提出。</w:t>
      </w:r>
    </w:p>
    <w:p w14:paraId="5FD8F044">
      <w:pPr>
        <w:pStyle w:val="14"/>
        <w:rPr>
          <w:rFonts w:hint="eastAsia"/>
          <w:color w:val="auto"/>
          <w:szCs w:val="22"/>
          <w:highlight w:val="none"/>
        </w:rPr>
      </w:pPr>
      <w:r>
        <w:rPr>
          <w:rFonts w:hint="eastAsia"/>
          <w:color w:val="auto"/>
          <w:szCs w:val="22"/>
          <w:highlight w:val="none"/>
        </w:rPr>
        <w:t>本文件由中国仪器仪表行业协会归口。</w:t>
      </w:r>
    </w:p>
    <w:p w14:paraId="24C3FE7A">
      <w:pPr>
        <w:pStyle w:val="14"/>
        <w:rPr>
          <w:rFonts w:hint="eastAsia" w:ascii="宋体" w:hAnsi="Times New Roman" w:eastAsia="宋体" w:cs="Times New Roman"/>
          <w:color w:val="auto"/>
          <w:szCs w:val="22"/>
          <w:highlight w:val="none"/>
        </w:rPr>
      </w:pPr>
      <w:r>
        <w:rPr>
          <w:rFonts w:hint="eastAsia"/>
          <w:color w:val="auto"/>
          <w:szCs w:val="22"/>
          <w:highlight w:val="none"/>
        </w:rPr>
        <w:t>本文件起草单位：国网江西省电力有限公司供电服务管理中心</w:t>
      </w:r>
      <w:r>
        <w:rPr>
          <w:rFonts w:hint="eastAsia"/>
          <w:color w:val="auto"/>
          <w:szCs w:val="22"/>
          <w:highlight w:val="none"/>
          <w:lang w:eastAsia="zh-CN"/>
        </w:rPr>
        <w:t>、</w:t>
      </w:r>
      <w:r>
        <w:rPr>
          <w:rFonts w:hint="eastAsia"/>
          <w:color w:val="auto"/>
          <w:szCs w:val="22"/>
          <w:highlight w:val="none"/>
        </w:rPr>
        <w:t>哈尔滨电工仪表研究所有限公司、普华讯光（北京）科技有限公司、浙江天正电气股份有限公司、深圳市科陆电子科技股份有限公司、深圳市隆元科技有限公司、杭州德创电子股份有限公司等。</w:t>
      </w:r>
    </w:p>
    <w:p w14:paraId="65424753">
      <w:pPr>
        <w:pStyle w:val="14"/>
        <w:sectPr>
          <w:pgSz w:w="11906" w:h="16838"/>
          <w:pgMar w:top="567" w:right="1134" w:bottom="1134" w:left="1417" w:header="1418" w:footer="1134" w:gutter="0"/>
          <w:pgNumType w:fmt="upperRoman" w:start="1"/>
          <w:cols w:space="720" w:num="1"/>
          <w:formProt w:val="0"/>
          <w:docGrid w:type="lines" w:linePitch="312" w:charSpace="0"/>
        </w:sectPr>
      </w:pPr>
      <w:r>
        <w:rPr>
          <w:rFonts w:hint="eastAsia"/>
          <w:color w:val="auto"/>
          <w:szCs w:val="22"/>
          <w:highlight w:val="none"/>
        </w:rPr>
        <w:t>本文件主要起</w:t>
      </w:r>
      <w:r>
        <w:rPr>
          <w:rFonts w:hint="eastAsia" w:ascii="宋体" w:hAnsi="Times New Roman" w:eastAsia="宋体" w:cs="Times New Roman"/>
          <w:color w:val="auto"/>
          <w:szCs w:val="22"/>
          <w:highlight w:val="none"/>
        </w:rPr>
        <w:t>草人：邓高峰、赵震宇、梅青、熊伟、杨红卫、姚民、周林江、彭旭彬、俞建淼、陆永良等。</w:t>
      </w:r>
    </w:p>
    <w:p w14:paraId="60981E2F">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数字化</w:t>
      </w:r>
      <w:bookmarkStart w:id="85" w:name="_GoBack"/>
      <w:bookmarkEnd w:id="85"/>
      <w:r>
        <w:rPr>
          <w:rFonts w:hint="eastAsia" w:ascii="黑体" w:hAnsi="黑体" w:eastAsia="黑体" w:cs="黑体"/>
          <w:sz w:val="32"/>
          <w:szCs w:val="32"/>
          <w:lang w:val="en-US" w:eastAsia="zh-CN"/>
        </w:rPr>
        <w:t>计量检测系统通用要求</w:t>
      </w:r>
    </w:p>
    <w:p w14:paraId="669327A6">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3" w:name="_Toc148442933"/>
      <w:bookmarkStart w:id="4" w:name="_Toc151711831"/>
      <w:bookmarkStart w:id="5" w:name="_Toc150961624"/>
      <w:bookmarkStart w:id="6" w:name="_Toc162306230"/>
      <w:bookmarkStart w:id="7" w:name="_Toc150961772"/>
      <w:bookmarkStart w:id="8" w:name="_Toc180784793"/>
      <w:bookmarkStart w:id="9" w:name="_Toc162047483"/>
      <w:bookmarkStart w:id="10" w:name="_Toc170890630"/>
      <w:bookmarkStart w:id="11" w:name="_Toc150542278"/>
      <w:bookmarkStart w:id="12" w:name="_Toc148380630"/>
      <w:bookmarkStart w:id="13" w:name="_Toc149384867"/>
      <w:bookmarkStart w:id="14" w:name="_Toc170746866"/>
      <w:bookmarkStart w:id="15" w:name="_Toc173523454"/>
      <w:bookmarkStart w:id="16" w:name="_Toc150550094"/>
      <w:bookmarkStart w:id="17" w:name="_Toc9132"/>
      <w:r>
        <w:rPr>
          <w:rFonts w:hint="eastAsia" w:ascii="黑体" w:hAnsi="Times New Roman" w:eastAsia="黑体" w:cs="Times New Roman"/>
          <w:sz w:val="21"/>
          <w:lang w:val="en-US" w:eastAsia="zh-CN" w:bidi="ar-SA"/>
        </w:rPr>
        <w:t>范围</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56F79ED3">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本文件规定</w:t>
      </w:r>
      <w:r>
        <w:rPr>
          <w:rFonts w:hint="eastAsia" w:ascii="宋体" w:hAnsi="Times New Roman" w:eastAsia="宋体" w:cs="Times New Roman"/>
          <w:sz w:val="21"/>
          <w:highlight w:val="none"/>
          <w:lang w:val="en-US" w:eastAsia="zh-CN" w:bidi="ar-SA"/>
        </w:rPr>
        <w:t>了</w:t>
      </w:r>
      <w:r>
        <w:rPr>
          <w:rFonts w:hint="eastAsia" w:ascii="宋体" w:cs="Times New Roman"/>
          <w:sz w:val="21"/>
          <w:highlight w:val="none"/>
          <w:lang w:val="en-US" w:eastAsia="zh-CN" w:bidi="ar-SA"/>
        </w:rPr>
        <w:t>数字化计量检测系统</w:t>
      </w:r>
      <w:r>
        <w:rPr>
          <w:rFonts w:hint="eastAsia" w:ascii="宋体" w:hAnsi="宋体" w:cs="宋体"/>
          <w:szCs w:val="21"/>
        </w:rPr>
        <w:t>（以下简称“检测系统”）</w:t>
      </w:r>
      <w:r>
        <w:rPr>
          <w:rFonts w:hint="eastAsia" w:ascii="宋体" w:hAnsi="Times New Roman" w:eastAsia="宋体" w:cs="Times New Roman"/>
          <w:sz w:val="21"/>
          <w:highlight w:val="none"/>
          <w:lang w:val="en-US" w:eastAsia="zh-CN" w:bidi="ar-SA"/>
        </w:rPr>
        <w:t>的组成、通</w:t>
      </w:r>
      <w:r>
        <w:rPr>
          <w:rFonts w:hint="eastAsia" w:ascii="宋体" w:hAnsi="Times New Roman" w:eastAsia="宋体" w:cs="Times New Roman"/>
          <w:sz w:val="21"/>
          <w:lang w:val="en-US" w:eastAsia="zh-CN" w:bidi="ar-SA"/>
        </w:rPr>
        <w:t>用要求、设备制造数字化要求、工艺设计数字化要求、信息交互数字化要求、功能数字化要求。</w:t>
      </w:r>
    </w:p>
    <w:p w14:paraId="5C68FC91">
      <w:pPr>
        <w:tabs>
          <w:tab w:val="center" w:pos="4201"/>
          <w:tab w:val="right" w:leader="dot" w:pos="9298"/>
        </w:tabs>
        <w:autoSpaceDE w:val="0"/>
        <w:autoSpaceDN w:val="0"/>
        <w:ind w:firstLine="420" w:firstLineChars="200"/>
        <w:jc w:val="both"/>
        <w:rPr>
          <w:rFonts w:hint="eastAsia" w:ascii="宋体" w:hAnsi="Times New Roman" w:eastAsia="宋体" w:cs="Times New Roman"/>
          <w:sz w:val="21"/>
          <w:highlight w:val="none"/>
          <w:lang w:val="en-US" w:eastAsia="zh-CN" w:bidi="ar-SA"/>
        </w:rPr>
      </w:pPr>
      <w:r>
        <w:rPr>
          <w:rFonts w:hint="eastAsia" w:ascii="宋体" w:hAnsi="宋体" w:cs="宋体"/>
          <w:szCs w:val="21"/>
        </w:rPr>
        <w:t>本文件适用于</w:t>
      </w:r>
      <w:r>
        <w:rPr>
          <w:rFonts w:hint="eastAsia" w:ascii="宋体" w:cs="Times New Roman"/>
          <w:sz w:val="21"/>
          <w:highlight w:val="none"/>
          <w:lang w:val="en-US" w:eastAsia="zh-CN" w:bidi="ar-SA"/>
        </w:rPr>
        <w:t>数字化计量检测系统</w:t>
      </w:r>
      <w:r>
        <w:rPr>
          <w:rFonts w:hint="eastAsia" w:ascii="宋体" w:hAnsi="宋体" w:cs="宋体"/>
          <w:szCs w:val="21"/>
        </w:rPr>
        <w:t>的设计、建设和使用</w:t>
      </w:r>
      <w:r>
        <w:rPr>
          <w:rFonts w:hint="eastAsia" w:ascii="宋体" w:hAnsi="宋体" w:cs="宋体"/>
          <w:szCs w:val="21"/>
          <w:lang w:eastAsia="zh-CN"/>
        </w:rPr>
        <w:t>。</w:t>
      </w:r>
    </w:p>
    <w:p w14:paraId="1EB36C70">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18" w:name="_Toc170890631"/>
      <w:bookmarkStart w:id="19" w:name="_Toc149384868"/>
      <w:bookmarkStart w:id="20" w:name="_Toc148442934"/>
      <w:bookmarkStart w:id="21" w:name="_Toc836"/>
      <w:bookmarkStart w:id="22" w:name="_Toc162047484"/>
      <w:bookmarkStart w:id="23" w:name="_Toc170746867"/>
      <w:bookmarkStart w:id="24" w:name="_Toc180784794"/>
      <w:bookmarkStart w:id="25" w:name="_Toc173523455"/>
      <w:bookmarkStart w:id="26" w:name="_Toc150542279"/>
      <w:bookmarkStart w:id="27" w:name="_Toc150961773"/>
      <w:bookmarkStart w:id="28" w:name="_Toc148380631"/>
      <w:bookmarkStart w:id="29" w:name="_Toc162306231"/>
      <w:bookmarkStart w:id="30" w:name="_Toc150961625"/>
      <w:bookmarkStart w:id="31" w:name="_Toc150550095"/>
      <w:bookmarkStart w:id="32" w:name="_Toc151711832"/>
      <w:r>
        <w:rPr>
          <w:rFonts w:hint="eastAsia" w:ascii="黑体" w:hAnsi="Times New Roman" w:eastAsia="黑体" w:cs="Times New Roman"/>
          <w:sz w:val="21"/>
          <w:lang w:val="en-US" w:eastAsia="zh-CN" w:bidi="ar-SA"/>
        </w:rPr>
        <w:t>规范性引用文件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533889C">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宋体" w:cs="宋体"/>
          <w:szCs w:val="21"/>
        </w:rPr>
        <w:t>本文件没有规范性引用文件。</w:t>
      </w:r>
    </w:p>
    <w:p w14:paraId="3AED9794">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33" w:name="_Toc16448"/>
      <w:bookmarkStart w:id="34" w:name="_Toc180784795"/>
      <w:r>
        <w:rPr>
          <w:rFonts w:hint="eastAsia" w:ascii="黑体" w:hAnsi="Times New Roman" w:eastAsia="黑体" w:cs="Times New Roman"/>
          <w:sz w:val="21"/>
          <w:lang w:val="en-US" w:eastAsia="zh-CN" w:bidi="ar-SA"/>
        </w:rPr>
        <w:t>术语和定义</w:t>
      </w:r>
      <w:bookmarkEnd w:id="33"/>
      <w:bookmarkEnd w:id="34"/>
    </w:p>
    <w:p w14:paraId="0AB4213A">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下列术语和定义适用于本文件。</w:t>
      </w:r>
    </w:p>
    <w:p w14:paraId="34C2227B">
      <w:pPr>
        <w:numPr>
          <w:ilvl w:val="1"/>
          <w:numId w:val="1"/>
        </w:numPr>
        <w:spacing w:before="156" w:beforeLines="50" w:after="156" w:afterLines="50"/>
        <w:outlineLvl w:val="9"/>
        <w:rPr>
          <w:rFonts w:hint="eastAsia" w:ascii="黑体" w:hAnsi="Times New Roman" w:eastAsia="黑体" w:cs="Times New Roman"/>
          <w:sz w:val="21"/>
          <w:szCs w:val="21"/>
          <w:highlight w:val="none"/>
          <w:lang w:val="en-US" w:eastAsia="zh-CN" w:bidi="ar-SA"/>
        </w:rPr>
      </w:pPr>
      <w:bookmarkStart w:id="35" w:name="_Toc180784796"/>
      <w:bookmarkEnd w:id="35"/>
    </w:p>
    <w:p w14:paraId="59139C20">
      <w:pPr>
        <w:numPr>
          <w:ilvl w:val="1"/>
          <w:numId w:val="0"/>
        </w:numPr>
        <w:spacing w:before="156" w:beforeLines="50" w:after="156" w:afterLines="50"/>
        <w:ind w:leftChars="200"/>
        <w:outlineLvl w:val="9"/>
        <w:rPr>
          <w:rFonts w:hint="eastAsia" w:ascii="黑体" w:hAnsi="Times New Roman" w:eastAsia="黑体" w:cs="Times New Roman"/>
          <w:sz w:val="21"/>
          <w:szCs w:val="21"/>
          <w:highlight w:val="none"/>
          <w:lang w:val="en-US" w:eastAsia="zh-CN" w:bidi="ar-SA"/>
        </w:rPr>
      </w:pPr>
      <w:r>
        <w:rPr>
          <w:rFonts w:hint="eastAsia" w:ascii="黑体" w:hAnsi="黑体" w:eastAsia="黑体" w:cs="黑体"/>
          <w:b w:val="0"/>
          <w:bCs w:val="0"/>
          <w:spacing w:val="-1"/>
          <w:sz w:val="21"/>
          <w:szCs w:val="21"/>
          <w:highlight w:val="none"/>
          <w:lang w:val="en-US" w:eastAsia="zh-CN" w:bidi="ar-SA"/>
        </w:rPr>
        <w:t>被检品</w:t>
      </w:r>
      <w:r>
        <w:rPr>
          <w:rFonts w:hint="eastAsia" w:ascii="黑体" w:hAnsi="黑体" w:eastAsia="黑体" w:cs="宋体"/>
          <w:szCs w:val="21"/>
        </w:rPr>
        <w:t>　</w:t>
      </w:r>
      <w:r>
        <w:rPr>
          <w:rFonts w:hint="eastAsia" w:ascii="黑体" w:hAnsi="Times New Roman" w:eastAsia="黑体" w:cs="黑体"/>
          <w:b/>
          <w:bCs/>
          <w:spacing w:val="-1"/>
          <w:sz w:val="21"/>
          <w:szCs w:val="21"/>
          <w:highlight w:val="none"/>
          <w:lang w:val="en-US" w:eastAsia="zh-CN" w:bidi="ar-SA"/>
        </w:rPr>
        <w:t>p</w:t>
      </w:r>
      <w:r>
        <w:rPr>
          <w:rFonts w:hint="eastAsia" w:ascii="黑体" w:hAnsi="黑体" w:eastAsia="黑体" w:cs="黑体"/>
          <w:b/>
          <w:bCs/>
          <w:i w:val="0"/>
          <w:iCs w:val="0"/>
          <w:caps w:val="0"/>
          <w:color w:val="404040"/>
          <w:spacing w:val="0"/>
          <w:kern w:val="2"/>
          <w:sz w:val="21"/>
          <w:szCs w:val="21"/>
          <w:shd w:val="clear" w:fill="FFFFFF"/>
          <w:lang w:val="en-US" w:eastAsia="zh-CN" w:bidi="ar-SA"/>
        </w:rPr>
        <w:t>roduct under inspection</w:t>
      </w:r>
    </w:p>
    <w:p w14:paraId="10CD97C2">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拟被检测系统检测的产品。</w:t>
      </w:r>
    </w:p>
    <w:p w14:paraId="081D31D4">
      <w:pPr>
        <w:tabs>
          <w:tab w:val="center" w:pos="4201"/>
          <w:tab w:val="right" w:leader="dot" w:pos="9298"/>
        </w:tabs>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注：常见被检品有电力用电能表、低压电流互感器和用电采集终端。</w:t>
      </w:r>
    </w:p>
    <w:p w14:paraId="5582F95F">
      <w:pPr>
        <w:numPr>
          <w:ilvl w:val="1"/>
          <w:numId w:val="1"/>
        </w:numPr>
        <w:spacing w:before="156" w:beforeLines="50" w:after="156" w:afterLines="50"/>
        <w:outlineLvl w:val="9"/>
        <w:rPr>
          <w:rFonts w:hint="eastAsia" w:ascii="黑体" w:hAnsi="Times New Roman" w:eastAsia="黑体" w:cs="Times New Roman"/>
          <w:sz w:val="21"/>
          <w:szCs w:val="21"/>
          <w:highlight w:val="none"/>
          <w:lang w:val="en-US" w:eastAsia="zh-CN" w:bidi="ar-SA"/>
        </w:rPr>
      </w:pPr>
    </w:p>
    <w:p w14:paraId="1D50946E">
      <w:pPr>
        <w:numPr>
          <w:ilvl w:val="1"/>
          <w:numId w:val="0"/>
        </w:numPr>
        <w:spacing w:before="156" w:beforeLines="50" w:after="156" w:afterLines="50"/>
        <w:ind w:leftChars="200"/>
        <w:outlineLvl w:val="9"/>
        <w:rPr>
          <w:rFonts w:hint="eastAsia" w:ascii="黑体" w:hAnsi="Times New Roman" w:eastAsia="黑体" w:cs="Times New Roman"/>
          <w:sz w:val="21"/>
          <w:szCs w:val="21"/>
          <w:highlight w:val="none"/>
          <w:lang w:val="en-US" w:eastAsia="zh-CN" w:bidi="ar-SA"/>
        </w:rPr>
      </w:pPr>
      <w:bookmarkStart w:id="36" w:name="_Toc27952"/>
      <w:r>
        <w:rPr>
          <w:rFonts w:hint="eastAsia" w:ascii="黑体" w:hAnsi="黑体" w:eastAsia="黑体" w:cs="黑体"/>
          <w:b w:val="0"/>
          <w:bCs w:val="0"/>
          <w:sz w:val="21"/>
          <w:szCs w:val="20"/>
          <w:lang w:val="en-US" w:eastAsia="zh-CN" w:bidi="ar-SA"/>
        </w:rPr>
        <w:t>流水线</w:t>
      </w:r>
      <w:r>
        <w:rPr>
          <w:rFonts w:hint="eastAsia" w:ascii="黑体" w:hAnsi="黑体" w:eastAsia="黑体" w:cs="宋体"/>
          <w:szCs w:val="21"/>
        </w:rPr>
        <w:t>　</w:t>
      </w:r>
      <w:r>
        <w:rPr>
          <w:rFonts w:hint="eastAsia" w:ascii="黑体" w:hAnsi="黑体" w:eastAsia="黑体" w:cs="黑体"/>
          <w:b/>
          <w:bCs/>
          <w:i w:val="0"/>
          <w:iCs w:val="0"/>
          <w:caps w:val="0"/>
          <w:color w:val="404040"/>
          <w:spacing w:val="0"/>
          <w:kern w:val="2"/>
          <w:sz w:val="21"/>
          <w:szCs w:val="21"/>
          <w:shd w:val="clear" w:fill="FFFFFF"/>
          <w:lang w:val="en-US" w:eastAsia="zh-CN" w:bidi="ar-SA"/>
        </w:rPr>
        <w:t>testing flow line</w:t>
      </w:r>
      <w:bookmarkEnd w:id="36"/>
    </w:p>
    <w:p w14:paraId="67584730">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宋体" w:cs="宋体"/>
          <w:szCs w:val="21"/>
        </w:rPr>
        <w:t>集成自动传输设施和被检品全自动检测装置的线体。</w:t>
      </w:r>
    </w:p>
    <w:p w14:paraId="5663D680">
      <w:pPr>
        <w:numPr>
          <w:ilvl w:val="1"/>
          <w:numId w:val="1"/>
        </w:numPr>
        <w:bidi w:val="0"/>
        <w:spacing w:beforeLines="50" w:afterLines="50"/>
        <w:outlineLvl w:val="9"/>
        <w:rPr>
          <w:rFonts w:ascii="黑体" w:hAnsi="Times New Roman" w:eastAsia="黑体" w:cs="Times New Roman"/>
          <w:sz w:val="21"/>
          <w:szCs w:val="21"/>
          <w:lang w:val="en-US" w:eastAsia="zh-CN" w:bidi="ar-SA"/>
        </w:rPr>
      </w:pPr>
    </w:p>
    <w:p w14:paraId="4A7E1ADE">
      <w:pPr>
        <w:numPr>
          <w:ilvl w:val="1"/>
          <w:numId w:val="0"/>
        </w:numPr>
        <w:spacing w:before="156" w:beforeLines="50" w:after="156" w:afterLines="50"/>
        <w:ind w:leftChars="0" w:firstLine="420" w:firstLineChars="0"/>
        <w:outlineLvl w:val="9"/>
        <w:rPr>
          <w:rFonts w:hint="eastAsia" w:ascii="黑体" w:hAnsi="黑体" w:eastAsia="黑体" w:cs="黑体"/>
          <w:b/>
          <w:bCs/>
          <w:i w:val="0"/>
          <w:iCs w:val="0"/>
          <w:caps w:val="0"/>
          <w:color w:val="404040"/>
          <w:spacing w:val="0"/>
          <w:kern w:val="2"/>
          <w:sz w:val="21"/>
          <w:szCs w:val="21"/>
          <w:shd w:val="clear" w:fill="FFFFFF"/>
          <w:lang w:val="en-US" w:eastAsia="zh-CN" w:bidi="ar-SA"/>
        </w:rPr>
      </w:pPr>
      <w:r>
        <w:rPr>
          <w:rFonts w:hint="eastAsia" w:ascii="黑体" w:hAnsi="黑体" w:eastAsia="黑体" w:cs="黑体"/>
          <w:b w:val="0"/>
          <w:bCs w:val="0"/>
          <w:sz w:val="21"/>
          <w:szCs w:val="20"/>
          <w:highlight w:val="none"/>
          <w:lang w:val="en-US" w:eastAsia="zh-CN" w:bidi="ar-SA"/>
        </w:rPr>
        <w:t>专机</w:t>
      </w:r>
      <w:r>
        <w:rPr>
          <w:rFonts w:hint="eastAsia" w:ascii="黑体" w:hAnsi="黑体" w:eastAsia="黑体" w:cs="宋体"/>
          <w:szCs w:val="21"/>
        </w:rPr>
        <w:t>　</w:t>
      </w:r>
      <w:r>
        <w:rPr>
          <w:rFonts w:hint="eastAsia" w:ascii="黑体" w:hAnsi="黑体" w:eastAsia="黑体" w:cs="黑体"/>
          <w:b/>
          <w:bCs/>
          <w:i w:val="0"/>
          <w:iCs w:val="0"/>
          <w:caps w:val="0"/>
          <w:color w:val="404040"/>
          <w:spacing w:val="0"/>
          <w:kern w:val="2"/>
          <w:sz w:val="21"/>
          <w:szCs w:val="21"/>
          <w:shd w:val="clear" w:fill="FFFFFF"/>
          <w:lang w:val="en-US" w:eastAsia="zh-CN" w:bidi="ar-SA"/>
        </w:rPr>
        <w:t>specialized machine</w:t>
      </w:r>
    </w:p>
    <w:p w14:paraId="0AD6D466">
      <w:pPr>
        <w:tabs>
          <w:tab w:val="center" w:pos="4201"/>
          <w:tab w:val="right" w:leader="dot" w:pos="9298"/>
        </w:tabs>
        <w:autoSpaceDE w:val="0"/>
        <w:autoSpaceDN w:val="0"/>
        <w:ind w:firstLine="420" w:firstLineChars="200"/>
        <w:jc w:val="both"/>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流水线旁独立完成某道工序的</w:t>
      </w:r>
      <w:r>
        <w:rPr>
          <w:rFonts w:hint="eastAsia" w:ascii="宋体" w:cs="Times New Roman"/>
          <w:sz w:val="21"/>
          <w:lang w:val="en-US" w:eastAsia="zh-CN" w:bidi="ar-SA"/>
        </w:rPr>
        <w:t>系统设备</w:t>
      </w:r>
      <w:r>
        <w:rPr>
          <w:rFonts w:hint="eastAsia" w:ascii="宋体" w:hAnsi="Times New Roman" w:eastAsia="宋体" w:cs="Times New Roman"/>
          <w:sz w:val="21"/>
          <w:lang w:val="en-US" w:eastAsia="zh-CN" w:bidi="ar-SA"/>
        </w:rPr>
        <w:t>。</w:t>
      </w:r>
    </w:p>
    <w:p w14:paraId="448B4EEE">
      <w:pPr>
        <w:numPr>
          <w:ilvl w:val="1"/>
          <w:numId w:val="1"/>
        </w:numPr>
        <w:spacing w:before="156" w:beforeLines="50" w:after="156" w:afterLines="50"/>
        <w:outlineLvl w:val="9"/>
        <w:rPr>
          <w:rFonts w:hint="eastAsia" w:ascii="黑体" w:hAnsi="Times New Roman" w:eastAsia="黑体" w:cs="Times New Roman"/>
          <w:sz w:val="21"/>
          <w:szCs w:val="21"/>
          <w:highlight w:val="none"/>
          <w:lang w:val="en-US" w:eastAsia="zh-CN" w:bidi="ar-SA"/>
        </w:rPr>
      </w:pPr>
    </w:p>
    <w:p w14:paraId="7D4FF8AD">
      <w:pPr>
        <w:numPr>
          <w:ilvl w:val="1"/>
          <w:numId w:val="0"/>
        </w:numPr>
        <w:spacing w:before="156" w:beforeLines="50" w:after="156" w:afterLines="50"/>
        <w:ind w:leftChars="200"/>
        <w:outlineLvl w:val="9"/>
        <w:rPr>
          <w:rFonts w:hint="default" w:ascii="黑体" w:hAnsi="Times New Roman" w:eastAsia="黑体" w:cs="Times New Roman"/>
          <w:sz w:val="21"/>
          <w:szCs w:val="21"/>
          <w:highlight w:val="none"/>
          <w:lang w:val="en-US" w:eastAsia="zh-CN" w:bidi="ar-SA"/>
        </w:rPr>
      </w:pPr>
      <w:r>
        <w:rPr>
          <w:rFonts w:hint="eastAsia" w:ascii="黑体" w:hAnsi="Times New Roman" w:eastAsia="黑体" w:cs="Times New Roman"/>
          <w:sz w:val="21"/>
          <w:szCs w:val="21"/>
          <w:lang w:val="en-US" w:eastAsia="zh-CN" w:bidi="ar-SA"/>
        </w:rPr>
        <w:t>专机工位软件</w:t>
      </w:r>
      <w:r>
        <w:rPr>
          <w:rFonts w:hint="eastAsia" w:ascii="黑体" w:hAnsi="黑体" w:eastAsia="黑体" w:cs="宋体"/>
          <w:szCs w:val="21"/>
        </w:rPr>
        <w:t>　</w:t>
      </w:r>
      <w:r>
        <w:rPr>
          <w:rFonts w:hint="eastAsia" w:ascii="黑体" w:hAnsi="黑体" w:eastAsia="黑体" w:cs="黑体"/>
          <w:b/>
          <w:bCs/>
          <w:sz w:val="21"/>
          <w:szCs w:val="20"/>
          <w:lang w:val="en-US" w:eastAsia="zh-CN" w:bidi="ar-SA"/>
        </w:rPr>
        <w:t xml:space="preserve">cell controller software of </w:t>
      </w:r>
      <w:r>
        <w:rPr>
          <w:rFonts w:hint="eastAsia" w:ascii="黑体" w:hAnsi="黑体" w:eastAsia="黑体" w:cs="黑体"/>
          <w:b/>
          <w:bCs/>
          <w:i w:val="0"/>
          <w:iCs w:val="0"/>
          <w:caps w:val="0"/>
          <w:color w:val="404040"/>
          <w:spacing w:val="0"/>
          <w:kern w:val="2"/>
          <w:sz w:val="21"/>
          <w:szCs w:val="21"/>
          <w:shd w:val="clear" w:fill="FFFFFF"/>
          <w:lang w:val="en-US" w:eastAsia="zh-CN" w:bidi="ar-SA"/>
        </w:rPr>
        <w:t>specialized machine</w:t>
      </w:r>
    </w:p>
    <w:p w14:paraId="4264BB34">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宋体" w:cs="宋体"/>
          <w:szCs w:val="21"/>
        </w:rPr>
        <w:t>流水线工位上一台或一组专机的控制软件。</w:t>
      </w:r>
    </w:p>
    <w:p w14:paraId="02BBD3D5">
      <w:pPr>
        <w:numPr>
          <w:ilvl w:val="1"/>
          <w:numId w:val="1"/>
        </w:numPr>
        <w:spacing w:before="156" w:beforeLines="50" w:after="156" w:afterLines="50"/>
        <w:outlineLvl w:val="9"/>
        <w:rPr>
          <w:rFonts w:hint="eastAsia" w:ascii="黑体" w:hAnsi="Times New Roman" w:eastAsia="黑体" w:cs="Times New Roman"/>
          <w:sz w:val="21"/>
          <w:szCs w:val="21"/>
          <w:highlight w:val="none"/>
          <w:lang w:val="en-US" w:eastAsia="zh-CN" w:bidi="ar-SA"/>
        </w:rPr>
      </w:pPr>
    </w:p>
    <w:p w14:paraId="4C712D51">
      <w:pPr>
        <w:numPr>
          <w:ilvl w:val="1"/>
          <w:numId w:val="0"/>
        </w:numPr>
        <w:spacing w:before="156" w:beforeLines="50" w:after="156" w:afterLines="50"/>
        <w:ind w:leftChars="200"/>
        <w:outlineLvl w:val="9"/>
        <w:rPr>
          <w:rFonts w:hint="eastAsia" w:ascii="黑体" w:hAnsi="Times New Roman" w:eastAsia="黑体" w:cs="Times New Roman"/>
          <w:sz w:val="21"/>
          <w:szCs w:val="21"/>
          <w:highlight w:val="none"/>
          <w:lang w:val="en-US" w:eastAsia="zh-CN" w:bidi="ar-SA"/>
        </w:rPr>
      </w:pPr>
      <w:bookmarkStart w:id="37" w:name="_Toc1210"/>
      <w:bookmarkStart w:id="38" w:name="_Toc8276"/>
      <w:r>
        <w:rPr>
          <w:rFonts w:hint="eastAsia" w:ascii="黑体" w:hAnsi="黑体" w:eastAsia="黑体" w:cs="黑体"/>
          <w:sz w:val="21"/>
          <w:szCs w:val="21"/>
          <w:lang w:val="en-US" w:eastAsia="zh-CN" w:bidi="ar-SA"/>
        </w:rPr>
        <w:t>智能化仓储系统</w:t>
      </w:r>
      <w:r>
        <w:rPr>
          <w:rFonts w:hint="eastAsia" w:ascii="黑体" w:hAnsi="黑体" w:eastAsia="黑体" w:cs="宋体"/>
          <w:szCs w:val="21"/>
        </w:rPr>
        <w:t>　</w:t>
      </w:r>
      <w:r>
        <w:rPr>
          <w:rFonts w:hint="eastAsia" w:ascii="黑体" w:hAnsi="黑体" w:eastAsia="黑体" w:cs="黑体"/>
          <w:b/>
          <w:bCs/>
          <w:sz w:val="21"/>
          <w:szCs w:val="20"/>
          <w:lang w:val="en-US" w:eastAsia="zh-CN" w:bidi="ar-SA"/>
        </w:rPr>
        <w:t>intelligent warehousing system</w:t>
      </w:r>
      <w:bookmarkEnd w:id="37"/>
      <w:bookmarkEnd w:id="38"/>
    </w:p>
    <w:p w14:paraId="72767520">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宋体" w:cs="宋体"/>
          <w:szCs w:val="21"/>
        </w:rPr>
        <w:t>能完成被检品自动装（拆）箱、自动搬运、自动盘点、自动出入库和自动定位的仓储系统。</w:t>
      </w:r>
    </w:p>
    <w:p w14:paraId="21A9E20C">
      <w:pPr>
        <w:numPr>
          <w:ilvl w:val="1"/>
          <w:numId w:val="1"/>
        </w:numPr>
        <w:spacing w:before="156" w:beforeLines="50" w:after="156" w:afterLines="50"/>
        <w:outlineLvl w:val="9"/>
        <w:rPr>
          <w:rFonts w:hint="eastAsia" w:ascii="黑体" w:hAnsi="Times New Roman" w:eastAsia="黑体" w:cs="Times New Roman"/>
          <w:sz w:val="21"/>
          <w:szCs w:val="21"/>
          <w:highlight w:val="none"/>
          <w:lang w:val="en-US" w:eastAsia="zh-CN" w:bidi="ar-SA"/>
        </w:rPr>
      </w:pPr>
    </w:p>
    <w:p w14:paraId="1986B7BC">
      <w:pPr>
        <w:numPr>
          <w:ilvl w:val="1"/>
          <w:numId w:val="0"/>
        </w:numPr>
        <w:spacing w:before="156" w:beforeLines="50" w:after="156" w:afterLines="50"/>
        <w:ind w:leftChars="200"/>
        <w:outlineLvl w:val="9"/>
        <w:rPr>
          <w:rFonts w:hint="eastAsia" w:ascii="黑体" w:hAnsi="黑体" w:eastAsia="黑体" w:cs="黑体"/>
          <w:b/>
          <w:bCs/>
          <w:sz w:val="21"/>
          <w:szCs w:val="20"/>
          <w:lang w:val="en-US" w:eastAsia="zh-CN" w:bidi="ar-SA"/>
        </w:rPr>
      </w:pPr>
      <w:r>
        <w:rPr>
          <w:rFonts w:hint="eastAsia" w:ascii="黑体" w:hAnsi="黑体" w:eastAsia="黑体" w:cs="宋体"/>
          <w:szCs w:val="21"/>
        </w:rPr>
        <w:t>高可用性环网　</w:t>
      </w:r>
      <w:r>
        <w:rPr>
          <w:rFonts w:hint="eastAsia" w:ascii="黑体" w:hAnsi="黑体" w:eastAsia="黑体" w:cs="黑体"/>
          <w:b/>
          <w:bCs/>
          <w:sz w:val="21"/>
          <w:szCs w:val="20"/>
          <w:lang w:val="en-US" w:eastAsia="zh-CN" w:bidi="ar-SA"/>
        </w:rPr>
        <w:t>high availability ring</w:t>
      </w:r>
    </w:p>
    <w:p w14:paraId="4FEB9CCD">
      <w:pPr>
        <w:numPr>
          <w:ilvl w:val="1"/>
          <w:numId w:val="0"/>
        </w:numPr>
        <w:spacing w:before="156" w:beforeLines="50" w:after="156" w:afterLines="50"/>
        <w:ind w:leftChars="200"/>
        <w:outlineLvl w:val="9"/>
        <w:rPr>
          <w:rFonts w:hint="eastAsia" w:ascii="黑体" w:hAnsi="Times New Roman" w:eastAsia="黑体" w:cs="Times New Roman"/>
          <w:sz w:val="21"/>
          <w:szCs w:val="21"/>
          <w:highlight w:val="none"/>
          <w:lang w:val="en-US" w:eastAsia="zh-CN" w:bidi="ar-SA"/>
        </w:rPr>
      </w:pPr>
      <w:r>
        <w:rPr>
          <w:rFonts w:hint="eastAsia" w:ascii="黑体" w:hAnsi="黑体" w:eastAsia="黑体" w:cs="黑体"/>
          <w:b/>
          <w:bCs/>
          <w:sz w:val="21"/>
          <w:szCs w:val="20"/>
          <w:lang w:val="en-US" w:eastAsia="zh-CN" w:bidi="ar-SA"/>
        </w:rPr>
        <w:t>HAR</w:t>
      </w:r>
    </w:p>
    <w:p w14:paraId="620E6665">
      <w:pPr>
        <w:ind w:firstLine="420" w:firstLineChars="200"/>
        <w:rPr>
          <w:rFonts w:hint="eastAsia" w:ascii="宋体" w:hAnsi="宋体" w:cs="宋体"/>
          <w:szCs w:val="21"/>
          <w:lang w:val="en-US" w:eastAsia="zh-CN"/>
        </w:rPr>
      </w:pPr>
      <w:r>
        <w:rPr>
          <w:rFonts w:hint="eastAsia" w:ascii="宋体" w:hAnsi="宋体" w:cs="宋体"/>
          <w:szCs w:val="21"/>
        </w:rPr>
        <w:t>一种专为工业控制环境设计的环形拓扑以太网。</w:t>
      </w:r>
    </w:p>
    <w:p w14:paraId="236D65B4">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37351491">
      <w:pPr>
        <w:numPr>
          <w:ilvl w:val="1"/>
          <w:numId w:val="0"/>
        </w:numPr>
        <w:spacing w:before="156" w:beforeLines="50" w:after="156" w:afterLines="50"/>
        <w:ind w:leftChars="200"/>
        <w:outlineLvl w:val="9"/>
        <w:rPr>
          <w:rFonts w:hint="default" w:ascii="黑体" w:hAnsi="Times New Roman" w:eastAsia="黑体" w:cs="Times New Roman"/>
          <w:sz w:val="21"/>
          <w:szCs w:val="21"/>
          <w:highlight w:val="none"/>
          <w:lang w:val="en-US" w:eastAsia="zh-CN" w:bidi="ar-SA"/>
        </w:rPr>
      </w:pPr>
      <w:bookmarkStart w:id="39" w:name="_Toc29160"/>
      <w:r>
        <w:rPr>
          <w:rFonts w:hint="eastAsia" w:ascii="黑体" w:hAnsi="Times New Roman" w:eastAsia="黑体" w:cs="黑体"/>
          <w:spacing w:val="-1"/>
          <w:sz w:val="21"/>
          <w:szCs w:val="21"/>
          <w:highlight w:val="none"/>
          <w:lang w:val="en-US" w:eastAsia="zh-CN" w:bidi="ar-SA"/>
        </w:rPr>
        <w:t>拆垛</w:t>
      </w:r>
      <w:r>
        <w:rPr>
          <w:rFonts w:hint="eastAsia" w:ascii="黑体" w:hAnsi="黑体" w:eastAsia="黑体" w:cs="宋体"/>
          <w:szCs w:val="21"/>
        </w:rPr>
        <w:t>　</w:t>
      </w:r>
      <w:r>
        <w:rPr>
          <w:rFonts w:hint="eastAsia" w:ascii="黑体" w:hAnsi="Times New Roman" w:eastAsia="黑体" w:cs="Times New Roman"/>
          <w:b/>
          <w:sz w:val="21"/>
          <w:szCs w:val="21"/>
          <w:lang w:val="en-US" w:eastAsia="zh-CN" w:bidi="ar-SA"/>
        </w:rPr>
        <w:t>unstacking</w:t>
      </w:r>
      <w:bookmarkEnd w:id="39"/>
    </w:p>
    <w:p w14:paraId="33DEA0BB">
      <w:pPr>
        <w:ind w:firstLine="420" w:firstLineChars="200"/>
        <w:rPr>
          <w:rFonts w:ascii="宋体" w:hAnsi="宋体" w:cs="宋体"/>
          <w:szCs w:val="21"/>
        </w:rPr>
      </w:pPr>
      <w:r>
        <w:rPr>
          <w:rFonts w:hint="eastAsia" w:ascii="宋体" w:hAnsi="宋体" w:cs="宋体"/>
          <w:szCs w:val="21"/>
        </w:rPr>
        <w:t>从货堆的最顶端位置取出载荷及下降载荷的搬运过程。</w:t>
      </w:r>
    </w:p>
    <w:p w14:paraId="1B952F77">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宋体" w:cs="宋体"/>
          <w:szCs w:val="21"/>
        </w:rPr>
        <w:t>[来源：GB/T 6104—2005，6.3.</w:t>
      </w:r>
      <w:r>
        <w:rPr>
          <w:rFonts w:ascii="宋体" w:hAnsi="宋体" w:cs="宋体"/>
          <w:szCs w:val="21"/>
        </w:rPr>
        <w:t>2</w:t>
      </w:r>
      <w:r>
        <w:rPr>
          <w:rFonts w:hint="eastAsia" w:ascii="宋体" w:hAnsi="宋体" w:cs="宋体"/>
          <w:szCs w:val="21"/>
        </w:rPr>
        <w:t>]</w:t>
      </w:r>
    </w:p>
    <w:p w14:paraId="06613F1B">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bookmarkStart w:id="40" w:name="_Toc303"/>
      <w:bookmarkEnd w:id="40"/>
    </w:p>
    <w:p w14:paraId="727B68B6">
      <w:pPr>
        <w:numPr>
          <w:ilvl w:val="1"/>
          <w:numId w:val="0"/>
        </w:numPr>
        <w:spacing w:before="156" w:beforeLines="50" w:after="156" w:afterLines="50"/>
        <w:ind w:leftChars="200"/>
        <w:outlineLvl w:val="9"/>
        <w:rPr>
          <w:rFonts w:hint="default" w:ascii="黑体" w:hAnsi="Times New Roman" w:eastAsia="黑体" w:cs="Times New Roman"/>
          <w:sz w:val="21"/>
          <w:szCs w:val="21"/>
          <w:highlight w:val="none"/>
          <w:lang w:val="en-US" w:eastAsia="zh-CN" w:bidi="ar-SA"/>
        </w:rPr>
      </w:pPr>
      <w:bookmarkStart w:id="41" w:name="_Toc25285"/>
      <w:r>
        <w:rPr>
          <w:rFonts w:hint="eastAsia" w:ascii="黑体" w:eastAsia="黑体" w:cs="黑体"/>
          <w:spacing w:val="-1"/>
          <w:sz w:val="21"/>
          <w:szCs w:val="21"/>
          <w:highlight w:val="none"/>
          <w:lang w:val="en-US" w:eastAsia="zh-CN" w:bidi="ar-SA"/>
        </w:rPr>
        <w:t>堆垛</w:t>
      </w:r>
      <w:r>
        <w:rPr>
          <w:rFonts w:hint="eastAsia" w:ascii="黑体" w:hAnsi="黑体" w:eastAsia="黑体" w:cs="宋体"/>
          <w:szCs w:val="21"/>
        </w:rPr>
        <w:t>　</w:t>
      </w:r>
      <w:bookmarkEnd w:id="41"/>
      <w:r>
        <w:rPr>
          <w:rFonts w:hint="eastAsia" w:ascii="黑体" w:hAnsi="Times New Roman" w:eastAsia="黑体" w:cs="Times New Roman"/>
          <w:b/>
          <w:sz w:val="21"/>
          <w:szCs w:val="21"/>
          <w:lang w:val="en-US" w:eastAsia="zh-CN" w:bidi="ar-SA"/>
        </w:rPr>
        <w:t>stacking</w:t>
      </w:r>
    </w:p>
    <w:p w14:paraId="12886EB6">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起升载荷以将载荷放到由相类似载荷组成的货堆上的搬运过程。</w:t>
      </w:r>
    </w:p>
    <w:p w14:paraId="6A6EEFDB">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[来源：GB/T 6104—2005，6.3.1]</w:t>
      </w:r>
    </w:p>
    <w:p w14:paraId="747C6E5A">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5F74F884">
      <w:pPr>
        <w:numPr>
          <w:ilvl w:val="1"/>
          <w:numId w:val="0"/>
        </w:numPr>
        <w:spacing w:before="156" w:beforeLines="50" w:after="156" w:afterLines="50"/>
        <w:ind w:leftChars="200"/>
        <w:outlineLvl w:val="9"/>
        <w:rPr>
          <w:rFonts w:hint="eastAsia" w:ascii="黑体" w:hAnsi="Times New Roman" w:eastAsia="黑体" w:cs="Times New Roman"/>
          <w:b/>
          <w:sz w:val="21"/>
          <w:szCs w:val="21"/>
          <w:lang w:val="en-US" w:eastAsia="zh-CN" w:bidi="ar-SA"/>
        </w:rPr>
      </w:pPr>
      <w:r>
        <w:rPr>
          <w:rFonts w:hint="eastAsia" w:ascii="黑体" w:hAnsi="Times New Roman" w:eastAsia="黑体" w:cs="黑体"/>
          <w:spacing w:val="-1"/>
          <w:sz w:val="21"/>
          <w:szCs w:val="21"/>
          <w:highlight w:val="none"/>
          <w:lang w:val="en-US" w:eastAsia="zh-CN" w:bidi="ar-SA"/>
        </w:rPr>
        <w:t>组箱</w:t>
      </w:r>
      <w:r>
        <w:rPr>
          <w:rFonts w:hint="eastAsia" w:ascii="黑体" w:hAnsi="黑体" w:eastAsia="黑体" w:cs="宋体"/>
          <w:szCs w:val="21"/>
        </w:rPr>
        <w:t>　</w:t>
      </w:r>
      <w:r>
        <w:rPr>
          <w:rFonts w:hint="eastAsia" w:ascii="黑体" w:hAnsi="Times New Roman" w:eastAsia="黑体" w:cs="Times New Roman"/>
          <w:b/>
          <w:sz w:val="21"/>
          <w:szCs w:val="21"/>
          <w:lang w:val="en-US" w:eastAsia="zh-CN" w:bidi="ar-SA"/>
        </w:rPr>
        <w:t>boxing</w:t>
      </w:r>
    </w:p>
    <w:p w14:paraId="292E1985">
      <w:pPr>
        <w:tabs>
          <w:tab w:val="center" w:pos="4201"/>
          <w:tab w:val="right" w:leader="dot" w:pos="9298"/>
        </w:tabs>
        <w:autoSpaceDE w:val="0"/>
        <w:autoSpaceDN w:val="0"/>
        <w:ind w:firstLine="420" w:firstLineChars="200"/>
        <w:jc w:val="both"/>
        <w:rPr>
          <w:rFonts w:hint="default" w:ascii="宋体" w:hAnsi="Times New Roman" w:eastAsia="宋体" w:cs="Times New Roman"/>
          <w:sz w:val="21"/>
          <w:lang w:val="en-US" w:eastAsia="zh-CN" w:bidi="ar-SA"/>
        </w:rPr>
      </w:pPr>
      <w:r>
        <w:rPr>
          <w:rFonts w:hint="eastAsia" w:ascii="宋体" w:hAnsi="宋体" w:cs="宋体"/>
          <w:szCs w:val="21"/>
        </w:rPr>
        <w:t>将被检品通过人工或机器按规定动作流程安放进周转箱的过程</w:t>
      </w:r>
      <w:r>
        <w:rPr>
          <w:rFonts w:hint="eastAsia" w:ascii="宋体" w:hAnsi="Times New Roman" w:eastAsia="宋体" w:cs="Times New Roman"/>
          <w:sz w:val="21"/>
          <w:lang w:val="en-US" w:eastAsia="zh-CN" w:bidi="ar-SA"/>
        </w:rPr>
        <w:t>。</w:t>
      </w:r>
    </w:p>
    <w:p w14:paraId="299EF794">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61E4EABF">
      <w:pPr>
        <w:numPr>
          <w:ilvl w:val="1"/>
          <w:numId w:val="0"/>
        </w:numPr>
        <w:spacing w:before="156" w:beforeLines="50" w:after="156" w:afterLines="50"/>
        <w:ind w:leftChars="200"/>
        <w:outlineLvl w:val="9"/>
        <w:rPr>
          <w:rFonts w:hint="default" w:ascii="黑体" w:hAnsi="Times New Roman" w:eastAsia="黑体" w:cs="黑体"/>
          <w:spacing w:val="-1"/>
          <w:sz w:val="21"/>
          <w:szCs w:val="21"/>
          <w:highlight w:val="none"/>
          <w:lang w:val="en-US" w:eastAsia="zh-CN" w:bidi="ar-SA"/>
        </w:rPr>
      </w:pPr>
      <w:r>
        <w:rPr>
          <w:rFonts w:hint="eastAsia" w:ascii="黑体" w:hAnsi="Times New Roman" w:eastAsia="黑体" w:cs="黑体"/>
          <w:spacing w:val="-1"/>
          <w:sz w:val="21"/>
          <w:szCs w:val="21"/>
          <w:highlight w:val="none"/>
          <w:lang w:val="en-US" w:eastAsia="zh-CN" w:bidi="ar-SA"/>
        </w:rPr>
        <w:t>上电</w:t>
      </w:r>
      <w:r>
        <w:rPr>
          <w:rFonts w:hint="eastAsia" w:ascii="黑体" w:hAnsi="黑体" w:eastAsia="黑体" w:cs="宋体"/>
          <w:szCs w:val="21"/>
        </w:rPr>
        <w:t>　</w:t>
      </w:r>
      <w:r>
        <w:rPr>
          <w:rFonts w:hint="eastAsia" w:ascii="黑体" w:hAnsi="Times New Roman" w:eastAsia="黑体" w:cs="黑体"/>
          <w:spacing w:val="-1"/>
          <w:sz w:val="21"/>
          <w:szCs w:val="21"/>
          <w:highlight w:val="none"/>
          <w:lang w:val="en-US" w:eastAsia="zh-CN" w:bidi="ar-SA"/>
        </w:rPr>
        <w:t>p</w:t>
      </w:r>
      <w:r>
        <w:rPr>
          <w:rFonts w:hint="default" w:ascii="黑体" w:hAnsi="Times New Roman" w:eastAsia="黑体" w:cs="黑体"/>
          <w:spacing w:val="-1"/>
          <w:sz w:val="21"/>
          <w:szCs w:val="21"/>
          <w:highlight w:val="none"/>
          <w:lang w:val="en-US" w:eastAsia="zh-CN" w:bidi="ar-SA"/>
        </w:rPr>
        <w:t xml:space="preserve">ower </w:t>
      </w:r>
      <w:r>
        <w:rPr>
          <w:rFonts w:hint="eastAsia" w:ascii="黑体" w:hAnsi="Times New Roman" w:eastAsia="黑体" w:cs="黑体"/>
          <w:spacing w:val="-1"/>
          <w:sz w:val="21"/>
          <w:szCs w:val="21"/>
          <w:highlight w:val="none"/>
          <w:lang w:val="en-US" w:eastAsia="zh-CN" w:bidi="ar-SA"/>
        </w:rPr>
        <w:t>o</w:t>
      </w:r>
      <w:r>
        <w:rPr>
          <w:rFonts w:hint="default" w:ascii="黑体" w:hAnsi="Times New Roman" w:eastAsia="黑体" w:cs="黑体"/>
          <w:spacing w:val="-1"/>
          <w:sz w:val="21"/>
          <w:szCs w:val="21"/>
          <w:highlight w:val="none"/>
          <w:lang w:val="en-US" w:eastAsia="zh-CN" w:bidi="ar-SA"/>
        </w:rPr>
        <w:t>n</w:t>
      </w:r>
    </w:p>
    <w:p w14:paraId="6F077377">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在自动化生产流水线中，对一个工位或整个生产线进行</w:t>
      </w:r>
      <w:r>
        <w:rPr>
          <w:rFonts w:hint="default" w:ascii="宋体" w:hAnsi="Times New Roman" w:eastAsia="宋体" w:cs="Times New Roman"/>
          <w:sz w:val="21"/>
          <w:lang w:val="en-US" w:eastAsia="zh-CN" w:bidi="ar-SA"/>
        </w:rPr>
        <w:t>标准化的、安全的通电操作的程序或过程</w:t>
      </w:r>
      <w:r>
        <w:rPr>
          <w:rFonts w:hint="eastAsia" w:ascii="宋体" w:hAnsi="Times New Roman" w:eastAsia="宋体" w:cs="Times New Roman"/>
          <w:sz w:val="21"/>
          <w:lang w:val="en-US" w:eastAsia="zh-CN" w:bidi="ar-SA"/>
        </w:rPr>
        <w:t>。</w:t>
      </w:r>
    </w:p>
    <w:p w14:paraId="21D7A2C7">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15615A52">
      <w:pPr>
        <w:numPr>
          <w:ilvl w:val="1"/>
          <w:numId w:val="0"/>
        </w:numPr>
        <w:spacing w:before="156" w:beforeLines="50" w:after="156" w:afterLines="50"/>
        <w:ind w:leftChars="200"/>
        <w:outlineLvl w:val="9"/>
        <w:rPr>
          <w:rFonts w:hint="default" w:ascii="黑体" w:hAnsi="黑体" w:eastAsia="黑体" w:cs="黑体"/>
          <w:b/>
          <w:bCs/>
          <w:sz w:val="21"/>
          <w:szCs w:val="21"/>
          <w:lang w:val="en-US" w:eastAsia="zh-CN" w:bidi="ar-SA"/>
        </w:rPr>
      </w:pPr>
      <w:r>
        <w:rPr>
          <w:rFonts w:hint="eastAsia" w:ascii="黑体" w:hAnsi="黑体" w:eastAsia="黑体" w:cs="黑体"/>
          <w:b w:val="0"/>
          <w:bCs w:val="0"/>
          <w:sz w:val="21"/>
          <w:szCs w:val="21"/>
          <w:lang w:val="en-US" w:eastAsia="zh-CN" w:bidi="ar-SA"/>
        </w:rPr>
        <w:t>下电</w:t>
      </w:r>
      <w:r>
        <w:rPr>
          <w:rFonts w:hint="eastAsia" w:ascii="黑体" w:hAnsi="黑体" w:eastAsia="黑体" w:cs="宋体"/>
          <w:szCs w:val="21"/>
        </w:rPr>
        <w:t>　</w:t>
      </w:r>
      <w:r>
        <w:rPr>
          <w:rFonts w:hint="eastAsia" w:ascii="黑体" w:hAnsi="黑体" w:eastAsia="黑体" w:cs="黑体"/>
          <w:b/>
          <w:bCs/>
          <w:sz w:val="21"/>
          <w:szCs w:val="21"/>
          <w:lang w:val="en-US" w:eastAsia="zh-CN" w:bidi="ar-SA"/>
        </w:rPr>
        <w:t>p</w:t>
      </w:r>
      <w:r>
        <w:rPr>
          <w:rFonts w:hint="default" w:ascii="黑体" w:hAnsi="黑体" w:eastAsia="黑体" w:cs="黑体"/>
          <w:b/>
          <w:bCs/>
          <w:sz w:val="21"/>
          <w:szCs w:val="21"/>
          <w:lang w:val="en-US" w:eastAsia="zh-CN" w:bidi="ar-SA"/>
        </w:rPr>
        <w:t xml:space="preserve">ower </w:t>
      </w:r>
      <w:r>
        <w:rPr>
          <w:rFonts w:hint="eastAsia" w:ascii="黑体" w:hAnsi="黑体" w:eastAsia="黑体" w:cs="黑体"/>
          <w:b/>
          <w:bCs/>
          <w:sz w:val="21"/>
          <w:szCs w:val="21"/>
          <w:lang w:val="en-US" w:eastAsia="zh-CN" w:bidi="ar-SA"/>
        </w:rPr>
        <w:t>off</w:t>
      </w:r>
    </w:p>
    <w:p w14:paraId="29791297">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在自动化生产流水线中，对一个工位或整个生产线进行</w:t>
      </w:r>
      <w:r>
        <w:rPr>
          <w:rFonts w:hint="default" w:ascii="宋体" w:hAnsi="Times New Roman" w:eastAsia="宋体" w:cs="Times New Roman"/>
          <w:sz w:val="21"/>
          <w:lang w:val="en-US" w:eastAsia="zh-CN" w:bidi="ar-SA"/>
        </w:rPr>
        <w:t>标准化的、安全的断电操作的程序或过程</w:t>
      </w:r>
      <w:r>
        <w:rPr>
          <w:rFonts w:hint="eastAsia" w:ascii="宋体" w:hAnsi="Times New Roman" w:eastAsia="宋体" w:cs="Times New Roman"/>
          <w:sz w:val="21"/>
          <w:lang w:val="en-US" w:eastAsia="zh-CN" w:bidi="ar-SA"/>
        </w:rPr>
        <w:t>。</w:t>
      </w:r>
    </w:p>
    <w:p w14:paraId="2F4EAA56">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p>
    <w:p w14:paraId="1CCA4164">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0F45F7D5">
      <w:pPr>
        <w:numPr>
          <w:ilvl w:val="1"/>
          <w:numId w:val="0"/>
        </w:numPr>
        <w:spacing w:before="156" w:beforeLines="50" w:after="156" w:afterLines="50"/>
        <w:ind w:leftChars="200"/>
        <w:outlineLvl w:val="9"/>
        <w:rPr>
          <w:rFonts w:hint="default" w:ascii="黑体" w:hAnsi="黑体" w:eastAsia="黑体" w:cs="黑体"/>
          <w:b/>
          <w:bCs/>
          <w:sz w:val="21"/>
          <w:szCs w:val="21"/>
          <w:lang w:val="en-US" w:eastAsia="zh-CN" w:bidi="ar-SA"/>
        </w:rPr>
      </w:pPr>
      <w:r>
        <w:rPr>
          <w:rFonts w:hint="eastAsia" w:ascii="黑体" w:hAnsi="Times New Roman" w:eastAsia="黑体" w:cs="Times New Roman"/>
          <w:b w:val="0"/>
          <w:bCs/>
          <w:sz w:val="21"/>
          <w:szCs w:val="21"/>
          <w:lang w:val="en-US" w:eastAsia="zh-CN" w:bidi="ar-SA"/>
        </w:rPr>
        <w:t>要料</w:t>
      </w:r>
      <w:r>
        <w:rPr>
          <w:rFonts w:hint="eastAsia" w:ascii="黑体" w:hAnsi="黑体" w:eastAsia="黑体" w:cs="宋体"/>
          <w:szCs w:val="21"/>
        </w:rPr>
        <w:t>　</w:t>
      </w:r>
      <w:r>
        <w:rPr>
          <w:rFonts w:hint="default" w:ascii="黑体" w:hAnsi="黑体" w:eastAsia="黑体" w:cs="黑体"/>
          <w:b/>
          <w:bCs/>
          <w:sz w:val="21"/>
          <w:szCs w:val="21"/>
          <w:lang w:val="en-US" w:eastAsia="zh-CN" w:bidi="ar-SA"/>
        </w:rPr>
        <w:t>requesting material</w:t>
      </w:r>
    </w:p>
    <w:p w14:paraId="64521BED">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向智能化仓储系统为生产线申请物料。</w:t>
      </w:r>
    </w:p>
    <w:p w14:paraId="3B1EBA62">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2C1C4499">
      <w:pPr>
        <w:numPr>
          <w:ilvl w:val="1"/>
          <w:numId w:val="0"/>
        </w:numPr>
        <w:spacing w:before="156" w:beforeLines="50" w:after="156" w:afterLines="50"/>
        <w:ind w:leftChars="200"/>
        <w:outlineLvl w:val="9"/>
        <w:rPr>
          <w:rFonts w:hint="default" w:ascii="黑体" w:hAnsi="Times New Roman" w:eastAsia="黑体" w:cs="Times New Roman"/>
          <w:sz w:val="21"/>
          <w:szCs w:val="21"/>
          <w:highlight w:val="none"/>
          <w:lang w:val="en-US" w:eastAsia="zh-CN" w:bidi="ar-SA"/>
        </w:rPr>
      </w:pPr>
      <w:bookmarkStart w:id="42" w:name="_Toc31589"/>
      <w:r>
        <w:rPr>
          <w:rFonts w:hint="eastAsia" w:ascii="黑体" w:hAnsi="Times New Roman" w:eastAsia="黑体" w:cs="黑体"/>
          <w:spacing w:val="-1"/>
          <w:sz w:val="21"/>
          <w:szCs w:val="21"/>
          <w:highlight w:val="none"/>
          <w:lang w:val="en-US" w:eastAsia="zh-CN" w:bidi="ar-SA"/>
        </w:rPr>
        <w:t>上料</w:t>
      </w:r>
      <w:r>
        <w:rPr>
          <w:rFonts w:hint="eastAsia" w:ascii="黑体" w:hAnsi="黑体" w:eastAsia="黑体" w:cs="宋体"/>
          <w:szCs w:val="21"/>
        </w:rPr>
        <w:t>　</w:t>
      </w:r>
      <w:r>
        <w:rPr>
          <w:rFonts w:hint="eastAsia" w:ascii="黑体" w:hAnsi="Times New Roman" w:eastAsia="黑体" w:cs="Times New Roman"/>
          <w:b/>
          <w:sz w:val="21"/>
          <w:szCs w:val="21"/>
          <w:lang w:val="en-US" w:eastAsia="zh-CN" w:bidi="ar-SA"/>
        </w:rPr>
        <w:t>loading</w:t>
      </w:r>
      <w:bookmarkEnd w:id="42"/>
    </w:p>
    <w:p w14:paraId="64C0E884">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宋体" w:cs="宋体"/>
          <w:szCs w:val="21"/>
        </w:rPr>
        <w:t>按流水线的节拍要求，将物料从料箱中取出，并放到检测系统输送线或检测工位的过程。</w:t>
      </w:r>
    </w:p>
    <w:p w14:paraId="4C9C335D">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6914F4D2">
      <w:pPr>
        <w:numPr>
          <w:ilvl w:val="1"/>
          <w:numId w:val="0"/>
        </w:numPr>
        <w:spacing w:before="156" w:beforeLines="50" w:after="156" w:afterLines="50"/>
        <w:ind w:leftChars="200"/>
        <w:outlineLvl w:val="9"/>
        <w:rPr>
          <w:rFonts w:hint="default" w:ascii="黑体" w:hAnsi="Times New Roman" w:eastAsia="黑体" w:cs="Times New Roman"/>
          <w:sz w:val="21"/>
          <w:szCs w:val="21"/>
          <w:highlight w:val="none"/>
          <w:lang w:val="en-US" w:eastAsia="zh-CN" w:bidi="ar-SA"/>
        </w:rPr>
      </w:pPr>
      <w:bookmarkStart w:id="43" w:name="_Toc27875"/>
      <w:r>
        <w:rPr>
          <w:rFonts w:hint="eastAsia" w:ascii="黑体" w:hAnsi="Times New Roman" w:eastAsia="黑体" w:cs="黑体"/>
          <w:spacing w:val="-1"/>
          <w:sz w:val="21"/>
          <w:szCs w:val="21"/>
          <w:highlight w:val="none"/>
          <w:lang w:val="en-US" w:eastAsia="zh-CN" w:bidi="ar-SA"/>
        </w:rPr>
        <w:t>下料</w:t>
      </w:r>
      <w:r>
        <w:rPr>
          <w:rFonts w:hint="eastAsia" w:ascii="黑体" w:hAnsi="黑体" w:eastAsia="黑体" w:cs="宋体"/>
          <w:szCs w:val="21"/>
        </w:rPr>
        <w:t>　</w:t>
      </w:r>
      <w:r>
        <w:rPr>
          <w:rFonts w:hint="eastAsia" w:ascii="黑体" w:hAnsi="Times New Roman" w:eastAsia="黑体" w:cs="Times New Roman"/>
          <w:b/>
          <w:sz w:val="21"/>
          <w:szCs w:val="21"/>
          <w:lang w:val="en-US" w:eastAsia="zh-CN" w:bidi="ar-SA"/>
        </w:rPr>
        <w:t>unloading</w:t>
      </w:r>
      <w:bookmarkEnd w:id="43"/>
    </w:p>
    <w:p w14:paraId="65CDC4F6">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按自动化检定的节拍要求， 将</w:t>
      </w:r>
      <w:r>
        <w:rPr>
          <w:rFonts w:hint="eastAsia" w:ascii="宋体" w:cs="Times New Roman"/>
          <w:sz w:val="21"/>
          <w:lang w:val="en-US" w:eastAsia="zh-CN" w:bidi="ar-SA"/>
        </w:rPr>
        <w:t>物料</w:t>
      </w:r>
      <w:r>
        <w:rPr>
          <w:rFonts w:hint="eastAsia" w:ascii="宋体" w:hAnsi="Times New Roman" w:eastAsia="宋体" w:cs="Times New Roman"/>
          <w:sz w:val="21"/>
          <w:lang w:val="en-US" w:eastAsia="zh-CN" w:bidi="ar-SA"/>
        </w:rPr>
        <w:t>从</w:t>
      </w:r>
      <w:r>
        <w:rPr>
          <w:rFonts w:hint="eastAsia" w:ascii="宋体" w:cs="Times New Roman"/>
          <w:sz w:val="21"/>
          <w:lang w:val="en-US" w:eastAsia="zh-CN" w:bidi="ar-SA"/>
        </w:rPr>
        <w:t>检测</w:t>
      </w:r>
      <w:r>
        <w:rPr>
          <w:rFonts w:hint="eastAsia" w:ascii="宋体" w:hAnsi="Times New Roman" w:eastAsia="宋体" w:cs="Times New Roman"/>
          <w:sz w:val="21"/>
          <w:lang w:val="en-US" w:eastAsia="zh-CN" w:bidi="ar-SA"/>
        </w:rPr>
        <w:t>系统输送线或</w:t>
      </w:r>
      <w:r>
        <w:rPr>
          <w:rFonts w:hint="eastAsia" w:ascii="宋体" w:cs="Times New Roman"/>
          <w:sz w:val="21"/>
          <w:lang w:val="en-US" w:eastAsia="zh-CN" w:bidi="ar-SA"/>
        </w:rPr>
        <w:t>检测</w:t>
      </w:r>
      <w:r>
        <w:rPr>
          <w:rFonts w:hint="eastAsia" w:ascii="宋体" w:hAnsi="Times New Roman" w:eastAsia="宋体" w:cs="Times New Roman"/>
          <w:sz w:val="21"/>
          <w:lang w:val="en-US" w:eastAsia="zh-CN" w:bidi="ar-SA"/>
        </w:rPr>
        <w:t>工位取下，并放到周转箱的过程。</w:t>
      </w:r>
    </w:p>
    <w:p w14:paraId="53D1EEDF">
      <w:pPr>
        <w:numPr>
          <w:ilvl w:val="1"/>
          <w:numId w:val="1"/>
        </w:numPr>
        <w:spacing w:before="156" w:beforeLines="50" w:after="156" w:afterLines="50"/>
        <w:outlineLvl w:val="9"/>
        <w:rPr>
          <w:rFonts w:hint="eastAsia" w:ascii="黑体" w:hAnsi="Times New Roman" w:eastAsia="黑体" w:cs="Times New Roman"/>
          <w:sz w:val="21"/>
          <w:szCs w:val="21"/>
          <w:lang w:val="en-US" w:eastAsia="zh-CN" w:bidi="ar-SA"/>
        </w:rPr>
      </w:pPr>
    </w:p>
    <w:p w14:paraId="023303BF">
      <w:pPr>
        <w:numPr>
          <w:ilvl w:val="1"/>
          <w:numId w:val="0"/>
        </w:numPr>
        <w:spacing w:before="156" w:beforeLines="50" w:after="156" w:afterLines="50"/>
        <w:ind w:leftChars="0" w:firstLine="420" w:firstLineChars="0"/>
        <w:outlineLvl w:val="9"/>
        <w:rPr>
          <w:rFonts w:hint="eastAsia" w:ascii="黑体" w:hAnsi="黑体" w:eastAsia="黑体" w:cs="黑体"/>
          <w:sz w:val="21"/>
          <w:szCs w:val="21"/>
          <w:lang w:val="en-US" w:eastAsia="zh-CN" w:bidi="ar-SA"/>
        </w:rPr>
      </w:pPr>
      <w:bookmarkStart w:id="44" w:name="_Toc3682"/>
      <w:r>
        <w:rPr>
          <w:rFonts w:hint="eastAsia" w:ascii="黑体" w:hAnsi="黑体" w:eastAsia="黑体" w:cs="黑体"/>
          <w:sz w:val="21"/>
          <w:szCs w:val="21"/>
          <w:lang w:val="en-US" w:eastAsia="zh-CN" w:bidi="ar-SA"/>
        </w:rPr>
        <w:t>工业机器人</w:t>
      </w:r>
      <w:r>
        <w:rPr>
          <w:rFonts w:hint="eastAsia" w:ascii="黑体" w:hAnsi="黑体" w:eastAsia="黑体" w:cs="宋体"/>
          <w:szCs w:val="21"/>
        </w:rPr>
        <w:t>　</w:t>
      </w:r>
      <w:r>
        <w:rPr>
          <w:rFonts w:hint="eastAsia" w:ascii="黑体" w:hAnsi="黑体" w:eastAsia="黑体" w:cs="黑体"/>
          <w:b/>
          <w:bCs/>
          <w:sz w:val="21"/>
          <w:szCs w:val="21"/>
          <w:lang w:val="en-US" w:eastAsia="zh-CN" w:bidi="ar-SA"/>
        </w:rPr>
        <w:t>industrial robot</w:t>
      </w:r>
      <w:bookmarkEnd w:id="44"/>
    </w:p>
    <w:p w14:paraId="7EEE40C0">
      <w:pPr>
        <w:spacing w:before="63" w:line="219" w:lineRule="auto"/>
        <w:ind w:firstLine="420" w:firstLineChars="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自动控制的、可编程重复、多用途的操作机，可对三个或三个以上轴进行编程，可以是固定式或移动式。</w:t>
      </w:r>
    </w:p>
    <w:p w14:paraId="7A938D81">
      <w:pPr>
        <w:tabs>
          <w:tab w:val="center" w:pos="4201"/>
          <w:tab w:val="right" w:leader="dot" w:pos="9298"/>
        </w:tabs>
        <w:autoSpaceDE w:val="0"/>
        <w:autoSpaceDN w:val="0"/>
        <w:ind w:firstLine="420" w:firstLineChars="200"/>
        <w:jc w:val="both"/>
        <w:outlineLvl w:val="9"/>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[来源：GB/T 39561.5-2020， 3.1.1，有修改]</w:t>
      </w:r>
    </w:p>
    <w:p w14:paraId="49765944">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21FAA9FD">
      <w:pPr>
        <w:numPr>
          <w:ilvl w:val="1"/>
          <w:numId w:val="0"/>
        </w:numPr>
        <w:spacing w:before="156" w:beforeLines="50" w:after="156" w:afterLines="50"/>
        <w:ind w:leftChars="200"/>
        <w:outlineLvl w:val="9"/>
        <w:rPr>
          <w:rFonts w:hint="default" w:ascii="黑体" w:hAnsi="Times New Roman" w:eastAsia="黑体" w:cs="Times New Roman"/>
          <w:sz w:val="21"/>
          <w:szCs w:val="21"/>
          <w:highlight w:val="none"/>
          <w:lang w:val="en-US" w:eastAsia="zh-CN" w:bidi="ar-SA"/>
        </w:rPr>
      </w:pPr>
      <w:r>
        <w:rPr>
          <w:rFonts w:hint="eastAsia" w:ascii="黑体" w:hAnsi="Times New Roman" w:eastAsia="黑体" w:cs="Times New Roman"/>
          <w:b w:val="0"/>
          <w:bCs/>
          <w:sz w:val="21"/>
          <w:szCs w:val="21"/>
          <w:lang w:val="en-US" w:eastAsia="zh-CN" w:bidi="ar-SA"/>
        </w:rPr>
        <w:t>清任务</w:t>
      </w:r>
      <w:r>
        <w:rPr>
          <w:rFonts w:hint="eastAsia" w:ascii="黑体" w:hAnsi="黑体" w:eastAsia="黑体" w:cs="宋体"/>
          <w:szCs w:val="21"/>
        </w:rPr>
        <w:t>　</w:t>
      </w:r>
      <w:r>
        <w:rPr>
          <w:rFonts w:hint="eastAsia" w:ascii="黑体" w:hAnsi="Times New Roman" w:eastAsia="黑体" w:cs="Times New Roman"/>
          <w:b/>
          <w:sz w:val="21"/>
          <w:szCs w:val="21"/>
          <w:lang w:val="en-US" w:eastAsia="zh-CN" w:bidi="ar-SA"/>
        </w:rPr>
        <w:t>finish all pending task on the line</w:t>
      </w:r>
    </w:p>
    <w:p w14:paraId="5B437CC4">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完成当前所有未完成的任务。</w:t>
      </w:r>
    </w:p>
    <w:p w14:paraId="06332670">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5FAE0100">
      <w:pPr>
        <w:numPr>
          <w:ilvl w:val="1"/>
          <w:numId w:val="0"/>
        </w:numPr>
        <w:spacing w:before="156" w:beforeLines="50" w:after="156" w:afterLines="50"/>
        <w:ind w:leftChars="200"/>
        <w:outlineLvl w:val="9"/>
        <w:rPr>
          <w:rFonts w:hint="default" w:ascii="Segoe UI" w:hAnsi="Segoe UI" w:eastAsia="Segoe UI" w:cs="Segoe UI"/>
          <w:b/>
          <w:bCs/>
          <w:i w:val="0"/>
          <w:iCs w:val="0"/>
          <w:caps w:val="0"/>
          <w:color w:val="0F1115"/>
          <w:spacing w:val="0"/>
          <w:sz w:val="19"/>
          <w:szCs w:val="19"/>
          <w:shd w:val="clear" w:fill="FFFFFF"/>
          <w:lang w:val="en-US" w:eastAsia="zh-CN" w:bidi="ar-SA"/>
        </w:rPr>
      </w:pPr>
      <w:r>
        <w:rPr>
          <w:rFonts w:hint="eastAsia" w:ascii="黑体" w:hAnsi="Times New Roman" w:eastAsia="黑体" w:cs="Times New Roman"/>
          <w:b w:val="0"/>
          <w:bCs/>
          <w:sz w:val="21"/>
          <w:szCs w:val="21"/>
          <w:lang w:val="en-US" w:eastAsia="zh-CN" w:bidi="ar-SA"/>
        </w:rPr>
        <w:t>安灯</w:t>
      </w:r>
      <w:r>
        <w:rPr>
          <w:rFonts w:hint="eastAsia" w:ascii="黑体" w:hAnsi="黑体" w:eastAsia="黑体" w:cs="宋体"/>
          <w:szCs w:val="21"/>
        </w:rPr>
        <w:t>　</w:t>
      </w:r>
      <w:r>
        <w:rPr>
          <w:rFonts w:hint="eastAsia" w:ascii="黑体" w:hAnsi="Times New Roman" w:eastAsia="黑体" w:cs="Times New Roman"/>
          <w:b/>
          <w:sz w:val="21"/>
          <w:szCs w:val="21"/>
          <w:lang w:val="en-US" w:eastAsia="zh-CN" w:bidi="ar-SA"/>
        </w:rPr>
        <w:t>andon</w:t>
      </w:r>
    </w:p>
    <w:p w14:paraId="58771173">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宋体" w:cs="宋体"/>
          <w:szCs w:val="21"/>
        </w:rPr>
        <w:t>流水线的声光报警状态指示系统。</w:t>
      </w:r>
    </w:p>
    <w:p w14:paraId="4EC0A1EC">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17D1B482">
      <w:pPr>
        <w:numPr>
          <w:ilvl w:val="1"/>
          <w:numId w:val="0"/>
        </w:numPr>
        <w:spacing w:before="156" w:beforeLines="50" w:after="156" w:afterLines="50"/>
        <w:ind w:leftChars="200"/>
        <w:outlineLvl w:val="9"/>
        <w:rPr>
          <w:rFonts w:hint="default" w:ascii="Segoe UI" w:hAnsi="Segoe UI" w:eastAsia="Segoe UI" w:cs="Segoe UI"/>
          <w:b/>
          <w:bCs/>
          <w:i w:val="0"/>
          <w:iCs w:val="0"/>
          <w:caps w:val="0"/>
          <w:color w:val="0F1115"/>
          <w:spacing w:val="0"/>
          <w:sz w:val="19"/>
          <w:szCs w:val="19"/>
          <w:shd w:val="clear" w:fill="FFFFFF"/>
          <w:lang w:val="en-US" w:eastAsia="zh-CN" w:bidi="ar-SA"/>
        </w:rPr>
      </w:pPr>
      <w:r>
        <w:rPr>
          <w:rFonts w:hint="eastAsia" w:ascii="黑体" w:hAnsi="Times New Roman" w:eastAsia="黑体" w:cs="Times New Roman"/>
          <w:b w:val="0"/>
          <w:bCs/>
          <w:sz w:val="21"/>
          <w:szCs w:val="21"/>
          <w:lang w:val="en-US" w:eastAsia="zh-CN" w:bidi="ar-SA"/>
        </w:rPr>
        <w:t>安灯颜色</w:t>
      </w:r>
      <w:r>
        <w:rPr>
          <w:rFonts w:hint="eastAsia" w:ascii="黑体" w:hAnsi="黑体" w:eastAsia="黑体" w:cs="宋体"/>
          <w:szCs w:val="21"/>
        </w:rPr>
        <w:t>　</w:t>
      </w:r>
      <w:r>
        <w:rPr>
          <w:rFonts w:hint="eastAsia" w:ascii="黑体" w:hAnsi="Times New Roman" w:eastAsia="黑体" w:cs="Times New Roman"/>
          <w:b/>
          <w:bCs w:val="0"/>
          <w:sz w:val="21"/>
          <w:szCs w:val="21"/>
          <w:lang w:val="en-US" w:eastAsia="zh-CN" w:bidi="ar-SA"/>
        </w:rPr>
        <w:t>andon light colors</w:t>
      </w:r>
    </w:p>
    <w:p w14:paraId="2ADFA6AD">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宋体" w:cs="宋体"/>
          <w:szCs w:val="21"/>
        </w:rPr>
        <w:t>安灯光报警状态指示器的发光颜色。</w:t>
      </w:r>
    </w:p>
    <w:p w14:paraId="336AB69F">
      <w:pPr>
        <w:tabs>
          <w:tab w:val="center" w:pos="4201"/>
          <w:tab w:val="right" w:leader="dot" w:pos="9298"/>
        </w:tabs>
        <w:autoSpaceDE w:val="0"/>
        <w:autoSpaceDN w:val="0"/>
        <w:ind w:firstLine="420" w:firstLineChars="200"/>
        <w:jc w:val="both"/>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安灯颜色应符合表1的规定。</w:t>
      </w:r>
    </w:p>
    <w:p w14:paraId="3C7B2F34">
      <w:pPr>
        <w:numPr>
          <w:ilvl w:val="2"/>
          <w:numId w:val="0"/>
        </w:numPr>
        <w:spacing w:before="50" w:beforeLines="0" w:after="50" w:afterLines="0"/>
        <w:ind w:leftChars="0" w:firstLine="420" w:firstLineChars="0"/>
        <w:jc w:val="center"/>
        <w:outlineLvl w:val="9"/>
        <w:rPr>
          <w:rFonts w:hint="eastAsia" w:ascii="宋体" w:hAnsi="Times New Roman" w:eastAsia="宋体" w:cs="Times New Roman"/>
          <w:sz w:val="21"/>
          <w:szCs w:val="21"/>
          <w:highlight w:val="none"/>
          <w:lang w:val="en-US" w:eastAsia="zh-CN" w:bidi="ar-SA"/>
        </w:rPr>
      </w:pPr>
      <w:r>
        <w:rPr>
          <w:rFonts w:hint="eastAsia" w:ascii="宋体" w:hAnsi="Times New Roman" w:eastAsia="宋体" w:cs="Times New Roman"/>
          <w:sz w:val="21"/>
          <w:szCs w:val="21"/>
          <w:highlight w:val="none"/>
          <w:lang w:val="en-US" w:eastAsia="zh-CN" w:bidi="ar-SA"/>
        </w:rPr>
        <w:t>表1 安灯颜色含义</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2"/>
        <w:gridCol w:w="1914"/>
        <w:gridCol w:w="1914"/>
        <w:gridCol w:w="1914"/>
      </w:tblGrid>
      <w:tr w14:paraId="53C5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2" w:type="dxa"/>
            <w:vMerge w:val="restart"/>
            <w:vAlign w:val="center"/>
          </w:tcPr>
          <w:p w14:paraId="5BF32EA9">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颜色</w:t>
            </w:r>
          </w:p>
        </w:tc>
        <w:tc>
          <w:tcPr>
            <w:tcW w:w="5742" w:type="dxa"/>
            <w:gridSpan w:val="3"/>
            <w:vAlign w:val="top"/>
          </w:tcPr>
          <w:p w14:paraId="3338A402">
            <w:pPr>
              <w:tabs>
                <w:tab w:val="center" w:pos="4201"/>
                <w:tab w:val="right" w:leader="dot" w:pos="9298"/>
              </w:tabs>
              <w:autoSpaceDE w:val="0"/>
              <w:autoSpaceDN w:val="0"/>
              <w:ind w:firstLine="420" w:firstLineChars="20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含义</w:t>
            </w:r>
          </w:p>
        </w:tc>
      </w:tr>
      <w:tr w14:paraId="6DFF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2" w:type="dxa"/>
            <w:vMerge w:val="continue"/>
          </w:tcPr>
          <w:p w14:paraId="53DF25D5">
            <w:pPr>
              <w:tabs>
                <w:tab w:val="center" w:pos="4201"/>
                <w:tab w:val="right" w:leader="dot" w:pos="9298"/>
              </w:tabs>
              <w:autoSpaceDE w:val="0"/>
              <w:autoSpaceDN w:val="0"/>
              <w:ind w:firstLine="420" w:firstLineChars="200"/>
              <w:jc w:val="both"/>
              <w:rPr>
                <w:rFonts w:hint="eastAsia" w:ascii="宋体" w:hAnsi="Times New Roman" w:eastAsia="宋体" w:cs="Times New Roman"/>
                <w:sz w:val="21"/>
                <w:szCs w:val="18"/>
                <w:highlight w:val="none"/>
                <w:vertAlign w:val="baseline"/>
                <w:lang w:val="en-US" w:eastAsia="zh-CN" w:bidi="ar-SA"/>
              </w:rPr>
            </w:pPr>
          </w:p>
        </w:tc>
        <w:tc>
          <w:tcPr>
            <w:tcW w:w="1914" w:type="dxa"/>
          </w:tcPr>
          <w:p w14:paraId="1F057C7A">
            <w:pPr>
              <w:tabs>
                <w:tab w:val="center" w:pos="4201"/>
                <w:tab w:val="right" w:leader="dot" w:pos="9298"/>
              </w:tabs>
              <w:autoSpaceDE w:val="0"/>
              <w:autoSpaceDN w:val="0"/>
              <w:ind w:left="0" w:leftChars="0" w:firstLine="0" w:firstLineChars="0"/>
              <w:jc w:val="both"/>
              <w:rPr>
                <w:rFonts w:hint="default"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人身或环境的安全</w:t>
            </w:r>
          </w:p>
        </w:tc>
        <w:tc>
          <w:tcPr>
            <w:tcW w:w="1914" w:type="dxa"/>
          </w:tcPr>
          <w:p w14:paraId="7528CFAA">
            <w:pPr>
              <w:tabs>
                <w:tab w:val="center" w:pos="4201"/>
                <w:tab w:val="right" w:leader="dot" w:pos="9298"/>
              </w:tabs>
              <w:autoSpaceDE w:val="0"/>
              <w:autoSpaceDN w:val="0"/>
              <w:ind w:firstLine="420" w:firstLineChars="200"/>
              <w:jc w:val="both"/>
              <w:rPr>
                <w:rFonts w:hint="default"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过程状况</w:t>
            </w:r>
          </w:p>
        </w:tc>
        <w:tc>
          <w:tcPr>
            <w:tcW w:w="1914" w:type="dxa"/>
          </w:tcPr>
          <w:p w14:paraId="431740E5">
            <w:pPr>
              <w:tabs>
                <w:tab w:val="center" w:pos="4201"/>
                <w:tab w:val="right" w:leader="dot" w:pos="9298"/>
              </w:tabs>
              <w:autoSpaceDE w:val="0"/>
              <w:autoSpaceDN w:val="0"/>
              <w:ind w:firstLine="420" w:firstLineChars="200"/>
              <w:jc w:val="both"/>
              <w:rPr>
                <w:rFonts w:hint="default"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设备状态</w:t>
            </w:r>
          </w:p>
        </w:tc>
      </w:tr>
      <w:tr w14:paraId="51C4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2" w:type="dxa"/>
            <w:vAlign w:val="top"/>
          </w:tcPr>
          <w:p w14:paraId="27AC57A0">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红</w:t>
            </w:r>
          </w:p>
        </w:tc>
        <w:tc>
          <w:tcPr>
            <w:tcW w:w="1914" w:type="dxa"/>
            <w:vAlign w:val="top"/>
          </w:tcPr>
          <w:p w14:paraId="7AC26860">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危险</w:t>
            </w:r>
          </w:p>
        </w:tc>
        <w:tc>
          <w:tcPr>
            <w:tcW w:w="1914" w:type="dxa"/>
            <w:vAlign w:val="top"/>
          </w:tcPr>
          <w:p w14:paraId="7805DB96">
            <w:pPr>
              <w:tabs>
                <w:tab w:val="center" w:pos="4201"/>
                <w:tab w:val="right" w:leader="dot" w:pos="9298"/>
              </w:tabs>
              <w:autoSpaceDE w:val="0"/>
              <w:autoSpaceDN w:val="0"/>
              <w:ind w:left="0" w:leftChars="0" w:firstLine="0" w:firstLineChars="0"/>
              <w:jc w:val="center"/>
              <w:rPr>
                <w:rFonts w:hint="default"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紧急</w:t>
            </w:r>
          </w:p>
        </w:tc>
        <w:tc>
          <w:tcPr>
            <w:tcW w:w="1914" w:type="dxa"/>
            <w:vAlign w:val="top"/>
          </w:tcPr>
          <w:p w14:paraId="1FA550A8">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故障</w:t>
            </w:r>
          </w:p>
        </w:tc>
      </w:tr>
      <w:tr w14:paraId="4E0D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2" w:type="dxa"/>
            <w:vAlign w:val="top"/>
          </w:tcPr>
          <w:p w14:paraId="24DC40F9">
            <w:pPr>
              <w:tabs>
                <w:tab w:val="center" w:pos="4201"/>
                <w:tab w:val="right" w:leader="dot" w:pos="9298"/>
              </w:tabs>
              <w:autoSpaceDE w:val="0"/>
              <w:autoSpaceDN w:val="0"/>
              <w:ind w:left="0" w:leftChars="0" w:firstLine="0" w:firstLineChars="0"/>
              <w:jc w:val="center"/>
              <w:rPr>
                <w:rFonts w:hint="default"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黄</w:t>
            </w:r>
          </w:p>
        </w:tc>
        <w:tc>
          <w:tcPr>
            <w:tcW w:w="1914" w:type="dxa"/>
            <w:vAlign w:val="top"/>
          </w:tcPr>
          <w:p w14:paraId="17DE7BF6">
            <w:pPr>
              <w:tabs>
                <w:tab w:val="center" w:pos="4201"/>
                <w:tab w:val="right" w:leader="dot" w:pos="9298"/>
              </w:tabs>
              <w:autoSpaceDE w:val="0"/>
              <w:autoSpaceDN w:val="0"/>
              <w:ind w:left="0" w:leftChars="0" w:firstLine="0" w:firstLineChars="0"/>
              <w:jc w:val="center"/>
              <w:rPr>
                <w:rFonts w:hint="default"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警告、注意</w:t>
            </w:r>
          </w:p>
        </w:tc>
        <w:tc>
          <w:tcPr>
            <w:tcW w:w="1914" w:type="dxa"/>
            <w:vAlign w:val="top"/>
          </w:tcPr>
          <w:p w14:paraId="70CBB739">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异常</w:t>
            </w:r>
          </w:p>
        </w:tc>
        <w:tc>
          <w:tcPr>
            <w:tcW w:w="1914" w:type="dxa"/>
            <w:vAlign w:val="top"/>
          </w:tcPr>
          <w:p w14:paraId="34973438">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异常</w:t>
            </w:r>
          </w:p>
        </w:tc>
      </w:tr>
      <w:tr w14:paraId="157E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2" w:type="dxa"/>
            <w:vAlign w:val="top"/>
          </w:tcPr>
          <w:p w14:paraId="7D64311F">
            <w:pPr>
              <w:tabs>
                <w:tab w:val="center" w:pos="4201"/>
                <w:tab w:val="right" w:leader="dot" w:pos="9298"/>
              </w:tabs>
              <w:autoSpaceDE w:val="0"/>
              <w:autoSpaceDN w:val="0"/>
              <w:ind w:left="0" w:leftChars="0" w:firstLine="0" w:firstLineChars="0"/>
              <w:jc w:val="center"/>
              <w:rPr>
                <w:rFonts w:hint="default"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绿</w:t>
            </w:r>
          </w:p>
        </w:tc>
        <w:tc>
          <w:tcPr>
            <w:tcW w:w="1914" w:type="dxa"/>
            <w:vAlign w:val="top"/>
          </w:tcPr>
          <w:p w14:paraId="2A8050E3">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安全</w:t>
            </w:r>
          </w:p>
        </w:tc>
        <w:tc>
          <w:tcPr>
            <w:tcW w:w="1914" w:type="dxa"/>
            <w:vAlign w:val="top"/>
          </w:tcPr>
          <w:p w14:paraId="7CD9A02D">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正常</w:t>
            </w:r>
          </w:p>
        </w:tc>
        <w:tc>
          <w:tcPr>
            <w:tcW w:w="1914" w:type="dxa"/>
            <w:vAlign w:val="top"/>
          </w:tcPr>
          <w:p w14:paraId="101F6036">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正常</w:t>
            </w:r>
          </w:p>
        </w:tc>
      </w:tr>
      <w:tr w14:paraId="6112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2" w:type="dxa"/>
            <w:vAlign w:val="top"/>
          </w:tcPr>
          <w:p w14:paraId="7F2DDA03">
            <w:pPr>
              <w:tabs>
                <w:tab w:val="center" w:pos="4201"/>
                <w:tab w:val="right" w:leader="dot" w:pos="9298"/>
              </w:tabs>
              <w:autoSpaceDE w:val="0"/>
              <w:autoSpaceDN w:val="0"/>
              <w:ind w:left="0" w:lef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蓝</w:t>
            </w:r>
          </w:p>
        </w:tc>
        <w:tc>
          <w:tcPr>
            <w:tcW w:w="5742" w:type="dxa"/>
            <w:gridSpan w:val="3"/>
            <w:vAlign w:val="top"/>
          </w:tcPr>
          <w:p w14:paraId="11E20A7E">
            <w:pPr>
              <w:tabs>
                <w:tab w:val="center" w:pos="4201"/>
                <w:tab w:val="right" w:leader="dot" w:pos="9298"/>
              </w:tabs>
              <w:autoSpaceDE w:val="0"/>
              <w:autoSpaceDN w:val="0"/>
              <w:ind w:left="0" w:leftChars="0" w:firstLine="0" w:firstLineChars="0"/>
              <w:jc w:val="center"/>
              <w:rPr>
                <w:rFonts w:hint="default"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人工检查</w:t>
            </w:r>
          </w:p>
        </w:tc>
      </w:tr>
      <w:tr w14:paraId="5389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2" w:type="dxa"/>
            <w:vAlign w:val="top"/>
          </w:tcPr>
          <w:p w14:paraId="2A0569CC">
            <w:pPr>
              <w:tabs>
                <w:tab w:val="center" w:pos="4201"/>
                <w:tab w:val="right" w:leader="dot" w:pos="9298"/>
              </w:tabs>
              <w:autoSpaceDE w:val="0"/>
              <w:autoSpaceDN w:val="0"/>
              <w:ind w:left="0" w:leftChars="0" w:firstLine="0" w:firstLineChars="0"/>
              <w:jc w:val="center"/>
              <w:rPr>
                <w:rFonts w:hint="default" w:ascii="宋体" w:hAnsi="Times New Roman" w:eastAsia="宋体" w:cs="Times New Roman"/>
                <w:sz w:val="21"/>
                <w:szCs w:val="18"/>
                <w:highlight w:val="none"/>
                <w:vertAlign w:val="baseline"/>
                <w:lang w:val="en-US" w:eastAsia="zh-CN" w:bidi="ar-SA"/>
              </w:rPr>
            </w:pPr>
            <w:r>
              <w:rPr>
                <w:rFonts w:hint="eastAsia" w:ascii="宋体" w:hAnsi="Times New Roman" w:eastAsia="宋体" w:cs="Times New Roman"/>
                <w:sz w:val="21"/>
                <w:szCs w:val="18"/>
                <w:highlight w:val="none"/>
                <w:vertAlign w:val="baseline"/>
                <w:lang w:val="en-US" w:eastAsia="zh-CN" w:bidi="ar-SA"/>
              </w:rPr>
              <w:t>白</w:t>
            </w:r>
          </w:p>
        </w:tc>
        <w:tc>
          <w:tcPr>
            <w:tcW w:w="5742" w:type="dxa"/>
            <w:gridSpan w:val="3"/>
            <w:vAlign w:val="top"/>
          </w:tcPr>
          <w:p w14:paraId="6F003982">
            <w:pPr>
              <w:tabs>
                <w:tab w:val="center" w:pos="4201"/>
                <w:tab w:val="right" w:leader="dot" w:pos="9298"/>
              </w:tabs>
              <w:autoSpaceDE w:val="0"/>
              <w:autoSpaceDN w:val="0"/>
              <w:ind w:left="0" w:leftChars="0" w:firstLine="0" w:firstLineChars="0"/>
              <w:jc w:val="center"/>
              <w:rPr>
                <w:rFonts w:hint="default" w:ascii="宋体" w:hAnsi="Times New Roman" w:eastAsia="宋体" w:cs="Times New Roman"/>
                <w:sz w:val="21"/>
                <w:szCs w:val="18"/>
                <w:highlight w:val="none"/>
                <w:vertAlign w:val="baseline"/>
                <w:lang w:val="en-US" w:eastAsia="zh-CN" w:bidi="ar-SA"/>
              </w:rPr>
            </w:pPr>
            <w:r>
              <w:rPr>
                <w:rFonts w:hint="default" w:ascii="宋体" w:hAnsi="Times New Roman" w:eastAsia="宋体" w:cs="Times New Roman"/>
                <w:sz w:val="21"/>
                <w:szCs w:val="18"/>
                <w:highlight w:val="none"/>
                <w:vertAlign w:val="baseline"/>
                <w:lang w:val="en-US" w:eastAsia="zh-CN" w:bidi="ar-SA"/>
              </w:rPr>
              <w:t>上电待机</w:t>
            </w:r>
          </w:p>
        </w:tc>
      </w:tr>
    </w:tbl>
    <w:p w14:paraId="19C79015">
      <w:pPr>
        <w:tabs>
          <w:tab w:val="center" w:pos="4201"/>
          <w:tab w:val="right" w:leader="dot" w:pos="9298"/>
        </w:tabs>
        <w:autoSpaceDE w:val="0"/>
        <w:autoSpaceDN w:val="0"/>
        <w:ind w:firstLine="420" w:firstLineChars="200"/>
        <w:jc w:val="both"/>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[来源：GB/T 4025--2010,4.2.1.1，有修改]</w:t>
      </w:r>
    </w:p>
    <w:p w14:paraId="2B301164">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6B929488">
      <w:pPr>
        <w:numPr>
          <w:ilvl w:val="1"/>
          <w:numId w:val="0"/>
        </w:numPr>
        <w:spacing w:before="156" w:beforeLines="50" w:after="156" w:afterLines="50"/>
        <w:ind w:leftChars="200"/>
        <w:outlineLvl w:val="9"/>
        <w:rPr>
          <w:rFonts w:hint="default" w:ascii="黑体" w:hAnsi="Times New Roman" w:eastAsia="黑体" w:cs="Times New Roman"/>
          <w:b/>
          <w:bCs w:val="0"/>
          <w:sz w:val="21"/>
          <w:szCs w:val="21"/>
          <w:lang w:val="en-US" w:eastAsia="zh-CN" w:bidi="ar-SA"/>
        </w:rPr>
      </w:pPr>
      <w:r>
        <w:rPr>
          <w:rFonts w:hint="eastAsia" w:ascii="黑体" w:hAnsi="Times New Roman" w:eastAsia="黑体" w:cs="Times New Roman"/>
          <w:b w:val="0"/>
          <w:bCs/>
          <w:sz w:val="21"/>
          <w:szCs w:val="21"/>
          <w:lang w:val="en-US" w:eastAsia="zh-CN" w:bidi="ar-SA"/>
        </w:rPr>
        <w:t>节拍</w:t>
      </w:r>
      <w:r>
        <w:rPr>
          <w:rFonts w:hint="eastAsia" w:ascii="黑体" w:hAnsi="黑体" w:eastAsia="黑体" w:cs="宋体"/>
          <w:szCs w:val="21"/>
        </w:rPr>
        <w:t>　</w:t>
      </w:r>
      <w:r>
        <w:rPr>
          <w:rFonts w:hint="eastAsia" w:ascii="黑体" w:hAnsi="Times New Roman" w:eastAsia="黑体" w:cs="Times New Roman"/>
          <w:b/>
          <w:bCs w:val="0"/>
          <w:sz w:val="21"/>
          <w:szCs w:val="21"/>
          <w:lang w:val="en-US" w:eastAsia="zh-CN" w:bidi="ar-SA"/>
        </w:rPr>
        <w:t>cycle time</w:t>
      </w:r>
    </w:p>
    <w:p w14:paraId="668B2B03">
      <w:pPr>
        <w:spacing w:before="63" w:line="220" w:lineRule="auto"/>
        <w:ind w:left="427"/>
        <w:rPr>
          <w:rFonts w:hint="default" w:ascii="宋体" w:hAnsi="Times New Roman" w:eastAsia="宋体" w:cs="Times New Roman"/>
          <w:kern w:val="0"/>
          <w:sz w:val="21"/>
          <w:szCs w:val="20"/>
          <w:lang w:val="en-US" w:eastAsia="zh-CN" w:bidi="ar-SA"/>
        </w:rPr>
      </w:pPr>
      <w:r>
        <w:rPr>
          <w:rFonts w:hint="eastAsia" w:ascii="宋体" w:hAnsi="宋体" w:cs="宋体"/>
          <w:szCs w:val="21"/>
        </w:rPr>
        <w:t>流水线（3</w:t>
      </w:r>
      <w:r>
        <w:rPr>
          <w:rFonts w:ascii="宋体" w:hAnsi="宋体" w:cs="宋体"/>
          <w:szCs w:val="21"/>
        </w:rPr>
        <w:t>.</w:t>
      </w:r>
      <w:r>
        <w:rPr>
          <w:rFonts w:hint="eastAsia" w:ascii="宋体" w:hAnsi="宋体" w:cs="宋体"/>
          <w:szCs w:val="21"/>
          <w:lang w:val="en-US" w:eastAsia="zh-CN"/>
        </w:rPr>
        <w:t>2</w:t>
      </w:r>
      <w:r>
        <w:rPr>
          <w:rFonts w:hint="eastAsia" w:ascii="宋体" w:hAnsi="宋体" w:cs="宋体"/>
          <w:szCs w:val="21"/>
        </w:rPr>
        <w:t>）两个相邻被检品（3</w:t>
      </w:r>
      <w:r>
        <w:rPr>
          <w:rFonts w:ascii="宋体" w:hAnsi="宋体" w:cs="宋体"/>
          <w:szCs w:val="21"/>
        </w:rPr>
        <w:t>.</w:t>
      </w:r>
      <w:r>
        <w:rPr>
          <w:rFonts w:hint="eastAsia" w:ascii="宋体" w:hAnsi="宋体" w:cs="宋体"/>
          <w:szCs w:val="21"/>
          <w:lang w:val="en-US" w:eastAsia="zh-CN"/>
        </w:rPr>
        <w:t>1</w:t>
      </w:r>
      <w:r>
        <w:rPr>
          <w:rFonts w:hint="eastAsia" w:ascii="宋体" w:hAnsi="宋体" w:cs="宋体"/>
          <w:szCs w:val="21"/>
        </w:rPr>
        <w:t>）检测完成的间隔时间。</w:t>
      </w:r>
    </w:p>
    <w:p w14:paraId="6AAC6119">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071E0C64">
      <w:pPr>
        <w:numPr>
          <w:ilvl w:val="1"/>
          <w:numId w:val="0"/>
        </w:numPr>
        <w:spacing w:before="156" w:beforeLines="50" w:after="156" w:afterLines="50"/>
        <w:ind w:leftChars="200"/>
        <w:outlineLvl w:val="9"/>
        <w:rPr>
          <w:rFonts w:hint="default" w:ascii="黑体" w:hAnsi="Times New Roman" w:eastAsia="黑体" w:cs="Times New Roman"/>
          <w:b w:val="0"/>
          <w:bCs/>
          <w:sz w:val="21"/>
          <w:szCs w:val="21"/>
          <w:highlight w:val="none"/>
          <w:lang w:val="en-US" w:eastAsia="zh-CN" w:bidi="ar-SA"/>
        </w:rPr>
      </w:pPr>
      <w:r>
        <w:rPr>
          <w:rFonts w:hint="eastAsia" w:ascii="黑体" w:hAnsi="Times New Roman" w:eastAsia="黑体" w:cs="Times New Roman"/>
          <w:b w:val="0"/>
          <w:bCs/>
          <w:sz w:val="21"/>
          <w:szCs w:val="21"/>
          <w:highlight w:val="none"/>
          <w:lang w:val="en-US" w:eastAsia="zh-CN" w:bidi="ar-SA"/>
        </w:rPr>
        <w:t>误检</w:t>
      </w:r>
      <w:r>
        <w:rPr>
          <w:rFonts w:hint="eastAsia" w:ascii="黑体" w:hAnsi="黑体" w:eastAsia="黑体" w:cs="宋体"/>
          <w:szCs w:val="21"/>
        </w:rPr>
        <w:t>　</w:t>
      </w:r>
      <w:r>
        <w:rPr>
          <w:rFonts w:hint="eastAsia" w:ascii="黑体" w:hAnsi="Times New Roman" w:eastAsia="黑体" w:cs="Times New Roman"/>
          <w:b/>
          <w:bCs w:val="0"/>
          <w:sz w:val="21"/>
          <w:szCs w:val="21"/>
          <w:lang w:val="en-US" w:eastAsia="zh-CN" w:bidi="ar-SA"/>
        </w:rPr>
        <w:t>false positive</w:t>
      </w:r>
    </w:p>
    <w:p w14:paraId="2F2044D3">
      <w:pPr>
        <w:ind w:firstLine="420" w:firstLineChars="200"/>
        <w:rPr>
          <w:rFonts w:hint="eastAsia" w:ascii="宋体" w:hAnsi="Times New Roman" w:eastAsia="宋体" w:cs="Times New Roman"/>
          <w:sz w:val="21"/>
          <w:lang w:val="en-US" w:eastAsia="zh-CN" w:bidi="ar-SA"/>
        </w:rPr>
      </w:pPr>
      <w:r>
        <w:rPr>
          <w:rFonts w:hint="eastAsia" w:ascii="宋体" w:hAnsi="宋体" w:cs="宋体"/>
          <w:szCs w:val="21"/>
        </w:rPr>
        <w:t>将合格品判定为不合格的检测</w:t>
      </w:r>
      <w:r>
        <w:rPr>
          <w:rFonts w:hint="eastAsia" w:ascii="宋体" w:hAnsi="Times New Roman" w:eastAsia="宋体" w:cs="Times New Roman"/>
          <w:sz w:val="21"/>
          <w:lang w:val="en-US" w:eastAsia="zh-CN" w:bidi="ar-SA"/>
        </w:rPr>
        <w:t>。</w:t>
      </w:r>
    </w:p>
    <w:p w14:paraId="40CCAFE7">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2E70DBE1">
      <w:pPr>
        <w:numPr>
          <w:ilvl w:val="1"/>
          <w:numId w:val="0"/>
        </w:numPr>
        <w:spacing w:before="156" w:beforeLines="50" w:after="156" w:afterLines="50"/>
        <w:ind w:leftChars="200"/>
        <w:outlineLvl w:val="9"/>
        <w:rPr>
          <w:rFonts w:hint="default" w:ascii="黑体" w:hAnsi="Times New Roman" w:eastAsia="黑体" w:cs="Times New Roman"/>
          <w:b w:val="0"/>
          <w:bCs/>
          <w:sz w:val="21"/>
          <w:szCs w:val="21"/>
          <w:lang w:val="en-US" w:eastAsia="zh-CN" w:bidi="ar-SA"/>
        </w:rPr>
      </w:pPr>
      <w:r>
        <w:rPr>
          <w:rFonts w:hint="eastAsia" w:ascii="黑体" w:hAnsi="Times New Roman" w:eastAsia="黑体" w:cs="Times New Roman"/>
          <w:b w:val="0"/>
          <w:bCs/>
          <w:sz w:val="21"/>
          <w:szCs w:val="21"/>
          <w:lang w:val="en-US" w:eastAsia="zh-CN" w:bidi="ar-SA"/>
        </w:rPr>
        <w:t>误检率</w:t>
      </w:r>
      <w:r>
        <w:rPr>
          <w:rFonts w:hint="eastAsia" w:ascii="黑体" w:hAnsi="黑体" w:eastAsia="黑体" w:cs="宋体"/>
          <w:szCs w:val="21"/>
        </w:rPr>
        <w:t>　</w:t>
      </w:r>
      <w:r>
        <w:rPr>
          <w:rFonts w:hint="eastAsia" w:ascii="黑体" w:hAnsi="Times New Roman" w:eastAsia="黑体" w:cs="Times New Roman"/>
          <w:b/>
          <w:bCs w:val="0"/>
          <w:sz w:val="21"/>
          <w:szCs w:val="21"/>
          <w:lang w:val="en-US" w:eastAsia="zh-CN" w:bidi="ar-SA"/>
        </w:rPr>
        <w:t>false positive ratio</w:t>
      </w:r>
    </w:p>
    <w:p w14:paraId="26B02321">
      <w:pPr>
        <w:spacing w:before="63" w:line="220" w:lineRule="auto"/>
        <w:ind w:left="427"/>
        <w:rPr>
          <w:rFonts w:hint="eastAsia" w:ascii="宋体" w:hAnsi="Times New Roman" w:eastAsia="宋体" w:cs="Times New Roman"/>
          <w:kern w:val="0"/>
          <w:sz w:val="21"/>
          <w:szCs w:val="20"/>
          <w:lang w:val="en-US" w:eastAsia="zh-CN" w:bidi="ar-SA"/>
        </w:rPr>
      </w:pPr>
      <w:r>
        <w:rPr>
          <w:rFonts w:hint="eastAsia" w:ascii="宋体" w:hAnsi="宋体" w:cs="宋体"/>
          <w:szCs w:val="21"/>
        </w:rPr>
        <w:t>误检次数占总检测次数的比例</w:t>
      </w:r>
      <w:r>
        <w:rPr>
          <w:rFonts w:hint="eastAsia" w:ascii="宋体" w:hAnsi="Times New Roman" w:eastAsia="宋体" w:cs="Times New Roman"/>
          <w:kern w:val="0"/>
          <w:sz w:val="21"/>
          <w:szCs w:val="20"/>
          <w:lang w:val="en-US" w:eastAsia="zh-CN" w:bidi="ar-SA"/>
        </w:rPr>
        <w:t>。</w:t>
      </w:r>
    </w:p>
    <w:p w14:paraId="4310864E">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3B4E1072">
      <w:pPr>
        <w:numPr>
          <w:ilvl w:val="1"/>
          <w:numId w:val="0"/>
        </w:numPr>
        <w:spacing w:before="156" w:beforeLines="50" w:after="156" w:afterLines="50"/>
        <w:ind w:leftChars="200"/>
        <w:outlineLvl w:val="9"/>
        <w:rPr>
          <w:rFonts w:hint="default" w:ascii="黑体" w:hAnsi="Times New Roman" w:eastAsia="黑体" w:cs="Times New Roman"/>
          <w:b w:val="0"/>
          <w:bCs/>
          <w:sz w:val="21"/>
          <w:szCs w:val="21"/>
          <w:highlight w:val="yellow"/>
          <w:lang w:val="en-US" w:eastAsia="zh-CN" w:bidi="ar-SA"/>
        </w:rPr>
      </w:pPr>
      <w:r>
        <w:rPr>
          <w:rFonts w:hint="eastAsia" w:ascii="黑体" w:hAnsi="Times New Roman" w:eastAsia="黑体" w:cs="Times New Roman"/>
          <w:b w:val="0"/>
          <w:bCs/>
          <w:sz w:val="21"/>
          <w:szCs w:val="21"/>
          <w:lang w:val="en-US" w:eastAsia="zh-CN" w:bidi="ar-SA"/>
        </w:rPr>
        <w:t>工况</w:t>
      </w:r>
      <w:r>
        <w:rPr>
          <w:rFonts w:hint="eastAsia" w:ascii="黑体" w:hAnsi="黑体" w:eastAsia="黑体" w:cs="宋体"/>
          <w:szCs w:val="21"/>
        </w:rPr>
        <w:t>　</w:t>
      </w:r>
      <w:r>
        <w:rPr>
          <w:rFonts w:hint="eastAsia" w:ascii="黑体" w:hAnsi="Times New Roman" w:eastAsia="黑体" w:cs="Times New Roman"/>
          <w:b/>
          <w:bCs w:val="0"/>
          <w:sz w:val="21"/>
          <w:szCs w:val="21"/>
          <w:lang w:val="en-US" w:eastAsia="zh-CN" w:bidi="ar-SA"/>
        </w:rPr>
        <w:t>wo</w:t>
      </w:r>
      <w:r>
        <w:rPr>
          <w:rFonts w:hint="eastAsia" w:ascii="黑体" w:hAnsi="Times New Roman" w:eastAsia="黑体" w:cs="Times New Roman"/>
          <w:b/>
          <w:bCs w:val="0"/>
          <w:sz w:val="21"/>
          <w:szCs w:val="21"/>
          <w:highlight w:val="none"/>
          <w:lang w:val="en-US" w:eastAsia="zh-CN" w:bidi="ar-SA"/>
        </w:rPr>
        <w:t>rking condition</w:t>
      </w:r>
    </w:p>
    <w:p w14:paraId="54646D76">
      <w:pPr>
        <w:spacing w:before="63" w:line="220" w:lineRule="auto"/>
        <w:ind w:left="427"/>
        <w:rPr>
          <w:rFonts w:hint="default" w:ascii="宋体" w:hAnsi="Times New Roman" w:eastAsia="宋体" w:cs="Times New Roman"/>
          <w:kern w:val="0"/>
          <w:sz w:val="21"/>
          <w:szCs w:val="20"/>
          <w:lang w:val="en-US" w:eastAsia="zh-CN" w:bidi="ar-SA"/>
        </w:rPr>
      </w:pPr>
      <w:r>
        <w:rPr>
          <w:rFonts w:hint="eastAsia" w:ascii="宋体" w:hAnsi="宋体" w:cs="宋体"/>
          <w:szCs w:val="21"/>
        </w:rPr>
        <w:t>流水线工作时的状态。</w:t>
      </w:r>
    </w:p>
    <w:p w14:paraId="77C008E2">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459609EB">
      <w:pPr>
        <w:numPr>
          <w:ilvl w:val="1"/>
          <w:numId w:val="0"/>
        </w:numPr>
        <w:spacing w:before="156" w:beforeLines="50" w:after="156" w:afterLines="50"/>
        <w:ind w:leftChars="200"/>
        <w:outlineLvl w:val="9"/>
        <w:rPr>
          <w:rFonts w:hint="default" w:ascii="黑体" w:hAnsi="Times New Roman" w:eastAsia="黑体" w:cs="Times New Roman"/>
          <w:b w:val="0"/>
          <w:bCs/>
          <w:sz w:val="21"/>
          <w:szCs w:val="21"/>
          <w:highlight w:val="yellow"/>
          <w:lang w:val="en-US" w:eastAsia="zh-CN" w:bidi="ar-SA"/>
        </w:rPr>
      </w:pPr>
      <w:r>
        <w:rPr>
          <w:rFonts w:hint="eastAsia" w:ascii="黑体" w:hAnsi="Times New Roman" w:eastAsia="黑体" w:cs="Times New Roman"/>
          <w:b w:val="0"/>
          <w:bCs/>
          <w:sz w:val="21"/>
          <w:szCs w:val="21"/>
          <w:lang w:val="en-US" w:eastAsia="zh-CN" w:bidi="ar-SA"/>
        </w:rPr>
        <w:t>抽样</w:t>
      </w:r>
      <w:r>
        <w:rPr>
          <w:rFonts w:hint="eastAsia" w:ascii="黑体" w:hAnsi="黑体" w:eastAsia="黑体" w:cs="宋体"/>
          <w:szCs w:val="21"/>
        </w:rPr>
        <w:t>　</w:t>
      </w:r>
      <w:r>
        <w:rPr>
          <w:rFonts w:ascii="Segoe UI" w:hAnsi="Segoe UI" w:eastAsia="Segoe UI" w:cs="Segoe UI"/>
          <w:b/>
          <w:bCs/>
          <w:i w:val="0"/>
          <w:iCs w:val="0"/>
          <w:caps w:val="0"/>
          <w:color w:val="0F1115"/>
          <w:spacing w:val="0"/>
          <w:kern w:val="2"/>
          <w:sz w:val="19"/>
          <w:szCs w:val="19"/>
          <w:shd w:val="clear" w:fill="FFFFFF"/>
          <w:lang w:val="en-US" w:eastAsia="zh-CN" w:bidi="ar-SA"/>
        </w:rPr>
        <w:t>sampling</w:t>
      </w:r>
    </w:p>
    <w:p w14:paraId="04DACB87">
      <w:pPr>
        <w:spacing w:before="63" w:line="220" w:lineRule="auto"/>
        <w:ind w:firstLine="420" w:firstLineChars="0"/>
        <w:rPr>
          <w:rFonts w:hint="default" w:ascii="宋体" w:hAnsi="Times New Roman" w:eastAsia="宋体" w:cs="Times New Roman"/>
          <w:kern w:val="0"/>
          <w:sz w:val="21"/>
          <w:szCs w:val="20"/>
          <w:lang w:val="en-US" w:eastAsia="zh-CN" w:bidi="ar-SA"/>
        </w:rPr>
      </w:pPr>
      <w:r>
        <w:rPr>
          <w:rFonts w:hint="eastAsia" w:ascii="宋体" w:hAnsi="宋体" w:cs="宋体"/>
          <w:szCs w:val="21"/>
        </w:rPr>
        <w:t>按规定程序进行检测样本的提供。</w:t>
      </w:r>
    </w:p>
    <w:p w14:paraId="56CAB893">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6A34EAC2">
      <w:pPr>
        <w:numPr>
          <w:ilvl w:val="1"/>
          <w:numId w:val="0"/>
        </w:numPr>
        <w:spacing w:before="156" w:beforeLines="50" w:after="156" w:afterLines="50"/>
        <w:ind w:leftChars="200"/>
        <w:outlineLvl w:val="9"/>
        <w:rPr>
          <w:rFonts w:hint="default" w:ascii="黑体" w:hAnsi="Times New Roman" w:eastAsia="黑体" w:cs="Times New Roman"/>
          <w:b/>
          <w:bCs w:val="0"/>
          <w:sz w:val="21"/>
          <w:szCs w:val="21"/>
          <w:lang w:val="en-US" w:eastAsia="zh-CN" w:bidi="ar-SA"/>
        </w:rPr>
      </w:pPr>
      <w:r>
        <w:rPr>
          <w:rFonts w:hint="eastAsia" w:ascii="黑体" w:hAnsi="Times New Roman" w:eastAsia="黑体" w:cs="Times New Roman"/>
          <w:b w:val="0"/>
          <w:bCs/>
          <w:sz w:val="21"/>
          <w:szCs w:val="21"/>
          <w:lang w:val="en-US" w:eastAsia="zh-CN" w:bidi="ar-SA"/>
        </w:rPr>
        <w:t>品类</w:t>
      </w:r>
      <w:r>
        <w:rPr>
          <w:rFonts w:hint="eastAsia" w:ascii="黑体" w:hAnsi="黑体" w:eastAsia="黑体" w:cs="宋体"/>
          <w:szCs w:val="21"/>
        </w:rPr>
        <w:t>　</w:t>
      </w:r>
      <w:r>
        <w:rPr>
          <w:rFonts w:hint="eastAsia" w:ascii="Segoe UI" w:hAnsi="Segoe UI" w:eastAsia="Segoe UI" w:cs="Segoe UI"/>
          <w:b/>
          <w:bCs/>
          <w:i w:val="0"/>
          <w:iCs w:val="0"/>
          <w:caps w:val="0"/>
          <w:color w:val="0F1115"/>
          <w:spacing w:val="0"/>
          <w:kern w:val="2"/>
          <w:sz w:val="19"/>
          <w:szCs w:val="19"/>
          <w:shd w:val="clear" w:fill="FFFFFF"/>
          <w:lang w:val="en-US" w:eastAsia="zh-CN" w:bidi="ar-SA"/>
        </w:rPr>
        <w:t>category</w:t>
      </w:r>
    </w:p>
    <w:p w14:paraId="3DE9F008">
      <w:pPr>
        <w:spacing w:before="63" w:line="220" w:lineRule="auto"/>
        <w:ind w:left="427"/>
        <w:rPr>
          <w:rFonts w:hint="eastAsia" w:ascii="宋体" w:hAnsi="Times New Roman" w:eastAsia="宋体" w:cs="Times New Roman"/>
          <w:kern w:val="0"/>
          <w:sz w:val="21"/>
          <w:szCs w:val="20"/>
          <w:lang w:val="en-US" w:eastAsia="zh-CN" w:bidi="ar-SA"/>
        </w:rPr>
      </w:pPr>
      <w:r>
        <w:rPr>
          <w:rFonts w:hint="eastAsia" w:ascii="宋体" w:hAnsi="宋体" w:cs="宋体"/>
          <w:szCs w:val="21"/>
        </w:rPr>
        <w:t>被检品的类别、类型、品种和规格的统称</w:t>
      </w:r>
      <w:r>
        <w:rPr>
          <w:rFonts w:hint="eastAsia" w:ascii="宋体" w:hAnsi="宋体" w:cs="宋体"/>
          <w:szCs w:val="21"/>
          <w:lang w:eastAsia="zh-CN"/>
        </w:rPr>
        <w:t>。</w:t>
      </w:r>
    </w:p>
    <w:p w14:paraId="32E86B48">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3A6BCF21">
      <w:pPr>
        <w:numPr>
          <w:ilvl w:val="1"/>
          <w:numId w:val="0"/>
        </w:numPr>
        <w:spacing w:before="156" w:beforeLines="50" w:after="156" w:afterLines="50"/>
        <w:ind w:leftChars="200"/>
        <w:outlineLvl w:val="9"/>
        <w:rPr>
          <w:rFonts w:hint="default" w:ascii="黑体" w:hAnsi="Times New Roman" w:eastAsia="黑体" w:cs="Times New Roman"/>
          <w:b w:val="0"/>
          <w:bCs/>
          <w:sz w:val="21"/>
          <w:szCs w:val="21"/>
          <w:lang w:val="en-US" w:eastAsia="zh-CN" w:bidi="ar-SA"/>
        </w:rPr>
      </w:pPr>
      <w:r>
        <w:rPr>
          <w:rFonts w:hint="eastAsia" w:ascii="黑体" w:hAnsi="Times New Roman" w:eastAsia="黑体" w:cs="Times New Roman"/>
          <w:b w:val="0"/>
          <w:bCs/>
          <w:sz w:val="21"/>
          <w:szCs w:val="21"/>
          <w:lang w:val="en-US" w:eastAsia="zh-CN" w:bidi="ar-SA"/>
        </w:rPr>
        <w:t>可编程控制设备</w:t>
      </w:r>
      <w:r>
        <w:rPr>
          <w:rFonts w:hint="eastAsia" w:ascii="黑体" w:hAnsi="黑体" w:eastAsia="黑体" w:cs="宋体"/>
          <w:szCs w:val="21"/>
        </w:rPr>
        <w:t>　</w:t>
      </w:r>
      <w:r>
        <w:rPr>
          <w:rFonts w:hint="eastAsia" w:ascii="黑体" w:hAnsi="Times New Roman" w:eastAsia="黑体" w:cs="Times New Roman"/>
          <w:b/>
          <w:bCs w:val="0"/>
          <w:sz w:val="21"/>
          <w:szCs w:val="21"/>
          <w:lang w:val="en-US" w:eastAsia="zh-CN" w:bidi="ar-SA"/>
        </w:rPr>
        <w:t>programmable device</w:t>
      </w:r>
    </w:p>
    <w:p w14:paraId="2B839338">
      <w:pPr>
        <w:spacing w:before="63" w:line="220" w:lineRule="auto"/>
        <w:ind w:firstLine="420" w:firstLineChars="0"/>
        <w:rPr>
          <w:rFonts w:hint="eastAsia" w:ascii="宋体" w:hAnsi="宋体" w:cs="宋体"/>
          <w:szCs w:val="21"/>
        </w:rPr>
      </w:pPr>
      <w:r>
        <w:rPr>
          <w:rFonts w:hint="eastAsia" w:ascii="宋体" w:hAnsi="宋体" w:cs="宋体"/>
          <w:szCs w:val="21"/>
        </w:rPr>
        <w:t>能通过修改程序而非改变硬件就能改变功能的设备。</w:t>
      </w:r>
    </w:p>
    <w:p w14:paraId="3EADEB44">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000B0358">
      <w:pPr>
        <w:numPr>
          <w:ilvl w:val="1"/>
          <w:numId w:val="0"/>
        </w:numPr>
        <w:spacing w:before="156" w:beforeLines="50" w:after="156" w:afterLines="50"/>
        <w:ind w:leftChars="200"/>
        <w:outlineLvl w:val="9"/>
        <w:rPr>
          <w:rFonts w:hint="default" w:ascii="黑体" w:hAnsi="Times New Roman" w:eastAsia="黑体" w:cs="Times New Roman"/>
          <w:b w:val="0"/>
          <w:bCs/>
          <w:sz w:val="21"/>
          <w:szCs w:val="21"/>
          <w:lang w:val="en-US" w:eastAsia="zh-CN" w:bidi="ar-SA"/>
        </w:rPr>
      </w:pPr>
      <w:r>
        <w:rPr>
          <w:rFonts w:hint="eastAsia" w:ascii="黑体" w:eastAsia="黑体" w:cs="Times New Roman"/>
          <w:b w:val="0"/>
          <w:bCs/>
          <w:sz w:val="21"/>
          <w:szCs w:val="21"/>
          <w:lang w:val="en-US" w:eastAsia="zh-CN" w:bidi="ar-SA"/>
        </w:rPr>
        <w:t>实验室</w:t>
      </w:r>
      <w:r>
        <w:rPr>
          <w:rFonts w:hint="eastAsia" w:ascii="黑体" w:hAnsi="黑体" w:eastAsia="黑体" w:cs="宋体"/>
          <w:szCs w:val="21"/>
        </w:rPr>
        <w:t>　</w:t>
      </w:r>
      <w:r>
        <w:rPr>
          <w:rFonts w:hint="eastAsia" w:ascii="黑体" w:hAnsi="Times New Roman" w:eastAsia="黑体" w:cs="Times New Roman"/>
          <w:b/>
          <w:bCs w:val="0"/>
          <w:sz w:val="21"/>
          <w:szCs w:val="21"/>
          <w:lang w:val="en-US" w:eastAsia="zh-CN" w:bidi="ar-SA"/>
        </w:rPr>
        <w:t>laboratory</w:t>
      </w:r>
    </w:p>
    <w:p w14:paraId="6B8CCB6D">
      <w:pPr>
        <w:spacing w:before="63" w:line="220" w:lineRule="auto"/>
        <w:ind w:firstLine="420" w:firstLineChars="0"/>
        <w:rPr>
          <w:rFonts w:hint="default" w:ascii="宋体" w:hAnsi="宋体" w:cs="宋体"/>
          <w:szCs w:val="21"/>
          <w:lang w:val="en-US" w:eastAsia="zh-CN"/>
        </w:rPr>
      </w:pPr>
      <w:r>
        <w:rPr>
          <w:rFonts w:hint="eastAsia" w:ascii="宋体" w:hAnsi="宋体" w:cs="宋体"/>
          <w:szCs w:val="21"/>
        </w:rPr>
        <w:t>集成自动传输设施和被检品全自动检测装置</w:t>
      </w:r>
      <w:r>
        <w:rPr>
          <w:rFonts w:hint="eastAsia" w:ascii="宋体" w:hAnsi="宋体" w:cs="宋体"/>
          <w:szCs w:val="21"/>
          <w:lang w:val="en-US" w:eastAsia="zh-CN"/>
        </w:rPr>
        <w:t>的设备检测车间</w:t>
      </w:r>
      <w:r>
        <w:rPr>
          <w:rFonts w:hint="eastAsia" w:ascii="宋体" w:hAnsi="宋体" w:cs="宋体"/>
          <w:szCs w:val="21"/>
        </w:rPr>
        <w:t>。</w:t>
      </w:r>
    </w:p>
    <w:p w14:paraId="62D2A0A0">
      <w:pPr>
        <w:numPr>
          <w:ilvl w:val="1"/>
          <w:numId w:val="1"/>
        </w:numPr>
        <w:spacing w:before="156" w:beforeLines="50" w:after="156" w:afterLines="50"/>
        <w:outlineLvl w:val="9"/>
        <w:rPr>
          <w:rFonts w:hint="default" w:ascii="黑体" w:hAnsi="Times New Roman" w:eastAsia="黑体" w:cs="Times New Roman"/>
          <w:sz w:val="21"/>
          <w:szCs w:val="21"/>
          <w:highlight w:val="none"/>
          <w:lang w:val="en-US" w:eastAsia="zh-CN" w:bidi="ar-SA"/>
        </w:rPr>
      </w:pPr>
    </w:p>
    <w:p w14:paraId="20DF995F">
      <w:pPr>
        <w:numPr>
          <w:ilvl w:val="1"/>
          <w:numId w:val="0"/>
        </w:numPr>
        <w:spacing w:before="156" w:beforeLines="50" w:after="156" w:afterLines="50"/>
        <w:ind w:leftChars="200"/>
        <w:outlineLvl w:val="9"/>
        <w:rPr>
          <w:rFonts w:hint="default" w:ascii="黑体" w:hAnsi="Times New Roman" w:eastAsia="黑体" w:cs="Times New Roman"/>
          <w:b w:val="0"/>
          <w:bCs/>
          <w:sz w:val="21"/>
          <w:szCs w:val="21"/>
          <w:lang w:val="en-US" w:eastAsia="zh-CN" w:bidi="ar-SA"/>
        </w:rPr>
      </w:pPr>
      <w:r>
        <w:rPr>
          <w:rFonts w:hint="eastAsia" w:ascii="黑体" w:eastAsia="黑体" w:cs="Times New Roman"/>
          <w:b w:val="0"/>
          <w:bCs/>
          <w:sz w:val="21"/>
          <w:szCs w:val="21"/>
          <w:lang w:val="en-US" w:eastAsia="zh-CN" w:bidi="ar-SA"/>
        </w:rPr>
        <w:t>检测系统</w:t>
      </w:r>
      <w:r>
        <w:rPr>
          <w:rFonts w:hint="eastAsia" w:ascii="黑体" w:hAnsi="黑体" w:eastAsia="黑体" w:cs="宋体"/>
          <w:szCs w:val="21"/>
        </w:rPr>
        <w:t>　</w:t>
      </w:r>
      <w:r>
        <w:rPr>
          <w:rFonts w:hint="eastAsia" w:ascii="黑体" w:hAnsi="Times New Roman" w:eastAsia="黑体" w:cs="Times New Roman"/>
          <w:b/>
          <w:bCs w:val="0"/>
          <w:sz w:val="21"/>
          <w:szCs w:val="21"/>
          <w:lang w:val="en-US" w:eastAsia="zh-CN" w:bidi="ar-SA"/>
        </w:rPr>
        <w:t>inspection system</w:t>
      </w:r>
    </w:p>
    <w:p w14:paraId="164BF055">
      <w:pPr>
        <w:spacing w:before="63" w:line="220" w:lineRule="auto"/>
        <w:ind w:firstLine="420" w:firstLineChars="0"/>
        <w:rPr>
          <w:rFonts w:hint="default" w:ascii="宋体" w:hAnsi="宋体" w:cs="宋体"/>
          <w:szCs w:val="21"/>
          <w:lang w:val="en-US" w:eastAsia="zh-CN"/>
        </w:rPr>
      </w:pPr>
      <w:r>
        <w:rPr>
          <w:rFonts w:hint="eastAsia" w:ascii="宋体" w:hAnsi="宋体" w:cs="宋体"/>
          <w:szCs w:val="21"/>
          <w:lang w:val="en-US" w:eastAsia="zh-CN"/>
        </w:rPr>
        <w:t>控制</w:t>
      </w:r>
      <w:r>
        <w:rPr>
          <w:rFonts w:hint="eastAsia" w:ascii="宋体" w:hAnsi="宋体" w:cs="宋体"/>
          <w:szCs w:val="21"/>
        </w:rPr>
        <w:t>自动传输设施和全自动检测装置的线体</w:t>
      </w:r>
      <w:r>
        <w:rPr>
          <w:rFonts w:hint="eastAsia" w:ascii="宋体" w:hAnsi="宋体" w:cs="宋体"/>
          <w:szCs w:val="21"/>
          <w:lang w:val="en-US" w:eastAsia="zh-CN"/>
        </w:rPr>
        <w:t>完成被检品检测的系统</w:t>
      </w:r>
      <w:r>
        <w:rPr>
          <w:rFonts w:hint="eastAsia" w:ascii="宋体" w:hAnsi="宋体" w:cs="宋体"/>
          <w:szCs w:val="21"/>
        </w:rPr>
        <w:t>。</w:t>
      </w:r>
    </w:p>
    <w:p w14:paraId="5F937A97">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45" w:name="_Toc180784798"/>
      <w:bookmarkStart w:id="46" w:name="_Toc2223"/>
      <w:r>
        <w:rPr>
          <w:rFonts w:hint="eastAsia" w:ascii="黑体" w:hAnsi="Times New Roman" w:eastAsia="黑体" w:cs="Times New Roman"/>
          <w:sz w:val="21"/>
          <w:lang w:val="en-US" w:eastAsia="zh-CN" w:bidi="ar-SA"/>
        </w:rPr>
        <w:t>缩略语</w:t>
      </w:r>
      <w:bookmarkEnd w:id="45"/>
      <w:bookmarkEnd w:id="46"/>
    </w:p>
    <w:p w14:paraId="13981737">
      <w:pPr>
        <w:tabs>
          <w:tab w:val="center" w:pos="4201"/>
          <w:tab w:val="right" w:leader="dot" w:pos="9298"/>
        </w:tabs>
        <w:autoSpaceDE w:val="0"/>
        <w:autoSpaceDN w:val="0"/>
        <w:spacing w:line="360" w:lineRule="auto"/>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下列缩略语适用于本文件。</w:t>
      </w:r>
    </w:p>
    <w:p w14:paraId="7A92E130">
      <w:pPr>
        <w:numPr>
          <w:ilvl w:val="0"/>
          <w:numId w:val="0"/>
        </w:numPr>
        <w:spacing w:before="50" w:beforeLines="0" w:after="50" w:afterLines="0"/>
        <w:ind w:firstLine="420" w:firstLineChars="200"/>
        <w:outlineLvl w:val="9"/>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DCS:</w:t>
      </w:r>
      <w:r>
        <w:rPr>
          <w:rFonts w:hint="default" w:ascii="宋体" w:hAnsi="Times New Roman" w:eastAsia="宋体" w:cs="Times New Roman"/>
          <w:sz w:val="21"/>
          <w:szCs w:val="21"/>
          <w:lang w:val="en-US" w:eastAsia="zh-CN" w:bidi="ar-SA"/>
        </w:rPr>
        <w:t>分布式控制系统</w:t>
      </w:r>
      <w:r>
        <w:rPr>
          <w:rFonts w:hint="eastAsia" w:ascii="Segoe UI" w:hAnsi="Segoe UI" w:eastAsia="宋体" w:cs="Segoe UI"/>
          <w:b/>
          <w:bCs/>
          <w:i w:val="0"/>
          <w:iCs w:val="0"/>
          <w:caps w:val="0"/>
          <w:color w:val="404040"/>
          <w:spacing w:val="0"/>
          <w:kern w:val="2"/>
          <w:sz w:val="19"/>
          <w:szCs w:val="19"/>
          <w:shd w:val="clear" w:fill="FFFFFF"/>
          <w:lang w:val="en-US" w:eastAsia="zh-CN" w:bidi="ar-SA"/>
        </w:rPr>
        <w:t>（</w:t>
      </w:r>
      <w:r>
        <w:rPr>
          <w:rFonts w:hint="default" w:ascii="宋体" w:hAnsi="Times New Roman" w:eastAsia="宋体" w:cs="Times New Roman"/>
          <w:sz w:val="21"/>
          <w:szCs w:val="21"/>
          <w:lang w:val="en-US" w:eastAsia="zh-CN" w:bidi="ar-SA"/>
        </w:rPr>
        <w:t>Distributed</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Control</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System</w:t>
      </w:r>
      <w:r>
        <w:rPr>
          <w:rFonts w:hint="eastAsia" w:ascii="宋体" w:hAnsi="Times New Roman" w:eastAsia="宋体" w:cs="Times New Roman"/>
          <w:sz w:val="21"/>
          <w:szCs w:val="21"/>
          <w:lang w:val="en-US" w:eastAsia="zh-CN" w:bidi="ar-SA"/>
        </w:rPr>
        <w:t>）</w:t>
      </w:r>
    </w:p>
    <w:p w14:paraId="6B28E654">
      <w:pPr>
        <w:numPr>
          <w:ilvl w:val="0"/>
          <w:numId w:val="0"/>
        </w:numPr>
        <w:spacing w:before="50" w:beforeLines="0" w:after="50" w:afterLines="0"/>
        <w:ind w:firstLine="420" w:firstLineChars="200"/>
        <w:outlineLvl w:val="9"/>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ERP:企业资源计划（E</w:t>
      </w:r>
      <w:r>
        <w:rPr>
          <w:rFonts w:hint="default" w:ascii="宋体" w:hAnsi="Times New Roman" w:eastAsia="宋体" w:cs="Times New Roman"/>
          <w:sz w:val="21"/>
          <w:szCs w:val="21"/>
          <w:lang w:val="en-US" w:eastAsia="zh-CN" w:bidi="ar-SA"/>
        </w:rPr>
        <w:t>nterprise</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Resource</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Planning</w:t>
      </w:r>
      <w:r>
        <w:rPr>
          <w:rFonts w:hint="eastAsia" w:ascii="宋体" w:hAnsi="Times New Roman" w:eastAsia="宋体" w:cs="Times New Roman"/>
          <w:sz w:val="21"/>
          <w:szCs w:val="21"/>
          <w:lang w:val="en-US" w:eastAsia="zh-CN" w:bidi="ar-SA"/>
        </w:rPr>
        <w:t>）</w:t>
      </w:r>
    </w:p>
    <w:p w14:paraId="62356600">
      <w:pPr>
        <w:numPr>
          <w:ilvl w:val="0"/>
          <w:numId w:val="0"/>
        </w:numPr>
        <w:spacing w:before="50" w:beforeLines="0" w:after="50" w:afterLines="0"/>
        <w:ind w:firstLine="420" w:firstLineChars="200"/>
        <w:outlineLvl w:val="9"/>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HRP:高可用性环网协议（H</w:t>
      </w:r>
      <w:r>
        <w:rPr>
          <w:rFonts w:hint="default" w:ascii="宋体" w:hAnsi="Times New Roman" w:eastAsia="宋体" w:cs="Times New Roman"/>
          <w:sz w:val="21"/>
          <w:szCs w:val="21"/>
          <w:lang w:val="en-US" w:eastAsia="zh-CN" w:bidi="ar-SA"/>
        </w:rPr>
        <w:t>igh</w:t>
      </w:r>
      <w:r>
        <w:rPr>
          <w:rFonts w:hint="eastAsia" w:ascii="宋体" w:hAnsi="Times New Roman" w:eastAsia="宋体" w:cs="Times New Roman"/>
          <w:sz w:val="21"/>
          <w:szCs w:val="21"/>
          <w:lang w:val="en-US" w:eastAsia="zh-CN" w:bidi="ar-SA"/>
        </w:rPr>
        <w:t xml:space="preserve"> A</w:t>
      </w:r>
      <w:r>
        <w:rPr>
          <w:rFonts w:hint="default" w:ascii="宋体" w:hAnsi="Times New Roman" w:eastAsia="宋体" w:cs="Times New Roman"/>
          <w:sz w:val="21"/>
          <w:szCs w:val="21"/>
          <w:lang w:val="en-US" w:eastAsia="zh-CN" w:bidi="ar-SA"/>
        </w:rPr>
        <w:t>vailability</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Ring</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Protocol</w:t>
      </w:r>
      <w:r>
        <w:rPr>
          <w:rFonts w:hint="eastAsia" w:ascii="宋体" w:hAnsi="Times New Roman" w:eastAsia="宋体" w:cs="Times New Roman"/>
          <w:sz w:val="21"/>
          <w:szCs w:val="21"/>
          <w:lang w:val="en-US" w:eastAsia="zh-CN" w:bidi="ar-SA"/>
        </w:rPr>
        <w:t>）</w:t>
      </w:r>
    </w:p>
    <w:p w14:paraId="10EF8459">
      <w:pPr>
        <w:numPr>
          <w:ilvl w:val="0"/>
          <w:numId w:val="0"/>
        </w:numPr>
        <w:spacing w:before="50" w:beforeLines="0" w:after="50" w:afterLines="0"/>
        <w:ind w:firstLine="420" w:firstLineChars="200"/>
        <w:outlineLvl w:val="9"/>
        <w:rPr>
          <w:rFonts w:hint="eastAsia"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OPC UA：</w:t>
      </w:r>
      <w:r>
        <w:rPr>
          <w:rFonts w:hint="eastAsia" w:ascii="宋体" w:hAnsi="Times New Roman" w:eastAsia="宋体" w:cs="Times New Roman"/>
          <w:sz w:val="21"/>
          <w:szCs w:val="21"/>
          <w:lang w:val="en-US" w:eastAsia="zh-CN" w:bidi="ar-SA"/>
        </w:rPr>
        <w:t>开放平台通信架构（Open Platform Communications Unified architecture）</w:t>
      </w:r>
    </w:p>
    <w:p w14:paraId="1F3A1A15">
      <w:pPr>
        <w:numPr>
          <w:ilvl w:val="0"/>
          <w:numId w:val="0"/>
        </w:numPr>
        <w:spacing w:before="50" w:beforeLines="0" w:after="50" w:afterLines="0"/>
        <w:ind w:firstLine="420" w:firstLineChars="200"/>
        <w:outlineLvl w:val="9"/>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PLC:可编程逻辑控制器（Programmable Logic Controller）</w:t>
      </w:r>
    </w:p>
    <w:p w14:paraId="2768613A">
      <w:pPr>
        <w:numPr>
          <w:ilvl w:val="0"/>
          <w:numId w:val="0"/>
        </w:numPr>
        <w:spacing w:before="50" w:beforeLines="0" w:after="50" w:afterLines="0"/>
        <w:ind w:firstLine="420" w:firstLineChars="200"/>
        <w:outlineLvl w:val="9"/>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RFID:无线射频识别（R</w:t>
      </w:r>
      <w:r>
        <w:rPr>
          <w:rFonts w:hint="default" w:ascii="宋体" w:hAnsi="Times New Roman" w:eastAsia="宋体" w:cs="Times New Roman"/>
          <w:sz w:val="21"/>
          <w:szCs w:val="21"/>
          <w:lang w:val="en-US" w:eastAsia="zh-CN" w:bidi="ar-SA"/>
        </w:rPr>
        <w:t>adio</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Frequency</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IDentification</w:t>
      </w:r>
      <w:r>
        <w:rPr>
          <w:rFonts w:hint="eastAsia" w:ascii="宋体" w:hAnsi="Times New Roman" w:eastAsia="宋体" w:cs="Times New Roman"/>
          <w:sz w:val="21"/>
          <w:szCs w:val="21"/>
          <w:lang w:val="en-US" w:eastAsia="zh-CN" w:bidi="ar-SA"/>
        </w:rPr>
        <w:t>）</w:t>
      </w:r>
    </w:p>
    <w:p w14:paraId="07D97986">
      <w:pPr>
        <w:numPr>
          <w:ilvl w:val="0"/>
          <w:numId w:val="0"/>
        </w:numPr>
        <w:spacing w:before="50" w:beforeLines="0" w:after="50" w:afterLines="0"/>
        <w:ind w:firstLine="420" w:firstLineChars="200"/>
        <w:outlineLvl w:val="9"/>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SCADA:数据采集与监控系统（Supervisory Control And Data Acquisition）</w:t>
      </w:r>
    </w:p>
    <w:p w14:paraId="14764DDA">
      <w:pPr>
        <w:numPr>
          <w:ilvl w:val="0"/>
          <w:numId w:val="0"/>
        </w:numPr>
        <w:spacing w:before="50" w:beforeLines="0" w:after="50" w:afterLines="0"/>
        <w:ind w:firstLine="420" w:firstLineChars="200"/>
        <w:outlineLvl w:val="9"/>
        <w:rPr>
          <w:rFonts w:hint="default" w:ascii="Segoe UI" w:hAnsi="Segoe UI" w:eastAsia="宋体" w:cs="Segoe UI"/>
          <w:i w:val="0"/>
          <w:iCs w:val="0"/>
          <w:caps w:val="0"/>
          <w:color w:val="404040"/>
          <w:spacing w:val="0"/>
          <w:sz w:val="19"/>
          <w:szCs w:val="19"/>
          <w:shd w:val="clear" w:fill="FFFFFF"/>
          <w:lang w:val="en-US" w:eastAsia="zh-CN" w:bidi="ar-SA"/>
        </w:rPr>
      </w:pPr>
      <w:r>
        <w:rPr>
          <w:rFonts w:hint="eastAsia" w:ascii="宋体" w:hAnsi="Times New Roman" w:eastAsia="宋体" w:cs="Times New Roman"/>
          <w:sz w:val="21"/>
          <w:szCs w:val="21"/>
          <w:lang w:val="en-US" w:eastAsia="zh-CN" w:bidi="ar-SA"/>
        </w:rPr>
        <w:t>WMS:仓库管理系统（W</w:t>
      </w:r>
      <w:r>
        <w:rPr>
          <w:rFonts w:hint="default" w:ascii="宋体" w:hAnsi="Times New Roman" w:eastAsia="宋体" w:cs="Times New Roman"/>
          <w:sz w:val="21"/>
          <w:szCs w:val="21"/>
          <w:lang w:val="en-US" w:eastAsia="zh-CN" w:bidi="ar-SA"/>
        </w:rPr>
        <w:t>arehouse</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Management</w:t>
      </w:r>
      <w:r>
        <w:rPr>
          <w:rFonts w:hint="eastAsia" w:ascii="宋体" w:hAnsi="Times New Roman" w:eastAsia="宋体" w:cs="Times New Roman"/>
          <w:sz w:val="21"/>
          <w:szCs w:val="21"/>
          <w:lang w:val="en-US" w:eastAsia="zh-CN" w:bidi="ar-SA"/>
        </w:rPr>
        <w:t xml:space="preserve"> </w:t>
      </w:r>
      <w:r>
        <w:rPr>
          <w:rFonts w:hint="default" w:ascii="宋体" w:hAnsi="Times New Roman" w:eastAsia="宋体" w:cs="Times New Roman"/>
          <w:sz w:val="21"/>
          <w:szCs w:val="21"/>
          <w:lang w:val="en-US" w:eastAsia="zh-CN" w:bidi="ar-SA"/>
        </w:rPr>
        <w:t>System</w:t>
      </w:r>
      <w:r>
        <w:rPr>
          <w:rFonts w:hint="eastAsia" w:ascii="宋体" w:hAnsi="Times New Roman" w:eastAsia="宋体" w:cs="Times New Roman"/>
          <w:sz w:val="21"/>
          <w:szCs w:val="21"/>
          <w:lang w:val="en-US" w:eastAsia="zh-CN" w:bidi="ar-SA"/>
        </w:rPr>
        <w:t>）</w:t>
      </w:r>
    </w:p>
    <w:p w14:paraId="5871FDC1">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47" w:name="_Toc14639"/>
      <w:bookmarkStart w:id="48" w:name="_Toc180784799"/>
      <w:r>
        <w:rPr>
          <w:rFonts w:hint="eastAsia" w:ascii="黑体" w:hAnsi="Times New Roman" w:eastAsia="黑体" w:cs="Times New Roman"/>
          <w:sz w:val="21"/>
          <w:lang w:val="en-US" w:eastAsia="zh-CN" w:bidi="ar-SA"/>
        </w:rPr>
        <w:t>系统组成</w:t>
      </w:r>
      <w:bookmarkEnd w:id="47"/>
      <w:bookmarkEnd w:id="48"/>
    </w:p>
    <w:p w14:paraId="054B1EAD">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49" w:name="_Toc12920"/>
      <w:bookmarkStart w:id="50" w:name="_Toc180784800"/>
      <w:r>
        <w:rPr>
          <w:rFonts w:hint="eastAsia" w:ascii="黑体" w:hAnsi="Times New Roman" w:eastAsia="黑体" w:cs="Times New Roman"/>
          <w:sz w:val="21"/>
          <w:szCs w:val="21"/>
          <w:lang w:val="en-US" w:eastAsia="zh-CN" w:bidi="ar-SA"/>
        </w:rPr>
        <w:t>结构</w:t>
      </w:r>
      <w:bookmarkEnd w:id="49"/>
      <w:bookmarkEnd w:id="50"/>
    </w:p>
    <w:p w14:paraId="2CF081F9">
      <w:pPr>
        <w:keepNext w:val="0"/>
        <w:keepLines w:val="0"/>
        <w:pageBreakBefore w:val="0"/>
        <w:widowControl w:val="0"/>
        <w:numPr>
          <w:ilvl w:val="2"/>
          <w:numId w:val="1"/>
        </w:numPr>
        <w:kinsoku/>
        <w:wordWrap/>
        <w:overflowPunct/>
        <w:topLinePunct w:val="0"/>
        <w:autoSpaceDE/>
        <w:autoSpaceDN/>
        <w:bidi w:val="0"/>
        <w:adjustRightInd/>
        <w:snapToGrid/>
        <w:spacing w:before="50" w:beforeLines="0" w:after="50" w:afterLines="0"/>
        <w:textAlignment w:val="auto"/>
        <w:outlineLvl w:val="9"/>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实验室整体上划分为业务管理层、车间层、监视层、设备控制层、硬件层。</w:t>
      </w:r>
      <w:r>
        <w:rPr>
          <w:rFonts w:hint="eastAsia" w:ascii="宋体" w:cs="Times New Roman"/>
          <w:sz w:val="21"/>
          <w:szCs w:val="21"/>
          <w:lang w:val="en-US" w:eastAsia="zh-CN" w:bidi="ar-SA"/>
        </w:rPr>
        <w:t>实验室</w:t>
      </w:r>
      <w:r>
        <w:rPr>
          <w:rFonts w:hint="eastAsia" w:ascii="宋体" w:hAnsi="Times New Roman" w:eastAsia="宋体" w:cs="Times New Roman"/>
          <w:sz w:val="21"/>
          <w:szCs w:val="21"/>
          <w:lang w:val="en-US" w:eastAsia="zh-CN" w:bidi="ar-SA"/>
        </w:rPr>
        <w:t xml:space="preserve">结构应与图1结构相符合。 </w:t>
      </w:r>
    </w:p>
    <w:p w14:paraId="4AD68528">
      <w:pPr>
        <w:tabs>
          <w:tab w:val="center" w:pos="4201"/>
          <w:tab w:val="right" w:leader="dot" w:pos="9298"/>
        </w:tabs>
        <w:autoSpaceDE w:val="0"/>
        <w:autoSpaceDN w:val="0"/>
        <w:ind w:firstLine="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drawing>
          <wp:inline distT="0" distB="0" distL="114300" distR="114300">
            <wp:extent cx="5936615" cy="3034665"/>
            <wp:effectExtent l="0" t="0" r="6985" b="13335"/>
            <wp:docPr id="2" name="图片 2" descr="17b51085-6d66-4efc-86a0-5094e909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b51085-6d66-4efc-86a0-5094e9097522"/>
                    <pic:cNvPicPr>
                      <a:picLocks noChangeAspect="1"/>
                    </pic:cNvPicPr>
                  </pic:nvPicPr>
                  <pic:blipFill>
                    <a:blip r:embed="rId8"/>
                    <a:stretch>
                      <a:fillRect/>
                    </a:stretch>
                  </pic:blipFill>
                  <pic:spPr>
                    <a:xfrm>
                      <a:off x="0" y="0"/>
                      <a:ext cx="5936615" cy="3034665"/>
                    </a:xfrm>
                    <a:prstGeom prst="rect">
                      <a:avLst/>
                    </a:prstGeom>
                  </pic:spPr>
                </pic:pic>
              </a:graphicData>
            </a:graphic>
          </wp:inline>
        </w:drawing>
      </w:r>
    </w:p>
    <w:p w14:paraId="776A2629">
      <w:pPr>
        <w:numPr>
          <w:ilvl w:val="0"/>
          <w:numId w:val="2"/>
        </w:numPr>
        <w:spacing w:before="156" w:beforeLines="50" w:after="156" w:afterLines="50"/>
        <w:jc w:val="center"/>
        <w:rPr>
          <w:rFonts w:hint="eastAsia" w:ascii="黑体" w:hAnsi="Times New Roman" w:eastAsia="黑体" w:cs="Times New Roman"/>
          <w:sz w:val="21"/>
          <w:lang w:val="en-US" w:eastAsia="zh-CN" w:bidi="ar-SA"/>
        </w:rPr>
      </w:pPr>
      <w:r>
        <w:rPr>
          <w:rFonts w:hint="eastAsia" w:ascii="黑体" w:eastAsia="黑体" w:cs="Times New Roman"/>
          <w:sz w:val="21"/>
          <w:lang w:val="en-US" w:eastAsia="zh-CN" w:bidi="ar-SA"/>
        </w:rPr>
        <w:t>检测系统</w:t>
      </w:r>
      <w:r>
        <w:rPr>
          <w:rFonts w:hint="eastAsia" w:ascii="黑体" w:hAnsi="Times New Roman" w:eastAsia="黑体" w:cs="Times New Roman"/>
          <w:sz w:val="21"/>
          <w:lang w:val="en-US" w:eastAsia="zh-CN" w:bidi="ar-SA"/>
        </w:rPr>
        <w:t>结构图</w:t>
      </w:r>
    </w:p>
    <w:p w14:paraId="3A8C7C6D">
      <w:pPr>
        <w:numPr>
          <w:ilvl w:val="2"/>
          <w:numId w:val="1"/>
        </w:numPr>
        <w:spacing w:before="50" w:beforeLines="0" w:after="50" w:afterLines="0"/>
        <w:outlineLvl w:val="9"/>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业务管理层由E</w:t>
      </w:r>
      <w:r>
        <w:rPr>
          <w:rFonts w:ascii="宋体" w:hAnsi="Times New Roman" w:eastAsia="宋体" w:cs="Times New Roman"/>
          <w:sz w:val="21"/>
          <w:szCs w:val="21"/>
          <w:lang w:val="en-US" w:eastAsia="zh-CN" w:bidi="ar-SA"/>
        </w:rPr>
        <w:t>RP</w:t>
      </w:r>
      <w:r>
        <w:rPr>
          <w:rFonts w:hint="eastAsia" w:ascii="宋体" w:cs="Times New Roman"/>
          <w:sz w:val="21"/>
          <w:szCs w:val="21"/>
          <w:lang w:val="en-US" w:eastAsia="zh-CN" w:bidi="ar-SA"/>
        </w:rPr>
        <w:t>等上层平台</w:t>
      </w:r>
      <w:r>
        <w:rPr>
          <w:rFonts w:hint="eastAsia" w:ascii="宋体" w:hAnsi="Times New Roman" w:eastAsia="宋体" w:cs="Times New Roman"/>
          <w:sz w:val="21"/>
          <w:szCs w:val="21"/>
          <w:lang w:val="en-US" w:eastAsia="zh-CN" w:bidi="ar-SA"/>
        </w:rPr>
        <w:t>构成，负责向</w:t>
      </w:r>
      <w:r>
        <w:rPr>
          <w:rFonts w:hint="eastAsia" w:ascii="宋体" w:cs="Times New Roman"/>
          <w:sz w:val="21"/>
          <w:szCs w:val="21"/>
          <w:lang w:val="en-US" w:eastAsia="zh-CN" w:bidi="ar-SA"/>
        </w:rPr>
        <w:t>检测系统</w:t>
      </w:r>
      <w:r>
        <w:rPr>
          <w:rFonts w:hint="eastAsia" w:ascii="宋体" w:hAnsi="Times New Roman" w:eastAsia="宋体" w:cs="Times New Roman"/>
          <w:sz w:val="21"/>
          <w:szCs w:val="21"/>
          <w:lang w:val="en-US" w:eastAsia="zh-CN" w:bidi="ar-SA"/>
        </w:rPr>
        <w:t>下达被检品检测订单和检测计划，并接收</w:t>
      </w:r>
      <w:r>
        <w:rPr>
          <w:rFonts w:hint="eastAsia" w:ascii="宋体" w:cs="Times New Roman"/>
          <w:sz w:val="21"/>
          <w:szCs w:val="21"/>
          <w:lang w:val="en-US" w:eastAsia="zh-CN" w:bidi="ar-SA"/>
        </w:rPr>
        <w:t>检测系统</w:t>
      </w:r>
      <w:r>
        <w:rPr>
          <w:rFonts w:hint="eastAsia" w:ascii="宋体" w:hAnsi="Times New Roman" w:eastAsia="宋体" w:cs="Times New Roman"/>
          <w:sz w:val="21"/>
          <w:szCs w:val="21"/>
          <w:lang w:val="en-US" w:eastAsia="zh-CN" w:bidi="ar-SA"/>
        </w:rPr>
        <w:t>反馈的检测过程和检测结果数据。</w:t>
      </w:r>
    </w:p>
    <w:p w14:paraId="30595981">
      <w:pPr>
        <w:numPr>
          <w:ilvl w:val="2"/>
          <w:numId w:val="1"/>
        </w:numPr>
        <w:spacing w:before="50" w:beforeLines="0" w:after="50" w:afterLines="0"/>
        <w:outlineLvl w:val="9"/>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车间层由</w:t>
      </w:r>
      <w:r>
        <w:rPr>
          <w:rFonts w:hint="eastAsia" w:ascii="宋体" w:cs="Times New Roman"/>
          <w:sz w:val="21"/>
          <w:szCs w:val="21"/>
          <w:lang w:val="en-US" w:eastAsia="zh-CN" w:bidi="ar-SA"/>
        </w:rPr>
        <w:t>检测系统</w:t>
      </w:r>
      <w:r>
        <w:rPr>
          <w:rFonts w:hint="eastAsia" w:ascii="宋体" w:hAnsi="Times New Roman" w:eastAsia="宋体" w:cs="Times New Roman"/>
          <w:sz w:val="21"/>
          <w:szCs w:val="21"/>
          <w:lang w:val="en-US" w:eastAsia="zh-CN" w:bidi="ar-SA"/>
        </w:rPr>
        <w:t>构成，负责接收E</w:t>
      </w:r>
      <w:r>
        <w:rPr>
          <w:rFonts w:ascii="宋体" w:hAnsi="Times New Roman" w:eastAsia="宋体" w:cs="Times New Roman"/>
          <w:sz w:val="21"/>
          <w:szCs w:val="21"/>
          <w:lang w:val="en-US" w:eastAsia="zh-CN" w:bidi="ar-SA"/>
        </w:rPr>
        <w:t>RP</w:t>
      </w:r>
      <w:r>
        <w:rPr>
          <w:rFonts w:hint="eastAsia" w:ascii="宋体" w:hAnsi="Times New Roman" w:eastAsia="宋体" w:cs="Times New Roman"/>
          <w:sz w:val="21"/>
          <w:szCs w:val="21"/>
          <w:lang w:val="en-US" w:eastAsia="zh-CN" w:bidi="ar-SA"/>
        </w:rPr>
        <w:t>系统下达的检测订单和检测计划，并进行计划排程、检测任务调度及过程监控，</w:t>
      </w:r>
      <w:r>
        <w:rPr>
          <w:rFonts w:hint="eastAsia" w:ascii="宋体" w:cs="Times New Roman"/>
          <w:sz w:val="21"/>
          <w:szCs w:val="21"/>
          <w:lang w:val="en-US" w:eastAsia="zh-CN" w:bidi="ar-SA"/>
        </w:rPr>
        <w:t>检测系统</w:t>
      </w:r>
      <w:r>
        <w:rPr>
          <w:rFonts w:hint="eastAsia" w:ascii="宋体" w:hAnsi="Times New Roman" w:eastAsia="宋体" w:cs="Times New Roman"/>
          <w:sz w:val="21"/>
          <w:szCs w:val="21"/>
          <w:lang w:val="en-US" w:eastAsia="zh-CN" w:bidi="ar-SA"/>
        </w:rPr>
        <w:t>横向与智能化仓储系统WMS进行出入库信息交互，实现被检品出入库任务调度。</w:t>
      </w:r>
    </w:p>
    <w:p w14:paraId="7C0DFC55">
      <w:pPr>
        <w:numPr>
          <w:ilvl w:val="2"/>
          <w:numId w:val="1"/>
        </w:numPr>
        <w:spacing w:before="50" w:beforeLines="0" w:after="50" w:afterLines="0"/>
        <w:outlineLvl w:val="9"/>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监视层由SCADA构成，负责向设备控制层发送控制和操作指令、参数设置等信息，并采集设备状态、安灯告警信息等提供给车间层</w:t>
      </w:r>
      <w:r>
        <w:rPr>
          <w:rFonts w:hint="eastAsia" w:ascii="宋体" w:cs="Times New Roman"/>
          <w:sz w:val="21"/>
          <w:szCs w:val="21"/>
          <w:lang w:val="en-US" w:eastAsia="zh-CN" w:bidi="ar-SA"/>
        </w:rPr>
        <w:t>检测系统</w:t>
      </w:r>
      <w:r>
        <w:rPr>
          <w:rFonts w:hint="eastAsia" w:ascii="宋体" w:hAnsi="Times New Roman" w:eastAsia="宋体" w:cs="Times New Roman"/>
          <w:sz w:val="21"/>
          <w:szCs w:val="21"/>
          <w:lang w:val="en-US" w:eastAsia="zh-CN" w:bidi="ar-SA"/>
        </w:rPr>
        <w:t>。</w:t>
      </w:r>
    </w:p>
    <w:p w14:paraId="5A70BCFF">
      <w:pPr>
        <w:numPr>
          <w:ilvl w:val="2"/>
          <w:numId w:val="1"/>
        </w:numPr>
        <w:spacing w:before="50" w:beforeLines="0" w:after="50" w:afterLines="0"/>
        <w:outlineLvl w:val="9"/>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设备控制层由</w:t>
      </w:r>
      <w:r>
        <w:rPr>
          <w:rFonts w:hint="eastAsia" w:ascii="宋体" w:cs="Times New Roman"/>
          <w:sz w:val="21"/>
          <w:szCs w:val="21"/>
          <w:highlight w:val="none"/>
          <w:lang w:val="en-US" w:eastAsia="zh-CN" w:bidi="ar-SA"/>
        </w:rPr>
        <w:t>实验室</w:t>
      </w:r>
      <w:r>
        <w:rPr>
          <w:rFonts w:hint="eastAsia" w:ascii="宋体" w:hAnsi="Times New Roman" w:eastAsia="宋体" w:cs="Times New Roman"/>
          <w:sz w:val="21"/>
          <w:szCs w:val="21"/>
          <w:highlight w:val="none"/>
          <w:lang w:val="en-US" w:eastAsia="zh-CN" w:bidi="ar-SA"/>
        </w:rPr>
        <w:t>区域内各</w:t>
      </w:r>
      <w:r>
        <w:rPr>
          <w:rFonts w:hint="eastAsia" w:ascii="宋体" w:cs="Times New Roman"/>
          <w:sz w:val="21"/>
          <w:szCs w:val="21"/>
          <w:lang w:val="en-US" w:eastAsia="zh-CN" w:bidi="ar-SA"/>
        </w:rPr>
        <w:t>流水线</w:t>
      </w:r>
      <w:r>
        <w:rPr>
          <w:rFonts w:hint="eastAsia" w:ascii="宋体" w:hAnsi="Times New Roman" w:eastAsia="宋体" w:cs="Times New Roman"/>
          <w:sz w:val="21"/>
          <w:szCs w:val="21"/>
          <w:lang w:val="en-US" w:eastAsia="zh-CN" w:bidi="ar-SA"/>
        </w:rPr>
        <w:t>PLC、各专机工位软件构成，能够向硬件层流水线设备下发控制指令和接收指令反馈信息。</w:t>
      </w:r>
    </w:p>
    <w:p w14:paraId="1B2AA9F8">
      <w:pPr>
        <w:numPr>
          <w:ilvl w:val="2"/>
          <w:numId w:val="1"/>
        </w:numPr>
        <w:spacing w:before="50" w:beforeLines="0" w:after="50" w:afterLines="0"/>
        <w:outlineLvl w:val="9"/>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硬件层由</w:t>
      </w:r>
      <w:r>
        <w:rPr>
          <w:rFonts w:hint="eastAsia" w:ascii="宋体" w:cs="Times New Roman"/>
          <w:sz w:val="21"/>
          <w:szCs w:val="21"/>
          <w:lang w:val="en-US" w:eastAsia="zh-CN" w:bidi="ar-SA"/>
        </w:rPr>
        <w:t>流水线</w:t>
      </w:r>
      <w:r>
        <w:rPr>
          <w:rFonts w:hint="eastAsia" w:ascii="宋体" w:hAnsi="Times New Roman" w:eastAsia="宋体" w:cs="Times New Roman"/>
          <w:sz w:val="21"/>
          <w:szCs w:val="21"/>
          <w:lang w:val="en-US" w:eastAsia="zh-CN" w:bidi="ar-SA"/>
        </w:rPr>
        <w:t>上各类</w:t>
      </w:r>
      <w:r>
        <w:rPr>
          <w:rFonts w:hint="eastAsia" w:ascii="宋体" w:cs="Times New Roman"/>
          <w:sz w:val="21"/>
          <w:szCs w:val="21"/>
          <w:lang w:val="en-US" w:eastAsia="zh-CN" w:bidi="ar-SA"/>
        </w:rPr>
        <w:t>硬件</w:t>
      </w:r>
      <w:r>
        <w:rPr>
          <w:rFonts w:hint="eastAsia" w:ascii="宋体" w:hAnsi="Times New Roman" w:eastAsia="宋体" w:cs="Times New Roman"/>
          <w:sz w:val="21"/>
          <w:szCs w:val="21"/>
          <w:lang w:val="en-US" w:eastAsia="zh-CN" w:bidi="ar-SA"/>
        </w:rPr>
        <w:t>设备（上料、输送线、工频耐压试验、外观和通电检查、准确度和多功能检测试验、下料等）构成。接收各</w:t>
      </w:r>
      <w:r>
        <w:rPr>
          <w:rFonts w:hint="eastAsia" w:ascii="宋体" w:cs="Times New Roman"/>
          <w:sz w:val="21"/>
          <w:szCs w:val="21"/>
          <w:lang w:val="en-US" w:eastAsia="zh-CN" w:bidi="ar-SA"/>
        </w:rPr>
        <w:t>流水线</w:t>
      </w:r>
      <w:r>
        <w:rPr>
          <w:rFonts w:hint="eastAsia" w:ascii="宋体" w:hAnsi="Times New Roman" w:eastAsia="宋体" w:cs="Times New Roman"/>
          <w:sz w:val="21"/>
          <w:szCs w:val="21"/>
          <w:lang w:val="en-US" w:eastAsia="zh-CN" w:bidi="ar-SA"/>
        </w:rPr>
        <w:t xml:space="preserve">PLC的指令，并反馈状态及告警等信息。 </w:t>
      </w:r>
    </w:p>
    <w:p w14:paraId="0AD5516F">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51" w:name="_Toc180784801"/>
      <w:bookmarkStart w:id="52" w:name="_Toc28075"/>
      <w:r>
        <w:rPr>
          <w:rFonts w:hint="eastAsia" w:ascii="黑体" w:hAnsi="Times New Roman" w:eastAsia="黑体" w:cs="Times New Roman"/>
          <w:sz w:val="21"/>
          <w:szCs w:val="21"/>
          <w:lang w:val="en-US" w:eastAsia="zh-CN" w:bidi="ar-SA"/>
        </w:rPr>
        <w:t>系统要求</w:t>
      </w:r>
      <w:bookmarkEnd w:id="51"/>
      <w:bookmarkEnd w:id="52"/>
    </w:p>
    <w:p w14:paraId="1C502D62">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cs="Times New Roman"/>
          <w:sz w:val="21"/>
          <w:highlight w:val="none"/>
          <w:lang w:val="en-US" w:eastAsia="zh-CN" w:bidi="ar-SA"/>
        </w:rPr>
        <w:t>检测系统</w:t>
      </w:r>
      <w:r>
        <w:rPr>
          <w:rFonts w:hint="eastAsia" w:ascii="宋体" w:hAnsi="Times New Roman" w:eastAsia="宋体" w:cs="Times New Roman"/>
          <w:sz w:val="21"/>
          <w:highlight w:val="none"/>
          <w:lang w:val="en-US" w:eastAsia="zh-CN" w:bidi="ar-SA"/>
        </w:rPr>
        <w:t>应建有检测计划</w:t>
      </w:r>
      <w:r>
        <w:rPr>
          <w:rFonts w:hint="eastAsia" w:ascii="宋体" w:hAnsi="Times New Roman" w:eastAsia="宋体" w:cs="Times New Roman"/>
          <w:sz w:val="21"/>
          <w:lang w:val="en-US" w:eastAsia="zh-CN" w:bidi="ar-SA"/>
        </w:rPr>
        <w:t>管理、检测任务管理、检测执行控制、检测质量分析、检测效能分析、检测设备运维管理功能模块或其它信息化检测管理功能模块，支撑</w:t>
      </w:r>
      <w:r>
        <w:rPr>
          <w:rFonts w:hint="eastAsia" w:ascii="宋体" w:cs="Times New Roman"/>
          <w:sz w:val="21"/>
          <w:lang w:val="en-US" w:eastAsia="zh-CN" w:bidi="ar-SA"/>
        </w:rPr>
        <w:t>实验室</w:t>
      </w:r>
      <w:r>
        <w:rPr>
          <w:rFonts w:hint="eastAsia" w:ascii="宋体" w:hAnsi="Times New Roman" w:eastAsia="宋体" w:cs="Times New Roman"/>
          <w:sz w:val="21"/>
          <w:lang w:val="en-US" w:eastAsia="zh-CN" w:bidi="ar-SA"/>
        </w:rPr>
        <w:t>业务管理。</w:t>
      </w:r>
    </w:p>
    <w:p w14:paraId="219D9A6E">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53" w:name="_Toc180784802"/>
      <w:bookmarkStart w:id="54" w:name="_Toc12439"/>
      <w:r>
        <w:rPr>
          <w:rFonts w:hint="eastAsia" w:ascii="黑体" w:hAnsi="Times New Roman" w:eastAsia="黑体" w:cs="Times New Roman"/>
          <w:sz w:val="21"/>
          <w:szCs w:val="21"/>
          <w:lang w:val="en-US" w:eastAsia="zh-CN" w:bidi="ar-SA"/>
        </w:rPr>
        <w:t>数据流向</w:t>
      </w:r>
      <w:bookmarkEnd w:id="53"/>
      <w:bookmarkEnd w:id="54"/>
    </w:p>
    <w:p w14:paraId="14DB7023">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数据流向应与图2结构相符合。</w:t>
      </w:r>
    </w:p>
    <w:p w14:paraId="031C2EE6">
      <w:pPr>
        <w:tabs>
          <w:tab w:val="center" w:pos="4201"/>
          <w:tab w:val="right" w:leader="dot" w:pos="9298"/>
        </w:tabs>
        <w:autoSpaceDE w:val="0"/>
        <w:autoSpaceDN w:val="0"/>
        <w:ind w:firstLine="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drawing>
          <wp:inline distT="0" distB="0" distL="114300" distR="114300">
            <wp:extent cx="5934075" cy="3303270"/>
            <wp:effectExtent l="0" t="0" r="9525" b="3810"/>
            <wp:docPr id="3" name="图片 3" descr="87c58f8d-b1a6-46e1-a197-d50ec7566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c58f8d-b1a6-46e1-a197-d50ec7566f68"/>
                    <pic:cNvPicPr>
                      <a:picLocks noChangeAspect="1"/>
                    </pic:cNvPicPr>
                  </pic:nvPicPr>
                  <pic:blipFill>
                    <a:blip r:embed="rId9"/>
                    <a:stretch>
                      <a:fillRect/>
                    </a:stretch>
                  </pic:blipFill>
                  <pic:spPr>
                    <a:xfrm>
                      <a:off x="0" y="0"/>
                      <a:ext cx="5934075" cy="3303270"/>
                    </a:xfrm>
                    <a:prstGeom prst="rect">
                      <a:avLst/>
                    </a:prstGeom>
                  </pic:spPr>
                </pic:pic>
              </a:graphicData>
            </a:graphic>
          </wp:inline>
        </w:drawing>
      </w:r>
    </w:p>
    <w:p w14:paraId="33B7A20F">
      <w:pPr>
        <w:tabs>
          <w:tab w:val="center" w:pos="4201"/>
          <w:tab w:val="right" w:leader="dot" w:pos="9298"/>
        </w:tabs>
        <w:autoSpaceDE w:val="0"/>
        <w:autoSpaceDN w:val="0"/>
        <w:ind w:firstLine="420" w:firstLineChars="200"/>
        <w:jc w:val="center"/>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图2 </w:t>
      </w:r>
      <w:r>
        <w:rPr>
          <w:rFonts w:hint="eastAsia" w:ascii="黑体" w:eastAsia="黑体" w:cs="Times New Roman"/>
          <w:sz w:val="21"/>
          <w:lang w:val="en-US" w:eastAsia="zh-CN" w:bidi="ar-SA"/>
        </w:rPr>
        <w:t>检测系统</w:t>
      </w:r>
      <w:r>
        <w:rPr>
          <w:rFonts w:hint="eastAsia" w:ascii="黑体" w:hAnsi="Times New Roman" w:eastAsia="黑体" w:cs="Times New Roman"/>
          <w:sz w:val="21"/>
          <w:lang w:val="en-US" w:eastAsia="zh-CN" w:bidi="ar-SA"/>
        </w:rPr>
        <w:t>数据流向示意图</w:t>
      </w:r>
    </w:p>
    <w:p w14:paraId="3579E361">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各功能模块之间数据流如下：</w:t>
      </w:r>
    </w:p>
    <w:p w14:paraId="64A741F0">
      <w:pPr>
        <w:keepNext w:val="0"/>
        <w:keepLines w:val="0"/>
        <w:pageBreakBefore w:val="0"/>
        <w:widowControl w:val="0"/>
        <w:numPr>
          <w:ilvl w:val="0"/>
          <w:numId w:val="4"/>
        </w:numPr>
        <w:kinsoku/>
        <w:wordWrap/>
        <w:overflowPunct/>
        <w:topLinePunct w:val="0"/>
        <w:autoSpaceDE/>
        <w:autoSpaceDN/>
        <w:bidi w:val="0"/>
        <w:adjustRightInd/>
        <w:snapToGrid/>
        <w:ind w:left="839" w:hanging="420"/>
        <w:jc w:val="both"/>
        <w:textAlignment w:val="auto"/>
        <w:rPr>
          <w:rFonts w:ascii="宋体" w:hAnsi="Times New Roman" w:eastAsia="宋体" w:cs="Times New Roman"/>
          <w:sz w:val="21"/>
          <w:lang w:val="en-US" w:eastAsia="zh-CN" w:bidi="ar-SA"/>
        </w:rPr>
      </w:pPr>
      <w:r>
        <w:rPr>
          <w:rFonts w:hint="eastAsia" w:ascii="宋体" w:cs="Times New Roman"/>
          <w:sz w:val="21"/>
          <w:lang w:val="en-US" w:eastAsia="zh-CN" w:bidi="ar-SA"/>
        </w:rPr>
        <w:t>检测系统</w:t>
      </w:r>
      <w:r>
        <w:rPr>
          <w:rFonts w:hint="eastAsia" w:ascii="宋体" w:hAnsi="Times New Roman" w:eastAsia="宋体" w:cs="Times New Roman"/>
          <w:sz w:val="21"/>
          <w:highlight w:val="none"/>
          <w:lang w:val="en-US" w:eastAsia="zh-CN" w:bidi="ar-SA"/>
        </w:rPr>
        <w:t>从</w:t>
      </w:r>
      <w:r>
        <w:rPr>
          <w:rFonts w:hint="eastAsia" w:ascii="宋体" w:cs="Times New Roman"/>
          <w:sz w:val="21"/>
          <w:highlight w:val="none"/>
          <w:lang w:val="en-US" w:eastAsia="zh-CN" w:bidi="ar-SA"/>
        </w:rPr>
        <w:t>上层平台</w:t>
      </w:r>
      <w:r>
        <w:rPr>
          <w:rFonts w:hint="eastAsia" w:ascii="宋体" w:hAnsi="Times New Roman" w:eastAsia="宋体" w:cs="Times New Roman"/>
          <w:sz w:val="21"/>
          <w:highlight w:val="none"/>
          <w:lang w:val="en-US" w:eastAsia="zh-CN" w:bidi="ar-SA"/>
        </w:rPr>
        <w:t>获取</w:t>
      </w:r>
      <w:r>
        <w:rPr>
          <w:rFonts w:hint="eastAsia" w:ascii="宋体" w:hAnsi="Times New Roman" w:eastAsia="宋体" w:cs="Times New Roman"/>
          <w:sz w:val="21"/>
          <w:lang w:val="en-US" w:eastAsia="zh-CN" w:bidi="ar-SA"/>
        </w:rPr>
        <w:t>分配到</w:t>
      </w:r>
      <w:r>
        <w:rPr>
          <w:rFonts w:hint="eastAsia" w:ascii="宋体" w:cs="Times New Roman"/>
          <w:sz w:val="21"/>
          <w:lang w:val="en-US" w:eastAsia="zh-CN" w:bidi="ar-SA"/>
        </w:rPr>
        <w:t>实验室</w:t>
      </w:r>
      <w:r>
        <w:rPr>
          <w:rFonts w:hint="eastAsia" w:ascii="宋体" w:hAnsi="Times New Roman" w:eastAsia="宋体" w:cs="Times New Roman"/>
          <w:sz w:val="21"/>
          <w:lang w:val="en-US" w:eastAsia="zh-CN" w:bidi="ar-SA"/>
        </w:rPr>
        <w:t>的检测订单，在检测计划管理中对检测订单进行计划分解和计划排产，排产后通过检测任务管理下发检测任务到</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w:t>
      </w:r>
    </w:p>
    <w:p w14:paraId="3A6BA461">
      <w:pPr>
        <w:numPr>
          <w:ilvl w:val="0"/>
          <w:numId w:val="4"/>
        </w:numPr>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检测工艺管理模块负责维护被检品检测方案、抽样方案等，指导现场作业人员或设备按照检测方案要求和工艺流程开展检测工作；</w:t>
      </w:r>
    </w:p>
    <w:p w14:paraId="15A84160">
      <w:pPr>
        <w:numPr>
          <w:ilvl w:val="0"/>
          <w:numId w:val="4"/>
        </w:numPr>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检测现场需要的被检品，根据检测任务管理模块的检测任务发送相应要料需求给智能化仓储系统</w:t>
      </w:r>
      <w:r>
        <w:rPr>
          <w:rFonts w:hint="eastAsia" w:ascii="宋体" w:hAnsi="Times New Roman" w:eastAsia="宋体" w:cs="Times New Roman"/>
          <w:sz w:val="21"/>
          <w:highlight w:val="none"/>
          <w:lang w:val="en-US" w:eastAsia="zh-CN" w:bidi="ar-SA"/>
        </w:rPr>
        <w:t>WMS，W</w:t>
      </w:r>
      <w:r>
        <w:rPr>
          <w:rFonts w:hint="eastAsia" w:ascii="宋体" w:hAnsi="Times New Roman" w:eastAsia="宋体" w:cs="Times New Roman"/>
          <w:sz w:val="21"/>
          <w:lang w:val="en-US" w:eastAsia="zh-CN" w:bidi="ar-SA"/>
        </w:rPr>
        <w:t>MS将被检品出库至指定</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接驳口，被检品检测完成再返回智能化仓储系统，实现被检品的管理、追踪及检测过程防错；</w:t>
      </w:r>
    </w:p>
    <w:p w14:paraId="14C467B1">
      <w:pPr>
        <w:numPr>
          <w:ilvl w:val="0"/>
          <w:numId w:val="4"/>
        </w:numPr>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检测执行过程中通过实时采集</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各专机状态反馈给检测执行控制模块进行检测任务分配和调度，若检测过程中出现异常情况，不能按计划完成，由检测执行控制模块统筹协调资源完成检测任务；</w:t>
      </w:r>
    </w:p>
    <w:p w14:paraId="6EC654C9">
      <w:pPr>
        <w:numPr>
          <w:ilvl w:val="0"/>
          <w:numId w:val="4"/>
        </w:numPr>
        <w:jc w:val="both"/>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检测工作过程质量控制由检测质量分析模块进行管理，对于</w:t>
      </w:r>
      <w:r>
        <w:rPr>
          <w:rFonts w:hint="eastAsia" w:ascii="宋体" w:cs="Times New Roman"/>
          <w:sz w:val="21"/>
          <w:highlight w:val="none"/>
          <w:lang w:val="en-US" w:eastAsia="zh-CN" w:bidi="ar-SA"/>
        </w:rPr>
        <w:t>专机</w:t>
      </w:r>
      <w:r>
        <w:rPr>
          <w:rFonts w:hint="eastAsia" w:ascii="宋体" w:hAnsi="Times New Roman" w:eastAsia="宋体" w:cs="Times New Roman"/>
          <w:sz w:val="21"/>
          <w:highlight w:val="none"/>
          <w:lang w:val="en-US" w:eastAsia="zh-CN" w:bidi="ar-SA"/>
        </w:rPr>
        <w:t>误检率、节拍异常，被检品检测不合格项分布等情况进行质量监控和追溯；</w:t>
      </w:r>
    </w:p>
    <w:p w14:paraId="7CFE05A8">
      <w:pPr>
        <w:numPr>
          <w:ilvl w:val="0"/>
          <w:numId w:val="4"/>
        </w:numPr>
        <w:jc w:val="both"/>
        <w:rPr>
          <w:rFonts w:ascii="宋体" w:hAnsi="Times New Roman" w:eastAsia="宋体" w:cs="Times New Roman"/>
          <w:sz w:val="21"/>
          <w:highlight w:val="none"/>
          <w:lang w:val="en-US" w:eastAsia="zh-CN" w:bidi="ar-SA"/>
        </w:rPr>
      </w:pPr>
      <w:r>
        <w:rPr>
          <w:rFonts w:hint="eastAsia" w:ascii="宋体" w:cs="Times New Roman"/>
          <w:sz w:val="21"/>
          <w:highlight w:val="none"/>
          <w:lang w:val="en-US" w:eastAsia="zh-CN" w:bidi="ar-SA"/>
        </w:rPr>
        <w:t>流水线</w:t>
      </w:r>
      <w:r>
        <w:rPr>
          <w:rFonts w:hint="eastAsia" w:ascii="宋体" w:hAnsi="Times New Roman" w:eastAsia="宋体" w:cs="Times New Roman"/>
          <w:sz w:val="21"/>
          <w:highlight w:val="none"/>
          <w:lang w:val="en-US" w:eastAsia="zh-CN" w:bidi="ar-SA"/>
        </w:rPr>
        <w:t>检测效能由检测效能分析模块进行管理。从</w:t>
      </w:r>
      <w:r>
        <w:rPr>
          <w:rFonts w:hint="eastAsia" w:ascii="宋体" w:cs="Times New Roman"/>
          <w:sz w:val="21"/>
          <w:highlight w:val="none"/>
          <w:lang w:val="en-US" w:eastAsia="zh-CN" w:bidi="ar-SA"/>
        </w:rPr>
        <w:t>流水线</w:t>
      </w:r>
      <w:r>
        <w:rPr>
          <w:rFonts w:hint="eastAsia" w:ascii="宋体" w:hAnsi="Times New Roman" w:eastAsia="宋体" w:cs="Times New Roman"/>
          <w:sz w:val="21"/>
          <w:highlight w:val="none"/>
          <w:lang w:val="en-US" w:eastAsia="zh-CN" w:bidi="ar-SA"/>
        </w:rPr>
        <w:t>之间、专机之间、</w:t>
      </w:r>
      <w:r>
        <w:rPr>
          <w:rFonts w:hint="eastAsia" w:ascii="宋体" w:cs="Times New Roman"/>
          <w:sz w:val="21"/>
          <w:highlight w:val="none"/>
          <w:lang w:val="en-US" w:eastAsia="zh-CN" w:bidi="ar-SA"/>
        </w:rPr>
        <w:t>专机</w:t>
      </w:r>
      <w:r>
        <w:rPr>
          <w:rFonts w:hint="eastAsia" w:ascii="宋体" w:hAnsi="Times New Roman" w:eastAsia="宋体" w:cs="Times New Roman"/>
          <w:sz w:val="21"/>
          <w:highlight w:val="none"/>
          <w:lang w:val="en-US" w:eastAsia="zh-CN" w:bidi="ar-SA"/>
        </w:rPr>
        <w:t>上下游、理论检测效率与实际检测效率等维度分析检测过程效能瓶颈，用数据为计量检测效能优化提供支撑；</w:t>
      </w:r>
    </w:p>
    <w:p w14:paraId="0709C8BC">
      <w:pPr>
        <w:numPr>
          <w:ilvl w:val="0"/>
          <w:numId w:val="4"/>
        </w:numPr>
        <w:jc w:val="both"/>
        <w:rPr>
          <w:rFonts w:ascii="宋体" w:hAnsi="Times New Roman" w:eastAsia="宋体" w:cs="Times New Roman"/>
          <w:sz w:val="21"/>
          <w:lang w:val="en-US" w:eastAsia="zh-CN" w:bidi="ar-SA"/>
        </w:rPr>
      </w:pP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中检测设备运维，通过检测运维管理模块统一维护，提醒和指导设备管理人员定期保养、记录维修保养结果。设备维保计划与工序作业计划互相协调，保证</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正常进行。</w:t>
      </w:r>
    </w:p>
    <w:p w14:paraId="4BDE3441">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55" w:name="_Toc3385"/>
      <w:bookmarkStart w:id="56" w:name="_Toc180784803"/>
      <w:r>
        <w:rPr>
          <w:rFonts w:hint="eastAsia" w:ascii="黑体" w:hAnsi="Times New Roman" w:eastAsia="黑体" w:cs="Times New Roman"/>
          <w:sz w:val="21"/>
          <w:lang w:val="en-US" w:eastAsia="zh-CN" w:bidi="ar-SA"/>
        </w:rPr>
        <w:t>通用要求</w:t>
      </w:r>
      <w:bookmarkEnd w:id="55"/>
      <w:bookmarkEnd w:id="56"/>
    </w:p>
    <w:p w14:paraId="64C5B5B6">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57" w:name="_Toc180784804"/>
      <w:bookmarkStart w:id="58" w:name="_Toc15957"/>
      <w:r>
        <w:rPr>
          <w:rFonts w:hint="eastAsia" w:ascii="黑体" w:hAnsi="Times New Roman" w:eastAsia="黑体" w:cs="Times New Roman"/>
          <w:sz w:val="21"/>
          <w:szCs w:val="21"/>
          <w:lang w:val="en-US" w:eastAsia="zh-CN" w:bidi="ar-SA"/>
        </w:rPr>
        <w:t>数字化总体要求</w:t>
      </w:r>
      <w:bookmarkEnd w:id="57"/>
      <w:bookmarkEnd w:id="58"/>
    </w:p>
    <w:p w14:paraId="1B1D9834">
      <w:pPr>
        <w:numPr>
          <w:ilvl w:val="2"/>
          <w:numId w:val="0"/>
        </w:numPr>
        <w:spacing w:before="50" w:beforeLines="0" w:after="50" w:afterLines="0"/>
        <w:ind w:leftChars="0" w:firstLine="420" w:firstLineChars="200"/>
        <w:outlineLvl w:val="9"/>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要求如下：</w:t>
      </w:r>
    </w:p>
    <w:p w14:paraId="25993344">
      <w:pPr>
        <w:numPr>
          <w:ilvl w:val="0"/>
          <w:numId w:val="6"/>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检测设备管理数字化：</w:t>
      </w:r>
      <w:r>
        <w:rPr>
          <w:rFonts w:hint="eastAsia" w:ascii="宋体" w:cs="Times New Roman"/>
          <w:sz w:val="21"/>
          <w:lang w:val="en-US" w:eastAsia="zh-CN" w:bidi="ar-SA"/>
        </w:rPr>
        <w:t>实验室</w:t>
      </w:r>
      <w:r>
        <w:rPr>
          <w:rFonts w:hint="eastAsia" w:ascii="宋体" w:hAnsi="Times New Roman" w:eastAsia="宋体" w:cs="Times New Roman"/>
          <w:sz w:val="21"/>
          <w:lang w:val="en-US" w:eastAsia="zh-CN" w:bidi="ar-SA"/>
        </w:rPr>
        <w:t>检测设备实现互联与远程控制</w:t>
      </w:r>
      <w:r>
        <w:rPr>
          <w:rFonts w:hint="eastAsia" w:ascii="宋体" w:cs="Times New Roman"/>
          <w:sz w:val="21"/>
          <w:lang w:val="en-US" w:eastAsia="zh-CN" w:bidi="ar-SA"/>
        </w:rPr>
        <w:t>；</w:t>
      </w:r>
    </w:p>
    <w:p w14:paraId="2B6FA108">
      <w:pPr>
        <w:numPr>
          <w:ilvl w:val="0"/>
          <w:numId w:val="6"/>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实验室</w:t>
      </w:r>
      <w:r>
        <w:rPr>
          <w:rFonts w:hint="eastAsia" w:ascii="宋体" w:hAnsi="Times New Roman" w:eastAsia="宋体" w:cs="Times New Roman"/>
          <w:sz w:val="21"/>
          <w:lang w:val="en-US" w:eastAsia="zh-CN" w:bidi="ar-SA"/>
        </w:rPr>
        <w:t>信息的采集交互：</w:t>
      </w:r>
      <w:r>
        <w:rPr>
          <w:rFonts w:hint="eastAsia" w:ascii="宋体" w:cs="Times New Roman"/>
          <w:sz w:val="21"/>
          <w:lang w:val="en-US" w:eastAsia="zh-CN" w:bidi="ar-SA"/>
        </w:rPr>
        <w:t>实验室</w:t>
      </w:r>
      <w:r>
        <w:rPr>
          <w:rFonts w:hint="eastAsia" w:ascii="宋体" w:hAnsi="Times New Roman" w:eastAsia="宋体" w:cs="Times New Roman"/>
          <w:sz w:val="21"/>
          <w:lang w:val="en-US" w:eastAsia="zh-CN" w:bidi="ar-SA"/>
        </w:rPr>
        <w:t>的任务、工艺、工况、检测过程和结果、报警等数据能通过</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进行自动采集</w:t>
      </w:r>
      <w:r>
        <w:rPr>
          <w:rFonts w:hint="eastAsia" w:ascii="宋体" w:cs="Times New Roman"/>
          <w:sz w:val="21"/>
          <w:lang w:val="en-US" w:eastAsia="zh-CN" w:bidi="ar-SA"/>
        </w:rPr>
        <w:t>；</w:t>
      </w:r>
    </w:p>
    <w:p w14:paraId="29001A9B">
      <w:pPr>
        <w:numPr>
          <w:ilvl w:val="0"/>
          <w:numId w:val="6"/>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实验室</w:t>
      </w:r>
      <w:r>
        <w:rPr>
          <w:rFonts w:hint="eastAsia" w:ascii="宋体" w:hAnsi="Times New Roman" w:eastAsia="宋体" w:cs="Times New Roman"/>
          <w:sz w:val="21"/>
          <w:lang w:val="en-US" w:eastAsia="zh-CN" w:bidi="ar-SA"/>
        </w:rPr>
        <w:t>管理数字化可视化：检测运行管理、检测执行控制、检测质量管理、检测设备运维管理等可通过SCADA实现现场检测管理的可视化</w:t>
      </w:r>
      <w:r>
        <w:rPr>
          <w:rFonts w:hint="eastAsia" w:ascii="宋体" w:cs="Times New Roman"/>
          <w:sz w:val="21"/>
          <w:lang w:val="en-US" w:eastAsia="zh-CN" w:bidi="ar-SA"/>
        </w:rPr>
        <w:t>。</w:t>
      </w:r>
    </w:p>
    <w:p w14:paraId="078EBDF8">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59" w:name="_Toc28775"/>
      <w:bookmarkStart w:id="60" w:name="_Toc180784805"/>
      <w:r>
        <w:rPr>
          <w:rFonts w:hint="eastAsia" w:ascii="黑体" w:hAnsi="Times New Roman" w:eastAsia="黑体" w:cs="Times New Roman"/>
          <w:sz w:val="21"/>
          <w:szCs w:val="21"/>
          <w:lang w:val="en-US" w:eastAsia="zh-CN" w:bidi="ar-SA"/>
        </w:rPr>
        <w:t>网络要求</w:t>
      </w:r>
      <w:bookmarkEnd w:id="59"/>
      <w:bookmarkEnd w:id="60"/>
    </w:p>
    <w:p w14:paraId="47ABDC25">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需部署满足数字化检测室整体需求的工业互联网络，确保各系统和现场设备之间互联互通。自动化</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车间检测区采用HRP环网网络冗余、交换机热备份、业务边界均部署防火墙进行安全隔离，保证网络安全稳定运行。</w:t>
      </w:r>
    </w:p>
    <w:p w14:paraId="1E6C87C5">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61" w:name="_Toc180784806"/>
      <w:bookmarkStart w:id="62" w:name="_Toc31411"/>
      <w:r>
        <w:rPr>
          <w:rFonts w:hint="eastAsia" w:ascii="黑体" w:hAnsi="Times New Roman" w:eastAsia="黑体" w:cs="Times New Roman"/>
          <w:sz w:val="21"/>
          <w:szCs w:val="21"/>
          <w:lang w:val="en-US" w:eastAsia="zh-CN" w:bidi="ar-SA"/>
        </w:rPr>
        <w:t>集成要求</w:t>
      </w:r>
      <w:bookmarkEnd w:id="61"/>
      <w:bookmarkEnd w:id="62"/>
    </w:p>
    <w:p w14:paraId="29B8FEF9">
      <w:pPr>
        <w:numPr>
          <w:ilvl w:val="0"/>
          <w:numId w:val="0"/>
        </w:numPr>
        <w:ind w:firstLine="420" w:firstLineChars="0"/>
        <w:rPr>
          <w:rFonts w:hint="eastAsia" w:ascii="宋体" w:hAnsi="Times New Roman" w:eastAsia="宋体" w:cs="Times New Roman"/>
          <w:kern w:val="0"/>
          <w:sz w:val="21"/>
          <w:szCs w:val="20"/>
          <w:lang w:val="en-US" w:eastAsia="zh-CN" w:bidi="ar-SA"/>
        </w:rPr>
      </w:pPr>
      <w:r>
        <w:rPr>
          <w:rFonts w:hint="eastAsia"/>
          <w:lang w:eastAsia="zh-CN"/>
        </w:rPr>
        <w:t>检测系统</w:t>
      </w:r>
      <w:r>
        <w:rPr>
          <w:rFonts w:hint="eastAsia" w:ascii="Times New Roman" w:eastAsia="宋体"/>
          <w:lang w:val="en-US" w:eastAsia="zh-CN"/>
        </w:rPr>
        <w:t>需要与诸多外部系统进行集成，</w:t>
      </w:r>
      <w:r>
        <w:rPr>
          <w:rFonts w:hint="eastAsia" w:ascii="宋体" w:hAnsi="宋体" w:cs="宋体"/>
          <w:szCs w:val="21"/>
        </w:rPr>
        <w:t>系统应具备以下集成性和互操作性</w:t>
      </w:r>
      <w:r>
        <w:rPr>
          <w:rFonts w:hint="eastAsia" w:ascii="宋体" w:hAnsi="宋体" w:cs="宋体"/>
          <w:szCs w:val="21"/>
          <w:lang w:eastAsia="zh-CN"/>
        </w:rPr>
        <w:t>：</w:t>
      </w:r>
    </w:p>
    <w:p w14:paraId="78F550E0">
      <w:pPr>
        <w:numPr>
          <w:ilvl w:val="0"/>
          <w:numId w:val="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具有标准接口能力，底层可配置的接口，软件系统可配置的接口；</w:t>
      </w:r>
    </w:p>
    <w:p w14:paraId="603031C9">
      <w:pPr>
        <w:numPr>
          <w:ilvl w:val="0"/>
          <w:numId w:val="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要求接口在数据格式、通讯时机和通讯机制各方面均可灵活扩展，当在系统运行期间发生接口内容的变更或新增接口时，应尽可能的不改变源程序</w:t>
      </w:r>
      <w:r>
        <w:rPr>
          <w:rFonts w:hint="eastAsia" w:ascii="宋体" w:cs="Times New Roman"/>
          <w:sz w:val="21"/>
          <w:lang w:val="en-US" w:eastAsia="zh-CN" w:bidi="ar-SA"/>
        </w:rPr>
        <w:t>；</w:t>
      </w:r>
    </w:p>
    <w:p w14:paraId="0CCE9085">
      <w:pPr>
        <w:numPr>
          <w:ilvl w:val="0"/>
          <w:numId w:val="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应实现车间层与业务管理层、车间层与监视层、设备控制层之间的互联互通。</w:t>
      </w:r>
    </w:p>
    <w:p w14:paraId="279AD3A9">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63" w:name="_Toc180784807"/>
      <w:bookmarkStart w:id="64" w:name="_Toc26680"/>
      <w:r>
        <w:rPr>
          <w:rFonts w:hint="eastAsia" w:ascii="黑体" w:hAnsi="Times New Roman" w:eastAsia="黑体" w:cs="Times New Roman"/>
          <w:sz w:val="21"/>
          <w:szCs w:val="21"/>
          <w:lang w:val="en-US" w:eastAsia="zh-CN" w:bidi="ar-SA"/>
        </w:rPr>
        <w:t>安全要求</w:t>
      </w:r>
      <w:bookmarkEnd w:id="63"/>
      <w:bookmarkEnd w:id="64"/>
    </w:p>
    <w:p w14:paraId="393286B0">
      <w:pPr>
        <w:numPr>
          <w:ilvl w:val="0"/>
          <w:numId w:val="0"/>
        </w:numPr>
        <w:ind w:left="420" w:leftChars="0"/>
        <w:jc w:val="both"/>
        <w:rPr>
          <w:rFonts w:hint="eastAsia" w:ascii="宋体" w:hAnsi="Times New Roman" w:eastAsia="宋体" w:cs="Times New Roman"/>
          <w:sz w:val="21"/>
          <w:lang w:val="en-US" w:eastAsia="zh-CN" w:bidi="ar-SA"/>
        </w:rPr>
      </w:pPr>
      <w:r>
        <w:rPr>
          <w:rFonts w:hint="eastAsia" w:ascii="宋体" w:hAnsi="宋体" w:cs="宋体"/>
          <w:szCs w:val="21"/>
        </w:rPr>
        <w:t>应满足</w:t>
      </w:r>
      <w:r>
        <w:rPr>
          <w:rFonts w:hint="eastAsia" w:ascii="宋体" w:hAnsi="宋体" w:cs="宋体"/>
          <w:szCs w:val="21"/>
          <w:lang w:val="en-US" w:eastAsia="zh-CN"/>
        </w:rPr>
        <w:t>以下</w:t>
      </w:r>
      <w:r>
        <w:rPr>
          <w:rFonts w:hint="eastAsia" w:ascii="宋体" w:hAnsi="宋体" w:cs="宋体"/>
          <w:szCs w:val="21"/>
        </w:rPr>
        <w:t>要求：</w:t>
      </w:r>
    </w:p>
    <w:p w14:paraId="371F946F">
      <w:pPr>
        <w:numPr>
          <w:ilvl w:val="0"/>
          <w:numId w:val="8"/>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通过用户管理来保障安全性，即用户必须经过登录才能使用该系统，并在系统定义的权限范围内进行操作，对数据库中</w:t>
      </w:r>
      <w:r>
        <w:rPr>
          <w:rFonts w:hint="eastAsia" w:ascii="宋体" w:hAnsi="Times New Roman" w:eastAsia="宋体" w:cs="Times New Roman"/>
          <w:sz w:val="21"/>
          <w:lang w:val="en-US" w:eastAsia="zh-CN" w:bidi="ar-SA"/>
        </w:rPr>
        <w:tab/>
      </w:r>
      <w:r>
        <w:rPr>
          <w:rFonts w:hint="eastAsia" w:ascii="宋体" w:hAnsi="Times New Roman" w:eastAsia="宋体" w:cs="Times New Roman"/>
          <w:sz w:val="21"/>
          <w:lang w:val="en-US" w:eastAsia="zh-CN" w:bidi="ar-SA"/>
        </w:rPr>
        <w:t>口令字段进行加密；</w:t>
      </w:r>
    </w:p>
    <w:p w14:paraId="19C50226">
      <w:pPr>
        <w:numPr>
          <w:ilvl w:val="0"/>
          <w:numId w:val="8"/>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 xml:space="preserve">提供自动数据库备份功能，备份周期和时间可随时调整。系统可根据实际情况安排每周或每月 </w:t>
      </w:r>
      <w:r>
        <w:rPr>
          <w:rFonts w:hint="eastAsia" w:ascii="宋体" w:hAnsi="Times New Roman" w:eastAsia="宋体" w:cs="Times New Roman"/>
          <w:sz w:val="21"/>
          <w:lang w:val="en-US" w:eastAsia="zh-CN" w:bidi="ar-SA"/>
        </w:rPr>
        <w:tab/>
      </w:r>
      <w:r>
        <w:rPr>
          <w:rFonts w:hint="eastAsia" w:ascii="宋体" w:hAnsi="Times New Roman" w:eastAsia="宋体" w:cs="Times New Roman"/>
          <w:sz w:val="21"/>
          <w:lang w:val="en-US" w:eastAsia="zh-CN" w:bidi="ar-SA"/>
        </w:rPr>
        <w:t>将本周或本月自动备份的文件转移到外部移动备份设备上，并可随时进行过期数据的清理功能；</w:t>
      </w:r>
    </w:p>
    <w:p w14:paraId="79FB53C3">
      <w:pPr>
        <w:numPr>
          <w:ilvl w:val="0"/>
          <w:numId w:val="8"/>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系统设计应满足 7×24</w:t>
      </w:r>
      <w:r>
        <w:rPr>
          <w:rFonts w:hint="eastAsia" w:ascii="宋体" w:cs="Times New Roman"/>
          <w:sz w:val="21"/>
          <w:lang w:val="en-US" w:eastAsia="zh-CN" w:bidi="ar-SA"/>
        </w:rPr>
        <w:t xml:space="preserve"> </w:t>
      </w:r>
      <w:r>
        <w:rPr>
          <w:rFonts w:hint="eastAsia" w:ascii="宋体" w:hAnsi="Times New Roman" w:eastAsia="宋体" w:cs="Times New Roman"/>
          <w:sz w:val="21"/>
          <w:lang w:val="en-US" w:eastAsia="zh-CN" w:bidi="ar-SA"/>
        </w:rPr>
        <w:t>h 连续运行的可靠性要求，应用服务器、数据库、控制模块等避免出现</w:t>
      </w:r>
      <w:r>
        <w:rPr>
          <w:rFonts w:hint="eastAsia" w:ascii="宋体" w:hAnsi="Times New Roman" w:eastAsia="宋体" w:cs="Times New Roman"/>
          <w:sz w:val="21"/>
          <w:lang w:val="en-US" w:eastAsia="zh-CN" w:bidi="ar-SA"/>
        </w:rPr>
        <w:tab/>
      </w:r>
      <w:r>
        <w:rPr>
          <w:rFonts w:hint="eastAsia" w:ascii="宋体" w:hAnsi="Times New Roman" w:eastAsia="宋体" w:cs="Times New Roman"/>
          <w:sz w:val="21"/>
          <w:lang w:val="en-US" w:eastAsia="zh-CN" w:bidi="ar-SA"/>
        </w:rPr>
        <w:t>单点故障，支持手动恢复功能，恢复时间小于 15min，以便在系统发生错误时能够快速地恢复正常</w:t>
      </w:r>
      <w:r>
        <w:rPr>
          <w:rFonts w:hint="eastAsia" w:ascii="宋体" w:hAnsi="Times New Roman" w:eastAsia="宋体" w:cs="Times New Roman"/>
          <w:sz w:val="21"/>
          <w:lang w:val="en-US" w:eastAsia="zh-CN" w:bidi="ar-SA"/>
        </w:rPr>
        <w:tab/>
      </w:r>
      <w:r>
        <w:rPr>
          <w:rFonts w:hint="eastAsia" w:ascii="宋体" w:hAnsi="Times New Roman" w:eastAsia="宋体" w:cs="Times New Roman"/>
          <w:sz w:val="21"/>
          <w:lang w:val="en-US" w:eastAsia="zh-CN" w:bidi="ar-SA"/>
        </w:rPr>
        <w:t>运行。</w:t>
      </w:r>
    </w:p>
    <w:p w14:paraId="57A45D02">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65" w:name="_Toc28833"/>
      <w:bookmarkStart w:id="66" w:name="_Toc180784808"/>
      <w:r>
        <w:rPr>
          <w:rFonts w:hint="eastAsia" w:ascii="黑体" w:hAnsi="Times New Roman" w:eastAsia="黑体" w:cs="Times New Roman"/>
          <w:sz w:val="21"/>
          <w:lang w:val="en-US" w:eastAsia="zh-CN" w:bidi="ar-SA"/>
        </w:rPr>
        <w:t>制造设备的数字化要求</w:t>
      </w:r>
      <w:bookmarkEnd w:id="65"/>
      <w:bookmarkEnd w:id="66"/>
    </w:p>
    <w:p w14:paraId="792D09B6">
      <w:pPr>
        <w:numPr>
          <w:ilvl w:val="0"/>
          <w:numId w:val="0"/>
        </w:numPr>
        <w:ind w:left="420" w:leftChars="0"/>
        <w:jc w:val="both"/>
        <w:rPr>
          <w:rFonts w:hint="eastAsia" w:ascii="宋体" w:hAnsi="Times New Roman" w:eastAsia="宋体" w:cs="Times New Roman"/>
          <w:sz w:val="21"/>
          <w:lang w:val="en-US" w:eastAsia="zh-CN" w:bidi="ar-SA"/>
        </w:rPr>
      </w:pPr>
      <w:r>
        <w:rPr>
          <w:rFonts w:hint="eastAsia" w:ascii="宋体" w:hAnsi="宋体" w:cs="宋体"/>
          <w:szCs w:val="21"/>
          <w:lang w:val="en-US" w:eastAsia="zh-CN"/>
        </w:rPr>
        <w:t>要求如下</w:t>
      </w:r>
      <w:r>
        <w:rPr>
          <w:rFonts w:hint="eastAsia" w:ascii="宋体" w:hAnsi="宋体" w:cs="宋体"/>
          <w:szCs w:val="21"/>
        </w:rPr>
        <w:t>：</w:t>
      </w:r>
    </w:p>
    <w:p w14:paraId="0D598A6B">
      <w:pPr>
        <w:numPr>
          <w:ilvl w:val="0"/>
          <w:numId w:val="9"/>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现场设备之间、现场设备与可编程控制设备之间、可编程控制设备与可编程控制设备之间、工程工具与ERP/</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之间、ERP与</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之间的集成与信息交换通过OPC UA实现</w:t>
      </w:r>
      <w:r>
        <w:rPr>
          <w:rFonts w:hint="eastAsia" w:ascii="宋体" w:cs="Times New Roman"/>
          <w:sz w:val="21"/>
          <w:lang w:val="en-US" w:eastAsia="zh-CN" w:bidi="ar-SA"/>
        </w:rPr>
        <w:t>；</w:t>
      </w:r>
    </w:p>
    <w:p w14:paraId="71A1F500">
      <w:pPr>
        <w:numPr>
          <w:ilvl w:val="0"/>
          <w:numId w:val="9"/>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PLC作为OPC UA服务器，</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作为OPC UA客户端。</w:t>
      </w:r>
    </w:p>
    <w:p w14:paraId="2FA08555">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67" w:name="_Toc180784809"/>
      <w:bookmarkStart w:id="68" w:name="_Toc16877"/>
      <w:r>
        <w:rPr>
          <w:rFonts w:hint="eastAsia" w:ascii="黑体" w:hAnsi="Times New Roman" w:eastAsia="黑体" w:cs="Times New Roman"/>
          <w:sz w:val="21"/>
          <w:lang w:val="en-US" w:eastAsia="zh-CN" w:bidi="ar-SA"/>
        </w:rPr>
        <w:t>工艺设计数字化要求</w:t>
      </w:r>
      <w:bookmarkEnd w:id="67"/>
      <w:bookmarkEnd w:id="68"/>
    </w:p>
    <w:p w14:paraId="4AD5D3F2">
      <w:pPr>
        <w:tabs>
          <w:tab w:val="center" w:pos="4201"/>
          <w:tab w:val="right" w:leader="dot" w:pos="9298"/>
        </w:tabs>
        <w:autoSpaceDE w:val="0"/>
        <w:autoSpaceDN w:val="0"/>
        <w:ind w:firstLine="420" w:firstLineChars="200"/>
        <w:jc w:val="both"/>
        <w:rPr>
          <w:rFonts w:hint="default" w:ascii="宋体" w:hAnsi="Times New Roman" w:eastAsia="宋体" w:cs="Times New Roman"/>
          <w:sz w:val="21"/>
          <w:highlight w:val="yellow"/>
          <w:lang w:val="en-US" w:eastAsia="zh-CN" w:bidi="ar-SA"/>
        </w:rPr>
      </w:pPr>
      <w:r>
        <w:rPr>
          <w:rFonts w:hint="eastAsia" w:ascii="宋体" w:hAnsi="宋体" w:cs="宋体"/>
          <w:szCs w:val="21"/>
        </w:rPr>
        <w:t>检测系统应能配置检测工艺流程</w:t>
      </w:r>
      <w:r>
        <w:rPr>
          <w:rFonts w:hint="eastAsia" w:ascii="宋体" w:hAnsi="宋体" w:cs="宋体"/>
          <w:szCs w:val="21"/>
          <w:lang w:val="en-US" w:eastAsia="zh-CN"/>
        </w:rPr>
        <w:t>和工艺参数。</w:t>
      </w:r>
    </w:p>
    <w:p w14:paraId="4A2B90DF">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69" w:name="_Toc180784810"/>
      <w:bookmarkStart w:id="70" w:name="_Toc13862"/>
      <w:r>
        <w:rPr>
          <w:rFonts w:hint="eastAsia" w:ascii="黑体" w:hAnsi="Times New Roman" w:eastAsia="黑体" w:cs="Times New Roman"/>
          <w:sz w:val="21"/>
          <w:lang w:val="en-US" w:eastAsia="zh-CN" w:bidi="ar-SA"/>
        </w:rPr>
        <w:t>信息交互数字化要求</w:t>
      </w:r>
      <w:bookmarkEnd w:id="69"/>
      <w:bookmarkEnd w:id="70"/>
    </w:p>
    <w:p w14:paraId="6D32E841">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71" w:name="_Toc180784811"/>
      <w:bookmarkStart w:id="72" w:name="_Toc27154"/>
      <w:r>
        <w:rPr>
          <w:rFonts w:hint="eastAsia" w:ascii="黑体" w:hAnsi="Times New Roman" w:eastAsia="黑体" w:cs="Times New Roman"/>
          <w:sz w:val="21"/>
          <w:szCs w:val="21"/>
          <w:lang w:val="en-US" w:eastAsia="zh-CN" w:bidi="ar-SA"/>
        </w:rPr>
        <w:t>信息交互对象模型</w:t>
      </w:r>
      <w:bookmarkEnd w:id="71"/>
      <w:bookmarkEnd w:id="72"/>
    </w:p>
    <w:p w14:paraId="2D8B735E">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基于OPC UA的数字化车间网络架构，主要实现方式</w:t>
      </w:r>
      <w:r>
        <w:rPr>
          <w:rFonts w:hint="eastAsia" w:ascii="宋体" w:cs="Times New Roman"/>
          <w:sz w:val="21"/>
          <w:lang w:val="en-US" w:eastAsia="zh-CN" w:bidi="ar-SA"/>
        </w:rPr>
        <w:t>应</w:t>
      </w:r>
      <w:r>
        <w:rPr>
          <w:rFonts w:hint="eastAsia" w:ascii="宋体" w:hAnsi="Times New Roman" w:eastAsia="宋体" w:cs="Times New Roman"/>
          <w:sz w:val="21"/>
          <w:lang w:val="en-US" w:eastAsia="zh-CN" w:bidi="ar-SA"/>
        </w:rPr>
        <w:t>包括：</w:t>
      </w:r>
    </w:p>
    <w:p w14:paraId="05070997">
      <w:pPr>
        <w:numPr>
          <w:ilvl w:val="0"/>
          <w:numId w:val="10"/>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OPC UA客户端可是独立的应用程序或者应用程序的一部分，如ERP、</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、SCADA都可是客户端应用程序；</w:t>
      </w:r>
    </w:p>
    <w:p w14:paraId="36F521CA">
      <w:pPr>
        <w:numPr>
          <w:ilvl w:val="0"/>
          <w:numId w:val="10"/>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车间层和设备控制层同时作为OPC UA服务器和客户端，既可作为客户端获取现场数据，又可作为服务器向</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提供数据；</w:t>
      </w:r>
    </w:p>
    <w:p w14:paraId="3264CB13">
      <w:pPr>
        <w:numPr>
          <w:ilvl w:val="0"/>
          <w:numId w:val="10"/>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嵌入式OPC UA服务器，可嵌入到PLC、DCS控制器等可编程控制设备，或者嵌入到</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、工业机器人、AGV、自动化仓储设备、RFID读写器等现场设备。</w:t>
      </w:r>
    </w:p>
    <w:p w14:paraId="04B53C9F">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73" w:name="_Toc180784812"/>
      <w:bookmarkStart w:id="74" w:name="_Toc440"/>
      <w:r>
        <w:rPr>
          <w:rFonts w:hint="eastAsia" w:ascii="黑体" w:hAnsi="Times New Roman" w:eastAsia="黑体" w:cs="Times New Roman"/>
          <w:sz w:val="21"/>
          <w:szCs w:val="21"/>
          <w:lang w:val="en-US" w:eastAsia="zh-CN" w:bidi="ar-SA"/>
        </w:rPr>
        <w:t>数据描述</w:t>
      </w:r>
      <w:bookmarkEnd w:id="73"/>
      <w:bookmarkEnd w:id="74"/>
    </w:p>
    <w:p w14:paraId="4078C7BD">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针对</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数据采集过程，对其数据源及其数据的描述可分为两层，一是对采集数据源及其数据的静态描述，包括数据源识别描述和数据构成描述；二是对采集过程中数据使用者和数据源之间交互的动态描述，包括数据操作，分述如下：</w:t>
      </w:r>
    </w:p>
    <w:p w14:paraId="7C9AB500">
      <w:pPr>
        <w:numPr>
          <w:ilvl w:val="0"/>
          <w:numId w:val="11"/>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数据源识别描述：对数据源的基本属性的描述，如数据源名称、ID等。</w:t>
      </w:r>
    </w:p>
    <w:p w14:paraId="2A27DFBF">
      <w:pPr>
        <w:numPr>
          <w:ilvl w:val="0"/>
          <w:numId w:val="11"/>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数据基本描述：对数据源中数据基本构成的描述，包括：</w:t>
      </w:r>
    </w:p>
    <w:p w14:paraId="62AE8FC9">
      <w:pPr>
        <w:numPr>
          <w:ilvl w:val="1"/>
          <w:numId w:val="11"/>
        </w:numPr>
        <w:tabs>
          <w:tab w:val="left" w:pos="1259"/>
        </w:tabs>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数据构成：对数据源中数据组和数据的基础属性进行描述；</w:t>
      </w:r>
    </w:p>
    <w:p w14:paraId="54FF2225">
      <w:pPr>
        <w:numPr>
          <w:ilvl w:val="1"/>
          <w:numId w:val="11"/>
        </w:numPr>
        <w:tabs>
          <w:tab w:val="left" w:pos="1259"/>
        </w:tabs>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数据关联关系：对数据组之间的数据或数据组内部数据关联关系进行描述；</w:t>
      </w:r>
    </w:p>
    <w:p w14:paraId="63CBB20B">
      <w:pPr>
        <w:numPr>
          <w:ilvl w:val="1"/>
          <w:numId w:val="11"/>
        </w:numPr>
        <w:tabs>
          <w:tab w:val="left" w:pos="1259"/>
        </w:tabs>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 xml:space="preserve">数据展示：对采集数据通过交互界面、表格、图等形式进行展示，该功能为可选。 </w:t>
      </w:r>
    </w:p>
    <w:p w14:paraId="7955701C">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bookmarkStart w:id="75" w:name="_Toc12537"/>
      <w:bookmarkStart w:id="76" w:name="_Toc180784813"/>
      <w:r>
        <w:rPr>
          <w:rFonts w:hint="eastAsia" w:ascii="黑体" w:hAnsi="Times New Roman" w:eastAsia="黑体" w:cs="Times New Roman"/>
          <w:sz w:val="21"/>
          <w:lang w:val="en-US" w:eastAsia="zh-CN" w:bidi="ar-SA"/>
        </w:rPr>
        <w:t>功能数字化要求</w:t>
      </w:r>
      <w:bookmarkEnd w:id="75"/>
      <w:bookmarkEnd w:id="76"/>
      <w:r>
        <w:rPr>
          <w:rFonts w:hint="eastAsia" w:ascii="黑体" w:hAnsi="Times New Roman" w:eastAsia="黑体" w:cs="Times New Roman"/>
          <w:sz w:val="21"/>
          <w:lang w:val="en-US" w:eastAsia="zh-CN" w:bidi="ar-SA"/>
        </w:rPr>
        <w:t xml:space="preserve">  </w:t>
      </w:r>
    </w:p>
    <w:p w14:paraId="28B09D1E">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77" w:name="_Toc20298"/>
      <w:r>
        <w:rPr>
          <w:rFonts w:hint="eastAsia" w:ascii="黑体" w:hAnsi="Times New Roman" w:eastAsia="黑体" w:cs="Times New Roman"/>
          <w:sz w:val="21"/>
          <w:szCs w:val="21"/>
          <w:lang w:val="en-US" w:eastAsia="zh-CN" w:bidi="ar-SA"/>
        </w:rPr>
        <w:t>检测计划管理</w:t>
      </w:r>
      <w:bookmarkEnd w:id="77"/>
    </w:p>
    <w:p w14:paraId="0E22A5BD">
      <w:pPr>
        <w:numPr>
          <w:ilvl w:val="2"/>
          <w:numId w:val="1"/>
        </w:numPr>
        <w:spacing w:before="50" w:beforeLines="0" w:after="50" w:afterLines="0"/>
        <w:outlineLvl w:val="3"/>
        <w:rPr>
          <w:rFonts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概述</w:t>
      </w:r>
    </w:p>
    <w:p w14:paraId="230C6676">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检测计划</w:t>
      </w:r>
      <w:r>
        <w:rPr>
          <w:rFonts w:ascii="宋体" w:hAnsi="Times New Roman" w:eastAsia="宋体" w:cs="Times New Roman"/>
          <w:sz w:val="21"/>
          <w:lang w:val="en-US" w:eastAsia="zh-CN" w:bidi="ar-SA"/>
        </w:rPr>
        <w:t>管理</w:t>
      </w:r>
      <w:r>
        <w:rPr>
          <w:rFonts w:hint="eastAsia" w:ascii="宋体" w:cs="Times New Roman"/>
          <w:sz w:val="21"/>
          <w:lang w:val="en-US" w:eastAsia="zh-CN" w:bidi="ar-SA"/>
        </w:rPr>
        <w:t>应</w:t>
      </w:r>
      <w:r>
        <w:rPr>
          <w:rFonts w:hint="eastAsia" w:ascii="Segoe UI" w:hAnsi="Segoe UI" w:eastAsia="宋体" w:cs="Segoe UI"/>
          <w:sz w:val="21"/>
          <w:shd w:val="clear" w:color="auto" w:fill="FFFFFF"/>
          <w:lang w:val="en-US" w:eastAsia="zh-CN" w:bidi="ar-SA"/>
        </w:rPr>
        <w:t>根据</w:t>
      </w:r>
      <w:r>
        <w:rPr>
          <w:rFonts w:hint="eastAsia" w:ascii="Segoe UI" w:hAnsi="Segoe UI" w:cs="Segoe UI"/>
          <w:sz w:val="21"/>
          <w:shd w:val="clear" w:color="auto" w:fill="FFFFFF"/>
          <w:lang w:val="en-US" w:eastAsia="zh-CN" w:bidi="ar-SA"/>
        </w:rPr>
        <w:t>流水线</w:t>
      </w:r>
      <w:r>
        <w:rPr>
          <w:rFonts w:hint="eastAsia" w:ascii="Segoe UI" w:hAnsi="Segoe UI" w:eastAsia="宋体" w:cs="Segoe UI"/>
          <w:sz w:val="21"/>
          <w:shd w:val="clear" w:color="auto" w:fill="FFFFFF"/>
          <w:lang w:val="en-US" w:eastAsia="zh-CN" w:bidi="ar-SA"/>
        </w:rPr>
        <w:t>产能、被检品待检测库存量等资源条件，</w:t>
      </w:r>
      <w:r>
        <w:rPr>
          <w:rFonts w:ascii="Segoe UI" w:hAnsi="Segoe UI" w:eastAsia="宋体" w:cs="Segoe UI"/>
          <w:sz w:val="21"/>
          <w:shd w:val="clear" w:color="auto" w:fill="FFFFFF"/>
          <w:lang w:val="en-US" w:eastAsia="zh-CN" w:bidi="ar-SA"/>
        </w:rPr>
        <w:t>对</w:t>
      </w:r>
      <w:r>
        <w:rPr>
          <w:rFonts w:hint="eastAsia" w:ascii="Segoe UI" w:hAnsi="Segoe UI" w:eastAsia="宋体" w:cs="Segoe UI"/>
          <w:sz w:val="21"/>
          <w:shd w:val="clear" w:color="auto" w:fill="FFFFFF"/>
          <w:lang w:val="en-US" w:eastAsia="zh-CN" w:bidi="ar-SA"/>
        </w:rPr>
        <w:t>检测计划进行</w:t>
      </w:r>
      <w:r>
        <w:rPr>
          <w:rFonts w:ascii="Segoe UI" w:hAnsi="Segoe UI" w:eastAsia="宋体" w:cs="Segoe UI"/>
          <w:sz w:val="21"/>
          <w:shd w:val="clear" w:color="auto" w:fill="FFFFFF"/>
          <w:lang w:val="en-US" w:eastAsia="zh-CN" w:bidi="ar-SA"/>
        </w:rPr>
        <w:t>统筹</w:t>
      </w:r>
      <w:r>
        <w:rPr>
          <w:rFonts w:hint="eastAsia" w:ascii="Segoe UI" w:hAnsi="Segoe UI" w:eastAsia="宋体" w:cs="Segoe UI"/>
          <w:sz w:val="21"/>
          <w:shd w:val="clear" w:color="auto" w:fill="FFFFFF"/>
          <w:lang w:val="en-US" w:eastAsia="zh-CN" w:bidi="ar-SA"/>
        </w:rPr>
        <w:t>排程</w:t>
      </w:r>
      <w:r>
        <w:rPr>
          <w:rFonts w:ascii="Segoe UI" w:hAnsi="Segoe UI" w:eastAsia="宋体" w:cs="Segoe UI"/>
          <w:sz w:val="21"/>
          <w:shd w:val="clear" w:color="auto" w:fill="FFFFFF"/>
          <w:lang w:val="en-US" w:eastAsia="zh-CN" w:bidi="ar-SA"/>
        </w:rPr>
        <w:t>，</w:t>
      </w:r>
      <w:r>
        <w:rPr>
          <w:rFonts w:hint="eastAsia" w:ascii="Segoe UI" w:hAnsi="Segoe UI" w:eastAsia="宋体" w:cs="Segoe UI"/>
          <w:sz w:val="21"/>
          <w:shd w:val="clear" w:color="auto" w:fill="FFFFFF"/>
          <w:lang w:val="en-US" w:eastAsia="zh-CN" w:bidi="ar-SA"/>
        </w:rPr>
        <w:t>以达到</w:t>
      </w:r>
      <w:r>
        <w:rPr>
          <w:rFonts w:ascii="Segoe UI" w:hAnsi="Segoe UI" w:eastAsia="宋体" w:cs="Segoe UI"/>
          <w:sz w:val="21"/>
          <w:shd w:val="clear" w:color="auto" w:fill="FFFFFF"/>
          <w:lang w:val="en-US" w:eastAsia="zh-CN" w:bidi="ar-SA"/>
        </w:rPr>
        <w:t>优化</w:t>
      </w:r>
      <w:r>
        <w:rPr>
          <w:rFonts w:hint="eastAsia" w:ascii="Segoe UI" w:hAnsi="Segoe UI" w:eastAsia="宋体" w:cs="Segoe UI"/>
          <w:sz w:val="21"/>
          <w:shd w:val="clear" w:color="auto" w:fill="FFFFFF"/>
          <w:lang w:val="en-US" w:eastAsia="zh-CN" w:bidi="ar-SA"/>
        </w:rPr>
        <w:t>检测</w:t>
      </w:r>
      <w:r>
        <w:rPr>
          <w:rFonts w:ascii="Segoe UI" w:hAnsi="Segoe UI" w:eastAsia="宋体" w:cs="Segoe UI"/>
          <w:sz w:val="21"/>
          <w:shd w:val="clear" w:color="auto" w:fill="FFFFFF"/>
          <w:lang w:val="en-US" w:eastAsia="zh-CN" w:bidi="ar-SA"/>
        </w:rPr>
        <w:t>流程、提高</w:t>
      </w:r>
      <w:r>
        <w:rPr>
          <w:rFonts w:hint="eastAsia" w:ascii="Segoe UI" w:hAnsi="Segoe UI" w:eastAsia="宋体" w:cs="Segoe UI"/>
          <w:sz w:val="21"/>
          <w:shd w:val="clear" w:color="auto" w:fill="FFFFFF"/>
          <w:lang w:val="en-US" w:eastAsia="zh-CN" w:bidi="ar-SA"/>
        </w:rPr>
        <w:t>检测</w:t>
      </w:r>
      <w:r>
        <w:rPr>
          <w:rFonts w:ascii="Segoe UI" w:hAnsi="Segoe UI" w:eastAsia="宋体" w:cs="Segoe UI"/>
          <w:sz w:val="21"/>
          <w:shd w:val="clear" w:color="auto" w:fill="FFFFFF"/>
          <w:lang w:val="en-US" w:eastAsia="zh-CN" w:bidi="ar-SA"/>
        </w:rPr>
        <w:t>效率和降低</w:t>
      </w:r>
      <w:r>
        <w:rPr>
          <w:rFonts w:hint="eastAsia" w:ascii="Segoe UI" w:hAnsi="Segoe UI" w:eastAsia="宋体" w:cs="Segoe UI"/>
          <w:sz w:val="21"/>
          <w:shd w:val="clear" w:color="auto" w:fill="FFFFFF"/>
          <w:lang w:val="en-US" w:eastAsia="zh-CN" w:bidi="ar-SA"/>
        </w:rPr>
        <w:t>检测</w:t>
      </w:r>
      <w:r>
        <w:rPr>
          <w:rFonts w:ascii="Segoe UI" w:hAnsi="Segoe UI" w:eastAsia="宋体" w:cs="Segoe UI"/>
          <w:sz w:val="21"/>
          <w:shd w:val="clear" w:color="auto" w:fill="FFFFFF"/>
          <w:lang w:val="en-US" w:eastAsia="zh-CN" w:bidi="ar-SA"/>
        </w:rPr>
        <w:t>成本的目的。</w:t>
      </w:r>
    </w:p>
    <w:p w14:paraId="2550F11B">
      <w:pPr>
        <w:numPr>
          <w:ilvl w:val="2"/>
          <w:numId w:val="1"/>
        </w:numPr>
        <w:spacing w:before="50" w:beforeLines="0" w:after="50" w:afterLines="0"/>
        <w:outlineLvl w:val="3"/>
        <w:rPr>
          <w:rFonts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功能</w:t>
      </w:r>
    </w:p>
    <w:p w14:paraId="6A724909">
      <w:pPr>
        <w:tabs>
          <w:tab w:val="center" w:pos="4201"/>
          <w:tab w:val="right" w:leader="dot" w:pos="9298"/>
        </w:tabs>
        <w:autoSpaceDE w:val="0"/>
        <w:autoSpaceDN w:val="0"/>
        <w:ind w:firstLine="420" w:firstLineChars="200"/>
        <w:jc w:val="both"/>
        <w:rPr>
          <w:rFonts w:hint="default" w:ascii="宋体" w:hAnsi="Times New Roman" w:eastAsia="宋体" w:cs="Times New Roman"/>
          <w:sz w:val="21"/>
          <w:lang w:val="en-US" w:eastAsia="zh-CN" w:bidi="ar-SA"/>
        </w:rPr>
      </w:pPr>
      <w:r>
        <w:rPr>
          <w:rFonts w:hint="eastAsia" w:ascii="宋体" w:cs="Times New Roman"/>
          <w:sz w:val="21"/>
          <w:lang w:val="en-US" w:eastAsia="zh-CN" w:bidi="ar-SA"/>
        </w:rPr>
        <w:t>要求</w:t>
      </w:r>
      <w:r>
        <w:rPr>
          <w:rFonts w:hint="eastAsia" w:ascii="宋体" w:hAnsi="Times New Roman" w:eastAsia="宋体" w:cs="Times New Roman"/>
          <w:sz w:val="21"/>
          <w:lang w:val="en-US" w:eastAsia="zh-CN" w:bidi="ar-SA"/>
        </w:rPr>
        <w:t>如下：</w:t>
      </w:r>
    </w:p>
    <w:p w14:paraId="183BFE5D">
      <w:pPr>
        <w:numPr>
          <w:ilvl w:val="0"/>
          <w:numId w:val="12"/>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检测计划排程：根据</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产能，结合被检品待检测库存量，按被检品品类安排检测计划量，生成检测计划，可根据检测执行情况自动校核并修正检测计划；</w:t>
      </w:r>
    </w:p>
    <w:p w14:paraId="2BB9713D">
      <w:pPr>
        <w:numPr>
          <w:ilvl w:val="0"/>
          <w:numId w:val="12"/>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检测计划分解</w:t>
      </w:r>
    </w:p>
    <w:p w14:paraId="6375A3B2">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根据被检品品类，将待检测的被检品检测计划分解成检测任务；</w:t>
      </w:r>
    </w:p>
    <w:p w14:paraId="161EE31F">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支持将检测计划量手动或自动分解。</w:t>
      </w:r>
    </w:p>
    <w:p w14:paraId="0CA6E630">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78" w:name="_Toc1035"/>
      <w:r>
        <w:rPr>
          <w:rFonts w:hint="eastAsia" w:ascii="黑体" w:hAnsi="Times New Roman" w:eastAsia="黑体" w:cs="Times New Roman"/>
          <w:sz w:val="21"/>
          <w:szCs w:val="21"/>
          <w:lang w:val="en-US" w:eastAsia="zh-CN" w:bidi="ar-SA"/>
        </w:rPr>
        <w:t>检测任务管理</w:t>
      </w:r>
      <w:bookmarkEnd w:id="78"/>
    </w:p>
    <w:p w14:paraId="194FF1D4">
      <w:pPr>
        <w:numPr>
          <w:ilvl w:val="2"/>
          <w:numId w:val="1"/>
        </w:numPr>
        <w:spacing w:before="50" w:beforeLines="0" w:after="50" w:afterLines="0"/>
        <w:outlineLvl w:val="3"/>
        <w:rPr>
          <w:rFonts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概述</w:t>
      </w:r>
    </w:p>
    <w:p w14:paraId="4638AB93">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检测任务</w:t>
      </w:r>
      <w:r>
        <w:rPr>
          <w:rFonts w:ascii="宋体" w:hAnsi="Times New Roman" w:eastAsia="宋体" w:cs="Times New Roman"/>
          <w:sz w:val="21"/>
          <w:lang w:val="en-US" w:eastAsia="zh-CN" w:bidi="ar-SA"/>
        </w:rPr>
        <w:t>管理</w:t>
      </w:r>
      <w:r>
        <w:rPr>
          <w:rFonts w:hint="eastAsia" w:ascii="宋体" w:cs="Times New Roman"/>
          <w:sz w:val="21"/>
          <w:lang w:val="en-US" w:eastAsia="zh-CN" w:bidi="ar-SA"/>
        </w:rPr>
        <w:t>应</w:t>
      </w:r>
      <w:r>
        <w:rPr>
          <w:rFonts w:ascii="Segoe UI" w:hAnsi="Segoe UI" w:eastAsia="宋体" w:cs="Segoe UI"/>
          <w:sz w:val="21"/>
          <w:shd w:val="clear" w:color="auto" w:fill="FFFFFF"/>
          <w:lang w:val="en-US" w:eastAsia="zh-CN" w:bidi="ar-SA"/>
        </w:rPr>
        <w:t>围绕</w:t>
      </w:r>
      <w:r>
        <w:rPr>
          <w:rFonts w:hint="eastAsia" w:ascii="Segoe UI" w:hAnsi="Segoe UI" w:eastAsia="宋体" w:cs="Segoe UI"/>
          <w:sz w:val="21"/>
          <w:shd w:val="clear" w:color="auto" w:fill="FFFFFF"/>
          <w:lang w:val="en-US" w:eastAsia="zh-CN" w:bidi="ar-SA"/>
        </w:rPr>
        <w:t>检测计划开展任务分解</w:t>
      </w:r>
      <w:r>
        <w:rPr>
          <w:rFonts w:ascii="Segoe UI" w:hAnsi="Segoe UI" w:eastAsia="宋体" w:cs="Segoe UI"/>
          <w:sz w:val="21"/>
          <w:shd w:val="clear" w:color="auto" w:fill="FFFFFF"/>
          <w:lang w:val="en-US" w:eastAsia="zh-CN" w:bidi="ar-SA"/>
        </w:rPr>
        <w:t>、</w:t>
      </w:r>
      <w:r>
        <w:rPr>
          <w:rFonts w:hint="eastAsia" w:ascii="Segoe UI" w:hAnsi="Segoe UI" w:eastAsia="宋体" w:cs="Segoe UI"/>
          <w:sz w:val="21"/>
          <w:shd w:val="clear" w:color="auto" w:fill="FFFFFF"/>
          <w:lang w:val="en-US" w:eastAsia="zh-CN" w:bidi="ar-SA"/>
        </w:rPr>
        <w:t>下发</w:t>
      </w:r>
      <w:r>
        <w:rPr>
          <w:rFonts w:ascii="Segoe UI" w:hAnsi="Segoe UI" w:eastAsia="宋体" w:cs="Segoe UI"/>
          <w:sz w:val="21"/>
          <w:shd w:val="clear" w:color="auto" w:fill="FFFFFF"/>
          <w:lang w:val="en-US" w:eastAsia="zh-CN" w:bidi="ar-SA"/>
        </w:rPr>
        <w:t>、</w:t>
      </w:r>
      <w:r>
        <w:rPr>
          <w:rFonts w:hint="eastAsia" w:ascii="Segoe UI" w:hAnsi="Segoe UI" w:eastAsia="宋体" w:cs="Segoe UI"/>
          <w:sz w:val="21"/>
          <w:shd w:val="clear" w:color="auto" w:fill="FFFFFF"/>
          <w:lang w:val="en-US" w:eastAsia="zh-CN" w:bidi="ar-SA"/>
        </w:rPr>
        <w:t>执行</w:t>
      </w:r>
      <w:r>
        <w:rPr>
          <w:rFonts w:ascii="Segoe UI" w:hAnsi="Segoe UI" w:eastAsia="宋体" w:cs="Segoe UI"/>
          <w:sz w:val="21"/>
          <w:shd w:val="clear" w:color="auto" w:fill="FFFFFF"/>
          <w:lang w:val="en-US" w:eastAsia="zh-CN" w:bidi="ar-SA"/>
        </w:rPr>
        <w:t>等一系列</w:t>
      </w:r>
      <w:r>
        <w:rPr>
          <w:rFonts w:hint="eastAsia" w:ascii="Segoe UI" w:hAnsi="Segoe UI" w:eastAsia="宋体" w:cs="Segoe UI"/>
          <w:sz w:val="21"/>
          <w:shd w:val="clear" w:color="auto" w:fill="FFFFFF"/>
          <w:lang w:val="en-US" w:eastAsia="zh-CN" w:bidi="ar-SA"/>
        </w:rPr>
        <w:t>任务管理</w:t>
      </w:r>
      <w:r>
        <w:rPr>
          <w:rFonts w:ascii="Segoe UI" w:hAnsi="Segoe UI" w:eastAsia="宋体" w:cs="Segoe UI"/>
          <w:sz w:val="21"/>
          <w:shd w:val="clear" w:color="auto" w:fill="FFFFFF"/>
          <w:lang w:val="en-US" w:eastAsia="zh-CN" w:bidi="ar-SA"/>
        </w:rPr>
        <w:t>活动，</w:t>
      </w:r>
      <w:r>
        <w:rPr>
          <w:rFonts w:hint="eastAsia" w:ascii="Segoe UI" w:hAnsi="Segoe UI" w:eastAsia="宋体" w:cs="Segoe UI"/>
          <w:sz w:val="21"/>
          <w:shd w:val="clear" w:color="auto" w:fill="FFFFFF"/>
          <w:lang w:val="en-US" w:eastAsia="zh-CN" w:bidi="ar-SA"/>
        </w:rPr>
        <w:t>充分发挥</w:t>
      </w:r>
      <w:r>
        <w:rPr>
          <w:rFonts w:hint="eastAsia" w:ascii="Segoe UI" w:hAnsi="Segoe UI" w:cs="Segoe UI"/>
          <w:sz w:val="21"/>
          <w:shd w:val="clear" w:color="auto" w:fill="FFFFFF"/>
          <w:lang w:val="en-US" w:eastAsia="zh-CN" w:bidi="ar-SA"/>
        </w:rPr>
        <w:t>流水线</w:t>
      </w:r>
      <w:r>
        <w:rPr>
          <w:rFonts w:hint="eastAsia" w:ascii="Segoe UI" w:hAnsi="Segoe UI" w:eastAsia="宋体" w:cs="Segoe UI"/>
          <w:sz w:val="21"/>
          <w:shd w:val="clear" w:color="auto" w:fill="FFFFFF"/>
          <w:lang w:val="en-US" w:eastAsia="zh-CN" w:bidi="ar-SA"/>
        </w:rPr>
        <w:t>效能，保证检测任务按计划执行</w:t>
      </w:r>
      <w:r>
        <w:rPr>
          <w:rFonts w:ascii="Segoe UI" w:hAnsi="Segoe UI" w:eastAsia="宋体" w:cs="Segoe UI"/>
          <w:sz w:val="21"/>
          <w:shd w:val="clear" w:color="auto" w:fill="FFFFFF"/>
          <w:lang w:val="en-US" w:eastAsia="zh-CN" w:bidi="ar-SA"/>
        </w:rPr>
        <w:t>。</w:t>
      </w:r>
    </w:p>
    <w:p w14:paraId="514DBCFC">
      <w:pPr>
        <w:numPr>
          <w:ilvl w:val="2"/>
          <w:numId w:val="1"/>
        </w:numPr>
        <w:spacing w:before="50" w:beforeLines="0" w:after="50" w:afterLines="0"/>
        <w:outlineLvl w:val="3"/>
        <w:rPr>
          <w:rFonts w:hint="eastAsia"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功能</w:t>
      </w:r>
    </w:p>
    <w:p w14:paraId="75D73F4A">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功能</w:t>
      </w:r>
      <w:r>
        <w:rPr>
          <w:rFonts w:hint="eastAsia" w:ascii="宋体" w:hAnsi="Times New Roman" w:eastAsia="宋体" w:cs="Times New Roman"/>
          <w:sz w:val="21"/>
          <w:lang w:val="en-US" w:eastAsia="zh-CN" w:bidi="ar-SA"/>
        </w:rPr>
        <w:t>如下：</w:t>
      </w:r>
    </w:p>
    <w:p w14:paraId="6C74D46C">
      <w:pPr>
        <w:numPr>
          <w:ilvl w:val="0"/>
          <w:numId w:val="13"/>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检测任务维护：根据检测类型、品类等条件制定检测任务，支持对检测任务进行维护；</w:t>
      </w:r>
    </w:p>
    <w:p w14:paraId="5B68BD46">
      <w:pPr>
        <w:numPr>
          <w:ilvl w:val="0"/>
          <w:numId w:val="13"/>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检测任务下发：根据被检品品类、被检品制造商、检测类型、</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名称等条件，人工或自动批量下发检测任务；</w:t>
      </w:r>
    </w:p>
    <w:p w14:paraId="5BC232A4">
      <w:pPr>
        <w:numPr>
          <w:ilvl w:val="0"/>
          <w:numId w:val="13"/>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检测任务执行：支持对</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上的检测任务进行开始上料、暂停、执行、终止、变更操作；</w:t>
      </w:r>
    </w:p>
    <w:p w14:paraId="0C32C862">
      <w:pPr>
        <w:numPr>
          <w:ilvl w:val="0"/>
          <w:numId w:val="13"/>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任务优先级调整：支持检测任务优先级实时调整。</w:t>
      </w:r>
    </w:p>
    <w:p w14:paraId="7981A38C">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79" w:name="_Toc15071"/>
      <w:r>
        <w:rPr>
          <w:rFonts w:hint="eastAsia" w:ascii="黑体" w:hAnsi="Times New Roman" w:eastAsia="黑体" w:cs="Times New Roman"/>
          <w:sz w:val="21"/>
          <w:szCs w:val="21"/>
          <w:lang w:val="en-US" w:eastAsia="zh-CN" w:bidi="ar-SA"/>
        </w:rPr>
        <w:t>检测执行控制</w:t>
      </w:r>
      <w:bookmarkEnd w:id="79"/>
    </w:p>
    <w:p w14:paraId="077AB259">
      <w:pPr>
        <w:numPr>
          <w:ilvl w:val="2"/>
          <w:numId w:val="1"/>
        </w:numPr>
        <w:spacing w:before="50" w:beforeLines="0" w:after="50" w:afterLines="0"/>
        <w:outlineLvl w:val="3"/>
        <w:rPr>
          <w:rFonts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概述</w:t>
      </w:r>
    </w:p>
    <w:p w14:paraId="04C3E480">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检测执行控制通过监控检测任务执行进度、</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运行状态，</w:t>
      </w:r>
      <w:r>
        <w:rPr>
          <w:rFonts w:hint="eastAsia" w:ascii="宋体" w:cs="Times New Roman"/>
          <w:sz w:val="21"/>
          <w:lang w:val="en-US" w:eastAsia="zh-CN" w:bidi="ar-SA"/>
        </w:rPr>
        <w:t>应</w:t>
      </w:r>
      <w:r>
        <w:rPr>
          <w:rFonts w:hint="eastAsia" w:ascii="宋体" w:hAnsi="Times New Roman" w:eastAsia="宋体" w:cs="Times New Roman"/>
          <w:sz w:val="21"/>
          <w:lang w:val="en-US" w:eastAsia="zh-CN" w:bidi="ar-SA"/>
        </w:rPr>
        <w:t>对</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检测设备进行调度控制，</w:t>
      </w:r>
      <w:r>
        <w:rPr>
          <w:rFonts w:ascii="Segoe UI" w:hAnsi="Segoe UI" w:eastAsia="宋体" w:cs="Segoe UI"/>
          <w:sz w:val="21"/>
          <w:shd w:val="clear" w:color="auto" w:fill="FFFFFF"/>
          <w:lang w:val="en-US" w:eastAsia="zh-CN" w:bidi="ar-SA"/>
        </w:rPr>
        <w:t>确保</w:t>
      </w:r>
      <w:r>
        <w:rPr>
          <w:rFonts w:hint="eastAsia" w:ascii="Segoe UI" w:hAnsi="Segoe UI" w:eastAsia="宋体" w:cs="Segoe UI"/>
          <w:sz w:val="21"/>
          <w:shd w:val="clear" w:color="auto" w:fill="FFFFFF"/>
          <w:lang w:val="en-US" w:eastAsia="zh-CN" w:bidi="ar-SA"/>
        </w:rPr>
        <w:t>被检品检测任务</w:t>
      </w:r>
      <w:r>
        <w:rPr>
          <w:rFonts w:ascii="Segoe UI" w:hAnsi="Segoe UI" w:eastAsia="宋体" w:cs="Segoe UI"/>
          <w:sz w:val="21"/>
          <w:shd w:val="clear" w:color="auto" w:fill="FFFFFF"/>
          <w:lang w:val="en-US" w:eastAsia="zh-CN" w:bidi="ar-SA"/>
        </w:rPr>
        <w:t>按照预定计划</w:t>
      </w:r>
      <w:r>
        <w:rPr>
          <w:rFonts w:hint="eastAsia" w:ascii="Segoe UI" w:hAnsi="Segoe UI" w:eastAsia="宋体" w:cs="Segoe UI"/>
          <w:sz w:val="21"/>
          <w:shd w:val="clear" w:color="auto" w:fill="FFFFFF"/>
          <w:lang w:val="en-US" w:eastAsia="zh-CN" w:bidi="ar-SA"/>
        </w:rPr>
        <w:t>开展</w:t>
      </w:r>
      <w:r>
        <w:rPr>
          <w:rFonts w:ascii="Segoe UI" w:hAnsi="Segoe UI" w:eastAsia="宋体" w:cs="Segoe UI"/>
          <w:sz w:val="21"/>
          <w:shd w:val="clear" w:color="auto" w:fill="FFFFFF"/>
          <w:lang w:val="en-US" w:eastAsia="zh-CN" w:bidi="ar-SA"/>
        </w:rPr>
        <w:t>。</w:t>
      </w:r>
    </w:p>
    <w:p w14:paraId="79C6072F">
      <w:pPr>
        <w:numPr>
          <w:ilvl w:val="2"/>
          <w:numId w:val="1"/>
        </w:numPr>
        <w:spacing w:before="50" w:beforeLines="0" w:after="50" w:afterLines="0"/>
        <w:outlineLvl w:val="3"/>
        <w:rPr>
          <w:rFonts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功能</w:t>
      </w:r>
    </w:p>
    <w:p w14:paraId="151B7DF0">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功能如下：</w:t>
      </w:r>
    </w:p>
    <w:p w14:paraId="00211F9F">
      <w:pPr>
        <w:numPr>
          <w:ilvl w:val="0"/>
          <w:numId w:val="14"/>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检测执行总览：实现</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整体检测执行情况，</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运行状态，故障报警处置情况、任务执行情况的全局视图；</w:t>
      </w:r>
    </w:p>
    <w:p w14:paraId="78F34CE3">
      <w:pPr>
        <w:numPr>
          <w:ilvl w:val="0"/>
          <w:numId w:val="14"/>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检测执行监控：展示</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运行状态、故障信息，检测任务信息；</w:t>
      </w:r>
    </w:p>
    <w:p w14:paraId="4C2C45D3">
      <w:pPr>
        <w:numPr>
          <w:ilvl w:val="0"/>
          <w:numId w:val="14"/>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设备信息：展示</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设备状态、任务信息、当前专机工位上检测项，并提供检测设备控制入口；</w:t>
      </w:r>
    </w:p>
    <w:p w14:paraId="3285BEDD">
      <w:pPr>
        <w:numPr>
          <w:ilvl w:val="0"/>
          <w:numId w:val="14"/>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检测设备控制</w:t>
      </w:r>
    </w:p>
    <w:p w14:paraId="6015C15C">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流水线启停，控制</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启动、停止；</w:t>
      </w:r>
    </w:p>
    <w:p w14:paraId="5FFCE8C7">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PLC暂停恢复，对</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PLC暂停、恢复运行控制设置；</w:t>
      </w:r>
    </w:p>
    <w:p w14:paraId="58AB72C3">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堆垛模式，支持</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自动堆垛或人工堆垛；</w:t>
      </w:r>
    </w:p>
    <w:p w14:paraId="7E878154">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箱模式，支持</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自动组箱或人工组箱；</w:t>
      </w:r>
    </w:p>
    <w:p w14:paraId="6F541BC5">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要料模式，支持</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人工和自动两种要料模式；</w:t>
      </w:r>
    </w:p>
    <w:p w14:paraId="3937DEB9">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要料方式设置，支持对</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要料模式设置，包括人工要料和自动要料；</w:t>
      </w:r>
    </w:p>
    <w:p w14:paraId="76907A48">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空箱要料，支持根据</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空周转箱数量，自动向智能化仓储系统申请空周转箱；</w:t>
      </w:r>
    </w:p>
    <w:p w14:paraId="1642AD3F">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远程上电下电，支持对</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远程上电和远程下电。</w:t>
      </w:r>
    </w:p>
    <w:p w14:paraId="611A8AE4">
      <w:pPr>
        <w:numPr>
          <w:ilvl w:val="0"/>
          <w:numId w:val="14"/>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检测执行信息查询</w:t>
      </w:r>
    </w:p>
    <w:p w14:paraId="5FFB8556">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任务信息查询：实现查询已检测、已终止的检测任务信息；</w:t>
      </w:r>
    </w:p>
    <w:p w14:paraId="30FF455C">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被检品信息查询：实现查询当前检测任务关联的被检品信息；</w:t>
      </w:r>
    </w:p>
    <w:p w14:paraId="70E1B0B6">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检测结果查询：实现查询单个被检品检测项的试验数据；</w:t>
      </w:r>
    </w:p>
    <w:p w14:paraId="3B458F03">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被检品流转信息查询：实现依据被检品条码查询关键检测工序信息；</w:t>
      </w:r>
    </w:p>
    <w:p w14:paraId="642080D0">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被检品当前状态查询：实现查询被检品状态，可快速定位被检品当前所在检测环节。</w:t>
      </w:r>
    </w:p>
    <w:p w14:paraId="0A4C5B3F">
      <w:pPr>
        <w:numPr>
          <w:ilvl w:val="0"/>
          <w:numId w:val="14"/>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检测执行日志管理</w:t>
      </w:r>
    </w:p>
    <w:p w14:paraId="5CB3D5AE">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故障日志：管理故障报警信息，包括系统通讯故障、智能化仓储系统、</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上报的故障信息；</w:t>
      </w:r>
    </w:p>
    <w:p w14:paraId="56BB19B3">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通讯调度日志：统一对系统间接口调用记录以及数据传输记录进行管理；</w:t>
      </w:r>
    </w:p>
    <w:p w14:paraId="2F420624">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工序日志：记录</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执行工序信息和用户操作记录信息。</w:t>
      </w:r>
    </w:p>
    <w:p w14:paraId="409FF291">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80" w:name="_Toc19088"/>
      <w:r>
        <w:rPr>
          <w:rFonts w:hint="eastAsia" w:ascii="黑体" w:hAnsi="Times New Roman" w:eastAsia="黑体" w:cs="Times New Roman"/>
          <w:sz w:val="21"/>
          <w:szCs w:val="21"/>
          <w:lang w:val="en-US" w:eastAsia="zh-CN" w:bidi="ar-SA"/>
        </w:rPr>
        <w:t>检测质量分析</w:t>
      </w:r>
      <w:bookmarkEnd w:id="80"/>
    </w:p>
    <w:p w14:paraId="0A12D1F9">
      <w:pPr>
        <w:numPr>
          <w:ilvl w:val="2"/>
          <w:numId w:val="1"/>
        </w:numPr>
        <w:spacing w:before="50" w:beforeLines="0" w:after="50" w:afterLines="0"/>
        <w:outlineLvl w:val="3"/>
        <w:rPr>
          <w:rFonts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概述</w:t>
      </w:r>
    </w:p>
    <w:p w14:paraId="5E6C3C92">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检测质量分析</w:t>
      </w:r>
      <w:r>
        <w:rPr>
          <w:rFonts w:hint="eastAsia" w:ascii="宋体" w:cs="Times New Roman"/>
          <w:sz w:val="21"/>
          <w:lang w:val="en-US" w:eastAsia="zh-CN" w:bidi="ar-SA"/>
        </w:rPr>
        <w:t>应</w:t>
      </w:r>
      <w:r>
        <w:rPr>
          <w:rFonts w:hint="eastAsia" w:ascii="宋体" w:hAnsi="Times New Roman" w:eastAsia="宋体" w:cs="Times New Roman"/>
          <w:sz w:val="21"/>
          <w:lang w:val="en-US" w:eastAsia="zh-CN" w:bidi="ar-SA"/>
        </w:rPr>
        <w:t>面向被检品质量、</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运行质量，建立质量监控体系，支撑</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稳定运行和被检品计量检测准确可靠。</w:t>
      </w:r>
    </w:p>
    <w:p w14:paraId="2866DD3D">
      <w:pPr>
        <w:numPr>
          <w:ilvl w:val="2"/>
          <w:numId w:val="1"/>
        </w:numPr>
        <w:spacing w:before="50" w:beforeLines="0" w:after="50" w:afterLines="0"/>
        <w:outlineLvl w:val="3"/>
        <w:rPr>
          <w:rFonts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功能</w:t>
      </w:r>
    </w:p>
    <w:p w14:paraId="2E702BD7">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功能如下：</w:t>
      </w:r>
    </w:p>
    <w:p w14:paraId="23FB6545">
      <w:pPr>
        <w:numPr>
          <w:ilvl w:val="0"/>
          <w:numId w:val="15"/>
        </w:numPr>
        <w:tabs>
          <w:tab w:val="left" w:pos="839"/>
        </w:tabs>
        <w:jc w:val="both"/>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被检品质量分析：采用可视化方式展示被检品合格率情况、退换货情况、不合格项分布情况；</w:t>
      </w:r>
    </w:p>
    <w:p w14:paraId="73D17E5D">
      <w:pPr>
        <w:numPr>
          <w:ilvl w:val="0"/>
          <w:numId w:val="15"/>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被检品质量查询：按被检品品类、被检品制造商、检测时间等条件查看被检品检测合格率；</w:t>
      </w:r>
    </w:p>
    <w:p w14:paraId="5E78E56E">
      <w:pPr>
        <w:numPr>
          <w:ilvl w:val="0"/>
          <w:numId w:val="15"/>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检测不合格被检品查询：按被检品品类、被检品制造商、检测时间、检测不合格项等条件查看不合格项分布、不合格被检品详情，包括试验基础信息、工艺流程及结论、分项试验信息、试验参数条件变化趋势等；</w:t>
      </w:r>
    </w:p>
    <w:p w14:paraId="04F80192">
      <w:pPr>
        <w:numPr>
          <w:ilvl w:val="0"/>
          <w:numId w:val="15"/>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运行统计分析：采用可视化方式展示各检测装置的误检情况、异常节拍情况、故障情况；</w:t>
      </w:r>
    </w:p>
    <w:p w14:paraId="5CE6FC0B">
      <w:pPr>
        <w:numPr>
          <w:ilvl w:val="0"/>
          <w:numId w:val="15"/>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误检查询：按</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、检测时间、误检项等条件查询</w:t>
      </w:r>
      <w:r>
        <w:rPr>
          <w:rFonts w:hint="eastAsia" w:ascii="宋体" w:cs="Times New Roman"/>
          <w:sz w:val="21"/>
          <w:lang w:val="en-US" w:eastAsia="zh-CN" w:bidi="ar-SA"/>
        </w:rPr>
        <w:t>流水线专机</w:t>
      </w:r>
      <w:r>
        <w:rPr>
          <w:rFonts w:hint="eastAsia" w:ascii="宋体" w:hAnsi="Times New Roman" w:eastAsia="宋体" w:cs="Times New Roman"/>
          <w:sz w:val="21"/>
          <w:lang w:val="en-US" w:eastAsia="zh-CN" w:bidi="ar-SA"/>
        </w:rPr>
        <w:t>的误检数量、误检率；</w:t>
      </w:r>
    </w:p>
    <w:p w14:paraId="1073CB74">
      <w:pPr>
        <w:numPr>
          <w:ilvl w:val="0"/>
          <w:numId w:val="15"/>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异常节拍查询：按</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、检测时间、异常节拍项等条件查询</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异常节拍量、累计异常节拍率；</w:t>
      </w:r>
    </w:p>
    <w:p w14:paraId="7C797F23">
      <w:pPr>
        <w:numPr>
          <w:ilvl w:val="0"/>
          <w:numId w:val="15"/>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质量规则配置</w:t>
      </w:r>
    </w:p>
    <w:p w14:paraId="4B72C724">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检测项时长允许偏差配置：根据检测方案理论时长，配置各检测项允许偏差；</w:t>
      </w:r>
    </w:p>
    <w:p w14:paraId="5B0B74E8">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报警配置：支持配置批次全检验收不合格、</w:t>
      </w:r>
      <w:r>
        <w:rPr>
          <w:rFonts w:hint="eastAsia" w:ascii="宋体" w:cs="Times New Roman"/>
          <w:sz w:val="21"/>
          <w:lang w:val="en-US" w:eastAsia="zh-CN" w:bidi="ar-SA"/>
        </w:rPr>
        <w:t>工位</w:t>
      </w:r>
      <w:r>
        <w:rPr>
          <w:rFonts w:hint="eastAsia" w:ascii="宋体" w:hAnsi="Times New Roman" w:eastAsia="宋体" w:cs="Times New Roman"/>
          <w:sz w:val="21"/>
          <w:lang w:val="en-US" w:eastAsia="zh-CN" w:bidi="ar-SA"/>
        </w:rPr>
        <w:t>误检、</w:t>
      </w:r>
      <w:r>
        <w:rPr>
          <w:rFonts w:hint="eastAsia" w:ascii="宋体" w:cs="Times New Roman"/>
          <w:sz w:val="21"/>
          <w:lang w:val="en-US" w:eastAsia="zh-CN" w:bidi="ar-SA"/>
        </w:rPr>
        <w:t>工位</w:t>
      </w:r>
      <w:r>
        <w:rPr>
          <w:rFonts w:hint="eastAsia" w:ascii="宋体" w:hAnsi="Times New Roman" w:eastAsia="宋体" w:cs="Times New Roman"/>
          <w:sz w:val="21"/>
          <w:lang w:val="en-US" w:eastAsia="zh-CN" w:bidi="ar-SA"/>
        </w:rPr>
        <w:t>异常节拍、批次正负误差等报警项的报警触发条件；</w:t>
      </w:r>
    </w:p>
    <w:p w14:paraId="072D32CE">
      <w:pPr>
        <w:numPr>
          <w:ilvl w:val="1"/>
          <w:numId w:val="11"/>
        </w:numPr>
        <w:tabs>
          <w:tab w:val="left" w:pos="125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同类不合格检测项监控配置：支持配置监控检测项。</w:t>
      </w:r>
    </w:p>
    <w:p w14:paraId="0216BEA0">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81" w:name="_Toc9378"/>
      <w:r>
        <w:rPr>
          <w:rFonts w:hint="eastAsia" w:ascii="黑体" w:hAnsi="Times New Roman" w:eastAsia="黑体" w:cs="Times New Roman"/>
          <w:sz w:val="21"/>
          <w:szCs w:val="21"/>
          <w:lang w:val="en-US" w:eastAsia="zh-CN" w:bidi="ar-SA"/>
        </w:rPr>
        <w:t>检测效能分析</w:t>
      </w:r>
      <w:bookmarkEnd w:id="81"/>
    </w:p>
    <w:p w14:paraId="7E5B31BF">
      <w:pPr>
        <w:numPr>
          <w:ilvl w:val="2"/>
          <w:numId w:val="1"/>
        </w:numPr>
        <w:spacing w:before="50" w:beforeLines="0" w:after="50" w:afterLines="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概述</w:t>
      </w:r>
    </w:p>
    <w:p w14:paraId="7D1D2EB1">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检测效能分析</w:t>
      </w:r>
      <w:r>
        <w:rPr>
          <w:rFonts w:hint="eastAsia" w:ascii="宋体" w:cs="Times New Roman"/>
          <w:sz w:val="21"/>
          <w:lang w:val="en-US" w:eastAsia="zh-CN" w:bidi="ar-SA"/>
        </w:rPr>
        <w:t>应</w:t>
      </w:r>
      <w:r>
        <w:rPr>
          <w:rFonts w:hint="eastAsia" w:ascii="宋体" w:hAnsi="Times New Roman" w:eastAsia="宋体" w:cs="Times New Roman"/>
          <w:sz w:val="21"/>
          <w:lang w:val="en-US" w:eastAsia="zh-CN" w:bidi="ar-SA"/>
        </w:rPr>
        <w:t>基于被检品检测信息、</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故障和工况信息等，面向</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和专机，多维交叉分析检测效能，定位瓶颈及影响因素，确保计量检测高效运行。</w:t>
      </w:r>
    </w:p>
    <w:p w14:paraId="27622FD7">
      <w:pPr>
        <w:numPr>
          <w:ilvl w:val="2"/>
          <w:numId w:val="1"/>
        </w:numPr>
        <w:spacing w:before="50" w:beforeLines="0" w:after="50" w:afterLines="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功能</w:t>
      </w:r>
    </w:p>
    <w:p w14:paraId="32A16E25">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功能如下：</w:t>
      </w:r>
    </w:p>
    <w:p w14:paraId="6DF99AA7">
      <w:pPr>
        <w:numPr>
          <w:ilvl w:val="0"/>
          <w:numId w:val="16"/>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效能分析：从检测任务执行效率、能耗、故障情况等多方面，对单条</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的检测效能进行分析，并与正常检测效率进行比对，预警检测瓶颈，促进检测效能提升。</w:t>
      </w:r>
    </w:p>
    <w:p w14:paraId="3151B15B">
      <w:pPr>
        <w:numPr>
          <w:ilvl w:val="0"/>
          <w:numId w:val="16"/>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效能分析：对不同</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同类专机进行横向效率比较，对专机理论效率与实际效率比较。</w:t>
      </w:r>
    </w:p>
    <w:p w14:paraId="055E6EAC">
      <w:pPr>
        <w:numPr>
          <w:ilvl w:val="0"/>
          <w:numId w:val="16"/>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间效能比对分析：从检测任务执行效率、能耗、故障情况、试验环境温湿度变化等多方面，对同类型不同</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间效率进行比对分析。</w:t>
      </w:r>
    </w:p>
    <w:p w14:paraId="6FA4C2E8">
      <w:pPr>
        <w:numPr>
          <w:ilvl w:val="0"/>
          <w:numId w:val="16"/>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上下游效能分析：通过专机上下游缓存区的阻塞情况、设备利用率情况分析检测瓶颈和瓶颈因素。</w:t>
      </w:r>
    </w:p>
    <w:p w14:paraId="3C995864">
      <w:pPr>
        <w:numPr>
          <w:ilvl w:val="1"/>
          <w:numId w:val="1"/>
        </w:numPr>
        <w:spacing w:before="156" w:beforeLines="50" w:after="156" w:afterLines="50"/>
        <w:outlineLvl w:val="2"/>
        <w:rPr>
          <w:rFonts w:hint="eastAsia" w:ascii="黑体" w:hAnsi="Times New Roman" w:eastAsia="黑体" w:cs="Times New Roman"/>
          <w:sz w:val="21"/>
          <w:szCs w:val="21"/>
          <w:lang w:val="en-US" w:eastAsia="zh-CN" w:bidi="ar-SA"/>
        </w:rPr>
      </w:pPr>
      <w:bookmarkStart w:id="82" w:name="_Toc18920"/>
      <w:r>
        <w:rPr>
          <w:rFonts w:hint="eastAsia" w:ascii="黑体" w:hAnsi="Times New Roman" w:eastAsia="黑体" w:cs="Times New Roman"/>
          <w:sz w:val="21"/>
          <w:szCs w:val="21"/>
          <w:lang w:val="en-US" w:eastAsia="zh-CN" w:bidi="ar-SA"/>
        </w:rPr>
        <w:t>检测设备运维管理</w:t>
      </w:r>
      <w:bookmarkEnd w:id="82"/>
    </w:p>
    <w:p w14:paraId="0BB8651B">
      <w:pPr>
        <w:numPr>
          <w:ilvl w:val="2"/>
          <w:numId w:val="1"/>
        </w:numPr>
        <w:spacing w:before="50" w:beforeLines="0" w:after="50" w:afterLines="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概述</w:t>
      </w:r>
    </w:p>
    <w:p w14:paraId="33972B21">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检测设备运维管理</w:t>
      </w:r>
      <w:r>
        <w:rPr>
          <w:rFonts w:hint="eastAsia" w:ascii="宋体" w:cs="Times New Roman"/>
          <w:sz w:val="21"/>
          <w:lang w:val="en-US" w:eastAsia="zh-CN" w:bidi="ar-SA"/>
        </w:rPr>
        <w:t>应</w:t>
      </w:r>
      <w:r>
        <w:rPr>
          <w:rFonts w:hint="eastAsia" w:ascii="宋体" w:hAnsi="Times New Roman" w:eastAsia="宋体" w:cs="Times New Roman"/>
          <w:sz w:val="21"/>
          <w:lang w:val="en-US" w:eastAsia="zh-CN" w:bidi="ar-SA"/>
        </w:rPr>
        <w:t>实现对</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设备的日常运维工作进行工单式闭环管理及数字化分析，实现生产运维工作流程化、管理智能化，提高运维工作效率，提升设备运行稳定性和可靠性</w:t>
      </w:r>
      <w:r>
        <w:rPr>
          <w:rFonts w:ascii="宋体" w:hAnsi="Times New Roman" w:eastAsia="宋体" w:cs="Times New Roman"/>
          <w:sz w:val="21"/>
          <w:lang w:val="en-US" w:eastAsia="zh-CN" w:bidi="ar-SA"/>
        </w:rPr>
        <w:t>。</w:t>
      </w:r>
    </w:p>
    <w:p w14:paraId="1132011F">
      <w:pPr>
        <w:numPr>
          <w:ilvl w:val="2"/>
          <w:numId w:val="1"/>
        </w:numPr>
        <w:spacing w:before="50" w:beforeLines="0" w:after="50" w:afterLines="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功能</w:t>
      </w:r>
    </w:p>
    <w:p w14:paraId="5B17EBD1">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功能如下：</w:t>
      </w:r>
    </w:p>
    <w:p w14:paraId="74EE79B1">
      <w:pPr>
        <w:numPr>
          <w:ilvl w:val="0"/>
          <w:numId w:val="17"/>
        </w:numPr>
        <w:tabs>
          <w:tab w:val="left" w:pos="839"/>
        </w:tabs>
        <w:jc w:val="both"/>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运维质量分析：基于</w:t>
      </w:r>
      <w:r>
        <w:rPr>
          <w:rFonts w:hint="eastAsia" w:ascii="宋体" w:cs="Times New Roman"/>
          <w:sz w:val="21"/>
          <w:highlight w:val="none"/>
          <w:lang w:val="en-US" w:eastAsia="zh-CN" w:bidi="ar-SA"/>
        </w:rPr>
        <w:t>流水线</w:t>
      </w:r>
      <w:r>
        <w:rPr>
          <w:rFonts w:hint="eastAsia" w:ascii="宋体" w:hAnsi="Times New Roman" w:eastAsia="宋体" w:cs="Times New Roman"/>
          <w:sz w:val="21"/>
          <w:highlight w:val="none"/>
          <w:lang w:val="en-US" w:eastAsia="zh-CN" w:bidi="ar-SA"/>
        </w:rPr>
        <w:t>故障、维修情况，结合日常运维保养情况，分析各</w:t>
      </w:r>
      <w:r>
        <w:rPr>
          <w:rFonts w:hint="eastAsia" w:ascii="宋体" w:cs="Times New Roman"/>
          <w:sz w:val="21"/>
          <w:highlight w:val="none"/>
          <w:lang w:val="en-US" w:eastAsia="zh-CN" w:bidi="ar-SA"/>
        </w:rPr>
        <w:t>流水线</w:t>
      </w:r>
      <w:r>
        <w:rPr>
          <w:rFonts w:hint="eastAsia" w:ascii="宋体" w:hAnsi="Times New Roman" w:eastAsia="宋体" w:cs="Times New Roman"/>
          <w:sz w:val="21"/>
          <w:highlight w:val="none"/>
          <w:lang w:val="en-US" w:eastAsia="zh-CN" w:bidi="ar-SA"/>
        </w:rPr>
        <w:t>运维故障设备分布</w:t>
      </w:r>
      <w:r>
        <w:rPr>
          <w:rFonts w:hint="eastAsia" w:ascii="宋体" w:cs="Times New Roman"/>
          <w:sz w:val="21"/>
          <w:highlight w:val="none"/>
          <w:lang w:val="en-US" w:eastAsia="zh-CN" w:bidi="ar-SA"/>
        </w:rPr>
        <w:t>、维修设备分布和趋势、专机备品备件消耗趋势</w:t>
      </w:r>
      <w:r>
        <w:rPr>
          <w:rFonts w:hint="eastAsia" w:ascii="宋体" w:hAnsi="Times New Roman" w:eastAsia="宋体" w:cs="Times New Roman"/>
          <w:sz w:val="21"/>
          <w:highlight w:val="none"/>
          <w:lang w:val="en-US" w:eastAsia="zh-CN" w:bidi="ar-SA"/>
        </w:rPr>
        <w:t>。</w:t>
      </w:r>
    </w:p>
    <w:p w14:paraId="5223DCA3">
      <w:pPr>
        <w:numPr>
          <w:ilvl w:val="0"/>
          <w:numId w:val="1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维修工单管理：</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支持人工新建或通过故障报警发起维修工单，支持记录维修过程及使用备件清单。</w:t>
      </w:r>
    </w:p>
    <w:p w14:paraId="13D84D43">
      <w:pPr>
        <w:numPr>
          <w:ilvl w:val="0"/>
          <w:numId w:val="1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巡视工单管理：</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支持人工或自动发起现场巡视任务工单。</w:t>
      </w:r>
    </w:p>
    <w:p w14:paraId="5FF3E8CE">
      <w:pPr>
        <w:numPr>
          <w:ilvl w:val="0"/>
          <w:numId w:val="1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保养工单管理：</w:t>
      </w:r>
      <w:r>
        <w:rPr>
          <w:rFonts w:hint="eastAsia" w:ascii="宋体" w:cs="Times New Roman"/>
          <w:sz w:val="21"/>
          <w:lang w:val="en-US" w:eastAsia="zh-CN" w:bidi="ar-SA"/>
        </w:rPr>
        <w:t>检测系统</w:t>
      </w:r>
      <w:r>
        <w:rPr>
          <w:rFonts w:hint="eastAsia" w:ascii="宋体" w:hAnsi="Times New Roman" w:eastAsia="宋体" w:cs="Times New Roman"/>
          <w:sz w:val="21"/>
          <w:lang w:val="en-US" w:eastAsia="zh-CN" w:bidi="ar-SA"/>
        </w:rPr>
        <w:t>支持人工或自动发起设备保养维护工单。</w:t>
      </w:r>
    </w:p>
    <w:p w14:paraId="280DC753">
      <w:pPr>
        <w:numPr>
          <w:ilvl w:val="0"/>
          <w:numId w:val="1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备品备件管理：对备品备件入库、出库、申请领用、退回库房进行管理，支持备品备件信息维护。</w:t>
      </w:r>
    </w:p>
    <w:p w14:paraId="08381E2E">
      <w:pPr>
        <w:numPr>
          <w:ilvl w:val="0"/>
          <w:numId w:val="1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安灯管理：支持配置故障报警时</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设备的安灯颜色。</w:t>
      </w:r>
    </w:p>
    <w:p w14:paraId="5EBDEF7B">
      <w:pPr>
        <w:numPr>
          <w:ilvl w:val="0"/>
          <w:numId w:val="1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故障库管理：以</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类型为单位维护故障标准库，方便快速查找故障现场和关联解决方案。</w:t>
      </w:r>
    </w:p>
    <w:p w14:paraId="12A0EE4D">
      <w:pPr>
        <w:numPr>
          <w:ilvl w:val="0"/>
          <w:numId w:val="1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故障记录：</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发生故障报警时，系统自动记录故障信息；支持手动录入故障，根据故障等级给对应</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设备下发安灯命令。</w:t>
      </w:r>
    </w:p>
    <w:p w14:paraId="5A447E72">
      <w:pPr>
        <w:numPr>
          <w:ilvl w:val="0"/>
          <w:numId w:val="17"/>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设备状态评价：定期收集</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故障情况、环境温湿度、运行工况、检测效率维度，评价</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设备状态。</w:t>
      </w:r>
    </w:p>
    <w:p w14:paraId="414ACCED">
      <w:pPr>
        <w:numPr>
          <w:ilvl w:val="1"/>
          <w:numId w:val="1"/>
        </w:numPr>
        <w:spacing w:before="156" w:beforeLines="50" w:after="156" w:afterLines="50"/>
        <w:outlineLvl w:val="2"/>
        <w:rPr>
          <w:rFonts w:hint="eastAsia" w:ascii="黑体" w:hAnsi="Times New Roman" w:eastAsia="黑体" w:cs="Times New Roman"/>
          <w:sz w:val="21"/>
          <w:szCs w:val="21"/>
          <w:highlight w:val="none"/>
          <w:lang w:val="en-US" w:eastAsia="zh-CN" w:bidi="ar-SA"/>
        </w:rPr>
      </w:pPr>
      <w:bookmarkStart w:id="83" w:name="_Toc4821"/>
      <w:r>
        <w:rPr>
          <w:rFonts w:hint="eastAsia" w:ascii="黑体" w:hAnsi="Times New Roman" w:eastAsia="黑体" w:cs="Times New Roman"/>
          <w:sz w:val="21"/>
          <w:szCs w:val="21"/>
          <w:highlight w:val="none"/>
          <w:lang w:val="en-US" w:eastAsia="zh-CN" w:bidi="ar-SA"/>
        </w:rPr>
        <w:t>检测工艺管理</w:t>
      </w:r>
      <w:bookmarkEnd w:id="83"/>
    </w:p>
    <w:p w14:paraId="476AB022">
      <w:pPr>
        <w:numPr>
          <w:ilvl w:val="2"/>
          <w:numId w:val="1"/>
        </w:numPr>
        <w:spacing w:before="50" w:beforeLines="0" w:after="50" w:afterLines="0"/>
        <w:outlineLvl w:val="3"/>
        <w:rPr>
          <w:rFonts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概述</w:t>
      </w:r>
    </w:p>
    <w:p w14:paraId="3FB57BB8">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检测工艺管理</w:t>
      </w:r>
      <w:r>
        <w:rPr>
          <w:rFonts w:hint="eastAsia" w:ascii="宋体" w:cs="Times New Roman"/>
          <w:sz w:val="21"/>
          <w:lang w:val="en-US" w:eastAsia="zh-CN" w:bidi="ar-SA"/>
        </w:rPr>
        <w:t>应</w:t>
      </w:r>
      <w:r>
        <w:rPr>
          <w:rFonts w:hint="eastAsia" w:ascii="宋体" w:hAnsi="Times New Roman" w:eastAsia="宋体" w:cs="Times New Roman"/>
          <w:sz w:val="21"/>
          <w:lang w:val="en-US" w:eastAsia="zh-CN" w:bidi="ar-SA"/>
        </w:rPr>
        <w:t>对计量检测流标准</w:t>
      </w:r>
      <w:r>
        <w:rPr>
          <w:rFonts w:hint="eastAsia" w:ascii="宋体" w:cs="Times New Roman"/>
          <w:sz w:val="21"/>
          <w:lang w:val="en-US" w:eastAsia="zh-CN" w:bidi="ar-SA"/>
        </w:rPr>
        <w:t>流程</w:t>
      </w:r>
      <w:r>
        <w:rPr>
          <w:rFonts w:hint="eastAsia" w:ascii="宋体" w:hAnsi="Times New Roman" w:eastAsia="宋体" w:cs="Times New Roman"/>
          <w:sz w:val="21"/>
          <w:lang w:val="en-US" w:eastAsia="zh-CN" w:bidi="ar-SA"/>
        </w:rPr>
        <w:t>、检测方案、检测方法等进行维护管理，</w:t>
      </w:r>
      <w:r>
        <w:rPr>
          <w:rFonts w:ascii="Segoe UI" w:hAnsi="Segoe UI" w:eastAsia="宋体" w:cs="Segoe UI"/>
          <w:sz w:val="21"/>
          <w:shd w:val="clear" w:color="auto" w:fill="FFFFFF"/>
          <w:lang w:val="en-US" w:eastAsia="zh-CN" w:bidi="ar-SA"/>
        </w:rPr>
        <w:t>确保</w:t>
      </w:r>
      <w:r>
        <w:rPr>
          <w:rFonts w:hint="eastAsia" w:ascii="Segoe UI" w:hAnsi="Segoe UI" w:eastAsia="宋体" w:cs="Segoe UI"/>
          <w:sz w:val="21"/>
          <w:shd w:val="clear" w:color="auto" w:fill="FFFFFF"/>
          <w:lang w:val="en-US" w:eastAsia="zh-CN" w:bidi="ar-SA"/>
        </w:rPr>
        <w:t>生产工作</w:t>
      </w:r>
      <w:r>
        <w:rPr>
          <w:rFonts w:ascii="Segoe UI" w:hAnsi="Segoe UI" w:eastAsia="宋体" w:cs="Segoe UI"/>
          <w:sz w:val="21"/>
          <w:shd w:val="clear" w:color="auto" w:fill="FFFFFF"/>
          <w:lang w:val="en-US" w:eastAsia="zh-CN" w:bidi="ar-SA"/>
        </w:rPr>
        <w:t>能够按照预定的质量标准、生产效率</w:t>
      </w:r>
      <w:r>
        <w:rPr>
          <w:rFonts w:hint="eastAsia" w:ascii="Segoe UI" w:hAnsi="Segoe UI" w:eastAsia="宋体" w:cs="Segoe UI"/>
          <w:sz w:val="21"/>
          <w:shd w:val="clear" w:color="auto" w:fill="FFFFFF"/>
          <w:lang w:val="en-US" w:eastAsia="zh-CN" w:bidi="ar-SA"/>
        </w:rPr>
        <w:t>执行</w:t>
      </w:r>
      <w:r>
        <w:rPr>
          <w:rFonts w:ascii="Segoe UI" w:hAnsi="Segoe UI" w:eastAsia="宋体" w:cs="Segoe UI"/>
          <w:sz w:val="21"/>
          <w:shd w:val="clear" w:color="auto" w:fill="FFFFFF"/>
          <w:lang w:val="en-US" w:eastAsia="zh-CN" w:bidi="ar-SA"/>
        </w:rPr>
        <w:t>。</w:t>
      </w:r>
    </w:p>
    <w:p w14:paraId="4BEB9F04">
      <w:pPr>
        <w:numPr>
          <w:ilvl w:val="2"/>
          <w:numId w:val="1"/>
        </w:numPr>
        <w:spacing w:before="50" w:beforeLines="0" w:after="50" w:afterLines="0"/>
        <w:outlineLvl w:val="3"/>
        <w:rPr>
          <w:rFonts w:ascii="宋体" w:hAnsi="Times New Roman" w:eastAsia="宋体" w:cs="Times New Roman"/>
          <w:b/>
          <w:sz w:val="21"/>
          <w:szCs w:val="21"/>
          <w:lang w:val="en-US" w:eastAsia="zh-CN" w:bidi="ar-SA"/>
        </w:rPr>
      </w:pPr>
      <w:r>
        <w:rPr>
          <w:rFonts w:hint="eastAsia" w:ascii="宋体" w:hAnsi="Times New Roman" w:eastAsia="宋体" w:cs="Times New Roman"/>
          <w:b/>
          <w:sz w:val="21"/>
          <w:szCs w:val="21"/>
          <w:lang w:val="en-US" w:eastAsia="zh-CN" w:bidi="ar-SA"/>
        </w:rPr>
        <w:t>功能</w:t>
      </w:r>
    </w:p>
    <w:p w14:paraId="75146F5A">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功能如下：</w:t>
      </w:r>
    </w:p>
    <w:p w14:paraId="200D9C54">
      <w:pPr>
        <w:numPr>
          <w:ilvl w:val="0"/>
          <w:numId w:val="18"/>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检测流程维护：根据被检品品类及对应的检测项，制定或维护不同品类被检品的检测工艺流程。</w:t>
      </w:r>
    </w:p>
    <w:p w14:paraId="72863D0C">
      <w:pPr>
        <w:numPr>
          <w:ilvl w:val="0"/>
          <w:numId w:val="18"/>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检测流程查询：按权限查询各类被检品品类的工艺流程图。</w:t>
      </w:r>
    </w:p>
    <w:p w14:paraId="35E6206D">
      <w:pPr>
        <w:numPr>
          <w:ilvl w:val="0"/>
          <w:numId w:val="18"/>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检测方案维护：根据检测方案模板或被检品品类参数、检测方式、适用检测类型、工艺流程等信息，制定检测方案，并可维护检测项试验要求。</w:t>
      </w:r>
    </w:p>
    <w:p w14:paraId="1D5CF8F5">
      <w:pPr>
        <w:numPr>
          <w:ilvl w:val="0"/>
          <w:numId w:val="18"/>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检测方案查询：按权限查询各类被检品品类的检测方案详细信息。</w:t>
      </w:r>
    </w:p>
    <w:p w14:paraId="3C48CF52">
      <w:pPr>
        <w:numPr>
          <w:ilvl w:val="0"/>
          <w:numId w:val="18"/>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抽样方案管理：根据抽样被检品品类和数量，制定并维护抽样方案。</w:t>
      </w:r>
    </w:p>
    <w:p w14:paraId="6B05ECC7">
      <w:pPr>
        <w:numPr>
          <w:ilvl w:val="1"/>
          <w:numId w:val="1"/>
        </w:numPr>
        <w:spacing w:before="156" w:beforeLines="50" w:after="156" w:afterLines="50"/>
        <w:outlineLvl w:val="2"/>
        <w:rPr>
          <w:rFonts w:ascii="黑体" w:hAnsi="Times New Roman" w:eastAsia="黑体" w:cs="Times New Roman"/>
          <w:sz w:val="21"/>
          <w:szCs w:val="21"/>
          <w:lang w:val="en-US" w:eastAsia="zh-CN" w:bidi="ar-SA"/>
        </w:rPr>
      </w:pPr>
      <w:bookmarkStart w:id="84" w:name="_Toc21570"/>
      <w:r>
        <w:rPr>
          <w:rFonts w:hint="eastAsia" w:ascii="黑体" w:hAnsi="Times New Roman" w:eastAsia="黑体" w:cs="Times New Roman"/>
          <w:sz w:val="21"/>
          <w:szCs w:val="21"/>
          <w:lang w:val="en-US" w:eastAsia="zh-CN" w:bidi="ar-SA"/>
        </w:rPr>
        <w:t>基础信息管理</w:t>
      </w:r>
      <w:bookmarkEnd w:id="84"/>
    </w:p>
    <w:p w14:paraId="268E9345">
      <w:pPr>
        <w:numPr>
          <w:ilvl w:val="2"/>
          <w:numId w:val="1"/>
        </w:numPr>
        <w:spacing w:before="50" w:beforeLines="0" w:after="50" w:afterLines="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概述</w:t>
      </w:r>
    </w:p>
    <w:p w14:paraId="7E1F1C12">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基础信息管理是计量检测管理的基础信息</w:t>
      </w:r>
      <w:r>
        <w:rPr>
          <w:rFonts w:hint="eastAsia" w:ascii="宋体" w:cs="Times New Roman"/>
          <w:sz w:val="21"/>
          <w:lang w:val="en-US" w:eastAsia="zh-CN" w:bidi="ar-SA"/>
        </w:rPr>
        <w:t>，应</w:t>
      </w:r>
      <w:r>
        <w:rPr>
          <w:rFonts w:hint="eastAsia" w:ascii="宋体" w:hAnsi="Times New Roman" w:eastAsia="宋体" w:cs="Times New Roman"/>
          <w:sz w:val="21"/>
          <w:lang w:val="en-US" w:eastAsia="zh-CN" w:bidi="ar-SA"/>
        </w:rPr>
        <w:t>实现对</w:t>
      </w:r>
      <w:r>
        <w:rPr>
          <w:rFonts w:hint="eastAsia" w:ascii="宋体" w:cs="Times New Roman"/>
          <w:sz w:val="21"/>
          <w:lang w:val="en-US" w:eastAsia="zh-CN" w:bidi="ar-SA"/>
        </w:rPr>
        <w:t>实验室</w:t>
      </w:r>
      <w:r>
        <w:rPr>
          <w:rFonts w:hint="eastAsia" w:ascii="宋体" w:hAnsi="Times New Roman" w:eastAsia="宋体" w:cs="Times New Roman"/>
          <w:sz w:val="21"/>
          <w:lang w:val="en-US" w:eastAsia="zh-CN" w:bidi="ar-SA"/>
        </w:rPr>
        <w:t>、</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、检测班组的基础信息维护管理。</w:t>
      </w:r>
    </w:p>
    <w:p w14:paraId="19DB4419">
      <w:pPr>
        <w:numPr>
          <w:ilvl w:val="2"/>
          <w:numId w:val="1"/>
        </w:numPr>
        <w:spacing w:before="50" w:beforeLines="0" w:after="50" w:afterLines="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功能</w:t>
      </w:r>
    </w:p>
    <w:p w14:paraId="4B206AEF">
      <w:pPr>
        <w:tabs>
          <w:tab w:val="center" w:pos="4201"/>
          <w:tab w:val="right" w:leader="dot" w:pos="9298"/>
        </w:tabs>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功能如下：</w:t>
      </w:r>
    </w:p>
    <w:p w14:paraId="48721E80">
      <w:pPr>
        <w:numPr>
          <w:ilvl w:val="0"/>
          <w:numId w:val="19"/>
        </w:numPr>
        <w:tabs>
          <w:tab w:val="left" w:pos="839"/>
        </w:tabs>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实验室</w:t>
      </w:r>
      <w:r>
        <w:rPr>
          <w:rFonts w:hint="eastAsia" w:ascii="宋体" w:hAnsi="Times New Roman" w:eastAsia="宋体" w:cs="Times New Roman"/>
          <w:sz w:val="21"/>
          <w:lang w:val="en-US" w:eastAsia="zh-CN" w:bidi="ar-SA"/>
        </w:rPr>
        <w:t>基础信息管理：支持对</w:t>
      </w:r>
      <w:r>
        <w:rPr>
          <w:rFonts w:hint="eastAsia" w:ascii="宋体" w:cs="Times New Roman"/>
          <w:sz w:val="21"/>
          <w:lang w:val="en-US" w:eastAsia="zh-CN" w:bidi="ar-SA"/>
        </w:rPr>
        <w:t>实验室</w:t>
      </w:r>
      <w:r>
        <w:rPr>
          <w:rFonts w:hint="eastAsia" w:ascii="宋体" w:hAnsi="Times New Roman" w:eastAsia="宋体" w:cs="Times New Roman"/>
          <w:sz w:val="21"/>
          <w:lang w:val="en-US" w:eastAsia="zh-CN" w:bidi="ar-SA"/>
        </w:rPr>
        <w:t>、</w:t>
      </w:r>
      <w:r>
        <w:rPr>
          <w:rFonts w:hint="eastAsia" w:ascii="宋体" w:cs="Times New Roman"/>
          <w:sz w:val="21"/>
          <w:lang w:val="en-US" w:eastAsia="zh-CN" w:bidi="ar-SA"/>
        </w:rPr>
        <w:t>流水线</w:t>
      </w:r>
      <w:r>
        <w:rPr>
          <w:rFonts w:hint="eastAsia" w:ascii="宋体" w:hAnsi="Times New Roman" w:eastAsia="宋体" w:cs="Times New Roman"/>
          <w:sz w:val="21"/>
          <w:lang w:val="en-US" w:eastAsia="zh-CN" w:bidi="ar-SA"/>
        </w:rPr>
        <w:t>的基础信息维护管理。</w:t>
      </w:r>
    </w:p>
    <w:p w14:paraId="20C6D814">
      <w:pPr>
        <w:numPr>
          <w:ilvl w:val="0"/>
          <w:numId w:val="19"/>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设备基础信息管理：支持对</w:t>
      </w:r>
      <w:r>
        <w:rPr>
          <w:rFonts w:hint="eastAsia" w:ascii="宋体" w:cs="Times New Roman"/>
          <w:sz w:val="21"/>
          <w:lang w:val="en-US" w:eastAsia="zh-CN" w:bidi="ar-SA"/>
        </w:rPr>
        <w:t>专机</w:t>
      </w:r>
      <w:r>
        <w:rPr>
          <w:rFonts w:hint="eastAsia" w:ascii="宋体" w:hAnsi="Times New Roman" w:eastAsia="宋体" w:cs="Times New Roman"/>
          <w:sz w:val="21"/>
          <w:lang w:val="en-US" w:eastAsia="zh-CN" w:bidi="ar-SA"/>
        </w:rPr>
        <w:t>设备、专机工位软件等基础信息进行管理维护。</w:t>
      </w:r>
    </w:p>
    <w:p w14:paraId="37DA4700">
      <w:pPr>
        <w:numPr>
          <w:ilvl w:val="0"/>
          <w:numId w:val="19"/>
        </w:numPr>
        <w:tabs>
          <w:tab w:val="left" w:pos="839"/>
        </w:tabs>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班组管理：支持对检测班组、人员、工作日历等基础信息进行管理维护。</w:t>
      </w:r>
    </w:p>
    <w:p w14:paraId="67AE6552">
      <w:pPr>
        <w:tabs>
          <w:tab w:val="center" w:pos="4201"/>
          <w:tab w:val="right" w:leader="dot" w:pos="9298"/>
        </w:tabs>
        <w:autoSpaceDE w:val="0"/>
        <w:autoSpaceDN w:val="0"/>
        <w:ind w:firstLine="420" w:firstLineChars="200"/>
        <w:jc w:val="center"/>
        <w:rPr>
          <w:rFonts w:hint="eastAsia" w:ascii="宋体" w:hAnsi="宋体" w:eastAsia="宋体" w:cs="宋体"/>
          <w:color w:val="auto"/>
          <w:sz w:val="21"/>
          <w:szCs w:val="21"/>
          <w:lang w:val="en-US" w:eastAsia="zh-CN" w:bidi="ar-SA"/>
        </w:rPr>
      </w:pPr>
    </w:p>
    <w:p w14:paraId="76386990">
      <w:pPr>
        <w:tabs>
          <w:tab w:val="center" w:pos="4201"/>
          <w:tab w:val="right" w:leader="dot" w:pos="9298"/>
        </w:tabs>
        <w:autoSpaceDE w:val="0"/>
        <w:autoSpaceDN w:val="0"/>
        <w:jc w:val="both"/>
        <w:rPr>
          <w:rFonts w:hint="eastAsia" w:ascii="宋体" w:hAnsi="宋体" w:eastAsia="宋体" w:cs="宋体"/>
          <w:color w:val="auto"/>
          <w:sz w:val="21"/>
          <w:szCs w:val="21"/>
          <w:lang w:val="en-US" w:eastAsia="zh-CN" w:bidi="ar-SA"/>
        </w:rPr>
      </w:pPr>
    </w:p>
    <w:p w14:paraId="35E0530B">
      <w:pPr>
        <w:tabs>
          <w:tab w:val="center" w:pos="4201"/>
          <w:tab w:val="right" w:leader="dot" w:pos="9298"/>
        </w:tabs>
        <w:autoSpaceDE w:val="0"/>
        <w:autoSpaceDN w:val="0"/>
        <w:ind w:firstLine="422" w:firstLineChars="200"/>
        <w:jc w:val="center"/>
        <w:rPr>
          <w:rFonts w:hint="eastAsia" w:ascii="宋体" w:hAnsi="宋体" w:cs="宋体"/>
          <w:b/>
          <w:bCs/>
          <w:color w:val="auto"/>
          <w:sz w:val="21"/>
          <w:szCs w:val="21"/>
          <w:lang w:val="en-US" w:eastAsia="zh-CN" w:bidi="ar-SA"/>
        </w:rPr>
      </w:pPr>
      <w:r>
        <w:rPr>
          <w:rFonts w:hint="eastAsia" w:ascii="宋体" w:hAnsi="宋体" w:cs="宋体"/>
          <w:b/>
          <w:bCs/>
          <w:color w:val="auto"/>
          <w:sz w:val="21"/>
          <w:szCs w:val="21"/>
          <w:lang w:val="en-US" w:eastAsia="zh-CN" w:bidi="ar-SA"/>
        </w:rPr>
        <w:t>参  考  文  献</w:t>
      </w:r>
    </w:p>
    <w:p w14:paraId="06CE926D">
      <w:pPr>
        <w:tabs>
          <w:tab w:val="center" w:pos="4201"/>
          <w:tab w:val="right" w:leader="dot" w:pos="9298"/>
        </w:tabs>
        <w:autoSpaceDE w:val="0"/>
        <w:autoSpaceDN w:val="0"/>
        <w:spacing w:line="360" w:lineRule="auto"/>
        <w:ind w:firstLine="422" w:firstLineChars="200"/>
        <w:jc w:val="center"/>
        <w:rPr>
          <w:rFonts w:hint="eastAsia" w:ascii="宋体" w:hAnsi="宋体" w:cs="宋体"/>
          <w:b/>
          <w:bCs/>
          <w:color w:val="auto"/>
          <w:sz w:val="21"/>
          <w:szCs w:val="21"/>
          <w:lang w:val="en-US" w:eastAsia="zh-CN" w:bidi="ar-SA"/>
        </w:rPr>
      </w:pPr>
    </w:p>
    <w:p w14:paraId="32AC8BE3">
      <w:pPr>
        <w:tabs>
          <w:tab w:val="center" w:pos="4201"/>
          <w:tab w:val="right" w:leader="dot" w:pos="9298"/>
        </w:tabs>
        <w:autoSpaceDE w:val="0"/>
        <w:autoSpaceDN w:val="0"/>
        <w:spacing w:line="360" w:lineRule="auto"/>
        <w:ind w:firstLine="422" w:firstLineChars="200"/>
        <w:jc w:val="both"/>
        <w:rPr>
          <w:rFonts w:hint="eastAsia" w:ascii="宋体" w:hAnsi="宋体" w:cs="宋体"/>
          <w:b/>
          <w:bCs/>
          <w:color w:val="auto"/>
          <w:sz w:val="21"/>
          <w:szCs w:val="21"/>
          <w:lang w:val="en-US" w:eastAsia="zh-CN" w:bidi="ar-SA"/>
        </w:rPr>
      </w:pPr>
      <w:r>
        <w:rPr>
          <w:rFonts w:hint="eastAsia" w:ascii="宋体" w:hAnsi="宋体" w:cs="宋体"/>
          <w:b/>
          <w:bCs/>
          <w:color w:val="auto"/>
          <w:sz w:val="21"/>
          <w:szCs w:val="21"/>
          <w:lang w:val="en-US" w:eastAsia="zh-CN" w:bidi="ar-SA"/>
        </w:rPr>
        <w:t>[1]</w:t>
      </w:r>
      <w:r>
        <w:rPr>
          <w:rFonts w:hint="eastAsia" w:ascii="宋体" w:hAnsi="Times New Roman" w:eastAsia="宋体" w:cs="Times New Roman"/>
          <w:sz w:val="21"/>
          <w:lang w:val="en-US" w:eastAsia="zh-CN" w:bidi="ar-SA"/>
        </w:rPr>
        <w:t>GB/T 6104—2005 机动工业车辆</w:t>
      </w:r>
    </w:p>
    <w:p w14:paraId="63F14756">
      <w:pPr>
        <w:tabs>
          <w:tab w:val="center" w:pos="4201"/>
          <w:tab w:val="right" w:leader="dot" w:pos="9298"/>
        </w:tabs>
        <w:autoSpaceDE w:val="0"/>
        <w:autoSpaceDN w:val="0"/>
        <w:spacing w:line="360" w:lineRule="auto"/>
        <w:ind w:firstLine="422" w:firstLineChars="200"/>
        <w:jc w:val="both"/>
        <w:rPr>
          <w:rFonts w:hint="eastAsia" w:ascii="宋体" w:hAnsi="宋体" w:cs="宋体"/>
          <w:b/>
          <w:bCs/>
          <w:color w:val="auto"/>
          <w:sz w:val="21"/>
          <w:szCs w:val="21"/>
          <w:lang w:val="en-US" w:eastAsia="zh-CN" w:bidi="ar-SA"/>
        </w:rPr>
      </w:pPr>
      <w:r>
        <w:rPr>
          <w:rFonts w:hint="eastAsia" w:ascii="宋体" w:hAnsi="宋体" w:cs="宋体"/>
          <w:b/>
          <w:bCs/>
          <w:color w:val="auto"/>
          <w:sz w:val="21"/>
          <w:szCs w:val="21"/>
          <w:lang w:val="en-US" w:eastAsia="zh-CN" w:bidi="ar-SA"/>
        </w:rPr>
        <w:t>[2]</w:t>
      </w:r>
      <w:r>
        <w:rPr>
          <w:rFonts w:hint="eastAsia" w:ascii="宋体" w:hAnsi="Times New Roman" w:eastAsia="宋体" w:cs="Times New Roman"/>
          <w:sz w:val="21"/>
          <w:lang w:val="en-US" w:eastAsia="zh-CN" w:bidi="ar-SA"/>
        </w:rPr>
        <w:t>GB/T 4025-2010 人机界面标志标识的基本和安全规则指示器和操作器件的编码规则</w:t>
      </w:r>
    </w:p>
    <w:p w14:paraId="485FC387">
      <w:pPr>
        <w:tabs>
          <w:tab w:val="center" w:pos="4201"/>
          <w:tab w:val="right" w:leader="dot" w:pos="9298"/>
        </w:tabs>
        <w:autoSpaceDE w:val="0"/>
        <w:autoSpaceDN w:val="0"/>
        <w:spacing w:line="360" w:lineRule="auto"/>
        <w:ind w:firstLine="422" w:firstLineChars="200"/>
        <w:jc w:val="both"/>
        <w:rPr>
          <w:rFonts w:hint="eastAsia" w:ascii="宋体" w:hAnsi="Times New Roman" w:eastAsia="宋体" w:cs="Times New Roman"/>
          <w:sz w:val="21"/>
          <w:lang w:val="en-US" w:eastAsia="zh-CN" w:bidi="ar-SA"/>
        </w:rPr>
      </w:pPr>
      <w:r>
        <w:rPr>
          <w:rFonts w:hint="eastAsia" w:ascii="宋体" w:hAnsi="宋体" w:cs="宋体"/>
          <w:b/>
          <w:bCs/>
          <w:color w:val="auto"/>
          <w:sz w:val="21"/>
          <w:szCs w:val="21"/>
          <w:lang w:val="en-US" w:eastAsia="zh-CN" w:bidi="ar-SA"/>
        </w:rPr>
        <w:t>[3]</w:t>
      </w:r>
      <w:r>
        <w:rPr>
          <w:rFonts w:hint="eastAsia" w:ascii="宋体" w:hAnsi="Times New Roman" w:eastAsia="宋体" w:cs="Times New Roman"/>
          <w:sz w:val="21"/>
          <w:lang w:val="en-US" w:eastAsia="zh-CN" w:bidi="ar-SA"/>
        </w:rPr>
        <w:t>GB/T 39561 数控装备互联互通及互操作</w:t>
      </w:r>
    </w:p>
    <w:p w14:paraId="279A4A42">
      <w:pPr>
        <w:tabs>
          <w:tab w:val="center" w:pos="4201"/>
          <w:tab w:val="right" w:leader="dot" w:pos="9298"/>
        </w:tabs>
        <w:autoSpaceDE w:val="0"/>
        <w:autoSpaceDN w:val="0"/>
        <w:spacing w:line="360" w:lineRule="auto"/>
        <w:ind w:firstLine="422" w:firstLineChars="200"/>
        <w:jc w:val="both"/>
      </w:pPr>
      <w:r>
        <w:rPr>
          <w:rFonts w:hint="eastAsia" w:ascii="宋体" w:hAnsi="宋体" w:cs="宋体"/>
          <w:b/>
          <w:bCs/>
          <w:color w:val="auto"/>
          <w:sz w:val="21"/>
          <w:szCs w:val="21"/>
          <w:lang w:val="en-US" w:eastAsia="zh-CN" w:bidi="ar-SA"/>
        </w:rPr>
        <w:t>[4]</w:t>
      </w:r>
      <w:r>
        <w:rPr>
          <w:rFonts w:hint="eastAsia" w:ascii="宋体" w:hAnsi="Times New Roman" w:eastAsia="宋体" w:cs="Times New Roman"/>
          <w:sz w:val="21"/>
          <w:lang w:val="en-US" w:eastAsia="zh-CN" w:bidi="ar-SA"/>
        </w:rPr>
        <w:t xml:space="preserve">GB/T </w:t>
      </w:r>
      <w:r>
        <w:rPr>
          <w:rFonts w:hint="eastAsia" w:ascii="宋体" w:hAnsi="Times New Roman" w:eastAsia="宋体" w:cs="Times New Roman"/>
          <w:sz w:val="21"/>
          <w:lang w:val="en-US" w:eastAsia="zh-Hans" w:bidi="ar-SA"/>
        </w:rPr>
        <w:t>37393-2019</w:t>
      </w:r>
      <w:r>
        <w:rPr>
          <w:rFonts w:hint="eastAsia" w:ascii="宋体" w:hAnsi="Times New Roman" w:eastAsia="宋体" w:cs="Times New Roman"/>
          <w:sz w:val="21"/>
          <w:lang w:val="en-US" w:eastAsia="zh-CN" w:bidi="ar-SA"/>
        </w:rPr>
        <w:t xml:space="preserve"> </w:t>
      </w:r>
      <w:r>
        <w:rPr>
          <w:rFonts w:hint="eastAsia" w:ascii="宋体" w:hAnsi="Times New Roman" w:eastAsia="宋体" w:cs="Times New Roman"/>
          <w:sz w:val="21"/>
          <w:lang w:val="en-US" w:eastAsia="zh-Hans" w:bidi="ar-SA"/>
        </w:rPr>
        <w:t>数字化车间 通用技术要求</w:t>
      </w:r>
    </w:p>
    <w:p w14:paraId="0996E130">
      <w:pPr>
        <w:pStyle w:val="35"/>
        <w:rPr>
          <w:color w:val="000000"/>
        </w:rPr>
      </w:pPr>
      <w:r>
        <w:rPr>
          <w:rFonts w:hint="eastAsia"/>
          <w:color w:val="000000"/>
        </w:rPr>
        <w:t>_________________________________</w:t>
      </w:r>
    </w:p>
    <w:sectPr>
      <w:pgSz w:w="11906" w:h="16838"/>
      <w:pgMar w:top="567" w:right="1134" w:bottom="1134" w:left="1417"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69521">
    <w:pPr>
      <w:pStyle w:val="30"/>
    </w:pPr>
    <w:r>
      <w:fldChar w:fldCharType="begin"/>
    </w:r>
    <w:r>
      <w:instrText xml:space="preserve"> PAGE  \* MERGEFORMAT </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DB12">
    <w:pPr>
      <w:pStyle w:val="30"/>
    </w:pPr>
    <w:r>
      <w:fldChar w:fldCharType="begin"/>
    </w:r>
    <w:r>
      <w:instrText xml:space="preserve"> PAGE  \* MERGEFORMAT </w:instrText>
    </w:r>
    <w:r>
      <w:fldChar w:fldCharType="separate"/>
    </w:r>
    <w:r>
      <w:t>55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CA98">
    <w:pPr>
      <w:pStyle w:val="33"/>
      <w:jc w:val="both"/>
      <w:rPr>
        <w:rFonts w:hint="default" w:ascii="Times New Roman" w:eastAsia="黑体"/>
        <w:lang w:val="en-US" w:eastAsia="zh-CN"/>
      </w:rPr>
    </w:pPr>
  </w:p>
  <w:p w14:paraId="0741A462">
    <w:pPr>
      <w:pStyle w:val="29"/>
      <w:jc w:val="both"/>
      <w:rPr>
        <w:sz w:val="52"/>
        <w:szCs w:val="5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63CC">
    <w:pPr>
      <w:bidi w:val="0"/>
      <w:rPr>
        <w:rFonts w:hint="default"/>
        <w:lang w:val="en-US" w:eastAsia="zh-CN"/>
      </w:rPr>
    </w:pPr>
  </w:p>
  <w:p w14:paraId="4A486245">
    <w:pPr>
      <w:pStyle w:val="29"/>
      <w:jc w:val="right"/>
      <w:rPr>
        <w:sz w:val="52"/>
        <w:szCs w:val="52"/>
      </w:rPr>
    </w:pPr>
    <w:r>
      <w:rPr>
        <w:rFonts w:ascii="Times New Roman"/>
      </w:rPr>
      <w:t>T</w:t>
    </w:r>
    <w:r>
      <w:rPr>
        <w:rFonts w:hint="eastAsia" w:ascii="Times New Roman"/>
      </w:rPr>
      <w:t>/</w:t>
    </w:r>
    <w:r>
      <w:rPr>
        <w:rFonts w:ascii="Times New Roman"/>
      </w:rPr>
      <w:t>CIMA</w:t>
    </w:r>
    <w:r>
      <w:rPr>
        <w:rFonts w:hint="eastAsia" w:ascii="Times New Roman"/>
        <w:lang w:val="en-US" w:eastAsia="zh-CN"/>
      </w:rPr>
      <w:t xml:space="preserve"> 0151</w:t>
    </w:r>
    <w:r>
      <w:rPr>
        <w:rFonts w:ascii="Times New Roman"/>
      </w:rPr>
      <w:t>—</w:t>
    </w:r>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pStyle w:val="2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4"/>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25"/>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520F62E9"/>
    <w:multiLevelType w:val="multilevel"/>
    <w:tmpl w:val="520F62E9"/>
    <w:lvl w:ilvl="0" w:tentative="0">
      <w:start w:val="1"/>
      <w:numFmt w:val="decimal"/>
      <w:pStyle w:val="2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0B55DC2"/>
    <w:multiLevelType w:val="multilevel"/>
    <w:tmpl w:val="60B55DC2"/>
    <w:lvl w:ilvl="0" w:tentative="0">
      <w:start w:val="1"/>
      <w:numFmt w:val="upperLetter"/>
      <w:pStyle w:val="28"/>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63AF7EBF"/>
    <w:multiLevelType w:val="multilevel"/>
    <w:tmpl w:val="63AF7EBF"/>
    <w:lvl w:ilvl="0" w:tentative="0">
      <w:start w:val="1"/>
      <w:numFmt w:val="decimal"/>
      <w:pStyle w:val="23"/>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4"/>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649A"/>
    <w:rsid w:val="011B6D03"/>
    <w:rsid w:val="01332E09"/>
    <w:rsid w:val="01C20BC1"/>
    <w:rsid w:val="022E14F7"/>
    <w:rsid w:val="02AD361F"/>
    <w:rsid w:val="042B61AF"/>
    <w:rsid w:val="043A1F15"/>
    <w:rsid w:val="045A2ACD"/>
    <w:rsid w:val="04C3391B"/>
    <w:rsid w:val="058338D8"/>
    <w:rsid w:val="05F72E03"/>
    <w:rsid w:val="071A3283"/>
    <w:rsid w:val="0768220B"/>
    <w:rsid w:val="085963D5"/>
    <w:rsid w:val="08A013F6"/>
    <w:rsid w:val="090C4E18"/>
    <w:rsid w:val="092D54BA"/>
    <w:rsid w:val="09580040"/>
    <w:rsid w:val="096609CC"/>
    <w:rsid w:val="09CC0E05"/>
    <w:rsid w:val="0A645319"/>
    <w:rsid w:val="0A98139A"/>
    <w:rsid w:val="0AEC64CF"/>
    <w:rsid w:val="0AFD2C6A"/>
    <w:rsid w:val="0B114967"/>
    <w:rsid w:val="0B270FB1"/>
    <w:rsid w:val="0B825D4F"/>
    <w:rsid w:val="0C7701E6"/>
    <w:rsid w:val="0CA72667"/>
    <w:rsid w:val="0CD21ED4"/>
    <w:rsid w:val="0CDB522D"/>
    <w:rsid w:val="0D2845E3"/>
    <w:rsid w:val="0D3928BE"/>
    <w:rsid w:val="0D8B3E92"/>
    <w:rsid w:val="0DDA1988"/>
    <w:rsid w:val="0DE36345"/>
    <w:rsid w:val="0E464928"/>
    <w:rsid w:val="0E7850F0"/>
    <w:rsid w:val="0F694D72"/>
    <w:rsid w:val="0F986055"/>
    <w:rsid w:val="0FA307D8"/>
    <w:rsid w:val="101E155D"/>
    <w:rsid w:val="102C2F2C"/>
    <w:rsid w:val="1048315A"/>
    <w:rsid w:val="109C4CD3"/>
    <w:rsid w:val="10D142CA"/>
    <w:rsid w:val="114A1948"/>
    <w:rsid w:val="11F757A1"/>
    <w:rsid w:val="120B271D"/>
    <w:rsid w:val="12174F59"/>
    <w:rsid w:val="12477481"/>
    <w:rsid w:val="126162A6"/>
    <w:rsid w:val="14251536"/>
    <w:rsid w:val="14A06877"/>
    <w:rsid w:val="14A27AD7"/>
    <w:rsid w:val="14F926F4"/>
    <w:rsid w:val="15147009"/>
    <w:rsid w:val="15785D0F"/>
    <w:rsid w:val="16295EE4"/>
    <w:rsid w:val="16DC22CD"/>
    <w:rsid w:val="17624F81"/>
    <w:rsid w:val="17A068D1"/>
    <w:rsid w:val="18415F94"/>
    <w:rsid w:val="184B770B"/>
    <w:rsid w:val="18FC0A05"/>
    <w:rsid w:val="190A5148"/>
    <w:rsid w:val="19F14964"/>
    <w:rsid w:val="1A0A7151"/>
    <w:rsid w:val="1A2F7D1D"/>
    <w:rsid w:val="1AA076FF"/>
    <w:rsid w:val="1B1115F9"/>
    <w:rsid w:val="1B695AD4"/>
    <w:rsid w:val="1C00442F"/>
    <w:rsid w:val="1CDF6673"/>
    <w:rsid w:val="1D205DE2"/>
    <w:rsid w:val="1D596426"/>
    <w:rsid w:val="1D7E5E8C"/>
    <w:rsid w:val="1D8F5C4F"/>
    <w:rsid w:val="1E3520D0"/>
    <w:rsid w:val="1E485571"/>
    <w:rsid w:val="1EAA5582"/>
    <w:rsid w:val="1FE742C4"/>
    <w:rsid w:val="20484530"/>
    <w:rsid w:val="21B225A8"/>
    <w:rsid w:val="21DF25EF"/>
    <w:rsid w:val="22462CF1"/>
    <w:rsid w:val="225F2DC7"/>
    <w:rsid w:val="23CF4394"/>
    <w:rsid w:val="243E38B6"/>
    <w:rsid w:val="248144B4"/>
    <w:rsid w:val="24CF2C3F"/>
    <w:rsid w:val="25AD1394"/>
    <w:rsid w:val="25F34F3E"/>
    <w:rsid w:val="26040D73"/>
    <w:rsid w:val="267E0CAB"/>
    <w:rsid w:val="26801370"/>
    <w:rsid w:val="26A34BB6"/>
    <w:rsid w:val="26D252F2"/>
    <w:rsid w:val="276500BD"/>
    <w:rsid w:val="280B5A09"/>
    <w:rsid w:val="28546167"/>
    <w:rsid w:val="29390380"/>
    <w:rsid w:val="29944708"/>
    <w:rsid w:val="29FA3933"/>
    <w:rsid w:val="2A5C54C4"/>
    <w:rsid w:val="2A982367"/>
    <w:rsid w:val="2B634913"/>
    <w:rsid w:val="2C8060E3"/>
    <w:rsid w:val="2C9D2611"/>
    <w:rsid w:val="2D492D31"/>
    <w:rsid w:val="2D9278AF"/>
    <w:rsid w:val="2DA55D26"/>
    <w:rsid w:val="2DE27D71"/>
    <w:rsid w:val="2E2C5491"/>
    <w:rsid w:val="2F3106E5"/>
    <w:rsid w:val="2F9825FA"/>
    <w:rsid w:val="2F9B4741"/>
    <w:rsid w:val="2F9C209E"/>
    <w:rsid w:val="2FCF2577"/>
    <w:rsid w:val="2FD24608"/>
    <w:rsid w:val="314D19A6"/>
    <w:rsid w:val="32CC7242"/>
    <w:rsid w:val="337E053C"/>
    <w:rsid w:val="339A10EE"/>
    <w:rsid w:val="34131C21"/>
    <w:rsid w:val="35243B4F"/>
    <w:rsid w:val="35731BF7"/>
    <w:rsid w:val="359336ED"/>
    <w:rsid w:val="35BA15D4"/>
    <w:rsid w:val="37660B99"/>
    <w:rsid w:val="376C09C3"/>
    <w:rsid w:val="37E961A0"/>
    <w:rsid w:val="3A7C154E"/>
    <w:rsid w:val="3AFB6916"/>
    <w:rsid w:val="3B437397"/>
    <w:rsid w:val="3B471B5C"/>
    <w:rsid w:val="3B8E1168"/>
    <w:rsid w:val="3BD92412"/>
    <w:rsid w:val="3C681373"/>
    <w:rsid w:val="3D24777C"/>
    <w:rsid w:val="3D690B70"/>
    <w:rsid w:val="3D731A17"/>
    <w:rsid w:val="3E0B71A4"/>
    <w:rsid w:val="3E4B3711"/>
    <w:rsid w:val="3E815385"/>
    <w:rsid w:val="3EEC1527"/>
    <w:rsid w:val="3F2F0EBA"/>
    <w:rsid w:val="41114BBA"/>
    <w:rsid w:val="42287A82"/>
    <w:rsid w:val="44066019"/>
    <w:rsid w:val="442E02A2"/>
    <w:rsid w:val="442E4A81"/>
    <w:rsid w:val="443139AE"/>
    <w:rsid w:val="44532C1C"/>
    <w:rsid w:val="44843CFD"/>
    <w:rsid w:val="453506D5"/>
    <w:rsid w:val="45545E5C"/>
    <w:rsid w:val="459E4A6E"/>
    <w:rsid w:val="467D0B27"/>
    <w:rsid w:val="47044DBA"/>
    <w:rsid w:val="47814868"/>
    <w:rsid w:val="47C2406F"/>
    <w:rsid w:val="490177EE"/>
    <w:rsid w:val="49290AF3"/>
    <w:rsid w:val="49EC5421"/>
    <w:rsid w:val="4A2A3144"/>
    <w:rsid w:val="4AB16FF2"/>
    <w:rsid w:val="4B30028E"/>
    <w:rsid w:val="4B842010"/>
    <w:rsid w:val="4C3E48B5"/>
    <w:rsid w:val="4C716A38"/>
    <w:rsid w:val="4C9332CB"/>
    <w:rsid w:val="4CAF130F"/>
    <w:rsid w:val="4CB93647"/>
    <w:rsid w:val="4CD8769E"/>
    <w:rsid w:val="4F0B3952"/>
    <w:rsid w:val="4F0E056F"/>
    <w:rsid w:val="4F732AC8"/>
    <w:rsid w:val="4FD3106B"/>
    <w:rsid w:val="4FF55C61"/>
    <w:rsid w:val="508F3931"/>
    <w:rsid w:val="50DB6E83"/>
    <w:rsid w:val="50F33247"/>
    <w:rsid w:val="511300BE"/>
    <w:rsid w:val="51A901E9"/>
    <w:rsid w:val="53E105E8"/>
    <w:rsid w:val="542E520F"/>
    <w:rsid w:val="548F7AD7"/>
    <w:rsid w:val="54CE381C"/>
    <w:rsid w:val="54D43575"/>
    <w:rsid w:val="54E20A04"/>
    <w:rsid w:val="54E976B4"/>
    <w:rsid w:val="55AF1344"/>
    <w:rsid w:val="56546D4A"/>
    <w:rsid w:val="56A9689B"/>
    <w:rsid w:val="576F7D6A"/>
    <w:rsid w:val="57E80FEC"/>
    <w:rsid w:val="58201313"/>
    <w:rsid w:val="582F7907"/>
    <w:rsid w:val="598E2D32"/>
    <w:rsid w:val="5B484147"/>
    <w:rsid w:val="5BD04965"/>
    <w:rsid w:val="5C143196"/>
    <w:rsid w:val="5C531C88"/>
    <w:rsid w:val="5D347D3A"/>
    <w:rsid w:val="5D4E62B5"/>
    <w:rsid w:val="5D942587"/>
    <w:rsid w:val="5E0D06AC"/>
    <w:rsid w:val="5E9112BE"/>
    <w:rsid w:val="5EC836C0"/>
    <w:rsid w:val="5EE40564"/>
    <w:rsid w:val="5F97635E"/>
    <w:rsid w:val="5FD8781D"/>
    <w:rsid w:val="60454E33"/>
    <w:rsid w:val="60AF2399"/>
    <w:rsid w:val="60AF76D8"/>
    <w:rsid w:val="60FD48E7"/>
    <w:rsid w:val="611F436F"/>
    <w:rsid w:val="61E341B0"/>
    <w:rsid w:val="622A600B"/>
    <w:rsid w:val="624E5AC5"/>
    <w:rsid w:val="62753E81"/>
    <w:rsid w:val="631D55A2"/>
    <w:rsid w:val="633406B0"/>
    <w:rsid w:val="63C20C12"/>
    <w:rsid w:val="640C03F2"/>
    <w:rsid w:val="650753E9"/>
    <w:rsid w:val="6562704F"/>
    <w:rsid w:val="658A6517"/>
    <w:rsid w:val="6620687B"/>
    <w:rsid w:val="66D85CF0"/>
    <w:rsid w:val="66E55C01"/>
    <w:rsid w:val="677F6056"/>
    <w:rsid w:val="67E260DB"/>
    <w:rsid w:val="684A15A9"/>
    <w:rsid w:val="68AF4719"/>
    <w:rsid w:val="6944565A"/>
    <w:rsid w:val="6A1112AB"/>
    <w:rsid w:val="6AC54C13"/>
    <w:rsid w:val="6AC81EAE"/>
    <w:rsid w:val="6C873581"/>
    <w:rsid w:val="6E7206C2"/>
    <w:rsid w:val="6E7C509D"/>
    <w:rsid w:val="6EF235B1"/>
    <w:rsid w:val="6F35349E"/>
    <w:rsid w:val="6FC333AA"/>
    <w:rsid w:val="703C11E2"/>
    <w:rsid w:val="70FE623D"/>
    <w:rsid w:val="714739BD"/>
    <w:rsid w:val="72B76A57"/>
    <w:rsid w:val="72FD386E"/>
    <w:rsid w:val="73133AF6"/>
    <w:rsid w:val="733F2B3D"/>
    <w:rsid w:val="75616D9B"/>
    <w:rsid w:val="765D3045"/>
    <w:rsid w:val="76973E2C"/>
    <w:rsid w:val="77AB254F"/>
    <w:rsid w:val="77BD2282"/>
    <w:rsid w:val="78164EAC"/>
    <w:rsid w:val="7835191A"/>
    <w:rsid w:val="792E5910"/>
    <w:rsid w:val="7ABB6F4D"/>
    <w:rsid w:val="7BDA1655"/>
    <w:rsid w:val="7BFB296D"/>
    <w:rsid w:val="7C5970BC"/>
    <w:rsid w:val="7CD07583"/>
    <w:rsid w:val="7D1961AD"/>
    <w:rsid w:val="7D782922"/>
    <w:rsid w:val="7DA24A41"/>
    <w:rsid w:val="7DD76BCD"/>
    <w:rsid w:val="7DED1B13"/>
    <w:rsid w:val="7E1110D6"/>
    <w:rsid w:val="7F17671C"/>
    <w:rsid w:val="7F556E2D"/>
    <w:rsid w:val="7F680E86"/>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toc 3"/>
    <w:basedOn w:val="1"/>
    <w:next w:val="1"/>
    <w:qFormat/>
    <w:uiPriority w:val="0"/>
    <w:pPr>
      <w:ind w:left="840" w:leftChars="400"/>
    </w:pPr>
  </w:style>
  <w:style w:type="paragraph" w:styleId="4">
    <w:name w:val="Plain Text"/>
    <w:basedOn w:val="1"/>
    <w:qFormat/>
    <w:uiPriority w:val="0"/>
    <w:rPr>
      <w:rFonts w:ascii="宋体" w:hAnsi="Courier New" w:eastAsia="宋体" w:cs="Courier New"/>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0"/>
    <w:rPr>
      <w:b/>
    </w:rPr>
  </w:style>
  <w:style w:type="paragraph" w:customStyle="1" w:styleId="13">
    <w:name w:val="前言、引言标题"/>
    <w:next w:val="1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目次、标准名称标题"/>
    <w:basedOn w:val="1"/>
    <w:next w:val="1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6">
    <w:name w:val="章标题"/>
    <w:next w:val="14"/>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7">
    <w:name w:val="一级条标题"/>
    <w:next w:val="14"/>
    <w:qFormat/>
    <w:uiPriority w:val="0"/>
    <w:pPr>
      <w:numPr>
        <w:ilvl w:val="1"/>
        <w:numId w:val="1"/>
      </w:numPr>
      <w:spacing w:before="50" w:beforeLines="50" w:after="50" w:afterLines="50"/>
      <w:ind w:leftChars="0"/>
      <w:outlineLvl w:val="2"/>
    </w:pPr>
    <w:rPr>
      <w:rFonts w:ascii="黑体" w:hAnsi="黑体" w:eastAsia="黑体" w:cs="Times New Roman"/>
      <w:sz w:val="21"/>
      <w:szCs w:val="21"/>
      <w:lang w:val="en-US" w:eastAsia="zh-CN" w:bidi="ar-SA"/>
    </w:rPr>
  </w:style>
  <w:style w:type="paragraph" w:customStyle="1" w:styleId="18">
    <w:name w:val="二级无"/>
    <w:basedOn w:val="19"/>
    <w:qFormat/>
    <w:uiPriority w:val="0"/>
    <w:pPr>
      <w:spacing w:beforeLines="0" w:afterLines="0"/>
    </w:pPr>
    <w:rPr>
      <w:rFonts w:ascii="宋体" w:eastAsia="宋体"/>
    </w:rPr>
  </w:style>
  <w:style w:type="paragraph" w:customStyle="1" w:styleId="19">
    <w:name w:val="二级条标题"/>
    <w:basedOn w:val="17"/>
    <w:next w:val="14"/>
    <w:qFormat/>
    <w:uiPriority w:val="0"/>
    <w:pPr>
      <w:numPr>
        <w:ilvl w:val="2"/>
      </w:numPr>
      <w:spacing w:before="50" w:after="50"/>
      <w:outlineLvl w:val="3"/>
    </w:pPr>
  </w:style>
  <w:style w:type="paragraph" w:customStyle="1" w:styleId="20">
    <w:name w:val="正文图标题"/>
    <w:next w:val="14"/>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character" w:customStyle="1" w:styleId="21">
    <w:name w:val="图表名称 字符"/>
    <w:basedOn w:val="11"/>
    <w:link w:val="22"/>
    <w:qFormat/>
    <w:uiPriority w:val="0"/>
    <w:rPr>
      <w:rFonts w:ascii="Calibri" w:hAnsi="Calibri" w:eastAsia="宋体" w:cs="Times New Roman"/>
      <w:b/>
      <w:kern w:val="44"/>
      <w:sz w:val="21"/>
      <w:szCs w:val="22"/>
      <w:lang w:val="en-US" w:eastAsia="zh-CN" w:bidi="ar-SA"/>
    </w:rPr>
  </w:style>
  <w:style w:type="paragraph" w:customStyle="1" w:styleId="22">
    <w:name w:val="图表名称"/>
    <w:next w:val="4"/>
    <w:link w:val="21"/>
    <w:qFormat/>
    <w:uiPriority w:val="0"/>
    <w:pPr>
      <w:jc w:val="center"/>
    </w:pPr>
    <w:rPr>
      <w:rFonts w:ascii="Calibri" w:hAnsi="Calibri" w:eastAsia="宋体" w:cs="Times New Roman"/>
      <w:b/>
      <w:kern w:val="44"/>
      <w:sz w:val="21"/>
      <w:szCs w:val="22"/>
      <w:lang w:val="en-US" w:eastAsia="zh-CN" w:bidi="ar-SA"/>
    </w:rPr>
  </w:style>
  <w:style w:type="paragraph" w:customStyle="1" w:styleId="23">
    <w:name w:val="正文表标题"/>
    <w:next w:val="14"/>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24">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25">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26">
    <w:name w:val="三级无"/>
    <w:basedOn w:val="27"/>
    <w:qFormat/>
    <w:uiPriority w:val="0"/>
    <w:pPr>
      <w:spacing w:beforeLines="0" w:afterLines="0"/>
    </w:pPr>
    <w:rPr>
      <w:rFonts w:ascii="宋体" w:eastAsia="宋体"/>
    </w:rPr>
  </w:style>
  <w:style w:type="paragraph" w:customStyle="1" w:styleId="27">
    <w:name w:val="三级条标题"/>
    <w:basedOn w:val="19"/>
    <w:next w:val="14"/>
    <w:qFormat/>
    <w:uiPriority w:val="0"/>
    <w:pPr>
      <w:numPr>
        <w:ilvl w:val="3"/>
      </w:numPr>
      <w:outlineLvl w:val="4"/>
    </w:pPr>
  </w:style>
  <w:style w:type="paragraph" w:customStyle="1" w:styleId="28">
    <w:name w:val="附录表标号"/>
    <w:basedOn w:val="1"/>
    <w:next w:val="14"/>
    <w:qFormat/>
    <w:uiPriority w:val="0"/>
    <w:pPr>
      <w:numPr>
        <w:ilvl w:val="0"/>
        <w:numId w:val="5"/>
      </w:numPr>
      <w:tabs>
        <w:tab w:val="clear" w:pos="0"/>
      </w:tabs>
      <w:spacing w:line="14" w:lineRule="exact"/>
      <w:ind w:left="811" w:hanging="448"/>
      <w:jc w:val="center"/>
      <w:outlineLvl w:val="0"/>
    </w:pPr>
    <w:rPr>
      <w:color w:val="FFFFFF"/>
    </w:rPr>
  </w:style>
  <w:style w:type="paragraph" w:customStyle="1" w:styleId="2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2">
    <w:name w:val="其他标准称谓"/>
    <w:next w:val="1"/>
    <w:qFormat/>
    <w:uiPriority w:val="0"/>
    <w:pPr>
      <w:framePr w:hSpace="181" w:vSpace="181" w:wrap="around" w:vAnchor="page" w:hAnchor="page" w:x="1418" w:y="2285"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3">
    <w:name w:val="封面标准号2"/>
    <w:qFormat/>
    <w:uiPriority w:val="0"/>
    <w:pPr>
      <w:framePr w:w="9140" w:h="1242" w:hRule="exact" w:hSpace="284" w:wrap="around" w:vAnchor="page" w:hAnchor="page" w:x="1644" w:y="2909"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
    <w:name w:val="封面标准代替信息"/>
    <w:qFormat/>
    <w:uiPriority w:val="0"/>
    <w:pPr>
      <w:framePr w:w="9140" w:h="1242" w:hRule="exact" w:hSpace="284" w:wrap="around" w:vAnchor="page" w:hAnchor="page" w:x="1644" w:y="2909" w:anchorLock="1"/>
      <w:spacing w:before="57" w:line="280" w:lineRule="exact"/>
      <w:jc w:val="right"/>
    </w:pPr>
    <w:rPr>
      <w:rFonts w:ascii="宋体" w:hAnsi="Times New Roman" w:eastAsia="宋体" w:cs="Times New Roman"/>
      <w:sz w:val="21"/>
      <w:szCs w:val="21"/>
      <w:lang w:val="en-US" w:eastAsia="zh-CN" w:bidi="ar-SA"/>
    </w:rPr>
  </w:style>
  <w:style w:type="paragraph" w:customStyle="1" w:styleId="35">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6529</Words>
  <Characters>7401</Characters>
  <Lines>0</Lines>
  <Paragraphs>0</Paragraphs>
  <TotalTime>1</TotalTime>
  <ScaleCrop>false</ScaleCrop>
  <LinksUpToDate>false</LinksUpToDate>
  <CharactersWithSpaces>7682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2025-09-02T14:09:00Z</dcterms:created>
  <dc:creator>lenovo</dc:creator>
  <cp:lastModifiedBy>金鑫</cp:lastModifiedBy>
  <dcterms:modified xsi:type="dcterms:W3CDTF">2025-11-03T07:58:11Z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038AD6B0A3B7441E8892D9F22678B48F_12</vt:lpwstr>
  </property>
  <property fmtid="{D5CDD505-2E9C-101B-9397-08002B2CF9AE}" pid="4" name="KSOTemplateDocerSaveRecord">
    <vt:lpwstr>eyJoZGlkIjoiOTJkNzE3MzJmZGU1YTg4ZmE0NjBlZTViNWY5ZmUyZjQiLCJ1c2VySWQiOiIxNDQ1MTQ3Nzk3In0=</vt:lpwstr>
  </property>
</Properties>
</file>