
<file path=[Content_Types].xml><?xml version="1.0" encoding="utf-8"?>
<Types xmlns="http://schemas.openxmlformats.org/package/2006/content-types">
  <Default Extension="xml" ContentType="application/xml"/>
  <Default Extension="tiff" ContentType="image/tif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22C7E">
      <w:pPr>
        <w:framePr w:wrap="notBeside" w:vAnchor="page" w:hAnchor="page" w:x="1372" w:y="568"/>
      </w:pPr>
    </w:p>
    <w:tbl>
      <w:tblPr>
        <w:tblStyle w:val="33"/>
        <w:tblW w:w="93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67"/>
        <w:gridCol w:w="7902"/>
      </w:tblGrid>
      <w:tr w14:paraId="4944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67" w:type="dxa"/>
          </w:tcPr>
          <w:p w14:paraId="70CDD705">
            <w:pPr>
              <w:pStyle w:val="21"/>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ICS</w:t>
            </w:r>
            <w:r>
              <w:rPr>
                <w:rFonts w:hint="eastAsia" w:ascii="Times New Roman" w:hAnsi="Times New Roman" w:eastAsia="黑体"/>
                <w:sz w:val="21"/>
                <w:szCs w:val="21"/>
              </w:rPr>
              <w:t xml:space="preserve"> </w:t>
            </w:r>
            <w:r>
              <w:rPr>
                <w:rFonts w:ascii="Times New Roman" w:hAnsi="Times New Roman" w:eastAsia="黑体"/>
                <w:sz w:val="21"/>
                <w:szCs w:val="21"/>
              </w:rPr>
              <w:t>17.220.20</w:t>
            </w:r>
          </w:p>
          <w:p w14:paraId="25F2F021">
            <w:pPr>
              <w:pStyle w:val="21"/>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N</w:t>
            </w:r>
            <w:r>
              <w:rPr>
                <w:rFonts w:hint="eastAsia" w:ascii="Times New Roman" w:hAnsi="Times New Roman" w:eastAsia="黑体"/>
                <w:sz w:val="21"/>
                <w:szCs w:val="21"/>
              </w:rPr>
              <w:t xml:space="preserve"> </w:t>
            </w:r>
            <w:r>
              <w:rPr>
                <w:rFonts w:ascii="Times New Roman" w:hAnsi="Times New Roman" w:eastAsia="黑体"/>
                <w:sz w:val="21"/>
                <w:szCs w:val="21"/>
              </w:rPr>
              <w:t>2</w:t>
            </w:r>
            <w:r>
              <w:rPr>
                <w:rFonts w:hint="eastAsia" w:ascii="Times New Roman" w:hAnsi="Times New Roman" w:eastAsia="黑体"/>
                <w:sz w:val="21"/>
                <w:szCs w:val="21"/>
              </w:rPr>
              <w:t>8</w:t>
            </w:r>
            <w:r>
              <w:rPr>
                <w:rFonts w:ascii="Times New Roman" w:hAnsi="Times New Roman" w:eastAsia="黑体"/>
                <w:sz w:val="21"/>
                <w:szCs w:val="21"/>
              </w:rPr>
              <w:t xml:space="preserve"> </w:t>
            </w:r>
          </w:p>
        </w:tc>
        <w:tc>
          <w:tcPr>
            <w:tcW w:w="7902" w:type="dxa"/>
          </w:tcPr>
          <w:p w14:paraId="163A6CD7">
            <w:pPr>
              <w:pStyle w:val="56"/>
              <w:framePr w:wrap="notBeside" w:vAnchor="page" w:hAnchor="page" w:x="1372" w:y="568"/>
              <w:rPr>
                <w:sz w:val="72"/>
                <w:szCs w:val="72"/>
              </w:rPr>
            </w:pPr>
            <w:r>
              <w:rPr>
                <w:rFonts w:hint="eastAsia"/>
                <w:sz w:val="72"/>
                <w:szCs w:val="72"/>
              </w:rPr>
              <w:t>T</w:t>
            </w:r>
          </w:p>
          <w:p w14:paraId="73F2EB91">
            <w:pPr>
              <w:pStyle w:val="21"/>
              <w:framePr w:wrap="notBeside" w:vAnchor="page" w:hAnchor="page" w:x="1372" w:y="568"/>
              <w:tabs>
                <w:tab w:val="clear" w:pos="4153"/>
                <w:tab w:val="clear" w:pos="8306"/>
              </w:tabs>
              <w:spacing w:line="240" w:lineRule="auto"/>
              <w:ind w:left="3"/>
              <w:jc w:val="both"/>
              <w:rPr>
                <w:rFonts w:ascii="Times New Roman" w:hAnsi="Times New Roman" w:eastAsia="黑体"/>
                <w:sz w:val="21"/>
                <w:szCs w:val="21"/>
              </w:rPr>
            </w:pPr>
          </w:p>
        </w:tc>
      </w:tr>
      <w:tr w14:paraId="2176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67" w:type="dxa"/>
          </w:tcPr>
          <w:p w14:paraId="51040821">
            <w:pPr>
              <w:pStyle w:val="21"/>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  </w:t>
            </w:r>
          </w:p>
        </w:tc>
        <w:tc>
          <w:tcPr>
            <w:tcW w:w="7902" w:type="dxa"/>
          </w:tcPr>
          <w:p w14:paraId="22B8AA9D">
            <w:pPr>
              <w:pStyle w:val="21"/>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p>
        </w:tc>
      </w:tr>
    </w:tbl>
    <w:p w14:paraId="45DBB07C">
      <w:pPr>
        <w:pStyle w:val="157"/>
        <w:framePr w:w="9639" w:h="624" w:hRule="exact" w:hSpace="181" w:vSpace="181" w:wrap="around" w:vAnchor="page" w:hAnchor="page" w:x="1305" w:y="2269" w:anchorLock="1"/>
        <w:rPr>
          <w:rFonts w:ascii="Times New Roman" w:hAnsi="Times New Roman"/>
          <w:b/>
        </w:rPr>
      </w:pPr>
      <w:r>
        <w:rPr>
          <w:rFonts w:hint="eastAsia" w:ascii="Times New Roman" w:hAnsi="Times New Roman"/>
          <w:b/>
        </w:rPr>
        <w:t>团体标准</w:t>
      </w:r>
    </w:p>
    <w:p w14:paraId="515946D3">
      <w:pPr>
        <w:pStyle w:val="270"/>
        <w:framePr w:w="9356" w:h="624" w:hRule="exact" w:hSpace="181" w:vSpace="181" w:wrap="auto" w:x="1419" w:y="3284" w:anchorLock="0"/>
        <w:rPr>
          <w:rFonts w:ascii="Times New Roman"/>
        </w:rPr>
      </w:pPr>
      <w:bookmarkStart w:id="0" w:name="StdNo0"/>
      <w:bookmarkStart w:id="1" w:name="StdNo1"/>
      <w:r>
        <w:rPr>
          <w:rFonts w:ascii="Times New Roman"/>
        </w:rPr>
        <w:t>T/CI</w:t>
      </w:r>
      <w:bookmarkEnd w:id="0"/>
      <w:r>
        <w:rPr>
          <w:rFonts w:ascii="Times New Roman"/>
        </w:rPr>
        <w:t xml:space="preserve">MA  </w:t>
      </w:r>
      <w:bookmarkEnd w:id="1"/>
      <w:r>
        <w:rPr>
          <w:rFonts w:hint="eastAsia" w:ascii="Times New Roman"/>
        </w:rPr>
        <w:t>0178</w:t>
      </w:r>
      <w:r>
        <w:rPr>
          <w:rFonts w:ascii="Times New Roman"/>
        </w:rPr>
        <w:t>—XXXX</w:t>
      </w:r>
    </w:p>
    <w:p w14:paraId="38588386">
      <w:pPr>
        <w:pStyle w:val="157"/>
        <w:framePr w:w="9356" w:h="624" w:hRule="exact" w:hSpace="181" w:vSpace="181" w:wrap="auto" w:vAnchor="page" w:hAnchor="page" w:x="1419" w:y="3284"/>
        <w:rPr>
          <w:rFonts w:ascii="Times New Roman" w:hAnsi="Times New Roman"/>
          <w:b/>
        </w:rPr>
      </w:pPr>
      <w:r>
        <w:rPr>
          <w:rFonts w:hint="eastAsia" w:ascii="Times New Roman" w:hAnsi="Times New Roman"/>
          <w:b/>
        </w:rPr>
        <w:t>标准</w:t>
      </w:r>
    </w:p>
    <w:p w14:paraId="6B5FFAC7">
      <w:pPr>
        <w:spacing w:line="240" w:lineRule="auto"/>
        <w:ind w:left="8080"/>
        <w:rPr>
          <w:rFonts w:ascii="Times New Roman" w:hAnsi="Times New Roman" w:eastAsia="黑体"/>
          <w:kern w:val="0"/>
          <w:sz w:val="52"/>
          <w:szCs w:val="20"/>
        </w:rPr>
      </w:pPr>
      <w:r>
        <w:rPr>
          <w:rFonts w:ascii="Times New Roman" w:hAnsi="Times New Roman" w:eastAsia="黑体"/>
          <w:kern w:val="0"/>
          <w:sz w:val="52"/>
          <w:szCs w:val="2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C2484F3">
      <w:pPr>
        <w:pStyle w:val="57"/>
        <w:framePr w:w="9639" w:h="6976" w:hRule="exact" w:hSpace="0" w:vSpace="0" w:wrap="around" w:hAnchor="page" w:y="6408"/>
        <w:jc w:val="center"/>
        <w:rPr>
          <w:rFonts w:ascii="Times New Roman" w:eastAsia="黑体"/>
          <w:b w:val="0"/>
          <w:bCs w:val="0"/>
          <w:w w:val="100"/>
        </w:rPr>
      </w:pPr>
    </w:p>
    <w:p w14:paraId="000D4469">
      <w:pPr>
        <w:pStyle w:val="204"/>
        <w:framePr w:h="6974" w:hRule="exact" w:wrap="around" w:x="1419" w:anchorLock="1"/>
        <w:rPr>
          <w:rFonts w:ascii="Times New Roman" w:hAnsi="Times New Roman"/>
        </w:rPr>
      </w:pPr>
      <w:r>
        <w:rPr>
          <w:rFonts w:hint="eastAsia" w:ascii="Times New Roman" w:hAnsi="Times New Roman"/>
        </w:rPr>
        <w:t>直流电流传感器检验装置</w:t>
      </w:r>
    </w:p>
    <w:p w14:paraId="1806135D">
      <w:pPr>
        <w:framePr w:w="9639" w:h="6974" w:hRule="exact" w:wrap="around" w:vAnchor="page" w:hAnchor="page" w:x="1419" w:y="6408" w:anchorLock="1"/>
        <w:ind w:left="-1418"/>
        <w:rPr>
          <w:rFonts w:ascii="Times New Roman" w:hAnsi="Times New Roman"/>
        </w:rPr>
      </w:pPr>
    </w:p>
    <w:p w14:paraId="3C219880">
      <w:pPr>
        <w:pStyle w:val="132"/>
        <w:framePr w:w="9639" w:h="6974" w:hRule="exact" w:wrap="around" w:vAnchor="page" w:hAnchor="page" w:x="1419" w:y="6408" w:anchorLock="1"/>
        <w:textAlignment w:val="bottom"/>
        <w:rPr>
          <w:rFonts w:eastAsia="黑体"/>
          <w:szCs w:val="28"/>
        </w:rPr>
      </w:pPr>
      <w:r>
        <w:rPr>
          <w:rFonts w:eastAsia="黑体"/>
          <w:szCs w:val="28"/>
        </w:rPr>
        <w:t>Test</w:t>
      </w:r>
      <w:r>
        <w:rPr>
          <w:rFonts w:hint="eastAsia" w:eastAsia="黑体"/>
          <w:szCs w:val="28"/>
        </w:rPr>
        <w:t>ing</w:t>
      </w:r>
      <w:r>
        <w:rPr>
          <w:rFonts w:eastAsia="黑体"/>
          <w:szCs w:val="28"/>
        </w:rPr>
        <w:t xml:space="preserve"> equipment for DC</w:t>
      </w:r>
      <w:r>
        <w:rPr>
          <w:rFonts w:hint="eastAsia" w:eastAsia="黑体"/>
          <w:szCs w:val="28"/>
        </w:rPr>
        <w:t xml:space="preserve"> current t</w:t>
      </w:r>
      <w:r>
        <w:rPr>
          <w:rFonts w:eastAsia="黑体"/>
          <w:szCs w:val="28"/>
        </w:rPr>
        <w:t>ransducer</w:t>
      </w:r>
      <w:r>
        <w:rPr>
          <w:rFonts w:hint="eastAsia" w:eastAsia="黑体"/>
          <w:szCs w:val="28"/>
        </w:rPr>
        <w:t>s</w:t>
      </w:r>
    </w:p>
    <w:p w14:paraId="6FE43318">
      <w:pPr>
        <w:framePr w:w="9639" w:h="6974" w:hRule="exact" w:wrap="around" w:vAnchor="page" w:hAnchor="page" w:x="1419" w:y="6408" w:anchorLock="1"/>
        <w:spacing w:line="760" w:lineRule="exact"/>
        <w:ind w:left="-1418"/>
        <w:rPr>
          <w:rFonts w:ascii="Times New Roman" w:hAnsi="Times New Roman"/>
        </w:rPr>
      </w:pPr>
    </w:p>
    <w:p w14:paraId="4455F80A">
      <w:pPr>
        <w:pStyle w:val="132"/>
        <w:framePr w:w="9639" w:h="6974" w:hRule="exact" w:wrap="around" w:vAnchor="page" w:hAnchor="page" w:x="1419" w:y="6408" w:anchorLock="1"/>
        <w:spacing w:before="440" w:after="160"/>
        <w:textAlignment w:val="bottom"/>
        <w:rPr>
          <w:b/>
          <w:bCs/>
          <w:sz w:val="24"/>
          <w:szCs w:val="28"/>
        </w:rPr>
      </w:pPr>
      <w:r>
        <w:rPr>
          <w:rFonts w:hint="eastAsia"/>
          <w:b/>
          <w:bCs/>
          <w:sz w:val="24"/>
          <w:szCs w:val="28"/>
        </w:rPr>
        <w:t>（征求意见稿）</w:t>
      </w:r>
    </w:p>
    <w:p w14:paraId="31197AFD">
      <w:pPr>
        <w:pStyle w:val="132"/>
        <w:framePr w:w="9639" w:h="6974" w:hRule="exact" w:wrap="around" w:vAnchor="page" w:hAnchor="page" w:x="1419" w:y="6408" w:anchorLock="1"/>
        <w:spacing w:before="180" w:line="240" w:lineRule="atLeast"/>
        <w:textAlignment w:val="bottom"/>
        <w:rPr>
          <w:rFonts w:hint="default" w:eastAsia="宋体"/>
          <w:sz w:val="21"/>
          <w:szCs w:val="28"/>
          <w:lang w:val="en-US" w:eastAsia="zh-CN"/>
        </w:rPr>
      </w:pPr>
      <w:r>
        <w:rPr>
          <w:rFonts w:hint="eastAsia"/>
          <w:sz w:val="21"/>
          <w:szCs w:val="28"/>
        </w:rPr>
        <w:t>2025</w:t>
      </w:r>
      <w:r>
        <w:rPr>
          <w:rFonts w:hint="eastAsia"/>
          <w:sz w:val="21"/>
          <w:szCs w:val="28"/>
          <w:lang w:val="en-US" w:eastAsia="zh-CN"/>
        </w:rPr>
        <w:t>1120</w:t>
      </w:r>
    </w:p>
    <w:p w14:paraId="39901035">
      <w:pPr>
        <w:pStyle w:val="132"/>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2" w:name="下拉2"/>
      <w:r>
        <w:rPr>
          <w:b/>
          <w:sz w:val="21"/>
          <w:szCs w:val="28"/>
        </w:rPr>
        <w:instrText xml:space="preserve"> FORMDROPDOWN </w:instrText>
      </w:r>
      <w:r>
        <w:rPr>
          <w:b/>
          <w:sz w:val="21"/>
          <w:szCs w:val="28"/>
        </w:rPr>
        <w:fldChar w:fldCharType="separate"/>
      </w:r>
      <w:r>
        <w:rPr>
          <w:b/>
          <w:sz w:val="21"/>
          <w:szCs w:val="28"/>
        </w:rPr>
        <w:fldChar w:fldCharType="end"/>
      </w:r>
      <w:bookmarkEnd w:id="2"/>
    </w:p>
    <w:p w14:paraId="66CA81FD">
      <w:pPr>
        <w:pStyle w:val="200"/>
        <w:framePr w:wrap="around" w:y="14176"/>
      </w:pPr>
      <w:r>
        <w:fldChar w:fldCharType="begin">
          <w:ffData>
            <w:name w:val="PLSH_DATE_Y"/>
            <w:enabled/>
            <w:calcOnExit w:val="0"/>
            <w:textInput>
              <w:default w:val="XXXX"/>
              <w:maxLength w:val="4"/>
            </w:textInput>
          </w:ffData>
        </w:fldChar>
      </w:r>
      <w:bookmarkStart w:id="3" w:name="PLSH_DATE_Y"/>
      <w:r>
        <w:instrText xml:space="preserve"> FORMTEXT </w:instrText>
      </w:r>
      <w:r>
        <w:fldChar w:fldCharType="separate"/>
      </w:r>
      <w:r>
        <w:t>XXXX</w:t>
      </w:r>
      <w:r>
        <w:fldChar w:fldCharType="end"/>
      </w:r>
      <w:bookmarkEnd w:id="3"/>
      <w:r>
        <w:t xml:space="preserve"> - </w:t>
      </w:r>
      <w:r>
        <w:fldChar w:fldCharType="begin">
          <w:ffData>
            <w:name w:val="PLSH_DATE_M"/>
            <w:enabled/>
            <w:calcOnExit w:val="0"/>
            <w:textInput>
              <w:default w:val="XX"/>
              <w:maxLength w:val="2"/>
            </w:textInput>
          </w:ffData>
        </w:fldChar>
      </w:r>
      <w:bookmarkStart w:id="4" w:name="PLSH_DATE_M"/>
      <w:r>
        <w:instrText xml:space="preserve"> FORMTEXT </w:instrText>
      </w:r>
      <w:r>
        <w:fldChar w:fldCharType="separate"/>
      </w:r>
      <w:r>
        <w:t>XX</w:t>
      </w:r>
      <w:r>
        <w:fldChar w:fldCharType="end"/>
      </w:r>
      <w:bookmarkEnd w:id="4"/>
      <w:r>
        <w:t xml:space="preserve"> - </w:t>
      </w:r>
      <w:r>
        <w:fldChar w:fldCharType="begin">
          <w:ffData>
            <w:name w:val="PLSH_DATE_D"/>
            <w:enabled/>
            <w:calcOnExit w:val="0"/>
            <w:textInput>
              <w:default w:val="XX"/>
              <w:maxLength w:val="2"/>
            </w:textInput>
          </w:ffData>
        </w:fldChar>
      </w:r>
      <w:bookmarkStart w:id="5" w:name="PLSH_DATE_D"/>
      <w:r>
        <w:instrText xml:space="preserve"> FORMTEXT </w:instrText>
      </w:r>
      <w:r>
        <w:fldChar w:fldCharType="separate"/>
      </w:r>
      <w:r>
        <w:t>XX</w:t>
      </w:r>
      <w:r>
        <w:fldChar w:fldCharType="end"/>
      </w:r>
      <w:bookmarkEnd w:id="5"/>
      <w:r>
        <w:rPr>
          <w:rFonts w:hint="eastAsia"/>
        </w:rPr>
        <w:t>发布</w:t>
      </w:r>
    </w:p>
    <w:p w14:paraId="01E9C4B8">
      <w:pPr>
        <w:pStyle w:val="201"/>
        <w:framePr w:wrap="around" w:y="14176"/>
      </w:pPr>
      <w:r>
        <w:fldChar w:fldCharType="begin">
          <w:ffData>
            <w:name w:val="CROT_DATE_Y"/>
            <w:enabled/>
            <w:calcOnExit w:val="0"/>
            <w:textInput>
              <w:default w:val="XXXX"/>
              <w:maxLength w:val="4"/>
            </w:textInput>
          </w:ffData>
        </w:fldChar>
      </w:r>
      <w:bookmarkStart w:id="6" w:name="CROT_DATE_Y"/>
      <w:r>
        <w:instrText xml:space="preserve"> FORMTEXT </w:instrText>
      </w:r>
      <w:r>
        <w:fldChar w:fldCharType="separate"/>
      </w:r>
      <w:r>
        <w:t>XXXX</w:t>
      </w:r>
      <w:r>
        <w:fldChar w:fldCharType="end"/>
      </w:r>
      <w:bookmarkEnd w:id="6"/>
      <w:r>
        <w:t xml:space="preserve"> - </w:t>
      </w:r>
      <w:r>
        <w:fldChar w:fldCharType="begin">
          <w:ffData>
            <w:name w:val="CROT_DATE_M"/>
            <w:enabled/>
            <w:calcOnExit w:val="0"/>
            <w:textInput>
              <w:default w:val="XX"/>
              <w:maxLength w:val="2"/>
            </w:textInput>
          </w:ffData>
        </w:fldChar>
      </w:r>
      <w:bookmarkStart w:id="7" w:name="CROT_DATE_M"/>
      <w:r>
        <w:instrText xml:space="preserve"> FORMTEXT </w:instrText>
      </w:r>
      <w:r>
        <w:fldChar w:fldCharType="separate"/>
      </w:r>
      <w:r>
        <w:t>XX</w:t>
      </w:r>
      <w:r>
        <w:fldChar w:fldCharType="end"/>
      </w:r>
      <w:bookmarkEnd w:id="7"/>
      <w:r>
        <w:t xml:space="preserve"> - </w:t>
      </w:r>
      <w:r>
        <w:fldChar w:fldCharType="begin">
          <w:ffData>
            <w:name w:val="CROT_DATE_D"/>
            <w:enabled/>
            <w:calcOnExit w:val="0"/>
            <w:textInput>
              <w:default w:val="XX"/>
              <w:maxLength w:val="2"/>
            </w:textInput>
          </w:ffData>
        </w:fldChar>
      </w:r>
      <w:bookmarkStart w:id="8" w:name="CROT_DATE_D"/>
      <w:r>
        <w:instrText xml:space="preserve"> FORMTEXT </w:instrText>
      </w:r>
      <w:r>
        <w:fldChar w:fldCharType="separate"/>
      </w:r>
      <w:r>
        <w:t>XX</w:t>
      </w:r>
      <w:r>
        <w:fldChar w:fldCharType="end"/>
      </w:r>
      <w:bookmarkEnd w:id="8"/>
      <w:r>
        <w:rPr>
          <w:rFonts w:hint="eastAsia"/>
        </w:rPr>
        <w:t>实施</w:t>
      </w:r>
    </w:p>
    <w:p w14:paraId="357D5BAC">
      <w:pPr>
        <w:framePr w:w="7938" w:h="1134" w:hRule="exact" w:hSpace="125" w:vSpace="181" w:wrap="around" w:vAnchor="page" w:hAnchor="page" w:x="2150" w:y="15310" w:anchorLock="1"/>
        <w:widowControl/>
        <w:adjustRightInd/>
        <w:spacing w:line="0" w:lineRule="atLeast"/>
        <w:jc w:val="center"/>
        <w:rPr>
          <w:rFonts w:ascii="黑体" w:eastAsia="黑体"/>
          <w:spacing w:val="20"/>
          <w:w w:val="135"/>
          <w:kern w:val="0"/>
          <w:sz w:val="28"/>
          <w:szCs w:val="20"/>
        </w:rPr>
      </w:pPr>
      <w:r>
        <w:rPr>
          <w:rFonts w:hint="eastAsia" w:ascii="黑体" w:eastAsia="黑体"/>
          <w:spacing w:val="20"/>
          <w:w w:val="135"/>
          <w:kern w:val="0"/>
          <w:sz w:val="28"/>
          <w:szCs w:val="20"/>
        </w:rPr>
        <w:t>中国</w:t>
      </w:r>
      <w:r>
        <w:rPr>
          <w:rFonts w:ascii="黑体" w:eastAsia="黑体"/>
          <w:spacing w:val="20"/>
          <w:w w:val="135"/>
          <w:kern w:val="0"/>
          <w:sz w:val="28"/>
          <w:szCs w:val="20"/>
        </w:rPr>
        <w:t>仪器仪表</w:t>
      </w:r>
      <w:r>
        <w:rPr>
          <w:rFonts w:hint="eastAsia" w:ascii="黑体" w:eastAsia="黑体"/>
          <w:spacing w:val="20"/>
          <w:w w:val="135"/>
          <w:kern w:val="0"/>
          <w:sz w:val="28"/>
          <w:szCs w:val="20"/>
        </w:rPr>
        <w:t>行业协会</w:t>
      </w:r>
      <w:r>
        <w:rPr>
          <w:rFonts w:ascii="黑体" w:hAnsi="黑体" w:eastAsia="黑体"/>
          <w:spacing w:val="20"/>
          <w:w w:val="135"/>
          <w:kern w:val="0"/>
          <w:sz w:val="28"/>
          <w:szCs w:val="20"/>
        </w:rPr>
        <w:t>   </w:t>
      </w:r>
      <w:r>
        <w:rPr>
          <w:rFonts w:hint="eastAsia" w:ascii="黑体" w:eastAsia="黑体"/>
          <w:spacing w:val="85"/>
          <w:kern w:val="0"/>
          <w:position w:val="3"/>
          <w:sz w:val="28"/>
          <w:szCs w:val="28"/>
        </w:rPr>
        <w:t>发布</w:t>
      </w:r>
    </w:p>
    <w:p w14:paraId="002C795A">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w:drawing>
          <wp:anchor distT="0" distB="0" distL="114300" distR="114300" simplePos="0" relativeHeight="251661312" behindDoc="0" locked="0" layoutInCell="1" allowOverlap="1">
            <wp:simplePos x="0" y="0"/>
            <wp:positionH relativeFrom="column">
              <wp:posOffset>1605915</wp:posOffset>
            </wp:positionH>
            <wp:positionV relativeFrom="paragraph">
              <wp:posOffset>8211185</wp:posOffset>
            </wp:positionV>
            <wp:extent cx="2868930" cy="545465"/>
            <wp:effectExtent l="0" t="0" r="0" b="762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168F5E9">
      <w:pPr>
        <w:pStyle w:val="98"/>
        <w:spacing w:after="468"/>
      </w:pPr>
      <w:bookmarkStart w:id="9" w:name="BookMark1"/>
      <w:bookmarkStart w:id="10" w:name="_Toc131349513"/>
      <w:r>
        <w:rPr>
          <w:rFonts w:hint="eastAsia"/>
          <w:spacing w:val="320"/>
        </w:rPr>
        <w:t>目</w:t>
      </w:r>
      <w:r>
        <w:rPr>
          <w:rFonts w:hint="eastAsia"/>
        </w:rPr>
        <w:t>次</w:t>
      </w:r>
    </w:p>
    <w:p w14:paraId="0D7212FC">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\z \u </w:instrText>
      </w:r>
      <w:r>
        <w:fldChar w:fldCharType="separate"/>
      </w:r>
      <w:r>
        <w:fldChar w:fldCharType="begin"/>
      </w:r>
      <w:r>
        <w:instrText xml:space="preserve"> HYPERLINK \l "_Toc215049190" </w:instrText>
      </w:r>
      <w:r>
        <w:fldChar w:fldCharType="separate"/>
      </w:r>
      <w:r>
        <w:rPr>
          <w:rStyle w:val="38"/>
          <w:rFonts w:hint="eastAsia" w:ascii="Times New Roman"/>
          <w:spacing w:val="320"/>
        </w:rPr>
        <w:t>前</w:t>
      </w:r>
      <w:r>
        <w:rPr>
          <w:rStyle w:val="38"/>
          <w:rFonts w:hint="eastAsia" w:ascii="Times New Roman"/>
        </w:rPr>
        <w:t>言</w:t>
      </w:r>
      <w:r>
        <w:rPr>
          <w:rFonts w:hint="eastAsia"/>
        </w:rPr>
        <w:tab/>
      </w:r>
      <w:r>
        <w:rPr>
          <w:rFonts w:hint="eastAsia"/>
        </w:rPr>
        <w:fldChar w:fldCharType="begin"/>
      </w:r>
      <w:r>
        <w:rPr>
          <w:rFonts w:hint="eastAsia"/>
        </w:rPr>
        <w:instrText xml:space="preserve"> </w:instrText>
      </w:r>
      <w:r>
        <w:instrText xml:space="preserve">PAGEREF _Toc215049190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C4F182C">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"_Toc215049191" </w:instrText>
      </w:r>
      <w:r>
        <w:fldChar w:fldCharType="separate"/>
      </w:r>
      <w:r>
        <w:rPr>
          <w:rStyle w:val="38"/>
          <w:rFonts w:hint="eastAsia"/>
          <w:lang w:val="en-GB"/>
        </w:rPr>
        <w:t>1</w:t>
      </w:r>
      <w:r>
        <w:rPr>
          <w:rStyle w:val="38"/>
          <w:rFonts w:hint="eastAsia" w:ascii="Times New Roman"/>
        </w:rPr>
        <w:t xml:space="preserve"> 范围</w:t>
      </w:r>
      <w:r>
        <w:rPr>
          <w:rFonts w:hint="eastAsia"/>
        </w:rPr>
        <w:tab/>
      </w:r>
      <w:r>
        <w:rPr>
          <w:rFonts w:hint="eastAsia"/>
        </w:rPr>
        <w:fldChar w:fldCharType="begin"/>
      </w:r>
      <w:r>
        <w:rPr>
          <w:rFonts w:hint="eastAsia"/>
        </w:rPr>
        <w:instrText xml:space="preserve"> </w:instrText>
      </w:r>
      <w:r>
        <w:instrText xml:space="preserve">PAGEREF _Toc215049191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15F4CE4">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"_Toc215049192" </w:instrText>
      </w:r>
      <w:r>
        <w:fldChar w:fldCharType="separate"/>
      </w:r>
      <w:r>
        <w:rPr>
          <w:rStyle w:val="38"/>
          <w:rFonts w:hint="eastAsia"/>
          <w:lang w:val="en-GB"/>
        </w:rPr>
        <w:t>2</w:t>
      </w:r>
      <w:r>
        <w:rPr>
          <w:rStyle w:val="38"/>
          <w:rFonts w:hint="eastAsia" w:ascii="Times New Roman"/>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_Toc215049192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01598E0">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"_Toc215049193" </w:instrText>
      </w:r>
      <w:r>
        <w:fldChar w:fldCharType="separate"/>
      </w:r>
      <w:r>
        <w:rPr>
          <w:rStyle w:val="38"/>
          <w:rFonts w:hint="eastAsia"/>
          <w:lang w:val="en-GB"/>
        </w:rPr>
        <w:t>3</w:t>
      </w:r>
      <w:r>
        <w:rPr>
          <w:rStyle w:val="38"/>
          <w:rFonts w:hint="eastAsia" w:ascii="Times New Roman"/>
        </w:rPr>
        <w:t xml:space="preserve"> 术语和定义</w:t>
      </w:r>
      <w:r>
        <w:rPr>
          <w:rFonts w:hint="eastAsia"/>
        </w:rPr>
        <w:tab/>
      </w:r>
      <w:r>
        <w:rPr>
          <w:rFonts w:hint="eastAsia"/>
        </w:rPr>
        <w:fldChar w:fldCharType="begin"/>
      </w:r>
      <w:r>
        <w:rPr>
          <w:rFonts w:hint="eastAsia"/>
        </w:rPr>
        <w:instrText xml:space="preserve"> </w:instrText>
      </w:r>
      <w:r>
        <w:instrText xml:space="preserve">PAGEREF _Toc215049193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7969F3E">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"_Toc215049194" </w:instrText>
      </w:r>
      <w:r>
        <w:fldChar w:fldCharType="separate"/>
      </w:r>
      <w:r>
        <w:rPr>
          <w:rStyle w:val="38"/>
          <w:rFonts w:hint="eastAsia"/>
          <w:lang w:val="en-GB"/>
        </w:rPr>
        <w:t>4</w:t>
      </w:r>
      <w:r>
        <w:rPr>
          <w:rStyle w:val="38"/>
          <w:rFonts w:hint="eastAsia"/>
        </w:rPr>
        <w:t xml:space="preserve"> 技术要求</w:t>
      </w:r>
      <w:r>
        <w:rPr>
          <w:rFonts w:hint="eastAsia"/>
        </w:rPr>
        <w:tab/>
      </w:r>
      <w:r>
        <w:rPr>
          <w:rFonts w:hint="eastAsia"/>
        </w:rPr>
        <w:fldChar w:fldCharType="begin"/>
      </w:r>
      <w:r>
        <w:rPr>
          <w:rFonts w:hint="eastAsia"/>
        </w:rPr>
        <w:instrText xml:space="preserve"> </w:instrText>
      </w:r>
      <w:r>
        <w:instrText xml:space="preserve">PAGEREF _Toc215049194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867ED81">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"_Toc215049195" </w:instrText>
      </w:r>
      <w:r>
        <w:fldChar w:fldCharType="separate"/>
      </w:r>
      <w:r>
        <w:rPr>
          <w:rStyle w:val="38"/>
          <w:rFonts w:hint="eastAsia"/>
          <w:lang w:val="en-GB"/>
        </w:rPr>
        <w:t>5</w:t>
      </w:r>
      <w:r>
        <w:rPr>
          <w:rStyle w:val="38"/>
          <w:rFonts w:hint="eastAsia"/>
        </w:rPr>
        <w:t xml:space="preserve"> 试验方法</w:t>
      </w:r>
      <w:r>
        <w:rPr>
          <w:rFonts w:hint="eastAsia"/>
        </w:rPr>
        <w:tab/>
      </w:r>
      <w:r>
        <w:rPr>
          <w:rFonts w:hint="eastAsia"/>
        </w:rPr>
        <w:fldChar w:fldCharType="begin"/>
      </w:r>
      <w:r>
        <w:rPr>
          <w:rFonts w:hint="eastAsia"/>
        </w:rPr>
        <w:instrText xml:space="preserve"> </w:instrText>
      </w:r>
      <w:r>
        <w:instrText xml:space="preserve">PAGEREF _Toc215049195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60F61DA">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"_Toc215049196" </w:instrText>
      </w:r>
      <w:r>
        <w:fldChar w:fldCharType="separate"/>
      </w:r>
      <w:r>
        <w:rPr>
          <w:rStyle w:val="38"/>
          <w:rFonts w:hint="eastAsia"/>
          <w:lang w:val="en-GB"/>
        </w:rPr>
        <w:t>6</w:t>
      </w:r>
      <w:r>
        <w:rPr>
          <w:rStyle w:val="38"/>
          <w:rFonts w:hint="eastAsia"/>
        </w:rPr>
        <w:t xml:space="preserve"> 检验规则</w:t>
      </w:r>
      <w:r>
        <w:rPr>
          <w:rFonts w:hint="eastAsia"/>
        </w:rPr>
        <w:tab/>
      </w:r>
      <w:r>
        <w:rPr>
          <w:rFonts w:hint="eastAsia"/>
        </w:rPr>
        <w:fldChar w:fldCharType="begin"/>
      </w:r>
      <w:r>
        <w:rPr>
          <w:rFonts w:hint="eastAsia"/>
        </w:rPr>
        <w:instrText xml:space="preserve"> </w:instrText>
      </w:r>
      <w:r>
        <w:instrText xml:space="preserve">PAGEREF _Toc215049196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729C8ED">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"_Toc215049197" </w:instrText>
      </w:r>
      <w:r>
        <w:fldChar w:fldCharType="separate"/>
      </w:r>
      <w:r>
        <w:rPr>
          <w:rStyle w:val="38"/>
          <w:rFonts w:hint="eastAsia"/>
          <w:lang w:val="en-GB"/>
        </w:rPr>
        <w:t>7</w:t>
      </w:r>
      <w:r>
        <w:rPr>
          <w:rStyle w:val="38"/>
          <w:rFonts w:hint="eastAsia"/>
        </w:rPr>
        <w:t xml:space="preserve"> 包装、贮存和运输</w:t>
      </w:r>
      <w:r>
        <w:rPr>
          <w:rFonts w:hint="eastAsia"/>
        </w:rPr>
        <w:tab/>
      </w:r>
      <w:r>
        <w:rPr>
          <w:rFonts w:hint="eastAsia"/>
        </w:rPr>
        <w:fldChar w:fldCharType="begin"/>
      </w:r>
      <w:r>
        <w:rPr>
          <w:rFonts w:hint="eastAsia"/>
        </w:rPr>
        <w:instrText xml:space="preserve"> </w:instrText>
      </w:r>
      <w:r>
        <w:instrText xml:space="preserve">PAGEREF _Toc215049197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90E190A">
      <w:pPr>
        <w:pStyle w:val="22"/>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"_Toc215049198" </w:instrText>
      </w:r>
      <w:r>
        <w:fldChar w:fldCharType="separate"/>
      </w:r>
      <w:r>
        <w:rPr>
          <w:rStyle w:val="38"/>
          <w:rFonts w:hint="eastAsia"/>
          <w:spacing w:val="100"/>
        </w:rPr>
        <w:t>附录A</w:t>
      </w:r>
      <w:r>
        <w:rPr>
          <w:rStyle w:val="38"/>
          <w:rFonts w:hint="eastAsia"/>
        </w:rPr>
        <w:t xml:space="preserve"> （资料性） 检验装置的分类及变比误差</w:t>
      </w:r>
      <w:r>
        <w:rPr>
          <w:rFonts w:hint="eastAsia"/>
        </w:rPr>
        <w:tab/>
      </w:r>
      <w:r>
        <w:rPr>
          <w:rFonts w:hint="eastAsia"/>
        </w:rPr>
        <w:fldChar w:fldCharType="begin"/>
      </w:r>
      <w:r>
        <w:rPr>
          <w:rFonts w:hint="eastAsia"/>
        </w:rPr>
        <w:instrText xml:space="preserve"> </w:instrText>
      </w:r>
      <w:r>
        <w:instrText xml:space="preserve">PAGEREF _Toc215049198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46DA4C88">
      <w:pPr>
        <w:pStyle w:val="98"/>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rPr>
          <w:rFonts w:ascii="宋体" w:eastAsia="宋体"/>
          <w:sz w:val="21"/>
        </w:rPr>
        <w:fldChar w:fldCharType="end"/>
      </w:r>
    </w:p>
    <w:bookmarkEnd w:id="9"/>
    <w:p w14:paraId="3EEB73AF">
      <w:pPr>
        <w:pStyle w:val="96"/>
        <w:spacing w:before="900" w:after="468"/>
        <w:rPr>
          <w:rFonts w:ascii="Times New Roman"/>
        </w:rPr>
      </w:pPr>
      <w:bookmarkStart w:id="11" w:name="_Toc215049190"/>
      <w:bookmarkStart w:id="12" w:name="BookMark2"/>
      <w:r>
        <w:rPr>
          <w:rFonts w:hint="eastAsia" w:ascii="Times New Roman"/>
          <w:spacing w:val="320"/>
        </w:rPr>
        <w:t>前</w:t>
      </w:r>
      <w:r>
        <w:rPr>
          <w:rFonts w:hint="eastAsia" w:ascii="Times New Roman"/>
        </w:rPr>
        <w:t>言</w:t>
      </w:r>
      <w:bookmarkEnd w:id="10"/>
      <w:bookmarkEnd w:id="11"/>
    </w:p>
    <w:p w14:paraId="7FA4B462">
      <w:pPr>
        <w:pStyle w:val="63"/>
        <w:ind w:firstLine="420"/>
        <w:rPr>
          <w:rFonts w:ascii="Times New Roman"/>
        </w:rPr>
      </w:pPr>
      <w:r>
        <w:rPr>
          <w:rFonts w:hint="eastAsia" w:ascii="Times New Roman"/>
        </w:rPr>
        <w:t>本文件按照</w:t>
      </w:r>
      <w:r>
        <w:rPr>
          <w:rFonts w:ascii="Times New Roman"/>
        </w:rPr>
        <w:t>GB/T 1.1—2020</w:t>
      </w:r>
      <w:r>
        <w:rPr>
          <w:rFonts w:hint="eastAsia" w:ascii="Times New Roman"/>
        </w:rPr>
        <w:t>《标准化工作导则</w:t>
      </w:r>
      <w:r>
        <w:rPr>
          <w:rFonts w:ascii="Times New Roman"/>
        </w:rPr>
        <w:t xml:space="preserve">  </w:t>
      </w:r>
      <w:r>
        <w:rPr>
          <w:rFonts w:hint="eastAsia" w:ascii="Times New Roman"/>
        </w:rPr>
        <w:t>第</w:t>
      </w:r>
      <w:r>
        <w:rPr>
          <w:rFonts w:ascii="Times New Roman"/>
        </w:rPr>
        <w:t>1</w:t>
      </w:r>
      <w:r>
        <w:rPr>
          <w:rFonts w:hint="eastAsia" w:ascii="Times New Roman"/>
        </w:rPr>
        <w:t>部分：标准化文件的结构和起草规则》的规定起草。</w:t>
      </w:r>
    </w:p>
    <w:p w14:paraId="2DA5F4CB">
      <w:pPr>
        <w:pStyle w:val="63"/>
        <w:ind w:firstLine="420"/>
        <w:rPr>
          <w:rFonts w:ascii="Times New Roman"/>
        </w:rPr>
      </w:pPr>
      <w:r>
        <w:rPr>
          <w:rFonts w:hint="eastAsia" w:ascii="Times New Roman"/>
        </w:rPr>
        <w:t>本文件的某些内容可能涉及专利，本文件的发布机构不承担识别这些专利的责任。</w:t>
      </w:r>
    </w:p>
    <w:p w14:paraId="469AD199">
      <w:pPr>
        <w:pStyle w:val="63"/>
        <w:ind w:firstLine="420"/>
        <w:rPr>
          <w:rFonts w:ascii="Times New Roman"/>
        </w:rPr>
      </w:pPr>
      <w:r>
        <w:rPr>
          <w:rFonts w:hint="eastAsia" w:ascii="Times New Roman"/>
        </w:rPr>
        <w:t>本文件由中国仪器仪表行业协会</w:t>
      </w:r>
      <w:r>
        <w:rPr>
          <w:rFonts w:hint="eastAsia" w:ascii="Times New Roman"/>
          <w:color w:val="auto"/>
          <w:lang w:val="en-US" w:eastAsia="zh-CN"/>
        </w:rPr>
        <w:t>电工仪器仪表分会</w:t>
      </w:r>
      <w:r>
        <w:rPr>
          <w:rFonts w:hint="eastAsia" w:ascii="Times New Roman"/>
        </w:rPr>
        <w:t>提出。</w:t>
      </w:r>
    </w:p>
    <w:p w14:paraId="6EE0C32A">
      <w:pPr>
        <w:pStyle w:val="63"/>
        <w:ind w:firstLine="420"/>
        <w:rPr>
          <w:rFonts w:ascii="Times New Roman"/>
        </w:rPr>
      </w:pPr>
      <w:r>
        <w:rPr>
          <w:rFonts w:hint="eastAsia" w:ascii="Times New Roman"/>
        </w:rPr>
        <w:t>本文件由中国仪器仪表行业协会归口。</w:t>
      </w:r>
    </w:p>
    <w:p w14:paraId="4A6AD256">
      <w:pPr>
        <w:pStyle w:val="63"/>
        <w:ind w:firstLine="420"/>
        <w:rPr>
          <w:rFonts w:ascii="Times New Roman"/>
        </w:rPr>
      </w:pPr>
      <w:r>
        <w:rPr>
          <w:rFonts w:hint="eastAsia" w:ascii="Times New Roman"/>
        </w:rPr>
        <w:t>本文件起草单位：国网安徽省电力有限公司电力科学研究院</w:t>
      </w:r>
      <w:r>
        <w:rPr>
          <w:rFonts w:hint="eastAsia" w:ascii="Times New Roman"/>
          <w:lang w:eastAsia="zh-CN"/>
        </w:rPr>
        <w:t>、</w:t>
      </w:r>
      <w:r>
        <w:rPr>
          <w:rFonts w:hint="eastAsia" w:ascii="Times New Roman"/>
        </w:rPr>
        <w:t>哈尔滨电工仪表研究所有限公司、黑龙江省电工仪器仪表工程技术研究中心有限公司、合肥联微仪科技有限公司、上海理工大学、中国电力科学研究院有限公司、深圳市航智精密电子有限公司、国网四川省电力公司营销服务中心、国网山东省电力公司营销服务中心等。</w:t>
      </w:r>
    </w:p>
    <w:p w14:paraId="582AFB3F">
      <w:pPr>
        <w:spacing w:line="360" w:lineRule="auto"/>
        <w:ind w:firstLine="420" w:firstLineChars="200"/>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本文件主要起草人：田腾、郑立群、孙宇、刘献成、于雷、金鑫、付伟、贾福泉、郑其斌、潘琳斌等。</w:t>
      </w:r>
    </w:p>
    <w:p w14:paraId="0F0F6362">
      <w:pPr>
        <w:pStyle w:val="63"/>
        <w:ind w:firstLine="420"/>
        <w:rPr>
          <w:rFonts w:ascii="Times New Roman"/>
        </w:rPr>
      </w:pPr>
    </w:p>
    <w:p w14:paraId="51FD7CAC">
      <w:pPr>
        <w:pStyle w:val="63"/>
        <w:ind w:firstLine="420"/>
        <w:rPr>
          <w:rFonts w:ascii="Times New Roman"/>
        </w:rPr>
      </w:pPr>
    </w:p>
    <w:p w14:paraId="6D142071">
      <w:pPr>
        <w:pStyle w:val="63"/>
        <w:ind w:firstLine="420"/>
        <w:rPr>
          <w:rFonts w:ascii="Times New Roman"/>
        </w:rPr>
        <w:sectPr>
          <w:pgSz w:w="11906" w:h="16838"/>
          <w:pgMar w:top="1928" w:right="1134" w:bottom="1134" w:left="1134" w:header="1418" w:footer="1134" w:gutter="284"/>
          <w:pgNumType w:fmt="upperRoman"/>
          <w:cols w:space="425" w:num="1"/>
          <w:formProt w:val="0"/>
          <w:docGrid w:type="lines" w:linePitch="312" w:charSpace="0"/>
        </w:sectPr>
      </w:pPr>
    </w:p>
    <w:bookmarkEnd w:id="12"/>
    <w:p w14:paraId="6DB40F94">
      <w:pPr>
        <w:spacing w:line="20" w:lineRule="exact"/>
        <w:jc w:val="center"/>
        <w:rPr>
          <w:rFonts w:ascii="Times New Roman" w:hAnsi="Times New Roman" w:eastAsia="黑体"/>
          <w:sz w:val="32"/>
          <w:szCs w:val="32"/>
        </w:rPr>
      </w:pPr>
      <w:bookmarkStart w:id="13" w:name="BookMark4"/>
    </w:p>
    <w:p w14:paraId="2FC6A5B1">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38765DDFA1924C279B7E793656EE1535"/>
        </w:placeholder>
      </w:sdtPr>
      <w:sdtEndPr>
        <w:rPr>
          <w:rFonts w:ascii="Times New Roman" w:hAnsi="Times New Roman"/>
        </w:rPr>
      </w:sdtEndPr>
      <w:sdtContent>
        <w:p w14:paraId="72CF33C4">
          <w:pPr>
            <w:pStyle w:val="184"/>
            <w:spacing w:before="312" w:beforeLines="100" w:after="686" w:afterLines="220"/>
            <w:rPr>
              <w:rFonts w:ascii="Times New Roman" w:hAnsi="Times New Roman"/>
            </w:rPr>
          </w:pPr>
          <w:bookmarkStart w:id="14" w:name="NEW_STAND_NAME"/>
          <w:r>
            <w:rPr>
              <w:rFonts w:hint="eastAsia" w:ascii="Times New Roman" w:hAnsi="Times New Roman"/>
            </w:rPr>
            <w:t>直流电流传感器检验装置</w:t>
          </w:r>
        </w:p>
      </w:sdtContent>
    </w:sdt>
    <w:bookmarkEnd w:id="14"/>
    <w:p w14:paraId="1201D673">
      <w:pPr>
        <w:pStyle w:val="111"/>
        <w:spacing w:before="312" w:after="312"/>
        <w:ind w:left="284"/>
        <w:rPr>
          <w:rFonts w:ascii="Times New Roman"/>
        </w:rPr>
      </w:pPr>
      <w:bookmarkStart w:id="15" w:name="_Toc103784868"/>
      <w:bookmarkStart w:id="16" w:name="_Toc17233325"/>
      <w:bookmarkStart w:id="17" w:name="_Toc24884211"/>
      <w:bookmarkStart w:id="18" w:name="_Toc97190718"/>
      <w:bookmarkStart w:id="19" w:name="_Toc26718930"/>
      <w:bookmarkStart w:id="20" w:name="_Toc17233333"/>
      <w:bookmarkStart w:id="21" w:name="_Toc215049191"/>
      <w:bookmarkStart w:id="22" w:name="_Toc131349514"/>
      <w:bookmarkStart w:id="23" w:name="_Toc26986530"/>
      <w:bookmarkStart w:id="24" w:name="_Toc24884218"/>
      <w:bookmarkStart w:id="25" w:name="_Toc26648465"/>
      <w:bookmarkStart w:id="26" w:name="_Toc26986771"/>
      <w:r>
        <w:rPr>
          <w:rFonts w:hint="eastAsia" w:ascii="Times New Roman"/>
        </w:rPr>
        <w:t>范围</w:t>
      </w:r>
      <w:bookmarkEnd w:id="15"/>
      <w:bookmarkEnd w:id="16"/>
      <w:bookmarkEnd w:id="17"/>
      <w:bookmarkEnd w:id="18"/>
      <w:bookmarkEnd w:id="19"/>
      <w:bookmarkEnd w:id="20"/>
      <w:bookmarkEnd w:id="21"/>
      <w:bookmarkEnd w:id="22"/>
      <w:bookmarkEnd w:id="23"/>
      <w:bookmarkEnd w:id="24"/>
      <w:bookmarkEnd w:id="25"/>
      <w:bookmarkEnd w:id="26"/>
    </w:p>
    <w:p w14:paraId="6B8CB126">
      <w:pPr>
        <w:pStyle w:val="63"/>
        <w:ind w:firstLine="420"/>
        <w:rPr>
          <w:rFonts w:ascii="Times New Roman"/>
        </w:rPr>
      </w:pPr>
      <w:bookmarkStart w:id="27" w:name="_Toc26648466"/>
      <w:bookmarkStart w:id="28" w:name="_Toc24884212"/>
      <w:bookmarkStart w:id="29" w:name="_Toc17233334"/>
      <w:bookmarkStart w:id="30" w:name="_Toc24884219"/>
      <w:bookmarkStart w:id="31" w:name="_Toc17233326"/>
      <w:r>
        <w:rPr>
          <w:rFonts w:hint="eastAsia" w:ascii="Times New Roman"/>
        </w:rPr>
        <w:t>本文件规定了直流电流传感器检验装置（以下简称“检验装置”）的技术要求、试验方法、检验规则、包装、贮存和运输。</w:t>
      </w:r>
    </w:p>
    <w:p w14:paraId="0F74E190">
      <w:pPr>
        <w:pStyle w:val="63"/>
        <w:ind w:firstLine="420"/>
        <w:rPr>
          <w:rFonts w:ascii="Times New Roman"/>
        </w:rPr>
      </w:pPr>
      <w:r>
        <w:rPr>
          <w:rFonts w:hint="eastAsia" w:ascii="Times New Roman"/>
        </w:rPr>
        <w:t>本文件适用于</w:t>
      </w:r>
      <w:r>
        <w:rPr>
          <w:rFonts w:hint="eastAsia" w:ascii="Times New Roman"/>
          <w:highlight w:val="yellow"/>
        </w:rPr>
        <w:t>新制造的</w:t>
      </w:r>
      <w:r>
        <w:rPr>
          <w:rFonts w:hint="eastAsia" w:ascii="Times New Roman"/>
        </w:rPr>
        <w:t>在实验室环境使用的直流电流传感器检验装置。</w:t>
      </w:r>
    </w:p>
    <w:p w14:paraId="11FE1460">
      <w:pPr>
        <w:pStyle w:val="63"/>
        <w:ind w:firstLine="420"/>
        <w:rPr>
          <w:rFonts w:ascii="Times New Roman"/>
        </w:rPr>
      </w:pPr>
      <w:r>
        <w:rPr>
          <w:rFonts w:hint="eastAsia" w:ascii="Times New Roman"/>
        </w:rPr>
        <w:t>本文件适用于</w:t>
      </w:r>
      <w:r>
        <w:rPr>
          <w:rFonts w:hint="eastAsia" w:ascii="Times New Roman"/>
          <w:highlight w:val="yellow"/>
        </w:rPr>
        <w:t>直流电流</w:t>
      </w:r>
      <w:r>
        <w:rPr>
          <w:rFonts w:hint="eastAsia" w:ascii="Times New Roman"/>
        </w:rPr>
        <w:t>测量范围为</w:t>
      </w:r>
      <w:r>
        <w:rPr>
          <w:rFonts w:hint="eastAsia" w:hAnsi="宋体"/>
        </w:rPr>
        <w:t>0.5 A～10 kA的直流电流传感器检验装置的检验。</w:t>
      </w:r>
    </w:p>
    <w:p w14:paraId="5B607027">
      <w:pPr>
        <w:pStyle w:val="111"/>
        <w:spacing w:before="312" w:after="312"/>
        <w:ind w:left="284"/>
        <w:rPr>
          <w:rFonts w:ascii="Times New Roman"/>
        </w:rPr>
      </w:pPr>
      <w:bookmarkStart w:id="32" w:name="_Toc26718931"/>
      <w:bookmarkStart w:id="33" w:name="_Toc131349515"/>
      <w:bookmarkStart w:id="34" w:name="_Toc26986772"/>
      <w:bookmarkStart w:id="35" w:name="_Toc215049192"/>
      <w:bookmarkStart w:id="36" w:name="_Toc26986531"/>
      <w:bookmarkStart w:id="37" w:name="_Toc97190719"/>
      <w:bookmarkStart w:id="38" w:name="_Toc103784869"/>
      <w:r>
        <w:rPr>
          <w:rFonts w:hint="eastAsia" w:ascii="Times New Roman"/>
        </w:rPr>
        <w:t>规范性引用文件</w:t>
      </w:r>
      <w:bookmarkEnd w:id="27"/>
      <w:bookmarkEnd w:id="28"/>
      <w:bookmarkEnd w:id="29"/>
      <w:bookmarkEnd w:id="30"/>
      <w:bookmarkEnd w:id="31"/>
      <w:bookmarkEnd w:id="32"/>
      <w:bookmarkEnd w:id="33"/>
      <w:bookmarkEnd w:id="34"/>
      <w:bookmarkEnd w:id="35"/>
      <w:bookmarkEnd w:id="36"/>
      <w:bookmarkEnd w:id="37"/>
      <w:bookmarkEnd w:id="38"/>
    </w:p>
    <w:sdt>
      <w:sdtPr>
        <w:rPr>
          <w:rFonts w:ascii="Times New Roman"/>
        </w:rPr>
        <w:id w:val="715848253"/>
        <w:placeholder>
          <w:docPart w:val="26FCDD2607E1411E849B7CDDFBD7343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1DBB7ABC">
          <w:pPr>
            <w:pStyle w:val="63"/>
            <w:ind w:firstLine="420"/>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C604DB9">
      <w:pPr>
        <w:pStyle w:val="63"/>
        <w:ind w:firstLine="420"/>
      </w:pPr>
      <w:bookmarkStart w:id="39" w:name="_Hlk176164114"/>
      <w:r>
        <w:rPr>
          <w:rFonts w:hint="eastAsia"/>
        </w:rPr>
        <w:t>GB/T 191-2008 包装储运图示标志</w:t>
      </w:r>
    </w:p>
    <w:p w14:paraId="55927A5D">
      <w:pPr>
        <w:pStyle w:val="63"/>
        <w:ind w:firstLine="420"/>
      </w:pPr>
      <w:r>
        <w:t>GB/T 2423.5-2019</w:t>
      </w:r>
      <w:r>
        <w:rPr>
          <w:rFonts w:hint="eastAsia"/>
        </w:rPr>
        <w:t xml:space="preserve"> 环境试验 第2部分：试验方法 试验Ea和导则：冲击</w:t>
      </w:r>
    </w:p>
    <w:p w14:paraId="6F6D188D">
      <w:pPr>
        <w:pStyle w:val="63"/>
        <w:ind w:firstLine="420"/>
      </w:pPr>
      <w:r>
        <w:rPr>
          <w:rFonts w:hint="eastAsia"/>
        </w:rPr>
        <w:t>GB/T 2423.10-2019 环境试验 第2部分：试验方法 试验Fc：振动（正弦）</w:t>
      </w:r>
    </w:p>
    <w:p w14:paraId="4753C019">
      <w:pPr>
        <w:pStyle w:val="63"/>
        <w:ind w:firstLine="420"/>
      </w:pPr>
      <w:r>
        <w:rPr>
          <w:rFonts w:hint="eastAsia"/>
        </w:rPr>
        <w:t>GB/T 4208-2017 外壳防护等级（IP代码）</w:t>
      </w:r>
    </w:p>
    <w:p w14:paraId="72FD680E">
      <w:pPr>
        <w:pStyle w:val="63"/>
        <w:ind w:firstLine="420"/>
      </w:pPr>
      <w:r>
        <w:rPr>
          <w:rFonts w:hint="eastAsia"/>
        </w:rPr>
        <w:t>GB 4824-2025 工业科学和医疗设备 射频骚扰特性限值和测量方法</w:t>
      </w:r>
    </w:p>
    <w:p w14:paraId="7E8DCD47">
      <w:pPr>
        <w:pStyle w:val="63"/>
        <w:ind w:firstLine="420"/>
      </w:pPr>
      <w:r>
        <w:rPr>
          <w:rFonts w:hint="eastAsia"/>
        </w:rPr>
        <w:t>GB/T 5169.11-2017 电工电子产品着火危险试验 第11部分：灼热丝∕热丝基本试验方法 成品的灼热丝可燃性试验方法</w:t>
      </w:r>
    </w:p>
    <w:p w14:paraId="21092816">
      <w:pPr>
        <w:pStyle w:val="63"/>
        <w:ind w:firstLine="420"/>
      </w:pPr>
      <w:r>
        <w:rPr>
          <w:rFonts w:hint="eastAsia"/>
        </w:rPr>
        <w:t>GB/T 13384-2008 机电产品包装通用技术条件</w:t>
      </w:r>
    </w:p>
    <w:p w14:paraId="7753A13D">
      <w:pPr>
        <w:pStyle w:val="63"/>
        <w:ind w:firstLine="420"/>
      </w:pPr>
      <w:r>
        <w:t>GB/T 16935.1-20</w:t>
      </w:r>
      <w:r>
        <w:rPr>
          <w:rFonts w:hint="eastAsia"/>
        </w:rPr>
        <w:t>23</w:t>
      </w:r>
      <w:r>
        <w:t xml:space="preserve"> </w:t>
      </w:r>
      <w:r>
        <w:rPr>
          <w:rFonts w:hint="eastAsia"/>
        </w:rPr>
        <w:t>低压系统内设备的绝缘配合 第1部分：原理、要求和试验</w:t>
      </w:r>
    </w:p>
    <w:p w14:paraId="5E5DABC7">
      <w:pPr>
        <w:pStyle w:val="63"/>
        <w:ind w:firstLine="420"/>
      </w:pPr>
      <w:r>
        <w:rPr>
          <w:rFonts w:hint="eastAsia"/>
        </w:rPr>
        <w:t>GB/T 17045-2020 电击防护 装置和设备的通用部分</w:t>
      </w:r>
    </w:p>
    <w:bookmarkEnd w:id="39"/>
    <w:p w14:paraId="4A93CCA1">
      <w:pPr>
        <w:pStyle w:val="63"/>
        <w:ind w:firstLine="420"/>
        <w:rPr>
          <w:rFonts w:hint="eastAsia" w:hAnsi="宋体"/>
        </w:rPr>
      </w:pPr>
      <w:r>
        <w:rPr>
          <w:rFonts w:hAnsi="宋体"/>
        </w:rPr>
        <w:t>GB/T</w:t>
      </w:r>
      <w:r>
        <w:rPr>
          <w:rFonts w:hint="eastAsia" w:hAnsi="宋体"/>
        </w:rPr>
        <w:t xml:space="preserve"> </w:t>
      </w:r>
      <w:r>
        <w:rPr>
          <w:rFonts w:hAnsi="宋体"/>
        </w:rPr>
        <w:t>17626.2</w:t>
      </w:r>
      <w:r>
        <w:rPr>
          <w:rFonts w:hint="eastAsia" w:hAnsi="宋体"/>
        </w:rPr>
        <w:t>-</w:t>
      </w:r>
      <w:r>
        <w:rPr>
          <w:rFonts w:hAnsi="宋体"/>
        </w:rPr>
        <w:t xml:space="preserve">2018 </w:t>
      </w:r>
      <w:r>
        <w:rPr>
          <w:rFonts w:hint="eastAsia" w:hAnsi="宋体"/>
        </w:rPr>
        <w:t>电磁兼容 试验和测量技术 静电放电抗扰度试验</w:t>
      </w:r>
    </w:p>
    <w:p w14:paraId="231E2670">
      <w:pPr>
        <w:pStyle w:val="63"/>
        <w:ind w:firstLine="420"/>
        <w:rPr>
          <w:rFonts w:hint="eastAsia" w:hAnsi="宋体"/>
        </w:rPr>
      </w:pPr>
      <w:r>
        <w:rPr>
          <w:rFonts w:hint="eastAsia" w:hAnsi="宋体"/>
        </w:rPr>
        <w:t>GB/T 18268.1-2010 测量、控制和实验室用的电设备 电磁兼容性要求 第1部分：通用要求</w:t>
      </w:r>
    </w:p>
    <w:p w14:paraId="56B56A62">
      <w:pPr>
        <w:pStyle w:val="111"/>
        <w:spacing w:before="312" w:after="312"/>
        <w:ind w:left="284"/>
        <w:rPr>
          <w:rFonts w:ascii="Times New Roman"/>
          <w:szCs w:val="21"/>
        </w:rPr>
      </w:pPr>
      <w:bookmarkStart w:id="40" w:name="_Toc103784870"/>
      <w:bookmarkStart w:id="41" w:name="_Toc97190720"/>
      <w:bookmarkStart w:id="42" w:name="_Toc131349516"/>
      <w:bookmarkStart w:id="43" w:name="_Toc215049193"/>
      <w:bookmarkStart w:id="44" w:name="_Hlk172789848"/>
      <w:r>
        <w:rPr>
          <w:rFonts w:hint="eastAsia" w:ascii="Times New Roman"/>
          <w:szCs w:val="21"/>
        </w:rPr>
        <w:t>术语</w:t>
      </w:r>
      <w:bookmarkEnd w:id="40"/>
      <w:bookmarkEnd w:id="41"/>
      <w:bookmarkEnd w:id="42"/>
      <w:r>
        <w:rPr>
          <w:rFonts w:hint="eastAsia" w:ascii="Times New Roman"/>
          <w:szCs w:val="21"/>
        </w:rPr>
        <w:t>和定义</w:t>
      </w:r>
      <w:bookmarkEnd w:id="43"/>
    </w:p>
    <w:sdt>
      <w:sdtPr>
        <w:rPr>
          <w:rFonts w:ascii="Times New Roman"/>
        </w:rPr>
        <w:id w:val="-1909835108"/>
        <w:placeholder>
          <w:docPart w:val="26FCDD2607E1411E849B7CDDFBD734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08BF0753">
          <w:pPr>
            <w:pStyle w:val="63"/>
            <w:ind w:firstLine="420"/>
            <w:rPr>
              <w:rFonts w:ascii="Times New Roman"/>
            </w:rPr>
          </w:pPr>
          <w:bookmarkStart w:id="45" w:name="_Toc26986532"/>
          <w:bookmarkEnd w:id="45"/>
          <w:r>
            <w:rPr>
              <w:rFonts w:hint="eastAsia" w:ascii="Times New Roman"/>
            </w:rPr>
            <w:t>下列术语和定义适用于本文件。</w:t>
          </w:r>
        </w:p>
      </w:sdtContent>
    </w:sdt>
    <w:p w14:paraId="2388A6D6">
      <w:pPr>
        <w:pStyle w:val="112"/>
        <w:spacing w:before="156" w:after="156"/>
      </w:pPr>
      <w:bookmarkStart w:id="46" w:name="_Hlk172895556"/>
      <w:bookmarkEnd w:id="46"/>
      <w:bookmarkStart w:id="47" w:name="_Hlk203561092"/>
    </w:p>
    <w:p w14:paraId="4C75359C">
      <w:pPr>
        <w:pStyle w:val="63"/>
        <w:ind w:firstLine="420"/>
        <w:rPr>
          <w:rFonts w:ascii="Times New Roman" w:eastAsia="黑体"/>
          <w:szCs w:val="21"/>
        </w:rPr>
      </w:pPr>
      <w:r>
        <w:rPr>
          <w:rFonts w:hint="eastAsia" w:ascii="Times New Roman" w:eastAsia="黑体"/>
          <w:szCs w:val="21"/>
        </w:rPr>
        <w:t>直流电流传感器</w:t>
      </w:r>
      <w:r>
        <w:rPr>
          <w:rFonts w:hint="eastAsia"/>
        </w:rPr>
        <w:t xml:space="preserve"> </w:t>
      </w:r>
      <w:r>
        <w:rPr>
          <w:rFonts w:ascii="Times New Roman" w:eastAsia="黑体"/>
          <w:szCs w:val="21"/>
        </w:rPr>
        <w:t xml:space="preserve">DC current </w:t>
      </w:r>
      <w:r>
        <w:rPr>
          <w:rFonts w:hint="eastAsia" w:ascii="Times New Roman" w:eastAsia="黑体"/>
          <w:szCs w:val="21"/>
        </w:rPr>
        <w:t>t</w:t>
      </w:r>
      <w:r>
        <w:rPr>
          <w:rFonts w:ascii="Times New Roman" w:eastAsia="黑体"/>
          <w:szCs w:val="21"/>
        </w:rPr>
        <w:t>ransducer</w:t>
      </w:r>
    </w:p>
    <w:bookmarkEnd w:id="47"/>
    <w:p w14:paraId="479681A8">
      <w:pPr>
        <w:pStyle w:val="63"/>
        <w:ind w:firstLine="420"/>
      </w:pPr>
      <w:r>
        <w:rPr>
          <w:rFonts w:hint="eastAsia"/>
        </w:rPr>
        <w:t>能感受直流电流并转换成可用输出信号的传感器。</w:t>
      </w:r>
    </w:p>
    <w:p w14:paraId="73F8D7A7">
      <w:pPr>
        <w:pStyle w:val="63"/>
        <w:ind w:firstLine="420"/>
      </w:pPr>
      <w:bookmarkStart w:id="48" w:name="_Hlk172901112"/>
      <w:r>
        <w:t>[</w:t>
      </w:r>
      <w:r>
        <w:rPr>
          <w:rFonts w:hint="eastAsia"/>
        </w:rPr>
        <w:t>来源：</w:t>
      </w:r>
      <w:r>
        <w:t xml:space="preserve">GB/T </w:t>
      </w:r>
      <w:r>
        <w:rPr>
          <w:rFonts w:hint="eastAsia"/>
        </w:rPr>
        <w:t>7665</w:t>
      </w:r>
      <w:r>
        <w:t>-200</w:t>
      </w:r>
      <w:r>
        <w:rPr>
          <w:rFonts w:hint="eastAsia"/>
        </w:rPr>
        <w:t>5，3.2.5，有修改</w:t>
      </w:r>
      <w:r>
        <w:t>]</w:t>
      </w:r>
      <w:bookmarkEnd w:id="48"/>
    </w:p>
    <w:p w14:paraId="2C7628C4">
      <w:pPr>
        <w:pStyle w:val="112"/>
        <w:spacing w:before="156" w:after="156"/>
      </w:pPr>
    </w:p>
    <w:p w14:paraId="4C06ADDC">
      <w:pPr>
        <w:pStyle w:val="63"/>
        <w:ind w:firstLine="420"/>
        <w:rPr>
          <w:rFonts w:ascii="Times New Roman" w:eastAsia="黑体"/>
          <w:szCs w:val="21"/>
        </w:rPr>
      </w:pPr>
      <w:r>
        <w:rPr>
          <w:rFonts w:hint="eastAsia" w:ascii="Times New Roman" w:eastAsia="黑体"/>
          <w:szCs w:val="21"/>
        </w:rPr>
        <w:t>直流电流传感器检验装置</w:t>
      </w:r>
      <w:r>
        <w:rPr>
          <w:rFonts w:hint="eastAsia"/>
        </w:rPr>
        <w:t xml:space="preserve"> </w:t>
      </w:r>
      <w:r>
        <w:rPr>
          <w:rFonts w:hint="eastAsia" w:ascii="Times New Roman" w:eastAsia="黑体"/>
          <w:szCs w:val="21"/>
        </w:rPr>
        <w:t>test equipment for DC current t</w:t>
      </w:r>
      <w:r>
        <w:rPr>
          <w:rFonts w:ascii="Times New Roman" w:eastAsia="黑体"/>
          <w:szCs w:val="21"/>
        </w:rPr>
        <w:t>ransducer</w:t>
      </w:r>
    </w:p>
    <w:p w14:paraId="3748B5C7">
      <w:pPr>
        <w:pStyle w:val="63"/>
        <w:ind w:firstLine="420"/>
      </w:pPr>
      <w:r>
        <w:rPr>
          <w:rFonts w:hint="eastAsia"/>
        </w:rPr>
        <w:t>向被检直流电流传感器提供直流电流试验信号，并测定被检直流电流传感器直流基本误差的所有器具的组合。</w:t>
      </w:r>
    </w:p>
    <w:bookmarkEnd w:id="44"/>
    <w:p w14:paraId="7B72597F">
      <w:pPr>
        <w:pStyle w:val="111"/>
        <w:spacing w:before="312" w:after="312"/>
        <w:ind w:hanging="1277"/>
      </w:pPr>
      <w:bookmarkStart w:id="49" w:name="_Toc215049194"/>
      <w:bookmarkStart w:id="50" w:name="_Hlk156980171"/>
      <w:r>
        <w:rPr>
          <w:rFonts w:hint="eastAsia"/>
        </w:rPr>
        <w:t>技术要求</w:t>
      </w:r>
      <w:bookmarkEnd w:id="49"/>
    </w:p>
    <w:p w14:paraId="6CE064E8">
      <w:pPr>
        <w:pStyle w:val="112"/>
        <w:spacing w:before="156" w:after="156"/>
      </w:pPr>
      <w:r>
        <w:rPr>
          <w:rFonts w:hint="eastAsia"/>
        </w:rPr>
        <w:t>环境要求</w:t>
      </w:r>
    </w:p>
    <w:p w14:paraId="778BF736">
      <w:pPr>
        <w:pStyle w:val="72"/>
        <w:spacing w:before="156" w:after="156"/>
        <w:ind w:hanging="1419"/>
      </w:pPr>
      <w:r>
        <w:rPr>
          <w:rFonts w:hint="eastAsia"/>
        </w:rPr>
        <w:t>气候条件</w:t>
      </w:r>
    </w:p>
    <w:p w14:paraId="4F97D837">
      <w:pPr>
        <w:pStyle w:val="237"/>
      </w:pPr>
      <w:r>
        <w:rPr>
          <w:rFonts w:hint="eastAsia"/>
        </w:rPr>
        <w:t xml:space="preserve">检验装置的工作气候条件、贮存和运输气候条件应符合表1的规定。 </w:t>
      </w:r>
    </w:p>
    <w:p w14:paraId="0F4E8ABA">
      <w:pPr>
        <w:pStyle w:val="119"/>
        <w:spacing w:before="156" w:after="156"/>
        <w:ind w:left="0"/>
        <w:rPr>
          <w:rFonts w:ascii="Times New Roman"/>
        </w:rPr>
      </w:pPr>
      <w:r>
        <w:rPr>
          <w:rFonts w:hint="eastAsia" w:ascii="Times New Roman"/>
        </w:rPr>
        <w:t>气候条件</w:t>
      </w:r>
    </w:p>
    <w:tbl>
      <w:tblPr>
        <w:tblStyle w:val="3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6625"/>
      </w:tblGrid>
      <w:tr w14:paraId="04E2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757" w:type="dxa"/>
            <w:vAlign w:val="center"/>
          </w:tcPr>
          <w:p w14:paraId="532CC5C1">
            <w:pPr>
              <w:pStyle w:val="63"/>
              <w:ind w:firstLine="0" w:firstLineChars="0"/>
              <w:jc w:val="center"/>
              <w:rPr>
                <w:sz w:val="18"/>
                <w:szCs w:val="18"/>
              </w:rPr>
            </w:pPr>
            <w:r>
              <w:rPr>
                <w:rFonts w:hint="eastAsia"/>
                <w:sz w:val="18"/>
                <w:szCs w:val="18"/>
              </w:rPr>
              <w:t>条件</w:t>
            </w:r>
          </w:p>
        </w:tc>
        <w:tc>
          <w:tcPr>
            <w:tcW w:w="6625" w:type="dxa"/>
            <w:vAlign w:val="center"/>
          </w:tcPr>
          <w:p w14:paraId="77AB6230">
            <w:pPr>
              <w:pStyle w:val="63"/>
              <w:ind w:firstLine="360"/>
              <w:jc w:val="center"/>
              <w:rPr>
                <w:sz w:val="18"/>
                <w:szCs w:val="18"/>
              </w:rPr>
            </w:pPr>
            <w:r>
              <w:rPr>
                <w:rFonts w:hint="eastAsia"/>
                <w:sz w:val="18"/>
                <w:szCs w:val="18"/>
              </w:rPr>
              <w:t>范围</w:t>
            </w:r>
          </w:p>
        </w:tc>
      </w:tr>
      <w:tr w14:paraId="5DF0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restart"/>
            <w:vAlign w:val="center"/>
          </w:tcPr>
          <w:p w14:paraId="0BDC020E">
            <w:pPr>
              <w:pStyle w:val="63"/>
              <w:ind w:firstLine="0" w:firstLineChars="0"/>
              <w:jc w:val="center"/>
              <w:rPr>
                <w:sz w:val="18"/>
                <w:szCs w:val="18"/>
              </w:rPr>
            </w:pPr>
            <w:r>
              <w:rPr>
                <w:rFonts w:hint="eastAsia"/>
                <w:sz w:val="18"/>
                <w:szCs w:val="18"/>
              </w:rPr>
              <w:t>工作气候条件</w:t>
            </w:r>
          </w:p>
        </w:tc>
        <w:tc>
          <w:tcPr>
            <w:tcW w:w="6625" w:type="dxa"/>
            <w:vAlign w:val="center"/>
          </w:tcPr>
          <w:p w14:paraId="12478CC9">
            <w:pPr>
              <w:pStyle w:val="63"/>
              <w:ind w:firstLine="0" w:firstLineChars="0"/>
              <w:jc w:val="center"/>
              <w:rPr>
                <w:sz w:val="18"/>
                <w:szCs w:val="18"/>
              </w:rPr>
            </w:pPr>
            <w:r>
              <w:rPr>
                <w:rFonts w:hint="eastAsia"/>
                <w:sz w:val="18"/>
                <w:szCs w:val="18"/>
              </w:rPr>
              <w:t>温度：15 ℃</w:t>
            </w:r>
            <w:r>
              <w:rPr>
                <w:sz w:val="18"/>
                <w:szCs w:val="18"/>
              </w:rPr>
              <w:t>～</w:t>
            </w:r>
            <w:r>
              <w:rPr>
                <w:rFonts w:hint="eastAsia"/>
                <w:sz w:val="18"/>
                <w:szCs w:val="18"/>
              </w:rPr>
              <w:t>25 ℃</w:t>
            </w:r>
          </w:p>
        </w:tc>
      </w:tr>
      <w:tr w14:paraId="1402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continue"/>
            <w:vAlign w:val="center"/>
          </w:tcPr>
          <w:p w14:paraId="7499D8DC">
            <w:pPr>
              <w:pStyle w:val="63"/>
              <w:ind w:firstLine="360"/>
              <w:jc w:val="center"/>
              <w:rPr>
                <w:sz w:val="18"/>
                <w:szCs w:val="18"/>
              </w:rPr>
            </w:pPr>
          </w:p>
        </w:tc>
        <w:tc>
          <w:tcPr>
            <w:tcW w:w="6625" w:type="dxa"/>
            <w:vAlign w:val="center"/>
          </w:tcPr>
          <w:p w14:paraId="4D215D3E">
            <w:pPr>
              <w:pStyle w:val="63"/>
              <w:ind w:firstLine="0" w:firstLineChars="0"/>
              <w:jc w:val="center"/>
              <w:rPr>
                <w:sz w:val="18"/>
                <w:szCs w:val="18"/>
              </w:rPr>
            </w:pPr>
            <w:r>
              <w:rPr>
                <w:rFonts w:hint="eastAsia"/>
                <w:sz w:val="18"/>
                <w:szCs w:val="18"/>
              </w:rPr>
              <w:t>湿度：</w:t>
            </w:r>
            <w:r>
              <w:rPr>
                <w:rFonts w:hint="eastAsia" w:hAnsi="宋体"/>
                <w:sz w:val="18"/>
                <w:szCs w:val="18"/>
              </w:rPr>
              <w:t xml:space="preserve"> 30 %～80 %</w:t>
            </w:r>
          </w:p>
        </w:tc>
      </w:tr>
      <w:tr w14:paraId="1DB6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restart"/>
            <w:vAlign w:val="center"/>
          </w:tcPr>
          <w:p w14:paraId="4F6FD96C">
            <w:pPr>
              <w:pStyle w:val="63"/>
              <w:ind w:firstLine="0" w:firstLineChars="0"/>
              <w:jc w:val="center"/>
              <w:rPr>
                <w:sz w:val="18"/>
                <w:szCs w:val="18"/>
              </w:rPr>
            </w:pPr>
            <w:r>
              <w:rPr>
                <w:rFonts w:hint="eastAsia"/>
                <w:sz w:val="18"/>
                <w:szCs w:val="18"/>
              </w:rPr>
              <w:t>贮存气候条件</w:t>
            </w:r>
          </w:p>
        </w:tc>
        <w:tc>
          <w:tcPr>
            <w:tcW w:w="6625" w:type="dxa"/>
            <w:vAlign w:val="center"/>
          </w:tcPr>
          <w:p w14:paraId="10F4E306">
            <w:pPr>
              <w:pStyle w:val="63"/>
              <w:ind w:firstLine="0" w:firstLineChars="0"/>
              <w:jc w:val="center"/>
              <w:rPr>
                <w:sz w:val="18"/>
                <w:szCs w:val="18"/>
              </w:rPr>
            </w:pPr>
            <w:r>
              <w:rPr>
                <w:rFonts w:hint="eastAsia"/>
                <w:sz w:val="18"/>
                <w:szCs w:val="18"/>
              </w:rPr>
              <w:t>温度：-25 ℃～55 ℃</w:t>
            </w:r>
          </w:p>
        </w:tc>
      </w:tr>
      <w:tr w14:paraId="46EE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continue"/>
            <w:vAlign w:val="center"/>
          </w:tcPr>
          <w:p w14:paraId="6B5F3D93">
            <w:pPr>
              <w:pStyle w:val="63"/>
              <w:ind w:firstLine="0" w:firstLineChars="0"/>
              <w:jc w:val="center"/>
              <w:rPr>
                <w:sz w:val="18"/>
                <w:szCs w:val="18"/>
              </w:rPr>
            </w:pPr>
          </w:p>
        </w:tc>
        <w:tc>
          <w:tcPr>
            <w:tcW w:w="6625" w:type="dxa"/>
            <w:vAlign w:val="center"/>
          </w:tcPr>
          <w:p w14:paraId="3FCA175B">
            <w:pPr>
              <w:pStyle w:val="63"/>
              <w:ind w:firstLine="0" w:firstLineChars="0"/>
              <w:jc w:val="center"/>
              <w:rPr>
                <w:sz w:val="18"/>
                <w:szCs w:val="18"/>
              </w:rPr>
            </w:pPr>
            <w:r>
              <w:rPr>
                <w:rFonts w:hint="eastAsia"/>
                <w:sz w:val="18"/>
                <w:szCs w:val="18"/>
              </w:rPr>
              <w:t>湿度：</w:t>
            </w:r>
            <w:r>
              <w:rPr>
                <w:rFonts w:hint="eastAsia" w:hAnsi="宋体"/>
                <w:sz w:val="18"/>
                <w:szCs w:val="18"/>
              </w:rPr>
              <w:t>≤80 %</w:t>
            </w:r>
          </w:p>
        </w:tc>
      </w:tr>
      <w:tr w14:paraId="43B1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restart"/>
            <w:vAlign w:val="center"/>
          </w:tcPr>
          <w:p w14:paraId="51708029">
            <w:pPr>
              <w:pStyle w:val="63"/>
              <w:ind w:firstLine="0" w:firstLineChars="0"/>
              <w:jc w:val="center"/>
              <w:rPr>
                <w:sz w:val="18"/>
                <w:szCs w:val="18"/>
              </w:rPr>
            </w:pPr>
            <w:r>
              <w:rPr>
                <w:rFonts w:hint="eastAsia"/>
                <w:sz w:val="18"/>
                <w:szCs w:val="18"/>
              </w:rPr>
              <w:t>运输气候条件</w:t>
            </w:r>
          </w:p>
        </w:tc>
        <w:tc>
          <w:tcPr>
            <w:tcW w:w="6625" w:type="dxa"/>
            <w:vAlign w:val="center"/>
          </w:tcPr>
          <w:p w14:paraId="63F18613">
            <w:pPr>
              <w:pStyle w:val="63"/>
              <w:ind w:firstLine="0" w:firstLineChars="0"/>
              <w:jc w:val="center"/>
              <w:rPr>
                <w:sz w:val="18"/>
                <w:szCs w:val="18"/>
              </w:rPr>
            </w:pPr>
            <w:r>
              <w:rPr>
                <w:rFonts w:hint="eastAsia"/>
                <w:sz w:val="18"/>
                <w:szCs w:val="18"/>
              </w:rPr>
              <w:t>温度：-40 ℃～55 ℃</w:t>
            </w:r>
          </w:p>
        </w:tc>
      </w:tr>
      <w:tr w14:paraId="418C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Merge w:val="continue"/>
            <w:vAlign w:val="center"/>
          </w:tcPr>
          <w:p w14:paraId="0A3A63C6">
            <w:pPr>
              <w:pStyle w:val="63"/>
              <w:ind w:firstLine="0" w:firstLineChars="0"/>
              <w:jc w:val="center"/>
              <w:rPr>
                <w:sz w:val="18"/>
                <w:szCs w:val="18"/>
              </w:rPr>
            </w:pPr>
          </w:p>
        </w:tc>
        <w:tc>
          <w:tcPr>
            <w:tcW w:w="6625" w:type="dxa"/>
            <w:vAlign w:val="center"/>
          </w:tcPr>
          <w:p w14:paraId="7D124924">
            <w:pPr>
              <w:pStyle w:val="63"/>
              <w:ind w:firstLine="0" w:firstLineChars="0"/>
              <w:jc w:val="center"/>
              <w:rPr>
                <w:sz w:val="18"/>
                <w:szCs w:val="18"/>
              </w:rPr>
            </w:pPr>
            <w:r>
              <w:rPr>
                <w:rFonts w:hint="eastAsia"/>
                <w:sz w:val="18"/>
                <w:szCs w:val="18"/>
              </w:rPr>
              <w:t xml:space="preserve">湿度：≤95 </w:t>
            </w:r>
            <w:r>
              <w:rPr>
                <w:rFonts w:hint="eastAsia" w:hAnsi="宋体"/>
                <w:sz w:val="18"/>
                <w:szCs w:val="18"/>
              </w:rPr>
              <w:t>%</w:t>
            </w:r>
          </w:p>
        </w:tc>
      </w:tr>
    </w:tbl>
    <w:p w14:paraId="53EDF5F5">
      <w:pPr>
        <w:pStyle w:val="72"/>
        <w:spacing w:before="156" w:after="156"/>
        <w:ind w:hanging="1419"/>
      </w:pPr>
      <w:r>
        <w:rPr>
          <w:rFonts w:hint="eastAsia"/>
        </w:rPr>
        <w:t>海拔</w:t>
      </w:r>
    </w:p>
    <w:p w14:paraId="6B01979C">
      <w:pPr>
        <w:pStyle w:val="237"/>
      </w:pPr>
      <w:r>
        <w:rPr>
          <w:rFonts w:hint="eastAsia"/>
        </w:rPr>
        <w:t>检验装置在海拔为3 000 m 及以下的条件下应能正常工作。</w:t>
      </w:r>
    </w:p>
    <w:p w14:paraId="3722332F">
      <w:pPr>
        <w:pStyle w:val="112"/>
        <w:spacing w:before="156" w:after="156"/>
      </w:pPr>
      <w:r>
        <w:rPr>
          <w:rFonts w:hint="eastAsia"/>
        </w:rPr>
        <w:t>外观和结构要求</w:t>
      </w:r>
    </w:p>
    <w:p w14:paraId="36126120">
      <w:pPr>
        <w:pStyle w:val="72"/>
        <w:spacing w:before="156" w:after="156"/>
        <w:ind w:hanging="1419"/>
      </w:pPr>
      <w:bookmarkStart w:id="51" w:name="_Hlk194495578"/>
      <w:r>
        <w:rPr>
          <w:rFonts w:hint="eastAsia"/>
        </w:rPr>
        <w:t>外观</w:t>
      </w:r>
    </w:p>
    <w:bookmarkEnd w:id="51"/>
    <w:p w14:paraId="7A24D44D">
      <w:pPr>
        <w:pStyle w:val="63"/>
        <w:ind w:firstLine="420" w:firstLineChars="0"/>
      </w:pPr>
      <w:r>
        <w:rPr>
          <w:rFonts w:hint="eastAsia"/>
        </w:rPr>
        <w:t>检验装置的外观要求应符合下列要求：</w:t>
      </w:r>
    </w:p>
    <w:p w14:paraId="71F17958">
      <w:pPr>
        <w:pStyle w:val="63"/>
        <w:ind w:firstLine="420" w:firstLineChars="0"/>
      </w:pPr>
      <w:r>
        <w:rPr>
          <w:rFonts w:hint="eastAsia"/>
        </w:rPr>
        <w:t>a）检验装置的金属外壳应有良好的表面处理，涂覆层应均匀、牢固、光滑，不得有涂层脱落、锈蚀等现象，壳体不应有划伤、沾污等痕迹，不允许有明显变形损坏或缺损；</w:t>
      </w:r>
    </w:p>
    <w:p w14:paraId="57C90A0C">
      <w:pPr>
        <w:pStyle w:val="63"/>
        <w:ind w:firstLine="420" w:firstLineChars="0"/>
      </w:pPr>
      <w:r>
        <w:rPr>
          <w:rFonts w:hint="eastAsia"/>
        </w:rPr>
        <w:t>b）检验装置的各类接口、旋钮和按键应布局合理，旋钮转动灵活，按键操作灵敏、可靠，无卡死或接触不良；</w:t>
      </w:r>
    </w:p>
    <w:p w14:paraId="5693498C">
      <w:pPr>
        <w:pStyle w:val="63"/>
        <w:ind w:firstLine="420" w:firstLineChars="0"/>
      </w:pPr>
      <w:r>
        <w:rPr>
          <w:rFonts w:hint="eastAsia"/>
        </w:rPr>
        <w:t>c）检验装置应配备电源开关、电源保险丝和紧急停电开关。</w:t>
      </w:r>
    </w:p>
    <w:p w14:paraId="6B795BDE">
      <w:pPr>
        <w:pStyle w:val="72"/>
        <w:spacing w:before="156" w:after="156"/>
        <w:ind w:hanging="1419"/>
      </w:pPr>
      <w:r>
        <w:rPr>
          <w:rFonts w:hint="eastAsia"/>
        </w:rPr>
        <w:t>端子和接口</w:t>
      </w:r>
    </w:p>
    <w:p w14:paraId="29C655F3">
      <w:pPr>
        <w:pStyle w:val="63"/>
        <w:ind w:firstLine="420"/>
      </w:pPr>
      <w:r>
        <w:rPr>
          <w:rFonts w:hint="eastAsia"/>
        </w:rPr>
        <w:t>检验装置的端子和接口应符合下列要求：</w:t>
      </w:r>
    </w:p>
    <w:p w14:paraId="38DC2052">
      <w:pPr>
        <w:pStyle w:val="63"/>
        <w:ind w:firstLine="420"/>
      </w:pPr>
      <w:r>
        <w:rPr>
          <w:rFonts w:hint="eastAsia"/>
        </w:rPr>
        <w:t>a）应具有直流电流输出端子、直流电压和直流电流测量端子、辅助电源输出端子；</w:t>
      </w:r>
    </w:p>
    <w:p w14:paraId="6FD0C9D8">
      <w:pPr>
        <w:pStyle w:val="63"/>
        <w:ind w:firstLine="420"/>
      </w:pPr>
      <w:r>
        <w:rPr>
          <w:rFonts w:hint="eastAsia"/>
        </w:rPr>
        <w:t>b）各端子应具有清晰明显的端子名称和标识；</w:t>
      </w:r>
    </w:p>
    <w:p w14:paraId="37DC5E6D">
      <w:pPr>
        <w:pStyle w:val="63"/>
        <w:ind w:firstLine="420"/>
      </w:pPr>
      <w:r>
        <w:rPr>
          <w:rFonts w:hint="eastAsia"/>
        </w:rPr>
        <w:t>c）直流电流输出端子、直流电压与直流电流测量端子和辅助电源输出端子应具有清晰明显的警示标志；</w:t>
      </w:r>
    </w:p>
    <w:p w14:paraId="1C1F5849">
      <w:pPr>
        <w:pStyle w:val="63"/>
        <w:ind w:firstLine="420"/>
      </w:pPr>
      <w:r>
        <w:rPr>
          <w:rFonts w:hint="eastAsia"/>
        </w:rPr>
        <w:t>d）应具有保护接地端子，并标明接地符号；</w:t>
      </w:r>
    </w:p>
    <w:p w14:paraId="798AB671">
      <w:pPr>
        <w:pStyle w:val="63"/>
        <w:ind w:firstLine="420"/>
      </w:pPr>
      <w:r>
        <w:rPr>
          <w:rFonts w:hint="eastAsia"/>
        </w:rPr>
        <w:t>e）应具有通信接口。</w:t>
      </w:r>
    </w:p>
    <w:p w14:paraId="598609A8">
      <w:pPr>
        <w:pStyle w:val="72"/>
        <w:spacing w:before="156" w:after="156"/>
        <w:ind w:hanging="1419"/>
      </w:pPr>
      <w:bookmarkStart w:id="52" w:name="_Hlk194495756"/>
      <w:r>
        <w:rPr>
          <w:rFonts w:hint="eastAsia"/>
        </w:rPr>
        <w:t>标志</w:t>
      </w:r>
    </w:p>
    <w:bookmarkEnd w:id="52"/>
    <w:p w14:paraId="062D4E92">
      <w:pPr>
        <w:pStyle w:val="63"/>
        <w:ind w:firstLine="420"/>
      </w:pPr>
      <w:r>
        <w:rPr>
          <w:rFonts w:hint="eastAsia"/>
        </w:rPr>
        <w:t>检验装置的铭牌应牢固，内容清晰且不易被擦除，至少应包含以下信息：</w:t>
      </w:r>
    </w:p>
    <w:p w14:paraId="132BF708">
      <w:pPr>
        <w:pStyle w:val="63"/>
        <w:ind w:firstLine="420"/>
      </w:pPr>
      <w:r>
        <w:rPr>
          <w:rFonts w:hint="eastAsia"/>
        </w:rPr>
        <w:t>a）制造商名称（或商标）；</w:t>
      </w:r>
    </w:p>
    <w:p w14:paraId="18B0A608">
      <w:pPr>
        <w:pStyle w:val="63"/>
        <w:ind w:firstLine="420"/>
      </w:pPr>
      <w:r>
        <w:rPr>
          <w:rFonts w:hint="eastAsia"/>
        </w:rPr>
        <w:t>b）依据的标准编号；</w:t>
      </w:r>
    </w:p>
    <w:p w14:paraId="4BDE3641">
      <w:pPr>
        <w:pStyle w:val="63"/>
        <w:ind w:firstLine="420"/>
      </w:pPr>
      <w:r>
        <w:rPr>
          <w:rFonts w:hint="eastAsia"/>
        </w:rPr>
        <w:t>c）产品名称及型号；</w:t>
      </w:r>
    </w:p>
    <w:p w14:paraId="26D4420B">
      <w:pPr>
        <w:pStyle w:val="63"/>
        <w:ind w:firstLine="420"/>
      </w:pPr>
      <w:r>
        <w:rPr>
          <w:rFonts w:hint="eastAsia"/>
        </w:rPr>
        <w:t>d）生产日期和产品编号；</w:t>
      </w:r>
    </w:p>
    <w:p w14:paraId="37F65F16">
      <w:pPr>
        <w:pStyle w:val="63"/>
        <w:ind w:firstLine="420"/>
      </w:pPr>
      <w:r>
        <w:rPr>
          <w:rFonts w:hint="eastAsia"/>
        </w:rPr>
        <w:t>e）供电电源标称电压、参比频率；</w:t>
      </w:r>
    </w:p>
    <w:p w14:paraId="01AAA696">
      <w:pPr>
        <w:pStyle w:val="63"/>
        <w:ind w:firstLine="420"/>
      </w:pPr>
      <w:r>
        <w:rPr>
          <w:rFonts w:hint="eastAsia"/>
        </w:rPr>
        <w:t>f）检验装置输出直流电流范围、最大允许误差限值；</w:t>
      </w:r>
    </w:p>
    <w:p w14:paraId="0AC588EF">
      <w:pPr>
        <w:pStyle w:val="63"/>
        <w:ind w:firstLine="420"/>
      </w:pPr>
      <w:r>
        <w:rPr>
          <w:rFonts w:hint="eastAsia"/>
        </w:rPr>
        <w:t>g）检验装置等级指数和变比最大允许误差限值；</w:t>
      </w:r>
    </w:p>
    <w:p w14:paraId="5722F465">
      <w:pPr>
        <w:pStyle w:val="63"/>
        <w:ind w:firstLine="420"/>
      </w:pPr>
      <w:r>
        <w:rPr>
          <w:rFonts w:hint="eastAsia"/>
        </w:rPr>
        <w:t>h）辅助电源输出电压范围、直流电压测量值示值误差和输出功率；</w:t>
      </w:r>
    </w:p>
    <w:p w14:paraId="7306A0AB">
      <w:pPr>
        <w:pStyle w:val="63"/>
        <w:ind w:firstLine="420"/>
      </w:pPr>
      <w:r>
        <w:rPr>
          <w:rFonts w:hint="eastAsia"/>
        </w:rPr>
        <w:t>i）制造计量器具许可证编号和标志（若有）。</w:t>
      </w:r>
    </w:p>
    <w:p w14:paraId="604EB6CE">
      <w:pPr>
        <w:pStyle w:val="72"/>
        <w:spacing w:before="156" w:after="156"/>
        <w:ind w:hanging="1419"/>
      </w:pPr>
      <w:r>
        <w:rPr>
          <w:rFonts w:hint="eastAsia"/>
        </w:rPr>
        <w:t>结构</w:t>
      </w:r>
    </w:p>
    <w:p w14:paraId="46C7F240">
      <w:pPr>
        <w:pStyle w:val="63"/>
        <w:ind w:firstLine="420"/>
      </w:pPr>
      <w:r>
        <w:rPr>
          <w:rFonts w:hint="eastAsia"/>
        </w:rPr>
        <w:t>检验装置（标准源法）由直流标准电流源、直流电压表、直流电流表和辅助电源组成。直流标准电流源也可由直流稳定电流源与直流电流表组合而成，或由直流稳定电流源与直流电流比例标准、直流电阻和直流电压表组合而成，检验装置可为独立或一体装置，组成原理图如图1所示。</w:t>
      </w:r>
    </w:p>
    <w:p w14:paraId="7FA54CED">
      <w:pPr>
        <w:pStyle w:val="63"/>
        <w:ind w:firstLine="0" w:firstLineChars="0"/>
        <w:jc w:val="center"/>
      </w:pPr>
      <w:r>
        <w:rPr>
          <w:rFonts w:hint="eastAsia"/>
        </w:rPr>
        <w:object>
          <v:shape id="_x0000_i1025" o:spt="75" type="#_x0000_t75" style="height:294.2pt;width:366.2pt;" o:ole="t" filled="f" o:preferrelative="t" stroked="f" coordsize="21600,21600">
            <v:path/>
            <v:fill on="f" focussize="0,0"/>
            <v:stroke on="f" joinstyle="miter"/>
            <v:imagedata r:id="rId15" o:title=""/>
            <o:lock v:ext="edit" aspectratio="t"/>
            <w10:wrap type="none"/>
            <w10:anchorlock/>
          </v:shape>
          <o:OLEObject Type="Embed" ProgID="Visio.Drawing.15" ShapeID="_x0000_i1025" DrawAspect="Content" ObjectID="_1468075725" r:id="rId14">
            <o:LockedField>false</o:LockedField>
          </o:OLEObject>
        </w:object>
      </w:r>
    </w:p>
    <w:p w14:paraId="2215DFAD">
      <w:pPr>
        <w:pStyle w:val="277"/>
        <w:spacing w:before="156" w:after="156"/>
        <w:ind w:left="0"/>
      </w:pPr>
      <w:r>
        <w:rPr>
          <w:rFonts w:hint="eastAsia"/>
        </w:rPr>
        <w:t>检验装置的组成</w:t>
      </w:r>
    </w:p>
    <w:p w14:paraId="3C32A499">
      <w:pPr>
        <w:pStyle w:val="112"/>
        <w:spacing w:before="156" w:after="156"/>
      </w:pPr>
      <w:r>
        <w:rPr>
          <w:rFonts w:hint="eastAsia"/>
        </w:rPr>
        <w:t>机械要求</w:t>
      </w:r>
    </w:p>
    <w:p w14:paraId="7DE1569F">
      <w:pPr>
        <w:pStyle w:val="72"/>
        <w:spacing w:before="156" w:after="156"/>
        <w:ind w:hanging="1419"/>
      </w:pPr>
      <w:r>
        <w:rPr>
          <w:rFonts w:hint="eastAsia"/>
        </w:rPr>
        <w:t>振动</w:t>
      </w:r>
    </w:p>
    <w:p w14:paraId="48C5182F">
      <w:pPr>
        <w:pStyle w:val="63"/>
        <w:ind w:firstLine="420"/>
      </w:pPr>
      <w:r>
        <w:rPr>
          <w:rFonts w:hint="eastAsia"/>
        </w:rPr>
        <w:t>在正常工作及运输条件下，检验装置应能承受振动试验，试验后，</w:t>
      </w:r>
      <w:bookmarkStart w:id="53" w:name="_Hlk206504597"/>
      <w:r>
        <w:rPr>
          <w:rFonts w:hint="eastAsia"/>
        </w:rPr>
        <w:t>检验装置不应损坏</w:t>
      </w:r>
      <w:bookmarkStart w:id="54" w:name="_Hlk207199021"/>
      <w:r>
        <w:rPr>
          <w:rFonts w:hint="eastAsia"/>
        </w:rPr>
        <w:t>，并能正常工作。</w:t>
      </w:r>
      <w:r>
        <w:t xml:space="preserve"> </w:t>
      </w:r>
    </w:p>
    <w:bookmarkEnd w:id="53"/>
    <w:bookmarkEnd w:id="54"/>
    <w:p w14:paraId="4C3D97D1">
      <w:pPr>
        <w:pStyle w:val="72"/>
        <w:spacing w:before="156" w:after="156"/>
        <w:ind w:hanging="1419"/>
      </w:pPr>
      <w:r>
        <w:rPr>
          <w:rFonts w:hint="eastAsia"/>
        </w:rPr>
        <w:t>冲击</w:t>
      </w:r>
    </w:p>
    <w:p w14:paraId="71F61779">
      <w:pPr>
        <w:pStyle w:val="63"/>
        <w:ind w:firstLine="420"/>
      </w:pPr>
      <w:bookmarkStart w:id="55" w:name="_Hlk205900960"/>
      <w:r>
        <w:rPr>
          <w:rFonts w:hint="eastAsia"/>
        </w:rPr>
        <w:t>检验装置的机械结构应能承受冲击试验，试验后，不应损坏，并能正常工作。</w:t>
      </w:r>
    </w:p>
    <w:bookmarkEnd w:id="55"/>
    <w:p w14:paraId="08EF620A">
      <w:pPr>
        <w:pStyle w:val="72"/>
        <w:spacing w:before="156" w:after="156"/>
        <w:ind w:hanging="1419"/>
      </w:pPr>
      <w:r>
        <w:rPr>
          <w:rFonts w:hint="eastAsia"/>
        </w:rPr>
        <w:t>外壳防护等级</w:t>
      </w:r>
    </w:p>
    <w:p w14:paraId="6290CE75">
      <w:pPr>
        <w:pStyle w:val="63"/>
        <w:ind w:firstLine="420"/>
      </w:pPr>
      <w:r>
        <w:rPr>
          <w:rFonts w:hint="eastAsia"/>
        </w:rPr>
        <w:t>检验装置外壳防护等级应符合GB/T 4208-2017中IP 20的规定。</w:t>
      </w:r>
    </w:p>
    <w:p w14:paraId="684D3A84">
      <w:pPr>
        <w:pStyle w:val="72"/>
        <w:spacing w:before="156" w:after="156"/>
        <w:ind w:hanging="1419"/>
      </w:pPr>
      <w:r>
        <w:rPr>
          <w:rFonts w:hint="eastAsia"/>
        </w:rPr>
        <w:t>防止火焰蔓延</w:t>
      </w:r>
    </w:p>
    <w:p w14:paraId="75CAB5E3">
      <w:pPr>
        <w:pStyle w:val="63"/>
        <w:ind w:firstLine="420"/>
      </w:pPr>
      <w:r>
        <w:rPr>
          <w:rFonts w:hint="eastAsia"/>
        </w:rPr>
        <w:t>检验装置应有防止火焰蔓延的安全措施，不应因与之接触的带电部件的热过载而着火。并应满足下列要求：</w:t>
      </w:r>
    </w:p>
    <w:p w14:paraId="7CB0C0CB">
      <w:pPr>
        <w:pStyle w:val="63"/>
        <w:ind w:firstLine="420"/>
      </w:pPr>
      <w:r>
        <w:rPr>
          <w:rFonts w:hint="eastAsia"/>
        </w:rPr>
        <w:t>a）检验装置的端子、面板和外壳应能承受650 ℃±15 ℃的灼热丝试验。</w:t>
      </w:r>
    </w:p>
    <w:p w14:paraId="23E12B5A">
      <w:pPr>
        <w:pStyle w:val="63"/>
        <w:ind w:firstLine="420"/>
      </w:pPr>
      <w:r>
        <w:rPr>
          <w:rFonts w:hint="eastAsia"/>
        </w:rPr>
        <w:t>b）作用时间30 s±1 s。</w:t>
      </w:r>
    </w:p>
    <w:p w14:paraId="1048DC10">
      <w:pPr>
        <w:pStyle w:val="72"/>
        <w:spacing w:before="156" w:after="156"/>
        <w:ind w:hanging="1419"/>
      </w:pPr>
      <w:r>
        <w:rPr>
          <w:rFonts w:hint="eastAsia"/>
        </w:rPr>
        <w:t>电气间隙和爬电距离</w:t>
      </w:r>
    </w:p>
    <w:p w14:paraId="562F0669">
      <w:pPr>
        <w:pStyle w:val="63"/>
        <w:ind w:firstLine="420"/>
      </w:pPr>
      <w:r>
        <w:rPr>
          <w:rFonts w:hint="eastAsia"/>
        </w:rPr>
        <w:t>检验装置的电气间隙和爬电距离应符合下列要求：</w:t>
      </w:r>
    </w:p>
    <w:p w14:paraId="6515D79D">
      <w:pPr>
        <w:pStyle w:val="63"/>
        <w:ind w:firstLine="420"/>
      </w:pPr>
      <w:r>
        <w:rPr>
          <w:rFonts w:hint="eastAsia"/>
        </w:rPr>
        <w:t>a）按</w:t>
      </w:r>
      <w:bookmarkStart w:id="56" w:name="_Hlk207712930"/>
      <w:r>
        <w:t>GB/T 16935.1</w:t>
      </w:r>
      <w:r>
        <w:rPr>
          <w:rFonts w:hint="eastAsia"/>
        </w:rPr>
        <w:t>-2023中4.3.2的规定，检验装置的使用场所类别为</w:t>
      </w:r>
      <w:r>
        <w:rPr>
          <w:rFonts w:hint="eastAsia" w:hAnsi="宋体"/>
        </w:rPr>
        <w:t>Ⅱ</w:t>
      </w:r>
      <w:r>
        <w:rPr>
          <w:rFonts w:hint="eastAsia"/>
        </w:rPr>
        <w:t>；</w:t>
      </w:r>
      <w:bookmarkEnd w:id="56"/>
    </w:p>
    <w:p w14:paraId="11FD8A57">
      <w:pPr>
        <w:pStyle w:val="63"/>
        <w:ind w:firstLine="420"/>
      </w:pPr>
      <w:r>
        <w:rPr>
          <w:rFonts w:hint="eastAsia"/>
        </w:rPr>
        <w:t>b）按GB/T 16935.1-2023中4.5.2的规定，检验装置的使用场所的污染等级为</w:t>
      </w:r>
      <w:r>
        <w:rPr>
          <w:rFonts w:hint="eastAsia" w:hAnsi="宋体"/>
        </w:rPr>
        <w:t>Ⅰ</w:t>
      </w:r>
      <w:r>
        <w:rPr>
          <w:rFonts w:hint="eastAsia"/>
        </w:rPr>
        <w:t>；</w:t>
      </w:r>
    </w:p>
    <w:p w14:paraId="46B0D916">
      <w:pPr>
        <w:pStyle w:val="63"/>
        <w:ind w:firstLine="420"/>
      </w:pPr>
      <w:r>
        <w:rPr>
          <w:rFonts w:hint="eastAsia"/>
        </w:rPr>
        <w:t>c）电气间隙应符合</w:t>
      </w:r>
      <w:r>
        <w:t>GB/T 16935.1-2023</w:t>
      </w:r>
      <w:r>
        <w:rPr>
          <w:rFonts w:hint="eastAsia"/>
        </w:rPr>
        <w:t>中5.2的规定；</w:t>
      </w:r>
    </w:p>
    <w:p w14:paraId="098504A7">
      <w:pPr>
        <w:pStyle w:val="63"/>
        <w:ind w:firstLine="420"/>
      </w:pPr>
      <w:r>
        <w:rPr>
          <w:rFonts w:hint="eastAsia"/>
        </w:rPr>
        <w:t>d）爬电距离应符合GB/T 16935.1-2023中5.3的规定；</w:t>
      </w:r>
    </w:p>
    <w:p w14:paraId="4F101E1C">
      <w:pPr>
        <w:pStyle w:val="63"/>
        <w:ind w:firstLine="420"/>
      </w:pPr>
      <w:r>
        <w:rPr>
          <w:rFonts w:hint="eastAsia"/>
        </w:rPr>
        <w:t>e）工作海拔高度在2000m以上的，其电气间隙应按GB/T 16935.1-2023附录A中表A.2所给出的倍增系数进行修正。</w:t>
      </w:r>
    </w:p>
    <w:p w14:paraId="385FEECA">
      <w:pPr>
        <w:pStyle w:val="112"/>
        <w:spacing w:before="156" w:after="156"/>
      </w:pPr>
      <w:r>
        <w:rPr>
          <w:rFonts w:hint="eastAsia"/>
        </w:rPr>
        <w:t>电气性能</w:t>
      </w:r>
    </w:p>
    <w:p w14:paraId="53589452">
      <w:pPr>
        <w:pStyle w:val="72"/>
        <w:spacing w:before="156" w:after="156"/>
        <w:ind w:hanging="1419"/>
      </w:pPr>
      <w:bookmarkStart w:id="57" w:name="_Hlk194498387"/>
      <w:r>
        <w:rPr>
          <w:rFonts w:hint="eastAsia"/>
        </w:rPr>
        <w:t>供电电源</w:t>
      </w:r>
    </w:p>
    <w:bookmarkEnd w:id="57"/>
    <w:p w14:paraId="083EFEEF">
      <w:pPr>
        <w:pStyle w:val="63"/>
        <w:ind w:firstLine="420"/>
      </w:pPr>
      <w:r>
        <w:rPr>
          <w:rFonts w:hint="eastAsia"/>
        </w:rPr>
        <w:t>检验装置的供电电源应符合表2的规定。</w:t>
      </w:r>
    </w:p>
    <w:p w14:paraId="73C6D4F0">
      <w:pPr>
        <w:pStyle w:val="119"/>
        <w:spacing w:before="156" w:after="156"/>
        <w:ind w:left="0"/>
        <w:rPr>
          <w:rStyle w:val="267"/>
          <w:rFonts w:ascii="Times New Roman"/>
        </w:rPr>
      </w:pPr>
      <w:r>
        <w:rPr>
          <w:rFonts w:hint="eastAsia"/>
        </w:rPr>
        <w:t>供电电源条件</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14E6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2DE3EB48">
            <w:pPr>
              <w:pStyle w:val="63"/>
              <w:ind w:firstLine="0" w:firstLineChars="0"/>
              <w:rPr>
                <w:rFonts w:hint="eastAsia" w:hAnsi="宋体"/>
                <w:sz w:val="18"/>
                <w:szCs w:val="18"/>
              </w:rPr>
            </w:pPr>
            <w:r>
              <w:rPr>
                <w:rFonts w:hint="eastAsia" w:hAnsi="宋体"/>
                <w:sz w:val="18"/>
                <w:szCs w:val="18"/>
              </w:rPr>
              <w:t xml:space="preserve">标称电压 </w:t>
            </w:r>
          </w:p>
        </w:tc>
        <w:tc>
          <w:tcPr>
            <w:tcW w:w="4672" w:type="dxa"/>
          </w:tcPr>
          <w:p w14:paraId="1BC5F8CF">
            <w:pPr>
              <w:pStyle w:val="63"/>
              <w:ind w:firstLine="0" w:firstLineChars="0"/>
              <w:rPr>
                <w:rFonts w:hint="eastAsia" w:hAnsi="宋体"/>
                <w:sz w:val="18"/>
                <w:szCs w:val="18"/>
              </w:rPr>
            </w:pPr>
            <w:r>
              <w:rPr>
                <w:rFonts w:hint="eastAsia" w:hAnsi="宋体"/>
                <w:sz w:val="18"/>
                <w:szCs w:val="18"/>
              </w:rPr>
              <w:t>单相交流220 V</w:t>
            </w:r>
          </w:p>
        </w:tc>
      </w:tr>
      <w:tr w14:paraId="3A1E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765BE8F5">
            <w:pPr>
              <w:pStyle w:val="63"/>
              <w:ind w:firstLine="0" w:firstLineChars="0"/>
              <w:rPr>
                <w:rFonts w:hint="eastAsia" w:hAnsi="宋体"/>
                <w:sz w:val="18"/>
                <w:szCs w:val="18"/>
              </w:rPr>
            </w:pPr>
            <w:r>
              <w:rPr>
                <w:rFonts w:hint="eastAsia" w:hAnsi="宋体"/>
                <w:sz w:val="18"/>
                <w:szCs w:val="18"/>
              </w:rPr>
              <w:t>电压范围</w:t>
            </w:r>
          </w:p>
        </w:tc>
        <w:tc>
          <w:tcPr>
            <w:tcW w:w="4672" w:type="dxa"/>
          </w:tcPr>
          <w:p w14:paraId="3F04E701">
            <w:pPr>
              <w:pStyle w:val="63"/>
              <w:ind w:firstLine="0" w:firstLineChars="0"/>
              <w:rPr>
                <w:rFonts w:hint="eastAsia" w:hAnsi="宋体"/>
                <w:sz w:val="18"/>
                <w:szCs w:val="18"/>
              </w:rPr>
            </w:pPr>
            <w:r>
              <w:rPr>
                <w:rFonts w:hint="eastAsia" w:hAnsi="宋体"/>
                <w:sz w:val="18"/>
                <w:szCs w:val="18"/>
              </w:rPr>
              <w:t>220 V±22 V</w:t>
            </w:r>
          </w:p>
        </w:tc>
      </w:tr>
      <w:tr w14:paraId="3247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4FDE73CD">
            <w:pPr>
              <w:pStyle w:val="63"/>
              <w:ind w:firstLine="0" w:firstLineChars="0"/>
              <w:rPr>
                <w:rFonts w:hint="eastAsia" w:hAnsi="宋体"/>
                <w:sz w:val="18"/>
                <w:szCs w:val="18"/>
              </w:rPr>
            </w:pPr>
            <w:r>
              <w:rPr>
                <w:rFonts w:hint="eastAsia" w:hAnsi="宋体"/>
                <w:sz w:val="18"/>
                <w:szCs w:val="18"/>
              </w:rPr>
              <w:t>标称频率</w:t>
            </w:r>
          </w:p>
        </w:tc>
        <w:tc>
          <w:tcPr>
            <w:tcW w:w="4672" w:type="dxa"/>
          </w:tcPr>
          <w:p w14:paraId="240D6E25">
            <w:pPr>
              <w:pStyle w:val="63"/>
              <w:ind w:firstLine="0" w:firstLineChars="0"/>
              <w:rPr>
                <w:rFonts w:hint="eastAsia" w:hAnsi="宋体"/>
                <w:sz w:val="18"/>
                <w:szCs w:val="18"/>
              </w:rPr>
            </w:pPr>
            <w:r>
              <w:rPr>
                <w:rFonts w:hint="eastAsia" w:hAnsi="宋体"/>
                <w:sz w:val="18"/>
                <w:szCs w:val="18"/>
              </w:rPr>
              <w:t>50 Hz</w:t>
            </w:r>
          </w:p>
        </w:tc>
      </w:tr>
      <w:tr w14:paraId="72D3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7266BA4A">
            <w:pPr>
              <w:pStyle w:val="63"/>
              <w:ind w:firstLine="0" w:firstLineChars="0"/>
              <w:rPr>
                <w:rFonts w:hint="eastAsia" w:hAnsi="宋体"/>
                <w:sz w:val="18"/>
                <w:szCs w:val="18"/>
              </w:rPr>
            </w:pPr>
            <w:r>
              <w:rPr>
                <w:rFonts w:hint="eastAsia" w:hAnsi="宋体"/>
                <w:sz w:val="18"/>
                <w:szCs w:val="18"/>
              </w:rPr>
              <w:t>频率范围</w:t>
            </w:r>
          </w:p>
        </w:tc>
        <w:tc>
          <w:tcPr>
            <w:tcW w:w="4672" w:type="dxa"/>
          </w:tcPr>
          <w:p w14:paraId="6A059288">
            <w:pPr>
              <w:pStyle w:val="63"/>
              <w:ind w:firstLine="0" w:firstLineChars="0"/>
              <w:rPr>
                <w:rFonts w:hint="eastAsia" w:hAnsi="宋体"/>
                <w:sz w:val="18"/>
                <w:szCs w:val="18"/>
              </w:rPr>
            </w:pPr>
            <w:r>
              <w:rPr>
                <w:rFonts w:hint="eastAsia" w:hAnsi="宋体"/>
                <w:sz w:val="18"/>
                <w:szCs w:val="18"/>
              </w:rPr>
              <w:t>50 Hz±1 Hz</w:t>
            </w:r>
          </w:p>
        </w:tc>
      </w:tr>
      <w:tr w14:paraId="6F3C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2EC0CBCD">
            <w:pPr>
              <w:pStyle w:val="63"/>
              <w:ind w:firstLine="0" w:firstLineChars="0"/>
              <w:rPr>
                <w:rFonts w:hint="eastAsia" w:hAnsi="宋体"/>
                <w:sz w:val="18"/>
                <w:szCs w:val="18"/>
              </w:rPr>
            </w:pPr>
            <w:r>
              <w:rPr>
                <w:rFonts w:hint="eastAsia" w:hAnsi="宋体"/>
                <w:sz w:val="18"/>
                <w:szCs w:val="18"/>
              </w:rPr>
              <w:t>电源电压波形失真度</w:t>
            </w:r>
          </w:p>
        </w:tc>
        <w:tc>
          <w:tcPr>
            <w:tcW w:w="4672" w:type="dxa"/>
          </w:tcPr>
          <w:p w14:paraId="35573FEE">
            <w:pPr>
              <w:pStyle w:val="63"/>
              <w:ind w:firstLine="0" w:firstLineChars="0"/>
              <w:rPr>
                <w:rFonts w:hint="eastAsia" w:hAnsi="宋体"/>
                <w:sz w:val="18"/>
                <w:szCs w:val="18"/>
              </w:rPr>
            </w:pPr>
            <w:r>
              <w:rPr>
                <w:rFonts w:hint="eastAsia" w:hAnsi="宋体"/>
                <w:sz w:val="18"/>
                <w:szCs w:val="18"/>
              </w:rPr>
              <w:t>≤5.0 %</w:t>
            </w:r>
          </w:p>
        </w:tc>
      </w:tr>
    </w:tbl>
    <w:p w14:paraId="794B7E0D">
      <w:pPr>
        <w:pStyle w:val="72"/>
        <w:spacing w:before="156" w:after="156"/>
        <w:ind w:hanging="1419"/>
      </w:pPr>
      <w:r>
        <w:rPr>
          <w:rFonts w:hint="eastAsia"/>
        </w:rPr>
        <w:t>表面温度限值</w:t>
      </w:r>
    </w:p>
    <w:p w14:paraId="602FA332">
      <w:pPr>
        <w:pStyle w:val="63"/>
        <w:ind w:firstLine="420"/>
      </w:pPr>
      <w:r>
        <w:rPr>
          <w:rFonts w:hint="eastAsia"/>
        </w:rPr>
        <w:t>当检验装置在表1工作气候条件规定的上限工作时，检验装置输出最大电流且带最大负载，其易接触到的表面温度不应超过表3规定的限值。</w:t>
      </w:r>
    </w:p>
    <w:p w14:paraId="1E94935A">
      <w:pPr>
        <w:pStyle w:val="119"/>
        <w:spacing w:before="156" w:after="156"/>
        <w:ind w:left="0"/>
        <w:rPr>
          <w:rStyle w:val="267"/>
          <w:rFonts w:ascii="Times New Roman"/>
        </w:rPr>
      </w:pPr>
      <w:r>
        <w:rPr>
          <w:rFonts w:hint="eastAsia"/>
        </w:rPr>
        <w:t>表面温度限值</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4819"/>
        <w:gridCol w:w="1411"/>
      </w:tblGrid>
      <w:tr w14:paraId="27E9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3" w:type="dxa"/>
            <w:gridSpan w:val="2"/>
          </w:tcPr>
          <w:p w14:paraId="44E5A389">
            <w:pPr>
              <w:pStyle w:val="237"/>
              <w:ind w:firstLine="0" w:firstLineChars="0"/>
              <w:jc w:val="center"/>
              <w:rPr>
                <w:sz w:val="18"/>
                <w:szCs w:val="18"/>
              </w:rPr>
            </w:pPr>
            <w:r>
              <w:rPr>
                <w:rFonts w:hint="eastAsia"/>
                <w:sz w:val="18"/>
                <w:szCs w:val="18"/>
              </w:rPr>
              <w:t>易触及的检验装置的部件或部位</w:t>
            </w:r>
          </w:p>
        </w:tc>
        <w:tc>
          <w:tcPr>
            <w:tcW w:w="1411" w:type="dxa"/>
          </w:tcPr>
          <w:p w14:paraId="38BF8F51">
            <w:pPr>
              <w:pStyle w:val="237"/>
              <w:ind w:firstLine="0" w:firstLineChars="0"/>
              <w:jc w:val="center"/>
              <w:rPr>
                <w:sz w:val="18"/>
                <w:szCs w:val="18"/>
              </w:rPr>
            </w:pPr>
            <w:r>
              <w:rPr>
                <w:rFonts w:hint="eastAsia"/>
                <w:sz w:val="18"/>
                <w:szCs w:val="18"/>
              </w:rPr>
              <w:t xml:space="preserve">限值 </w:t>
            </w:r>
            <w:r>
              <w:rPr>
                <w:rFonts w:hint="eastAsia"/>
                <w:sz w:val="18"/>
                <w:szCs w:val="18"/>
                <w:highlight w:val="yellow"/>
              </w:rPr>
              <w:t>/℃</w:t>
            </w:r>
          </w:p>
        </w:tc>
      </w:tr>
      <w:tr w14:paraId="5F4E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restart"/>
          </w:tcPr>
          <w:p w14:paraId="563740EA">
            <w:pPr>
              <w:pStyle w:val="237"/>
              <w:ind w:firstLine="0" w:firstLineChars="0"/>
              <w:jc w:val="center"/>
              <w:rPr>
                <w:sz w:val="18"/>
                <w:szCs w:val="18"/>
              </w:rPr>
            </w:pPr>
            <w:r>
              <w:rPr>
                <w:rFonts w:hint="eastAsia"/>
                <w:sz w:val="18"/>
                <w:szCs w:val="18"/>
              </w:rPr>
              <w:t>可能触及的密封部件外表面（触及持续时间约1 s）</w:t>
            </w:r>
          </w:p>
        </w:tc>
        <w:tc>
          <w:tcPr>
            <w:tcW w:w="4819" w:type="dxa"/>
          </w:tcPr>
          <w:p w14:paraId="20C23D82">
            <w:pPr>
              <w:pStyle w:val="237"/>
              <w:ind w:firstLine="0" w:firstLineChars="0"/>
              <w:jc w:val="center"/>
              <w:rPr>
                <w:sz w:val="18"/>
                <w:szCs w:val="18"/>
              </w:rPr>
            </w:pPr>
            <w:r>
              <w:rPr>
                <w:rFonts w:hint="eastAsia"/>
                <w:sz w:val="18"/>
                <w:szCs w:val="18"/>
              </w:rPr>
              <w:t>无护套或阳极氧化的金属</w:t>
            </w:r>
          </w:p>
        </w:tc>
        <w:tc>
          <w:tcPr>
            <w:tcW w:w="1411" w:type="dxa"/>
          </w:tcPr>
          <w:p w14:paraId="56BE584D">
            <w:pPr>
              <w:pStyle w:val="237"/>
              <w:ind w:firstLine="0" w:firstLineChars="0"/>
              <w:jc w:val="center"/>
              <w:rPr>
                <w:sz w:val="18"/>
                <w:szCs w:val="18"/>
              </w:rPr>
            </w:pPr>
            <w:r>
              <w:rPr>
                <w:rFonts w:hint="eastAsia"/>
                <w:sz w:val="18"/>
                <w:szCs w:val="18"/>
              </w:rPr>
              <w:t>65</w:t>
            </w:r>
          </w:p>
        </w:tc>
      </w:tr>
      <w:tr w14:paraId="0785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tcPr>
          <w:p w14:paraId="5D869C53">
            <w:pPr>
              <w:pStyle w:val="237"/>
              <w:ind w:firstLine="0" w:firstLineChars="0"/>
              <w:jc w:val="center"/>
              <w:rPr>
                <w:sz w:val="18"/>
                <w:szCs w:val="18"/>
              </w:rPr>
            </w:pPr>
          </w:p>
        </w:tc>
        <w:tc>
          <w:tcPr>
            <w:tcW w:w="4819" w:type="dxa"/>
          </w:tcPr>
          <w:p w14:paraId="102813BE">
            <w:pPr>
              <w:pStyle w:val="237"/>
              <w:ind w:firstLine="0" w:firstLineChars="0"/>
              <w:jc w:val="center"/>
              <w:rPr>
                <w:sz w:val="18"/>
                <w:szCs w:val="18"/>
              </w:rPr>
            </w:pPr>
            <w:r>
              <w:rPr>
                <w:rFonts w:hint="eastAsia"/>
                <w:sz w:val="18"/>
                <w:szCs w:val="18"/>
              </w:rPr>
              <w:t>有护套（涂料，非金属化）的金属</w:t>
            </w:r>
          </w:p>
        </w:tc>
        <w:tc>
          <w:tcPr>
            <w:tcW w:w="1411" w:type="dxa"/>
          </w:tcPr>
          <w:p w14:paraId="6C8A0F9A">
            <w:pPr>
              <w:pStyle w:val="237"/>
              <w:ind w:firstLine="0" w:firstLineChars="0"/>
              <w:jc w:val="center"/>
              <w:rPr>
                <w:sz w:val="18"/>
                <w:szCs w:val="18"/>
              </w:rPr>
            </w:pPr>
            <w:r>
              <w:rPr>
                <w:rFonts w:hint="eastAsia"/>
                <w:sz w:val="18"/>
                <w:szCs w:val="18"/>
              </w:rPr>
              <w:t>80</w:t>
            </w:r>
          </w:p>
        </w:tc>
      </w:tr>
      <w:tr w14:paraId="5255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tcPr>
          <w:p w14:paraId="24D5DA36">
            <w:pPr>
              <w:pStyle w:val="237"/>
              <w:ind w:firstLine="0" w:firstLineChars="0"/>
              <w:jc w:val="center"/>
              <w:rPr>
                <w:sz w:val="18"/>
                <w:szCs w:val="18"/>
              </w:rPr>
            </w:pPr>
          </w:p>
        </w:tc>
        <w:tc>
          <w:tcPr>
            <w:tcW w:w="4819" w:type="dxa"/>
          </w:tcPr>
          <w:p w14:paraId="3B21124C">
            <w:pPr>
              <w:pStyle w:val="237"/>
              <w:ind w:firstLine="0" w:firstLineChars="0"/>
              <w:jc w:val="center"/>
              <w:rPr>
                <w:sz w:val="18"/>
                <w:szCs w:val="18"/>
              </w:rPr>
            </w:pPr>
            <w:r>
              <w:rPr>
                <w:rFonts w:hint="eastAsia"/>
                <w:sz w:val="18"/>
                <w:szCs w:val="18"/>
              </w:rPr>
              <w:t>玻璃及陶瓷</w:t>
            </w:r>
          </w:p>
        </w:tc>
        <w:tc>
          <w:tcPr>
            <w:tcW w:w="1411" w:type="dxa"/>
          </w:tcPr>
          <w:p w14:paraId="7EC7CECA">
            <w:pPr>
              <w:pStyle w:val="237"/>
              <w:ind w:firstLine="0" w:firstLineChars="0"/>
              <w:jc w:val="center"/>
              <w:rPr>
                <w:sz w:val="18"/>
                <w:szCs w:val="18"/>
              </w:rPr>
            </w:pPr>
            <w:r>
              <w:rPr>
                <w:rFonts w:hint="eastAsia"/>
                <w:sz w:val="18"/>
                <w:szCs w:val="18"/>
              </w:rPr>
              <w:t>80</w:t>
            </w:r>
          </w:p>
        </w:tc>
      </w:tr>
      <w:tr w14:paraId="6D17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tcPr>
          <w:p w14:paraId="23B19674">
            <w:pPr>
              <w:pStyle w:val="237"/>
              <w:ind w:firstLine="0" w:firstLineChars="0"/>
              <w:jc w:val="center"/>
              <w:rPr>
                <w:sz w:val="18"/>
                <w:szCs w:val="18"/>
              </w:rPr>
            </w:pPr>
          </w:p>
        </w:tc>
        <w:tc>
          <w:tcPr>
            <w:tcW w:w="4819" w:type="dxa"/>
          </w:tcPr>
          <w:p w14:paraId="6EE5ACB7">
            <w:pPr>
              <w:pStyle w:val="237"/>
              <w:ind w:firstLine="0" w:firstLineChars="0"/>
              <w:jc w:val="center"/>
              <w:rPr>
                <w:sz w:val="18"/>
                <w:szCs w:val="18"/>
              </w:rPr>
            </w:pPr>
            <w:r>
              <w:rPr>
                <w:rFonts w:hint="eastAsia"/>
                <w:sz w:val="18"/>
                <w:szCs w:val="18"/>
              </w:rPr>
              <w:t>塑料</w:t>
            </w:r>
          </w:p>
        </w:tc>
        <w:tc>
          <w:tcPr>
            <w:tcW w:w="1411" w:type="dxa"/>
          </w:tcPr>
          <w:p w14:paraId="7C1FDABE">
            <w:pPr>
              <w:pStyle w:val="237"/>
              <w:ind w:firstLine="0" w:firstLineChars="0"/>
              <w:jc w:val="center"/>
              <w:rPr>
                <w:sz w:val="18"/>
                <w:szCs w:val="18"/>
              </w:rPr>
            </w:pPr>
            <w:r>
              <w:rPr>
                <w:rFonts w:hint="eastAsia"/>
                <w:sz w:val="18"/>
                <w:szCs w:val="18"/>
              </w:rPr>
              <w:t>85</w:t>
            </w:r>
          </w:p>
        </w:tc>
      </w:tr>
      <w:tr w14:paraId="299F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restart"/>
          </w:tcPr>
          <w:p w14:paraId="4016618F">
            <w:pPr>
              <w:pStyle w:val="237"/>
              <w:ind w:firstLine="0" w:firstLineChars="0"/>
              <w:jc w:val="center"/>
              <w:rPr>
                <w:sz w:val="18"/>
                <w:szCs w:val="18"/>
              </w:rPr>
            </w:pPr>
            <w:r>
              <w:rPr>
                <w:rFonts w:hint="eastAsia"/>
                <w:sz w:val="18"/>
                <w:szCs w:val="18"/>
              </w:rPr>
              <w:t>用户操作的部件表面、按键等</w:t>
            </w:r>
          </w:p>
        </w:tc>
        <w:tc>
          <w:tcPr>
            <w:tcW w:w="4819" w:type="dxa"/>
          </w:tcPr>
          <w:p w14:paraId="35A98324">
            <w:pPr>
              <w:pStyle w:val="237"/>
              <w:ind w:firstLine="0" w:firstLineChars="0"/>
              <w:jc w:val="center"/>
              <w:rPr>
                <w:sz w:val="18"/>
                <w:szCs w:val="18"/>
              </w:rPr>
            </w:pPr>
            <w:r>
              <w:rPr>
                <w:rFonts w:hint="eastAsia"/>
                <w:sz w:val="18"/>
                <w:szCs w:val="18"/>
              </w:rPr>
              <w:t>金属</w:t>
            </w:r>
          </w:p>
        </w:tc>
        <w:tc>
          <w:tcPr>
            <w:tcW w:w="1411" w:type="dxa"/>
          </w:tcPr>
          <w:p w14:paraId="4318CDE6">
            <w:pPr>
              <w:pStyle w:val="237"/>
              <w:ind w:firstLine="0" w:firstLineChars="0"/>
              <w:jc w:val="center"/>
              <w:rPr>
                <w:sz w:val="18"/>
                <w:szCs w:val="18"/>
              </w:rPr>
            </w:pPr>
            <w:r>
              <w:rPr>
                <w:rFonts w:hint="eastAsia"/>
                <w:sz w:val="18"/>
                <w:szCs w:val="18"/>
              </w:rPr>
              <w:t>55</w:t>
            </w:r>
          </w:p>
        </w:tc>
      </w:tr>
      <w:tr w14:paraId="0671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tcPr>
          <w:p w14:paraId="7429BF15">
            <w:pPr>
              <w:pStyle w:val="237"/>
              <w:ind w:firstLine="0" w:firstLineChars="0"/>
              <w:jc w:val="center"/>
              <w:rPr>
                <w:sz w:val="18"/>
                <w:szCs w:val="18"/>
              </w:rPr>
            </w:pPr>
          </w:p>
        </w:tc>
        <w:tc>
          <w:tcPr>
            <w:tcW w:w="4819" w:type="dxa"/>
          </w:tcPr>
          <w:p w14:paraId="00947B80">
            <w:pPr>
              <w:pStyle w:val="237"/>
              <w:ind w:firstLine="0" w:firstLineChars="0"/>
              <w:jc w:val="center"/>
              <w:rPr>
                <w:sz w:val="18"/>
                <w:szCs w:val="18"/>
              </w:rPr>
            </w:pPr>
            <w:r>
              <w:rPr>
                <w:rFonts w:hint="eastAsia"/>
                <w:sz w:val="18"/>
                <w:szCs w:val="18"/>
              </w:rPr>
              <w:t>玻璃及陶瓷</w:t>
            </w:r>
          </w:p>
        </w:tc>
        <w:tc>
          <w:tcPr>
            <w:tcW w:w="1411" w:type="dxa"/>
          </w:tcPr>
          <w:p w14:paraId="5B527C25">
            <w:pPr>
              <w:pStyle w:val="237"/>
              <w:ind w:firstLine="0" w:firstLineChars="0"/>
              <w:jc w:val="center"/>
              <w:rPr>
                <w:sz w:val="18"/>
                <w:szCs w:val="18"/>
              </w:rPr>
            </w:pPr>
            <w:r>
              <w:rPr>
                <w:rFonts w:hint="eastAsia"/>
                <w:sz w:val="18"/>
                <w:szCs w:val="18"/>
              </w:rPr>
              <w:t>65</w:t>
            </w:r>
          </w:p>
        </w:tc>
      </w:tr>
      <w:tr w14:paraId="68BF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tcPr>
          <w:p w14:paraId="4AC00106">
            <w:pPr>
              <w:pStyle w:val="237"/>
              <w:ind w:firstLine="0" w:firstLineChars="0"/>
              <w:jc w:val="center"/>
              <w:rPr>
                <w:sz w:val="18"/>
                <w:szCs w:val="18"/>
              </w:rPr>
            </w:pPr>
          </w:p>
        </w:tc>
        <w:tc>
          <w:tcPr>
            <w:tcW w:w="4819" w:type="dxa"/>
          </w:tcPr>
          <w:p w14:paraId="42F41454">
            <w:pPr>
              <w:pStyle w:val="237"/>
              <w:ind w:firstLine="0" w:firstLineChars="0"/>
              <w:jc w:val="center"/>
              <w:rPr>
                <w:sz w:val="18"/>
                <w:szCs w:val="18"/>
              </w:rPr>
            </w:pPr>
            <w:r>
              <w:rPr>
                <w:rFonts w:hint="eastAsia"/>
                <w:sz w:val="18"/>
                <w:szCs w:val="18"/>
              </w:rPr>
              <w:t>塑料</w:t>
            </w:r>
          </w:p>
        </w:tc>
        <w:tc>
          <w:tcPr>
            <w:tcW w:w="1411" w:type="dxa"/>
          </w:tcPr>
          <w:p w14:paraId="28BCA97E">
            <w:pPr>
              <w:pStyle w:val="237"/>
              <w:ind w:firstLine="0" w:firstLineChars="0"/>
              <w:jc w:val="center"/>
              <w:rPr>
                <w:sz w:val="18"/>
                <w:szCs w:val="18"/>
              </w:rPr>
            </w:pPr>
            <w:r>
              <w:rPr>
                <w:rFonts w:hint="eastAsia"/>
                <w:sz w:val="18"/>
                <w:szCs w:val="18"/>
              </w:rPr>
              <w:t>70</w:t>
            </w:r>
          </w:p>
        </w:tc>
      </w:tr>
      <w:tr w14:paraId="576F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tcPr>
          <w:p w14:paraId="04285D2E">
            <w:pPr>
              <w:pStyle w:val="237"/>
              <w:ind w:firstLine="0" w:firstLineChars="0"/>
              <w:jc w:val="center"/>
              <w:rPr>
                <w:sz w:val="18"/>
                <w:szCs w:val="18"/>
              </w:rPr>
            </w:pPr>
          </w:p>
        </w:tc>
        <w:tc>
          <w:tcPr>
            <w:tcW w:w="4819" w:type="dxa"/>
          </w:tcPr>
          <w:p w14:paraId="1B8B6BFB">
            <w:pPr>
              <w:pStyle w:val="237"/>
              <w:ind w:firstLine="0" w:firstLineChars="0"/>
              <w:jc w:val="center"/>
              <w:rPr>
                <w:sz w:val="18"/>
                <w:szCs w:val="18"/>
              </w:rPr>
            </w:pPr>
            <w:r>
              <w:rPr>
                <w:rFonts w:hint="eastAsia"/>
                <w:sz w:val="18"/>
                <w:szCs w:val="18"/>
              </w:rPr>
              <w:t>正常使用中短时间（1 s</w:t>
            </w:r>
            <w:r>
              <w:rPr>
                <w:rFonts w:hint="eastAsia" w:hAnsi="宋体"/>
                <w:sz w:val="18"/>
                <w:szCs w:val="18"/>
              </w:rPr>
              <w:t>～</w:t>
            </w:r>
            <w:r>
              <w:rPr>
                <w:rFonts w:hint="eastAsia"/>
                <w:sz w:val="18"/>
                <w:szCs w:val="18"/>
              </w:rPr>
              <w:t>4 s）握住的非金属部分</w:t>
            </w:r>
          </w:p>
        </w:tc>
        <w:tc>
          <w:tcPr>
            <w:tcW w:w="1411" w:type="dxa"/>
          </w:tcPr>
          <w:p w14:paraId="4EBA2D7C">
            <w:pPr>
              <w:pStyle w:val="237"/>
              <w:ind w:firstLine="0" w:firstLineChars="0"/>
              <w:jc w:val="center"/>
              <w:rPr>
                <w:sz w:val="18"/>
                <w:szCs w:val="18"/>
              </w:rPr>
            </w:pPr>
            <w:r>
              <w:rPr>
                <w:rFonts w:hint="eastAsia"/>
                <w:sz w:val="18"/>
                <w:szCs w:val="18"/>
              </w:rPr>
              <w:t>70</w:t>
            </w:r>
          </w:p>
        </w:tc>
      </w:tr>
    </w:tbl>
    <w:p w14:paraId="7950BEBC">
      <w:pPr>
        <w:pStyle w:val="72"/>
        <w:spacing w:before="156" w:after="156"/>
        <w:ind w:hanging="1419"/>
      </w:pPr>
      <w:r>
        <w:rPr>
          <w:rFonts w:hint="eastAsia"/>
        </w:rPr>
        <w:t>检验装置辅助电源</w:t>
      </w:r>
    </w:p>
    <w:p w14:paraId="29B21C06">
      <w:pPr>
        <w:pStyle w:val="63"/>
        <w:ind w:firstLine="420"/>
        <w:rPr>
          <w:rFonts w:hint="eastAsia" w:hAnsi="宋体"/>
        </w:rPr>
      </w:pPr>
      <w:r>
        <w:rPr>
          <w:rFonts w:hint="eastAsia"/>
        </w:rPr>
        <w:t>检验装置应具有辅助电源输出功能，辅助电源输出电压范围、输出直流电压的最大允许误差及输出功率</w:t>
      </w:r>
      <w:r>
        <w:rPr>
          <w:rFonts w:hint="eastAsia" w:hAnsi="宋体"/>
        </w:rPr>
        <w:t>应符合表4的规定。</w:t>
      </w:r>
    </w:p>
    <w:p w14:paraId="30E9D10C">
      <w:pPr>
        <w:pStyle w:val="63"/>
        <w:ind w:firstLine="420"/>
        <w:rPr>
          <w:rFonts w:hint="eastAsia" w:hAnsi="宋体"/>
        </w:rPr>
      </w:pPr>
      <w:r>
        <w:rPr>
          <w:rFonts w:hint="eastAsia" w:hAnsi="宋体"/>
        </w:rPr>
        <w:t>辅助电源应具有短路保护功能。</w:t>
      </w:r>
    </w:p>
    <w:p w14:paraId="15057C0C">
      <w:pPr>
        <w:pStyle w:val="119"/>
        <w:spacing w:before="156" w:after="156"/>
        <w:ind w:left="0"/>
        <w:rPr>
          <w:rFonts w:hint="eastAsia" w:hAnsi="宋体"/>
        </w:rPr>
      </w:pPr>
      <w:r>
        <w:rPr>
          <w:rFonts w:hint="eastAsia"/>
        </w:rPr>
        <w:t>辅助电源要求</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5635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0E74A52A">
            <w:pPr>
              <w:pStyle w:val="63"/>
              <w:ind w:firstLine="0" w:firstLineChars="0"/>
              <w:rPr>
                <w:rFonts w:hint="eastAsia" w:hAnsi="宋体"/>
                <w:sz w:val="18"/>
                <w:szCs w:val="18"/>
              </w:rPr>
            </w:pPr>
            <w:r>
              <w:rPr>
                <w:rFonts w:hint="eastAsia" w:hAnsi="宋体"/>
                <w:sz w:val="18"/>
                <w:szCs w:val="18"/>
              </w:rPr>
              <w:t>辅助电源输出电压范围</w:t>
            </w:r>
          </w:p>
        </w:tc>
        <w:tc>
          <w:tcPr>
            <w:tcW w:w="4672" w:type="dxa"/>
          </w:tcPr>
          <w:p w14:paraId="2BF0F6B4">
            <w:pPr>
              <w:pStyle w:val="63"/>
              <w:ind w:firstLine="0" w:firstLineChars="0"/>
              <w:rPr>
                <w:rFonts w:hint="eastAsia" w:hAnsi="宋体"/>
                <w:sz w:val="18"/>
                <w:szCs w:val="18"/>
              </w:rPr>
            </w:pPr>
            <w:r>
              <w:rPr>
                <w:rFonts w:hint="eastAsia" w:hAnsi="宋体"/>
                <w:sz w:val="18"/>
                <w:szCs w:val="18"/>
              </w:rPr>
              <w:t>0.1 V～50 V</w:t>
            </w:r>
          </w:p>
        </w:tc>
      </w:tr>
      <w:tr w14:paraId="4E6A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4FD70B50">
            <w:pPr>
              <w:pStyle w:val="63"/>
              <w:ind w:firstLine="0" w:firstLineChars="0"/>
              <w:rPr>
                <w:rFonts w:hint="eastAsia" w:hAnsi="宋体"/>
                <w:sz w:val="18"/>
                <w:szCs w:val="18"/>
              </w:rPr>
            </w:pPr>
            <w:r>
              <w:rPr>
                <w:rFonts w:hint="eastAsia" w:hAnsi="宋体"/>
                <w:sz w:val="18"/>
                <w:szCs w:val="18"/>
              </w:rPr>
              <w:t>辅助电源输出直流电压最大允许误差</w:t>
            </w:r>
          </w:p>
        </w:tc>
        <w:tc>
          <w:tcPr>
            <w:tcW w:w="4672" w:type="dxa"/>
          </w:tcPr>
          <w:p w14:paraId="07D9ED22">
            <w:pPr>
              <w:pStyle w:val="63"/>
              <w:ind w:firstLine="0" w:firstLineChars="0"/>
              <w:rPr>
                <w:rFonts w:hint="eastAsia" w:hAnsi="宋体"/>
                <w:sz w:val="18"/>
                <w:szCs w:val="18"/>
              </w:rPr>
            </w:pPr>
            <w:r>
              <w:rPr>
                <w:rFonts w:hint="eastAsia" w:hAnsi="宋体"/>
                <w:sz w:val="18"/>
                <w:szCs w:val="18"/>
              </w:rPr>
              <w:t>不超过±5 %</w:t>
            </w:r>
          </w:p>
        </w:tc>
      </w:tr>
      <w:tr w14:paraId="0D60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76664459">
            <w:pPr>
              <w:pStyle w:val="63"/>
              <w:ind w:firstLine="0" w:firstLineChars="0"/>
              <w:rPr>
                <w:rFonts w:hint="eastAsia" w:hAnsi="宋体"/>
                <w:sz w:val="18"/>
                <w:szCs w:val="18"/>
              </w:rPr>
            </w:pPr>
            <w:r>
              <w:rPr>
                <w:rFonts w:hint="eastAsia" w:hAnsi="宋体"/>
                <w:sz w:val="18"/>
                <w:szCs w:val="18"/>
              </w:rPr>
              <w:t>辅助电源输出功率</w:t>
            </w:r>
          </w:p>
        </w:tc>
        <w:tc>
          <w:tcPr>
            <w:tcW w:w="4672" w:type="dxa"/>
          </w:tcPr>
          <w:p w14:paraId="4C58FFF8">
            <w:pPr>
              <w:pStyle w:val="63"/>
              <w:ind w:firstLine="0" w:firstLineChars="0"/>
              <w:rPr>
                <w:rFonts w:hint="eastAsia" w:hAnsi="宋体"/>
                <w:sz w:val="18"/>
                <w:szCs w:val="18"/>
              </w:rPr>
            </w:pPr>
            <w:r>
              <w:rPr>
                <w:rFonts w:hint="eastAsia" w:hAnsi="宋体"/>
                <w:sz w:val="18"/>
                <w:szCs w:val="18"/>
              </w:rPr>
              <w:t>不小于50 W</w:t>
            </w:r>
          </w:p>
        </w:tc>
      </w:tr>
    </w:tbl>
    <w:p w14:paraId="50F96499">
      <w:pPr>
        <w:pStyle w:val="72"/>
        <w:spacing w:before="156" w:after="156"/>
        <w:ind w:hanging="1419"/>
      </w:pPr>
      <w:r>
        <w:rPr>
          <w:rFonts w:hint="eastAsia"/>
        </w:rPr>
        <w:t>绝缘性能</w:t>
      </w:r>
    </w:p>
    <w:p w14:paraId="0A951F79">
      <w:pPr>
        <w:pStyle w:val="101"/>
        <w:spacing w:before="156" w:after="156"/>
      </w:pPr>
      <w:bookmarkStart w:id="58" w:name="_Hlk194498502"/>
      <w:r>
        <w:rPr>
          <w:rFonts w:hint="eastAsia"/>
        </w:rPr>
        <w:t>通用要求</w:t>
      </w:r>
    </w:p>
    <w:bookmarkEnd w:id="58"/>
    <w:p w14:paraId="15E508ED">
      <w:pPr>
        <w:pStyle w:val="237"/>
        <w:tabs>
          <w:tab w:val="left" w:pos="0"/>
          <w:tab w:val="clear" w:pos="4201"/>
          <w:tab w:val="clear" w:pos="9298"/>
        </w:tabs>
        <w:spacing w:before="156" w:after="156"/>
      </w:pPr>
      <w:r>
        <w:rPr>
          <w:rFonts w:hint="eastAsia"/>
        </w:rPr>
        <w:t>应符合</w:t>
      </w:r>
      <w:r>
        <w:rPr>
          <w:rFonts w:hAnsi="宋体"/>
        </w:rPr>
        <w:t>GB/T</w:t>
      </w:r>
      <w:r>
        <w:rPr>
          <w:rFonts w:hint="eastAsia" w:hAnsi="宋体"/>
        </w:rPr>
        <w:t xml:space="preserve"> </w:t>
      </w:r>
      <w:r>
        <w:rPr>
          <w:rFonts w:hAnsi="宋体"/>
        </w:rPr>
        <w:t>17045</w:t>
      </w:r>
      <w:r>
        <w:rPr>
          <w:rFonts w:hint="eastAsia" w:hAnsi="宋体"/>
        </w:rPr>
        <w:t>-</w:t>
      </w:r>
      <w:r>
        <w:rPr>
          <w:rFonts w:hAnsi="宋体"/>
        </w:rPr>
        <w:t>2020</w:t>
      </w:r>
      <w:r>
        <w:rPr>
          <w:rFonts w:hint="eastAsia"/>
        </w:rPr>
        <w:t>中7.3对</w:t>
      </w:r>
      <w:r>
        <w:rPr>
          <w:rFonts w:hint="eastAsia" w:hAnsi="宋体"/>
        </w:rPr>
        <w:t>Ⅰ</w:t>
      </w:r>
      <w:r>
        <w:rPr>
          <w:rFonts w:hint="eastAsia"/>
        </w:rPr>
        <w:t>类绝缘设备的保护要求。</w:t>
      </w:r>
    </w:p>
    <w:p w14:paraId="0E9426C5">
      <w:pPr>
        <w:pStyle w:val="101"/>
        <w:spacing w:before="156" w:after="156"/>
      </w:pPr>
      <w:r>
        <w:rPr>
          <w:rFonts w:hint="eastAsia"/>
        </w:rPr>
        <w:t>绝缘电阻</w:t>
      </w:r>
    </w:p>
    <w:p w14:paraId="64A00FA8">
      <w:pPr>
        <w:pStyle w:val="237"/>
        <w:tabs>
          <w:tab w:val="left" w:pos="0"/>
          <w:tab w:val="clear" w:pos="4201"/>
          <w:tab w:val="clear" w:pos="9298"/>
        </w:tabs>
        <w:spacing w:before="156" w:after="156"/>
        <w:rPr>
          <w:rFonts w:hint="eastAsia" w:hAnsi="宋体"/>
        </w:rPr>
      </w:pPr>
      <w:r>
        <w:rPr>
          <w:rFonts w:hint="eastAsia"/>
        </w:rPr>
        <w:t>检验装置</w:t>
      </w:r>
      <w:r>
        <w:rPr>
          <w:rFonts w:hint="eastAsia" w:hAnsi="宋体"/>
        </w:rPr>
        <w:t>所有电路与外壳（地）之间、无电气联系的电路之间的绝缘电阻应不小于40 MΩ。</w:t>
      </w:r>
    </w:p>
    <w:p w14:paraId="6B8593CB">
      <w:pPr>
        <w:pStyle w:val="101"/>
        <w:spacing w:before="156" w:after="156"/>
      </w:pPr>
      <w:r>
        <w:rPr>
          <w:rFonts w:hint="eastAsia"/>
        </w:rPr>
        <w:t>交流电压试验</w:t>
      </w:r>
    </w:p>
    <w:p w14:paraId="7E83C4EF">
      <w:pPr>
        <w:pStyle w:val="237"/>
        <w:spacing w:before="156" w:beforeLines="50" w:after="156" w:afterLines="50"/>
        <w:rPr>
          <w:rFonts w:ascii="Times New Roman" w:hAnsi="Times New Roman"/>
          <w:iCs/>
          <w:szCs w:val="21"/>
        </w:rPr>
      </w:pPr>
      <w:r>
        <w:rPr>
          <w:rFonts w:hint="eastAsia" w:ascii="Times New Roman" w:hAnsi="Times New Roman"/>
          <w:iCs/>
          <w:szCs w:val="21"/>
        </w:rPr>
        <w:t>检验装置应能承受</w:t>
      </w:r>
      <w:r>
        <w:rPr>
          <w:rFonts w:hint="eastAsia" w:hAnsi="宋体"/>
          <w:iCs/>
          <w:szCs w:val="21"/>
        </w:rPr>
        <w:t>试验电压为正弦波，频率为50 Hz，电压有效值2</w:t>
      </w:r>
      <w:r>
        <w:rPr>
          <w:rFonts w:hAnsi="宋体"/>
          <w:iCs/>
          <w:szCs w:val="21"/>
        </w:rPr>
        <w:t xml:space="preserve"> kV</w:t>
      </w:r>
      <w:r>
        <w:rPr>
          <w:rFonts w:hint="eastAsia" w:hAnsi="宋体"/>
          <w:iCs/>
          <w:szCs w:val="21"/>
        </w:rPr>
        <w:t>，持续时间60 s的交流电压试验。</w:t>
      </w:r>
      <w:r>
        <w:rPr>
          <w:rFonts w:hint="eastAsia" w:ascii="Times New Roman" w:hAnsi="Times New Roman"/>
          <w:iCs/>
          <w:szCs w:val="21"/>
        </w:rPr>
        <w:t>试验期间应无击穿、闪络及元器件损坏现象，试验后，检验装置应无机械损坏并能正确工作。</w:t>
      </w:r>
    </w:p>
    <w:p w14:paraId="2026FE23">
      <w:pPr>
        <w:pStyle w:val="112"/>
        <w:spacing w:before="156" w:after="156"/>
      </w:pPr>
      <w:r>
        <w:rPr>
          <w:rFonts w:hint="eastAsia"/>
        </w:rPr>
        <w:t>计量性能</w:t>
      </w:r>
    </w:p>
    <w:p w14:paraId="12F03B31">
      <w:pPr>
        <w:pStyle w:val="72"/>
        <w:spacing w:before="156" w:after="156"/>
        <w:ind w:hanging="1419"/>
      </w:pPr>
      <w:bookmarkStart w:id="59" w:name="_Hlk213248921"/>
      <w:r>
        <w:rPr>
          <w:rFonts w:hint="eastAsia"/>
        </w:rPr>
        <w:t>输出直流电流示值误差</w:t>
      </w:r>
    </w:p>
    <w:bookmarkEnd w:id="59"/>
    <w:p w14:paraId="251B7C4D">
      <w:pPr>
        <w:pStyle w:val="63"/>
        <w:ind w:firstLine="420"/>
      </w:pPr>
      <w:bookmarkStart w:id="60" w:name="_Hlk194499946"/>
      <w:r>
        <w:rPr>
          <w:rFonts w:hint="eastAsia"/>
        </w:rPr>
        <w:t>检验装置输出直流电流的最大允许误差限值应符合表5的规定。</w:t>
      </w:r>
    </w:p>
    <w:p w14:paraId="2A7C63FA">
      <w:pPr>
        <w:pStyle w:val="119"/>
        <w:spacing w:before="156" w:after="156"/>
        <w:ind w:left="0"/>
      </w:pPr>
      <w:bookmarkStart w:id="61" w:name="_Hlk205977293"/>
      <w:r>
        <w:rPr>
          <w:rFonts w:hint="eastAsia"/>
        </w:rPr>
        <w:t>直流电流示值误差</w:t>
      </w:r>
    </w:p>
    <w:bookmarkEnd w:id="61"/>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168"/>
        <w:gridCol w:w="1168"/>
        <w:gridCol w:w="1168"/>
        <w:gridCol w:w="1168"/>
        <w:gridCol w:w="1168"/>
        <w:gridCol w:w="1168"/>
        <w:gridCol w:w="1168"/>
      </w:tblGrid>
      <w:tr w14:paraId="3510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14:paraId="011424AC">
            <w:pPr>
              <w:pStyle w:val="237"/>
              <w:ind w:firstLine="0" w:firstLineChars="0"/>
              <w:rPr>
                <w:rFonts w:hint="eastAsia" w:hAnsi="宋体"/>
                <w:sz w:val="18"/>
                <w:szCs w:val="18"/>
              </w:rPr>
            </w:pPr>
            <w:r>
              <w:rPr>
                <w:rFonts w:hint="eastAsia" w:hAnsi="宋体"/>
                <w:sz w:val="18"/>
                <w:szCs w:val="18"/>
              </w:rPr>
              <w:t>检验装置等级指数</w:t>
            </w:r>
          </w:p>
        </w:tc>
        <w:tc>
          <w:tcPr>
            <w:tcW w:w="1168" w:type="dxa"/>
          </w:tcPr>
          <w:p w14:paraId="7CCF8C75">
            <w:pPr>
              <w:pStyle w:val="237"/>
              <w:ind w:firstLine="0" w:firstLineChars="0"/>
              <w:rPr>
                <w:rFonts w:hint="eastAsia" w:hAnsi="宋体"/>
                <w:sz w:val="18"/>
                <w:szCs w:val="18"/>
              </w:rPr>
            </w:pPr>
            <w:r>
              <w:rPr>
                <w:rFonts w:hint="eastAsia" w:hAnsi="宋体"/>
                <w:sz w:val="18"/>
                <w:szCs w:val="18"/>
              </w:rPr>
              <w:t>0.005级</w:t>
            </w:r>
          </w:p>
        </w:tc>
        <w:tc>
          <w:tcPr>
            <w:tcW w:w="1168" w:type="dxa"/>
          </w:tcPr>
          <w:p w14:paraId="414C6AA1">
            <w:pPr>
              <w:pStyle w:val="237"/>
              <w:ind w:firstLine="0" w:firstLineChars="0"/>
              <w:rPr>
                <w:rFonts w:hint="eastAsia" w:hAnsi="宋体"/>
                <w:sz w:val="18"/>
                <w:szCs w:val="18"/>
              </w:rPr>
            </w:pPr>
            <w:r>
              <w:rPr>
                <w:rFonts w:hint="eastAsia" w:hAnsi="宋体"/>
                <w:sz w:val="18"/>
                <w:szCs w:val="18"/>
              </w:rPr>
              <w:t>0.01级</w:t>
            </w:r>
          </w:p>
        </w:tc>
        <w:tc>
          <w:tcPr>
            <w:tcW w:w="1168" w:type="dxa"/>
          </w:tcPr>
          <w:p w14:paraId="2BA366C0">
            <w:pPr>
              <w:pStyle w:val="237"/>
              <w:ind w:firstLine="0" w:firstLineChars="0"/>
              <w:rPr>
                <w:rFonts w:hint="eastAsia" w:hAnsi="宋体"/>
                <w:sz w:val="18"/>
                <w:szCs w:val="18"/>
              </w:rPr>
            </w:pPr>
            <w:r>
              <w:rPr>
                <w:rFonts w:hint="eastAsia" w:hAnsi="宋体"/>
                <w:sz w:val="18"/>
                <w:szCs w:val="18"/>
              </w:rPr>
              <w:t>0.02级</w:t>
            </w:r>
          </w:p>
        </w:tc>
        <w:tc>
          <w:tcPr>
            <w:tcW w:w="1168" w:type="dxa"/>
          </w:tcPr>
          <w:p w14:paraId="36A9996F">
            <w:pPr>
              <w:pStyle w:val="237"/>
              <w:ind w:firstLine="0" w:firstLineChars="0"/>
              <w:rPr>
                <w:rFonts w:hint="eastAsia" w:hAnsi="宋体"/>
                <w:sz w:val="18"/>
                <w:szCs w:val="18"/>
              </w:rPr>
            </w:pPr>
            <w:r>
              <w:rPr>
                <w:rFonts w:hint="eastAsia" w:hAnsi="宋体"/>
                <w:sz w:val="18"/>
                <w:szCs w:val="18"/>
              </w:rPr>
              <w:t>0.05级</w:t>
            </w:r>
          </w:p>
        </w:tc>
        <w:tc>
          <w:tcPr>
            <w:tcW w:w="1168" w:type="dxa"/>
          </w:tcPr>
          <w:p w14:paraId="23700E51">
            <w:pPr>
              <w:pStyle w:val="237"/>
              <w:ind w:firstLine="0" w:firstLineChars="0"/>
              <w:rPr>
                <w:rFonts w:hint="eastAsia" w:hAnsi="宋体"/>
                <w:sz w:val="18"/>
                <w:szCs w:val="18"/>
              </w:rPr>
            </w:pPr>
            <w:r>
              <w:rPr>
                <w:rFonts w:hint="eastAsia" w:hAnsi="宋体"/>
                <w:sz w:val="18"/>
                <w:szCs w:val="18"/>
              </w:rPr>
              <w:t>0.1级</w:t>
            </w:r>
          </w:p>
        </w:tc>
        <w:tc>
          <w:tcPr>
            <w:tcW w:w="1168" w:type="dxa"/>
          </w:tcPr>
          <w:p w14:paraId="1CE20ED9">
            <w:pPr>
              <w:pStyle w:val="237"/>
              <w:ind w:firstLine="0" w:firstLineChars="0"/>
              <w:rPr>
                <w:rFonts w:hint="eastAsia" w:hAnsi="宋体"/>
                <w:sz w:val="18"/>
                <w:szCs w:val="18"/>
              </w:rPr>
            </w:pPr>
            <w:r>
              <w:rPr>
                <w:rFonts w:hint="eastAsia" w:hAnsi="宋体"/>
                <w:sz w:val="18"/>
                <w:szCs w:val="18"/>
              </w:rPr>
              <w:t>0.2级</w:t>
            </w:r>
          </w:p>
        </w:tc>
        <w:tc>
          <w:tcPr>
            <w:tcW w:w="1168" w:type="dxa"/>
          </w:tcPr>
          <w:p w14:paraId="27605102">
            <w:pPr>
              <w:pStyle w:val="237"/>
              <w:ind w:firstLine="0" w:firstLineChars="0"/>
              <w:rPr>
                <w:rFonts w:hint="eastAsia" w:hAnsi="宋体"/>
                <w:sz w:val="18"/>
                <w:szCs w:val="18"/>
              </w:rPr>
            </w:pPr>
            <w:r>
              <w:rPr>
                <w:rFonts w:hint="eastAsia" w:hAnsi="宋体"/>
                <w:sz w:val="18"/>
                <w:szCs w:val="18"/>
              </w:rPr>
              <w:t>0.5级</w:t>
            </w:r>
          </w:p>
        </w:tc>
      </w:tr>
      <w:tr w14:paraId="2709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14:paraId="541A3FF7">
            <w:pPr>
              <w:pStyle w:val="237"/>
              <w:ind w:firstLine="0" w:firstLineChars="0"/>
              <w:jc w:val="left"/>
              <w:rPr>
                <w:rFonts w:hint="eastAsia" w:hAnsi="宋体"/>
                <w:sz w:val="18"/>
                <w:szCs w:val="18"/>
              </w:rPr>
            </w:pPr>
            <w:r>
              <w:rPr>
                <w:rFonts w:hint="eastAsia" w:hAnsi="宋体"/>
                <w:sz w:val="18"/>
                <w:szCs w:val="18"/>
              </w:rPr>
              <w:t>电流输出最大允许误差，%</w:t>
            </w:r>
          </w:p>
        </w:tc>
        <w:tc>
          <w:tcPr>
            <w:tcW w:w="1168" w:type="dxa"/>
          </w:tcPr>
          <w:p w14:paraId="0E14C272">
            <w:pPr>
              <w:pStyle w:val="237"/>
              <w:ind w:firstLine="0" w:firstLineChars="0"/>
              <w:rPr>
                <w:rFonts w:hint="eastAsia" w:hAnsi="宋体"/>
                <w:sz w:val="18"/>
                <w:szCs w:val="18"/>
              </w:rPr>
            </w:pPr>
            <w:r>
              <w:rPr>
                <w:rFonts w:hint="eastAsia" w:hAnsi="宋体"/>
                <w:sz w:val="18"/>
                <w:szCs w:val="18"/>
              </w:rPr>
              <w:t>±</w:t>
            </w:r>
            <w:r>
              <w:rPr>
                <w:rFonts w:hAnsi="宋体"/>
                <w:sz w:val="18"/>
                <w:szCs w:val="18"/>
              </w:rPr>
              <w:t>0.002</w:t>
            </w:r>
          </w:p>
        </w:tc>
        <w:tc>
          <w:tcPr>
            <w:tcW w:w="1168" w:type="dxa"/>
          </w:tcPr>
          <w:p w14:paraId="4D744F7A">
            <w:pPr>
              <w:pStyle w:val="237"/>
              <w:ind w:firstLine="0" w:firstLineChars="0"/>
              <w:rPr>
                <w:rFonts w:hint="eastAsia" w:hAnsi="宋体"/>
                <w:sz w:val="18"/>
                <w:szCs w:val="18"/>
              </w:rPr>
            </w:pPr>
            <w:r>
              <w:rPr>
                <w:rFonts w:hAnsi="宋体"/>
                <w:sz w:val="18"/>
                <w:szCs w:val="18"/>
              </w:rPr>
              <w:t>±0.005</w:t>
            </w:r>
          </w:p>
        </w:tc>
        <w:tc>
          <w:tcPr>
            <w:tcW w:w="1168" w:type="dxa"/>
          </w:tcPr>
          <w:p w14:paraId="0219E0C7">
            <w:pPr>
              <w:pStyle w:val="237"/>
              <w:ind w:firstLine="0" w:firstLineChars="0"/>
              <w:rPr>
                <w:rFonts w:hint="eastAsia" w:hAnsi="宋体"/>
                <w:sz w:val="18"/>
                <w:szCs w:val="18"/>
              </w:rPr>
            </w:pPr>
            <w:r>
              <w:rPr>
                <w:rFonts w:hAnsi="宋体"/>
                <w:sz w:val="18"/>
                <w:szCs w:val="18"/>
              </w:rPr>
              <w:t>±0.01</w:t>
            </w:r>
          </w:p>
        </w:tc>
        <w:tc>
          <w:tcPr>
            <w:tcW w:w="1168" w:type="dxa"/>
          </w:tcPr>
          <w:p w14:paraId="35D0E386">
            <w:pPr>
              <w:pStyle w:val="237"/>
              <w:ind w:firstLine="0" w:firstLineChars="0"/>
              <w:rPr>
                <w:rFonts w:hint="eastAsia" w:hAnsi="宋体"/>
                <w:sz w:val="18"/>
                <w:szCs w:val="18"/>
              </w:rPr>
            </w:pPr>
            <w:r>
              <w:rPr>
                <w:rFonts w:hAnsi="宋体"/>
                <w:sz w:val="18"/>
                <w:szCs w:val="18"/>
              </w:rPr>
              <w:t>±0.02</w:t>
            </w:r>
          </w:p>
        </w:tc>
        <w:tc>
          <w:tcPr>
            <w:tcW w:w="1168" w:type="dxa"/>
          </w:tcPr>
          <w:p w14:paraId="29B54C1F">
            <w:pPr>
              <w:pStyle w:val="237"/>
              <w:ind w:firstLine="0" w:firstLineChars="0"/>
              <w:rPr>
                <w:rFonts w:hint="eastAsia" w:hAnsi="宋体"/>
                <w:sz w:val="18"/>
                <w:szCs w:val="18"/>
              </w:rPr>
            </w:pPr>
            <w:r>
              <w:rPr>
                <w:rFonts w:hAnsi="宋体"/>
                <w:sz w:val="18"/>
                <w:szCs w:val="18"/>
              </w:rPr>
              <w:t>±0.05</w:t>
            </w:r>
          </w:p>
        </w:tc>
        <w:tc>
          <w:tcPr>
            <w:tcW w:w="1168" w:type="dxa"/>
          </w:tcPr>
          <w:p w14:paraId="2B3613D6">
            <w:pPr>
              <w:pStyle w:val="237"/>
              <w:ind w:firstLine="0" w:firstLineChars="0"/>
              <w:rPr>
                <w:rFonts w:hint="eastAsia" w:hAnsi="宋体"/>
                <w:sz w:val="18"/>
                <w:szCs w:val="18"/>
              </w:rPr>
            </w:pPr>
            <w:r>
              <w:rPr>
                <w:rFonts w:hAnsi="宋体"/>
                <w:sz w:val="18"/>
                <w:szCs w:val="18"/>
              </w:rPr>
              <w:t>±0.1</w:t>
            </w:r>
          </w:p>
        </w:tc>
        <w:tc>
          <w:tcPr>
            <w:tcW w:w="1168" w:type="dxa"/>
          </w:tcPr>
          <w:p w14:paraId="54A3B2A9">
            <w:pPr>
              <w:pStyle w:val="237"/>
              <w:ind w:firstLine="0" w:firstLineChars="0"/>
              <w:rPr>
                <w:rFonts w:hint="eastAsia" w:hAnsi="宋体"/>
                <w:sz w:val="18"/>
                <w:szCs w:val="18"/>
              </w:rPr>
            </w:pPr>
            <w:r>
              <w:rPr>
                <w:rFonts w:hAnsi="宋体"/>
                <w:sz w:val="18"/>
                <w:szCs w:val="18"/>
              </w:rPr>
              <w:t>±0.2</w:t>
            </w:r>
          </w:p>
        </w:tc>
      </w:tr>
      <w:bookmarkEnd w:id="60"/>
    </w:tbl>
    <w:p w14:paraId="41EBAF71">
      <w:pPr>
        <w:pStyle w:val="72"/>
        <w:spacing w:before="156" w:after="156"/>
        <w:ind w:hanging="1419"/>
      </w:pPr>
      <w:r>
        <w:rPr>
          <w:rFonts w:hint="eastAsia"/>
        </w:rPr>
        <w:t>直流电流输出短期稳定性</w:t>
      </w:r>
    </w:p>
    <w:p w14:paraId="09B64A23">
      <w:pPr>
        <w:pStyle w:val="237"/>
        <w:rPr>
          <w:rFonts w:hint="eastAsia" w:hAnsi="宋体"/>
          <w:szCs w:val="21"/>
        </w:rPr>
      </w:pPr>
      <w:r>
        <w:rPr>
          <w:rFonts w:hint="eastAsia" w:ascii="Times New Roman" w:hAnsi="Times New Roman"/>
          <w:szCs w:val="21"/>
        </w:rPr>
        <w:t>在规定时间间隔</w:t>
      </w:r>
      <w:r>
        <w:rPr>
          <w:rFonts w:hint="eastAsia" w:hAnsi="宋体"/>
          <w:szCs w:val="21"/>
        </w:rPr>
        <w:t>（通常为60 s）内</w:t>
      </w:r>
      <w:r>
        <w:rPr>
          <w:rFonts w:hint="eastAsia" w:ascii="Times New Roman" w:hAnsi="Times New Roman"/>
          <w:szCs w:val="21"/>
        </w:rPr>
        <w:t>，检验装置直流电流输出短期稳定性应不超过表</w:t>
      </w:r>
      <w:r>
        <w:rPr>
          <w:rFonts w:hint="eastAsia" w:hAnsi="宋体"/>
          <w:szCs w:val="21"/>
        </w:rPr>
        <w:t>6</w:t>
      </w:r>
      <w:r>
        <w:rPr>
          <w:rFonts w:hint="eastAsia" w:ascii="Times New Roman" w:hAnsi="Times New Roman"/>
          <w:szCs w:val="21"/>
        </w:rPr>
        <w:t>的规定</w:t>
      </w:r>
      <w:r>
        <w:rPr>
          <w:rFonts w:hint="eastAsia" w:hAnsi="宋体"/>
          <w:szCs w:val="21"/>
        </w:rPr>
        <w:t>。</w:t>
      </w:r>
    </w:p>
    <w:p w14:paraId="3146CA27">
      <w:pPr>
        <w:pStyle w:val="119"/>
        <w:spacing w:before="156" w:after="156"/>
        <w:ind w:left="0"/>
      </w:pPr>
      <w:bookmarkStart w:id="62" w:name="_Hlk212032091"/>
      <w:r>
        <w:rPr>
          <w:rFonts w:hint="eastAsia"/>
        </w:rPr>
        <w:t>直流电流输出短期稳定性</w:t>
      </w:r>
    </w:p>
    <w:bookmarkEnd w:id="62"/>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168"/>
        <w:gridCol w:w="1168"/>
        <w:gridCol w:w="1168"/>
        <w:gridCol w:w="1168"/>
        <w:gridCol w:w="1168"/>
        <w:gridCol w:w="1168"/>
        <w:gridCol w:w="1168"/>
      </w:tblGrid>
      <w:tr w14:paraId="327F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14:paraId="03C5FECE">
            <w:pPr>
              <w:pStyle w:val="237"/>
              <w:ind w:firstLine="0" w:firstLineChars="0"/>
              <w:rPr>
                <w:rFonts w:hint="eastAsia" w:hAnsi="宋体"/>
                <w:sz w:val="18"/>
                <w:szCs w:val="18"/>
              </w:rPr>
            </w:pPr>
            <w:bookmarkStart w:id="63" w:name="_Hlk212036928"/>
            <w:r>
              <w:rPr>
                <w:rFonts w:hint="eastAsia" w:hAnsi="宋体"/>
                <w:sz w:val="18"/>
                <w:szCs w:val="18"/>
              </w:rPr>
              <w:t>检验装置等级指数</w:t>
            </w:r>
          </w:p>
        </w:tc>
        <w:tc>
          <w:tcPr>
            <w:tcW w:w="1168" w:type="dxa"/>
          </w:tcPr>
          <w:p w14:paraId="5DCCE6FF">
            <w:pPr>
              <w:pStyle w:val="237"/>
              <w:ind w:firstLine="0" w:firstLineChars="0"/>
              <w:rPr>
                <w:rFonts w:hint="eastAsia" w:hAnsi="宋体"/>
                <w:sz w:val="18"/>
                <w:szCs w:val="18"/>
              </w:rPr>
            </w:pPr>
            <w:r>
              <w:rPr>
                <w:rFonts w:hint="eastAsia" w:hAnsi="宋体"/>
                <w:sz w:val="18"/>
                <w:szCs w:val="18"/>
              </w:rPr>
              <w:t>0.005级</w:t>
            </w:r>
          </w:p>
        </w:tc>
        <w:tc>
          <w:tcPr>
            <w:tcW w:w="1168" w:type="dxa"/>
          </w:tcPr>
          <w:p w14:paraId="18C6AD64">
            <w:pPr>
              <w:pStyle w:val="237"/>
              <w:ind w:firstLine="0" w:firstLineChars="0"/>
              <w:rPr>
                <w:rFonts w:hint="eastAsia" w:hAnsi="宋体"/>
                <w:sz w:val="18"/>
                <w:szCs w:val="18"/>
              </w:rPr>
            </w:pPr>
            <w:r>
              <w:rPr>
                <w:rFonts w:hint="eastAsia" w:hAnsi="宋体"/>
                <w:sz w:val="18"/>
                <w:szCs w:val="18"/>
              </w:rPr>
              <w:t>0.01级</w:t>
            </w:r>
          </w:p>
        </w:tc>
        <w:tc>
          <w:tcPr>
            <w:tcW w:w="1168" w:type="dxa"/>
          </w:tcPr>
          <w:p w14:paraId="18F68642">
            <w:pPr>
              <w:pStyle w:val="237"/>
              <w:ind w:firstLine="0" w:firstLineChars="0"/>
              <w:rPr>
                <w:rFonts w:hint="eastAsia" w:hAnsi="宋体"/>
                <w:sz w:val="18"/>
                <w:szCs w:val="18"/>
              </w:rPr>
            </w:pPr>
            <w:r>
              <w:rPr>
                <w:rFonts w:hint="eastAsia" w:hAnsi="宋体"/>
                <w:sz w:val="18"/>
                <w:szCs w:val="18"/>
              </w:rPr>
              <w:t>0.02级</w:t>
            </w:r>
          </w:p>
        </w:tc>
        <w:tc>
          <w:tcPr>
            <w:tcW w:w="1168" w:type="dxa"/>
          </w:tcPr>
          <w:p w14:paraId="44895CE8">
            <w:pPr>
              <w:pStyle w:val="237"/>
              <w:ind w:firstLine="0" w:firstLineChars="0"/>
              <w:rPr>
                <w:rFonts w:hint="eastAsia" w:hAnsi="宋体"/>
                <w:sz w:val="18"/>
                <w:szCs w:val="18"/>
              </w:rPr>
            </w:pPr>
            <w:r>
              <w:rPr>
                <w:rFonts w:hint="eastAsia" w:hAnsi="宋体"/>
                <w:sz w:val="18"/>
                <w:szCs w:val="18"/>
              </w:rPr>
              <w:t>0.05级</w:t>
            </w:r>
          </w:p>
        </w:tc>
        <w:tc>
          <w:tcPr>
            <w:tcW w:w="1168" w:type="dxa"/>
          </w:tcPr>
          <w:p w14:paraId="64BDFC55">
            <w:pPr>
              <w:pStyle w:val="237"/>
              <w:ind w:firstLine="0" w:firstLineChars="0"/>
              <w:rPr>
                <w:rFonts w:hint="eastAsia" w:hAnsi="宋体"/>
                <w:sz w:val="18"/>
                <w:szCs w:val="18"/>
              </w:rPr>
            </w:pPr>
            <w:r>
              <w:rPr>
                <w:rFonts w:hint="eastAsia" w:hAnsi="宋体"/>
                <w:sz w:val="18"/>
                <w:szCs w:val="18"/>
              </w:rPr>
              <w:t>0.1级</w:t>
            </w:r>
          </w:p>
        </w:tc>
        <w:tc>
          <w:tcPr>
            <w:tcW w:w="1168" w:type="dxa"/>
          </w:tcPr>
          <w:p w14:paraId="678630BA">
            <w:pPr>
              <w:pStyle w:val="237"/>
              <w:ind w:firstLine="0" w:firstLineChars="0"/>
              <w:rPr>
                <w:rFonts w:hint="eastAsia" w:hAnsi="宋体"/>
                <w:sz w:val="18"/>
                <w:szCs w:val="18"/>
              </w:rPr>
            </w:pPr>
            <w:r>
              <w:rPr>
                <w:rFonts w:hint="eastAsia" w:hAnsi="宋体"/>
                <w:sz w:val="18"/>
                <w:szCs w:val="18"/>
              </w:rPr>
              <w:t>0.2级</w:t>
            </w:r>
          </w:p>
        </w:tc>
        <w:tc>
          <w:tcPr>
            <w:tcW w:w="1168" w:type="dxa"/>
          </w:tcPr>
          <w:p w14:paraId="22084655">
            <w:pPr>
              <w:pStyle w:val="237"/>
              <w:ind w:firstLine="0" w:firstLineChars="0"/>
              <w:rPr>
                <w:rFonts w:hint="eastAsia" w:hAnsi="宋体"/>
                <w:sz w:val="18"/>
                <w:szCs w:val="18"/>
              </w:rPr>
            </w:pPr>
            <w:r>
              <w:rPr>
                <w:rFonts w:hint="eastAsia" w:hAnsi="宋体"/>
                <w:sz w:val="18"/>
                <w:szCs w:val="18"/>
              </w:rPr>
              <w:t>0.5级</w:t>
            </w:r>
          </w:p>
        </w:tc>
      </w:tr>
      <w:tr w14:paraId="520F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14:paraId="4D523F1C">
            <w:pPr>
              <w:pStyle w:val="237"/>
              <w:ind w:firstLine="0" w:firstLineChars="0"/>
              <w:jc w:val="left"/>
              <w:rPr>
                <w:rFonts w:hint="eastAsia" w:hAnsi="宋体"/>
                <w:sz w:val="18"/>
                <w:szCs w:val="18"/>
              </w:rPr>
            </w:pPr>
            <w:r>
              <w:rPr>
                <w:rFonts w:hint="eastAsia" w:hAnsi="宋体"/>
                <w:sz w:val="18"/>
                <w:szCs w:val="18"/>
              </w:rPr>
              <w:t>电流短期稳定性，%</w:t>
            </w:r>
          </w:p>
        </w:tc>
        <w:tc>
          <w:tcPr>
            <w:tcW w:w="1168" w:type="dxa"/>
          </w:tcPr>
          <w:p w14:paraId="674C00EB">
            <w:pPr>
              <w:pStyle w:val="237"/>
              <w:ind w:firstLine="0" w:firstLineChars="0"/>
              <w:rPr>
                <w:rFonts w:hint="eastAsia" w:hAnsi="宋体"/>
                <w:sz w:val="18"/>
                <w:szCs w:val="18"/>
              </w:rPr>
            </w:pPr>
            <w:r>
              <w:rPr>
                <w:rFonts w:hint="eastAsia" w:hAnsi="宋体"/>
                <w:sz w:val="18"/>
                <w:szCs w:val="18"/>
              </w:rPr>
              <w:t>±</w:t>
            </w:r>
            <w:r>
              <w:rPr>
                <w:rFonts w:hAnsi="宋体"/>
                <w:sz w:val="18"/>
                <w:szCs w:val="18"/>
              </w:rPr>
              <w:t>0.0002</w:t>
            </w:r>
          </w:p>
        </w:tc>
        <w:tc>
          <w:tcPr>
            <w:tcW w:w="1168" w:type="dxa"/>
          </w:tcPr>
          <w:p w14:paraId="69CC18DA">
            <w:pPr>
              <w:pStyle w:val="237"/>
              <w:ind w:firstLine="0" w:firstLineChars="0"/>
              <w:rPr>
                <w:rFonts w:hint="eastAsia" w:hAnsi="宋体"/>
                <w:sz w:val="18"/>
                <w:szCs w:val="18"/>
              </w:rPr>
            </w:pPr>
            <w:r>
              <w:rPr>
                <w:rFonts w:hAnsi="宋体"/>
                <w:sz w:val="18"/>
                <w:szCs w:val="18"/>
              </w:rPr>
              <w:t>±0.0005</w:t>
            </w:r>
          </w:p>
        </w:tc>
        <w:tc>
          <w:tcPr>
            <w:tcW w:w="1168" w:type="dxa"/>
          </w:tcPr>
          <w:p w14:paraId="55E24919">
            <w:pPr>
              <w:pStyle w:val="237"/>
              <w:ind w:firstLine="0" w:firstLineChars="0"/>
              <w:rPr>
                <w:rFonts w:hint="eastAsia" w:hAnsi="宋体"/>
                <w:sz w:val="18"/>
                <w:szCs w:val="18"/>
              </w:rPr>
            </w:pPr>
            <w:r>
              <w:rPr>
                <w:rFonts w:hAnsi="宋体"/>
                <w:sz w:val="18"/>
                <w:szCs w:val="18"/>
              </w:rPr>
              <w:t>±0.001</w:t>
            </w:r>
          </w:p>
        </w:tc>
        <w:tc>
          <w:tcPr>
            <w:tcW w:w="1168" w:type="dxa"/>
          </w:tcPr>
          <w:p w14:paraId="651B1F1E">
            <w:pPr>
              <w:pStyle w:val="237"/>
              <w:ind w:firstLine="0" w:firstLineChars="0"/>
              <w:rPr>
                <w:rFonts w:hint="eastAsia" w:hAnsi="宋体"/>
                <w:sz w:val="18"/>
                <w:szCs w:val="18"/>
              </w:rPr>
            </w:pPr>
            <w:r>
              <w:rPr>
                <w:rFonts w:hAnsi="宋体"/>
                <w:sz w:val="18"/>
                <w:szCs w:val="18"/>
              </w:rPr>
              <w:t>±0.002</w:t>
            </w:r>
          </w:p>
        </w:tc>
        <w:tc>
          <w:tcPr>
            <w:tcW w:w="1168" w:type="dxa"/>
          </w:tcPr>
          <w:p w14:paraId="5C85B656">
            <w:pPr>
              <w:pStyle w:val="237"/>
              <w:ind w:firstLine="0" w:firstLineChars="0"/>
              <w:rPr>
                <w:rFonts w:hint="eastAsia" w:hAnsi="宋体"/>
                <w:sz w:val="18"/>
                <w:szCs w:val="18"/>
              </w:rPr>
            </w:pPr>
            <w:r>
              <w:rPr>
                <w:rFonts w:hAnsi="宋体"/>
                <w:sz w:val="18"/>
                <w:szCs w:val="18"/>
              </w:rPr>
              <w:t>±0.005</w:t>
            </w:r>
          </w:p>
        </w:tc>
        <w:tc>
          <w:tcPr>
            <w:tcW w:w="1168" w:type="dxa"/>
          </w:tcPr>
          <w:p w14:paraId="10B0E56D">
            <w:pPr>
              <w:pStyle w:val="237"/>
              <w:ind w:firstLine="0" w:firstLineChars="0"/>
              <w:rPr>
                <w:rFonts w:hint="eastAsia" w:hAnsi="宋体"/>
                <w:sz w:val="18"/>
                <w:szCs w:val="18"/>
              </w:rPr>
            </w:pPr>
            <w:r>
              <w:rPr>
                <w:rFonts w:hAnsi="宋体"/>
                <w:sz w:val="18"/>
                <w:szCs w:val="18"/>
              </w:rPr>
              <w:t>±0.01</w:t>
            </w:r>
          </w:p>
        </w:tc>
        <w:tc>
          <w:tcPr>
            <w:tcW w:w="1168" w:type="dxa"/>
          </w:tcPr>
          <w:p w14:paraId="6D5E3474">
            <w:pPr>
              <w:pStyle w:val="237"/>
              <w:ind w:firstLine="0" w:firstLineChars="0"/>
              <w:rPr>
                <w:rFonts w:hint="eastAsia" w:hAnsi="宋体"/>
                <w:sz w:val="18"/>
                <w:szCs w:val="18"/>
              </w:rPr>
            </w:pPr>
            <w:r>
              <w:rPr>
                <w:rFonts w:hAnsi="宋体"/>
                <w:sz w:val="18"/>
                <w:szCs w:val="18"/>
              </w:rPr>
              <w:t>±0.02</w:t>
            </w:r>
          </w:p>
        </w:tc>
      </w:tr>
      <w:bookmarkEnd w:id="63"/>
    </w:tbl>
    <w:p w14:paraId="2A3C2712">
      <w:pPr>
        <w:pStyle w:val="72"/>
        <w:spacing w:before="156" w:after="156"/>
        <w:ind w:hanging="1419"/>
      </w:pPr>
      <w:r>
        <w:rPr>
          <w:rFonts w:hint="eastAsia"/>
        </w:rPr>
        <w:t>输出直流电流纹波</w:t>
      </w:r>
    </w:p>
    <w:p w14:paraId="60B396A2">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检验装置输出直流电流纹波系数应不超过表7的规定。</w:t>
      </w:r>
    </w:p>
    <w:p w14:paraId="64A6AE6C">
      <w:pPr>
        <w:pStyle w:val="119"/>
        <w:spacing w:before="156" w:after="156"/>
        <w:ind w:left="0"/>
      </w:pPr>
      <w:r>
        <w:rPr>
          <w:rFonts w:hint="eastAsia"/>
        </w:rPr>
        <w:t>直流电流纹波系数</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168"/>
        <w:gridCol w:w="1168"/>
        <w:gridCol w:w="1168"/>
        <w:gridCol w:w="1168"/>
        <w:gridCol w:w="1168"/>
        <w:gridCol w:w="1168"/>
        <w:gridCol w:w="1168"/>
      </w:tblGrid>
      <w:tr w14:paraId="6B5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14:paraId="697E62D0">
            <w:pPr>
              <w:pStyle w:val="237"/>
              <w:ind w:firstLine="0" w:firstLineChars="0"/>
              <w:rPr>
                <w:rFonts w:hint="eastAsia" w:hAnsi="宋体"/>
                <w:sz w:val="18"/>
                <w:szCs w:val="18"/>
              </w:rPr>
            </w:pPr>
            <w:r>
              <w:rPr>
                <w:rFonts w:hint="eastAsia" w:hAnsi="宋体"/>
                <w:sz w:val="18"/>
                <w:szCs w:val="18"/>
              </w:rPr>
              <w:t>检验装置等级指数</w:t>
            </w:r>
          </w:p>
        </w:tc>
        <w:tc>
          <w:tcPr>
            <w:tcW w:w="1168" w:type="dxa"/>
          </w:tcPr>
          <w:p w14:paraId="30A1AFE3">
            <w:pPr>
              <w:pStyle w:val="237"/>
              <w:ind w:firstLine="0" w:firstLineChars="0"/>
              <w:rPr>
                <w:rFonts w:hint="eastAsia" w:hAnsi="宋体"/>
                <w:sz w:val="18"/>
                <w:szCs w:val="18"/>
              </w:rPr>
            </w:pPr>
            <w:r>
              <w:rPr>
                <w:rFonts w:hint="eastAsia" w:hAnsi="宋体"/>
                <w:sz w:val="18"/>
                <w:szCs w:val="18"/>
              </w:rPr>
              <w:t>0.005级</w:t>
            </w:r>
          </w:p>
        </w:tc>
        <w:tc>
          <w:tcPr>
            <w:tcW w:w="1168" w:type="dxa"/>
          </w:tcPr>
          <w:p w14:paraId="45E567A3">
            <w:pPr>
              <w:pStyle w:val="237"/>
              <w:ind w:firstLine="0" w:firstLineChars="0"/>
              <w:rPr>
                <w:rFonts w:hint="eastAsia" w:hAnsi="宋体"/>
                <w:sz w:val="18"/>
                <w:szCs w:val="18"/>
              </w:rPr>
            </w:pPr>
            <w:r>
              <w:rPr>
                <w:rFonts w:hint="eastAsia" w:hAnsi="宋体"/>
                <w:sz w:val="18"/>
                <w:szCs w:val="18"/>
              </w:rPr>
              <w:t>0.01级</w:t>
            </w:r>
          </w:p>
        </w:tc>
        <w:tc>
          <w:tcPr>
            <w:tcW w:w="1168" w:type="dxa"/>
          </w:tcPr>
          <w:p w14:paraId="0CC5BFB2">
            <w:pPr>
              <w:pStyle w:val="237"/>
              <w:ind w:firstLine="0" w:firstLineChars="0"/>
              <w:rPr>
                <w:rFonts w:hint="eastAsia" w:hAnsi="宋体"/>
                <w:sz w:val="18"/>
                <w:szCs w:val="18"/>
              </w:rPr>
            </w:pPr>
            <w:r>
              <w:rPr>
                <w:rFonts w:hint="eastAsia" w:hAnsi="宋体"/>
                <w:sz w:val="18"/>
                <w:szCs w:val="18"/>
              </w:rPr>
              <w:t>0.02级</w:t>
            </w:r>
          </w:p>
        </w:tc>
        <w:tc>
          <w:tcPr>
            <w:tcW w:w="1168" w:type="dxa"/>
          </w:tcPr>
          <w:p w14:paraId="1957BD39">
            <w:pPr>
              <w:pStyle w:val="237"/>
              <w:ind w:firstLine="0" w:firstLineChars="0"/>
              <w:rPr>
                <w:rFonts w:hint="eastAsia" w:hAnsi="宋体"/>
                <w:sz w:val="18"/>
                <w:szCs w:val="18"/>
              </w:rPr>
            </w:pPr>
            <w:r>
              <w:rPr>
                <w:rFonts w:hint="eastAsia" w:hAnsi="宋体"/>
                <w:sz w:val="18"/>
                <w:szCs w:val="18"/>
              </w:rPr>
              <w:t>0.05级</w:t>
            </w:r>
          </w:p>
        </w:tc>
        <w:tc>
          <w:tcPr>
            <w:tcW w:w="1168" w:type="dxa"/>
          </w:tcPr>
          <w:p w14:paraId="5602F7F7">
            <w:pPr>
              <w:pStyle w:val="237"/>
              <w:ind w:firstLine="0" w:firstLineChars="0"/>
              <w:rPr>
                <w:rFonts w:hint="eastAsia" w:hAnsi="宋体"/>
                <w:sz w:val="18"/>
                <w:szCs w:val="18"/>
              </w:rPr>
            </w:pPr>
            <w:r>
              <w:rPr>
                <w:rFonts w:hint="eastAsia" w:hAnsi="宋体"/>
                <w:sz w:val="18"/>
                <w:szCs w:val="18"/>
              </w:rPr>
              <w:t>0.1级</w:t>
            </w:r>
          </w:p>
        </w:tc>
        <w:tc>
          <w:tcPr>
            <w:tcW w:w="1168" w:type="dxa"/>
          </w:tcPr>
          <w:p w14:paraId="4AEFAAC7">
            <w:pPr>
              <w:pStyle w:val="237"/>
              <w:ind w:firstLine="0" w:firstLineChars="0"/>
              <w:rPr>
                <w:rFonts w:hint="eastAsia" w:hAnsi="宋体"/>
                <w:sz w:val="18"/>
                <w:szCs w:val="18"/>
              </w:rPr>
            </w:pPr>
            <w:r>
              <w:rPr>
                <w:rFonts w:hint="eastAsia" w:hAnsi="宋体"/>
                <w:sz w:val="18"/>
                <w:szCs w:val="18"/>
              </w:rPr>
              <w:t>0.2级</w:t>
            </w:r>
          </w:p>
        </w:tc>
        <w:tc>
          <w:tcPr>
            <w:tcW w:w="1168" w:type="dxa"/>
          </w:tcPr>
          <w:p w14:paraId="67776B48">
            <w:pPr>
              <w:pStyle w:val="237"/>
              <w:ind w:firstLine="0" w:firstLineChars="0"/>
              <w:rPr>
                <w:rFonts w:hint="eastAsia" w:hAnsi="宋体"/>
                <w:sz w:val="18"/>
                <w:szCs w:val="18"/>
              </w:rPr>
            </w:pPr>
            <w:r>
              <w:rPr>
                <w:rFonts w:hint="eastAsia" w:hAnsi="宋体"/>
                <w:sz w:val="18"/>
                <w:szCs w:val="18"/>
              </w:rPr>
              <w:t>0.5级</w:t>
            </w:r>
          </w:p>
        </w:tc>
      </w:tr>
      <w:tr w14:paraId="55CA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14:paraId="35D367BA">
            <w:pPr>
              <w:pStyle w:val="237"/>
              <w:ind w:firstLine="0" w:firstLineChars="0"/>
              <w:rPr>
                <w:rFonts w:hint="eastAsia" w:hAnsi="宋体"/>
                <w:sz w:val="18"/>
                <w:szCs w:val="18"/>
              </w:rPr>
            </w:pPr>
            <w:r>
              <w:rPr>
                <w:rFonts w:hint="eastAsia" w:hAnsi="宋体"/>
                <w:sz w:val="18"/>
                <w:szCs w:val="18"/>
              </w:rPr>
              <w:t>电流纹波系数，%</w:t>
            </w:r>
          </w:p>
        </w:tc>
        <w:tc>
          <w:tcPr>
            <w:tcW w:w="1168" w:type="dxa"/>
          </w:tcPr>
          <w:p w14:paraId="0A3F0AA3">
            <w:pPr>
              <w:pStyle w:val="237"/>
              <w:ind w:firstLine="0" w:firstLineChars="0"/>
              <w:rPr>
                <w:rFonts w:hint="eastAsia" w:hAnsi="宋体"/>
                <w:sz w:val="18"/>
                <w:szCs w:val="18"/>
              </w:rPr>
            </w:pPr>
            <w:r>
              <w:rPr>
                <w:sz w:val="18"/>
                <w:szCs w:val="18"/>
              </w:rPr>
              <w:t>0.01</w:t>
            </w:r>
          </w:p>
        </w:tc>
        <w:tc>
          <w:tcPr>
            <w:tcW w:w="1168" w:type="dxa"/>
          </w:tcPr>
          <w:p w14:paraId="2F87CE4E">
            <w:pPr>
              <w:pStyle w:val="237"/>
              <w:ind w:firstLine="0" w:firstLineChars="0"/>
              <w:rPr>
                <w:rFonts w:hint="eastAsia" w:hAnsi="宋体"/>
                <w:sz w:val="18"/>
                <w:szCs w:val="18"/>
              </w:rPr>
            </w:pPr>
            <w:r>
              <w:rPr>
                <w:sz w:val="18"/>
                <w:szCs w:val="18"/>
              </w:rPr>
              <w:t>0.02</w:t>
            </w:r>
          </w:p>
        </w:tc>
        <w:tc>
          <w:tcPr>
            <w:tcW w:w="1168" w:type="dxa"/>
          </w:tcPr>
          <w:p w14:paraId="08025DEE">
            <w:pPr>
              <w:pStyle w:val="237"/>
              <w:ind w:firstLine="0" w:firstLineChars="0"/>
              <w:rPr>
                <w:rFonts w:hint="eastAsia" w:hAnsi="宋体"/>
                <w:sz w:val="18"/>
                <w:szCs w:val="18"/>
              </w:rPr>
            </w:pPr>
            <w:r>
              <w:rPr>
                <w:sz w:val="18"/>
                <w:szCs w:val="18"/>
              </w:rPr>
              <w:t>0.05</w:t>
            </w:r>
          </w:p>
        </w:tc>
        <w:tc>
          <w:tcPr>
            <w:tcW w:w="1168" w:type="dxa"/>
          </w:tcPr>
          <w:p w14:paraId="5DDA33E6">
            <w:pPr>
              <w:pStyle w:val="237"/>
              <w:ind w:firstLine="0" w:firstLineChars="0"/>
              <w:rPr>
                <w:rFonts w:hint="eastAsia" w:hAnsi="宋体"/>
                <w:sz w:val="18"/>
                <w:szCs w:val="18"/>
              </w:rPr>
            </w:pPr>
            <w:r>
              <w:rPr>
                <w:sz w:val="18"/>
                <w:szCs w:val="18"/>
              </w:rPr>
              <w:t>0.1</w:t>
            </w:r>
          </w:p>
        </w:tc>
        <w:tc>
          <w:tcPr>
            <w:tcW w:w="1168" w:type="dxa"/>
          </w:tcPr>
          <w:p w14:paraId="1705E07D">
            <w:pPr>
              <w:pStyle w:val="237"/>
              <w:ind w:firstLine="0" w:firstLineChars="0"/>
              <w:rPr>
                <w:rFonts w:hint="eastAsia" w:hAnsi="宋体"/>
                <w:sz w:val="18"/>
                <w:szCs w:val="18"/>
              </w:rPr>
            </w:pPr>
            <w:r>
              <w:rPr>
                <w:sz w:val="18"/>
                <w:szCs w:val="18"/>
              </w:rPr>
              <w:t>0.2</w:t>
            </w:r>
          </w:p>
        </w:tc>
        <w:tc>
          <w:tcPr>
            <w:tcW w:w="1168" w:type="dxa"/>
          </w:tcPr>
          <w:p w14:paraId="5781DE65">
            <w:pPr>
              <w:pStyle w:val="237"/>
              <w:ind w:firstLine="0" w:firstLineChars="0"/>
              <w:rPr>
                <w:rFonts w:hint="eastAsia" w:hAnsi="宋体"/>
                <w:sz w:val="18"/>
                <w:szCs w:val="18"/>
              </w:rPr>
            </w:pPr>
            <w:r>
              <w:rPr>
                <w:sz w:val="18"/>
                <w:szCs w:val="18"/>
              </w:rPr>
              <w:t>0.5</w:t>
            </w:r>
          </w:p>
        </w:tc>
        <w:tc>
          <w:tcPr>
            <w:tcW w:w="1168" w:type="dxa"/>
          </w:tcPr>
          <w:p w14:paraId="2C3DB15E">
            <w:pPr>
              <w:pStyle w:val="237"/>
              <w:ind w:firstLine="0" w:firstLineChars="0"/>
              <w:rPr>
                <w:rFonts w:hint="eastAsia" w:hAnsi="宋体"/>
                <w:sz w:val="18"/>
                <w:szCs w:val="18"/>
              </w:rPr>
            </w:pPr>
            <w:r>
              <w:rPr>
                <w:sz w:val="18"/>
                <w:szCs w:val="18"/>
              </w:rPr>
              <w:t>1</w:t>
            </w:r>
          </w:p>
        </w:tc>
      </w:tr>
    </w:tbl>
    <w:p w14:paraId="49257802">
      <w:pPr>
        <w:pStyle w:val="72"/>
        <w:spacing w:before="156" w:after="156"/>
        <w:ind w:hanging="1419"/>
      </w:pPr>
      <w:bookmarkStart w:id="64" w:name="_Hlk207807867"/>
      <w:r>
        <w:rPr>
          <w:rFonts w:hint="eastAsia"/>
        </w:rPr>
        <w:t xml:space="preserve">变比示值误差 </w:t>
      </w:r>
    </w:p>
    <w:bookmarkEnd w:id="64"/>
    <w:p w14:paraId="3D79B068">
      <w:pPr>
        <w:pStyle w:val="63"/>
        <w:ind w:firstLine="420"/>
      </w:pPr>
      <w:r>
        <w:rPr>
          <w:rFonts w:hint="eastAsia"/>
        </w:rPr>
        <w:t>检验装置的变比为直流输出电流与直流电压表量限的比例值（</w:t>
      </w:r>
      <w:bookmarkStart w:id="65" w:name="_Hlk214287099"/>
      <w:r>
        <w:rPr>
          <w:rFonts w:hint="eastAsia"/>
        </w:rPr>
        <w:t>I/U</w:t>
      </w:r>
      <w:bookmarkEnd w:id="65"/>
      <w:r>
        <w:rPr>
          <w:rFonts w:hint="eastAsia"/>
        </w:rPr>
        <w:t>）或直流输出电流与直流电流表量限的比例值（I/I），同一检验装置的</w:t>
      </w:r>
      <w:r>
        <w:t>I/U</w:t>
      </w:r>
      <w:r>
        <w:rPr>
          <w:rFonts w:hint="eastAsia"/>
        </w:rPr>
        <w:t>变比示值误差与I/I变比示值误差允许不同，检验装置的变比最大允许误差应符合表8的规定。</w:t>
      </w:r>
    </w:p>
    <w:p w14:paraId="00714ACB">
      <w:pPr>
        <w:pStyle w:val="119"/>
        <w:spacing w:before="156" w:after="156"/>
        <w:ind w:left="0"/>
      </w:pPr>
      <w:r>
        <w:rPr>
          <w:rFonts w:hint="eastAsia"/>
        </w:rPr>
        <w:t>变比示值误差</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168"/>
        <w:gridCol w:w="1168"/>
        <w:gridCol w:w="1168"/>
        <w:gridCol w:w="1168"/>
        <w:gridCol w:w="1168"/>
        <w:gridCol w:w="1168"/>
        <w:gridCol w:w="1168"/>
      </w:tblGrid>
      <w:tr w14:paraId="03B9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14:paraId="154F0C64">
            <w:pPr>
              <w:pStyle w:val="237"/>
              <w:ind w:firstLine="0" w:firstLineChars="0"/>
              <w:rPr>
                <w:rFonts w:hint="eastAsia" w:hAnsi="宋体"/>
                <w:sz w:val="18"/>
                <w:szCs w:val="18"/>
              </w:rPr>
            </w:pPr>
            <w:r>
              <w:rPr>
                <w:rFonts w:hint="eastAsia" w:hAnsi="宋体"/>
                <w:sz w:val="18"/>
                <w:szCs w:val="18"/>
              </w:rPr>
              <w:t>检验装置等级指数</w:t>
            </w:r>
          </w:p>
        </w:tc>
        <w:tc>
          <w:tcPr>
            <w:tcW w:w="1168" w:type="dxa"/>
          </w:tcPr>
          <w:p w14:paraId="149B061D">
            <w:pPr>
              <w:pStyle w:val="237"/>
              <w:ind w:firstLine="0" w:firstLineChars="0"/>
              <w:rPr>
                <w:rFonts w:hint="eastAsia" w:hAnsi="宋体"/>
                <w:sz w:val="18"/>
                <w:szCs w:val="18"/>
              </w:rPr>
            </w:pPr>
            <w:r>
              <w:rPr>
                <w:rFonts w:hint="eastAsia" w:hAnsi="宋体"/>
                <w:sz w:val="18"/>
                <w:szCs w:val="18"/>
              </w:rPr>
              <w:t>0.005级</w:t>
            </w:r>
          </w:p>
        </w:tc>
        <w:tc>
          <w:tcPr>
            <w:tcW w:w="1168" w:type="dxa"/>
          </w:tcPr>
          <w:p w14:paraId="1A4644D7">
            <w:pPr>
              <w:pStyle w:val="237"/>
              <w:ind w:firstLine="0" w:firstLineChars="0"/>
              <w:rPr>
                <w:rFonts w:hint="eastAsia" w:hAnsi="宋体"/>
                <w:sz w:val="18"/>
                <w:szCs w:val="18"/>
              </w:rPr>
            </w:pPr>
            <w:r>
              <w:rPr>
                <w:rFonts w:hint="eastAsia" w:hAnsi="宋体"/>
                <w:sz w:val="18"/>
                <w:szCs w:val="18"/>
              </w:rPr>
              <w:t>0.01级</w:t>
            </w:r>
          </w:p>
        </w:tc>
        <w:tc>
          <w:tcPr>
            <w:tcW w:w="1168" w:type="dxa"/>
          </w:tcPr>
          <w:p w14:paraId="14CBB414">
            <w:pPr>
              <w:pStyle w:val="237"/>
              <w:ind w:firstLine="0" w:firstLineChars="0"/>
              <w:rPr>
                <w:rFonts w:hint="eastAsia" w:hAnsi="宋体"/>
                <w:sz w:val="18"/>
                <w:szCs w:val="18"/>
              </w:rPr>
            </w:pPr>
            <w:r>
              <w:rPr>
                <w:rFonts w:hint="eastAsia" w:hAnsi="宋体"/>
                <w:sz w:val="18"/>
                <w:szCs w:val="18"/>
              </w:rPr>
              <w:t>0.02级</w:t>
            </w:r>
          </w:p>
        </w:tc>
        <w:tc>
          <w:tcPr>
            <w:tcW w:w="1168" w:type="dxa"/>
          </w:tcPr>
          <w:p w14:paraId="65C8156E">
            <w:pPr>
              <w:pStyle w:val="237"/>
              <w:ind w:firstLine="0" w:firstLineChars="0"/>
              <w:rPr>
                <w:rFonts w:hint="eastAsia" w:hAnsi="宋体"/>
                <w:sz w:val="18"/>
                <w:szCs w:val="18"/>
              </w:rPr>
            </w:pPr>
            <w:r>
              <w:rPr>
                <w:rFonts w:hint="eastAsia" w:hAnsi="宋体"/>
                <w:sz w:val="18"/>
                <w:szCs w:val="18"/>
              </w:rPr>
              <w:t>0.05级</w:t>
            </w:r>
          </w:p>
        </w:tc>
        <w:tc>
          <w:tcPr>
            <w:tcW w:w="1168" w:type="dxa"/>
          </w:tcPr>
          <w:p w14:paraId="47EAFAF5">
            <w:pPr>
              <w:pStyle w:val="237"/>
              <w:ind w:firstLine="0" w:firstLineChars="0"/>
              <w:rPr>
                <w:rFonts w:hint="eastAsia" w:hAnsi="宋体"/>
                <w:sz w:val="18"/>
                <w:szCs w:val="18"/>
              </w:rPr>
            </w:pPr>
            <w:r>
              <w:rPr>
                <w:rFonts w:hint="eastAsia" w:hAnsi="宋体"/>
                <w:sz w:val="18"/>
                <w:szCs w:val="18"/>
              </w:rPr>
              <w:t>0.1级</w:t>
            </w:r>
          </w:p>
        </w:tc>
        <w:tc>
          <w:tcPr>
            <w:tcW w:w="1168" w:type="dxa"/>
          </w:tcPr>
          <w:p w14:paraId="1CAA7102">
            <w:pPr>
              <w:pStyle w:val="237"/>
              <w:ind w:firstLine="0" w:firstLineChars="0"/>
              <w:rPr>
                <w:rFonts w:hint="eastAsia" w:hAnsi="宋体"/>
                <w:sz w:val="18"/>
                <w:szCs w:val="18"/>
              </w:rPr>
            </w:pPr>
            <w:r>
              <w:rPr>
                <w:rFonts w:hint="eastAsia" w:hAnsi="宋体"/>
                <w:sz w:val="18"/>
                <w:szCs w:val="18"/>
              </w:rPr>
              <w:t>0.2级</w:t>
            </w:r>
          </w:p>
        </w:tc>
        <w:tc>
          <w:tcPr>
            <w:tcW w:w="1168" w:type="dxa"/>
          </w:tcPr>
          <w:p w14:paraId="51BE11B2">
            <w:pPr>
              <w:pStyle w:val="237"/>
              <w:ind w:firstLine="0" w:firstLineChars="0"/>
              <w:rPr>
                <w:rFonts w:hint="eastAsia" w:hAnsi="宋体"/>
                <w:sz w:val="18"/>
                <w:szCs w:val="18"/>
              </w:rPr>
            </w:pPr>
            <w:r>
              <w:rPr>
                <w:rFonts w:hint="eastAsia" w:hAnsi="宋体"/>
                <w:sz w:val="18"/>
                <w:szCs w:val="18"/>
              </w:rPr>
              <w:t>0.5级</w:t>
            </w:r>
          </w:p>
        </w:tc>
      </w:tr>
      <w:tr w14:paraId="439B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14:paraId="0A192025">
            <w:pPr>
              <w:pStyle w:val="237"/>
              <w:ind w:firstLine="0" w:firstLineChars="0"/>
              <w:rPr>
                <w:rFonts w:hint="eastAsia" w:hAnsi="宋体"/>
                <w:sz w:val="18"/>
                <w:szCs w:val="18"/>
              </w:rPr>
            </w:pPr>
            <w:r>
              <w:rPr>
                <w:rFonts w:hint="eastAsia" w:hAnsi="宋体"/>
                <w:sz w:val="18"/>
                <w:szCs w:val="18"/>
              </w:rPr>
              <w:t>变比最大允许误差，%</w:t>
            </w:r>
          </w:p>
        </w:tc>
        <w:tc>
          <w:tcPr>
            <w:tcW w:w="1168" w:type="dxa"/>
          </w:tcPr>
          <w:p w14:paraId="00F2E9C9">
            <w:pPr>
              <w:pStyle w:val="237"/>
              <w:ind w:firstLine="0" w:firstLineChars="0"/>
              <w:rPr>
                <w:rFonts w:hint="eastAsia" w:hAnsi="宋体"/>
                <w:sz w:val="18"/>
                <w:szCs w:val="18"/>
              </w:rPr>
            </w:pPr>
            <w:r>
              <w:rPr>
                <w:rFonts w:hint="eastAsia" w:hAnsi="宋体"/>
                <w:sz w:val="18"/>
                <w:szCs w:val="18"/>
              </w:rPr>
              <w:t>±</w:t>
            </w:r>
            <w:r>
              <w:rPr>
                <w:sz w:val="18"/>
                <w:szCs w:val="18"/>
              </w:rPr>
              <w:t>0.0</w:t>
            </w:r>
            <w:r>
              <w:rPr>
                <w:rFonts w:hint="eastAsia"/>
                <w:sz w:val="18"/>
                <w:szCs w:val="18"/>
              </w:rPr>
              <w:t>05</w:t>
            </w:r>
          </w:p>
        </w:tc>
        <w:tc>
          <w:tcPr>
            <w:tcW w:w="1168" w:type="dxa"/>
          </w:tcPr>
          <w:p w14:paraId="01FF7C4B">
            <w:pPr>
              <w:pStyle w:val="237"/>
              <w:ind w:firstLine="0" w:firstLineChars="0"/>
              <w:rPr>
                <w:rFonts w:hint="eastAsia" w:hAnsi="宋体"/>
                <w:sz w:val="18"/>
                <w:szCs w:val="18"/>
              </w:rPr>
            </w:pPr>
            <w:r>
              <w:rPr>
                <w:rFonts w:hint="eastAsia" w:hAnsi="宋体"/>
                <w:sz w:val="18"/>
                <w:szCs w:val="18"/>
              </w:rPr>
              <w:t>±</w:t>
            </w:r>
            <w:r>
              <w:rPr>
                <w:sz w:val="18"/>
                <w:szCs w:val="18"/>
              </w:rPr>
              <w:t>0.0</w:t>
            </w:r>
            <w:r>
              <w:rPr>
                <w:rFonts w:hint="eastAsia"/>
                <w:sz w:val="18"/>
                <w:szCs w:val="18"/>
              </w:rPr>
              <w:t>1</w:t>
            </w:r>
          </w:p>
        </w:tc>
        <w:tc>
          <w:tcPr>
            <w:tcW w:w="1168" w:type="dxa"/>
          </w:tcPr>
          <w:p w14:paraId="41500C88">
            <w:pPr>
              <w:pStyle w:val="237"/>
              <w:ind w:firstLine="0" w:firstLineChars="0"/>
              <w:rPr>
                <w:rFonts w:hint="eastAsia" w:hAnsi="宋体"/>
                <w:sz w:val="18"/>
                <w:szCs w:val="18"/>
              </w:rPr>
            </w:pPr>
            <w:r>
              <w:rPr>
                <w:rFonts w:hint="eastAsia" w:hAnsi="宋体"/>
                <w:sz w:val="18"/>
                <w:szCs w:val="18"/>
              </w:rPr>
              <w:t>±</w:t>
            </w:r>
            <w:r>
              <w:rPr>
                <w:sz w:val="18"/>
                <w:szCs w:val="18"/>
              </w:rPr>
              <w:t>0.0</w:t>
            </w:r>
            <w:r>
              <w:rPr>
                <w:rFonts w:hint="eastAsia"/>
                <w:sz w:val="18"/>
                <w:szCs w:val="18"/>
              </w:rPr>
              <w:t>2</w:t>
            </w:r>
          </w:p>
        </w:tc>
        <w:tc>
          <w:tcPr>
            <w:tcW w:w="1168" w:type="dxa"/>
          </w:tcPr>
          <w:p w14:paraId="36FDA717">
            <w:pPr>
              <w:pStyle w:val="237"/>
              <w:ind w:firstLine="0" w:firstLineChars="0"/>
              <w:rPr>
                <w:rFonts w:hint="eastAsia" w:hAnsi="宋体"/>
                <w:sz w:val="18"/>
                <w:szCs w:val="18"/>
              </w:rPr>
            </w:pPr>
            <w:r>
              <w:rPr>
                <w:rFonts w:hint="eastAsia" w:hAnsi="宋体"/>
                <w:sz w:val="18"/>
                <w:szCs w:val="18"/>
              </w:rPr>
              <w:t>±</w:t>
            </w:r>
            <w:r>
              <w:rPr>
                <w:sz w:val="18"/>
                <w:szCs w:val="18"/>
              </w:rPr>
              <w:t>0.</w:t>
            </w:r>
            <w:r>
              <w:rPr>
                <w:rFonts w:hint="eastAsia"/>
                <w:sz w:val="18"/>
                <w:szCs w:val="18"/>
              </w:rPr>
              <w:t>05</w:t>
            </w:r>
          </w:p>
        </w:tc>
        <w:tc>
          <w:tcPr>
            <w:tcW w:w="1168" w:type="dxa"/>
          </w:tcPr>
          <w:p w14:paraId="3BFFFB3E">
            <w:pPr>
              <w:pStyle w:val="237"/>
              <w:ind w:firstLine="0" w:firstLineChars="0"/>
              <w:rPr>
                <w:rFonts w:hint="eastAsia" w:hAnsi="宋体"/>
                <w:sz w:val="18"/>
                <w:szCs w:val="18"/>
              </w:rPr>
            </w:pPr>
            <w:r>
              <w:rPr>
                <w:rFonts w:hint="eastAsia" w:hAnsi="宋体"/>
                <w:sz w:val="18"/>
                <w:szCs w:val="18"/>
              </w:rPr>
              <w:t>±</w:t>
            </w:r>
            <w:r>
              <w:rPr>
                <w:sz w:val="18"/>
                <w:szCs w:val="18"/>
              </w:rPr>
              <w:t>0.</w:t>
            </w:r>
            <w:r>
              <w:rPr>
                <w:rFonts w:hint="eastAsia"/>
                <w:sz w:val="18"/>
                <w:szCs w:val="18"/>
              </w:rPr>
              <w:t>1</w:t>
            </w:r>
          </w:p>
        </w:tc>
        <w:tc>
          <w:tcPr>
            <w:tcW w:w="1168" w:type="dxa"/>
          </w:tcPr>
          <w:p w14:paraId="665643DA">
            <w:pPr>
              <w:pStyle w:val="237"/>
              <w:ind w:firstLine="0" w:firstLineChars="0"/>
              <w:rPr>
                <w:rFonts w:hint="eastAsia" w:hAnsi="宋体"/>
                <w:sz w:val="18"/>
                <w:szCs w:val="18"/>
              </w:rPr>
            </w:pPr>
            <w:r>
              <w:rPr>
                <w:rFonts w:hint="eastAsia" w:hAnsi="宋体"/>
                <w:sz w:val="18"/>
                <w:szCs w:val="18"/>
              </w:rPr>
              <w:t>±</w:t>
            </w:r>
            <w:r>
              <w:rPr>
                <w:sz w:val="18"/>
                <w:szCs w:val="18"/>
              </w:rPr>
              <w:t>0.</w:t>
            </w:r>
            <w:r>
              <w:rPr>
                <w:rFonts w:hint="eastAsia"/>
                <w:sz w:val="18"/>
                <w:szCs w:val="18"/>
              </w:rPr>
              <w:t>2</w:t>
            </w:r>
          </w:p>
        </w:tc>
        <w:tc>
          <w:tcPr>
            <w:tcW w:w="1168" w:type="dxa"/>
          </w:tcPr>
          <w:p w14:paraId="1675E33B">
            <w:pPr>
              <w:pStyle w:val="237"/>
              <w:ind w:firstLine="0" w:firstLineChars="0"/>
              <w:rPr>
                <w:rFonts w:hint="eastAsia" w:hAnsi="宋体"/>
                <w:sz w:val="18"/>
                <w:szCs w:val="18"/>
              </w:rPr>
            </w:pPr>
            <w:r>
              <w:rPr>
                <w:rFonts w:hint="eastAsia" w:hAnsi="宋体"/>
                <w:sz w:val="18"/>
                <w:szCs w:val="18"/>
              </w:rPr>
              <w:t>±</w:t>
            </w:r>
            <w:r>
              <w:rPr>
                <w:rFonts w:hint="eastAsia"/>
                <w:sz w:val="18"/>
                <w:szCs w:val="18"/>
              </w:rPr>
              <w:t>0.5</w:t>
            </w:r>
          </w:p>
        </w:tc>
      </w:tr>
    </w:tbl>
    <w:p w14:paraId="2DEFAA72">
      <w:pPr>
        <w:pStyle w:val="72"/>
        <w:spacing w:before="156" w:after="156"/>
        <w:ind w:hanging="1419"/>
      </w:pPr>
      <w:r>
        <w:rPr>
          <w:rFonts w:hint="eastAsia"/>
        </w:rPr>
        <w:t xml:space="preserve">稳定性 </w:t>
      </w:r>
    </w:p>
    <w:p w14:paraId="5E6AA33D">
      <w:pPr>
        <w:pStyle w:val="63"/>
        <w:ind w:firstLine="420"/>
      </w:pPr>
      <w:r>
        <w:rPr>
          <w:rFonts w:hint="eastAsia"/>
        </w:rPr>
        <w:t>检验装置在参比条件下，在24 h的短期稳定性应优于变比示值误差限值的1/10。</w:t>
      </w:r>
    </w:p>
    <w:p w14:paraId="3C055478">
      <w:pPr>
        <w:pStyle w:val="63"/>
        <w:ind w:firstLine="420"/>
      </w:pPr>
      <w:r>
        <w:rPr>
          <w:rFonts w:hint="eastAsia"/>
        </w:rPr>
        <w:t>检验装置在参比条件下的一年长期稳定性应优于变比示值误差的限值。</w:t>
      </w:r>
    </w:p>
    <w:p w14:paraId="33865C5B">
      <w:pPr>
        <w:pStyle w:val="112"/>
        <w:spacing w:before="156" w:after="156"/>
      </w:pPr>
      <w:r>
        <w:rPr>
          <w:rFonts w:hint="eastAsia"/>
        </w:rPr>
        <w:t>电磁兼容性</w:t>
      </w:r>
    </w:p>
    <w:p w14:paraId="4491E3F4">
      <w:pPr>
        <w:pStyle w:val="72"/>
        <w:spacing w:before="156" w:after="156"/>
        <w:ind w:hanging="1419"/>
      </w:pPr>
      <w:r>
        <w:rPr>
          <w:rFonts w:hint="eastAsia"/>
        </w:rPr>
        <w:t>静电放电抗扰度</w:t>
      </w:r>
    </w:p>
    <w:p w14:paraId="2BE2D9C3">
      <w:pPr>
        <w:pStyle w:val="63"/>
        <w:ind w:firstLine="420"/>
      </w:pPr>
      <w:r>
        <w:rPr>
          <w:rFonts w:hint="eastAsia"/>
        </w:rPr>
        <w:t>检验装置的静电放电抗扰度应符合GB/T 18268.1-2010中表2的规定。</w:t>
      </w:r>
    </w:p>
    <w:p w14:paraId="38C8EAAD">
      <w:pPr>
        <w:pStyle w:val="72"/>
        <w:spacing w:before="156" w:after="156"/>
        <w:ind w:hanging="1419"/>
      </w:pPr>
      <w:r>
        <w:rPr>
          <w:rFonts w:hint="eastAsia"/>
        </w:rPr>
        <w:t>无线电干扰抑制</w:t>
      </w:r>
    </w:p>
    <w:p w14:paraId="0EDFCAB7">
      <w:pPr>
        <w:pStyle w:val="63"/>
        <w:ind w:firstLine="420"/>
      </w:pPr>
      <w:r>
        <w:rPr>
          <w:rFonts w:hint="eastAsia"/>
        </w:rPr>
        <w:t>检验装置的无线电干扰抑制应符合GB/T 4824-</w:t>
      </w:r>
      <w:r>
        <w:t>2025</w:t>
      </w:r>
      <w:r>
        <w:rPr>
          <w:rFonts w:hint="eastAsia"/>
        </w:rPr>
        <w:t>中对1组A类设备的要求。</w:t>
      </w:r>
    </w:p>
    <w:bookmarkEnd w:id="50"/>
    <w:p w14:paraId="3A70761E">
      <w:pPr>
        <w:pStyle w:val="111"/>
        <w:spacing w:before="312" w:after="312"/>
        <w:ind w:hanging="1277"/>
      </w:pPr>
      <w:bookmarkStart w:id="66" w:name="_Toc215049195"/>
      <w:bookmarkStart w:id="67" w:name="_Hlk164937207"/>
      <w:bookmarkStart w:id="68" w:name="_Hlk194497798"/>
      <w:r>
        <w:rPr>
          <w:rFonts w:hint="eastAsia"/>
        </w:rPr>
        <w:t>试验方法</w:t>
      </w:r>
      <w:bookmarkEnd w:id="66"/>
    </w:p>
    <w:p w14:paraId="07703A1D">
      <w:pPr>
        <w:pStyle w:val="112"/>
        <w:spacing w:before="156" w:after="156"/>
      </w:pPr>
      <w:r>
        <w:rPr>
          <w:rFonts w:hint="eastAsia"/>
        </w:rPr>
        <w:t>外观和结构要求</w:t>
      </w:r>
    </w:p>
    <w:p w14:paraId="77721C82">
      <w:pPr>
        <w:pStyle w:val="63"/>
        <w:ind w:firstLine="420"/>
      </w:pPr>
      <w:r>
        <w:rPr>
          <w:rFonts w:hint="eastAsia"/>
        </w:rPr>
        <w:t>以目测检验的方法对检验装置的外观、端子和接口、标志进行符合性检查。</w:t>
      </w:r>
    </w:p>
    <w:p w14:paraId="6FBCAD58">
      <w:pPr>
        <w:pStyle w:val="112"/>
        <w:spacing w:before="156" w:after="156"/>
      </w:pPr>
      <w:r>
        <w:rPr>
          <w:rFonts w:hint="eastAsia"/>
        </w:rPr>
        <w:t>机械要求</w:t>
      </w:r>
    </w:p>
    <w:p w14:paraId="34530E91">
      <w:pPr>
        <w:pStyle w:val="72"/>
        <w:spacing w:before="156" w:after="156"/>
        <w:ind w:hanging="1419"/>
      </w:pPr>
      <w:r>
        <w:rPr>
          <w:rFonts w:hint="eastAsia"/>
        </w:rPr>
        <w:t>振动试验</w:t>
      </w:r>
    </w:p>
    <w:p w14:paraId="7162A56B">
      <w:pPr>
        <w:pStyle w:val="63"/>
        <w:ind w:firstLine="420"/>
      </w:pPr>
      <w:r>
        <w:rPr>
          <w:rFonts w:hint="eastAsia"/>
        </w:rPr>
        <w:t>按照G</w:t>
      </w:r>
      <w:r>
        <w:t>B/T 2423.10-2019</w:t>
      </w:r>
      <w:r>
        <w:rPr>
          <w:rFonts w:hint="eastAsia"/>
        </w:rPr>
        <w:t>的规定，并在下列条件下进行：</w:t>
      </w:r>
    </w:p>
    <w:p w14:paraId="7070E46B">
      <w:pPr>
        <w:pStyle w:val="139"/>
        <w:numPr>
          <w:ilvl w:val="0"/>
          <w:numId w:val="0"/>
        </w:numPr>
        <w:tabs>
          <w:tab w:val="left" w:pos="851"/>
          <w:tab w:val="clear" w:pos="852"/>
        </w:tabs>
        <w:ind w:left="852" w:hanging="426"/>
      </w:pPr>
      <w:r>
        <w:rPr>
          <w:rFonts w:hint="eastAsia"/>
        </w:rPr>
        <w:t>a）检验装置在非工作状态下，无包装；</w:t>
      </w:r>
    </w:p>
    <w:p w14:paraId="35F7C21A">
      <w:pPr>
        <w:pStyle w:val="139"/>
        <w:numPr>
          <w:ilvl w:val="0"/>
          <w:numId w:val="0"/>
        </w:numPr>
        <w:tabs>
          <w:tab w:val="left" w:pos="851"/>
          <w:tab w:val="clear" w:pos="852"/>
        </w:tabs>
        <w:ind w:left="852" w:hanging="426"/>
      </w:pPr>
      <w:r>
        <w:rPr>
          <w:rFonts w:hint="eastAsia"/>
        </w:rPr>
        <w:t>b）在三个互相垂直的轴线上进行；</w:t>
      </w:r>
    </w:p>
    <w:p w14:paraId="7CDE2234">
      <w:pPr>
        <w:pStyle w:val="139"/>
        <w:numPr>
          <w:ilvl w:val="0"/>
          <w:numId w:val="0"/>
        </w:numPr>
        <w:tabs>
          <w:tab w:val="left" w:pos="851"/>
          <w:tab w:val="clear" w:pos="852"/>
        </w:tabs>
        <w:ind w:left="852" w:hanging="426"/>
      </w:pPr>
      <w:r>
        <w:rPr>
          <w:rFonts w:hint="eastAsia"/>
        </w:rPr>
        <w:t>c）频率范围：1</w:t>
      </w:r>
      <w:r>
        <w:t>0</w:t>
      </w:r>
      <w:r>
        <w:rPr>
          <w:rFonts w:hint="eastAsia"/>
        </w:rPr>
        <w:t xml:space="preserve"> </w:t>
      </w:r>
      <w:r>
        <w:t>Hz</w:t>
      </w:r>
      <w:r>
        <w:rPr>
          <w:rFonts w:hint="eastAsia" w:hAnsi="宋体"/>
        </w:rPr>
        <w:t>～</w:t>
      </w:r>
      <w:r>
        <w:t>150</w:t>
      </w:r>
      <w:r>
        <w:rPr>
          <w:rFonts w:hint="eastAsia"/>
        </w:rPr>
        <w:t xml:space="preserve"> </w:t>
      </w:r>
      <w:r>
        <w:t>Hz</w:t>
      </w:r>
      <w:r>
        <w:rPr>
          <w:rFonts w:hint="eastAsia"/>
        </w:rPr>
        <w:t>；</w:t>
      </w:r>
    </w:p>
    <w:p w14:paraId="70D31F05">
      <w:pPr>
        <w:pStyle w:val="139"/>
        <w:numPr>
          <w:ilvl w:val="0"/>
          <w:numId w:val="0"/>
        </w:numPr>
        <w:tabs>
          <w:tab w:val="left" w:pos="851"/>
          <w:tab w:val="clear" w:pos="852"/>
        </w:tabs>
        <w:ind w:left="852" w:hanging="426"/>
      </w:pPr>
      <w:r>
        <w:rPr>
          <w:rFonts w:hint="eastAsia"/>
        </w:rPr>
        <w:t>d）位移幅值：0.035 mm（频率</w:t>
      </w:r>
      <w:r>
        <w:rPr>
          <w:rFonts w:hint="eastAsia" w:hAnsi="宋体"/>
        </w:rPr>
        <w:t>≤</w:t>
      </w:r>
      <w:r>
        <w:rPr>
          <w:rFonts w:hint="eastAsia"/>
        </w:rPr>
        <w:t>60 Hz）；</w:t>
      </w:r>
    </w:p>
    <w:p w14:paraId="6E5A0603">
      <w:pPr>
        <w:pStyle w:val="139"/>
        <w:numPr>
          <w:ilvl w:val="0"/>
          <w:numId w:val="0"/>
        </w:numPr>
        <w:tabs>
          <w:tab w:val="left" w:pos="851"/>
          <w:tab w:val="clear" w:pos="852"/>
        </w:tabs>
        <w:ind w:left="852" w:hanging="426"/>
      </w:pPr>
      <w:r>
        <w:rPr>
          <w:rFonts w:hint="eastAsia"/>
        </w:rPr>
        <w:t>e）加速度幅值：4.9 m/s</w:t>
      </w:r>
      <w:r>
        <w:rPr>
          <w:rFonts w:hint="eastAsia"/>
          <w:vertAlign w:val="superscript"/>
        </w:rPr>
        <w:t>2</w:t>
      </w:r>
      <w:r>
        <w:rPr>
          <w:rFonts w:hint="eastAsia"/>
        </w:rPr>
        <w:t>（频率</w:t>
      </w:r>
      <w:r>
        <w:rPr>
          <w:rFonts w:hint="eastAsia" w:hAnsi="宋体"/>
        </w:rPr>
        <w:t>＞</w:t>
      </w:r>
      <w:r>
        <w:rPr>
          <w:rFonts w:hint="eastAsia"/>
        </w:rPr>
        <w:t>60 Hz）；</w:t>
      </w:r>
    </w:p>
    <w:p w14:paraId="0EA5A365">
      <w:pPr>
        <w:pStyle w:val="139"/>
        <w:numPr>
          <w:ilvl w:val="0"/>
          <w:numId w:val="0"/>
        </w:numPr>
        <w:tabs>
          <w:tab w:val="left" w:pos="851"/>
          <w:tab w:val="clear" w:pos="852"/>
        </w:tabs>
        <w:ind w:left="852" w:hanging="426"/>
      </w:pPr>
      <w:r>
        <w:rPr>
          <w:rFonts w:hint="eastAsia"/>
        </w:rPr>
        <w:t>f）单点控制；</w:t>
      </w:r>
    </w:p>
    <w:p w14:paraId="037A0860">
      <w:pPr>
        <w:pStyle w:val="139"/>
        <w:numPr>
          <w:ilvl w:val="0"/>
          <w:numId w:val="0"/>
        </w:numPr>
        <w:tabs>
          <w:tab w:val="left" w:pos="851"/>
          <w:tab w:val="clear" w:pos="852"/>
        </w:tabs>
        <w:ind w:left="426"/>
      </w:pPr>
      <w:r>
        <w:rPr>
          <w:rFonts w:hint="eastAsia"/>
        </w:rPr>
        <w:t>g）每一轴向扫频周期数：10。</w:t>
      </w:r>
    </w:p>
    <w:p w14:paraId="7BA00491">
      <w:pPr>
        <w:pStyle w:val="72"/>
        <w:spacing w:before="156" w:after="156"/>
        <w:ind w:hanging="1419"/>
      </w:pPr>
      <w:r>
        <w:rPr>
          <w:rFonts w:hint="eastAsia"/>
        </w:rPr>
        <w:t>冲击试验</w:t>
      </w:r>
    </w:p>
    <w:p w14:paraId="44DC29A2">
      <w:pPr>
        <w:pStyle w:val="63"/>
        <w:ind w:firstLine="420"/>
      </w:pPr>
      <w:r>
        <w:rPr>
          <w:rFonts w:hint="eastAsia"/>
        </w:rPr>
        <w:t>按照</w:t>
      </w:r>
      <w:r>
        <w:t>GB/T 2423.5-2019</w:t>
      </w:r>
      <w:r>
        <w:rPr>
          <w:rFonts w:hint="eastAsia"/>
        </w:rPr>
        <w:t>的规定，在三个相互垂直的每个方向上连续冲击三次，并在下列条件下进行：</w:t>
      </w:r>
    </w:p>
    <w:p w14:paraId="4D36088A">
      <w:pPr>
        <w:pStyle w:val="63"/>
        <w:ind w:firstLine="420"/>
      </w:pPr>
      <w:r>
        <w:rPr>
          <w:rFonts w:hint="eastAsia"/>
        </w:rPr>
        <w:t>a）检验装置在非工作状态下，带包装；</w:t>
      </w:r>
    </w:p>
    <w:p w14:paraId="2CF2640F">
      <w:pPr>
        <w:pStyle w:val="63"/>
        <w:ind w:firstLine="420"/>
      </w:pPr>
      <w:r>
        <w:rPr>
          <w:rFonts w:hint="eastAsia"/>
        </w:rPr>
        <w:t>b）脉冲波形：半正弦脉冲；</w:t>
      </w:r>
    </w:p>
    <w:p w14:paraId="69F569B0">
      <w:pPr>
        <w:pStyle w:val="63"/>
        <w:ind w:firstLine="420"/>
      </w:pPr>
      <w:r>
        <w:rPr>
          <w:rFonts w:hint="eastAsia"/>
        </w:rPr>
        <w:t>c）峰值加速度：100</w:t>
      </w:r>
      <w:r>
        <w:t xml:space="preserve"> m/s</w:t>
      </w:r>
      <w:r>
        <w:rPr>
          <w:vertAlign w:val="superscript"/>
        </w:rPr>
        <w:t>2</w:t>
      </w:r>
      <w:r>
        <w:rPr>
          <w:rFonts w:hint="eastAsia"/>
        </w:rPr>
        <w:t>；</w:t>
      </w:r>
    </w:p>
    <w:p w14:paraId="06E487C4">
      <w:pPr>
        <w:pStyle w:val="63"/>
        <w:ind w:firstLine="420"/>
      </w:pPr>
      <w:r>
        <w:rPr>
          <w:rFonts w:hint="eastAsia"/>
        </w:rPr>
        <w:t>d）脉冲周期：18 ms。</w:t>
      </w:r>
    </w:p>
    <w:p w14:paraId="0839233A">
      <w:pPr>
        <w:pStyle w:val="72"/>
        <w:spacing w:before="156" w:after="156"/>
        <w:ind w:hanging="1419"/>
      </w:pPr>
      <w:bookmarkStart w:id="69" w:name="_Hlk194569445"/>
      <w:bookmarkStart w:id="70" w:name="_Hlk194583639"/>
      <w:r>
        <w:rPr>
          <w:rFonts w:hint="eastAsia"/>
        </w:rPr>
        <w:t>外壳防护等级试验</w:t>
      </w:r>
    </w:p>
    <w:bookmarkEnd w:id="69"/>
    <w:bookmarkEnd w:id="70"/>
    <w:p w14:paraId="13092451">
      <w:pPr>
        <w:pStyle w:val="63"/>
        <w:ind w:left="420" w:firstLine="0" w:firstLineChars="0"/>
      </w:pPr>
      <w:r>
        <w:rPr>
          <w:rFonts w:hint="eastAsia"/>
        </w:rPr>
        <w:t>检验装置外壳防护等级试验按照GB/T 4208-2017中12.2、12.3的规定的方法进行。</w:t>
      </w:r>
    </w:p>
    <w:p w14:paraId="60C2EC66">
      <w:pPr>
        <w:pStyle w:val="72"/>
        <w:spacing w:before="156" w:after="156"/>
        <w:ind w:hanging="1419"/>
      </w:pPr>
      <w:r>
        <w:rPr>
          <w:rFonts w:hint="eastAsia"/>
        </w:rPr>
        <w:t>防止火焰蔓延试验</w:t>
      </w:r>
    </w:p>
    <w:p w14:paraId="30F3EF01">
      <w:pPr>
        <w:pStyle w:val="63"/>
        <w:ind w:firstLine="420"/>
      </w:pPr>
      <w:r>
        <w:rPr>
          <w:rFonts w:hint="eastAsia"/>
        </w:rPr>
        <w:t>试验按照GB/T 5169.11-2017规定的方法进行。</w:t>
      </w:r>
    </w:p>
    <w:p w14:paraId="1924CD10">
      <w:pPr>
        <w:pStyle w:val="72"/>
        <w:spacing w:before="156" w:after="156"/>
        <w:ind w:hanging="1419"/>
      </w:pPr>
      <w:r>
        <w:rPr>
          <w:rFonts w:hint="eastAsia"/>
        </w:rPr>
        <w:t>电气间隙和爬电距离试验</w:t>
      </w:r>
    </w:p>
    <w:p w14:paraId="33DB8E2B">
      <w:pPr>
        <w:pStyle w:val="63"/>
        <w:ind w:firstLine="420"/>
      </w:pPr>
      <w:r>
        <w:rPr>
          <w:rFonts w:hint="eastAsia"/>
        </w:rPr>
        <w:t>采用直接测量法进行试验。</w:t>
      </w:r>
    </w:p>
    <w:p w14:paraId="08E9D9AC">
      <w:pPr>
        <w:pStyle w:val="112"/>
        <w:spacing w:before="156" w:after="156"/>
      </w:pPr>
      <w:bookmarkStart w:id="71" w:name="_Hlk214436156"/>
      <w:r>
        <w:rPr>
          <w:rFonts w:hint="eastAsia"/>
        </w:rPr>
        <w:t>电气要求</w:t>
      </w:r>
      <w:bookmarkEnd w:id="71"/>
      <w:bookmarkStart w:id="72" w:name="_Hlk207374182"/>
    </w:p>
    <w:p w14:paraId="0E504AFE">
      <w:pPr>
        <w:pStyle w:val="72"/>
        <w:spacing w:before="156" w:after="156"/>
        <w:ind w:hanging="1419"/>
      </w:pPr>
      <w:r>
        <w:rPr>
          <w:rFonts w:hint="eastAsia"/>
        </w:rPr>
        <w:t>表面温度限值试验</w:t>
      </w:r>
    </w:p>
    <w:bookmarkEnd w:id="72"/>
    <w:p w14:paraId="3959ABE5">
      <w:pPr>
        <w:pStyle w:val="63"/>
        <w:ind w:firstLine="420"/>
        <w:rPr>
          <w:rFonts w:hint="eastAsia" w:hAnsi="宋体"/>
        </w:rPr>
      </w:pPr>
      <w:r>
        <w:rPr>
          <w:rFonts w:hint="eastAsia"/>
        </w:rPr>
        <w:t xml:space="preserve">检验装置放置在温度控制室，调节控制室温度达到表1规定的工作温度上限值，检验装置带最大负载，输出标称电流范围的最大电流，直流电压表施加测量范围的最大电压，直流电流表施加测量范围的最大电流，辅助电源输出带阻性负载，输出标称直流电压范围的上限值。检验装置工作2 h且达到热平衡至温度稳定后，用分辨力为0.1 </w:t>
      </w:r>
      <w:r>
        <w:rPr>
          <w:rFonts w:hint="eastAsia" w:hAnsi="宋体"/>
        </w:rPr>
        <w:t>℃的红外线测温仪测量相应部位的温度，应满足表3的规定。</w:t>
      </w:r>
    </w:p>
    <w:p w14:paraId="40243DD1">
      <w:pPr>
        <w:pStyle w:val="72"/>
        <w:spacing w:before="156" w:after="156"/>
        <w:ind w:hanging="1419"/>
      </w:pPr>
      <w:r>
        <w:rPr>
          <w:rFonts w:hint="eastAsia"/>
        </w:rPr>
        <w:t>检验装置辅助电源试验</w:t>
      </w:r>
    </w:p>
    <w:p w14:paraId="49645BA8">
      <w:pPr>
        <w:pStyle w:val="101"/>
        <w:spacing w:before="156" w:after="156"/>
      </w:pPr>
      <w:r>
        <w:rPr>
          <w:rFonts w:hint="eastAsia"/>
        </w:rPr>
        <w:t>辅助电源输出电压范围</w:t>
      </w:r>
    </w:p>
    <w:p w14:paraId="2A1D28FB">
      <w:pPr>
        <w:pStyle w:val="63"/>
        <w:ind w:firstLine="420"/>
      </w:pPr>
      <w:r>
        <w:rPr>
          <w:rFonts w:hint="eastAsia"/>
        </w:rPr>
        <w:t>调节检验装置辅助电源直流输出，观察输出电压是否能平稳、连续地从接近零值调至输出的极限值，并记录该输出电压的极限值。</w:t>
      </w:r>
    </w:p>
    <w:p w14:paraId="3BB9DCB5">
      <w:pPr>
        <w:pStyle w:val="101"/>
        <w:spacing w:before="156" w:after="156"/>
      </w:pPr>
      <w:bookmarkStart w:id="73" w:name="_Hlk207370339"/>
      <w:r>
        <w:rPr>
          <w:rFonts w:hint="eastAsia"/>
        </w:rPr>
        <w:t>辅助电源输出直流电压示值误差</w:t>
      </w:r>
    </w:p>
    <w:bookmarkEnd w:id="73"/>
    <w:p w14:paraId="6454D615">
      <w:pPr>
        <w:pStyle w:val="63"/>
        <w:ind w:firstLine="420"/>
      </w:pPr>
      <w:r>
        <w:rPr>
          <w:rFonts w:hint="eastAsia"/>
        </w:rPr>
        <w:t>用不确定度不低于1 %的电压表以标准表法进行辅助电源输出直流电压示值误差试验。</w:t>
      </w:r>
    </w:p>
    <w:p w14:paraId="25A5C4AA">
      <w:pPr>
        <w:pStyle w:val="101"/>
        <w:spacing w:before="156" w:after="156"/>
      </w:pPr>
      <w:r>
        <w:rPr>
          <w:rFonts w:hint="eastAsia"/>
        </w:rPr>
        <w:t>辅助电源输出功率及短路保护</w:t>
      </w:r>
    </w:p>
    <w:p w14:paraId="637669D9">
      <w:pPr>
        <w:pStyle w:val="63"/>
        <w:ind w:firstLine="420"/>
        <w:rPr>
          <w:rFonts w:hint="eastAsia" w:hAnsi="宋体"/>
        </w:rPr>
      </w:pPr>
      <w:r>
        <w:rPr>
          <w:rFonts w:hint="eastAsia" w:hAnsi="宋体"/>
        </w:rPr>
        <w:t>用阻性负载进行辅助电源输出功率试验和短路保护试验。</w:t>
      </w:r>
    </w:p>
    <w:p w14:paraId="50C79D98">
      <w:pPr>
        <w:pStyle w:val="72"/>
        <w:spacing w:before="156" w:after="156"/>
        <w:ind w:hanging="1419"/>
      </w:pPr>
      <w:bookmarkStart w:id="74" w:name="_Hlk194570656"/>
      <w:r>
        <w:rPr>
          <w:rFonts w:hint="eastAsia"/>
        </w:rPr>
        <w:t>绝缘性能试验</w:t>
      </w:r>
    </w:p>
    <w:p w14:paraId="14F5C26A">
      <w:pPr>
        <w:pStyle w:val="101"/>
        <w:spacing w:before="156" w:after="156"/>
      </w:pPr>
      <w:r>
        <w:rPr>
          <w:rFonts w:hint="eastAsia"/>
        </w:rPr>
        <w:t>绝缘电阻</w:t>
      </w:r>
    </w:p>
    <w:bookmarkEnd w:id="74"/>
    <w:p w14:paraId="33300917">
      <w:pPr>
        <w:spacing w:line="240" w:lineRule="auto"/>
        <w:ind w:firstLine="420" w:firstLineChars="200"/>
        <w:rPr>
          <w:rFonts w:ascii="宋体" w:hAnsi="Times New Roman"/>
          <w:kern w:val="0"/>
          <w:szCs w:val="20"/>
        </w:rPr>
      </w:pPr>
      <w:r>
        <w:rPr>
          <w:rFonts w:hint="eastAsia" w:ascii="宋体" w:hAnsi="Times New Roman"/>
          <w:kern w:val="0"/>
          <w:szCs w:val="20"/>
        </w:rPr>
        <w:t>对于工作电压低于50 V的线路，使用500 V的绝缘电阻表进行试验。</w:t>
      </w:r>
    </w:p>
    <w:p w14:paraId="54D9941E">
      <w:pPr>
        <w:spacing w:line="240" w:lineRule="auto"/>
        <w:ind w:firstLine="420" w:firstLineChars="200"/>
        <w:rPr>
          <w:rFonts w:ascii="宋体" w:hAnsi="Times New Roman"/>
          <w:kern w:val="0"/>
          <w:szCs w:val="20"/>
        </w:rPr>
      </w:pPr>
      <w:r>
        <w:rPr>
          <w:rFonts w:hint="eastAsia" w:ascii="宋体" w:hAnsi="Times New Roman"/>
          <w:kern w:val="0"/>
          <w:szCs w:val="20"/>
        </w:rPr>
        <w:t>对于工作电压不低于50 V的线路，使用1 kV的绝缘电阻表进行试验。</w:t>
      </w:r>
    </w:p>
    <w:p w14:paraId="3A1417CB">
      <w:pPr>
        <w:spacing w:line="240" w:lineRule="auto"/>
        <w:ind w:firstLine="420" w:firstLineChars="200"/>
        <w:rPr>
          <w:rFonts w:ascii="宋体" w:hAnsi="Times New Roman"/>
          <w:kern w:val="0"/>
          <w:szCs w:val="20"/>
        </w:rPr>
      </w:pPr>
      <w:r>
        <w:rPr>
          <w:rFonts w:hint="eastAsia" w:ascii="宋体" w:hAnsi="Times New Roman"/>
          <w:kern w:val="0"/>
          <w:szCs w:val="20"/>
        </w:rPr>
        <w:t>试验持续1 min后，读取绝缘电阻表上的示值。</w:t>
      </w:r>
    </w:p>
    <w:p w14:paraId="2FE198DE">
      <w:pPr>
        <w:spacing w:line="240" w:lineRule="auto"/>
        <w:ind w:firstLine="420" w:firstLineChars="200"/>
        <w:rPr>
          <w:rFonts w:ascii="宋体" w:hAnsi="Times New Roman"/>
          <w:kern w:val="0"/>
          <w:szCs w:val="20"/>
        </w:rPr>
      </w:pPr>
      <w:r>
        <w:rPr>
          <w:rFonts w:hint="eastAsia" w:ascii="宋体" w:hAnsi="Times New Roman"/>
          <w:kern w:val="0"/>
          <w:szCs w:val="20"/>
        </w:rPr>
        <w:t>绝缘电阻按以下部位测量：</w:t>
      </w:r>
    </w:p>
    <w:p w14:paraId="7CB2597B">
      <w:pPr>
        <w:spacing w:line="240" w:lineRule="auto"/>
        <w:ind w:firstLine="420" w:firstLineChars="200"/>
        <w:rPr>
          <w:rFonts w:ascii="宋体" w:hAnsi="Times New Roman"/>
          <w:kern w:val="0"/>
          <w:szCs w:val="20"/>
        </w:rPr>
      </w:pPr>
      <w:r>
        <w:rPr>
          <w:rFonts w:hint="eastAsia" w:ascii="宋体" w:hAnsi="Times New Roman"/>
          <w:kern w:val="0"/>
          <w:szCs w:val="20"/>
        </w:rPr>
        <w:t>a）检验装置的电源输入电路与不通电的外露的金属部件之间；</w:t>
      </w:r>
    </w:p>
    <w:p w14:paraId="611FC5E8">
      <w:pPr>
        <w:spacing w:line="240" w:lineRule="auto"/>
        <w:ind w:firstLine="420" w:firstLineChars="200"/>
        <w:rPr>
          <w:rFonts w:ascii="宋体" w:hAnsi="Times New Roman"/>
          <w:kern w:val="0"/>
          <w:szCs w:val="20"/>
        </w:rPr>
      </w:pPr>
      <w:r>
        <w:rPr>
          <w:rFonts w:hint="eastAsia" w:ascii="宋体" w:hAnsi="Times New Roman"/>
          <w:kern w:val="0"/>
          <w:szCs w:val="20"/>
        </w:rPr>
        <w:t>b）检验装置的输出电路和不通电的外露金属部件之间；</w:t>
      </w:r>
    </w:p>
    <w:p w14:paraId="1AF849CC">
      <w:pPr>
        <w:spacing w:line="240" w:lineRule="auto"/>
        <w:ind w:firstLine="420" w:firstLineChars="200"/>
        <w:rPr>
          <w:rFonts w:ascii="宋体" w:hAnsi="Times New Roman"/>
          <w:kern w:val="0"/>
          <w:szCs w:val="20"/>
        </w:rPr>
      </w:pPr>
      <w:r>
        <w:rPr>
          <w:rFonts w:hint="eastAsia" w:ascii="宋体" w:hAnsi="Times New Roman"/>
          <w:kern w:val="0"/>
          <w:szCs w:val="20"/>
        </w:rPr>
        <w:t>c）检验装置可触及的带电部件和不通电的外露金属部件之间；</w:t>
      </w:r>
    </w:p>
    <w:p w14:paraId="4233DBE5">
      <w:pPr>
        <w:spacing w:line="240" w:lineRule="auto"/>
        <w:ind w:firstLine="420" w:firstLineChars="200"/>
        <w:rPr>
          <w:rFonts w:ascii="宋体" w:hAnsi="Times New Roman"/>
          <w:kern w:val="0"/>
          <w:szCs w:val="20"/>
        </w:rPr>
      </w:pPr>
      <w:r>
        <w:rPr>
          <w:rFonts w:hint="eastAsia" w:ascii="宋体" w:hAnsi="Times New Roman"/>
          <w:kern w:val="0"/>
          <w:szCs w:val="20"/>
        </w:rPr>
        <w:t>d）检验装置的电源输入电路和输出电路之间。</w:t>
      </w:r>
    </w:p>
    <w:p w14:paraId="5A87B04A">
      <w:pPr>
        <w:pStyle w:val="101"/>
        <w:spacing w:before="156" w:after="156"/>
      </w:pPr>
      <w:r>
        <w:rPr>
          <w:rFonts w:hint="eastAsia"/>
        </w:rPr>
        <w:t>交流电压试验</w:t>
      </w:r>
    </w:p>
    <w:p w14:paraId="2282E764">
      <w:pPr>
        <w:pStyle w:val="237"/>
        <w:rPr>
          <w:rStyle w:val="252"/>
        </w:rPr>
      </w:pPr>
      <w:r>
        <w:rPr>
          <w:rStyle w:val="252"/>
          <w:rFonts w:hint="eastAsia"/>
        </w:rPr>
        <w:t>选取的试验电压源容量应至少为500 VA，试验电压的误差不应超过其标称值的3 %。试验电压快速上升到规定值，并维持规定的施加时间，然后迅速降低。试验电压的上升和下降，均不应产生开关瞬变。试验施加点按5.3.3.1的规定进行。</w:t>
      </w:r>
    </w:p>
    <w:p w14:paraId="12F3BF5F">
      <w:pPr>
        <w:pStyle w:val="112"/>
        <w:spacing w:before="156" w:after="156"/>
      </w:pPr>
      <w:r>
        <w:rPr>
          <w:rFonts w:hint="eastAsia"/>
        </w:rPr>
        <w:t>计量性能</w:t>
      </w:r>
    </w:p>
    <w:p w14:paraId="2C016366">
      <w:pPr>
        <w:pStyle w:val="72"/>
        <w:spacing w:before="156" w:after="156"/>
        <w:ind w:hanging="1419"/>
      </w:pPr>
      <w:bookmarkStart w:id="75" w:name="_Hlk212803218"/>
      <w:r>
        <w:rPr>
          <w:rFonts w:hint="eastAsia"/>
        </w:rPr>
        <w:t>参比条件</w:t>
      </w:r>
    </w:p>
    <w:bookmarkEnd w:id="75"/>
    <w:p w14:paraId="4C4F0942">
      <w:pPr>
        <w:pStyle w:val="237"/>
        <w:rPr>
          <w:rFonts w:ascii="Times New Roman" w:hAnsi="Times New Roman"/>
          <w:szCs w:val="21"/>
          <w:lang w:val="en-GB"/>
        </w:rPr>
      </w:pPr>
      <w:r>
        <w:rPr>
          <w:rFonts w:hint="eastAsia" w:ascii="Times New Roman" w:hAnsi="Times New Roman"/>
          <w:szCs w:val="21"/>
          <w:lang w:val="en-GB"/>
        </w:rPr>
        <w:t>参比条件及允许偏差应符合表9的规定。</w:t>
      </w:r>
    </w:p>
    <w:p w14:paraId="0F231494">
      <w:pPr>
        <w:pStyle w:val="119"/>
        <w:spacing w:before="156" w:after="156"/>
        <w:ind w:left="0"/>
        <w:rPr>
          <w:highlight w:val="none"/>
        </w:rPr>
      </w:pPr>
      <w:bookmarkStart w:id="76" w:name="_Hlk212036871"/>
      <w:r>
        <w:rPr>
          <w:rFonts w:hint="eastAsia"/>
          <w:highlight w:val="none"/>
        </w:rPr>
        <w:t>参比条件</w:t>
      </w:r>
      <w:bookmarkStart w:id="124" w:name="_GoBack"/>
      <w:bookmarkEnd w:id="124"/>
    </w:p>
    <w:bookmarkEnd w:id="76"/>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984"/>
        <w:gridCol w:w="3044"/>
        <w:gridCol w:w="2336"/>
      </w:tblGrid>
      <w:tr w14:paraId="0F93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14:paraId="4FD91EF2">
            <w:pPr>
              <w:pStyle w:val="63"/>
              <w:ind w:firstLine="0" w:firstLineChars="0"/>
              <w:jc w:val="left"/>
              <w:rPr>
                <w:sz w:val="18"/>
                <w:szCs w:val="18"/>
                <w:highlight w:val="none"/>
              </w:rPr>
            </w:pPr>
            <w:r>
              <w:rPr>
                <w:rFonts w:hint="eastAsia"/>
                <w:sz w:val="18"/>
                <w:szCs w:val="18"/>
                <w:highlight w:val="none"/>
              </w:rPr>
              <w:t>影响量</w:t>
            </w:r>
          </w:p>
        </w:tc>
        <w:tc>
          <w:tcPr>
            <w:tcW w:w="1984" w:type="dxa"/>
            <w:vMerge w:val="restart"/>
          </w:tcPr>
          <w:p w14:paraId="5785180F">
            <w:pPr>
              <w:pStyle w:val="63"/>
              <w:ind w:firstLine="0" w:firstLineChars="0"/>
              <w:jc w:val="left"/>
              <w:rPr>
                <w:sz w:val="18"/>
                <w:szCs w:val="18"/>
                <w:highlight w:val="none"/>
              </w:rPr>
            </w:pPr>
            <w:r>
              <w:rPr>
                <w:rFonts w:hint="eastAsia"/>
                <w:sz w:val="18"/>
                <w:szCs w:val="18"/>
                <w:highlight w:val="none"/>
              </w:rPr>
              <w:t>参比值或范围</w:t>
            </w:r>
          </w:p>
        </w:tc>
        <w:tc>
          <w:tcPr>
            <w:tcW w:w="5380" w:type="dxa"/>
            <w:gridSpan w:val="2"/>
          </w:tcPr>
          <w:p w14:paraId="27F8D1BD">
            <w:pPr>
              <w:pStyle w:val="63"/>
              <w:ind w:firstLine="0" w:firstLineChars="0"/>
              <w:jc w:val="left"/>
              <w:rPr>
                <w:sz w:val="18"/>
                <w:szCs w:val="18"/>
                <w:highlight w:val="none"/>
              </w:rPr>
            </w:pPr>
            <w:r>
              <w:rPr>
                <w:rFonts w:hint="eastAsia"/>
                <w:sz w:val="18"/>
                <w:szCs w:val="18"/>
                <w:highlight w:val="none"/>
              </w:rPr>
              <w:t>允许偏差</w:t>
            </w:r>
          </w:p>
        </w:tc>
      </w:tr>
      <w:tr w14:paraId="531A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14:paraId="1890FD52">
            <w:pPr>
              <w:pStyle w:val="63"/>
              <w:ind w:firstLine="0" w:firstLineChars="0"/>
              <w:jc w:val="left"/>
              <w:rPr>
                <w:sz w:val="18"/>
                <w:szCs w:val="18"/>
                <w:highlight w:val="none"/>
              </w:rPr>
            </w:pPr>
          </w:p>
        </w:tc>
        <w:tc>
          <w:tcPr>
            <w:tcW w:w="1984" w:type="dxa"/>
            <w:vMerge w:val="continue"/>
          </w:tcPr>
          <w:p w14:paraId="0D530344">
            <w:pPr>
              <w:pStyle w:val="63"/>
              <w:ind w:firstLine="0" w:firstLineChars="0"/>
              <w:jc w:val="left"/>
              <w:rPr>
                <w:sz w:val="18"/>
                <w:szCs w:val="18"/>
                <w:highlight w:val="none"/>
              </w:rPr>
            </w:pPr>
          </w:p>
        </w:tc>
        <w:tc>
          <w:tcPr>
            <w:tcW w:w="3044" w:type="dxa"/>
          </w:tcPr>
          <w:p w14:paraId="44B0FE53">
            <w:pPr>
              <w:pStyle w:val="63"/>
              <w:ind w:firstLine="0" w:firstLineChars="0"/>
              <w:jc w:val="left"/>
              <w:rPr>
                <w:sz w:val="18"/>
                <w:szCs w:val="18"/>
                <w:highlight w:val="none"/>
              </w:rPr>
            </w:pPr>
            <w:r>
              <w:rPr>
                <w:rFonts w:hint="eastAsia"/>
                <w:sz w:val="18"/>
                <w:szCs w:val="18"/>
                <w:highlight w:val="none"/>
              </w:rPr>
              <w:t>等级指数0.05级以上</w:t>
            </w:r>
          </w:p>
        </w:tc>
        <w:tc>
          <w:tcPr>
            <w:tcW w:w="2336" w:type="dxa"/>
          </w:tcPr>
          <w:p w14:paraId="55199FF3">
            <w:pPr>
              <w:pStyle w:val="63"/>
              <w:ind w:firstLine="0" w:firstLineChars="0"/>
              <w:jc w:val="left"/>
              <w:rPr>
                <w:sz w:val="18"/>
                <w:szCs w:val="18"/>
                <w:highlight w:val="none"/>
              </w:rPr>
            </w:pPr>
            <w:r>
              <w:rPr>
                <w:rFonts w:hint="eastAsia"/>
                <w:sz w:val="18"/>
                <w:szCs w:val="18"/>
                <w:highlight w:val="none"/>
              </w:rPr>
              <w:t>等级指数0.1级以下</w:t>
            </w:r>
          </w:p>
        </w:tc>
      </w:tr>
      <w:tr w14:paraId="5F8A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B4D3C04">
            <w:pPr>
              <w:pStyle w:val="63"/>
              <w:ind w:firstLine="0" w:firstLineChars="0"/>
              <w:rPr>
                <w:sz w:val="18"/>
                <w:szCs w:val="18"/>
              </w:rPr>
            </w:pPr>
            <w:r>
              <w:rPr>
                <w:rFonts w:hint="eastAsia"/>
                <w:sz w:val="18"/>
                <w:szCs w:val="18"/>
              </w:rPr>
              <w:t>温度</w:t>
            </w:r>
          </w:p>
        </w:tc>
        <w:tc>
          <w:tcPr>
            <w:tcW w:w="1984" w:type="dxa"/>
          </w:tcPr>
          <w:p w14:paraId="4D0436C0">
            <w:pPr>
              <w:pStyle w:val="63"/>
              <w:ind w:firstLine="0" w:firstLineChars="0"/>
              <w:rPr>
                <w:sz w:val="18"/>
                <w:szCs w:val="18"/>
              </w:rPr>
            </w:pPr>
            <w:r>
              <w:rPr>
                <w:rFonts w:hAnsi="宋体"/>
                <w:color w:val="000000"/>
                <w:sz w:val="18"/>
                <w:szCs w:val="18"/>
                <w:lang w:val="en-GB"/>
              </w:rPr>
              <w:t>2</w:t>
            </w:r>
            <w:r>
              <w:rPr>
                <w:rFonts w:hint="eastAsia" w:hAnsi="宋体"/>
                <w:color w:val="000000"/>
                <w:sz w:val="18"/>
                <w:szCs w:val="18"/>
                <w:lang w:val="en-GB"/>
              </w:rPr>
              <w:t xml:space="preserve">0 </w:t>
            </w:r>
            <w:r>
              <w:rPr>
                <w:rFonts w:hint="eastAsia" w:hAnsi="宋体" w:cs="宋体"/>
                <w:color w:val="000000"/>
                <w:sz w:val="18"/>
                <w:szCs w:val="18"/>
                <w:lang w:val="en-GB"/>
              </w:rPr>
              <w:t>℃</w:t>
            </w:r>
          </w:p>
        </w:tc>
        <w:tc>
          <w:tcPr>
            <w:tcW w:w="3044" w:type="dxa"/>
          </w:tcPr>
          <w:p w14:paraId="35B540A9">
            <w:pPr>
              <w:pStyle w:val="63"/>
              <w:ind w:firstLine="0" w:firstLineChars="0"/>
              <w:rPr>
                <w:sz w:val="18"/>
                <w:szCs w:val="18"/>
              </w:rPr>
            </w:pPr>
            <w:r>
              <w:rPr>
                <w:rFonts w:hint="eastAsia" w:hAnsi="宋体" w:cs="宋体"/>
                <w:color w:val="000000"/>
                <w:sz w:val="18"/>
                <w:szCs w:val="18"/>
                <w:lang w:val="en-GB"/>
              </w:rPr>
              <w:t>±1 ℃</w:t>
            </w:r>
          </w:p>
        </w:tc>
        <w:tc>
          <w:tcPr>
            <w:tcW w:w="2336" w:type="dxa"/>
          </w:tcPr>
          <w:p w14:paraId="057E763B">
            <w:pPr>
              <w:pStyle w:val="63"/>
              <w:ind w:firstLine="0" w:firstLineChars="0"/>
              <w:rPr>
                <w:sz w:val="18"/>
                <w:szCs w:val="18"/>
              </w:rPr>
            </w:pPr>
            <w:r>
              <w:rPr>
                <w:rFonts w:hint="eastAsia" w:hAnsi="宋体"/>
                <w:color w:val="000000"/>
                <w:sz w:val="18"/>
                <w:szCs w:val="18"/>
                <w:lang w:val="en-GB"/>
              </w:rPr>
              <w:t>±5 ℃</w:t>
            </w:r>
          </w:p>
        </w:tc>
      </w:tr>
      <w:tr w14:paraId="2FD2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9833FDD">
            <w:pPr>
              <w:pStyle w:val="63"/>
              <w:ind w:firstLine="0" w:firstLineChars="0"/>
              <w:rPr>
                <w:sz w:val="18"/>
                <w:szCs w:val="18"/>
              </w:rPr>
            </w:pPr>
            <w:r>
              <w:rPr>
                <w:rFonts w:hint="eastAsia"/>
                <w:sz w:val="18"/>
                <w:szCs w:val="18"/>
              </w:rPr>
              <w:t>相对湿度</w:t>
            </w:r>
          </w:p>
        </w:tc>
        <w:tc>
          <w:tcPr>
            <w:tcW w:w="1984" w:type="dxa"/>
          </w:tcPr>
          <w:p w14:paraId="1B35D61B">
            <w:pPr>
              <w:pStyle w:val="63"/>
              <w:ind w:firstLine="0" w:firstLineChars="0"/>
              <w:rPr>
                <w:sz w:val="18"/>
                <w:szCs w:val="18"/>
              </w:rPr>
            </w:pPr>
            <w:r>
              <w:rPr>
                <w:rFonts w:hint="eastAsia" w:hAnsi="宋体"/>
                <w:sz w:val="18"/>
                <w:szCs w:val="18"/>
              </w:rPr>
              <w:t>40 %～70 %</w:t>
            </w:r>
          </w:p>
        </w:tc>
        <w:tc>
          <w:tcPr>
            <w:tcW w:w="3044" w:type="dxa"/>
          </w:tcPr>
          <w:p w14:paraId="7B6394F5">
            <w:pPr>
              <w:pStyle w:val="63"/>
              <w:ind w:firstLine="0" w:firstLineChars="0"/>
              <w:rPr>
                <w:sz w:val="18"/>
                <w:szCs w:val="18"/>
              </w:rPr>
            </w:pPr>
            <w:r>
              <w:rPr>
                <w:rFonts w:hint="eastAsia" w:hAnsi="宋体"/>
                <w:sz w:val="18"/>
                <w:szCs w:val="18"/>
              </w:rPr>
              <w:t>40 %～70 %</w:t>
            </w:r>
          </w:p>
        </w:tc>
        <w:tc>
          <w:tcPr>
            <w:tcW w:w="2336" w:type="dxa"/>
          </w:tcPr>
          <w:p w14:paraId="36568253">
            <w:pPr>
              <w:pStyle w:val="63"/>
              <w:ind w:firstLine="0" w:firstLineChars="0"/>
              <w:rPr>
                <w:sz w:val="18"/>
                <w:szCs w:val="18"/>
              </w:rPr>
            </w:pPr>
            <w:r>
              <w:rPr>
                <w:rFonts w:hint="eastAsia" w:hAnsi="宋体"/>
                <w:sz w:val="18"/>
                <w:szCs w:val="18"/>
              </w:rPr>
              <w:t>30 %～80 %</w:t>
            </w:r>
          </w:p>
        </w:tc>
      </w:tr>
      <w:tr w14:paraId="4C21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A6375D8">
            <w:pPr>
              <w:pStyle w:val="63"/>
              <w:ind w:firstLine="0" w:firstLineChars="0"/>
              <w:rPr>
                <w:sz w:val="18"/>
                <w:szCs w:val="18"/>
              </w:rPr>
            </w:pPr>
            <w:r>
              <w:rPr>
                <w:rFonts w:hint="eastAsia" w:hAnsi="宋体"/>
                <w:color w:val="000000"/>
                <w:sz w:val="18"/>
                <w:szCs w:val="18"/>
                <w:lang w:val="en-GB"/>
              </w:rPr>
              <w:t>外磁场</w:t>
            </w:r>
          </w:p>
        </w:tc>
        <w:tc>
          <w:tcPr>
            <w:tcW w:w="1984" w:type="dxa"/>
          </w:tcPr>
          <w:p w14:paraId="14ACA2AF">
            <w:pPr>
              <w:pStyle w:val="63"/>
              <w:ind w:firstLine="0" w:firstLineChars="0"/>
              <w:rPr>
                <w:rFonts w:hint="eastAsia" w:hAnsi="宋体"/>
                <w:sz w:val="18"/>
                <w:szCs w:val="18"/>
              </w:rPr>
            </w:pPr>
            <w:r>
              <w:rPr>
                <w:rFonts w:hAnsi="宋体"/>
                <w:color w:val="000000"/>
                <w:sz w:val="18"/>
                <w:szCs w:val="18"/>
                <w:lang w:val="en-GB"/>
              </w:rPr>
              <w:t>0</w:t>
            </w:r>
            <w:r>
              <w:rPr>
                <w:rFonts w:hint="eastAsia" w:hAnsi="宋体"/>
                <w:color w:val="000000"/>
                <w:sz w:val="18"/>
                <w:szCs w:val="18"/>
                <w:lang w:val="en-GB"/>
              </w:rPr>
              <w:t xml:space="preserve"> </w:t>
            </w:r>
            <w:r>
              <w:rPr>
                <w:rFonts w:hAnsi="宋体"/>
                <w:color w:val="000000"/>
                <w:sz w:val="18"/>
                <w:szCs w:val="18"/>
              </w:rPr>
              <w:t>mT</w:t>
            </w:r>
          </w:p>
        </w:tc>
        <w:tc>
          <w:tcPr>
            <w:tcW w:w="5380" w:type="dxa"/>
            <w:gridSpan w:val="2"/>
          </w:tcPr>
          <w:p w14:paraId="3DE9C46E">
            <w:pPr>
              <w:pStyle w:val="63"/>
              <w:ind w:firstLine="0" w:firstLineChars="0"/>
              <w:rPr>
                <w:rFonts w:hint="eastAsia" w:hAnsi="宋体"/>
                <w:sz w:val="18"/>
                <w:szCs w:val="18"/>
              </w:rPr>
            </w:pPr>
            <w:r>
              <w:rPr>
                <w:rFonts w:hint="eastAsia" w:hAnsi="宋体"/>
                <w:color w:val="000000"/>
                <w:sz w:val="18"/>
                <w:szCs w:val="18"/>
              </w:rPr>
              <w:t>＜</w:t>
            </w:r>
            <w:r>
              <w:rPr>
                <w:rFonts w:hAnsi="宋体"/>
                <w:color w:val="000000"/>
                <w:sz w:val="18"/>
                <w:szCs w:val="18"/>
              </w:rPr>
              <w:t>0.05</w:t>
            </w:r>
            <w:r>
              <w:rPr>
                <w:rFonts w:hint="eastAsia" w:hAnsi="宋体"/>
                <w:color w:val="000000"/>
                <w:sz w:val="18"/>
                <w:szCs w:val="18"/>
              </w:rPr>
              <w:t xml:space="preserve"> </w:t>
            </w:r>
            <w:r>
              <w:rPr>
                <w:rFonts w:hAnsi="宋体"/>
                <w:color w:val="000000"/>
                <w:sz w:val="18"/>
                <w:szCs w:val="18"/>
              </w:rPr>
              <w:t>mT</w:t>
            </w:r>
          </w:p>
        </w:tc>
      </w:tr>
    </w:tbl>
    <w:p w14:paraId="3A68F4E9">
      <w:pPr>
        <w:pStyle w:val="72"/>
        <w:spacing w:before="156" w:after="156"/>
        <w:ind w:hanging="1419"/>
      </w:pPr>
      <w:bookmarkStart w:id="77" w:name="_Hlk213676082"/>
      <w:r>
        <w:rPr>
          <w:rFonts w:hint="eastAsia"/>
        </w:rPr>
        <w:t>试验设备</w:t>
      </w:r>
    </w:p>
    <w:bookmarkEnd w:id="77"/>
    <w:p w14:paraId="67884FC1">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应满足下列要求：</w:t>
      </w:r>
    </w:p>
    <w:p w14:paraId="73689965">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a）直流电流测量标准为独立的直流标准电流表或直流电流比例标准、直流标准电阻和直流标准电压表的组合，直流电流测量标准的</w:t>
      </w:r>
      <w:bookmarkStart w:id="78" w:name="_Hlk215127902"/>
      <w:r>
        <w:rPr>
          <w:rFonts w:hint="eastAsia"/>
          <w:color w:val="000000" w:themeColor="text1"/>
          <w14:textFill>
            <w14:solidFill>
              <w14:schemeClr w14:val="tx1"/>
            </w14:solidFill>
          </w14:textFill>
        </w:rPr>
        <w:t>最大允许误差绝对值（或不确度</w:t>
      </w:r>
      <w:bookmarkEnd w:id="78"/>
      <w:r>
        <w:rPr>
          <w:rFonts w:hint="eastAsia"/>
          <w:color w:val="000000" w:themeColor="text1"/>
          <w14:textFill>
            <w14:solidFill>
              <w14:schemeClr w14:val="tx1"/>
            </w14:solidFill>
          </w14:textFill>
        </w:rPr>
        <w:t>）应不大于被检装置输出电流最大允许误差绝对值的1/3，测量范围</w:t>
      </w:r>
      <w:bookmarkStart w:id="79" w:name="_Hlk214536631"/>
      <w:r>
        <w:rPr>
          <w:rFonts w:hint="eastAsia"/>
          <w:color w:val="000000" w:themeColor="text1"/>
          <w14:textFill>
            <w14:solidFill>
              <w14:schemeClr w14:val="tx1"/>
            </w14:solidFill>
          </w14:textFill>
        </w:rPr>
        <w:t>应覆盖被检装置的电流输出范围</w:t>
      </w:r>
      <w:bookmarkEnd w:id="79"/>
      <w:r>
        <w:rPr>
          <w:rFonts w:hint="eastAsia"/>
          <w:color w:val="000000" w:themeColor="text1"/>
          <w14:textFill>
            <w14:solidFill>
              <w14:schemeClr w14:val="tx1"/>
            </w14:solidFill>
          </w14:textFill>
        </w:rPr>
        <w:t>，测量重复性应符合检验要求。</w:t>
      </w:r>
    </w:p>
    <w:p w14:paraId="0ED1A251">
      <w:pPr>
        <w:pStyle w:val="6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电流测量标准频率范围应符合检验要求，标准电压表应具有纹波测量功能，或用真有效值交流电压表测量直流电流纹波。</w:t>
      </w:r>
    </w:p>
    <w:p w14:paraId="1B4CC330">
      <w:pPr>
        <w:pStyle w:val="63"/>
        <w:ind w:firstLine="420"/>
      </w:pPr>
      <w:r>
        <w:rPr>
          <w:rFonts w:hint="eastAsia"/>
        </w:rPr>
        <w:t>b）比例电压调节装置（直流电阻分压箱、有源电压变换器）可根据被检装置的变比检验点输出标准电压，比例电压调节装置输出范围应覆盖被检装置的直流电压表电压输入范围，电压调节细度应符合检验要求。</w:t>
      </w:r>
      <w:bookmarkStart w:id="80" w:name="_Hlk214538561"/>
    </w:p>
    <w:p w14:paraId="6AE8C008">
      <w:pPr>
        <w:pStyle w:val="63"/>
        <w:ind w:firstLine="420"/>
      </w:pPr>
      <w:r>
        <w:rPr>
          <w:rFonts w:hint="eastAsia"/>
        </w:rPr>
        <w:t>比例电压调节装置和电流测量标准组成的标准装置的变比</w:t>
      </w:r>
      <w:r>
        <w:rPr>
          <w:rFonts w:hint="eastAsia"/>
          <w:color w:val="000000" w:themeColor="text1"/>
          <w14:textFill>
            <w14:solidFill>
              <w14:schemeClr w14:val="tx1"/>
            </w14:solidFill>
          </w14:textFill>
        </w:rPr>
        <w:t>最大允许误差绝对值（或不确度）</w:t>
      </w:r>
      <w:r>
        <w:rPr>
          <w:rFonts w:hint="eastAsia"/>
        </w:rPr>
        <w:t>应不大于被检装置的变比最大允许误差绝对值的1/3。</w:t>
      </w:r>
      <w:bookmarkEnd w:id="80"/>
    </w:p>
    <w:p w14:paraId="7E1BEA90">
      <w:pPr>
        <w:pStyle w:val="63"/>
        <w:ind w:firstLine="420"/>
      </w:pPr>
      <w:r>
        <w:rPr>
          <w:rFonts w:hint="eastAsia"/>
        </w:rPr>
        <w:t>c）比例电流调节装置（独立直流电流比例标准或两台直流电流比例标准级联）可调节变比，根据被检装置的变比检验点输出标准电流，两台级联的电流比例为第一级直流电流比例标准的标称电流比例与第二级直流电流比例标准标称电流比例的乘积。</w:t>
      </w:r>
      <w:bookmarkStart w:id="81" w:name="_Hlk214538481"/>
      <w:r>
        <w:rPr>
          <w:rFonts w:hint="eastAsia"/>
        </w:rPr>
        <w:t>比例电流调节装置</w:t>
      </w:r>
      <w:bookmarkEnd w:id="81"/>
      <w:r>
        <w:rPr>
          <w:rFonts w:hint="eastAsia"/>
        </w:rPr>
        <w:t>输入电流应覆盖被检装置的电流输出范围，比例电流调节装置的输出电流范围应覆盖被检装置直流电流表电流输入范围，第二级直流电流比例标准作为第一级直流电流比例标准的负荷，应满足其额定负荷的要求。</w:t>
      </w:r>
    </w:p>
    <w:p w14:paraId="100299AA">
      <w:pPr>
        <w:pStyle w:val="63"/>
        <w:ind w:firstLine="420"/>
      </w:pPr>
      <w:r>
        <w:rPr>
          <w:rFonts w:hint="eastAsia"/>
        </w:rPr>
        <w:t>比例电流调节装置变比</w:t>
      </w:r>
      <w:r>
        <w:rPr>
          <w:rFonts w:hint="eastAsia"/>
          <w:color w:val="000000" w:themeColor="text1"/>
          <w14:textFill>
            <w14:solidFill>
              <w14:schemeClr w14:val="tx1"/>
            </w14:solidFill>
          </w14:textFill>
        </w:rPr>
        <w:t>最大允许误差绝对值（或不确度）</w:t>
      </w:r>
      <w:r>
        <w:rPr>
          <w:rFonts w:hint="eastAsia"/>
        </w:rPr>
        <w:t>应不大于被检装置的变比最大允许误差绝对值的1/3。</w:t>
      </w:r>
    </w:p>
    <w:p w14:paraId="4ECDD245">
      <w:pPr>
        <w:pStyle w:val="72"/>
        <w:spacing w:before="156" w:after="156"/>
        <w:ind w:hanging="1419"/>
      </w:pPr>
      <w:r>
        <w:rPr>
          <w:rFonts w:hint="eastAsia"/>
        </w:rPr>
        <w:t>检验点的选取</w:t>
      </w:r>
    </w:p>
    <w:p w14:paraId="49086DCB">
      <w:pPr>
        <w:pStyle w:val="63"/>
        <w:ind w:firstLine="420" w:firstLineChars="0"/>
      </w:pPr>
      <w:r>
        <w:rPr>
          <w:rFonts w:hint="eastAsia"/>
        </w:rPr>
        <w:t>a）电流示值误差</w:t>
      </w:r>
    </w:p>
    <w:p w14:paraId="6368DE95">
      <w:pPr>
        <w:pStyle w:val="237"/>
      </w:pPr>
      <w:r>
        <w:rPr>
          <w:rFonts w:hint="eastAsia" w:hAnsi="宋体"/>
          <w:szCs w:val="21"/>
        </w:rPr>
        <w:t>在参比条件下，基本量程内均匀选取不少于5个检验点，非基本量程均匀选取2～3个试验点（包括量程值的50 %点和100 %点），负极性可只测试每个量程的满量程点。</w:t>
      </w:r>
    </w:p>
    <w:p w14:paraId="492FF22A">
      <w:pPr>
        <w:pStyle w:val="63"/>
        <w:ind w:firstLine="420" w:firstLineChars="0"/>
      </w:pPr>
      <w:r>
        <w:rPr>
          <w:rFonts w:hint="eastAsia"/>
        </w:rPr>
        <w:t>b）电流短期稳定性</w:t>
      </w:r>
    </w:p>
    <w:p w14:paraId="4F6A0EA6">
      <w:pPr>
        <w:pStyle w:val="63"/>
        <w:ind w:firstLine="420" w:firstLineChars="0"/>
      </w:pPr>
      <w:r>
        <w:rPr>
          <w:rFonts w:hint="eastAsia"/>
        </w:rPr>
        <w:t>选取直流电流各量程满度值或接近满度值作为检验点。</w:t>
      </w:r>
    </w:p>
    <w:p w14:paraId="32C0C488">
      <w:pPr>
        <w:pStyle w:val="63"/>
        <w:ind w:firstLine="420" w:firstLineChars="0"/>
      </w:pPr>
      <w:r>
        <w:rPr>
          <w:rFonts w:hint="eastAsia"/>
        </w:rPr>
        <w:t>c）直流电流纹波</w:t>
      </w:r>
    </w:p>
    <w:p w14:paraId="28406129">
      <w:pPr>
        <w:pStyle w:val="63"/>
        <w:ind w:firstLine="420" w:firstLineChars="0"/>
      </w:pPr>
      <w:r>
        <w:rPr>
          <w:rFonts w:hint="eastAsia"/>
        </w:rPr>
        <w:t>选取直流电流各量程的满量程值附近作为检验点。</w:t>
      </w:r>
    </w:p>
    <w:p w14:paraId="48DC2DDF">
      <w:pPr>
        <w:pStyle w:val="63"/>
        <w:ind w:firstLine="420" w:firstLineChars="0"/>
      </w:pPr>
      <w:r>
        <w:rPr>
          <w:rFonts w:hint="eastAsia"/>
        </w:rPr>
        <w:t>d）变比示值误差</w:t>
      </w:r>
    </w:p>
    <w:p w14:paraId="41D8A4E5">
      <w:pPr>
        <w:pStyle w:val="63"/>
        <w:ind w:firstLine="420" w:firstLineChars="0"/>
        <w:rPr>
          <w:rFonts w:hint="eastAsia" w:hAnsi="宋体"/>
        </w:rPr>
      </w:pPr>
      <w:bookmarkStart w:id="82" w:name="_Hlk214019360"/>
      <w:r>
        <w:rPr>
          <w:rFonts w:hint="eastAsia"/>
        </w:rPr>
        <w:t>变比为电流比电压（I/U）时，</w:t>
      </w:r>
      <w:bookmarkEnd w:id="82"/>
      <w:r>
        <w:rPr>
          <w:rFonts w:hint="eastAsia"/>
        </w:rPr>
        <w:t xml:space="preserve">直流输出电流选取各量程的满量程，直流电压表测量电压选取各量程的满量程和被检装置常用检验的电压输出型直流电流传感器标称输出电压的10 </w:t>
      </w:r>
      <w:r>
        <w:rPr>
          <w:rFonts w:hint="eastAsia" w:hAnsi="宋体"/>
        </w:rPr>
        <w:t>%、50 %和100 %。</w:t>
      </w:r>
    </w:p>
    <w:p w14:paraId="2F3AB9B6">
      <w:pPr>
        <w:pStyle w:val="63"/>
        <w:ind w:firstLine="420" w:firstLineChars="0"/>
      </w:pPr>
      <w:r>
        <w:rPr>
          <w:rFonts w:hint="eastAsia"/>
        </w:rPr>
        <w:t>变比为电流比电流（I/I）时，直流输出电流选取各量程的满量程，直流电流表测量电流选取各量程的满量程和被检装置常用检验的电流输出型直流电流传感器标称输出电流的10 %、50 %和100 %。</w:t>
      </w:r>
    </w:p>
    <w:p w14:paraId="7AF350C2">
      <w:pPr>
        <w:pStyle w:val="72"/>
        <w:spacing w:before="156" w:after="156"/>
        <w:ind w:hanging="1419"/>
      </w:pPr>
      <w:r>
        <w:rPr>
          <w:rFonts w:hint="eastAsia"/>
        </w:rPr>
        <w:t>直流电流示值误差</w:t>
      </w:r>
    </w:p>
    <w:p w14:paraId="636E13EB">
      <w:pPr>
        <w:pStyle w:val="237"/>
        <w:rPr>
          <w:rFonts w:hint="eastAsia" w:hAnsi="宋体"/>
          <w:szCs w:val="21"/>
          <w:lang w:val="en-GB"/>
        </w:rPr>
      </w:pPr>
      <w:r>
        <w:rPr>
          <w:rFonts w:hint="eastAsia" w:hAnsi="宋体"/>
          <w:szCs w:val="21"/>
          <w:lang w:val="en-GB"/>
        </w:rPr>
        <w:t>检验装置输出直流电流示值误差采用标准表法、直流电流电压转换法进行试验，按</w:t>
      </w:r>
      <w:bookmarkStart w:id="83" w:name="_Hlk214614253"/>
      <w:r>
        <w:rPr>
          <w:rFonts w:hint="eastAsia" w:hAnsi="宋体"/>
          <w:szCs w:val="21"/>
          <w:lang w:val="en-GB"/>
        </w:rPr>
        <w:t>图（2）</w:t>
      </w:r>
      <w:bookmarkEnd w:id="83"/>
      <w:r>
        <w:rPr>
          <w:rFonts w:hint="eastAsia" w:hAnsi="宋体"/>
          <w:szCs w:val="21"/>
          <w:lang w:val="en-GB"/>
        </w:rPr>
        <w:t>接线。</w:t>
      </w:r>
    </w:p>
    <w:p w14:paraId="10FEF883">
      <w:pPr>
        <w:pStyle w:val="63"/>
        <w:ind w:firstLine="0" w:firstLineChars="0"/>
        <w:jc w:val="center"/>
      </w:pPr>
      <w:r>
        <w:rPr>
          <w:rFonts w:hint="eastAsia"/>
        </w:rPr>
        <w:object>
          <v:shape id="_x0000_i1026" o:spt="75" type="#_x0000_t75" style="height:174.05pt;width:348.95pt;" o:ole="t" filled="f" o:preferrelative="t" stroked="f" coordsize="21600,21600">
            <v:path/>
            <v:fill on="f" focussize="0,0"/>
            <v:stroke on="f" joinstyle="miter"/>
            <v:imagedata r:id="rId17" o:title=""/>
            <o:lock v:ext="edit" aspectratio="t"/>
            <w10:wrap type="none"/>
            <w10:anchorlock/>
          </v:shape>
          <o:OLEObject Type="Embed" ProgID="Visio.Drawing.15" ShapeID="_x0000_i1026" DrawAspect="Content" ObjectID="_1468075726" r:id="rId16">
            <o:LockedField>false</o:LockedField>
          </o:OLEObject>
        </w:object>
      </w:r>
    </w:p>
    <w:p w14:paraId="209080C6">
      <w:pPr>
        <w:pStyle w:val="277"/>
        <w:spacing w:before="156" w:after="156"/>
        <w:ind w:left="0"/>
      </w:pPr>
      <w:bookmarkStart w:id="84" w:name="_Hlk182311470"/>
      <w:r>
        <w:rPr>
          <w:rFonts w:hint="eastAsia"/>
        </w:rPr>
        <w:t>直流电流示值误差试验接线</w:t>
      </w:r>
    </w:p>
    <w:bookmarkEnd w:id="84"/>
    <w:p w14:paraId="62A8F4D5">
      <w:pPr>
        <w:pStyle w:val="237"/>
        <w:rPr>
          <w:rFonts w:hint="eastAsia" w:hAnsi="宋体"/>
          <w:szCs w:val="21"/>
        </w:rPr>
      </w:pPr>
      <w:r>
        <w:rPr>
          <w:rFonts w:hint="eastAsia" w:hAnsi="宋体"/>
          <w:szCs w:val="21"/>
          <w:lang w:val="en-GB"/>
        </w:rPr>
        <w:t>调节被检装置输出电流，以直流电流测量标准的测量值</w:t>
      </w:r>
      <m:oMath>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N</m:t>
            </m:r>
            <m:ctrlPr>
              <w:rPr>
                <w:rFonts w:ascii="Cambria Math" w:hAnsi="Cambria Math"/>
                <w:i/>
                <w:szCs w:val="21"/>
              </w:rPr>
            </m:ctrlPr>
          </m:sub>
        </m:sSub>
      </m:oMath>
      <w:r>
        <w:rPr>
          <w:rFonts w:hint="eastAsia" w:hAnsi="宋体"/>
          <w:szCs w:val="21"/>
          <w:lang w:val="en-GB"/>
        </w:rPr>
        <w:t>为检验点，读取被检装置直流输出示值</w:t>
      </w:r>
      <m:oMath>
        <m:sSub>
          <m:sSubPr>
            <m:ctrlPr>
              <w:rPr>
                <w:rFonts w:ascii="Cambria Math" w:hAnsi="Cambria Math"/>
                <w:i/>
                <w:szCs w:val="21"/>
              </w:rPr>
            </m:ctrlPr>
          </m:sSubPr>
          <m:e>
            <m:r>
              <m:rPr/>
              <w:rPr>
                <w:rFonts w:hint="eastAsia" w:ascii="Cambria Math" w:hAnsi="Cambria Math"/>
                <w:szCs w:val="21"/>
              </w:rPr>
              <m:t>I</m:t>
            </m:r>
            <m:ctrlPr>
              <w:rPr>
                <w:rFonts w:ascii="Cambria Math" w:hAnsi="Cambria Math"/>
                <w:i/>
                <w:szCs w:val="21"/>
              </w:rPr>
            </m:ctrlPr>
          </m:e>
          <m:sub>
            <m:r>
              <m:rPr/>
              <w:rPr>
                <w:rFonts w:hint="eastAsia" w:ascii="Cambria Math" w:hAnsi="Cambria Math"/>
                <w:szCs w:val="21"/>
              </w:rPr>
              <m:t>x</m:t>
            </m:r>
            <m:ctrlPr>
              <w:rPr>
                <w:rFonts w:ascii="Cambria Math" w:hAnsi="Cambria Math"/>
                <w:i/>
                <w:szCs w:val="21"/>
              </w:rPr>
            </m:ctrlPr>
          </m:sub>
        </m:sSub>
      </m:oMath>
      <w:r>
        <w:rPr>
          <w:rFonts w:hint="eastAsia" w:hAnsi="宋体"/>
          <w:szCs w:val="21"/>
        </w:rPr>
        <w:t>。</w:t>
      </w:r>
    </w:p>
    <w:p w14:paraId="06C58578">
      <w:pPr>
        <w:pStyle w:val="237"/>
        <w:rPr>
          <w:rFonts w:ascii="Times New Roman" w:hAnsi="Times New Roman"/>
          <w:szCs w:val="21"/>
        </w:rPr>
      </w:pPr>
      <w:r>
        <w:rPr>
          <w:rFonts w:hint="eastAsia" w:hAnsi="宋体"/>
          <w:szCs w:val="21"/>
        </w:rPr>
        <w:t>则</w:t>
      </w:r>
      <w:r>
        <w:rPr>
          <w:rFonts w:hint="eastAsia" w:hAnsi="宋体"/>
          <w:szCs w:val="21"/>
          <w:lang w:val="en-GB"/>
        </w:rPr>
        <w:t>被检装置电流示值误差按公式</w:t>
      </w:r>
      <w:r>
        <w:rPr>
          <w:rFonts w:hint="eastAsia" w:hAnsi="宋体"/>
          <w:szCs w:val="21"/>
        </w:rPr>
        <w:t>（1）</w:t>
      </w:r>
      <w:r>
        <w:rPr>
          <w:rFonts w:hint="eastAsia" w:ascii="Times New Roman" w:hAnsi="Times New Roman"/>
          <w:szCs w:val="21"/>
        </w:rPr>
        <w:t>计算。</w:t>
      </w:r>
    </w:p>
    <w:p w14:paraId="629E0A42">
      <w:pPr>
        <w:pStyle w:val="237"/>
        <w:ind w:firstLine="0" w:firstLineChars="0"/>
      </w:pPr>
      <w:r>
        <w:rPr>
          <w:rFonts w:ascii="Times New Roman" w:hAnsi="Times New Roman"/>
          <w:szCs w:val="21"/>
        </w:rPr>
        <w:tab/>
      </w:r>
      <w:bookmarkStart w:id="85" w:name="_Hlk214627965"/>
      <m:oMath>
        <m:r>
          <m:rPr/>
          <w:rPr>
            <w:rFonts w:ascii="Cambria Math" w:hAnsi="Cambria Math"/>
            <w:szCs w:val="21"/>
          </w:rPr>
          <m:t>ΔI</m:t>
        </m:r>
        <w:bookmarkEnd w:id="85"/>
        <m:r>
          <m:rPr>
            <m:sty m:val="p"/>
          </m:rPr>
          <w:rPr>
            <w:rFonts w:ascii="Cambria Math" w:hAnsi="Cambria Math"/>
            <w:szCs w:val="21"/>
          </w:rPr>
          <m:t>=</m:t>
        </m:r>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x</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N</m:t>
            </m:r>
            <m:ctrlPr>
              <w:rPr>
                <w:rFonts w:ascii="Cambria Math" w:hAnsi="Cambria Math"/>
                <w:i/>
                <w:szCs w:val="21"/>
              </w:rPr>
            </m:ctrlPr>
          </m:sub>
        </m:sSub>
      </m:oMath>
      <w:r>
        <w:tab/>
      </w:r>
      <w:r>
        <w:rPr>
          <w:rFonts w:hint="eastAsia"/>
        </w:rPr>
        <w:t>（1）</w:t>
      </w:r>
    </w:p>
    <w:p w14:paraId="63FC729F">
      <w:pPr>
        <w:pStyle w:val="237"/>
        <w:rPr>
          <w:rFonts w:hint="eastAsia" w:hAnsi="宋体"/>
          <w:szCs w:val="21"/>
        </w:rPr>
      </w:pPr>
      <w:r>
        <w:rPr>
          <w:rFonts w:hint="eastAsia" w:hAnsi="宋体"/>
          <w:szCs w:val="21"/>
        </w:rPr>
        <w:t>被检装置的电流示值相对误差按公式（2）计算：</w:t>
      </w:r>
    </w:p>
    <w:p w14:paraId="66C62623">
      <w:pPr>
        <w:pStyle w:val="237"/>
        <w:ind w:firstLine="0" w:firstLineChars="0"/>
        <w:rPr>
          <w:rFonts w:hint="eastAsia" w:hAnsi="宋体"/>
          <w:szCs w:val="21"/>
        </w:rPr>
      </w:pPr>
      <w:r>
        <w:rPr>
          <w:rFonts w:hAnsi="宋体"/>
          <w:szCs w:val="21"/>
        </w:rPr>
        <w:tab/>
      </w:r>
      <m:oMath>
        <m:r>
          <m:rPr/>
          <w:rPr>
            <w:rFonts w:ascii="Cambria Math" w:hAnsi="Cambria Math"/>
            <w:szCs w:val="21"/>
          </w:rPr>
          <m:t>γ</m:t>
        </m:r>
        <m:r>
          <m:rPr/>
          <w:rPr>
            <w:rFonts w:hint="eastAsia"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x</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N</m:t>
                </m:r>
                <m:ctrlPr>
                  <w:rPr>
                    <w:rFonts w:ascii="Cambria Math" w:hAnsi="Cambria Math"/>
                    <w:i/>
                    <w:szCs w:val="21"/>
                  </w:rPr>
                </m:ctrlPr>
              </m:sub>
            </m:sSub>
            <m:ctrlPr>
              <w:rPr>
                <w:rFonts w:ascii="Cambria Math" w:hAnsi="Cambria Math"/>
                <w:i/>
                <w:szCs w:val="21"/>
              </w:rPr>
            </m:ctrlPr>
          </m:num>
          <m:den>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N</m:t>
                </m:r>
                <m:ctrlPr>
                  <w:rPr>
                    <w:rFonts w:ascii="Cambria Math" w:hAnsi="Cambria Math"/>
                    <w:i/>
                    <w:szCs w:val="21"/>
                  </w:rPr>
                </m:ctrlPr>
              </m:sub>
            </m:sSub>
            <m:ctrlPr>
              <w:rPr>
                <w:rFonts w:ascii="Cambria Math" w:hAnsi="Cambria Math"/>
                <w:i/>
                <w:szCs w:val="21"/>
              </w:rPr>
            </m:ctrlPr>
          </m:den>
        </m:f>
      </m:oMath>
      <w:r>
        <w:rPr>
          <w:rFonts w:hint="eastAsia" w:hAnsi="宋体"/>
          <w:szCs w:val="21"/>
        </w:rPr>
        <w:t>×</w:t>
      </w:r>
      <w:r>
        <w:rPr>
          <w:rFonts w:hint="eastAsia" w:ascii="Times New Roman" w:hAnsi="Times New Roman"/>
          <w:szCs w:val="21"/>
        </w:rPr>
        <w:t xml:space="preserve">100 </w:t>
      </w:r>
      <w:r>
        <w:rPr>
          <w:rFonts w:hint="eastAsia" w:hAnsi="宋体"/>
          <w:szCs w:val="21"/>
        </w:rPr>
        <w:t>%</w:t>
      </w:r>
      <w:r>
        <w:rPr>
          <w:rFonts w:hAnsi="宋体"/>
          <w:szCs w:val="21"/>
        </w:rPr>
        <w:tab/>
      </w:r>
      <w:r>
        <w:rPr>
          <w:rFonts w:hint="eastAsia" w:hAnsi="宋体"/>
          <w:szCs w:val="21"/>
        </w:rPr>
        <w:t>（2）</w:t>
      </w:r>
    </w:p>
    <w:p w14:paraId="5AB1E787">
      <w:pPr>
        <w:pStyle w:val="237"/>
        <w:rPr>
          <w:rFonts w:ascii="Times New Roman" w:hAnsi="Times New Roman"/>
          <w:szCs w:val="21"/>
        </w:rPr>
      </w:pPr>
      <w:r>
        <w:rPr>
          <w:rFonts w:hint="eastAsia" w:hAnsi="宋体"/>
          <w:szCs w:val="21"/>
        </w:rPr>
        <w:t>采用</w:t>
      </w:r>
      <w:r>
        <w:rPr>
          <w:rFonts w:hint="eastAsia" w:hAnsi="宋体"/>
          <w:szCs w:val="21"/>
          <w:lang w:val="en-GB"/>
        </w:rPr>
        <w:t>直流电流电压转换法接线时，将电流量转换成电压量，直流电流测量标准示值</w:t>
      </w:r>
      <w:r>
        <w:rPr>
          <w:rFonts w:ascii="Cambria Math" w:hAnsi="Cambria Math"/>
          <w:i/>
          <w:szCs w:val="21"/>
        </w:rPr>
        <w:t xml:space="preserve"> </w:t>
      </w:r>
      <m:oMath>
        <m:sSub>
          <m:sSubPr>
            <m:ctrlPr>
              <w:rPr>
                <w:rFonts w:ascii="Cambria Math" w:hAnsi="Cambria Math"/>
                <w:i/>
                <w:szCs w:val="21"/>
              </w:rPr>
            </m:ctrlPr>
          </m:sSubPr>
          <m:e>
            <m:r>
              <m:rPr/>
              <w:rPr>
                <w:rFonts w:ascii="Cambria Math" w:hAnsi="Cambria Math"/>
                <w:szCs w:val="21"/>
              </w:rPr>
              <m:t>I</m:t>
            </m:r>
            <m:ctrlPr>
              <w:rPr>
                <w:rFonts w:ascii="Cambria Math" w:hAnsi="Cambria Math"/>
                <w:i/>
                <w:szCs w:val="21"/>
              </w:rPr>
            </m:ctrlPr>
          </m:e>
          <m:sub>
            <m:r>
              <m:rPr/>
              <w:rPr>
                <w:rFonts w:ascii="Cambria Math" w:hAnsi="Cambria Math"/>
                <w:szCs w:val="21"/>
              </w:rPr>
              <m:t>N</m:t>
            </m:r>
            <m:ctrlPr>
              <w:rPr>
                <w:rFonts w:ascii="Cambria Math" w:hAnsi="Cambria Math"/>
                <w:i/>
                <w:szCs w:val="21"/>
              </w:rPr>
            </m:ctrlPr>
          </m:sub>
        </m:sSub>
      </m:oMath>
      <w:r>
        <w:rPr>
          <w:rFonts w:hint="eastAsia" w:hAnsi="宋体"/>
          <w:szCs w:val="21"/>
        </w:rPr>
        <w:t>按公式（3）计算。</w:t>
      </w:r>
    </w:p>
    <w:p w14:paraId="760C0593">
      <w:pPr>
        <w:pStyle w:val="237"/>
        <w:ind w:firstLine="0" w:firstLineChars="0"/>
        <w:rPr>
          <w:rFonts w:hint="eastAsia" w:hAnsi="宋体"/>
          <w:szCs w:val="21"/>
          <w:lang w:val="en-GB"/>
        </w:rPr>
      </w:pPr>
      <w:r>
        <w:rPr>
          <w:rFonts w:ascii="Times New Roman" w:hAnsi="Times New Roman"/>
          <w:szCs w:val="21"/>
          <w:lang w:val="en-GB"/>
        </w:rPr>
        <w:tab/>
      </w:r>
      <m:oMath>
        <m:sSub>
          <m:sSubPr>
            <m:ctrlPr>
              <w:rPr>
                <w:rFonts w:ascii="Cambria Math" w:hAnsi="Cambria Math"/>
                <w:i/>
                <w:szCs w:val="21"/>
                <w:lang w:val="en-GB"/>
              </w:rPr>
            </m:ctrlPr>
          </m:sSubPr>
          <m:e>
            <m:r>
              <m:rPr/>
              <w:rPr>
                <w:rFonts w:ascii="Cambria Math" w:hAnsi="Cambria Math"/>
                <w:szCs w:val="21"/>
                <w:lang w:val="en-GB"/>
              </w:rPr>
              <m:t>I</m:t>
            </m:r>
            <m:ctrlPr>
              <w:rPr>
                <w:rFonts w:ascii="Cambria Math" w:hAnsi="Cambria Math"/>
                <w:i/>
                <w:szCs w:val="21"/>
                <w:lang w:val="en-GB"/>
              </w:rPr>
            </m:ctrlPr>
          </m:e>
          <m:sub>
            <m:r>
              <m:rPr/>
              <w:rPr>
                <w:rFonts w:ascii="Cambria Math" w:hAnsi="Cambria Math"/>
                <w:szCs w:val="21"/>
                <w:lang w:val="en-GB"/>
              </w:rPr>
              <m:t>N</m:t>
            </m:r>
            <m:ctrlPr>
              <w:rPr>
                <w:rFonts w:ascii="Cambria Math" w:hAnsi="Cambria Math"/>
                <w:i/>
                <w:szCs w:val="21"/>
                <w:lang w:val="en-GB"/>
              </w:rPr>
            </m:ctrlPr>
          </m:sub>
        </m:sSub>
        <m:r>
          <m:rPr/>
          <w:rPr>
            <w:rFonts w:ascii="Cambria Math" w:hAnsi="Cambria Math"/>
            <w:szCs w:val="21"/>
            <w:lang w:val="en-GB"/>
          </w:rPr>
          <m:t>=</m:t>
        </m:r>
        <m:r>
          <m:rPr/>
          <w:rPr>
            <w:rFonts w:hint="eastAsia" w:ascii="Cambria Math" w:hAnsi="Cambria Math"/>
            <w:szCs w:val="21"/>
            <w:lang w:val="en-GB"/>
          </w:rPr>
          <m:t>k</m:t>
        </m:r>
        <m:f>
          <m:fPr>
            <m:ctrlPr>
              <w:rPr>
                <w:rFonts w:ascii="Cambria Math" w:hAnsi="Cambria Math"/>
                <w:i/>
                <w:szCs w:val="21"/>
                <w:lang w:val="en-GB"/>
              </w:rPr>
            </m:ctrlPr>
          </m:fPr>
          <m:num>
            <m:sSub>
              <m:sSubPr>
                <m:ctrlPr>
                  <w:rPr>
                    <w:rFonts w:ascii="Cambria Math" w:hAnsi="Cambria Math"/>
                    <w:i/>
                    <w:szCs w:val="21"/>
                    <w:lang w:val="en-GB"/>
                  </w:rPr>
                </m:ctrlPr>
              </m:sSubPr>
              <m:e>
                <m:r>
                  <m:rPr/>
                  <w:rPr>
                    <w:rFonts w:ascii="Cambria Math" w:hAnsi="Cambria Math"/>
                    <w:szCs w:val="21"/>
                    <w:lang w:val="en-GB"/>
                  </w:rPr>
                  <m:t>U</m:t>
                </m:r>
                <m:ctrlPr>
                  <w:rPr>
                    <w:rFonts w:ascii="Cambria Math" w:hAnsi="Cambria Math"/>
                    <w:i/>
                    <w:szCs w:val="21"/>
                    <w:lang w:val="en-GB"/>
                  </w:rPr>
                </m:ctrlPr>
              </m:e>
              <m:sub>
                <m:r>
                  <m:rPr/>
                  <w:rPr>
                    <w:rFonts w:ascii="Cambria Math" w:hAnsi="Cambria Math"/>
                    <w:szCs w:val="21"/>
                    <w:lang w:val="en-GB"/>
                  </w:rPr>
                  <m:t>N</m:t>
                </m:r>
                <m:ctrlPr>
                  <w:rPr>
                    <w:rFonts w:ascii="Cambria Math" w:hAnsi="Cambria Math"/>
                    <w:i/>
                    <w:szCs w:val="21"/>
                    <w:lang w:val="en-GB"/>
                  </w:rPr>
                </m:ctrlPr>
              </m:sub>
            </m:sSub>
            <m:ctrlPr>
              <w:rPr>
                <w:rFonts w:ascii="Cambria Math" w:hAnsi="Cambria Math"/>
                <w:i/>
                <w:szCs w:val="21"/>
                <w:lang w:val="en-GB"/>
              </w:rPr>
            </m:ctrlPr>
          </m:num>
          <m:den>
            <m:sSub>
              <m:sSubPr>
                <m:ctrlPr>
                  <w:rPr>
                    <w:rFonts w:ascii="Cambria Math" w:hAnsi="Cambria Math"/>
                    <w:i/>
                    <w:szCs w:val="21"/>
                    <w:lang w:val="en-GB"/>
                  </w:rPr>
                </m:ctrlPr>
              </m:sSubPr>
              <m:e>
                <m:r>
                  <m:rPr/>
                  <w:rPr>
                    <w:rFonts w:ascii="Cambria Math" w:hAnsi="Cambria Math"/>
                    <w:szCs w:val="21"/>
                    <w:lang w:val="en-GB"/>
                  </w:rPr>
                  <m:t>R</m:t>
                </m:r>
                <m:ctrlPr>
                  <w:rPr>
                    <w:rFonts w:ascii="Cambria Math" w:hAnsi="Cambria Math"/>
                    <w:i/>
                    <w:szCs w:val="21"/>
                    <w:lang w:val="en-GB"/>
                  </w:rPr>
                </m:ctrlPr>
              </m:e>
              <m:sub>
                <m:r>
                  <m:rPr/>
                  <w:rPr>
                    <w:rFonts w:ascii="Cambria Math" w:hAnsi="Cambria Math"/>
                    <w:szCs w:val="21"/>
                    <w:lang w:val="en-GB"/>
                  </w:rPr>
                  <m:t>N</m:t>
                </m:r>
                <m:ctrlPr>
                  <w:rPr>
                    <w:rFonts w:ascii="Cambria Math" w:hAnsi="Cambria Math"/>
                    <w:i/>
                    <w:szCs w:val="21"/>
                    <w:lang w:val="en-GB"/>
                  </w:rPr>
                </m:ctrlPr>
              </m:sub>
            </m:sSub>
            <m:ctrlPr>
              <w:rPr>
                <w:rFonts w:ascii="Cambria Math" w:hAnsi="Cambria Math"/>
                <w:i/>
                <w:szCs w:val="21"/>
                <w:lang w:val="en-GB"/>
              </w:rPr>
            </m:ctrlPr>
          </m:den>
        </m:f>
      </m:oMath>
      <w:r>
        <w:rPr>
          <w:rFonts w:hint="eastAsia" w:hAnsi="宋体"/>
          <w:szCs w:val="21"/>
          <w:lang w:val="en-GB"/>
        </w:rPr>
        <w:t xml:space="preserve"> </w:t>
      </w:r>
      <w:r>
        <w:rPr>
          <w:rFonts w:hAnsi="宋体"/>
          <w:szCs w:val="21"/>
          <w:lang w:val="en-GB"/>
        </w:rPr>
        <w:tab/>
      </w:r>
      <w:r>
        <w:rPr>
          <w:rFonts w:hint="eastAsia" w:hAnsi="宋体"/>
          <w:szCs w:val="21"/>
          <w:lang w:val="en-GB"/>
        </w:rPr>
        <w:t>（3）</w:t>
      </w:r>
    </w:p>
    <w:p w14:paraId="463EC8F2">
      <w:pPr>
        <w:pStyle w:val="237"/>
        <w:rPr>
          <w:rFonts w:hint="eastAsia" w:hAnsi="宋体"/>
          <w:szCs w:val="21"/>
          <w:lang w:val="en-GB"/>
        </w:rPr>
      </w:pPr>
      <w:r>
        <w:rPr>
          <w:rFonts w:hint="eastAsia" w:hAnsi="宋体"/>
          <w:szCs w:val="21"/>
          <w:lang w:val="en-GB"/>
        </w:rPr>
        <w:t>式中：</w:t>
      </w:r>
    </w:p>
    <w:p w14:paraId="71AFBF28">
      <w:pPr>
        <w:pStyle w:val="237"/>
        <w:rPr>
          <w:rFonts w:ascii="Times New Roman" w:hAnsi="Times New Roman"/>
          <w:szCs w:val="21"/>
        </w:rPr>
      </w:pPr>
      <m:oMath>
        <m:r>
          <m:rPr/>
          <w:rPr>
            <w:rFonts w:hint="eastAsia" w:ascii="Cambria Math" w:hAnsi="Cambria Math"/>
            <w:szCs w:val="21"/>
          </w:rPr>
          <m:t>k</m:t>
        </m:r>
      </m:oMath>
      <w:bookmarkStart w:id="86" w:name="_Hlk212716071"/>
      <w:r>
        <w:rPr>
          <w:rFonts w:hint="eastAsia" w:hAnsi="宋体"/>
          <w:szCs w:val="21"/>
        </w:rPr>
        <w:t>—</w:t>
      </w:r>
      <w:bookmarkEnd w:id="86"/>
      <w:r>
        <w:rPr>
          <w:rFonts w:hint="eastAsia" w:ascii="Times New Roman" w:hAnsi="Times New Roman"/>
          <w:szCs w:val="21"/>
        </w:rPr>
        <w:t>直流电流比例标准标称比例值，</w:t>
      </w:r>
      <w:r>
        <w:rPr>
          <w:rFonts w:hint="eastAsia" w:hAnsi="宋体"/>
          <w:szCs w:val="21"/>
        </w:rPr>
        <w:t>A/A；</w:t>
      </w:r>
    </w:p>
    <w:p w14:paraId="7E455A2A">
      <w:pPr>
        <w:pStyle w:val="237"/>
        <w:rPr>
          <w:rFonts w:ascii="Times New Roman" w:hAnsi="Times New Roman"/>
          <w:szCs w:val="21"/>
        </w:rPr>
      </w:pPr>
      <m:oMath>
        <m:sSub>
          <m:sSubPr>
            <m:ctrlPr>
              <w:rPr>
                <w:rFonts w:ascii="Cambria Math" w:hAnsi="Cambria Math"/>
                <w:i/>
                <w:szCs w:val="21"/>
              </w:rPr>
            </m:ctrlPr>
          </m:sSubPr>
          <m:e>
            <m:r>
              <m:rPr/>
              <w:rPr>
                <w:rFonts w:ascii="Cambria Math" w:hAnsi="Cambria Math"/>
                <w:szCs w:val="21"/>
              </w:rPr>
              <m:t>U</m:t>
            </m:r>
            <m:ctrlPr>
              <w:rPr>
                <w:rFonts w:ascii="Cambria Math" w:hAnsi="Cambria Math"/>
                <w:i/>
                <w:szCs w:val="21"/>
              </w:rPr>
            </m:ctrlPr>
          </m:e>
          <m:sub>
            <m:r>
              <m:rPr/>
              <w:rPr>
                <w:rFonts w:hint="eastAsia" w:ascii="Cambria Math" w:hAnsi="Cambria Math"/>
                <w:szCs w:val="21"/>
              </w:rPr>
              <m:t>N</m:t>
            </m:r>
            <m:ctrlPr>
              <w:rPr>
                <w:rFonts w:ascii="Cambria Math" w:hAnsi="Cambria Math"/>
                <w:i/>
                <w:szCs w:val="21"/>
              </w:rPr>
            </m:ctrlPr>
          </m:sub>
        </m:sSub>
      </m:oMath>
      <w:r>
        <w:rPr>
          <w:rFonts w:hint="eastAsia" w:hAnsi="宋体"/>
          <w:szCs w:val="21"/>
        </w:rPr>
        <w:t>—直流</w:t>
      </w:r>
      <w:r>
        <w:rPr>
          <w:rFonts w:hint="eastAsia" w:ascii="Times New Roman" w:hAnsi="Times New Roman"/>
          <w:szCs w:val="21"/>
        </w:rPr>
        <w:t>标准电压表的测量值，</w:t>
      </w:r>
      <w:r>
        <w:rPr>
          <w:rFonts w:hint="eastAsia" w:hAnsi="宋体"/>
          <w:szCs w:val="21"/>
        </w:rPr>
        <w:t>V</w:t>
      </w:r>
      <w:r>
        <w:rPr>
          <w:rFonts w:hint="eastAsia" w:ascii="Times New Roman" w:hAnsi="Times New Roman"/>
          <w:szCs w:val="21"/>
        </w:rPr>
        <w:t>；</w:t>
      </w:r>
    </w:p>
    <w:p w14:paraId="45A0E82E">
      <w:pPr>
        <w:pStyle w:val="237"/>
        <w:rPr>
          <w:rFonts w:hint="eastAsia" w:hAnsi="宋体"/>
          <w:szCs w:val="21"/>
        </w:rPr>
      </w:pPr>
      <m:oMath>
        <m:sSub>
          <m:sSubPr>
            <m:ctrlPr>
              <w:rPr>
                <w:rFonts w:ascii="Cambria Math" w:hAnsi="Cambria Math"/>
                <w:i/>
                <w:szCs w:val="21"/>
              </w:rPr>
            </m:ctrlPr>
          </m:sSubPr>
          <m:e>
            <m:r>
              <m:rPr/>
              <w:rPr>
                <w:rFonts w:ascii="Cambria Math" w:hAnsi="Cambria Math"/>
                <w:szCs w:val="21"/>
              </w:rPr>
              <m:t>R</m:t>
            </m:r>
            <m:ctrlPr>
              <w:rPr>
                <w:rFonts w:ascii="Cambria Math" w:hAnsi="Cambria Math"/>
                <w:i/>
                <w:szCs w:val="21"/>
              </w:rPr>
            </m:ctrlPr>
          </m:e>
          <m:sub>
            <m:r>
              <m:rPr/>
              <w:rPr>
                <w:rFonts w:ascii="Cambria Math" w:hAnsi="Cambria Math"/>
                <w:szCs w:val="21"/>
              </w:rPr>
              <m:t>N</m:t>
            </m:r>
            <m:ctrlPr>
              <w:rPr>
                <w:rFonts w:ascii="Cambria Math" w:hAnsi="Cambria Math"/>
                <w:i/>
                <w:szCs w:val="21"/>
              </w:rPr>
            </m:ctrlPr>
          </m:sub>
        </m:sSub>
      </m:oMath>
      <w:r>
        <w:rPr>
          <w:rFonts w:hint="eastAsia" w:hAnsi="宋体"/>
          <w:szCs w:val="21"/>
        </w:rPr>
        <w:t>—直流标准电阻标准值，Ω。</w:t>
      </w:r>
    </w:p>
    <w:p w14:paraId="48F80E58">
      <w:pPr>
        <w:pStyle w:val="72"/>
        <w:spacing w:before="156" w:after="156"/>
        <w:ind w:hanging="1419"/>
      </w:pPr>
      <w:bookmarkStart w:id="87" w:name="_Hlk202364254"/>
      <w:r>
        <w:rPr>
          <w:rFonts w:hint="eastAsia"/>
        </w:rPr>
        <w:t>直流电流输出短期稳定性</w:t>
      </w:r>
    </w:p>
    <w:p w14:paraId="6F4B1371">
      <w:pPr>
        <w:pStyle w:val="63"/>
        <w:ind w:firstLine="420"/>
      </w:pPr>
      <w:r>
        <w:rPr>
          <w:rFonts w:hint="eastAsia"/>
        </w:rPr>
        <w:t>检验装置的直流电流输出短期稳定性试验按图（2）接线，短期稳定性试验可与电流示值误差同时进行，</w:t>
      </w:r>
      <w:bookmarkEnd w:id="87"/>
      <w:r>
        <w:rPr>
          <w:rFonts w:hint="eastAsia"/>
        </w:rPr>
        <w:t>在规定时间间隔内（通常为60 s），以相等时间间隔连续测量不少于10个点，找出测量的电流最大值和最小值，按公式（4）计算直流电流输出短期稳定性。</w:t>
      </w:r>
    </w:p>
    <w:p w14:paraId="2E35CF36">
      <w:pPr>
        <w:pStyle w:val="63"/>
        <w:tabs>
          <w:tab w:val="center" w:pos="4678"/>
          <w:tab w:val="right" w:leader="dot" w:pos="9354"/>
        </w:tabs>
        <w:ind w:firstLine="0" w:firstLineChars="0"/>
        <w:jc w:val="left"/>
      </w:pPr>
      <w:r>
        <w:tab/>
      </w:r>
      <m:oMath>
        <m:r>
          <m:rPr/>
          <w:rPr>
            <w:rFonts w:ascii="Cambria Math" w:hAnsi="Cambria Math"/>
          </w:rPr>
          <m:t>S=</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max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min</m:t>
                    </m:r>
                    <m:ctrlPr>
                      <w:rPr>
                        <w:rFonts w:ascii="Cambria Math" w:hAnsi="Cambria Math"/>
                        <w:i/>
                      </w:rPr>
                    </m:ctrlPr>
                  </m:sub>
                </m:sSub>
                <m:ctrlPr>
                  <w:rPr>
                    <w:rFonts w:ascii="Cambria Math" w:hAnsi="Cambria Math"/>
                    <w:i/>
                  </w:rPr>
                </m:ctrlPr>
              </m:num>
              <m:den>
                <m:acc>
                  <m:accPr>
                    <m:chr m:val="̅"/>
                    <m:ctrlPr>
                      <w:rPr>
                        <w:rFonts w:ascii="Cambria Math" w:hAnsi="Cambria Math"/>
                        <w:i/>
                      </w:rPr>
                    </m:ctrlPr>
                  </m:accPr>
                  <m:e>
                    <m:r>
                      <m:rPr/>
                      <w:rPr>
                        <w:rFonts w:ascii="Cambria Math" w:hAnsi="Cambria Math"/>
                      </w:rPr>
                      <m:t>I</m:t>
                    </m:r>
                    <m:ctrlPr>
                      <w:rPr>
                        <w:rFonts w:ascii="Cambria Math" w:hAnsi="Cambria Math"/>
                        <w:i/>
                      </w:rPr>
                    </m:ctrlPr>
                  </m:e>
                </m:acc>
                <m:ctrlPr>
                  <w:rPr>
                    <w:rFonts w:ascii="Cambria Math" w:hAnsi="Cambria Math"/>
                    <w:i/>
                  </w:rPr>
                </m:ctrlPr>
              </m:den>
            </m:f>
            <m:ctrlPr>
              <w:rPr>
                <w:rFonts w:ascii="Cambria Math" w:hAnsi="Cambria Math"/>
                <w:i/>
              </w:rPr>
            </m:ctrlPr>
          </m:e>
        </m:d>
        <m:r>
          <m:rPr/>
          <w:rPr>
            <w:rFonts w:ascii="Cambria Math" w:hAnsi="Cambria Math"/>
          </w:rPr>
          <m:t>×100%</m:t>
        </m:r>
      </m:oMath>
      <w:r>
        <w:tab/>
      </w:r>
      <w:r>
        <w:rPr>
          <w:rFonts w:hint="eastAsia"/>
        </w:rPr>
        <w:t>（4）</w:t>
      </w:r>
    </w:p>
    <w:p w14:paraId="615B1984">
      <w:pPr>
        <w:pStyle w:val="63"/>
        <w:ind w:firstLine="420"/>
      </w:pPr>
      <w:r>
        <w:rPr>
          <w:rFonts w:hint="eastAsia"/>
        </w:rPr>
        <w:t>式中：</w:t>
      </w:r>
    </w:p>
    <w:p w14:paraId="7EEEC10E">
      <w:pPr>
        <w:pStyle w:val="63"/>
        <w:tabs>
          <w:tab w:val="center" w:pos="4536"/>
          <w:tab w:val="right" w:pos="9354"/>
        </w:tabs>
        <w:ind w:firstLine="420"/>
      </w:pPr>
      <m:oMath>
        <m:r>
          <m:rPr/>
          <w:rPr>
            <w:rFonts w:ascii="Cambria Math" w:hAnsi="Cambria Math"/>
          </w:rPr>
          <m:t>S</m:t>
        </m:r>
      </m:oMath>
      <w:r>
        <w:rPr>
          <w:rFonts w:hint="eastAsia" w:hAnsi="宋体"/>
        </w:rPr>
        <w:t>—被检装置直流电流输出短期稳定性，%；</w:t>
      </w:r>
    </w:p>
    <w:p w14:paraId="287129B4">
      <w:pPr>
        <w:pStyle w:val="63"/>
        <w:ind w:firstLine="420"/>
      </w:pP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max</m:t>
            </m:r>
            <m:ctrlPr>
              <w:rPr>
                <w:rFonts w:ascii="Cambria Math" w:hAnsi="Cambria Math"/>
                <w:i/>
              </w:rPr>
            </m:ctrlPr>
          </m:sub>
        </m:sSub>
      </m:oMath>
      <w:r>
        <w:rPr>
          <w:rFonts w:hint="eastAsia" w:hAnsi="宋体"/>
        </w:rPr>
        <w:t>—</w:t>
      </w:r>
      <w:r>
        <w:rPr>
          <w:rFonts w:hint="eastAsia"/>
        </w:rPr>
        <w:t>稳定时间内连续测量输出电流的最大值</w:t>
      </w:r>
      <w:r>
        <w:rPr>
          <w:rFonts w:hint="eastAsia" w:ascii="Times New Roman"/>
          <w:szCs w:val="21"/>
        </w:rPr>
        <w:t>，</w:t>
      </w:r>
      <w:r>
        <w:rPr>
          <w:rFonts w:hint="eastAsia" w:hAnsi="宋体"/>
          <w:szCs w:val="21"/>
        </w:rPr>
        <w:t>A</w:t>
      </w:r>
      <w:r>
        <w:rPr>
          <w:rFonts w:hint="eastAsia"/>
        </w:rPr>
        <w:t>；</w:t>
      </w:r>
    </w:p>
    <w:p w14:paraId="18599C5C">
      <w:pPr>
        <w:pStyle w:val="63"/>
        <w:ind w:firstLine="420"/>
      </w:pP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min</m:t>
            </m:r>
            <m:ctrlPr>
              <w:rPr>
                <w:rFonts w:ascii="Cambria Math" w:hAnsi="Cambria Math"/>
                <w:i/>
              </w:rPr>
            </m:ctrlPr>
          </m:sub>
        </m:sSub>
      </m:oMath>
      <w:r>
        <w:rPr>
          <w:rFonts w:hint="eastAsia" w:hAnsi="宋体"/>
        </w:rPr>
        <w:t>—稳定时间内连续测量输出电流的最小值</w:t>
      </w:r>
      <w:r>
        <w:rPr>
          <w:rFonts w:hint="eastAsia" w:ascii="Times New Roman"/>
          <w:szCs w:val="21"/>
        </w:rPr>
        <w:t>，</w:t>
      </w:r>
      <w:r>
        <w:rPr>
          <w:rFonts w:hint="eastAsia" w:hAnsi="宋体"/>
          <w:szCs w:val="21"/>
        </w:rPr>
        <w:t>A</w:t>
      </w:r>
      <w:r>
        <w:rPr>
          <w:rFonts w:hint="eastAsia"/>
        </w:rPr>
        <w:t>；</w:t>
      </w:r>
    </w:p>
    <w:p w14:paraId="40D03137">
      <w:pPr>
        <w:pStyle w:val="63"/>
        <w:ind w:firstLine="420"/>
      </w:pPr>
      <m:oMath>
        <m:bar>
          <m:barPr>
            <m:pos m:val="top"/>
            <m:ctrlPr>
              <w:rPr>
                <w:rFonts w:ascii="Cambria Math" w:hAnsi="Cambria Math"/>
                <w:i/>
              </w:rPr>
            </m:ctrlPr>
          </m:barPr>
          <m:e>
            <m:r>
              <m:rPr/>
              <w:rPr>
                <w:rFonts w:ascii="Cambria Math" w:hAnsi="Cambria Math"/>
              </w:rPr>
              <m:t>I</m:t>
            </m:r>
            <m:ctrlPr>
              <w:rPr>
                <w:rFonts w:ascii="Cambria Math" w:hAnsi="Cambria Math"/>
                <w:i/>
              </w:rPr>
            </m:ctrlPr>
          </m:e>
        </m:bar>
      </m:oMath>
      <w:r>
        <w:rPr>
          <w:rFonts w:hint="eastAsia" w:hAnsi="宋体"/>
        </w:rPr>
        <w:t>—</w:t>
      </w:r>
      <w:r>
        <w:rPr>
          <w:rFonts w:hint="eastAsia"/>
        </w:rPr>
        <w:t>稳定时间内连续测量输出电流的平均值</w:t>
      </w:r>
      <w:r>
        <w:rPr>
          <w:rFonts w:hint="eastAsia" w:ascii="Times New Roman"/>
          <w:szCs w:val="21"/>
        </w:rPr>
        <w:t>，</w:t>
      </w:r>
      <w:r>
        <w:rPr>
          <w:rFonts w:hint="eastAsia" w:hAnsi="宋体"/>
          <w:szCs w:val="21"/>
        </w:rPr>
        <w:t>A</w:t>
      </w:r>
      <w:r>
        <w:rPr>
          <w:rFonts w:hint="eastAsia"/>
        </w:rPr>
        <w:t>。</w:t>
      </w:r>
    </w:p>
    <w:p w14:paraId="0DFCE2E0">
      <w:pPr>
        <w:pStyle w:val="72"/>
        <w:spacing w:before="156" w:after="156"/>
        <w:ind w:hanging="1419"/>
      </w:pPr>
      <w:bookmarkStart w:id="88" w:name="_Hlk204955546"/>
      <w:r>
        <w:rPr>
          <w:rFonts w:hint="eastAsia"/>
        </w:rPr>
        <w:t>直流电流纹波</w:t>
      </w:r>
    </w:p>
    <w:bookmarkEnd w:id="88"/>
    <w:p w14:paraId="39986153">
      <w:pPr>
        <w:pStyle w:val="63"/>
        <w:ind w:firstLine="420"/>
      </w:pPr>
      <w:r>
        <w:rPr>
          <w:rFonts w:hint="eastAsia"/>
        </w:rPr>
        <w:t>检验装置输出电流的直流电流纹波试验按图（2）接线，用真有效值交流电压表代替图中的直流标准电压表进行测量，直流电流纹波含量按公式（5）计算：</w:t>
      </w:r>
    </w:p>
    <w:p w14:paraId="25DA7E9A">
      <w:pPr>
        <w:widowControl/>
        <w:tabs>
          <w:tab w:val="center" w:pos="4536"/>
          <w:tab w:val="right" w:leader="dot" w:pos="9354"/>
        </w:tabs>
        <w:autoSpaceDE w:val="0"/>
        <w:autoSpaceDN w:val="0"/>
        <w:adjustRightInd/>
        <w:spacing w:line="240" w:lineRule="auto"/>
        <w:rPr>
          <w:rFonts w:ascii="宋体" w:hAnsi="Times New Roman"/>
          <w:kern w:val="0"/>
          <w:szCs w:val="20"/>
        </w:rPr>
      </w:pPr>
      <w:r>
        <w:rPr>
          <w:rFonts w:ascii="宋体" w:hAnsi="Times New Roman"/>
          <w:kern w:val="0"/>
          <w:szCs w:val="20"/>
        </w:rPr>
        <w:tab/>
      </w:r>
      <m:oMath>
        <m:sSub>
          <m:sSubPr>
            <m:ctrlPr>
              <w:rPr>
                <w:rFonts w:ascii="Cambria Math" w:hAnsi="Cambria Math"/>
                <w:i/>
                <w:kern w:val="0"/>
                <w:szCs w:val="20"/>
              </w:rPr>
            </m:ctrlPr>
          </m:sSubPr>
          <m:e>
            <m:r>
              <m:rPr/>
              <w:rPr>
                <w:rFonts w:ascii="Cambria Math" w:hAnsi="Cambria Math"/>
                <w:kern w:val="0"/>
                <w:szCs w:val="20"/>
              </w:rPr>
              <m:t>δ</m:t>
            </m:r>
            <m:ctrlPr>
              <w:rPr>
                <w:rFonts w:ascii="Cambria Math" w:hAnsi="Cambria Math"/>
                <w:i/>
                <w:kern w:val="0"/>
                <w:szCs w:val="20"/>
              </w:rPr>
            </m:ctrlPr>
          </m:e>
          <m:sub>
            <m:r>
              <m:rPr/>
              <w:rPr>
                <w:rFonts w:ascii="Cambria Math" w:hAnsi="Cambria Math"/>
                <w:kern w:val="0"/>
                <w:szCs w:val="20"/>
              </w:rPr>
              <m:t>I</m:t>
            </m:r>
            <m:ctrlPr>
              <w:rPr>
                <w:rFonts w:ascii="Cambria Math" w:hAnsi="Cambria Math"/>
                <w:i/>
                <w:kern w:val="0"/>
                <w:szCs w:val="20"/>
              </w:rPr>
            </m:ctrlPr>
          </m:sub>
        </m:sSub>
        <m:r>
          <m:rPr/>
          <w:rPr>
            <w:rFonts w:hint="eastAsia" w:ascii="Cambria Math" w:hAnsi="Cambria Math"/>
            <w:kern w:val="0"/>
            <w:szCs w:val="20"/>
          </w:rPr>
          <m:t>=</m:t>
        </m:r>
        <m:f>
          <m:fPr>
            <m:ctrlPr>
              <w:rPr>
                <w:rFonts w:ascii="Cambria Math" w:hAnsi="Cambria Math"/>
                <w:i/>
                <w:kern w:val="0"/>
                <w:szCs w:val="20"/>
              </w:rPr>
            </m:ctrlPr>
          </m:fPr>
          <m:num>
            <m:r>
              <m:rPr/>
              <w:rPr>
                <w:rFonts w:ascii="Cambria Math" w:hAnsi="Cambria Math"/>
                <w:kern w:val="0"/>
                <w:szCs w:val="20"/>
              </w:rPr>
              <m:t>k</m:t>
            </m:r>
            <m:sSub>
              <m:sSubPr>
                <m:ctrlPr>
                  <w:rPr>
                    <w:rFonts w:ascii="Cambria Math" w:hAnsi="Cambria Math"/>
                    <w:i/>
                    <w:kern w:val="0"/>
                    <w:szCs w:val="20"/>
                  </w:rPr>
                </m:ctrlPr>
              </m:sSubPr>
              <m:e>
                <m:r>
                  <m:rPr/>
                  <w:rPr>
                    <w:rFonts w:ascii="Cambria Math" w:hAnsi="Cambria Math"/>
                    <w:kern w:val="0"/>
                    <w:szCs w:val="20"/>
                  </w:rPr>
                  <m:t>U</m:t>
                </m:r>
                <m:ctrlPr>
                  <w:rPr>
                    <w:rFonts w:ascii="Cambria Math" w:hAnsi="Cambria Math"/>
                    <w:i/>
                    <w:kern w:val="0"/>
                    <w:szCs w:val="20"/>
                  </w:rPr>
                </m:ctrlPr>
              </m:e>
              <m:sub>
                <m:r>
                  <m:rPr/>
                  <w:rPr>
                    <w:rFonts w:ascii="Cambria Math" w:hAnsi="Cambria Math"/>
                    <w:kern w:val="0"/>
                    <w:szCs w:val="20"/>
                  </w:rPr>
                  <m:t>ac</m:t>
                </m:r>
                <m:ctrlPr>
                  <w:rPr>
                    <w:rFonts w:ascii="Cambria Math" w:hAnsi="Cambria Math"/>
                    <w:i/>
                    <w:kern w:val="0"/>
                    <w:szCs w:val="20"/>
                  </w:rPr>
                </m:ctrlPr>
              </m:sub>
            </m:sSub>
            <m:ctrlPr>
              <w:rPr>
                <w:rFonts w:ascii="Cambria Math" w:hAnsi="Cambria Math"/>
                <w:i/>
                <w:kern w:val="0"/>
                <w:szCs w:val="20"/>
              </w:rPr>
            </m:ctrlPr>
          </m:num>
          <m:den>
            <m:sSub>
              <m:sSubPr>
                <m:ctrlPr>
                  <w:rPr>
                    <w:rFonts w:ascii="Cambria Math" w:hAnsi="Cambria Math"/>
                    <w:i/>
                    <w:kern w:val="0"/>
                    <w:szCs w:val="20"/>
                  </w:rPr>
                </m:ctrlPr>
              </m:sSubPr>
              <m:e>
                <m:r>
                  <m:rPr/>
                  <w:rPr>
                    <w:rFonts w:ascii="Cambria Math" w:hAnsi="Cambria Math"/>
                    <w:kern w:val="0"/>
                    <w:szCs w:val="20"/>
                  </w:rPr>
                  <m:t>R</m:t>
                </m:r>
                <m:ctrlPr>
                  <w:rPr>
                    <w:rFonts w:ascii="Cambria Math" w:hAnsi="Cambria Math"/>
                    <w:i/>
                    <w:kern w:val="0"/>
                    <w:szCs w:val="20"/>
                  </w:rPr>
                </m:ctrlPr>
              </m:e>
              <m:sub>
                <m:r>
                  <m:rPr/>
                  <w:rPr>
                    <w:rFonts w:ascii="Cambria Math" w:hAnsi="Cambria Math"/>
                    <w:kern w:val="0"/>
                    <w:szCs w:val="20"/>
                  </w:rPr>
                  <m:t>N</m:t>
                </m:r>
                <m:ctrlPr>
                  <w:rPr>
                    <w:rFonts w:ascii="Cambria Math" w:hAnsi="Cambria Math"/>
                    <w:i/>
                    <w:kern w:val="0"/>
                    <w:szCs w:val="20"/>
                  </w:rPr>
                </m:ctrlPr>
              </m:sub>
            </m:sSub>
            <m:r>
              <m:rPr/>
              <w:rPr>
                <w:rFonts w:hint="eastAsia" w:ascii="Cambria Math" w:hAnsi="Cambria Math"/>
                <w:kern w:val="0"/>
                <w:szCs w:val="20"/>
              </w:rPr>
              <m:t>×</m:t>
            </m:r>
            <m:sSub>
              <m:sSubPr>
                <m:ctrlPr>
                  <w:rPr>
                    <w:rFonts w:ascii="Cambria Math" w:hAnsi="Cambria Math"/>
                    <w:i/>
                    <w:kern w:val="0"/>
                    <w:szCs w:val="20"/>
                  </w:rPr>
                </m:ctrlPr>
              </m:sSubPr>
              <m:e>
                <m:r>
                  <m:rPr/>
                  <w:rPr>
                    <w:rFonts w:ascii="Cambria Math" w:hAnsi="Cambria Math"/>
                    <w:kern w:val="0"/>
                    <w:szCs w:val="20"/>
                  </w:rPr>
                  <m:t>I</m:t>
                </m:r>
                <m:ctrlPr>
                  <w:rPr>
                    <w:rFonts w:ascii="Cambria Math" w:hAnsi="Cambria Math"/>
                    <w:i/>
                    <w:kern w:val="0"/>
                    <w:szCs w:val="20"/>
                  </w:rPr>
                </m:ctrlPr>
              </m:e>
              <m:sub>
                <m:r>
                  <m:rPr/>
                  <w:rPr>
                    <w:rFonts w:ascii="Cambria Math" w:hAnsi="Cambria Math"/>
                    <w:kern w:val="0"/>
                    <w:szCs w:val="20"/>
                  </w:rPr>
                  <m:t>N</m:t>
                </m:r>
                <m:ctrlPr>
                  <w:rPr>
                    <w:rFonts w:ascii="Cambria Math" w:hAnsi="Cambria Math"/>
                    <w:i/>
                    <w:kern w:val="0"/>
                    <w:szCs w:val="20"/>
                  </w:rPr>
                </m:ctrlPr>
              </m:sub>
            </m:sSub>
            <m:ctrlPr>
              <w:rPr>
                <w:rFonts w:ascii="Cambria Math" w:hAnsi="Cambria Math"/>
                <w:i/>
                <w:kern w:val="0"/>
                <w:szCs w:val="20"/>
              </w:rPr>
            </m:ctrlPr>
          </m:den>
        </m:f>
        <m:r>
          <m:rPr/>
          <w:rPr>
            <w:rFonts w:ascii="Cambria Math" w:hAnsi="Cambria Math"/>
            <w:kern w:val="0"/>
            <w:szCs w:val="20"/>
          </w:rPr>
          <m:t>×100 %</m:t>
        </m:r>
      </m:oMath>
      <w:r>
        <w:rPr>
          <w:rFonts w:ascii="宋体" w:hAnsi="Times New Roman"/>
          <w:kern w:val="0"/>
          <w:szCs w:val="20"/>
        </w:rPr>
        <w:tab/>
      </w:r>
      <w:r>
        <w:rPr>
          <w:rFonts w:hint="eastAsia" w:ascii="宋体" w:hAnsi="Times New Roman"/>
          <w:kern w:val="0"/>
          <w:szCs w:val="20"/>
        </w:rPr>
        <w:t xml:space="preserve">（5） </w:t>
      </w:r>
    </w:p>
    <w:p w14:paraId="4A379E6E">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式中：</w:t>
      </w:r>
    </w:p>
    <w:p w14:paraId="52C5BC8C">
      <w:pPr>
        <w:widowControl/>
        <w:autoSpaceDE w:val="0"/>
        <w:autoSpaceDN w:val="0"/>
        <w:adjustRightInd/>
        <w:spacing w:line="240" w:lineRule="auto"/>
        <w:ind w:firstLine="420" w:firstLineChars="200"/>
        <w:rPr>
          <w:rFonts w:ascii="宋体" w:hAnsi="Times New Roman"/>
          <w:kern w:val="0"/>
          <w:szCs w:val="20"/>
        </w:rPr>
      </w:pPr>
      <m:oMath>
        <m:sSub>
          <m:sSubPr>
            <m:ctrlPr>
              <w:rPr>
                <w:rFonts w:ascii="Cambria Math" w:hAnsi="Cambria Math"/>
                <w:i/>
                <w:kern w:val="0"/>
                <w:szCs w:val="20"/>
              </w:rPr>
            </m:ctrlPr>
          </m:sSubPr>
          <m:e>
            <m:r>
              <m:rPr/>
              <w:rPr>
                <w:rFonts w:ascii="Cambria Math" w:hAnsi="Cambria Math"/>
                <w:kern w:val="0"/>
                <w:szCs w:val="20"/>
              </w:rPr>
              <m:t>δ</m:t>
            </m:r>
            <m:ctrlPr>
              <w:rPr>
                <w:rFonts w:ascii="Cambria Math" w:hAnsi="Cambria Math"/>
                <w:i/>
                <w:kern w:val="0"/>
                <w:szCs w:val="20"/>
              </w:rPr>
            </m:ctrlPr>
          </m:e>
          <m:sub>
            <m:r>
              <m:rPr/>
              <w:rPr>
                <w:rFonts w:ascii="Cambria Math" w:hAnsi="Cambria Math"/>
                <w:kern w:val="0"/>
                <w:szCs w:val="20"/>
              </w:rPr>
              <m:t>I</m:t>
            </m:r>
            <m:ctrlPr>
              <w:rPr>
                <w:rFonts w:ascii="Cambria Math" w:hAnsi="Cambria Math"/>
                <w:i/>
                <w:kern w:val="0"/>
                <w:szCs w:val="20"/>
              </w:rPr>
            </m:ctrlPr>
          </m:sub>
        </m:sSub>
      </m:oMath>
      <w:r>
        <w:rPr>
          <w:rFonts w:hint="eastAsia" w:ascii="宋体" w:hAnsi="Times New Roman"/>
          <w:kern w:val="0"/>
          <w:szCs w:val="20"/>
        </w:rPr>
        <w:t>—被检装置输出直流电流的纹波系数，</w:t>
      </w:r>
      <w:r>
        <w:rPr>
          <w:rFonts w:hint="eastAsia" w:ascii="宋体" w:hAnsi="宋体"/>
          <w:kern w:val="0"/>
          <w:szCs w:val="20"/>
        </w:rPr>
        <w:t>%</w:t>
      </w:r>
      <w:r>
        <w:rPr>
          <w:rFonts w:hint="eastAsia" w:ascii="宋体" w:hAnsi="Times New Roman"/>
          <w:kern w:val="0"/>
          <w:szCs w:val="20"/>
        </w:rPr>
        <w:t>；</w:t>
      </w:r>
    </w:p>
    <w:p w14:paraId="06DF37DB">
      <w:pPr>
        <w:pStyle w:val="237"/>
        <w:rPr>
          <w:rFonts w:ascii="Times New Roman" w:hAnsi="Times New Roman"/>
          <w:szCs w:val="21"/>
        </w:rPr>
      </w:pPr>
      <m:oMath>
        <m:r>
          <m:rPr/>
          <w:rPr>
            <w:rFonts w:hint="eastAsia" w:ascii="Cambria Math" w:hAnsi="Cambria Math"/>
            <w:szCs w:val="21"/>
          </w:rPr>
          <m:t>k</m:t>
        </m:r>
      </m:oMath>
      <w:r>
        <w:rPr>
          <w:rFonts w:hint="eastAsia" w:hAnsi="宋体"/>
          <w:szCs w:val="21"/>
        </w:rPr>
        <w:t>—</w:t>
      </w:r>
      <w:r>
        <w:rPr>
          <w:rFonts w:hint="eastAsia" w:ascii="Times New Roman" w:hAnsi="Times New Roman"/>
          <w:szCs w:val="21"/>
        </w:rPr>
        <w:t>直流电流比例标准标称比例值，</w:t>
      </w:r>
      <w:r>
        <w:rPr>
          <w:rFonts w:hint="eastAsia" w:hAnsi="宋体"/>
          <w:szCs w:val="21"/>
        </w:rPr>
        <w:t>A/A；</w:t>
      </w:r>
    </w:p>
    <w:p w14:paraId="3C6E7CBD">
      <w:pPr>
        <w:widowControl/>
        <w:autoSpaceDE w:val="0"/>
        <w:autoSpaceDN w:val="0"/>
        <w:adjustRightInd/>
        <w:spacing w:line="240" w:lineRule="auto"/>
        <w:ind w:firstLine="420" w:firstLineChars="200"/>
        <w:rPr>
          <w:rFonts w:hint="eastAsia" w:ascii="宋体" w:hAnsi="宋体"/>
          <w:kern w:val="0"/>
          <w:szCs w:val="20"/>
        </w:rPr>
      </w:pPr>
      <m:oMath>
        <m:r>
          <m:rPr/>
          <w:rPr>
            <w:rFonts w:ascii="Cambria Math" w:hAnsi="Cambria Math"/>
            <w:kern w:val="0"/>
            <w:szCs w:val="20"/>
          </w:rPr>
          <m:t xml:space="preserve"> </m:t>
        </m:r>
        <m:sSub>
          <m:sSubPr>
            <m:ctrlPr>
              <w:rPr>
                <w:rFonts w:ascii="Cambria Math" w:hAnsi="Cambria Math"/>
                <w:i/>
                <w:kern w:val="0"/>
                <w:szCs w:val="20"/>
              </w:rPr>
            </m:ctrlPr>
          </m:sSubPr>
          <m:e>
            <m:r>
              <m:rPr/>
              <w:rPr>
                <w:rFonts w:ascii="Cambria Math" w:hAnsi="Cambria Math"/>
                <w:kern w:val="0"/>
                <w:szCs w:val="20"/>
              </w:rPr>
              <m:t>U</m:t>
            </m:r>
            <m:ctrlPr>
              <w:rPr>
                <w:rFonts w:ascii="Cambria Math" w:hAnsi="Cambria Math"/>
                <w:i/>
                <w:kern w:val="0"/>
                <w:szCs w:val="20"/>
              </w:rPr>
            </m:ctrlPr>
          </m:e>
          <m:sub>
            <m:r>
              <m:rPr/>
              <w:rPr>
                <w:rFonts w:ascii="Cambria Math" w:hAnsi="Cambria Math"/>
                <w:kern w:val="0"/>
                <w:szCs w:val="20"/>
              </w:rPr>
              <m:t>ac</m:t>
            </m:r>
            <m:ctrlPr>
              <w:rPr>
                <w:rFonts w:ascii="Cambria Math" w:hAnsi="Cambria Math"/>
                <w:i/>
                <w:kern w:val="0"/>
                <w:szCs w:val="20"/>
              </w:rPr>
            </m:ctrlPr>
          </m:sub>
        </m:sSub>
      </m:oMath>
      <w:r>
        <w:rPr>
          <w:rFonts w:hint="eastAsia" w:ascii="宋体" w:hAnsi="宋体"/>
          <w:kern w:val="0"/>
          <w:szCs w:val="20"/>
        </w:rPr>
        <w:t>—真有效值交流电压表测量的交流电压有效值，V；</w:t>
      </w:r>
    </w:p>
    <w:p w14:paraId="75B430A1">
      <w:pPr>
        <w:widowControl/>
        <w:autoSpaceDE w:val="0"/>
        <w:autoSpaceDN w:val="0"/>
        <w:adjustRightInd/>
        <w:spacing w:line="240" w:lineRule="auto"/>
        <w:ind w:firstLine="420" w:firstLineChars="200"/>
        <w:rPr>
          <w:rFonts w:hint="eastAsia" w:ascii="宋体" w:hAnsi="宋体"/>
          <w:kern w:val="0"/>
          <w:szCs w:val="20"/>
        </w:rPr>
      </w:pP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N</m:t>
            </m:r>
            <m:ctrlPr>
              <w:rPr>
                <w:rFonts w:ascii="Cambria Math" w:hAnsi="Cambria Math"/>
                <w:i/>
              </w:rPr>
            </m:ctrlPr>
          </m:sub>
        </m:sSub>
      </m:oMath>
      <w:r>
        <w:rPr>
          <w:rFonts w:hint="eastAsia" w:hAnsi="宋体"/>
        </w:rPr>
        <w:t>—直流标准电阻的电阻值，</w:t>
      </w:r>
      <w:r>
        <w:rPr>
          <w:rFonts w:hint="eastAsia" w:ascii="宋体" w:hAnsi="宋体"/>
        </w:rPr>
        <w:t>Ω</w:t>
      </w:r>
      <w:r>
        <w:rPr>
          <w:rFonts w:hint="eastAsia" w:hAnsi="宋体"/>
        </w:rPr>
        <w:t>；</w:t>
      </w:r>
    </w:p>
    <w:p w14:paraId="1CBA85C1">
      <w:pPr>
        <w:pStyle w:val="63"/>
        <w:ind w:firstLine="420"/>
        <w:rPr>
          <w:rFonts w:hint="eastAsia" w:hAnsi="宋体"/>
        </w:rPr>
      </w:pPr>
      <w:bookmarkStart w:id="89" w:name="_Hlk207007662"/>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N</m:t>
            </m:r>
            <w:bookmarkEnd w:id="89"/>
            <m:ctrlPr>
              <w:rPr>
                <w:rFonts w:ascii="Cambria Math" w:hAnsi="Cambria Math"/>
                <w:i/>
              </w:rPr>
            </m:ctrlPr>
          </m:sub>
        </m:sSub>
      </m:oMath>
      <w:bookmarkStart w:id="90" w:name="_Hlk207007681"/>
      <w:r>
        <w:rPr>
          <w:rFonts w:hint="eastAsia" w:hAnsi="宋体"/>
        </w:rPr>
        <w:t>—</w:t>
      </w:r>
      <w:bookmarkEnd w:id="90"/>
      <w:r>
        <w:rPr>
          <w:rFonts w:hint="eastAsia" w:hAnsi="宋体"/>
        </w:rPr>
        <w:t>直流电流测量标准的电流标准值，A。</w:t>
      </w:r>
    </w:p>
    <w:p w14:paraId="3AA9FAEE">
      <w:pPr>
        <w:pStyle w:val="72"/>
        <w:spacing w:before="156" w:after="156"/>
        <w:ind w:hanging="1419"/>
      </w:pPr>
      <w:bookmarkStart w:id="91" w:name="_Hlk194566707"/>
      <w:bookmarkStart w:id="92" w:name="_Hlk168316298"/>
      <w:r>
        <w:rPr>
          <w:rFonts w:hint="eastAsia"/>
        </w:rPr>
        <w:t>变比示值误差</w:t>
      </w:r>
    </w:p>
    <w:p w14:paraId="260C50AF">
      <w:pPr>
        <w:pStyle w:val="101"/>
        <w:spacing w:before="156" w:after="156"/>
      </w:pPr>
      <w:bookmarkStart w:id="93" w:name="_Hlk213163186"/>
      <w:r>
        <w:rPr>
          <w:rFonts w:hint="eastAsia"/>
        </w:rPr>
        <w:t>检验装置变比示值误差</w:t>
      </w:r>
    </w:p>
    <w:bookmarkEnd w:id="93"/>
    <w:p w14:paraId="41800358">
      <w:pPr>
        <w:pStyle w:val="63"/>
        <w:ind w:firstLine="420"/>
        <w:jc w:val="left"/>
      </w:pPr>
      <w:r>
        <w:rPr>
          <w:rFonts w:hint="eastAsia"/>
        </w:rPr>
        <w:t>a）I/U变比示值误差</w:t>
      </w:r>
    </w:p>
    <w:p w14:paraId="670D2287">
      <w:pPr>
        <w:pStyle w:val="63"/>
        <w:ind w:firstLine="420"/>
        <w:jc w:val="left"/>
      </w:pPr>
      <w:bookmarkStart w:id="94" w:name="_Hlk213247843"/>
      <w:r>
        <w:rPr>
          <w:rFonts w:hint="eastAsia"/>
        </w:rPr>
        <w:t>测量仪表为直流电压表按图（3）接线</w:t>
      </w:r>
      <w:bookmarkEnd w:id="94"/>
      <w:r>
        <w:rPr>
          <w:rFonts w:hint="eastAsia"/>
        </w:rPr>
        <w:t>，根据变比检验点调节检验装置输出电流，读取被检装置输出电流示值</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p</m:t>
            </m:r>
            <m:ctrlPr>
              <w:rPr>
                <w:rFonts w:ascii="Cambria Math" w:hAnsi="Cambria Math"/>
                <w:i/>
              </w:rPr>
            </m:ctrlPr>
          </m:sub>
        </m:sSub>
      </m:oMath>
      <w:r>
        <w:rPr>
          <w:rFonts w:hint="eastAsia"/>
        </w:rPr>
        <w:t>、直流电流测量标准测量的标准电流值</w:t>
      </w:r>
      <m:oMath>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hint="eastAsia" w:ascii="Cambria Math" w:hAnsi="Cambria Math"/>
              </w:rPr>
              <m:t>N</m:t>
            </m:r>
            <m:ctrlPr>
              <w:rPr>
                <w:rFonts w:ascii="Cambria Math" w:hAnsi="Cambria Math"/>
                <w:i/>
              </w:rPr>
            </m:ctrlPr>
          </m:sub>
        </m:sSub>
      </m:oMath>
      <w:r>
        <w:rPr>
          <w:rFonts w:hint="eastAsia"/>
        </w:rPr>
        <w:t>，根据变比检验点调节比例电压调节装置的输出电压</w:t>
      </w:r>
      <m:oMath>
        <m:sSub>
          <m:sSubPr>
            <m:ctrlPr>
              <w:rPr>
                <w:rFonts w:ascii="Cambria Math" w:hAnsi="Cambria Math"/>
                <w:i/>
              </w:rPr>
            </m:ctrlPr>
          </m:sSubPr>
          <m:e>
            <m:r>
              <m:rPr/>
              <w:rPr>
                <w:rFonts w:hint="eastAsia" w:ascii="Cambria Math" w:hAnsi="Cambria Math"/>
              </w:rPr>
              <m:t>U</m:t>
            </m:r>
            <m:ctrlPr>
              <w:rPr>
                <w:rFonts w:ascii="Cambria Math" w:hAnsi="Cambria Math"/>
                <w:i/>
              </w:rPr>
            </m:ctrlPr>
          </m:e>
          <m:sub>
            <m:r>
              <m:rPr/>
              <w:rPr>
                <w:rFonts w:hint="eastAsia" w:ascii="Cambria Math" w:hAnsi="Cambria Math"/>
              </w:rPr>
              <m:t>N</m:t>
            </m:r>
            <m:ctrlPr>
              <w:rPr>
                <w:rFonts w:ascii="Cambria Math" w:hAnsi="Cambria Math"/>
                <w:i/>
              </w:rPr>
            </m:ctrlPr>
          </m:sub>
        </m:sSub>
      </m:oMath>
      <w:r>
        <w:rPr>
          <w:rFonts w:hint="eastAsia"/>
        </w:rPr>
        <w:t>至检验点设定值，读取被检装置直流电压表示值</w:t>
      </w:r>
      <m:oMath>
        <m:sSub>
          <m:sSubPr>
            <m:ctrlPr>
              <w:rPr>
                <w:rFonts w:ascii="Cambria Math" w:hAnsi="Cambria Math"/>
                <w:i/>
              </w:rPr>
            </m:ctrlPr>
          </m:sSubPr>
          <m:e>
            <m:r>
              <m:rPr/>
              <w:rPr>
                <w:rFonts w:hint="eastAsia" w:ascii="Cambria Math" w:hAnsi="Cambria Math"/>
              </w:rPr>
              <m:t>U</m:t>
            </m:r>
            <m:ctrlPr>
              <w:rPr>
                <w:rFonts w:ascii="Cambria Math" w:hAnsi="Cambria Math"/>
                <w:i/>
              </w:rPr>
            </m:ctrlPr>
          </m:e>
          <m:sub>
            <m:r>
              <m:rPr/>
              <w:rPr>
                <w:rFonts w:hint="eastAsia" w:ascii="Cambria Math" w:hAnsi="Cambria Math"/>
              </w:rPr>
              <m:t>s</m:t>
            </m:r>
            <m:ctrlPr>
              <w:rPr>
                <w:rFonts w:ascii="Cambria Math" w:hAnsi="Cambria Math"/>
                <w:i/>
              </w:rPr>
            </m:ctrlPr>
          </m:sub>
        </m:sSub>
      </m:oMath>
      <w:r>
        <w:rPr>
          <w:rFonts w:hint="eastAsia"/>
        </w:rPr>
        <w:t>，如直流电流测量标准由直流电流比例标准、直流标准电阻和直流标准电压表组成，则被检装置的I/U示值误差按公式（6）计算：</w:t>
      </w:r>
    </w:p>
    <w:p w14:paraId="7DF293E5">
      <w:pPr>
        <w:pStyle w:val="63"/>
        <w:tabs>
          <w:tab w:val="center" w:pos="4820"/>
          <w:tab w:val="right" w:leader="dot" w:pos="9354"/>
        </w:tabs>
        <w:ind w:firstLine="0" w:firstLineChars="0"/>
        <w:jc w:val="left"/>
      </w:pPr>
      <w:r>
        <w:tab/>
      </w:r>
      <m:oMath>
        <w:bookmarkStart w:id="95" w:name="_Hlk213248173"/>
        <w:bookmarkStart w:id="96" w:name="_Hlk214530685"/>
        <m:r>
          <m:rPr/>
          <w:rPr>
            <w:rFonts w:ascii="Cambria Math" w:hAnsi="Cambria Math"/>
          </w:rPr>
          <m:t>ΔK=</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hint="eastAsia" w:ascii="Cambria Math" w:hAnsi="Cambria Math"/>
              </w:rPr>
              <m:t>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N</m:t>
            </m:r>
            <w:bookmarkEnd w:id="95"/>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p</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hint="eastAsia" w:ascii="Cambria Math" w:hAnsi="Cambria Math"/>
                  </w:rPr>
                  <m:t>s</m:t>
                </m:r>
                <m:ctrlPr>
                  <w:rPr>
                    <w:rFonts w:ascii="Cambria Math" w:hAnsi="Cambria Math"/>
                    <w:i/>
                  </w:rPr>
                </m:ctrlPr>
              </m:sub>
            </m:sSub>
            <m:ctrlPr>
              <w:rPr>
                <w:rFonts w:ascii="Cambria Math" w:hAnsi="Cambria Math"/>
                <w:i/>
              </w:rPr>
            </m:ctrlPr>
          </m:den>
        </m:f>
        <m:r>
          <m:rPr/>
          <w:rPr>
            <w:rFonts w:ascii="Cambria Math" w:hAnsi="Cambria Math" w:cs="Cambria Math"/>
          </w:rPr>
          <m:t>−</m:t>
        </m:r>
        <m:f>
          <m:fPr>
            <m:ctrlPr>
              <w:rPr>
                <w:rFonts w:ascii="Cambria Math" w:hAnsi="Cambria Math"/>
                <w:i/>
              </w:rPr>
            </m:ctrlPr>
          </m:fPr>
          <m:num>
            <m:r>
              <m:rPr/>
              <w:rPr>
                <w:rFonts w:ascii="Cambria Math" w:hAnsi="Cambria Math"/>
              </w:rPr>
              <m:t>K</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hint="eastAsia" w:ascii="Cambria Math" w:hAnsi="Cambria Math"/>
                  </w:rPr>
                  <m:t>0</m:t>
                </m:r>
                <m:ctrlPr>
                  <w:rPr>
                    <w:rFonts w:ascii="Cambria Math" w:hAnsi="Cambria Math"/>
                    <w:i/>
                  </w:rPr>
                </m:ctrlPr>
              </m:sub>
            </m:sSub>
            <m:ctrlPr>
              <w:rPr>
                <w:rFonts w:ascii="Cambria Math" w:hAnsi="Cambria Math"/>
                <w:i/>
              </w:rPr>
            </m:ctrlPr>
          </m:num>
          <m:den>
            <m:r>
              <m:rPr/>
              <w:rPr>
                <w:rFonts w:ascii="Cambria Math" w:hAnsi="Cambria Math"/>
              </w:rPr>
              <m:t>R</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N</m:t>
                </m:r>
                <m:ctrlPr>
                  <w:rPr>
                    <w:rFonts w:ascii="Cambria Math" w:hAnsi="Cambria Math"/>
                    <w:i/>
                  </w:rPr>
                </m:ctrlPr>
              </m:sub>
            </m:sSub>
            <m:ctrlPr>
              <w:rPr>
                <w:rFonts w:ascii="Cambria Math" w:hAnsi="Cambria Math"/>
                <w:i/>
              </w:rPr>
            </m:ctrlPr>
          </m:den>
        </m:f>
      </m:oMath>
      <w:r>
        <w:tab/>
      </w:r>
      <w:r>
        <w:rPr>
          <w:rFonts w:hint="eastAsia"/>
        </w:rPr>
        <w:t>（6）</w:t>
      </w:r>
      <w:bookmarkEnd w:id="96"/>
    </w:p>
    <w:p w14:paraId="5E20A5E3">
      <w:pPr>
        <w:pStyle w:val="63"/>
        <w:tabs>
          <w:tab w:val="center" w:pos="4820"/>
          <w:tab w:val="right" w:leader="dot" w:pos="9354"/>
        </w:tabs>
        <w:ind w:firstLine="0" w:firstLineChars="0"/>
      </w:pPr>
      <w:r>
        <w:rPr>
          <w:rFonts w:hint="eastAsia"/>
        </w:rPr>
        <w:t>被检装置的I/U变比相对误差按公式（7）计算：</w:t>
      </w:r>
    </w:p>
    <w:p w14:paraId="2588CC4F">
      <w:pPr>
        <w:pStyle w:val="63"/>
        <w:tabs>
          <w:tab w:val="center" w:pos="4820"/>
          <w:tab w:val="right" w:leader="dot" w:pos="9354"/>
        </w:tabs>
        <w:ind w:firstLine="0" w:firstLineChars="0"/>
        <w:jc w:val="left"/>
      </w:pPr>
      <w:r>
        <w:tab/>
      </w:r>
      <m:oMath>
        <w:bookmarkStart w:id="97" w:name="_Hlk214885506"/>
        <m:r>
          <m:rPr/>
          <w:rPr>
            <w:rFonts w:ascii="Cambria Math" w:hAnsi="Cambria Math"/>
          </w:rPr>
          <m:t>γ=</m:t>
        </m:r>
        <m:f>
          <m:fPr>
            <m:ctrlPr>
              <w:rPr>
                <w:rFonts w:ascii="Cambria Math" w:hAnsi="Cambria Math"/>
                <w:i/>
              </w:rPr>
            </m:ctrlPr>
          </m:fPr>
          <m:num>
            <m:r>
              <m:rPr/>
              <w:rPr>
                <w:rFonts w:ascii="Cambria Math" w:hAnsi="Cambria Math"/>
              </w:rPr>
              <m:t>ΔK</m:t>
            </m:r>
            <m:r>
              <m:rPr/>
              <w:rPr>
                <w:rFonts w:hint="eastAsia" w:ascii="Cambria Math" w:hAnsi="Cambria Math"/>
              </w:rPr>
              <m:t>×</m:t>
            </m:r>
            <m:r>
              <m:rPr/>
              <w:rPr>
                <w:rFonts w:ascii="Cambria Math" w:hAnsi="Cambria Math"/>
              </w:rPr>
              <m:t>R</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N</m:t>
                </m:r>
                <m:ctrlPr>
                  <w:rPr>
                    <w:rFonts w:ascii="Cambria Math" w:hAnsi="Cambria Math"/>
                    <w:i/>
                  </w:rPr>
                </m:ctrlPr>
              </m:sub>
            </m:sSub>
            <m:ctrlPr>
              <w:rPr>
                <w:rFonts w:ascii="Cambria Math" w:hAnsi="Cambria Math"/>
                <w:i/>
              </w:rPr>
            </m:ctrlPr>
          </m:num>
          <m:den>
            <m:r>
              <m:rPr/>
              <w:rPr>
                <w:rFonts w:ascii="Cambria Math" w:hAnsi="Cambria Math"/>
              </w:rPr>
              <m:t>K</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hint="eastAsia" w:ascii="Cambria Math" w:hAnsi="Cambria Math"/>
                  </w:rPr>
                  <m:t>0</m:t>
                </m:r>
                <m:ctrlPr>
                  <w:rPr>
                    <w:rFonts w:ascii="Cambria Math" w:hAnsi="Cambria Math"/>
                    <w:i/>
                  </w:rPr>
                </m:ctrlPr>
              </m:sub>
            </m:sSub>
            <m:ctrlPr>
              <w:rPr>
                <w:rFonts w:ascii="Cambria Math" w:hAnsi="Cambria Math"/>
                <w:i/>
              </w:rPr>
            </m:ctrlPr>
          </m:den>
        </m:f>
        <m:r>
          <m:rPr/>
          <w:rPr>
            <w:rFonts w:hint="eastAsia" w:ascii="Cambria Math" w:hAnsi="Cambria Math"/>
          </w:rPr>
          <m:t>×</m:t>
        </m:r>
        <m:r>
          <m:rPr/>
          <w:rPr>
            <w:rFonts w:ascii="Cambria Math" w:hAnsi="Cambria Math"/>
          </w:rPr>
          <m:t>100</m:t>
        </m:r>
        <m:r>
          <m:rPr/>
          <w:rPr>
            <w:rFonts w:hint="eastAsia" w:ascii="Cambria Math" w:hAnsi="Cambria Math"/>
          </w:rPr>
          <m:t>%</m:t>
        </m:r>
      </m:oMath>
      <w:r>
        <w:tab/>
      </w:r>
      <w:r>
        <w:rPr>
          <w:rFonts w:hint="eastAsia"/>
        </w:rPr>
        <w:t>（7）</w:t>
      </w:r>
      <w:bookmarkEnd w:id="97"/>
    </w:p>
    <w:p w14:paraId="0C12BA2F">
      <w:pPr>
        <w:pStyle w:val="63"/>
        <w:tabs>
          <w:tab w:val="center" w:pos="4820"/>
          <w:tab w:val="right" w:leader="dot" w:pos="9354"/>
        </w:tabs>
        <w:ind w:firstLine="420"/>
      </w:pPr>
      <w:bookmarkStart w:id="98" w:name="_Hlk214952045"/>
      <w:r>
        <w:rPr>
          <w:rFonts w:hint="eastAsia"/>
        </w:rPr>
        <w:t>式中：</w:t>
      </w:r>
    </w:p>
    <w:p w14:paraId="457D5B7D">
      <w:pPr>
        <w:pStyle w:val="63"/>
        <w:tabs>
          <w:tab w:val="center" w:pos="4820"/>
          <w:tab w:val="right" w:leader="dot" w:pos="9354"/>
        </w:tabs>
        <w:ind w:firstLine="420"/>
      </w:pPr>
      <m:oMath>
        <w:bookmarkStart w:id="99" w:name="_Hlk213162633"/>
        <m:r>
          <m:rPr/>
          <w:rPr>
            <w:rFonts w:ascii="Cambria Math" w:hAnsi="Cambria Math"/>
          </w:rPr>
          <m:t>ΔK</m:t>
        </m:r>
      </m:oMath>
      <w:r>
        <w:rPr>
          <w:rFonts w:hint="eastAsia" w:hAnsi="宋体"/>
          <w:szCs w:val="21"/>
          <w:lang w:val="en-GB"/>
        </w:rPr>
        <w:t>—</w:t>
      </w:r>
      <w:bookmarkEnd w:id="99"/>
      <w:r>
        <w:rPr>
          <w:rFonts w:hint="eastAsia"/>
        </w:rPr>
        <w:t>被检装置的I/U变比示值绝对误差，A/V；</w:t>
      </w:r>
    </w:p>
    <w:p w14:paraId="752BB003">
      <w:pPr>
        <w:pStyle w:val="63"/>
        <w:tabs>
          <w:tab w:val="center" w:pos="4820"/>
          <w:tab w:val="right" w:leader="dot" w:pos="9354"/>
        </w:tabs>
        <w:ind w:firstLine="420"/>
      </w:pPr>
      <m:oMath>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hint="eastAsia" w:ascii="Cambria Math" w:hAnsi="Cambria Math"/>
                <w:vertAlign w:val="subscript"/>
              </w:rPr>
              <m:t>p</m:t>
            </m:r>
            <m:ctrlPr>
              <w:rPr>
                <w:rFonts w:ascii="Cambria Math" w:hAnsi="Cambria Math"/>
                <w:i/>
              </w:rPr>
            </m:ctrlPr>
          </m:sub>
        </m:sSub>
      </m:oMath>
      <w:bookmarkStart w:id="100" w:name="_Hlk213162698"/>
      <w:r>
        <w:rPr>
          <w:rFonts w:hint="eastAsia" w:hAnsi="宋体"/>
          <w:szCs w:val="21"/>
          <w:lang w:val="en-GB"/>
        </w:rPr>
        <w:t>—</w:t>
      </w:r>
      <w:bookmarkEnd w:id="100"/>
      <w:r>
        <w:rPr>
          <w:rFonts w:hint="eastAsia"/>
        </w:rPr>
        <w:t>被检装置的电流示值，A；</w:t>
      </w:r>
    </w:p>
    <w:p w14:paraId="280C489F">
      <w:pPr>
        <w:pStyle w:val="63"/>
        <w:tabs>
          <w:tab w:val="center" w:pos="4820"/>
          <w:tab w:val="right" w:leader="dot" w:pos="9354"/>
        </w:tabs>
        <w:ind w:firstLine="420"/>
      </w:pPr>
      <m:oMath>
        <m:sSub>
          <m:sSubPr>
            <m:ctrlPr>
              <w:rPr>
                <w:rFonts w:ascii="Cambria Math" w:hAnsi="Cambria Math"/>
                <w:i/>
                <w:vertAlign w:val="subscript"/>
              </w:rPr>
            </m:ctrlPr>
          </m:sSubPr>
          <m:e>
            <m:r>
              <m:rPr/>
              <w:rPr>
                <w:rFonts w:hint="eastAsia" w:ascii="Cambria Math" w:hAnsi="Cambria Math"/>
              </w:rPr>
              <m:t>U</m:t>
            </m:r>
            <m:ctrlPr>
              <w:rPr>
                <w:rFonts w:ascii="Cambria Math" w:hAnsi="Cambria Math"/>
                <w:i/>
                <w:vertAlign w:val="subscript"/>
              </w:rPr>
            </m:ctrlPr>
          </m:e>
          <m:sub>
            <m:r>
              <m:rPr/>
              <w:rPr>
                <w:rFonts w:hint="eastAsia" w:ascii="Cambria Math" w:hAnsi="Cambria Math"/>
                <w:vertAlign w:val="subscript"/>
              </w:rPr>
              <m:t>s</m:t>
            </m:r>
            <m:ctrlPr>
              <w:rPr>
                <w:rFonts w:ascii="Cambria Math" w:hAnsi="Cambria Math"/>
                <w:i/>
                <w:vertAlign w:val="subscript"/>
              </w:rPr>
            </m:ctrlPr>
          </m:sub>
        </m:sSub>
      </m:oMath>
      <w:bookmarkStart w:id="101" w:name="_Hlk213162733"/>
      <w:r>
        <w:rPr>
          <w:rFonts w:hint="eastAsia"/>
        </w:rPr>
        <w:t>—</w:t>
      </w:r>
      <w:bookmarkEnd w:id="101"/>
      <w:r>
        <w:rPr>
          <w:rFonts w:hint="eastAsia"/>
        </w:rPr>
        <w:t>被检装置的直流电压表示值，V；</w:t>
      </w:r>
    </w:p>
    <w:p w14:paraId="7A4AB408">
      <w:pPr>
        <w:pStyle w:val="63"/>
        <w:tabs>
          <w:tab w:val="center" w:pos="4820"/>
          <w:tab w:val="right" w:leader="dot" w:pos="9354"/>
        </w:tabs>
        <w:ind w:firstLine="420"/>
      </w:pPr>
      <m:oMath>
        <w:bookmarkStart w:id="102" w:name="_Hlk213162814"/>
        <m:r>
          <m:rPr/>
          <w:rPr>
            <w:rFonts w:ascii="Cambria Math" w:hAnsi="Cambria Math"/>
          </w:rPr>
          <m:t>K</m:t>
        </m:r>
      </m:oMath>
      <w:r>
        <w:rPr>
          <w:rFonts w:hint="eastAsia"/>
        </w:rPr>
        <w:t>—</w:t>
      </w:r>
      <w:bookmarkEnd w:id="102"/>
      <w:r>
        <w:rPr>
          <w:rFonts w:hint="eastAsia"/>
        </w:rPr>
        <w:t>直流电流比例标准的变比，A/A；</w:t>
      </w:r>
    </w:p>
    <w:p w14:paraId="1EE9808F">
      <w:pPr>
        <w:pStyle w:val="63"/>
        <w:tabs>
          <w:tab w:val="center" w:pos="4820"/>
          <w:tab w:val="right" w:leader="dot" w:pos="9354"/>
        </w:tabs>
        <w:ind w:firstLine="420"/>
      </w:pPr>
      <m:oMath>
        <m:sSub>
          <m:sSubPr>
            <m:ctrlPr>
              <w:rPr>
                <w:rFonts w:ascii="Cambria Math" w:hAnsi="Cambria Math"/>
                <w:i/>
              </w:rPr>
            </m:ctrlPr>
          </m:sSubPr>
          <m:e>
            <m:r>
              <m:rPr/>
              <w:rPr>
                <w:rFonts w:hint="eastAsia" w:ascii="Cambria Math" w:hAnsi="Cambria Math"/>
              </w:rPr>
              <m:t>U</m:t>
            </m:r>
            <m:ctrlPr>
              <w:rPr>
                <w:rFonts w:ascii="Cambria Math" w:hAnsi="Cambria Math"/>
                <w:i/>
              </w:rPr>
            </m:ctrlPr>
          </m:e>
          <m:sub>
            <m:r>
              <m:rPr/>
              <w:rPr>
                <w:rFonts w:hint="eastAsia" w:ascii="Cambria Math" w:hAnsi="Cambria Math"/>
              </w:rPr>
              <m:t>0</m:t>
            </m:r>
            <m:ctrlPr>
              <w:rPr>
                <w:rFonts w:ascii="Cambria Math" w:hAnsi="Cambria Math"/>
                <w:i/>
              </w:rPr>
            </m:ctrlPr>
          </m:sub>
        </m:sSub>
      </m:oMath>
      <w:r>
        <w:rPr>
          <w:rFonts w:hint="eastAsia"/>
        </w:rPr>
        <w:t>—直流标准电压表的测量值，V；</w:t>
      </w:r>
    </w:p>
    <w:p w14:paraId="7EF5A5EB">
      <w:pPr>
        <w:pStyle w:val="63"/>
        <w:tabs>
          <w:tab w:val="center" w:pos="4820"/>
          <w:tab w:val="right" w:leader="dot" w:pos="9354"/>
        </w:tabs>
        <w:ind w:firstLine="420"/>
      </w:pPr>
      <m:oMath>
        <m:r>
          <m:rPr/>
          <w:rPr>
            <w:rFonts w:hint="eastAsia" w:ascii="Cambria Math" w:hAnsi="Cambria Math"/>
          </w:rPr>
          <m:t>R</m:t>
        </m:r>
      </m:oMath>
      <w:r>
        <w:rPr>
          <w:rFonts w:hint="eastAsia"/>
        </w:rPr>
        <w:t>—直流标准电阻的阻值，Ω；</w:t>
      </w:r>
    </w:p>
    <w:p w14:paraId="30EB1C83">
      <w:pPr>
        <w:pStyle w:val="63"/>
        <w:tabs>
          <w:tab w:val="center" w:pos="4820"/>
          <w:tab w:val="right" w:leader="dot" w:pos="9354"/>
        </w:tabs>
        <w:ind w:firstLine="420"/>
      </w:pPr>
      <m:oMath>
        <m:sSub>
          <m:sSubPr>
            <m:ctrlPr>
              <w:rPr>
                <w:rFonts w:ascii="Cambria Math" w:hAnsi="Cambria Math"/>
                <w:i/>
              </w:rPr>
            </m:ctrlPr>
          </m:sSubPr>
          <m:e>
            <m:r>
              <m:rPr/>
              <w:rPr>
                <w:rFonts w:hint="eastAsia" w:ascii="Cambria Math" w:hAnsi="Cambria Math"/>
              </w:rPr>
              <m:t>U</m:t>
            </m:r>
            <m:ctrlPr>
              <w:rPr>
                <w:rFonts w:ascii="Cambria Math" w:hAnsi="Cambria Math"/>
                <w:i/>
              </w:rPr>
            </m:ctrlPr>
          </m:e>
          <m:sub>
            <m:r>
              <m:rPr/>
              <w:rPr>
                <w:rFonts w:hint="eastAsia" w:ascii="Cambria Math" w:hAnsi="Cambria Math"/>
                <w:vertAlign w:val="subscript"/>
              </w:rPr>
              <m:t>N</m:t>
            </m:r>
            <m:ctrlPr>
              <w:rPr>
                <w:rFonts w:ascii="Cambria Math" w:hAnsi="Cambria Math"/>
                <w:i/>
              </w:rPr>
            </m:ctrlPr>
          </m:sub>
        </m:sSub>
      </m:oMath>
      <w:r>
        <w:rPr>
          <w:rFonts w:hint="eastAsia"/>
        </w:rPr>
        <w:t>—比例电压调节装置的电压示值，V；</w:t>
      </w:r>
    </w:p>
    <w:p w14:paraId="46B1960C">
      <w:pPr>
        <w:pStyle w:val="63"/>
        <w:tabs>
          <w:tab w:val="center" w:pos="4820"/>
          <w:tab w:val="right" w:leader="dot" w:pos="9354"/>
        </w:tabs>
        <w:ind w:firstLine="420"/>
      </w:pPr>
      <m:oMath>
        <m:r>
          <m:rPr/>
          <w:rPr>
            <w:rFonts w:hint="eastAsia" w:ascii="Cambria Math" w:hAnsi="Cambria Math"/>
          </w:rPr>
          <m:t>γ</m:t>
        </m:r>
      </m:oMath>
      <w:r>
        <w:rPr>
          <w:rFonts w:hint="eastAsia"/>
        </w:rPr>
        <w:t>—被检装置的I/U变比示值相对误差，%。</w:t>
      </w:r>
    </w:p>
    <w:p w14:paraId="25D616A3">
      <w:pPr>
        <w:pStyle w:val="63"/>
        <w:tabs>
          <w:tab w:val="center" w:pos="4820"/>
          <w:tab w:val="right" w:leader="dot" w:pos="9354"/>
        </w:tabs>
        <w:ind w:firstLine="420"/>
        <w:jc w:val="center"/>
      </w:pPr>
      <w:r>
        <w:rPr>
          <w:rFonts w:hint="eastAsia"/>
        </w:rPr>
        <w:object>
          <v:shape id="_x0000_i1027" o:spt="75" type="#_x0000_t75" style="height:183.3pt;width:465.15pt;" o:ole="t" filled="f" o:preferrelative="t" stroked="f" coordsize="21600,21600">
            <v:path/>
            <v:fill on="f" focussize="0,0"/>
            <v:stroke on="f" joinstyle="miter"/>
            <v:imagedata r:id="rId19" o:title=""/>
            <o:lock v:ext="edit" aspectratio="t"/>
            <w10:wrap type="none"/>
            <w10:anchorlock/>
          </v:shape>
          <o:OLEObject Type="Embed" ProgID="Visio.Drawing.15" ShapeID="_x0000_i1027" DrawAspect="Content" ObjectID="_1468075727" r:id="rId18">
            <o:LockedField>false</o:LockedField>
          </o:OLEObject>
        </w:object>
      </w:r>
    </w:p>
    <w:bookmarkEnd w:id="98"/>
    <w:p w14:paraId="212F419C">
      <w:pPr>
        <w:pStyle w:val="277"/>
        <w:spacing w:before="156" w:after="156"/>
        <w:ind w:left="0"/>
      </w:pPr>
      <w:r>
        <w:rPr>
          <w:rFonts w:hint="eastAsia"/>
        </w:rPr>
        <w:t>标准源法检验装置（I/U）变比示值误差试验接线</w:t>
      </w:r>
    </w:p>
    <w:p w14:paraId="2CF4C1B5">
      <w:pPr>
        <w:pStyle w:val="63"/>
        <w:ind w:firstLine="420"/>
      </w:pPr>
      <w:r>
        <w:rPr>
          <w:rFonts w:hint="eastAsia"/>
        </w:rPr>
        <w:t>b）I/I变比示值误差</w:t>
      </w:r>
    </w:p>
    <w:p w14:paraId="44B813E5">
      <w:pPr>
        <w:pStyle w:val="63"/>
        <w:ind w:firstLine="420"/>
        <w:jc w:val="left"/>
      </w:pPr>
      <w:r>
        <w:rPr>
          <w:rFonts w:hint="eastAsia"/>
        </w:rPr>
        <w:t>测量仪表为直流电流表按图（4）接线，</w:t>
      </w:r>
      <w:bookmarkStart w:id="103" w:name="_Hlk215050056"/>
      <w:r>
        <w:rPr>
          <w:rFonts w:hint="eastAsia"/>
        </w:rPr>
        <w:t>设置比例电流调节装置标准变比，第一级</w:t>
      </w:r>
      <w:bookmarkStart w:id="104" w:name="_Hlk215055781"/>
      <w:r>
        <w:rPr>
          <w:rFonts w:hint="eastAsia"/>
        </w:rPr>
        <w:t>直流电流比例标准变比为</w:t>
      </w:r>
      <w:bookmarkEnd w:id="104"/>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hint="eastAsia"/>
        </w:rPr>
        <w:t>，第二级直流电流比例标准变比为</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，根据变比检验点，调节检验装置输出电流，使被检验装置直流电流表电流示值</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s</m:t>
            </m:r>
            <m:ctrlPr>
              <w:rPr>
                <w:rFonts w:ascii="Cambria Math" w:hAnsi="Cambria Math"/>
                <w:i/>
              </w:rPr>
            </m:ctrlPr>
          </m:sub>
        </m:sSub>
      </m:oMath>
      <w:r>
        <w:rPr>
          <w:rFonts w:hint="eastAsia"/>
        </w:rPr>
        <w:t>达到检验点，读取被检装置输出电流示值</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p</m:t>
            </m:r>
            <m:ctrlPr>
              <w:rPr>
                <w:rFonts w:ascii="Cambria Math" w:hAnsi="Cambria Math"/>
                <w:i/>
              </w:rPr>
            </m:ctrlPr>
          </m:sub>
        </m:sSub>
      </m:oMath>
      <w:r>
        <w:rPr>
          <w:rFonts w:hint="eastAsia"/>
        </w:rPr>
        <w:t>，则被检装置的I/I变比示值误差按公式（7）计算：</w:t>
      </w:r>
    </w:p>
    <w:p w14:paraId="64E01B8B">
      <w:pPr>
        <w:pStyle w:val="63"/>
        <w:tabs>
          <w:tab w:val="left" w:pos="0"/>
          <w:tab w:val="center" w:pos="4678"/>
          <w:tab w:val="right" w:leader="dot" w:pos="9354"/>
        </w:tabs>
        <w:ind w:firstLine="0" w:firstLineChars="0"/>
        <w:jc w:val="left"/>
      </w:pPr>
      <w:r>
        <w:tab/>
      </w:r>
      <m:oMath>
        <m:r>
          <m:rPr/>
          <w:rPr>
            <w:rFonts w:ascii="Cambria Math" w:hAnsi="Cambria Math"/>
          </w:rPr>
          <m:t>ΔK=</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N</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p</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s</m:t>
                </m:r>
                <m:ctrlPr>
                  <w:rPr>
                    <w:rFonts w:ascii="Cambria Math" w:hAnsi="Cambria Math"/>
                    <w:i/>
                  </w:rPr>
                </m:ctrlPr>
              </m:sub>
            </m:sSub>
            <m:ctrlPr>
              <w:rPr>
                <w:rFonts w:ascii="Cambria Math" w:hAnsi="Cambria Math"/>
                <w:i/>
              </w:rPr>
            </m:ctrlPr>
          </m:den>
        </m:f>
        <m:r>
          <m:rPr/>
          <w:rPr>
            <w:rFonts w:ascii="Cambria Math" w:hAnsi="Cambria Math" w:cs="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2</m:t>
            </m:r>
            <m:ctrlPr>
              <w:rPr>
                <w:rFonts w:ascii="Cambria Math" w:hAnsi="Cambria Math"/>
                <w:i/>
              </w:rPr>
            </m:ctrlPr>
          </m:sub>
        </m:sSub>
      </m:oMath>
      <w:r>
        <w:tab/>
      </w:r>
      <w:r>
        <w:rPr>
          <w:rFonts w:hint="eastAsia"/>
        </w:rPr>
        <w:t>（7）</w:t>
      </w:r>
    </w:p>
    <w:p w14:paraId="048D9E28">
      <w:pPr>
        <w:pStyle w:val="63"/>
        <w:tabs>
          <w:tab w:val="center" w:pos="4820"/>
          <w:tab w:val="right" w:leader="dot" w:pos="9354"/>
        </w:tabs>
        <w:ind w:firstLine="420"/>
      </w:pPr>
      <w:r>
        <w:rPr>
          <w:rFonts w:hint="eastAsia"/>
        </w:rPr>
        <w:t>被检装置的I/I变比相对误差按公式（8）计算：</w:t>
      </w:r>
    </w:p>
    <w:p w14:paraId="47F92545">
      <w:pPr>
        <w:pStyle w:val="63"/>
        <w:tabs>
          <w:tab w:val="left" w:pos="0"/>
          <w:tab w:val="center" w:pos="4678"/>
          <w:tab w:val="right" w:leader="dot" w:pos="9354"/>
        </w:tabs>
        <w:ind w:firstLine="0" w:firstLineChars="0"/>
        <w:jc w:val="left"/>
      </w:pPr>
      <w:r>
        <w:tab/>
      </w:r>
      <m:oMath>
        <m:r>
          <m:rPr/>
          <w:rPr>
            <w:rFonts w:ascii="Cambria Math" w:hAnsi="Cambria Math"/>
          </w:rPr>
          <m:t>γ</m:t>
        </m:r>
        <m:r>
          <m:rPr/>
          <w:rPr>
            <w:rFonts w:hint="eastAsia" w:ascii="Cambria Math" w:hAnsi="Cambria Math"/>
          </w:rPr>
          <m:t>=</m:t>
        </m:r>
        <m:f>
          <m:fPr>
            <m:ctrlPr>
              <w:rPr>
                <w:rFonts w:ascii="Cambria Math" w:hAnsi="Cambria Math"/>
                <w:i/>
              </w:rPr>
            </m:ctrlPr>
          </m:fPr>
          <m:num>
            <m:r>
              <m:rPr/>
              <w:rPr>
                <w:rFonts w:ascii="Cambria Math" w:hAnsi="Cambria Math"/>
              </w:rPr>
              <m:t>ΔK</m:t>
            </m:r>
            <m:ctrlPr>
              <w:rPr>
                <w:rFonts w:ascii="Cambria Math" w:hAnsi="Cambria Math"/>
                <w:i/>
              </w:rPr>
            </m:ctrlPr>
          </m:num>
          <m:den>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den>
        </m:f>
        <m:r>
          <m:rPr/>
          <w:rPr>
            <w:rFonts w:hint="eastAsia" w:ascii="Cambria Math" w:hAnsi="Cambria Math"/>
          </w:rPr>
          <m:t>×</m:t>
        </m:r>
        <m:r>
          <m:rPr/>
          <w:rPr>
            <w:rFonts w:ascii="Cambria Math" w:hAnsi="Cambria Math"/>
          </w:rPr>
          <m:t>100</m:t>
        </m:r>
        <m:r>
          <m:rPr/>
          <w:rPr>
            <w:rFonts w:hint="eastAsia" w:ascii="Cambria Math" w:hAnsi="Cambria Math"/>
          </w:rPr>
          <m:t>%</m:t>
        </m:r>
      </m:oMath>
      <w:r>
        <w:tab/>
      </w:r>
      <w:r>
        <w:rPr>
          <w:rFonts w:hint="eastAsia"/>
        </w:rPr>
        <w:t>（8）</w:t>
      </w:r>
    </w:p>
    <w:p w14:paraId="3C179F82">
      <w:pPr>
        <w:pStyle w:val="63"/>
        <w:tabs>
          <w:tab w:val="center" w:pos="4820"/>
          <w:tab w:val="right" w:leader="dot" w:pos="9354"/>
        </w:tabs>
        <w:ind w:firstLine="420"/>
      </w:pPr>
      <w:r>
        <w:rPr>
          <w:rFonts w:hint="eastAsia"/>
        </w:rPr>
        <w:t>式中：</w:t>
      </w:r>
    </w:p>
    <w:p w14:paraId="714F1717">
      <w:pPr>
        <w:pStyle w:val="63"/>
        <w:tabs>
          <w:tab w:val="center" w:pos="4820"/>
          <w:tab w:val="right" w:leader="dot" w:pos="9354"/>
        </w:tabs>
        <w:ind w:firstLine="420"/>
      </w:pPr>
      <m:oMath>
        <m:r>
          <m:rPr/>
          <w:rPr>
            <w:rFonts w:ascii="Cambria Math" w:hAnsi="Cambria Math"/>
          </w:rPr>
          <m:t>ΔK</m:t>
        </m:r>
      </m:oMath>
      <w:r>
        <w:rPr>
          <w:rFonts w:hint="eastAsia" w:hAnsi="宋体"/>
          <w:szCs w:val="21"/>
          <w:lang w:val="en-GB"/>
        </w:rPr>
        <w:t>—</w:t>
      </w:r>
      <w:r>
        <w:rPr>
          <w:rFonts w:hint="eastAsia"/>
        </w:rPr>
        <w:t>被检装置的I/I变比示值绝对误差，A/A；</w:t>
      </w:r>
    </w:p>
    <w:p w14:paraId="0235B788">
      <w:pPr>
        <w:pStyle w:val="63"/>
        <w:tabs>
          <w:tab w:val="center" w:pos="4820"/>
          <w:tab w:val="right" w:leader="dot" w:pos="9354"/>
        </w:tabs>
        <w:ind w:firstLine="420"/>
      </w:pPr>
      <m:oMath>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hint="eastAsia" w:ascii="Cambria Math" w:hAnsi="Cambria Math"/>
              </w:rPr>
              <m:t>p</m:t>
            </m:r>
            <m:ctrlPr>
              <w:rPr>
                <w:rFonts w:ascii="Cambria Math" w:hAnsi="Cambria Math"/>
                <w:i/>
              </w:rPr>
            </m:ctrlPr>
          </m:sub>
        </m:sSub>
      </m:oMath>
      <w:r>
        <w:rPr>
          <w:rFonts w:hint="eastAsia" w:hAnsi="宋体"/>
          <w:szCs w:val="21"/>
          <w:lang w:val="en-GB"/>
        </w:rPr>
        <w:t>—</w:t>
      </w:r>
      <w:r>
        <w:rPr>
          <w:rFonts w:hint="eastAsia"/>
        </w:rPr>
        <w:t>被检装置的输出电流示值，A；</w:t>
      </w:r>
    </w:p>
    <w:p w14:paraId="61CE9EB7">
      <w:pPr>
        <w:pStyle w:val="63"/>
        <w:tabs>
          <w:tab w:val="center" w:pos="4820"/>
          <w:tab w:val="right" w:leader="dot" w:pos="9354"/>
        </w:tabs>
        <w:ind w:firstLine="420"/>
      </w:pPr>
      <m:oMath>
        <m:sSub>
          <m:sSubPr>
            <m:ctrlPr>
              <w:rPr>
                <w:rFonts w:ascii="Cambria Math" w:hAnsi="Cambria Math"/>
                <w:i/>
                <w:vertAlign w:val="subscript"/>
              </w:rPr>
            </m:ctrlPr>
          </m:sSubPr>
          <m:e>
            <m:r>
              <m:rPr/>
              <w:rPr>
                <w:rFonts w:ascii="Cambria Math" w:hAnsi="Cambria Math"/>
              </w:rPr>
              <m:t>I</m:t>
            </m:r>
            <m:ctrlPr>
              <w:rPr>
                <w:rFonts w:ascii="Cambria Math" w:hAnsi="Cambria Math"/>
                <w:i/>
                <w:vertAlign w:val="subscript"/>
              </w:rPr>
            </m:ctrlPr>
          </m:e>
          <m:sub>
            <m:r>
              <m:rPr/>
              <w:rPr>
                <w:rFonts w:hint="eastAsia" w:ascii="Cambria Math" w:hAnsi="Cambria Math"/>
                <w:vertAlign w:val="subscript"/>
              </w:rPr>
              <m:t>s</m:t>
            </m:r>
            <m:ctrlPr>
              <w:rPr>
                <w:rFonts w:ascii="Cambria Math" w:hAnsi="Cambria Math"/>
                <w:i/>
                <w:vertAlign w:val="subscript"/>
              </w:rPr>
            </m:ctrlPr>
          </m:sub>
        </m:sSub>
      </m:oMath>
      <w:r>
        <w:rPr>
          <w:rFonts w:hint="eastAsia"/>
        </w:rPr>
        <w:t>—被检装置的直流电流表示值，A；</w:t>
      </w:r>
    </w:p>
    <w:p w14:paraId="4EABC92B">
      <w:pPr>
        <w:pStyle w:val="63"/>
        <w:tabs>
          <w:tab w:val="center" w:pos="4820"/>
          <w:tab w:val="right" w:leader="dot" w:pos="9354"/>
        </w:tabs>
        <w:ind w:firstLine="420"/>
      </w:pPr>
      <m:oMath>
        <m:sSub>
          <m:sSubPr>
            <m:ctrlPr>
              <w:rPr>
                <w:rFonts w:ascii="Cambria Math" w:hAnsi="Cambria Math"/>
                <w:i/>
              </w:rPr>
            </m:ctrlPr>
          </m:sSubPr>
          <m:e>
            <m:r>
              <m:rPr/>
              <w:rPr>
                <w:rFonts w:hint="eastAsia" w:ascii="Cambria Math" w:hAnsi="Cambria Math"/>
              </w:rPr>
              <m:t>K</m:t>
            </m:r>
            <m:ctrlPr>
              <w:rPr>
                <w:rFonts w:ascii="Cambria Math" w:hAnsi="Cambria Math"/>
                <w:i/>
              </w:rPr>
            </m:ctrlPr>
          </m:e>
          <m:sub>
            <m:r>
              <m:rPr/>
              <w:rPr>
                <w:rFonts w:hint="eastAsia" w:ascii="Cambria Math" w:hAnsi="Cambria Math"/>
                <w:vertAlign w:val="subscript"/>
              </w:rPr>
              <m:t>1</m:t>
            </m:r>
            <m:ctrlPr>
              <w:rPr>
                <w:rFonts w:ascii="Cambria Math" w:hAnsi="Cambria Math"/>
                <w:i/>
              </w:rPr>
            </m:ctrlPr>
          </m:sub>
        </m:sSub>
      </m:oMath>
      <w:r>
        <w:rPr>
          <w:rFonts w:hint="eastAsia"/>
        </w:rPr>
        <w:t>—第一级直流电流比例标准的变比，A/A；</w:t>
      </w:r>
    </w:p>
    <w:p w14:paraId="2F515CAD">
      <w:pPr>
        <w:pStyle w:val="63"/>
        <w:tabs>
          <w:tab w:val="center" w:pos="4820"/>
          <w:tab w:val="right" w:leader="dot" w:pos="9354"/>
        </w:tabs>
        <w:ind w:firstLine="420"/>
      </w:pPr>
      <m:oMath>
        <m:sSub>
          <m:sSubPr>
            <m:ctrlPr>
              <w:rPr>
                <w:rFonts w:ascii="Cambria Math" w:hAnsi="Cambria Math"/>
                <w:i/>
              </w:rPr>
            </m:ctrlPr>
          </m:sSubPr>
          <m:e>
            <m:r>
              <m:rPr/>
              <w:rPr>
                <w:rFonts w:hint="eastAsia" w:ascii="Cambria Math" w:hAnsi="Cambria Math"/>
              </w:rPr>
              <m:t>K</m:t>
            </m:r>
            <m:ctrlPr>
              <w:rPr>
                <w:rFonts w:ascii="Cambria Math" w:hAnsi="Cambria Math"/>
                <w:i/>
              </w:rPr>
            </m:ctrlPr>
          </m:e>
          <m:sub>
            <m:r>
              <m:rPr/>
              <w:rPr>
                <w:rFonts w:hint="eastAsia" w:ascii="Cambria Math" w:hAnsi="Cambria Math"/>
                <w:vertAlign w:val="subscript"/>
              </w:rPr>
              <m:t>2</m:t>
            </m:r>
            <m:ctrlPr>
              <w:rPr>
                <w:rFonts w:ascii="Cambria Math" w:hAnsi="Cambria Math"/>
                <w:i/>
              </w:rPr>
            </m:ctrlPr>
          </m:sub>
        </m:sSub>
      </m:oMath>
      <w:r>
        <w:rPr>
          <w:rFonts w:hint="eastAsia"/>
        </w:rPr>
        <w:t>—第二级直流电流比例标准的变比，A/A，V；</w:t>
      </w:r>
    </w:p>
    <w:p w14:paraId="5F5D1B75">
      <w:pPr>
        <w:pStyle w:val="63"/>
        <w:tabs>
          <w:tab w:val="center" w:pos="4820"/>
          <w:tab w:val="right" w:leader="dot" w:pos="9354"/>
        </w:tabs>
        <w:ind w:firstLine="420"/>
      </w:pPr>
      <m:oMath>
        <m:r>
          <m:rPr/>
          <w:rPr>
            <w:rFonts w:hint="eastAsia" w:ascii="Cambria Math" w:hAnsi="Cambria Math"/>
          </w:rPr>
          <m:t>γ</m:t>
        </m:r>
      </m:oMath>
      <w:r>
        <w:rPr>
          <w:rFonts w:hint="eastAsia"/>
        </w:rPr>
        <w:t>—被检装置的I/I变比示值相对误差，%。</w:t>
      </w:r>
    </w:p>
    <w:bookmarkEnd w:id="103"/>
    <w:p w14:paraId="11F343B4">
      <w:pPr>
        <w:pStyle w:val="63"/>
        <w:tabs>
          <w:tab w:val="right" w:pos="4536"/>
        </w:tabs>
        <w:ind w:firstLine="0" w:firstLineChars="0"/>
        <w:jc w:val="center"/>
      </w:pPr>
      <w:r>
        <w:rPr>
          <w:rFonts w:hint="eastAsia"/>
        </w:rPr>
        <w:object>
          <v:shape id="_x0000_i1028" o:spt="75" type="#_x0000_t75" style="height:202.75pt;width:379.9pt;" o:ole="t" filled="f" o:preferrelative="t" stroked="f" coordsize="21600,21600">
            <v:path/>
            <v:fill on="f" focussize="0,0"/>
            <v:stroke on="f" joinstyle="miter"/>
            <v:imagedata r:id="rId21" o:title=""/>
            <o:lock v:ext="edit" aspectratio="t"/>
            <w10:wrap type="none"/>
            <w10:anchorlock/>
          </v:shape>
          <o:OLEObject Type="Embed" ProgID="Visio.Drawing.15" ShapeID="_x0000_i1028" DrawAspect="Content" ObjectID="_1468075728" r:id="rId20">
            <o:LockedField>false</o:LockedField>
          </o:OLEObject>
        </w:object>
      </w:r>
    </w:p>
    <w:p w14:paraId="3C790EF5">
      <w:pPr>
        <w:pStyle w:val="277"/>
        <w:spacing w:before="156" w:after="156"/>
        <w:ind w:left="0"/>
      </w:pPr>
      <w:r>
        <w:rPr>
          <w:rFonts w:hint="eastAsia"/>
        </w:rPr>
        <w:t>标准源法检验装置（I/I）变比示值误差试验接线</w:t>
      </w:r>
    </w:p>
    <w:p w14:paraId="0B3F9A2F">
      <w:pPr>
        <w:pStyle w:val="72"/>
        <w:spacing w:before="156" w:after="156"/>
        <w:ind w:hanging="1419"/>
      </w:pPr>
      <w:r>
        <w:rPr>
          <w:rFonts w:hint="eastAsia"/>
        </w:rPr>
        <w:t>稳定性</w:t>
      </w:r>
    </w:p>
    <w:p w14:paraId="220AB400">
      <w:pPr>
        <w:pStyle w:val="63"/>
        <w:ind w:firstLine="420"/>
      </w:pPr>
      <w:r>
        <w:rPr>
          <w:rFonts w:hint="eastAsia"/>
        </w:rPr>
        <w:t>试验在变比示值误差试验的同时进行，在检验装置输出最大电流，直流电压表、直流电流表最大量程的上限进行。</w:t>
      </w:r>
    </w:p>
    <w:bookmarkEnd w:id="91"/>
    <w:bookmarkEnd w:id="92"/>
    <w:p w14:paraId="0FA81CF3">
      <w:pPr>
        <w:pStyle w:val="112"/>
        <w:spacing w:before="156" w:after="156"/>
      </w:pPr>
      <w:bookmarkStart w:id="105" w:name="_Hlk204853390"/>
      <w:r>
        <w:rPr>
          <w:rFonts w:hint="eastAsia"/>
        </w:rPr>
        <w:t>电磁兼容性</w:t>
      </w:r>
    </w:p>
    <w:bookmarkEnd w:id="105"/>
    <w:p w14:paraId="3F6B4B8D">
      <w:pPr>
        <w:pStyle w:val="72"/>
        <w:spacing w:before="156" w:after="156"/>
        <w:ind w:hanging="1419"/>
      </w:pPr>
      <w:bookmarkStart w:id="106" w:name="_Hlk203562582"/>
      <w:r>
        <w:rPr>
          <w:rFonts w:hint="eastAsia"/>
        </w:rPr>
        <w:t>静电放电抗扰度</w:t>
      </w:r>
    </w:p>
    <w:bookmarkEnd w:id="106"/>
    <w:p w14:paraId="123E3FAF">
      <w:pPr>
        <w:pStyle w:val="63"/>
        <w:ind w:firstLine="420"/>
      </w:pPr>
      <w:bookmarkStart w:id="107" w:name="_Hlk206771931"/>
      <w:r>
        <w:rPr>
          <w:rFonts w:hint="eastAsia"/>
        </w:rPr>
        <w:t>按GB/T 17626.2-2018中表1规定的试验等级2进行试验。检验装置处于工作状态，静电放电应施加于检验装置的外壳、按键、外部端子等操作人员可能触及的部位。</w:t>
      </w:r>
    </w:p>
    <w:bookmarkEnd w:id="107"/>
    <w:p w14:paraId="791DDFC8">
      <w:pPr>
        <w:pStyle w:val="72"/>
        <w:spacing w:before="156" w:after="156"/>
        <w:ind w:hanging="1419"/>
      </w:pPr>
      <w:r>
        <w:rPr>
          <w:rFonts w:hint="eastAsia"/>
        </w:rPr>
        <w:t>无线电干扰抑制</w:t>
      </w:r>
    </w:p>
    <w:p w14:paraId="0A1EF93D">
      <w:pPr>
        <w:pStyle w:val="63"/>
        <w:ind w:firstLine="420"/>
      </w:pPr>
      <w:r>
        <w:rPr>
          <w:rFonts w:hint="eastAsia"/>
        </w:rPr>
        <w:t>按GB 4824-2025中对1组A类设备的要求进行试验，被检装置处于工作状态，检验装置输出标称最大直流电流。</w:t>
      </w:r>
    </w:p>
    <w:bookmarkEnd w:id="67"/>
    <w:bookmarkEnd w:id="68"/>
    <w:p w14:paraId="614C5D1E">
      <w:pPr>
        <w:pStyle w:val="111"/>
        <w:spacing w:before="312" w:after="312"/>
        <w:ind w:left="284"/>
      </w:pPr>
      <w:bookmarkStart w:id="108" w:name="_Toc215049196"/>
      <w:r>
        <w:rPr>
          <w:rFonts w:hint="eastAsia"/>
        </w:rPr>
        <w:t>检验规则</w:t>
      </w:r>
      <w:bookmarkEnd w:id="108"/>
    </w:p>
    <w:p w14:paraId="499D3E6F">
      <w:pPr>
        <w:pStyle w:val="112"/>
        <w:spacing w:before="156" w:after="156"/>
      </w:pPr>
      <w:bookmarkStart w:id="109" w:name="_Hlk194579170"/>
      <w:bookmarkStart w:id="110" w:name="_Hlk181695582"/>
      <w:r>
        <w:rPr>
          <w:rFonts w:hint="eastAsia"/>
        </w:rPr>
        <w:t>检验分类</w:t>
      </w:r>
    </w:p>
    <w:bookmarkEnd w:id="109"/>
    <w:p w14:paraId="30710FCD">
      <w:pPr>
        <w:pStyle w:val="63"/>
        <w:ind w:firstLine="420"/>
      </w:pPr>
      <w:r>
        <w:rPr>
          <w:rFonts w:hint="eastAsia"/>
        </w:rPr>
        <w:t>检验装置的检验分为型式检验和出厂检验。</w:t>
      </w:r>
    </w:p>
    <w:p w14:paraId="7C77FF64">
      <w:pPr>
        <w:pStyle w:val="112"/>
        <w:spacing w:before="156" w:after="156"/>
      </w:pPr>
      <w:r>
        <w:rPr>
          <w:rFonts w:hint="eastAsia"/>
        </w:rPr>
        <w:t>检验项目</w:t>
      </w:r>
    </w:p>
    <w:p w14:paraId="228D89F4">
      <w:pPr>
        <w:pStyle w:val="63"/>
        <w:ind w:firstLine="420"/>
      </w:pPr>
      <w:r>
        <w:rPr>
          <w:rFonts w:hint="eastAsia"/>
        </w:rPr>
        <w:t>检验装置的检验项目应符合表10的规定。</w:t>
      </w:r>
    </w:p>
    <w:p w14:paraId="2AF21B67">
      <w:pPr>
        <w:pStyle w:val="119"/>
        <w:spacing w:before="156" w:after="156"/>
        <w:ind w:left="0"/>
      </w:pPr>
      <w:r>
        <w:rPr>
          <w:rFonts w:hint="eastAsia"/>
        </w:rPr>
        <w:t>检验项目</w:t>
      </w:r>
    </w:p>
    <w:tbl>
      <w:tblPr>
        <w:tblStyle w:val="33"/>
        <w:tblpPr w:leftFromText="180" w:rightFromText="180" w:vertAnchor="text" w:tblpY="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2545"/>
        <w:gridCol w:w="1313"/>
        <w:gridCol w:w="1314"/>
        <w:gridCol w:w="1288"/>
        <w:gridCol w:w="1288"/>
      </w:tblGrid>
      <w:tr w14:paraId="793B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1" w:type="dxa"/>
            <w:gridSpan w:val="2"/>
          </w:tcPr>
          <w:p w14:paraId="2511F604">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检验项目</w:t>
            </w:r>
          </w:p>
        </w:tc>
        <w:tc>
          <w:tcPr>
            <w:tcW w:w="1313" w:type="dxa"/>
          </w:tcPr>
          <w:p w14:paraId="3D17C8C0">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技术要求</w:t>
            </w:r>
          </w:p>
        </w:tc>
        <w:tc>
          <w:tcPr>
            <w:tcW w:w="1314" w:type="dxa"/>
          </w:tcPr>
          <w:p w14:paraId="547D4AA9">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试验方法</w:t>
            </w:r>
          </w:p>
        </w:tc>
        <w:tc>
          <w:tcPr>
            <w:tcW w:w="1288" w:type="dxa"/>
          </w:tcPr>
          <w:p w14:paraId="65A61839">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型式检验</w:t>
            </w:r>
          </w:p>
        </w:tc>
        <w:tc>
          <w:tcPr>
            <w:tcW w:w="1288" w:type="dxa"/>
          </w:tcPr>
          <w:p w14:paraId="2FFC32F3">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出厂检验</w:t>
            </w:r>
          </w:p>
        </w:tc>
      </w:tr>
      <w:tr w14:paraId="0C0B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788C001A">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外观和结构要求试验</w:t>
            </w:r>
          </w:p>
        </w:tc>
        <w:tc>
          <w:tcPr>
            <w:tcW w:w="2545" w:type="dxa"/>
          </w:tcPr>
          <w:p w14:paraId="2DECD6F7">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外观检验</w:t>
            </w:r>
          </w:p>
        </w:tc>
        <w:tc>
          <w:tcPr>
            <w:tcW w:w="1313" w:type="dxa"/>
          </w:tcPr>
          <w:p w14:paraId="71FF7C66">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4.2</w:t>
            </w:r>
          </w:p>
        </w:tc>
        <w:tc>
          <w:tcPr>
            <w:tcW w:w="1314" w:type="dxa"/>
          </w:tcPr>
          <w:p w14:paraId="71543782">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5. 1</w:t>
            </w:r>
          </w:p>
        </w:tc>
        <w:tc>
          <w:tcPr>
            <w:tcW w:w="1288" w:type="dxa"/>
          </w:tcPr>
          <w:p w14:paraId="46E26A24">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770EC0EA">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3DF4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tcPr>
          <w:p w14:paraId="3B2C8489">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机械要求试验</w:t>
            </w:r>
          </w:p>
        </w:tc>
        <w:tc>
          <w:tcPr>
            <w:tcW w:w="2545" w:type="dxa"/>
          </w:tcPr>
          <w:p w14:paraId="35E557EF">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振动试验</w:t>
            </w:r>
          </w:p>
        </w:tc>
        <w:tc>
          <w:tcPr>
            <w:tcW w:w="1313" w:type="dxa"/>
          </w:tcPr>
          <w:p w14:paraId="3A6B2F56">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4.3.1</w:t>
            </w:r>
          </w:p>
        </w:tc>
        <w:tc>
          <w:tcPr>
            <w:tcW w:w="1314" w:type="dxa"/>
          </w:tcPr>
          <w:p w14:paraId="3D03C2F8">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5.2.1</w:t>
            </w:r>
          </w:p>
        </w:tc>
        <w:tc>
          <w:tcPr>
            <w:tcW w:w="1288" w:type="dxa"/>
          </w:tcPr>
          <w:p w14:paraId="545B7DEF">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54FB0B7F">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3D49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76566944">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6C1147D1">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冲击试验</w:t>
            </w:r>
          </w:p>
        </w:tc>
        <w:tc>
          <w:tcPr>
            <w:tcW w:w="1313" w:type="dxa"/>
          </w:tcPr>
          <w:p w14:paraId="6DFD0F57">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4.3.2</w:t>
            </w:r>
          </w:p>
        </w:tc>
        <w:tc>
          <w:tcPr>
            <w:tcW w:w="1314" w:type="dxa"/>
          </w:tcPr>
          <w:p w14:paraId="20426489">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5.2.2</w:t>
            </w:r>
          </w:p>
        </w:tc>
        <w:tc>
          <w:tcPr>
            <w:tcW w:w="1288" w:type="dxa"/>
          </w:tcPr>
          <w:p w14:paraId="2E178CD9">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588339B2">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4F28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3FEF3958">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5777AE53">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外壳防护等级</w:t>
            </w:r>
          </w:p>
        </w:tc>
        <w:tc>
          <w:tcPr>
            <w:tcW w:w="1313" w:type="dxa"/>
          </w:tcPr>
          <w:p w14:paraId="25677953">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4.3.3</w:t>
            </w:r>
          </w:p>
        </w:tc>
        <w:tc>
          <w:tcPr>
            <w:tcW w:w="1314" w:type="dxa"/>
          </w:tcPr>
          <w:p w14:paraId="0DA63075">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5.2.3</w:t>
            </w:r>
          </w:p>
        </w:tc>
        <w:tc>
          <w:tcPr>
            <w:tcW w:w="1288" w:type="dxa"/>
          </w:tcPr>
          <w:p w14:paraId="3B9DC109">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宋体" w:hAnsi="宋体"/>
                <w:kern w:val="0"/>
                <w:sz w:val="18"/>
                <w:szCs w:val="18"/>
              </w:rPr>
              <w:t>√</w:t>
            </w:r>
          </w:p>
        </w:tc>
        <w:tc>
          <w:tcPr>
            <w:tcW w:w="1288" w:type="dxa"/>
          </w:tcPr>
          <w:p w14:paraId="2E034984">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宋体" w:hAnsi="宋体"/>
                <w:kern w:val="0"/>
                <w:sz w:val="18"/>
                <w:szCs w:val="18"/>
              </w:rPr>
              <w:t>—</w:t>
            </w:r>
          </w:p>
        </w:tc>
      </w:tr>
      <w:tr w14:paraId="6411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5142B87B">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07AC1A4F">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防止火焰蔓延</w:t>
            </w:r>
          </w:p>
        </w:tc>
        <w:tc>
          <w:tcPr>
            <w:tcW w:w="1313" w:type="dxa"/>
          </w:tcPr>
          <w:p w14:paraId="7079F115">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4.3.4</w:t>
            </w:r>
          </w:p>
        </w:tc>
        <w:tc>
          <w:tcPr>
            <w:tcW w:w="1314" w:type="dxa"/>
          </w:tcPr>
          <w:p w14:paraId="1122AF2A">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5.2.4</w:t>
            </w:r>
          </w:p>
        </w:tc>
        <w:tc>
          <w:tcPr>
            <w:tcW w:w="1288" w:type="dxa"/>
          </w:tcPr>
          <w:p w14:paraId="7AA68D89">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6290B236">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2219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129128A9">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65D1A44C">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电气间隙和爬电距离</w:t>
            </w:r>
          </w:p>
        </w:tc>
        <w:tc>
          <w:tcPr>
            <w:tcW w:w="1313" w:type="dxa"/>
          </w:tcPr>
          <w:p w14:paraId="3698EDB2">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4.3.5</w:t>
            </w:r>
          </w:p>
        </w:tc>
        <w:tc>
          <w:tcPr>
            <w:tcW w:w="1314" w:type="dxa"/>
          </w:tcPr>
          <w:p w14:paraId="23E3A9B2">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5.2.5</w:t>
            </w:r>
          </w:p>
        </w:tc>
        <w:tc>
          <w:tcPr>
            <w:tcW w:w="1288" w:type="dxa"/>
          </w:tcPr>
          <w:p w14:paraId="6FF1D7F2">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2BF6474A">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2F56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tcPr>
          <w:p w14:paraId="506BB811">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电气性能试验</w:t>
            </w:r>
          </w:p>
        </w:tc>
        <w:tc>
          <w:tcPr>
            <w:tcW w:w="2545" w:type="dxa"/>
          </w:tcPr>
          <w:p w14:paraId="4F815099">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表面温度限值</w:t>
            </w:r>
          </w:p>
        </w:tc>
        <w:tc>
          <w:tcPr>
            <w:tcW w:w="1313" w:type="dxa"/>
          </w:tcPr>
          <w:p w14:paraId="2EFDD10E">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4.4.2</w:t>
            </w:r>
          </w:p>
        </w:tc>
        <w:tc>
          <w:tcPr>
            <w:tcW w:w="1314" w:type="dxa"/>
          </w:tcPr>
          <w:p w14:paraId="5A49C6E6">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5.3.1</w:t>
            </w:r>
          </w:p>
        </w:tc>
        <w:tc>
          <w:tcPr>
            <w:tcW w:w="1288" w:type="dxa"/>
          </w:tcPr>
          <w:p w14:paraId="5B6043F7">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171C2F7A">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3F37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16037CF2">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1EDD04AA">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辅助电源输出电压范围</w:t>
            </w:r>
          </w:p>
        </w:tc>
        <w:tc>
          <w:tcPr>
            <w:tcW w:w="1313" w:type="dxa"/>
          </w:tcPr>
          <w:p w14:paraId="2008C2CE">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4.4.3</w:t>
            </w:r>
          </w:p>
        </w:tc>
        <w:tc>
          <w:tcPr>
            <w:tcW w:w="1314" w:type="dxa"/>
          </w:tcPr>
          <w:p w14:paraId="0B261289">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5.3.2.1</w:t>
            </w:r>
          </w:p>
        </w:tc>
        <w:tc>
          <w:tcPr>
            <w:tcW w:w="1288" w:type="dxa"/>
          </w:tcPr>
          <w:p w14:paraId="4EA1C000">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2E4F9C9D">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4214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617E5FA3">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4827CC4D">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辅助电源输出直流电压示值误差</w:t>
            </w:r>
          </w:p>
        </w:tc>
        <w:tc>
          <w:tcPr>
            <w:tcW w:w="1313" w:type="dxa"/>
          </w:tcPr>
          <w:p w14:paraId="39D588E1">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4.4.3</w:t>
            </w:r>
          </w:p>
        </w:tc>
        <w:tc>
          <w:tcPr>
            <w:tcW w:w="1314" w:type="dxa"/>
          </w:tcPr>
          <w:p w14:paraId="4FF0F096">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5.3.2.2</w:t>
            </w:r>
          </w:p>
        </w:tc>
        <w:tc>
          <w:tcPr>
            <w:tcW w:w="1288" w:type="dxa"/>
          </w:tcPr>
          <w:p w14:paraId="694A83F4">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6AB52332">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7F2F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1995A840">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1D645640">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辅助电源输出功率和短路保护</w:t>
            </w:r>
          </w:p>
        </w:tc>
        <w:tc>
          <w:tcPr>
            <w:tcW w:w="1313" w:type="dxa"/>
          </w:tcPr>
          <w:p w14:paraId="2D4D952A">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4.4.3</w:t>
            </w:r>
          </w:p>
        </w:tc>
        <w:tc>
          <w:tcPr>
            <w:tcW w:w="1314" w:type="dxa"/>
          </w:tcPr>
          <w:p w14:paraId="146043C7">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5.3.2.3</w:t>
            </w:r>
          </w:p>
        </w:tc>
        <w:tc>
          <w:tcPr>
            <w:tcW w:w="1288" w:type="dxa"/>
          </w:tcPr>
          <w:p w14:paraId="4C14E2C3">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584C38E4">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5949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594783AB">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27931C0D">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绝缘电阻</w:t>
            </w:r>
          </w:p>
        </w:tc>
        <w:tc>
          <w:tcPr>
            <w:tcW w:w="1313" w:type="dxa"/>
          </w:tcPr>
          <w:p w14:paraId="51A7EBE6">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4.4.4.2</w:t>
            </w:r>
          </w:p>
        </w:tc>
        <w:tc>
          <w:tcPr>
            <w:tcW w:w="1314" w:type="dxa"/>
          </w:tcPr>
          <w:p w14:paraId="3211B3D7">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5.3.3.1</w:t>
            </w:r>
          </w:p>
        </w:tc>
        <w:tc>
          <w:tcPr>
            <w:tcW w:w="1288" w:type="dxa"/>
          </w:tcPr>
          <w:p w14:paraId="6C2D1E69">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19F4A426">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7596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06C78701">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2F92DE19">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交流电压</w:t>
            </w:r>
          </w:p>
        </w:tc>
        <w:tc>
          <w:tcPr>
            <w:tcW w:w="1313" w:type="dxa"/>
          </w:tcPr>
          <w:p w14:paraId="305F296B">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4.4.4.3</w:t>
            </w:r>
          </w:p>
        </w:tc>
        <w:tc>
          <w:tcPr>
            <w:tcW w:w="1314" w:type="dxa"/>
          </w:tcPr>
          <w:p w14:paraId="4DC4BA86">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5.3.3.2</w:t>
            </w:r>
          </w:p>
        </w:tc>
        <w:tc>
          <w:tcPr>
            <w:tcW w:w="1288" w:type="dxa"/>
          </w:tcPr>
          <w:p w14:paraId="0F34798E">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6B27EC03">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0F14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tcPr>
          <w:p w14:paraId="1D818358">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计量性能试验</w:t>
            </w:r>
          </w:p>
        </w:tc>
        <w:tc>
          <w:tcPr>
            <w:tcW w:w="2545" w:type="dxa"/>
          </w:tcPr>
          <w:p w14:paraId="0C98810B">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直流电流示值误差</w:t>
            </w:r>
          </w:p>
        </w:tc>
        <w:tc>
          <w:tcPr>
            <w:tcW w:w="1313" w:type="dxa"/>
          </w:tcPr>
          <w:p w14:paraId="519B2DB4">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4.5.1</w:t>
            </w:r>
          </w:p>
        </w:tc>
        <w:tc>
          <w:tcPr>
            <w:tcW w:w="1314" w:type="dxa"/>
          </w:tcPr>
          <w:p w14:paraId="493540C2">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5.4.4</w:t>
            </w:r>
          </w:p>
        </w:tc>
        <w:tc>
          <w:tcPr>
            <w:tcW w:w="1288" w:type="dxa"/>
          </w:tcPr>
          <w:p w14:paraId="1B0241AC">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409E2C3D">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416B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0E8FAAF9">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389ED7FE">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直流电流输出短期稳定性</w:t>
            </w:r>
          </w:p>
        </w:tc>
        <w:tc>
          <w:tcPr>
            <w:tcW w:w="1313" w:type="dxa"/>
          </w:tcPr>
          <w:p w14:paraId="40D0F454">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4.5.2</w:t>
            </w:r>
          </w:p>
        </w:tc>
        <w:tc>
          <w:tcPr>
            <w:tcW w:w="1314" w:type="dxa"/>
          </w:tcPr>
          <w:p w14:paraId="2B3A182D">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5.4.5</w:t>
            </w:r>
          </w:p>
        </w:tc>
        <w:tc>
          <w:tcPr>
            <w:tcW w:w="1288" w:type="dxa"/>
          </w:tcPr>
          <w:p w14:paraId="6EBE5222">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1661CFC0">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2B0A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5BDA71CF">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664CF57A">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直流电流纹波</w:t>
            </w:r>
          </w:p>
        </w:tc>
        <w:tc>
          <w:tcPr>
            <w:tcW w:w="1313" w:type="dxa"/>
          </w:tcPr>
          <w:p w14:paraId="31723D03">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4.5.3</w:t>
            </w:r>
          </w:p>
        </w:tc>
        <w:tc>
          <w:tcPr>
            <w:tcW w:w="1314" w:type="dxa"/>
          </w:tcPr>
          <w:p w14:paraId="069B60F4">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5.4.6</w:t>
            </w:r>
          </w:p>
        </w:tc>
        <w:tc>
          <w:tcPr>
            <w:tcW w:w="1288" w:type="dxa"/>
          </w:tcPr>
          <w:p w14:paraId="11E32159">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5183095B">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6A7E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5686C8AF">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0BCDBC8A">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变比示值误差</w:t>
            </w:r>
          </w:p>
        </w:tc>
        <w:tc>
          <w:tcPr>
            <w:tcW w:w="1313" w:type="dxa"/>
          </w:tcPr>
          <w:p w14:paraId="6EC6C13D">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4.5.4</w:t>
            </w:r>
          </w:p>
        </w:tc>
        <w:tc>
          <w:tcPr>
            <w:tcW w:w="1314" w:type="dxa"/>
          </w:tcPr>
          <w:p w14:paraId="59F02976">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5.4.7</w:t>
            </w:r>
          </w:p>
        </w:tc>
        <w:tc>
          <w:tcPr>
            <w:tcW w:w="1288" w:type="dxa"/>
          </w:tcPr>
          <w:p w14:paraId="6D7367B6">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7F5E94C5">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50AC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077F77BC">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4021189A">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稳定性</w:t>
            </w:r>
          </w:p>
        </w:tc>
        <w:tc>
          <w:tcPr>
            <w:tcW w:w="1313" w:type="dxa"/>
          </w:tcPr>
          <w:p w14:paraId="50B9935A">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4.5.5</w:t>
            </w:r>
          </w:p>
        </w:tc>
        <w:tc>
          <w:tcPr>
            <w:tcW w:w="1314" w:type="dxa"/>
          </w:tcPr>
          <w:p w14:paraId="7A56C181">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5.4.8</w:t>
            </w:r>
          </w:p>
        </w:tc>
        <w:tc>
          <w:tcPr>
            <w:tcW w:w="1288" w:type="dxa"/>
          </w:tcPr>
          <w:p w14:paraId="6D4A5B96">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58A86EB8">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4E0A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tcPr>
          <w:p w14:paraId="029D0ADE">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电磁兼容性试验</w:t>
            </w:r>
          </w:p>
        </w:tc>
        <w:tc>
          <w:tcPr>
            <w:tcW w:w="2545" w:type="dxa"/>
          </w:tcPr>
          <w:p w14:paraId="5DB69CF8">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静电放电抗扰度</w:t>
            </w:r>
          </w:p>
        </w:tc>
        <w:tc>
          <w:tcPr>
            <w:tcW w:w="1313" w:type="dxa"/>
          </w:tcPr>
          <w:p w14:paraId="41B0CA63">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4.6.1</w:t>
            </w:r>
          </w:p>
        </w:tc>
        <w:tc>
          <w:tcPr>
            <w:tcW w:w="1314" w:type="dxa"/>
          </w:tcPr>
          <w:p w14:paraId="3650FED9">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5.5.1</w:t>
            </w:r>
          </w:p>
        </w:tc>
        <w:tc>
          <w:tcPr>
            <w:tcW w:w="1288" w:type="dxa"/>
          </w:tcPr>
          <w:p w14:paraId="5C4D9E3A">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28BBF748">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34FC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continue"/>
          </w:tcPr>
          <w:p w14:paraId="7A78E185">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p>
        </w:tc>
        <w:tc>
          <w:tcPr>
            <w:tcW w:w="2545" w:type="dxa"/>
          </w:tcPr>
          <w:p w14:paraId="0A709964">
            <w:pPr>
              <w:widowControl/>
              <w:tabs>
                <w:tab w:val="center" w:pos="4201"/>
                <w:tab w:val="right" w:leader="dot" w:pos="9298"/>
              </w:tabs>
              <w:autoSpaceDE w:val="0"/>
              <w:autoSpaceDN w:val="0"/>
              <w:adjustRightInd/>
              <w:spacing w:line="240" w:lineRule="auto"/>
              <w:jc w:val="left"/>
              <w:rPr>
                <w:rFonts w:ascii="Times New Roman" w:hAnsi="Times New Roman"/>
                <w:kern w:val="0"/>
                <w:sz w:val="18"/>
                <w:szCs w:val="18"/>
              </w:rPr>
            </w:pPr>
            <w:r>
              <w:rPr>
                <w:rFonts w:hint="eastAsia" w:ascii="Times New Roman" w:hAnsi="Times New Roman"/>
                <w:kern w:val="0"/>
                <w:sz w:val="18"/>
                <w:szCs w:val="18"/>
              </w:rPr>
              <w:t>无线电干扰抑制</w:t>
            </w:r>
          </w:p>
        </w:tc>
        <w:tc>
          <w:tcPr>
            <w:tcW w:w="1313" w:type="dxa"/>
          </w:tcPr>
          <w:p w14:paraId="1CB93E5D">
            <w:pPr>
              <w:widowControl/>
              <w:tabs>
                <w:tab w:val="center" w:pos="4201"/>
                <w:tab w:val="right" w:leader="dot" w:pos="9298"/>
              </w:tabs>
              <w:autoSpaceDE w:val="0"/>
              <w:autoSpaceDN w:val="0"/>
              <w:adjustRightInd/>
              <w:spacing w:line="240" w:lineRule="auto"/>
              <w:rPr>
                <w:rFonts w:ascii="Times New Roman" w:hAnsi="Times New Roman"/>
                <w:kern w:val="0"/>
                <w:sz w:val="18"/>
                <w:szCs w:val="18"/>
              </w:rPr>
            </w:pPr>
            <w:r>
              <w:rPr>
                <w:rFonts w:hint="eastAsia" w:ascii="Times New Roman" w:hAnsi="Times New Roman"/>
                <w:kern w:val="0"/>
                <w:sz w:val="18"/>
                <w:szCs w:val="18"/>
              </w:rPr>
              <w:t>4.6.2</w:t>
            </w:r>
          </w:p>
        </w:tc>
        <w:tc>
          <w:tcPr>
            <w:tcW w:w="1314" w:type="dxa"/>
          </w:tcPr>
          <w:p w14:paraId="099A2FA2">
            <w:pPr>
              <w:widowControl/>
              <w:tabs>
                <w:tab w:val="center" w:pos="4201"/>
                <w:tab w:val="right" w:leader="dot" w:pos="9298"/>
              </w:tabs>
              <w:autoSpaceDE w:val="0"/>
              <w:autoSpaceDN w:val="0"/>
              <w:adjustRightInd/>
              <w:spacing w:line="240" w:lineRule="auto"/>
              <w:jc w:val="center"/>
              <w:rPr>
                <w:rFonts w:ascii="Times New Roman" w:hAnsi="Times New Roman"/>
                <w:kern w:val="0"/>
                <w:sz w:val="18"/>
                <w:szCs w:val="18"/>
              </w:rPr>
            </w:pPr>
            <w:r>
              <w:rPr>
                <w:rFonts w:hint="eastAsia" w:ascii="Times New Roman" w:hAnsi="Times New Roman"/>
                <w:kern w:val="0"/>
                <w:sz w:val="18"/>
                <w:szCs w:val="18"/>
              </w:rPr>
              <w:t>5.5.2</w:t>
            </w:r>
          </w:p>
        </w:tc>
        <w:tc>
          <w:tcPr>
            <w:tcW w:w="1288" w:type="dxa"/>
          </w:tcPr>
          <w:p w14:paraId="7B221604">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c>
          <w:tcPr>
            <w:tcW w:w="1288" w:type="dxa"/>
          </w:tcPr>
          <w:p w14:paraId="65B3922F">
            <w:pPr>
              <w:widowControl/>
              <w:tabs>
                <w:tab w:val="center" w:pos="4201"/>
                <w:tab w:val="right" w:leader="dot" w:pos="9298"/>
              </w:tabs>
              <w:autoSpaceDE w:val="0"/>
              <w:autoSpaceDN w:val="0"/>
              <w:adjustRightInd/>
              <w:spacing w:line="240" w:lineRule="auto"/>
              <w:jc w:val="center"/>
              <w:rPr>
                <w:rFonts w:hint="eastAsia" w:ascii="宋体" w:hAnsi="宋体"/>
                <w:kern w:val="0"/>
                <w:sz w:val="18"/>
                <w:szCs w:val="18"/>
              </w:rPr>
            </w:pPr>
            <w:r>
              <w:rPr>
                <w:rFonts w:hint="eastAsia" w:ascii="宋体" w:hAnsi="宋体"/>
                <w:kern w:val="0"/>
                <w:sz w:val="18"/>
                <w:szCs w:val="18"/>
              </w:rPr>
              <w:t>—</w:t>
            </w:r>
          </w:p>
        </w:tc>
      </w:tr>
      <w:tr w14:paraId="6C6C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6"/>
          </w:tcPr>
          <w:p w14:paraId="43173581">
            <w:pPr>
              <w:pStyle w:val="186"/>
              <w:ind w:left="426" w:firstLine="0"/>
              <w:rPr>
                <w:rFonts w:hint="eastAsia" w:hAnsi="宋体"/>
              </w:rPr>
            </w:pPr>
            <w:bookmarkStart w:id="111" w:name="_Hlk206658736"/>
            <w:r>
              <w:rPr>
                <w:rFonts w:hint="eastAsia" w:ascii="Times New Roman"/>
              </w:rPr>
              <w:t>“</w:t>
            </w:r>
            <w:r>
              <w:rPr>
                <w:rFonts w:hint="eastAsia"/>
              </w:rPr>
              <w:t>√</w:t>
            </w:r>
            <w:r>
              <w:rPr>
                <w:rFonts w:hint="eastAsia" w:ascii="Times New Roman"/>
              </w:rPr>
              <w:t>” 表示应进行试验的项目，“</w:t>
            </w:r>
            <w:r>
              <w:rPr>
                <w:rFonts w:hint="eastAsia" w:hAnsi="宋体"/>
              </w:rPr>
              <w:t>—</w:t>
            </w:r>
            <w:r>
              <w:rPr>
                <w:rFonts w:hint="eastAsia" w:ascii="Times New Roman"/>
              </w:rPr>
              <w:t>”表示不进行试验的项目</w:t>
            </w:r>
            <w:r>
              <w:rPr>
                <w:rFonts w:hint="eastAsia"/>
              </w:rPr>
              <w:t>。</w:t>
            </w:r>
            <w:bookmarkEnd w:id="111"/>
          </w:p>
        </w:tc>
      </w:tr>
      <w:bookmarkEnd w:id="110"/>
    </w:tbl>
    <w:p w14:paraId="15B2ED53">
      <w:pPr>
        <w:pStyle w:val="111"/>
        <w:spacing w:before="312" w:after="312"/>
        <w:ind w:left="284"/>
      </w:pPr>
      <w:bookmarkStart w:id="112" w:name="_Toc215049197"/>
      <w:bookmarkStart w:id="113" w:name="_Hlk156572908"/>
      <w:r>
        <w:rPr>
          <w:rFonts w:hint="eastAsia"/>
        </w:rPr>
        <w:t>包装、贮存和运输</w:t>
      </w:r>
      <w:bookmarkEnd w:id="112"/>
    </w:p>
    <w:p w14:paraId="0C47561B">
      <w:pPr>
        <w:pStyle w:val="112"/>
        <w:spacing w:before="156" w:after="156"/>
      </w:pPr>
      <w:r>
        <w:rPr>
          <w:rFonts w:hint="eastAsia"/>
        </w:rPr>
        <w:t>包装</w:t>
      </w:r>
    </w:p>
    <w:p w14:paraId="27BF1231">
      <w:pPr>
        <w:pStyle w:val="63"/>
        <w:ind w:firstLine="420"/>
      </w:pPr>
      <w:r>
        <w:rPr>
          <w:rFonts w:hint="eastAsia"/>
        </w:rPr>
        <w:t>检验装置的产品包装储运指示标志应符合GB/T 191-2008的规定。</w:t>
      </w:r>
    </w:p>
    <w:p w14:paraId="6829A71B">
      <w:pPr>
        <w:pStyle w:val="63"/>
        <w:ind w:firstLine="420"/>
      </w:pPr>
      <w:r>
        <w:rPr>
          <w:rFonts w:hint="eastAsia"/>
        </w:rPr>
        <w:t>检验装置的产品包装应符合</w:t>
      </w:r>
      <w:bookmarkStart w:id="114" w:name="_Hlk170112500"/>
      <w:r>
        <w:rPr>
          <w:rFonts w:hint="eastAsia"/>
        </w:rPr>
        <w:t>GB/T 13384-2008</w:t>
      </w:r>
      <w:bookmarkEnd w:id="114"/>
      <w:r>
        <w:rPr>
          <w:rFonts w:hint="eastAsia"/>
        </w:rPr>
        <w:t>的要求，包装应有内包装和外包装，插件等可动部分应锁紧扎牢，包装应有防尘、防潮、防雨、防水、防震等措施。</w:t>
      </w:r>
    </w:p>
    <w:p w14:paraId="20FCB7B0">
      <w:pPr>
        <w:pStyle w:val="112"/>
        <w:spacing w:before="156" w:after="156"/>
      </w:pPr>
      <w:r>
        <w:rPr>
          <w:rFonts w:hint="eastAsia"/>
        </w:rPr>
        <w:t>贮存</w:t>
      </w:r>
    </w:p>
    <w:p w14:paraId="1A1F9E9A">
      <w:pPr>
        <w:pStyle w:val="63"/>
        <w:ind w:firstLine="420"/>
      </w:pPr>
      <w:r>
        <w:rPr>
          <w:rFonts w:hint="eastAsia"/>
        </w:rPr>
        <w:t>检验装置的贮存气候条件应满足4.1环境要求中的表1的规定，贮存环境应清洁、通风，无酸、碱、易燃、易爆、有毒等化学物品及其他有腐蚀性的气体和物品。</w:t>
      </w:r>
      <w:r>
        <w:t xml:space="preserve"> </w:t>
      </w:r>
    </w:p>
    <w:p w14:paraId="4A142E3F">
      <w:pPr>
        <w:pStyle w:val="112"/>
        <w:spacing w:before="156" w:after="156"/>
      </w:pPr>
      <w:r>
        <w:rPr>
          <w:rFonts w:hint="eastAsia"/>
        </w:rPr>
        <w:t>运输</w:t>
      </w:r>
    </w:p>
    <w:p w14:paraId="033EF87D">
      <w:pPr>
        <w:ind w:firstLine="420" w:firstLineChars="200"/>
        <w:rPr>
          <w:rFonts w:hint="eastAsia" w:ascii="宋体" w:hAnsi="宋体"/>
        </w:rPr>
      </w:pPr>
      <w:r>
        <w:rPr>
          <w:rFonts w:hint="eastAsia" w:ascii="宋体" w:hAnsi="宋体"/>
        </w:rPr>
        <w:t xml:space="preserve">除另有规定，装置允许用任何运输工具运输，运输的温度、湿度要求应符合4.1环境要求中的表1的规定，在运输过程中，应避免振动、冲击、雨淋、和靠近酸、碱等腐蚀性物质。 </w:t>
      </w:r>
    </w:p>
    <w:p w14:paraId="3059F0F2">
      <w:pPr>
        <w:pStyle w:val="83"/>
        <w:spacing w:after="156"/>
      </w:pPr>
      <w:r>
        <w:br w:type="textWrapping"/>
      </w:r>
      <w:bookmarkStart w:id="115" w:name="_Toc215049198"/>
      <w:r>
        <w:rPr>
          <w:rFonts w:hint="eastAsia"/>
        </w:rPr>
        <w:t>（资料性）</w:t>
      </w:r>
      <w:r>
        <w:br w:type="textWrapping"/>
      </w:r>
      <w:r>
        <w:rPr>
          <w:rFonts w:hint="eastAsia"/>
        </w:rPr>
        <w:t>检验装置的分类及变比误差</w:t>
      </w:r>
      <w:bookmarkEnd w:id="115"/>
    </w:p>
    <w:p w14:paraId="057D2FEF">
      <w:pPr>
        <w:pStyle w:val="85"/>
        <w:spacing w:before="156" w:after="156"/>
      </w:pPr>
      <w:bookmarkStart w:id="116" w:name="_Hlk173936867"/>
      <w:bookmarkStart w:id="117" w:name="_Hlk173916698"/>
      <w:r>
        <w:rPr>
          <w:rFonts w:hint="eastAsia"/>
        </w:rPr>
        <w:t>检验装置的分类</w:t>
      </w:r>
    </w:p>
    <w:p w14:paraId="2EA4AA42">
      <w:pPr>
        <w:pStyle w:val="237"/>
      </w:pPr>
      <w:r>
        <w:rPr>
          <w:rFonts w:hint="eastAsia"/>
        </w:rPr>
        <w:t>说明：</w:t>
      </w:r>
    </w:p>
    <w:p w14:paraId="7E2475EC">
      <w:pPr>
        <w:pStyle w:val="63"/>
        <w:ind w:firstLine="420"/>
      </w:pPr>
      <w:r>
        <w:rPr>
          <w:rFonts w:hint="eastAsia"/>
        </w:rPr>
        <w:t>检验装置按测量被检直流电流传感器直流基本误差的方法分为：</w:t>
      </w:r>
    </w:p>
    <w:p w14:paraId="57CCD7AB">
      <w:pPr>
        <w:pStyle w:val="63"/>
        <w:ind w:firstLine="420"/>
      </w:pPr>
      <w:r>
        <w:rPr>
          <w:rFonts w:hint="eastAsia"/>
        </w:rPr>
        <w:t>a）基于标准源法检验装置</w:t>
      </w:r>
    </w:p>
    <w:p w14:paraId="687A9B8D">
      <w:pPr>
        <w:pStyle w:val="63"/>
        <w:ind w:firstLine="420"/>
      </w:pPr>
      <w:r>
        <w:rPr>
          <w:rFonts w:hint="eastAsia"/>
        </w:rPr>
        <w:t>标准源法检验装置组成如图1所示。</w:t>
      </w:r>
    </w:p>
    <w:p w14:paraId="42AE67A9">
      <w:pPr>
        <w:pStyle w:val="63"/>
        <w:ind w:firstLine="420"/>
      </w:pPr>
      <w:r>
        <w:rPr>
          <w:rFonts w:hint="eastAsia"/>
        </w:rPr>
        <w:t>b）基于</w:t>
      </w:r>
      <w:bookmarkStart w:id="118" w:name="_Hlk212017119"/>
      <w:r>
        <w:rPr>
          <w:rFonts w:hint="eastAsia"/>
        </w:rPr>
        <w:t>比较法检验装置</w:t>
      </w:r>
      <w:bookmarkEnd w:id="118"/>
    </w:p>
    <w:p w14:paraId="37CB8667">
      <w:pPr>
        <w:pStyle w:val="63"/>
        <w:ind w:firstLine="420"/>
      </w:pPr>
      <w:bookmarkStart w:id="119" w:name="_Hlk215047359"/>
      <w:r>
        <w:rPr>
          <w:rFonts w:hint="eastAsia"/>
        </w:rPr>
        <w:t>测量仪表为直流电压表的</w:t>
      </w:r>
      <w:bookmarkEnd w:id="119"/>
      <w:bookmarkStart w:id="120" w:name="_Hlk215047388"/>
      <w:r>
        <w:rPr>
          <w:rFonts w:hint="eastAsia"/>
        </w:rPr>
        <w:t>比较法检验装置如图A.1所示，检验装置由直流稳定电流源、I/V转换标准、直流电压表和辅助电源组成。I/V转换标准由直流电流比例标准和直流标准电阻组成或为标准直流分流器，检验装置可为独立或一体装置。</w:t>
      </w:r>
      <w:bookmarkEnd w:id="120"/>
    </w:p>
    <w:p w14:paraId="15EFE640">
      <w:pPr>
        <w:pStyle w:val="63"/>
        <w:ind w:firstLine="420"/>
      </w:pPr>
      <w:r>
        <w:rPr>
          <w:rFonts w:hint="eastAsia"/>
        </w:rPr>
        <w:t>检验装置内的直流稳定电流源输出符合规范要求短期稳定性的直流电流，直流电压表V1和直流电压表V2同步测量I/V转换标准和被检直流电流传感器输出电压进行比较。</w:t>
      </w:r>
    </w:p>
    <w:p w14:paraId="259CFDE8">
      <w:pPr>
        <w:pStyle w:val="63"/>
        <w:ind w:firstLine="0" w:firstLineChars="0"/>
        <w:jc w:val="center"/>
      </w:pPr>
      <w:r>
        <w:rPr>
          <w:rFonts w:hint="eastAsia"/>
        </w:rPr>
        <w:object>
          <v:shape id="_x0000_i1029" o:spt="75" type="#_x0000_t75" style="height:256.65pt;width:420.95pt;" o:ole="t" filled="f" o:preferrelative="t" stroked="f" coordsize="21600,21600">
            <v:path/>
            <v:fill on="f" focussize="0,0"/>
            <v:stroke on="f" joinstyle="miter"/>
            <v:imagedata r:id="rId23" o:title=""/>
            <o:lock v:ext="edit" aspectratio="t"/>
            <w10:wrap type="none"/>
            <w10:anchorlock/>
          </v:shape>
          <o:OLEObject Type="Embed" ProgID="Visio.Drawing.15" ShapeID="_x0000_i1029" DrawAspect="Content" ObjectID="_1468075729" r:id="rId22">
            <o:LockedField>false</o:LockedField>
          </o:OLEObject>
        </w:object>
      </w:r>
    </w:p>
    <w:p w14:paraId="33C381DD">
      <w:pPr>
        <w:pStyle w:val="275"/>
        <w:spacing w:before="156" w:after="156"/>
        <w:ind w:hanging="4962"/>
      </w:pPr>
      <w:r>
        <w:rPr>
          <w:rFonts w:hint="eastAsia"/>
        </w:rPr>
        <w:t>比较法检验装置（采用直流电压表）组成原理图</w:t>
      </w:r>
    </w:p>
    <w:p w14:paraId="0E7D9803">
      <w:pPr>
        <w:spacing w:line="240" w:lineRule="auto"/>
        <w:ind w:firstLine="420" w:firstLineChars="200"/>
        <w:rPr>
          <w:rFonts w:hint="eastAsia" w:ascii="宋体" w:hAnsi="宋体"/>
        </w:rPr>
      </w:pPr>
      <w:r>
        <w:rPr>
          <w:rFonts w:hint="eastAsia" w:ascii="宋体" w:hAnsi="宋体"/>
        </w:rPr>
        <w:t>测量仪表为直流电流表的比较法检验装置如图A.2所示，由直流电流比例标准和直流电流表组成测量标准，直流电流表A1和直流电流表A2同步测量进行比较。</w:t>
      </w:r>
    </w:p>
    <w:p w14:paraId="04470159">
      <w:pPr>
        <w:pStyle w:val="237"/>
        <w:ind w:firstLine="0" w:firstLineChars="0"/>
        <w:jc w:val="center"/>
      </w:pPr>
      <w:r>
        <w:rPr>
          <w:rFonts w:hint="eastAsia"/>
        </w:rPr>
        <w:object>
          <v:shape id="_x0000_i1030" o:spt="75" type="#_x0000_t75" style="height:234.55pt;width:386.05pt;" o:ole="t" filled="f" o:preferrelative="t" stroked="f" coordsize="21600,21600">
            <v:path/>
            <v:fill on="f" focussize="0,0"/>
            <v:stroke on="f" joinstyle="miter"/>
            <v:imagedata r:id="rId25" o:title=""/>
            <o:lock v:ext="edit" aspectratio="t"/>
            <w10:wrap type="none"/>
            <w10:anchorlock/>
          </v:shape>
          <o:OLEObject Type="Embed" ProgID="Visio.Drawing.15" ShapeID="_x0000_i1030" DrawAspect="Content" ObjectID="_1468075730" r:id="rId24">
            <o:LockedField>false</o:LockedField>
          </o:OLEObject>
        </w:object>
      </w:r>
    </w:p>
    <w:p w14:paraId="330B6AB5">
      <w:pPr>
        <w:pStyle w:val="275"/>
        <w:spacing w:before="156" w:after="156"/>
        <w:ind w:hanging="4962"/>
      </w:pPr>
      <w:r>
        <w:rPr>
          <w:rFonts w:hint="eastAsia"/>
        </w:rPr>
        <w:t>比较法检验装置（采用直流电流表）组成原理图</w:t>
      </w:r>
    </w:p>
    <w:p w14:paraId="58095E25">
      <w:pPr>
        <w:pStyle w:val="63"/>
        <w:ind w:firstLine="420"/>
      </w:pPr>
      <w:r>
        <w:rPr>
          <w:rFonts w:hint="eastAsia"/>
        </w:rPr>
        <w:t>c）基于测差法检验装置</w:t>
      </w:r>
    </w:p>
    <w:p w14:paraId="7A6D9AB6">
      <w:pPr>
        <w:pStyle w:val="63"/>
        <w:ind w:firstLine="420"/>
      </w:pPr>
      <w:r>
        <w:rPr>
          <w:rFonts w:hint="eastAsia"/>
        </w:rPr>
        <w:t>测差法检验装置如图A.3所示，测差法检验装置由直流稳定电流源、I/V转换标准、直流电压表、测差直流电压表和辅助电源组成，</w:t>
      </w:r>
      <w:bookmarkStart w:id="121" w:name="_Hlk215047748"/>
      <w:r>
        <w:rPr>
          <w:rFonts w:hint="eastAsia"/>
        </w:rPr>
        <w:t>I/V转换标准</w:t>
      </w:r>
      <w:bookmarkEnd w:id="121"/>
      <w:r>
        <w:rPr>
          <w:rFonts w:hint="eastAsia"/>
        </w:rPr>
        <w:t>由直流电流比例标准、直流标准电阻组成或为标准直流分流器，检验装置可为独立或一体装置。</w:t>
      </w:r>
    </w:p>
    <w:p w14:paraId="59D54030">
      <w:pPr>
        <w:pStyle w:val="237"/>
        <w:ind w:firstLine="0" w:firstLineChars="0"/>
        <w:jc w:val="center"/>
      </w:pPr>
      <w:r>
        <w:rPr>
          <w:rFonts w:hint="eastAsia"/>
        </w:rPr>
        <w:object>
          <v:shape id="_x0000_i1031" o:spt="75" type="#_x0000_t75" style="height:259.75pt;width:427.6pt;" o:ole="t" filled="f" o:preferrelative="t" stroked="f" coordsize="21600,21600">
            <v:path/>
            <v:fill on="f" focussize="0,0"/>
            <v:stroke on="f" joinstyle="miter"/>
            <v:imagedata r:id="rId27" o:title=""/>
            <o:lock v:ext="edit" aspectratio="t"/>
            <w10:wrap type="none"/>
            <w10:anchorlock/>
          </v:shape>
          <o:OLEObject Type="Embed" ProgID="Visio.Drawing.15" ShapeID="_x0000_i1031" DrawAspect="Content" ObjectID="_1468075731" r:id="rId26">
            <o:LockedField>false</o:LockedField>
          </o:OLEObject>
        </w:object>
      </w:r>
    </w:p>
    <w:p w14:paraId="650C45E1">
      <w:pPr>
        <w:pStyle w:val="275"/>
        <w:spacing w:before="156" w:after="156"/>
        <w:ind w:hanging="4962"/>
      </w:pPr>
      <w:r>
        <w:rPr>
          <w:rFonts w:hint="eastAsia"/>
        </w:rPr>
        <w:t>测差法检验装置组成原理图</w:t>
      </w:r>
    </w:p>
    <w:bookmarkEnd w:id="116"/>
    <w:bookmarkEnd w:id="117"/>
    <w:p w14:paraId="22E1BDC7">
      <w:pPr>
        <w:pStyle w:val="218"/>
        <w:rPr>
          <w:rFonts w:hint="eastAsia" w:ascii="黑体" w:hAnsi="黑体" w:eastAsia="黑体"/>
        </w:rPr>
      </w:pPr>
      <w:bookmarkStart w:id="122" w:name="_Hlk207629791"/>
      <w:r>
        <w:rPr>
          <w:rFonts w:hint="eastAsia" w:ascii="黑体" w:hAnsi="黑体" w:eastAsia="黑体"/>
        </w:rPr>
        <w:t>比较法检验装置I/I变比误差计算</w:t>
      </w:r>
    </w:p>
    <w:p w14:paraId="493A4A7E">
      <w:pPr>
        <w:pStyle w:val="237"/>
      </w:pPr>
      <w:r>
        <w:rPr>
          <w:rFonts w:hint="eastAsia"/>
        </w:rPr>
        <w:t>说明：</w:t>
      </w:r>
    </w:p>
    <w:p w14:paraId="1D733FDC">
      <w:pPr>
        <w:pStyle w:val="63"/>
        <w:ind w:firstLine="420"/>
        <w:jc w:val="left"/>
      </w:pPr>
      <w:r>
        <w:rPr>
          <w:rFonts w:hint="eastAsia"/>
        </w:rPr>
        <w:t>采用直流电流表测量的比较法检验装置I/I变比试验如图A.4所示，设置</w:t>
      </w:r>
      <w:bookmarkStart w:id="123" w:name="_Hlk215056985"/>
      <w:r>
        <w:rPr>
          <w:rFonts w:hint="eastAsia"/>
        </w:rPr>
        <w:t>比例电流调节装置</w:t>
      </w:r>
      <w:bookmarkEnd w:id="123"/>
      <w:r>
        <w:rPr>
          <w:rFonts w:hint="eastAsia"/>
        </w:rPr>
        <w:t>标准变比，如直流电流比例标准两级级联则变比为</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2</m:t>
            </m:r>
            <m:ctrlPr>
              <w:rPr>
                <w:rFonts w:ascii="Cambria Math" w:hAnsi="Cambria Math"/>
                <w:i/>
              </w:rPr>
            </m:ctrlPr>
          </m:sub>
        </m:sSub>
      </m:oMath>
      <w:r>
        <w:rPr>
          <w:rFonts w:hint="eastAsia"/>
        </w:rPr>
        <w:t>，根据变比检验点，调节检验装置输出电流，使直流电流表A1电流示值</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s1</m:t>
            </m:r>
            <m:ctrlPr>
              <w:rPr>
                <w:rFonts w:ascii="Cambria Math" w:hAnsi="Cambria Math"/>
                <w:i/>
              </w:rPr>
            </m:ctrlPr>
          </m:sub>
        </m:sSub>
      </m:oMath>
      <w:r>
        <w:rPr>
          <w:rFonts w:hint="eastAsia"/>
        </w:rPr>
        <w:t>达到检验点，读取直流电流表A2电流示值</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s</m:t>
            </m:r>
            <m:r>
              <m:rPr/>
              <w:rPr>
                <w:rFonts w:ascii="Cambria Math" w:hAnsi="Cambria Math"/>
              </w:rPr>
              <m:t>2</m:t>
            </m:r>
            <m:ctrlPr>
              <w:rPr>
                <w:rFonts w:ascii="Cambria Math" w:hAnsi="Cambria Math"/>
                <w:i/>
              </w:rPr>
            </m:ctrlPr>
          </m:sub>
        </m:sSub>
      </m:oMath>
      <w:r>
        <w:rPr>
          <w:rFonts w:hint="eastAsia"/>
        </w:rPr>
        <w:t>，则被检装置的I/I变比示值误差按公式（1）计算：</w:t>
      </w:r>
    </w:p>
    <w:p w14:paraId="696597B0">
      <w:pPr>
        <w:pStyle w:val="63"/>
        <w:tabs>
          <w:tab w:val="left" w:pos="0"/>
          <w:tab w:val="center" w:pos="4678"/>
          <w:tab w:val="right" w:leader="dot" w:pos="9354"/>
        </w:tabs>
        <w:ind w:firstLine="0" w:firstLineChars="0"/>
        <w:jc w:val="left"/>
      </w:pPr>
      <w:r>
        <w:tab/>
      </w:r>
      <m:oMath>
        <m:r>
          <m:rPr/>
          <w:rPr>
            <w:rFonts w:ascii="Cambria Math" w:hAnsi="Cambria Math"/>
          </w:rPr>
          <m:t>ΔK=</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N</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KI</m:t>
                </m:r>
                <m:ctrlPr>
                  <w:rPr>
                    <w:rFonts w:ascii="Cambria Math" w:hAnsi="Cambria Math"/>
                    <w:i/>
                  </w:rPr>
                </m:ctrlPr>
              </m:e>
              <m:sub>
                <m:r>
                  <m:rPr/>
                  <w:rPr>
                    <w:rFonts w:ascii="Cambria Math" w:hAnsi="Cambria Math"/>
                  </w:rPr>
                  <m:t>s1</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s</m:t>
                </m:r>
                <m:r>
                  <m:rPr/>
                  <w:rPr>
                    <w:rFonts w:ascii="Cambria Math" w:hAnsi="Cambria Math"/>
                  </w:rPr>
                  <m:t>2</m:t>
                </m:r>
                <m:ctrlPr>
                  <w:rPr>
                    <w:rFonts w:ascii="Cambria Math" w:hAnsi="Cambria Math"/>
                    <w:i/>
                  </w:rPr>
                </m:ctrlPr>
              </m:sub>
            </m:sSub>
            <m:ctrlPr>
              <w:rPr>
                <w:rFonts w:ascii="Cambria Math" w:hAnsi="Cambria Math"/>
                <w:i/>
              </w:rPr>
            </m:ctrlPr>
          </m:den>
        </m:f>
        <m:r>
          <m:rPr/>
          <w:rPr>
            <w:rFonts w:ascii="Cambria Math" w:hAnsi="Cambria Math" w:cs="Cambria Math"/>
          </w:rPr>
          <m:t>−</m:t>
        </m:r>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2</m:t>
            </m:r>
            <m:ctrlPr>
              <w:rPr>
                <w:rFonts w:ascii="Cambria Math" w:hAnsi="Cambria Math"/>
                <w:i/>
              </w:rPr>
            </m:ctrlPr>
          </m:sub>
        </m:sSub>
      </m:oMath>
      <w:r>
        <w:tab/>
      </w:r>
      <w:r>
        <w:rPr>
          <w:rFonts w:hint="eastAsia"/>
        </w:rPr>
        <w:t>（1）</w:t>
      </w:r>
    </w:p>
    <w:p w14:paraId="797920B0">
      <w:pPr>
        <w:pStyle w:val="63"/>
        <w:tabs>
          <w:tab w:val="center" w:pos="4820"/>
          <w:tab w:val="right" w:leader="dot" w:pos="9354"/>
        </w:tabs>
        <w:ind w:firstLine="420"/>
      </w:pPr>
      <w:r>
        <w:rPr>
          <w:rFonts w:hint="eastAsia"/>
        </w:rPr>
        <w:t>被检装置的I/I变比相对误差按公式（2）计算：</w:t>
      </w:r>
    </w:p>
    <w:p w14:paraId="36E7F367">
      <w:pPr>
        <w:pStyle w:val="63"/>
        <w:tabs>
          <w:tab w:val="left" w:pos="0"/>
          <w:tab w:val="center" w:pos="4678"/>
          <w:tab w:val="right" w:leader="dot" w:pos="9354"/>
        </w:tabs>
        <w:ind w:firstLine="0" w:firstLineChars="0"/>
        <w:jc w:val="left"/>
      </w:pPr>
      <w:r>
        <w:tab/>
      </w:r>
      <m:oMath>
        <m:r>
          <m:rPr/>
          <w:rPr>
            <w:rFonts w:ascii="Cambria Math" w:hAnsi="Cambria Math"/>
          </w:rPr>
          <m:t>γ</m:t>
        </m:r>
        <m:r>
          <m:rPr/>
          <w:rPr>
            <w:rFonts w:hint="eastAsia" w:ascii="Cambria Math" w:hAnsi="Cambria Math"/>
          </w:rPr>
          <m:t>=</m:t>
        </m:r>
        <m:f>
          <m:fPr>
            <m:ctrlPr>
              <w:rPr>
                <w:rFonts w:ascii="Cambria Math" w:hAnsi="Cambria Math"/>
                <w:i/>
              </w:rPr>
            </m:ctrlPr>
          </m:fPr>
          <m:num>
            <m:r>
              <m:rPr/>
              <w:rPr>
                <w:rFonts w:ascii="Cambria Math" w:hAnsi="Cambria Math"/>
              </w:rPr>
              <m:t>ΔK</m:t>
            </m:r>
            <m:ctrlPr>
              <w:rPr>
                <w:rFonts w:ascii="Cambria Math" w:hAnsi="Cambria Math"/>
                <w:i/>
              </w:rPr>
            </m:ctrlPr>
          </m:num>
          <m:den>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den>
        </m:f>
        <m:r>
          <m:rPr/>
          <w:rPr>
            <w:rFonts w:hint="eastAsia" w:ascii="Cambria Math" w:hAnsi="Cambria Math"/>
          </w:rPr>
          <m:t>×</m:t>
        </m:r>
        <m:r>
          <m:rPr/>
          <w:rPr>
            <w:rFonts w:ascii="Cambria Math" w:hAnsi="Cambria Math"/>
          </w:rPr>
          <m:t>100</m:t>
        </m:r>
        <m:r>
          <m:rPr/>
          <w:rPr>
            <w:rFonts w:hint="eastAsia" w:ascii="Cambria Math" w:hAnsi="Cambria Math"/>
          </w:rPr>
          <m:t>%</m:t>
        </m:r>
      </m:oMath>
      <w:r>
        <w:tab/>
      </w:r>
      <w:r>
        <w:rPr>
          <w:rFonts w:hint="eastAsia"/>
        </w:rPr>
        <w:t>（2）</w:t>
      </w:r>
    </w:p>
    <w:p w14:paraId="7B718CCF">
      <w:pPr>
        <w:pStyle w:val="63"/>
        <w:tabs>
          <w:tab w:val="center" w:pos="4820"/>
          <w:tab w:val="right" w:leader="dot" w:pos="9354"/>
        </w:tabs>
        <w:ind w:firstLine="420"/>
      </w:pPr>
      <w:r>
        <w:rPr>
          <w:rFonts w:hint="eastAsia"/>
        </w:rPr>
        <w:t>式中：</w:t>
      </w:r>
    </w:p>
    <w:p w14:paraId="4E33CB99">
      <w:pPr>
        <w:pStyle w:val="63"/>
        <w:tabs>
          <w:tab w:val="center" w:pos="4820"/>
          <w:tab w:val="right" w:leader="dot" w:pos="9354"/>
        </w:tabs>
        <w:ind w:firstLine="420"/>
      </w:pPr>
      <m:oMath>
        <m:r>
          <m:rPr/>
          <w:rPr>
            <w:rFonts w:ascii="Cambria Math" w:hAnsi="Cambria Math"/>
          </w:rPr>
          <m:t>ΔK</m:t>
        </m:r>
      </m:oMath>
      <w:r>
        <w:rPr>
          <w:rFonts w:hint="eastAsia" w:hAnsi="宋体"/>
          <w:szCs w:val="21"/>
          <w:lang w:val="en-GB"/>
        </w:rPr>
        <w:t>—</w:t>
      </w:r>
      <w:r>
        <w:rPr>
          <w:rFonts w:hint="eastAsia"/>
        </w:rPr>
        <w:t>被检装置的I/I变比示值绝对误差，A/A；</w:t>
      </w:r>
    </w:p>
    <w:p w14:paraId="5EC8338F">
      <w:pPr>
        <w:pStyle w:val="63"/>
        <w:tabs>
          <w:tab w:val="center" w:pos="4820"/>
          <w:tab w:val="right" w:leader="dot" w:pos="9354"/>
        </w:tabs>
        <w:ind w:firstLine="420"/>
      </w:pPr>
      <m:oMath>
        <m:sSub>
          <m:sSubPr>
            <m:ctrlPr>
              <w:rPr>
                <w:rFonts w:ascii="Cambria Math" w:hAnsi="Cambria Math"/>
                <w:i/>
                <w:vertAlign w:val="subscript"/>
              </w:rPr>
            </m:ctrlPr>
          </m:sSubPr>
          <m:e>
            <m:r>
              <m:rPr/>
              <w:rPr>
                <w:rFonts w:ascii="Cambria Math" w:hAnsi="Cambria Math"/>
              </w:rPr>
              <m:t>I</m:t>
            </m:r>
            <m:ctrlPr>
              <w:rPr>
                <w:rFonts w:ascii="Cambria Math" w:hAnsi="Cambria Math"/>
                <w:i/>
                <w:vertAlign w:val="subscript"/>
              </w:rPr>
            </m:ctrlPr>
          </m:e>
          <m:sub>
            <m:r>
              <m:rPr/>
              <w:rPr>
                <w:rFonts w:hint="eastAsia" w:ascii="Cambria Math" w:hAnsi="Cambria Math"/>
                <w:vertAlign w:val="subscript"/>
              </w:rPr>
              <m:t>s</m:t>
            </m:r>
            <m:r>
              <m:rPr/>
              <w:rPr>
                <w:rFonts w:ascii="Cambria Math" w:hAnsi="Cambria Math"/>
                <w:vertAlign w:val="subscript"/>
              </w:rPr>
              <m:t>1</m:t>
            </m:r>
            <m:ctrlPr>
              <w:rPr>
                <w:rFonts w:ascii="Cambria Math" w:hAnsi="Cambria Math"/>
                <w:i/>
                <w:vertAlign w:val="subscript"/>
              </w:rPr>
            </m:ctrlPr>
          </m:sub>
        </m:sSub>
      </m:oMath>
      <w:r>
        <w:rPr>
          <w:rFonts w:hint="eastAsia"/>
        </w:rPr>
        <w:t>—被检装置的直流电流表A1示值，A；</w:t>
      </w:r>
    </w:p>
    <w:p w14:paraId="041D905E">
      <w:pPr>
        <w:pStyle w:val="63"/>
        <w:tabs>
          <w:tab w:val="center" w:pos="4820"/>
          <w:tab w:val="right" w:leader="dot" w:pos="9354"/>
        </w:tabs>
        <w:ind w:firstLine="420"/>
      </w:pPr>
      <m:oMath>
        <m:sSub>
          <m:sSubPr>
            <m:ctrlPr>
              <w:rPr>
                <w:rFonts w:ascii="Cambria Math" w:hAnsi="Cambria Math"/>
                <w:i/>
                <w:vertAlign w:val="subscript"/>
              </w:rPr>
            </m:ctrlPr>
          </m:sSubPr>
          <m:e>
            <m:r>
              <m:rPr/>
              <w:rPr>
                <w:rFonts w:ascii="Cambria Math" w:hAnsi="Cambria Math"/>
              </w:rPr>
              <m:t>I</m:t>
            </m:r>
            <m:ctrlPr>
              <w:rPr>
                <w:rFonts w:ascii="Cambria Math" w:hAnsi="Cambria Math"/>
                <w:i/>
                <w:vertAlign w:val="subscript"/>
              </w:rPr>
            </m:ctrlPr>
          </m:e>
          <m:sub>
            <m:r>
              <m:rPr/>
              <w:rPr>
                <w:rFonts w:hint="eastAsia" w:ascii="Cambria Math" w:hAnsi="Cambria Math"/>
                <w:vertAlign w:val="subscript"/>
              </w:rPr>
              <m:t>s</m:t>
            </m:r>
            <m:r>
              <m:rPr/>
              <w:rPr>
                <w:rFonts w:ascii="Cambria Math" w:hAnsi="Cambria Math"/>
                <w:vertAlign w:val="subscript"/>
              </w:rPr>
              <m:t>2</m:t>
            </m:r>
            <m:ctrlPr>
              <w:rPr>
                <w:rFonts w:ascii="Cambria Math" w:hAnsi="Cambria Math"/>
                <w:i/>
                <w:vertAlign w:val="subscript"/>
              </w:rPr>
            </m:ctrlPr>
          </m:sub>
        </m:sSub>
      </m:oMath>
      <w:r>
        <w:rPr>
          <w:rFonts w:hint="eastAsia"/>
        </w:rPr>
        <w:t>—被检装置的直流电流表A2示值，A；</w:t>
      </w:r>
    </w:p>
    <w:p w14:paraId="1D688C4B">
      <w:pPr>
        <w:pStyle w:val="63"/>
        <w:tabs>
          <w:tab w:val="center" w:pos="4820"/>
          <w:tab w:val="right" w:leader="dot" w:pos="9354"/>
        </w:tabs>
        <w:ind w:firstLine="420"/>
      </w:pPr>
      <m:oMath>
        <m:r>
          <m:rPr/>
          <w:rPr>
            <w:rFonts w:hint="eastAsia" w:ascii="Cambria Math" w:hAnsi="Cambria Math"/>
          </w:rPr>
          <m:t>K</m:t>
        </m:r>
      </m:oMath>
      <w:r>
        <w:rPr>
          <w:rFonts w:hint="eastAsia"/>
        </w:rPr>
        <w:t>—直流电流比例标准的变比，A/A；</w:t>
      </w:r>
    </w:p>
    <w:p w14:paraId="416EEF9B">
      <w:pPr>
        <w:pStyle w:val="63"/>
        <w:tabs>
          <w:tab w:val="center" w:pos="4820"/>
          <w:tab w:val="right" w:leader="dot" w:pos="9354"/>
        </w:tabs>
        <w:ind w:firstLine="420"/>
      </w:pPr>
      <m:oMath>
        <m:sSub>
          <m:sSubPr>
            <m:ctrlPr>
              <w:rPr>
                <w:rFonts w:ascii="Cambria Math" w:hAnsi="Cambria Math"/>
                <w:i/>
              </w:rPr>
            </m:ctrlPr>
          </m:sSubPr>
          <m:e>
            <m:r>
              <m:rPr/>
              <w:rPr>
                <w:rFonts w:hint="eastAsia" w:ascii="Cambria Math" w:hAnsi="Cambria Math"/>
              </w:rPr>
              <m:t>K</m:t>
            </m:r>
            <m:ctrlPr>
              <w:rPr>
                <w:rFonts w:ascii="Cambria Math" w:hAnsi="Cambria Math"/>
                <w:i/>
              </w:rPr>
            </m:ctrlPr>
          </m:e>
          <m:sub>
            <m:r>
              <m:rPr/>
              <w:rPr>
                <w:rFonts w:hint="eastAsia" w:ascii="Cambria Math" w:hAnsi="Cambria Math"/>
                <w:vertAlign w:val="subscript"/>
              </w:rPr>
              <m:t>1</m:t>
            </m:r>
            <m:ctrlPr>
              <w:rPr>
                <w:rFonts w:ascii="Cambria Math" w:hAnsi="Cambria Math"/>
                <w:i/>
              </w:rPr>
            </m:ctrlPr>
          </m:sub>
        </m:sSub>
      </m:oMath>
      <w:r>
        <w:rPr>
          <w:rFonts w:hint="eastAsia"/>
        </w:rPr>
        <w:t>—变比调节装置第一级直流电流比例标准的变比，A/A；</w:t>
      </w:r>
    </w:p>
    <w:p w14:paraId="57EAF469">
      <w:pPr>
        <w:pStyle w:val="63"/>
        <w:tabs>
          <w:tab w:val="center" w:pos="4820"/>
          <w:tab w:val="right" w:leader="dot" w:pos="9354"/>
        </w:tabs>
        <w:ind w:firstLine="420"/>
      </w:pPr>
      <m:oMath>
        <m:sSub>
          <m:sSubPr>
            <m:ctrlPr>
              <w:rPr>
                <w:rFonts w:ascii="Cambria Math" w:hAnsi="Cambria Math"/>
                <w:i/>
              </w:rPr>
            </m:ctrlPr>
          </m:sSubPr>
          <m:e>
            <m:r>
              <m:rPr/>
              <w:rPr>
                <w:rFonts w:hint="eastAsia" w:ascii="Cambria Math" w:hAnsi="Cambria Math"/>
              </w:rPr>
              <m:t>K</m:t>
            </m:r>
            <m:ctrlPr>
              <w:rPr>
                <w:rFonts w:ascii="Cambria Math" w:hAnsi="Cambria Math"/>
                <w:i/>
              </w:rPr>
            </m:ctrlPr>
          </m:e>
          <m:sub>
            <m:r>
              <m:rPr/>
              <w:rPr>
                <w:rFonts w:hint="eastAsia" w:ascii="Cambria Math" w:hAnsi="Cambria Math"/>
                <w:vertAlign w:val="subscript"/>
              </w:rPr>
              <m:t>2</m:t>
            </m:r>
            <m:ctrlPr>
              <w:rPr>
                <w:rFonts w:ascii="Cambria Math" w:hAnsi="Cambria Math"/>
                <w:i/>
              </w:rPr>
            </m:ctrlPr>
          </m:sub>
        </m:sSub>
      </m:oMath>
      <w:r>
        <w:rPr>
          <w:rFonts w:hint="eastAsia"/>
        </w:rPr>
        <w:t>—变比调节装置第二级直流电流比例标准的变比，A/A；</w:t>
      </w:r>
    </w:p>
    <w:p w14:paraId="6BAF3795">
      <w:pPr>
        <w:pStyle w:val="63"/>
        <w:tabs>
          <w:tab w:val="center" w:pos="4820"/>
          <w:tab w:val="right" w:leader="dot" w:pos="9354"/>
        </w:tabs>
        <w:ind w:firstLine="420"/>
      </w:pPr>
      <m:oMath>
        <m:r>
          <m:rPr/>
          <w:rPr>
            <w:rFonts w:hint="eastAsia" w:ascii="Cambria Math" w:hAnsi="Cambria Math"/>
          </w:rPr>
          <m:t>γ</m:t>
        </m:r>
      </m:oMath>
      <w:r>
        <w:rPr>
          <w:rFonts w:hint="eastAsia"/>
        </w:rPr>
        <w:t>—被检装置的I/I变比示值相对误差，%。</w:t>
      </w:r>
    </w:p>
    <w:p w14:paraId="68CAC218">
      <w:pPr>
        <w:pStyle w:val="218"/>
        <w:numPr>
          <w:ilvl w:val="0"/>
          <w:numId w:val="0"/>
        </w:numPr>
      </w:pPr>
      <w:r>
        <w:rPr>
          <w:rFonts w:hint="eastAsia"/>
        </w:rPr>
        <w:object>
          <v:shape id="_x0000_i1032" o:spt="75" type="#_x0000_t75" style="height:166.55pt;width:467.35pt;" o:ole="t" filled="f" o:preferrelative="t" stroked="f" coordsize="21600,21600">
            <v:path/>
            <v:fill on="f" focussize="0,0"/>
            <v:stroke on="f" joinstyle="miter"/>
            <v:imagedata r:id="rId29" o:title=""/>
            <o:lock v:ext="edit" aspectratio="t"/>
            <w10:wrap type="none"/>
            <w10:anchorlock/>
          </v:shape>
          <o:OLEObject Type="Embed" ProgID="Visio.Drawing.15" ShapeID="_x0000_i1032" DrawAspect="Content" ObjectID="_1468075732" r:id="rId28">
            <o:LockedField>false</o:LockedField>
          </o:OLEObject>
        </w:object>
      </w:r>
    </w:p>
    <w:p w14:paraId="19F025FA">
      <w:pPr>
        <w:pStyle w:val="275"/>
        <w:spacing w:before="156" w:after="156"/>
        <w:ind w:hanging="4962"/>
      </w:pPr>
      <w:r>
        <w:rPr>
          <w:rFonts w:hint="eastAsia"/>
        </w:rPr>
        <w:t>比较法检验装置</w:t>
      </w:r>
      <w:r>
        <w:rPr>
          <w:rFonts w:hint="eastAsia" w:hAnsi="黑体"/>
        </w:rPr>
        <w:t>（采用直流电流表）</w:t>
      </w:r>
      <w:r>
        <w:rPr>
          <w:rFonts w:hint="eastAsia"/>
        </w:rPr>
        <w:t>变比示值误差试验接线</w:t>
      </w:r>
    </w:p>
    <w:p w14:paraId="58FE5BF1">
      <w:pPr>
        <w:pStyle w:val="218"/>
        <w:numPr>
          <w:ilvl w:val="0"/>
          <w:numId w:val="0"/>
        </w:numPr>
        <w:rPr>
          <w:rFonts w:hint="eastAsia" w:ascii="黑体" w:hAnsi="黑体" w:eastAsia="黑体"/>
        </w:rPr>
      </w:pPr>
    </w:p>
    <w:p w14:paraId="28B309AC">
      <w:pPr>
        <w:pStyle w:val="218"/>
        <w:numPr>
          <w:ilvl w:val="0"/>
          <w:numId w:val="0"/>
        </w:numPr>
        <w:rPr>
          <w:rFonts w:hint="eastAsia" w:ascii="黑体" w:hAnsi="黑体" w:eastAsia="黑体"/>
        </w:rPr>
      </w:pPr>
    </w:p>
    <w:bookmarkEnd w:id="13"/>
    <w:bookmarkEnd w:id="113"/>
    <w:bookmarkEnd w:id="122"/>
    <w:p w14:paraId="375AA316">
      <w:pPr>
        <w:pStyle w:val="275"/>
        <w:numPr>
          <w:ilvl w:val="0"/>
          <w:numId w:val="0"/>
        </w:numPr>
        <w:spacing w:before="156" w:after="156"/>
        <w:rPr>
          <w:u w:val="single"/>
        </w:rPr>
      </w:pPr>
      <w:r>
        <w:drawing>
          <wp:inline distT="0" distB="0" distL="0" distR="0">
            <wp:extent cx="2615565" cy="12065"/>
            <wp:effectExtent l="0" t="0" r="0" b="0"/>
            <wp:docPr id="51823783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237835" name="图片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615565" cy="12065"/>
                    </a:xfrm>
                    <a:prstGeom prst="rect">
                      <a:avLst/>
                    </a:prstGeom>
                    <a:noFill/>
                  </pic:spPr>
                </pic:pic>
              </a:graphicData>
            </a:graphic>
          </wp:inline>
        </w:drawing>
      </w:r>
    </w:p>
    <w:sectPr>
      <w:pgSz w:w="11906" w:h="16838"/>
      <w:pgMar w:top="1928" w:right="1134" w:bottom="1134" w:left="1134" w:header="1418" w:footer="1134" w:gutter="284"/>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E-HZ">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E-BZ">
    <w:altName w:val="Segoe Print"/>
    <w:panose1 w:val="00000000000000000000"/>
    <w:charset w:val="00"/>
    <w:family w:val="auto"/>
    <w:pitch w:val="default"/>
    <w:sig w:usb0="00000000" w:usb1="00000000" w:usb2="00000000" w:usb3="00000000" w:csb0="00040001" w:csb1="00000000"/>
  </w:font>
  <w:font w:name="FZSSK--GBK1-0">
    <w:altName w:val="Segoe Print"/>
    <w:panose1 w:val="00000000000000000000"/>
    <w:charset w:val="00"/>
    <w:family w:val="auto"/>
    <w:pitch w:val="default"/>
    <w:sig w:usb0="00000000" w:usb1="00000000" w:usb2="00000000" w:usb3="00000000" w:csb0="00040001" w:csb1="00000000"/>
  </w:font>
  <w:font w:name="EU-F1">
    <w:altName w:val="宋体"/>
    <w:panose1 w:val="00000000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0C737">
    <w:pPr>
      <w:pStyle w:val="2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501D">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A1A65">
    <w:pPr>
      <w:pStyle w:val="59"/>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929E">
    <w:pPr>
      <w:pStyle w:val="21"/>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B258">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3202">
    <w:pPr>
      <w:pStyle w:val="271"/>
    </w:pPr>
    <w:r>
      <w:rPr>
        <w:rFonts w:hint="eastAsia"/>
      </w:rPr>
      <w:t>T</w:t>
    </w:r>
    <w:r>
      <w:t>/</w:t>
    </w:r>
    <w:r>
      <w:rPr>
        <w:rFonts w:hint="eastAsia"/>
      </w:rPr>
      <w:t>CIMA</w:t>
    </w:r>
    <w:r>
      <w:t xml:space="preserve"> </w:t>
    </w:r>
    <w:r>
      <w:rPr>
        <w:rFonts w:hint="eastAsia"/>
      </w:rPr>
      <w:t>0178</w:t>
    </w:r>
    <w:r>
      <w:t>—XXXX</w:t>
    </w:r>
  </w:p>
  <w:p w14:paraId="3E68E62B">
    <w:pPr>
      <w:pStyle w:val="68"/>
      <w:spacing w:after="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F8268">
    <w:pPr>
      <w:pStyle w:val="21"/>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pStyle w:val="277"/>
      <w:suff w:val="nothing"/>
      <w:lvlText w:val="图%1　"/>
      <w:lvlJc w:val="left"/>
      <w:pPr>
        <w:ind w:left="4962"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2837933"/>
    <w:multiLevelType w:val="multilevel"/>
    <w:tmpl w:val="02837933"/>
    <w:lvl w:ilvl="0" w:tentative="0">
      <w:start w:val="1"/>
      <w:numFmt w:val="decimal"/>
      <w:pStyle w:val="7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ED3FEA"/>
    <w:multiLevelType w:val="multilevel"/>
    <w:tmpl w:val="07ED3FEA"/>
    <w:lvl w:ilvl="0" w:tentative="0">
      <w:start w:val="1"/>
      <w:numFmt w:val="none"/>
      <w:pStyle w:val="96"/>
      <w:lvlText w:val="%1"/>
      <w:lvlJc w:val="left"/>
      <w:pPr>
        <w:ind w:left="425" w:hanging="425"/>
      </w:pPr>
      <w:rPr>
        <w:rFonts w:hint="eastAsia"/>
      </w:rPr>
    </w:lvl>
    <w:lvl w:ilvl="1" w:tentative="0">
      <w:start w:val="1"/>
      <w:numFmt w:val="decimal"/>
      <w:pStyle w:val="207"/>
      <w:suff w:val="nothing"/>
      <w:lvlText w:val="%10.%2 "/>
      <w:lvlJc w:val="left"/>
      <w:pPr>
        <w:ind w:left="0" w:firstLine="0"/>
      </w:pPr>
      <w:rPr>
        <w:rFonts w:hint="eastAsia" w:ascii="黑体" w:eastAsia="黑体" w:hAnsiTheme="minorHAnsi"/>
        <w:b w:val="0"/>
        <w:i w:val="0"/>
        <w:sz w:val="21"/>
      </w:rPr>
    </w:lvl>
    <w:lvl w:ilvl="2" w:tentative="0">
      <w:start w:val="1"/>
      <w:numFmt w:val="decimal"/>
      <w:pStyle w:val="208"/>
      <w:suff w:val="nothing"/>
      <w:lvlText w:val="%10.%2.%3 "/>
      <w:lvlJc w:val="left"/>
      <w:pPr>
        <w:ind w:left="0" w:firstLine="0"/>
      </w:pPr>
      <w:rPr>
        <w:rFonts w:hint="eastAsia" w:ascii="黑体" w:eastAsia="黑体" w:hAnsiTheme="minorHAnsi"/>
        <w:b w:val="0"/>
        <w:i w:val="0"/>
        <w:sz w:val="21"/>
      </w:rPr>
    </w:lvl>
    <w:lvl w:ilvl="3" w:tentative="0">
      <w:start w:val="1"/>
      <w:numFmt w:val="decimal"/>
      <w:pStyle w:val="209"/>
      <w:suff w:val="nothing"/>
      <w:lvlText w:val="%10.%2.%3.%4 "/>
      <w:lvlJc w:val="left"/>
      <w:pPr>
        <w:ind w:left="0" w:firstLine="0"/>
      </w:pPr>
      <w:rPr>
        <w:rFonts w:hint="eastAsia" w:ascii="黑体" w:eastAsia="黑体" w:hAnsiTheme="minorHAnsi"/>
        <w:b w:val="0"/>
        <w:i w:val="0"/>
        <w:sz w:val="21"/>
      </w:rPr>
    </w:lvl>
    <w:lvl w:ilvl="4" w:tentative="0">
      <w:start w:val="1"/>
      <w:numFmt w:val="decimal"/>
      <w:pStyle w:val="210"/>
      <w:suff w:val="nothing"/>
      <w:lvlText w:val="%10.%2.%3.%4.%5 "/>
      <w:lvlJc w:val="left"/>
      <w:pPr>
        <w:ind w:left="0" w:firstLine="0"/>
      </w:pPr>
      <w:rPr>
        <w:rFonts w:hint="eastAsia" w:ascii="黑体" w:eastAsia="黑体" w:hAnsiTheme="minorHAnsi"/>
        <w:b w:val="0"/>
        <w:i w:val="0"/>
        <w:sz w:val="21"/>
      </w:rPr>
    </w:lvl>
    <w:lvl w:ilvl="5" w:tentative="0">
      <w:start w:val="1"/>
      <w:numFmt w:val="decimal"/>
      <w:pStyle w:val="21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7"/>
      <w:lvlText w:val="%1注："/>
      <w:lvlJc w:val="left"/>
      <w:pPr>
        <w:tabs>
          <w:tab w:val="left" w:pos="845"/>
        </w:tabs>
        <w:ind w:left="-102" w:firstLine="419"/>
      </w:pPr>
      <w:rPr>
        <w:rFonts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A8F7113"/>
    <w:multiLevelType w:val="multilevel"/>
    <w:tmpl w:val="2A8F7113"/>
    <w:lvl w:ilvl="0" w:tentative="0">
      <w:start w:val="1"/>
      <w:numFmt w:val="upperLetter"/>
      <w:pStyle w:val="274"/>
      <w:suff w:val="space"/>
      <w:lvlText w:val="%1"/>
      <w:lvlJc w:val="left"/>
      <w:pPr>
        <w:ind w:left="623" w:hanging="425"/>
      </w:pPr>
      <w:rPr>
        <w:rFonts w:hint="eastAsia"/>
      </w:rPr>
    </w:lvl>
    <w:lvl w:ilvl="1" w:tentative="0">
      <w:start w:val="1"/>
      <w:numFmt w:val="decimal"/>
      <w:pStyle w:val="275"/>
      <w:suff w:val="nothing"/>
      <w:lvlText w:val="图%1.%2　"/>
      <w:lvlJc w:val="left"/>
      <w:pPr>
        <w:ind w:left="4962" w:hanging="567"/>
      </w:pPr>
      <w:rPr>
        <w:rFonts w:hint="eastAsia"/>
        <w:color w:val="auto"/>
        <w:lang w:val="en-US"/>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139"/>
      <w:lvlText w:val="%1——"/>
      <w:lvlJc w:val="left"/>
      <w:pPr>
        <w:tabs>
          <w:tab w:val="left" w:pos="852"/>
        </w:tabs>
        <w:ind w:left="852" w:hanging="426"/>
      </w:pPr>
      <w:rPr>
        <w:rFonts w:hint="eastAsia" w:ascii="宋体" w:hAnsi="Times New Roman" w:eastAsia="宋体"/>
        <w:b w:val="0"/>
        <w:i w:val="0"/>
        <w:sz w:val="21"/>
        <w:lang w:val="en-US"/>
      </w:rPr>
    </w:lvl>
    <w:lvl w:ilvl="1" w:tentative="0">
      <w:start w:val="1"/>
      <w:numFmt w:val="none"/>
      <w:pStyle w:val="194"/>
      <w:lvlText w:val=""/>
      <w:lvlJc w:val="left"/>
      <w:pPr>
        <w:ind w:left="852" w:hanging="431"/>
      </w:pPr>
      <w:rPr>
        <w:rFonts w:hint="default" w:ascii="Symbol" w:hAnsi="Symbol"/>
        <w:sz w:val="21"/>
      </w:rPr>
    </w:lvl>
    <w:lvl w:ilvl="2" w:tentative="0">
      <w:start w:val="1"/>
      <w:numFmt w:val="bullet"/>
      <w:pStyle w:val="179"/>
      <w:lvlText w:val=""/>
      <w:lvlJc w:val="left"/>
      <w:pPr>
        <w:ind w:left="852" w:hanging="426"/>
      </w:pPr>
      <w:rPr>
        <w:rFonts w:hint="default" w:ascii="Wingdings" w:hAnsi="Wingdings"/>
        <w:sz w:val="21"/>
      </w:rPr>
    </w:lvl>
    <w:lvl w:ilvl="3" w:tentative="0">
      <w:start w:val="1"/>
      <w:numFmt w:val="decimal"/>
      <w:lvlText w:val="%4."/>
      <w:lvlJc w:val="left"/>
      <w:pPr>
        <w:tabs>
          <w:tab w:val="left" w:pos="2072"/>
        </w:tabs>
        <w:ind w:left="1885" w:hanging="528"/>
      </w:pPr>
      <w:rPr>
        <w:rFonts w:hint="eastAsia"/>
      </w:rPr>
    </w:lvl>
    <w:lvl w:ilvl="4" w:tentative="0">
      <w:start w:val="1"/>
      <w:numFmt w:val="lowerLetter"/>
      <w:lvlText w:val="%5)"/>
      <w:lvlJc w:val="left"/>
      <w:pPr>
        <w:tabs>
          <w:tab w:val="left" w:pos="2384"/>
        </w:tabs>
        <w:ind w:left="2197" w:hanging="528"/>
      </w:pPr>
      <w:rPr>
        <w:rFonts w:hint="eastAsia"/>
      </w:rPr>
    </w:lvl>
    <w:lvl w:ilvl="5" w:tentative="0">
      <w:start w:val="1"/>
      <w:numFmt w:val="lowerRoman"/>
      <w:lvlText w:val="%6."/>
      <w:lvlJc w:val="right"/>
      <w:pPr>
        <w:tabs>
          <w:tab w:val="left" w:pos="2696"/>
        </w:tabs>
        <w:ind w:left="2509" w:hanging="528"/>
      </w:pPr>
      <w:rPr>
        <w:rFonts w:hint="eastAsia"/>
      </w:rPr>
    </w:lvl>
    <w:lvl w:ilvl="6" w:tentative="0">
      <w:start w:val="1"/>
      <w:numFmt w:val="decimal"/>
      <w:lvlText w:val="%7."/>
      <w:lvlJc w:val="left"/>
      <w:pPr>
        <w:tabs>
          <w:tab w:val="left" w:pos="3008"/>
        </w:tabs>
        <w:ind w:left="2821" w:hanging="528"/>
      </w:pPr>
      <w:rPr>
        <w:rFonts w:hint="eastAsia"/>
      </w:rPr>
    </w:lvl>
    <w:lvl w:ilvl="7" w:tentative="0">
      <w:start w:val="1"/>
      <w:numFmt w:val="lowerLetter"/>
      <w:lvlText w:val="%8)"/>
      <w:lvlJc w:val="left"/>
      <w:pPr>
        <w:tabs>
          <w:tab w:val="left" w:pos="3320"/>
        </w:tabs>
        <w:ind w:left="3133" w:hanging="528"/>
      </w:pPr>
      <w:rPr>
        <w:rFonts w:hint="eastAsia"/>
      </w:rPr>
    </w:lvl>
    <w:lvl w:ilvl="8" w:tentative="0">
      <w:start w:val="1"/>
      <w:numFmt w:val="lowerRoman"/>
      <w:lvlText w:val="%9."/>
      <w:lvlJc w:val="right"/>
      <w:pPr>
        <w:tabs>
          <w:tab w:val="left" w:pos="3632"/>
        </w:tabs>
        <w:ind w:left="3445" w:hanging="528"/>
      </w:pPr>
      <w:rPr>
        <w:rFonts w:hint="eastAsia"/>
      </w:rPr>
    </w:lvl>
  </w:abstractNum>
  <w:abstractNum w:abstractNumId="12">
    <w:nsid w:val="32F04FB2"/>
    <w:multiLevelType w:val="multilevel"/>
    <w:tmpl w:val="32F04FB2"/>
    <w:lvl w:ilvl="0" w:tentative="0">
      <w:start w:val="1"/>
      <w:numFmt w:val="lowerLetter"/>
      <w:pStyle w:val="10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81"/>
      <w:lvlText w:val="%1)"/>
      <w:lvlJc w:val="left"/>
      <w:pPr>
        <w:tabs>
          <w:tab w:val="left" w:pos="851"/>
        </w:tabs>
        <w:ind w:left="851" w:hanging="426"/>
      </w:pPr>
      <w:rPr>
        <w:rFonts w:hint="eastAsia" w:ascii="宋体" w:hAnsi="Times New Roman" w:eastAsia="宋体"/>
        <w:sz w:val="21"/>
      </w:rPr>
    </w:lvl>
    <w:lvl w:ilvl="1" w:tentative="0">
      <w:start w:val="1"/>
      <w:numFmt w:val="decimal"/>
      <w:pStyle w:val="116"/>
      <w:lvlText w:val="%2)"/>
      <w:lvlJc w:val="left"/>
      <w:pPr>
        <w:tabs>
          <w:tab w:val="left" w:pos="1276"/>
        </w:tabs>
        <w:ind w:left="1276" w:hanging="425"/>
      </w:pPr>
      <w:rPr>
        <w:rFonts w:hint="eastAsia" w:ascii="宋体" w:hAnsi="Times New Roman" w:eastAsia="宋体"/>
        <w:sz w:val="21"/>
      </w:rPr>
    </w:lvl>
    <w:lvl w:ilvl="2" w:tentative="0">
      <w:start w:val="1"/>
      <w:numFmt w:val="decimal"/>
      <w:pStyle w:val="12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5"/>
      <w:lvlText w:val="%1"/>
      <w:lvlJc w:val="left"/>
      <w:pPr>
        <w:ind w:left="420" w:hanging="420"/>
      </w:pPr>
      <w:rPr>
        <w:rFonts w:hint="eastAsia"/>
      </w:rPr>
    </w:lvl>
    <w:lvl w:ilvl="1" w:tentative="0">
      <w:start w:val="1"/>
      <w:numFmt w:val="decimal"/>
      <w:pStyle w:val="9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0076EDF"/>
    <w:multiLevelType w:val="multilevel"/>
    <w:tmpl w:val="50076EDF"/>
    <w:lvl w:ilvl="0" w:tentative="0">
      <w:start w:val="1"/>
      <w:numFmt w:val="decimal"/>
      <w:pStyle w:val="239"/>
      <w:lvlText w:val="表%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4632751"/>
    <w:multiLevelType w:val="multilevel"/>
    <w:tmpl w:val="54632751"/>
    <w:lvl w:ilvl="0" w:tentative="0">
      <w:start w:val="1"/>
      <w:numFmt w:val="none"/>
      <w:pStyle w:val="10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6"/>
      <w:suff w:val="space"/>
      <w:lvlText w:val="%1"/>
      <w:lvlJc w:val="left"/>
      <w:pPr>
        <w:ind w:left="425" w:hanging="425"/>
      </w:pPr>
      <w:rPr>
        <w:rFonts w:hint="eastAsia"/>
      </w:rPr>
    </w:lvl>
    <w:lvl w:ilvl="1" w:tentative="0">
      <w:start w:val="1"/>
      <w:numFmt w:val="decimal"/>
      <w:pStyle w:val="8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1931C7C"/>
    <w:multiLevelType w:val="multilevel"/>
    <w:tmpl w:val="61931C7C"/>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default" w:ascii="黑体" w:hAnsi="Times New Roman" w:eastAsia="黑体"/>
        <w:b w:val="0"/>
        <w:i w:val="0"/>
        <w:sz w:val="21"/>
      </w:rPr>
    </w:lvl>
    <w:lvl w:ilvl="3" w:tentative="0">
      <w:start w:val="1"/>
      <w:numFmt w:val="decimal"/>
      <w:suff w:val="nothing"/>
      <w:lvlText w:val="%1.%2.%3.%4　"/>
      <w:lvlJc w:val="left"/>
      <w:pPr>
        <w:ind w:left="0" w:firstLine="0"/>
      </w:pPr>
      <w:rPr>
        <w:rFonts w:hint="default" w:ascii="宋体" w:hAnsi="宋体" w:eastAsia="宋体" w:cs="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9"/>
      <w:suff w:val="nothing"/>
      <w:lvlText w:val="表%1　"/>
      <w:lvlJc w:val="left"/>
      <w:pPr>
        <w:ind w:left="4820" w:firstLine="0"/>
      </w:pPr>
    </w:lvl>
    <w:lvl w:ilvl="1" w:tentative="0">
      <w:start w:val="1"/>
      <w:numFmt w:val="decimal"/>
      <w:pStyle w:val="272"/>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3"/>
      <w:suff w:val="nothing"/>
      <w:lvlText w:val="附录%1"/>
      <w:lvlJc w:val="left"/>
      <w:pPr>
        <w:ind w:left="0" w:firstLine="0"/>
      </w:pPr>
      <w:rPr>
        <w:rFonts w:hint="eastAsia"/>
        <w:spacing w:val="100"/>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eastAsia="黑体"/>
        <w:b w:val="0"/>
        <w:i w:val="0"/>
        <w:sz w:val="21"/>
      </w:rPr>
    </w:lvl>
    <w:lvl w:ilvl="3" w:tentative="0">
      <w:start w:val="1"/>
      <w:numFmt w:val="decimal"/>
      <w:pStyle w:val="88"/>
      <w:suff w:val="nothing"/>
      <w:lvlText w:val="%1.%2.%3.%4　"/>
      <w:lvlJc w:val="left"/>
      <w:pPr>
        <w:ind w:left="0" w:firstLine="0"/>
      </w:pPr>
      <w:rPr>
        <w:rFonts w:hint="eastAsia" w:ascii="黑体" w:eastAsia="黑体"/>
        <w:b w:val="0"/>
        <w:i w:val="0"/>
        <w:sz w:val="21"/>
      </w:rPr>
    </w:lvl>
    <w:lvl w:ilvl="4" w:tentative="0">
      <w:start w:val="1"/>
      <w:numFmt w:val="decimal"/>
      <w:pStyle w:val="89"/>
      <w:suff w:val="nothing"/>
      <w:lvlText w:val="%1.%2.%3.%4.%5　"/>
      <w:lvlJc w:val="left"/>
      <w:pPr>
        <w:ind w:left="0" w:firstLine="0"/>
      </w:pPr>
      <w:rPr>
        <w:rFonts w:hint="eastAsia" w:ascii="黑体" w:eastAsia="黑体"/>
        <w:b w:val="0"/>
        <w:i w:val="0"/>
        <w:sz w:val="21"/>
      </w:rPr>
    </w:lvl>
    <w:lvl w:ilvl="5" w:tentative="0">
      <w:start w:val="1"/>
      <w:numFmt w:val="decimal"/>
      <w:pStyle w:val="9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11"/>
      <w:suff w:val="nothing"/>
      <w:lvlText w:val="%1%2　"/>
      <w:lvlJc w:val="left"/>
      <w:pPr>
        <w:ind w:left="1277" w:hanging="284"/>
      </w:pPr>
      <w:rPr>
        <w:rFonts w:hint="eastAsia" w:ascii="黑体" w:eastAsia="黑体"/>
        <w:b w:val="0"/>
        <w:i w:val="0"/>
        <w:sz w:val="21"/>
        <w:lang w:val="en-GB"/>
      </w:rPr>
    </w:lvl>
    <w:lvl w:ilvl="2" w:tentative="0">
      <w:start w:val="1"/>
      <w:numFmt w:val="decimal"/>
      <w:pStyle w:val="112"/>
      <w:suff w:val="nothing"/>
      <w:lvlText w:val="%1%2.%3　"/>
      <w:lvlJc w:val="left"/>
      <w:pPr>
        <w:ind w:left="71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2"/>
      <w:suff w:val="nothing"/>
      <w:lvlText w:val="%1%2.%3.%4　"/>
      <w:lvlJc w:val="left"/>
      <w:pPr>
        <w:ind w:left="1419" w:hanging="1135"/>
      </w:pPr>
      <w:rPr>
        <w:rFonts w:hint="eastAsia" w:ascii="黑体" w:eastAsia="黑体"/>
        <w:b w:val="0"/>
        <w:i w:val="0"/>
        <w:sz w:val="21"/>
      </w:rPr>
    </w:lvl>
    <w:lvl w:ilvl="4" w:tentative="0">
      <w:start w:val="1"/>
      <w:numFmt w:val="decimal"/>
      <w:pStyle w:val="101"/>
      <w:suff w:val="nothing"/>
      <w:lvlText w:val="%1%2.%3.%4.%5　"/>
      <w:lvlJc w:val="left"/>
      <w:pPr>
        <w:ind w:left="2269" w:firstLine="0"/>
      </w:pPr>
      <w:rPr>
        <w:rFonts w:hint="eastAsia" w:ascii="黑体" w:eastAsia="黑体"/>
        <w:b w:val="0"/>
        <w:i w:val="0"/>
        <w:sz w:val="21"/>
      </w:rPr>
    </w:lvl>
    <w:lvl w:ilvl="5" w:tentative="0">
      <w:start w:val="1"/>
      <w:numFmt w:val="decimal"/>
      <w:pStyle w:val="105"/>
      <w:suff w:val="nothing"/>
      <w:lvlText w:val="%1%2.%3.%4.%5.%6　"/>
      <w:lvlJc w:val="left"/>
      <w:pPr>
        <w:ind w:left="0" w:firstLine="0"/>
      </w:pPr>
      <w:rPr>
        <w:rFonts w:hint="eastAsia" w:ascii="黑体" w:eastAsia="黑体"/>
        <w:b w:val="0"/>
        <w:i w:val="0"/>
        <w:sz w:val="21"/>
      </w:rPr>
    </w:lvl>
    <w:lvl w:ilvl="6" w:tentative="0">
      <w:start w:val="1"/>
      <w:numFmt w:val="decimal"/>
      <w:pStyle w:val="11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6"/>
      <w:lvlText w:val="%1注："/>
      <w:lvlJc w:val="left"/>
      <w:pPr>
        <w:ind w:left="800" w:hanging="374"/>
      </w:pPr>
      <w:rPr>
        <w:rFonts w:hint="eastAsia" w:ascii="黑体" w:hAnsi="黑体" w:eastAsia="黑体" w:cs="Times New Roman"/>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0"/>
  </w:num>
  <w:num w:numId="3">
    <w:abstractNumId w:val="5"/>
  </w:num>
  <w:num w:numId="4">
    <w:abstractNumId w:val="26"/>
  </w:num>
  <w:num w:numId="5">
    <w:abstractNumId w:val="20"/>
  </w:num>
  <w:num w:numId="6">
    <w:abstractNumId w:val="14"/>
  </w:num>
  <w:num w:numId="7">
    <w:abstractNumId w:val="8"/>
  </w:num>
  <w:num w:numId="8">
    <w:abstractNumId w:val="3"/>
  </w:num>
  <w:num w:numId="9">
    <w:abstractNumId w:val="9"/>
  </w:num>
  <w:num w:numId="10">
    <w:abstractNumId w:val="18"/>
  </w:num>
  <w:num w:numId="11">
    <w:abstractNumId w:val="28"/>
  </w:num>
  <w:num w:numId="12">
    <w:abstractNumId w:val="12"/>
  </w:num>
  <w:num w:numId="13">
    <w:abstractNumId w:val="13"/>
  </w:num>
  <w:num w:numId="14">
    <w:abstractNumId w:val="7"/>
  </w:num>
  <w:num w:numId="15">
    <w:abstractNumId w:val="21"/>
  </w:num>
  <w:num w:numId="16">
    <w:abstractNumId w:val="24"/>
  </w:num>
  <w:num w:numId="17">
    <w:abstractNumId w:val="19"/>
  </w:num>
  <w:num w:numId="18">
    <w:abstractNumId w:val="32"/>
  </w:num>
  <w:num w:numId="19">
    <w:abstractNumId w:val="16"/>
  </w:num>
  <w:num w:numId="20">
    <w:abstractNumId w:val="2"/>
  </w:num>
  <w:num w:numId="21">
    <w:abstractNumId w:val="11"/>
  </w:num>
  <w:num w:numId="22">
    <w:abstractNumId w:val="33"/>
  </w:num>
  <w:num w:numId="23">
    <w:abstractNumId w:val="23"/>
  </w:num>
  <w:num w:numId="24">
    <w:abstractNumId w:val="6"/>
  </w:num>
  <w:num w:numId="25">
    <w:abstractNumId w:val="29"/>
  </w:num>
  <w:num w:numId="26">
    <w:abstractNumId w:val="31"/>
  </w:num>
  <w:num w:numId="27">
    <w:abstractNumId w:val="4"/>
  </w:num>
  <w:num w:numId="28">
    <w:abstractNumId w:val="15"/>
  </w:num>
  <w:num w:numId="29">
    <w:abstractNumId w:val="27"/>
  </w:num>
  <w:num w:numId="30">
    <w:abstractNumId w:val="25"/>
  </w:num>
  <w:num w:numId="31">
    <w:abstractNumId w:val="17"/>
  </w:num>
  <w:num w:numId="32">
    <w:abstractNumId w:val="22"/>
  </w:num>
  <w:num w:numId="33">
    <w:abstractNumId w:val="1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210"/>
  <w:drawingGridHorizontalSpacing w:val="105"/>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DF"/>
    <w:rsid w:val="00000051"/>
    <w:rsid w:val="0000040A"/>
    <w:rsid w:val="000004F5"/>
    <w:rsid w:val="00000649"/>
    <w:rsid w:val="00000698"/>
    <w:rsid w:val="000008E7"/>
    <w:rsid w:val="00000A4A"/>
    <w:rsid w:val="00000A94"/>
    <w:rsid w:val="00000B75"/>
    <w:rsid w:val="00000C4D"/>
    <w:rsid w:val="00000D63"/>
    <w:rsid w:val="0000106F"/>
    <w:rsid w:val="000011AA"/>
    <w:rsid w:val="00001333"/>
    <w:rsid w:val="00001718"/>
    <w:rsid w:val="00001972"/>
    <w:rsid w:val="000019D0"/>
    <w:rsid w:val="00001D9A"/>
    <w:rsid w:val="00002145"/>
    <w:rsid w:val="0000236A"/>
    <w:rsid w:val="000029AB"/>
    <w:rsid w:val="00002A53"/>
    <w:rsid w:val="00002CC3"/>
    <w:rsid w:val="00002D43"/>
    <w:rsid w:val="00003358"/>
    <w:rsid w:val="00003409"/>
    <w:rsid w:val="000034FA"/>
    <w:rsid w:val="0000358A"/>
    <w:rsid w:val="000035E5"/>
    <w:rsid w:val="00003644"/>
    <w:rsid w:val="00003842"/>
    <w:rsid w:val="00003A3B"/>
    <w:rsid w:val="00003A87"/>
    <w:rsid w:val="00003B0E"/>
    <w:rsid w:val="00003C48"/>
    <w:rsid w:val="00003F8B"/>
    <w:rsid w:val="00003FEC"/>
    <w:rsid w:val="00004054"/>
    <w:rsid w:val="000040BA"/>
    <w:rsid w:val="00004663"/>
    <w:rsid w:val="00004854"/>
    <w:rsid w:val="000049C6"/>
    <w:rsid w:val="00004F15"/>
    <w:rsid w:val="00004FCD"/>
    <w:rsid w:val="00005133"/>
    <w:rsid w:val="0000524C"/>
    <w:rsid w:val="00005398"/>
    <w:rsid w:val="000054C6"/>
    <w:rsid w:val="00005DAF"/>
    <w:rsid w:val="000060E1"/>
    <w:rsid w:val="000063AE"/>
    <w:rsid w:val="00006C5F"/>
    <w:rsid w:val="00006F4A"/>
    <w:rsid w:val="0000740C"/>
    <w:rsid w:val="00007746"/>
    <w:rsid w:val="00007B3A"/>
    <w:rsid w:val="00007CB5"/>
    <w:rsid w:val="00007E9E"/>
    <w:rsid w:val="00007FF7"/>
    <w:rsid w:val="000100F3"/>
    <w:rsid w:val="0001077E"/>
    <w:rsid w:val="000107D0"/>
    <w:rsid w:val="000107E0"/>
    <w:rsid w:val="00010DCD"/>
    <w:rsid w:val="00010E87"/>
    <w:rsid w:val="00010FC3"/>
    <w:rsid w:val="000111EE"/>
    <w:rsid w:val="0001174A"/>
    <w:rsid w:val="00011FDE"/>
    <w:rsid w:val="000121B1"/>
    <w:rsid w:val="0001239E"/>
    <w:rsid w:val="0001253C"/>
    <w:rsid w:val="000125EC"/>
    <w:rsid w:val="00012856"/>
    <w:rsid w:val="00012AC0"/>
    <w:rsid w:val="00012FFD"/>
    <w:rsid w:val="0001363E"/>
    <w:rsid w:val="0001364A"/>
    <w:rsid w:val="00013C27"/>
    <w:rsid w:val="00014072"/>
    <w:rsid w:val="00014162"/>
    <w:rsid w:val="0001419F"/>
    <w:rsid w:val="00014340"/>
    <w:rsid w:val="000147EF"/>
    <w:rsid w:val="000148B7"/>
    <w:rsid w:val="00014CD4"/>
    <w:rsid w:val="00014CD6"/>
    <w:rsid w:val="00014D5C"/>
    <w:rsid w:val="00014E9A"/>
    <w:rsid w:val="00014EAC"/>
    <w:rsid w:val="00015489"/>
    <w:rsid w:val="000157AB"/>
    <w:rsid w:val="00015966"/>
    <w:rsid w:val="000159B1"/>
    <w:rsid w:val="00015BE7"/>
    <w:rsid w:val="00016156"/>
    <w:rsid w:val="0001699F"/>
    <w:rsid w:val="00016A9C"/>
    <w:rsid w:val="00016BA3"/>
    <w:rsid w:val="00016CDF"/>
    <w:rsid w:val="00016F19"/>
    <w:rsid w:val="000170CB"/>
    <w:rsid w:val="000173D2"/>
    <w:rsid w:val="000175F7"/>
    <w:rsid w:val="0001769A"/>
    <w:rsid w:val="000176A8"/>
    <w:rsid w:val="00017B48"/>
    <w:rsid w:val="00017EEB"/>
    <w:rsid w:val="00020587"/>
    <w:rsid w:val="00020635"/>
    <w:rsid w:val="000207A5"/>
    <w:rsid w:val="00020EA2"/>
    <w:rsid w:val="000210E4"/>
    <w:rsid w:val="0002145F"/>
    <w:rsid w:val="00021965"/>
    <w:rsid w:val="00021B63"/>
    <w:rsid w:val="00021DF4"/>
    <w:rsid w:val="00022184"/>
    <w:rsid w:val="0002234C"/>
    <w:rsid w:val="000223AD"/>
    <w:rsid w:val="00022691"/>
    <w:rsid w:val="000226B2"/>
    <w:rsid w:val="00022762"/>
    <w:rsid w:val="00022BE8"/>
    <w:rsid w:val="00022FB9"/>
    <w:rsid w:val="0002302B"/>
    <w:rsid w:val="000231C5"/>
    <w:rsid w:val="000232C5"/>
    <w:rsid w:val="000238E0"/>
    <w:rsid w:val="00023D53"/>
    <w:rsid w:val="00023E89"/>
    <w:rsid w:val="00023F67"/>
    <w:rsid w:val="00024269"/>
    <w:rsid w:val="000242A7"/>
    <w:rsid w:val="00024393"/>
    <w:rsid w:val="000247BF"/>
    <w:rsid w:val="000248DC"/>
    <w:rsid w:val="000249DB"/>
    <w:rsid w:val="000249F0"/>
    <w:rsid w:val="00024CE8"/>
    <w:rsid w:val="00024CF5"/>
    <w:rsid w:val="00025086"/>
    <w:rsid w:val="00025218"/>
    <w:rsid w:val="00025416"/>
    <w:rsid w:val="00025495"/>
    <w:rsid w:val="000254D3"/>
    <w:rsid w:val="00025661"/>
    <w:rsid w:val="0002595E"/>
    <w:rsid w:val="00025C3D"/>
    <w:rsid w:val="00025F8C"/>
    <w:rsid w:val="00026072"/>
    <w:rsid w:val="000262F4"/>
    <w:rsid w:val="00026892"/>
    <w:rsid w:val="0002698E"/>
    <w:rsid w:val="00026A22"/>
    <w:rsid w:val="000272D3"/>
    <w:rsid w:val="0002738D"/>
    <w:rsid w:val="0002744E"/>
    <w:rsid w:val="000274B8"/>
    <w:rsid w:val="000274FB"/>
    <w:rsid w:val="000275EE"/>
    <w:rsid w:val="0002770E"/>
    <w:rsid w:val="000279C0"/>
    <w:rsid w:val="00027AD8"/>
    <w:rsid w:val="00027D4C"/>
    <w:rsid w:val="00030030"/>
    <w:rsid w:val="000302A8"/>
    <w:rsid w:val="00030307"/>
    <w:rsid w:val="0003035B"/>
    <w:rsid w:val="000303C3"/>
    <w:rsid w:val="0003060A"/>
    <w:rsid w:val="00030B10"/>
    <w:rsid w:val="00030CC2"/>
    <w:rsid w:val="00030E3D"/>
    <w:rsid w:val="0003144F"/>
    <w:rsid w:val="0003147B"/>
    <w:rsid w:val="0003148F"/>
    <w:rsid w:val="000314C0"/>
    <w:rsid w:val="00031599"/>
    <w:rsid w:val="0003166C"/>
    <w:rsid w:val="00031B10"/>
    <w:rsid w:val="000320AD"/>
    <w:rsid w:val="000323EC"/>
    <w:rsid w:val="00032427"/>
    <w:rsid w:val="000324D8"/>
    <w:rsid w:val="0003293B"/>
    <w:rsid w:val="00032C44"/>
    <w:rsid w:val="00032D0D"/>
    <w:rsid w:val="00032E48"/>
    <w:rsid w:val="000331D3"/>
    <w:rsid w:val="00033288"/>
    <w:rsid w:val="000332F7"/>
    <w:rsid w:val="00033391"/>
    <w:rsid w:val="00033458"/>
    <w:rsid w:val="0003346F"/>
    <w:rsid w:val="000334DA"/>
    <w:rsid w:val="00033586"/>
    <w:rsid w:val="000335EC"/>
    <w:rsid w:val="000338DF"/>
    <w:rsid w:val="00033B84"/>
    <w:rsid w:val="00033D7E"/>
    <w:rsid w:val="00034151"/>
    <w:rsid w:val="00034554"/>
    <w:rsid w:val="00034611"/>
    <w:rsid w:val="000346A5"/>
    <w:rsid w:val="000348E6"/>
    <w:rsid w:val="00034A70"/>
    <w:rsid w:val="00034E8F"/>
    <w:rsid w:val="00034EF9"/>
    <w:rsid w:val="00034F7B"/>
    <w:rsid w:val="000354FF"/>
    <w:rsid w:val="0003576D"/>
    <w:rsid w:val="000359C3"/>
    <w:rsid w:val="00035A0C"/>
    <w:rsid w:val="00035A7D"/>
    <w:rsid w:val="00035AA9"/>
    <w:rsid w:val="00035ACA"/>
    <w:rsid w:val="00035AD9"/>
    <w:rsid w:val="00035EDE"/>
    <w:rsid w:val="000362C8"/>
    <w:rsid w:val="000365C5"/>
    <w:rsid w:val="000369F4"/>
    <w:rsid w:val="00036CD4"/>
    <w:rsid w:val="00036FD5"/>
    <w:rsid w:val="0003702C"/>
    <w:rsid w:val="00037307"/>
    <w:rsid w:val="0003742E"/>
    <w:rsid w:val="000375FC"/>
    <w:rsid w:val="0003782D"/>
    <w:rsid w:val="0003794A"/>
    <w:rsid w:val="00037C3C"/>
    <w:rsid w:val="000400CB"/>
    <w:rsid w:val="0004031B"/>
    <w:rsid w:val="00040561"/>
    <w:rsid w:val="00040572"/>
    <w:rsid w:val="00040660"/>
    <w:rsid w:val="00040D31"/>
    <w:rsid w:val="00041175"/>
    <w:rsid w:val="00041214"/>
    <w:rsid w:val="0004128B"/>
    <w:rsid w:val="000414B5"/>
    <w:rsid w:val="00041537"/>
    <w:rsid w:val="0004166C"/>
    <w:rsid w:val="0004167A"/>
    <w:rsid w:val="00041EEE"/>
    <w:rsid w:val="0004249A"/>
    <w:rsid w:val="000425D5"/>
    <w:rsid w:val="000425E2"/>
    <w:rsid w:val="00042774"/>
    <w:rsid w:val="000429AB"/>
    <w:rsid w:val="00042A6E"/>
    <w:rsid w:val="00042C09"/>
    <w:rsid w:val="00042DB8"/>
    <w:rsid w:val="00042DED"/>
    <w:rsid w:val="00042F33"/>
    <w:rsid w:val="0004325F"/>
    <w:rsid w:val="00043282"/>
    <w:rsid w:val="00043456"/>
    <w:rsid w:val="0004382E"/>
    <w:rsid w:val="00043AC5"/>
    <w:rsid w:val="00043B06"/>
    <w:rsid w:val="00043D0E"/>
    <w:rsid w:val="00043D74"/>
    <w:rsid w:val="00043EDF"/>
    <w:rsid w:val="0004408E"/>
    <w:rsid w:val="00044286"/>
    <w:rsid w:val="0004434F"/>
    <w:rsid w:val="000443E6"/>
    <w:rsid w:val="000445D5"/>
    <w:rsid w:val="00045584"/>
    <w:rsid w:val="00045976"/>
    <w:rsid w:val="00045AB0"/>
    <w:rsid w:val="00045C70"/>
    <w:rsid w:val="0004600D"/>
    <w:rsid w:val="0004603E"/>
    <w:rsid w:val="00046432"/>
    <w:rsid w:val="00046AB0"/>
    <w:rsid w:val="00046BFA"/>
    <w:rsid w:val="00046CF1"/>
    <w:rsid w:val="000470BC"/>
    <w:rsid w:val="000471CE"/>
    <w:rsid w:val="00047267"/>
    <w:rsid w:val="000472A2"/>
    <w:rsid w:val="00047519"/>
    <w:rsid w:val="00047527"/>
    <w:rsid w:val="00047B92"/>
    <w:rsid w:val="00047C47"/>
    <w:rsid w:val="00047D60"/>
    <w:rsid w:val="00047D98"/>
    <w:rsid w:val="00047F28"/>
    <w:rsid w:val="00050181"/>
    <w:rsid w:val="00050347"/>
    <w:rsid w:val="000503AA"/>
    <w:rsid w:val="0005048B"/>
    <w:rsid w:val="000504F0"/>
    <w:rsid w:val="0005063C"/>
    <w:rsid w:val="00050654"/>
    <w:rsid w:val="000506A1"/>
    <w:rsid w:val="00050E7D"/>
    <w:rsid w:val="00050EB4"/>
    <w:rsid w:val="000515AF"/>
    <w:rsid w:val="000515DD"/>
    <w:rsid w:val="000518E3"/>
    <w:rsid w:val="000518E6"/>
    <w:rsid w:val="00051BD3"/>
    <w:rsid w:val="00052331"/>
    <w:rsid w:val="0005241F"/>
    <w:rsid w:val="0005265A"/>
    <w:rsid w:val="000527A6"/>
    <w:rsid w:val="00052969"/>
    <w:rsid w:val="00052A0D"/>
    <w:rsid w:val="00052B5C"/>
    <w:rsid w:val="00053072"/>
    <w:rsid w:val="000533C6"/>
    <w:rsid w:val="000538EB"/>
    <w:rsid w:val="000539DD"/>
    <w:rsid w:val="00053BD3"/>
    <w:rsid w:val="00053BE7"/>
    <w:rsid w:val="00053E1A"/>
    <w:rsid w:val="00053FD0"/>
    <w:rsid w:val="0005451E"/>
    <w:rsid w:val="00054677"/>
    <w:rsid w:val="0005471F"/>
    <w:rsid w:val="00054866"/>
    <w:rsid w:val="0005488C"/>
    <w:rsid w:val="000550D7"/>
    <w:rsid w:val="000552C1"/>
    <w:rsid w:val="00055408"/>
    <w:rsid w:val="000556ED"/>
    <w:rsid w:val="00055880"/>
    <w:rsid w:val="00055C4E"/>
    <w:rsid w:val="00055F93"/>
    <w:rsid w:val="00055FE2"/>
    <w:rsid w:val="0005616F"/>
    <w:rsid w:val="000561FC"/>
    <w:rsid w:val="000562C2"/>
    <w:rsid w:val="00056566"/>
    <w:rsid w:val="00056866"/>
    <w:rsid w:val="00056EAF"/>
    <w:rsid w:val="00057006"/>
    <w:rsid w:val="0005706B"/>
    <w:rsid w:val="000571E0"/>
    <w:rsid w:val="00057436"/>
    <w:rsid w:val="00057576"/>
    <w:rsid w:val="000576EB"/>
    <w:rsid w:val="000579C2"/>
    <w:rsid w:val="00057C0C"/>
    <w:rsid w:val="00057E13"/>
    <w:rsid w:val="00057E58"/>
    <w:rsid w:val="00057EDB"/>
    <w:rsid w:val="000600FD"/>
    <w:rsid w:val="00060258"/>
    <w:rsid w:val="00060430"/>
    <w:rsid w:val="0006043F"/>
    <w:rsid w:val="000606C6"/>
    <w:rsid w:val="00060759"/>
    <w:rsid w:val="00060960"/>
    <w:rsid w:val="00060C2E"/>
    <w:rsid w:val="00060D96"/>
    <w:rsid w:val="0006102C"/>
    <w:rsid w:val="00061033"/>
    <w:rsid w:val="000619E9"/>
    <w:rsid w:val="00061C77"/>
    <w:rsid w:val="00061DDE"/>
    <w:rsid w:val="00061F0A"/>
    <w:rsid w:val="00061F56"/>
    <w:rsid w:val="000621DD"/>
    <w:rsid w:val="000622D4"/>
    <w:rsid w:val="00062C0D"/>
    <w:rsid w:val="00062D7A"/>
    <w:rsid w:val="00062E27"/>
    <w:rsid w:val="00063009"/>
    <w:rsid w:val="000632C5"/>
    <w:rsid w:val="00063419"/>
    <w:rsid w:val="0006357D"/>
    <w:rsid w:val="00063B59"/>
    <w:rsid w:val="00063BD9"/>
    <w:rsid w:val="00063FE4"/>
    <w:rsid w:val="00064442"/>
    <w:rsid w:val="000644EB"/>
    <w:rsid w:val="00064787"/>
    <w:rsid w:val="000649E7"/>
    <w:rsid w:val="00064A8D"/>
    <w:rsid w:val="00064D6E"/>
    <w:rsid w:val="00064E26"/>
    <w:rsid w:val="00064E56"/>
    <w:rsid w:val="00065007"/>
    <w:rsid w:val="0006559B"/>
    <w:rsid w:val="00065905"/>
    <w:rsid w:val="00065976"/>
    <w:rsid w:val="00065DAB"/>
    <w:rsid w:val="00066319"/>
    <w:rsid w:val="00066541"/>
    <w:rsid w:val="00066A64"/>
    <w:rsid w:val="00066C24"/>
    <w:rsid w:val="00066DC8"/>
    <w:rsid w:val="00066EFB"/>
    <w:rsid w:val="0006703C"/>
    <w:rsid w:val="00067344"/>
    <w:rsid w:val="000673C7"/>
    <w:rsid w:val="00067533"/>
    <w:rsid w:val="000676EE"/>
    <w:rsid w:val="0006791D"/>
    <w:rsid w:val="00067955"/>
    <w:rsid w:val="00067980"/>
    <w:rsid w:val="00067A7B"/>
    <w:rsid w:val="00067ADE"/>
    <w:rsid w:val="00067B12"/>
    <w:rsid w:val="00067DB4"/>
    <w:rsid w:val="00067F1E"/>
    <w:rsid w:val="00070081"/>
    <w:rsid w:val="00070294"/>
    <w:rsid w:val="000702B0"/>
    <w:rsid w:val="000703FB"/>
    <w:rsid w:val="000703FC"/>
    <w:rsid w:val="000704A0"/>
    <w:rsid w:val="00070746"/>
    <w:rsid w:val="00070776"/>
    <w:rsid w:val="000709E1"/>
    <w:rsid w:val="00070A51"/>
    <w:rsid w:val="00071562"/>
    <w:rsid w:val="0007162C"/>
    <w:rsid w:val="0007198C"/>
    <w:rsid w:val="00071A77"/>
    <w:rsid w:val="00071CC0"/>
    <w:rsid w:val="00071DBD"/>
    <w:rsid w:val="00071E1B"/>
    <w:rsid w:val="00071F22"/>
    <w:rsid w:val="00072376"/>
    <w:rsid w:val="000726F5"/>
    <w:rsid w:val="000729A5"/>
    <w:rsid w:val="00072B0E"/>
    <w:rsid w:val="00072DB0"/>
    <w:rsid w:val="000733AB"/>
    <w:rsid w:val="000735D5"/>
    <w:rsid w:val="00073613"/>
    <w:rsid w:val="000736E1"/>
    <w:rsid w:val="000738C8"/>
    <w:rsid w:val="00073C8C"/>
    <w:rsid w:val="00073EE2"/>
    <w:rsid w:val="00073EE3"/>
    <w:rsid w:val="00073F70"/>
    <w:rsid w:val="000742B9"/>
    <w:rsid w:val="0007446F"/>
    <w:rsid w:val="000745E2"/>
    <w:rsid w:val="00074688"/>
    <w:rsid w:val="00074B9F"/>
    <w:rsid w:val="000751CC"/>
    <w:rsid w:val="000753CC"/>
    <w:rsid w:val="0007545D"/>
    <w:rsid w:val="00075C29"/>
    <w:rsid w:val="00075F3D"/>
    <w:rsid w:val="00075FA7"/>
    <w:rsid w:val="000767ED"/>
    <w:rsid w:val="00076E68"/>
    <w:rsid w:val="000774FB"/>
    <w:rsid w:val="00077515"/>
    <w:rsid w:val="0007766F"/>
    <w:rsid w:val="00077A4D"/>
    <w:rsid w:val="00077B64"/>
    <w:rsid w:val="00077F6E"/>
    <w:rsid w:val="00080060"/>
    <w:rsid w:val="000800A4"/>
    <w:rsid w:val="000800C1"/>
    <w:rsid w:val="00080A1C"/>
    <w:rsid w:val="00080A6F"/>
    <w:rsid w:val="00080BF3"/>
    <w:rsid w:val="00080DAE"/>
    <w:rsid w:val="00080FA7"/>
    <w:rsid w:val="00081D03"/>
    <w:rsid w:val="00082139"/>
    <w:rsid w:val="0008220D"/>
    <w:rsid w:val="00082256"/>
    <w:rsid w:val="0008228C"/>
    <w:rsid w:val="00082317"/>
    <w:rsid w:val="00082725"/>
    <w:rsid w:val="00082763"/>
    <w:rsid w:val="000827B7"/>
    <w:rsid w:val="0008284A"/>
    <w:rsid w:val="000828E0"/>
    <w:rsid w:val="000829EC"/>
    <w:rsid w:val="00082AD6"/>
    <w:rsid w:val="00082C21"/>
    <w:rsid w:val="00082C8A"/>
    <w:rsid w:val="00082E28"/>
    <w:rsid w:val="00082F35"/>
    <w:rsid w:val="00082F45"/>
    <w:rsid w:val="00082FF8"/>
    <w:rsid w:val="000835C4"/>
    <w:rsid w:val="00083AA7"/>
    <w:rsid w:val="00083D2C"/>
    <w:rsid w:val="00083EE0"/>
    <w:rsid w:val="00083F83"/>
    <w:rsid w:val="00083F88"/>
    <w:rsid w:val="00083FF4"/>
    <w:rsid w:val="00084213"/>
    <w:rsid w:val="00084BB9"/>
    <w:rsid w:val="00084E07"/>
    <w:rsid w:val="000850B6"/>
    <w:rsid w:val="000851D3"/>
    <w:rsid w:val="0008550B"/>
    <w:rsid w:val="00085783"/>
    <w:rsid w:val="0008585F"/>
    <w:rsid w:val="00085A95"/>
    <w:rsid w:val="00085A9E"/>
    <w:rsid w:val="00085B98"/>
    <w:rsid w:val="00085C17"/>
    <w:rsid w:val="00085C23"/>
    <w:rsid w:val="00085CCB"/>
    <w:rsid w:val="00086644"/>
    <w:rsid w:val="00086AA1"/>
    <w:rsid w:val="00087330"/>
    <w:rsid w:val="00087338"/>
    <w:rsid w:val="0008753B"/>
    <w:rsid w:val="000875AE"/>
    <w:rsid w:val="000877D3"/>
    <w:rsid w:val="00087A77"/>
    <w:rsid w:val="00090062"/>
    <w:rsid w:val="0009018B"/>
    <w:rsid w:val="000902FF"/>
    <w:rsid w:val="000903C5"/>
    <w:rsid w:val="00090941"/>
    <w:rsid w:val="00090AC6"/>
    <w:rsid w:val="00090C59"/>
    <w:rsid w:val="00090CA6"/>
    <w:rsid w:val="00091258"/>
    <w:rsid w:val="0009156B"/>
    <w:rsid w:val="00091760"/>
    <w:rsid w:val="00091BEA"/>
    <w:rsid w:val="00091C49"/>
    <w:rsid w:val="00091DBE"/>
    <w:rsid w:val="00091EE8"/>
    <w:rsid w:val="000926DD"/>
    <w:rsid w:val="000929D2"/>
    <w:rsid w:val="000929DF"/>
    <w:rsid w:val="00092B8A"/>
    <w:rsid w:val="00092FB0"/>
    <w:rsid w:val="00093441"/>
    <w:rsid w:val="000934C5"/>
    <w:rsid w:val="000936A8"/>
    <w:rsid w:val="00093C13"/>
    <w:rsid w:val="00093D25"/>
    <w:rsid w:val="00093E47"/>
    <w:rsid w:val="0009420A"/>
    <w:rsid w:val="00094466"/>
    <w:rsid w:val="00094D73"/>
    <w:rsid w:val="00094E8D"/>
    <w:rsid w:val="000954DF"/>
    <w:rsid w:val="0009589C"/>
    <w:rsid w:val="00096000"/>
    <w:rsid w:val="0009609A"/>
    <w:rsid w:val="00096173"/>
    <w:rsid w:val="0009617F"/>
    <w:rsid w:val="000965B2"/>
    <w:rsid w:val="00096620"/>
    <w:rsid w:val="00096B70"/>
    <w:rsid w:val="00096B98"/>
    <w:rsid w:val="00096D63"/>
    <w:rsid w:val="00096F18"/>
    <w:rsid w:val="000971EA"/>
    <w:rsid w:val="000973FF"/>
    <w:rsid w:val="00097C00"/>
    <w:rsid w:val="000A000E"/>
    <w:rsid w:val="000A0024"/>
    <w:rsid w:val="000A03AA"/>
    <w:rsid w:val="000A045B"/>
    <w:rsid w:val="000A060F"/>
    <w:rsid w:val="000A080E"/>
    <w:rsid w:val="000A0B36"/>
    <w:rsid w:val="000A0B60"/>
    <w:rsid w:val="000A0CD7"/>
    <w:rsid w:val="000A0EB8"/>
    <w:rsid w:val="000A1018"/>
    <w:rsid w:val="000A126F"/>
    <w:rsid w:val="000A13D8"/>
    <w:rsid w:val="000A1637"/>
    <w:rsid w:val="000A19FC"/>
    <w:rsid w:val="000A1BB6"/>
    <w:rsid w:val="000A1F9F"/>
    <w:rsid w:val="000A2307"/>
    <w:rsid w:val="000A23B1"/>
    <w:rsid w:val="000A2669"/>
    <w:rsid w:val="000A26D9"/>
    <w:rsid w:val="000A292E"/>
    <w:rsid w:val="000A296B"/>
    <w:rsid w:val="000A301C"/>
    <w:rsid w:val="000A3032"/>
    <w:rsid w:val="000A30C2"/>
    <w:rsid w:val="000A310B"/>
    <w:rsid w:val="000A31E7"/>
    <w:rsid w:val="000A32DF"/>
    <w:rsid w:val="000A33E2"/>
    <w:rsid w:val="000A381E"/>
    <w:rsid w:val="000A3A51"/>
    <w:rsid w:val="000A3D24"/>
    <w:rsid w:val="000A3D3C"/>
    <w:rsid w:val="000A3E47"/>
    <w:rsid w:val="000A3EA8"/>
    <w:rsid w:val="000A3F53"/>
    <w:rsid w:val="000A4F8C"/>
    <w:rsid w:val="000A56FD"/>
    <w:rsid w:val="000A576D"/>
    <w:rsid w:val="000A58BD"/>
    <w:rsid w:val="000A5C31"/>
    <w:rsid w:val="000A5F95"/>
    <w:rsid w:val="000A5FF6"/>
    <w:rsid w:val="000A65AB"/>
    <w:rsid w:val="000A698B"/>
    <w:rsid w:val="000A6A58"/>
    <w:rsid w:val="000A6DC2"/>
    <w:rsid w:val="000A6F44"/>
    <w:rsid w:val="000A7124"/>
    <w:rsid w:val="000A7180"/>
    <w:rsid w:val="000A729B"/>
    <w:rsid w:val="000A7311"/>
    <w:rsid w:val="000A75BC"/>
    <w:rsid w:val="000A7866"/>
    <w:rsid w:val="000A7969"/>
    <w:rsid w:val="000A7B4E"/>
    <w:rsid w:val="000B0017"/>
    <w:rsid w:val="000B03E5"/>
    <w:rsid w:val="000B060F"/>
    <w:rsid w:val="000B0A61"/>
    <w:rsid w:val="000B0A90"/>
    <w:rsid w:val="000B0B78"/>
    <w:rsid w:val="000B0BA5"/>
    <w:rsid w:val="000B0C57"/>
    <w:rsid w:val="000B0C79"/>
    <w:rsid w:val="000B0E5D"/>
    <w:rsid w:val="000B0FCB"/>
    <w:rsid w:val="000B1036"/>
    <w:rsid w:val="000B1098"/>
    <w:rsid w:val="000B1145"/>
    <w:rsid w:val="000B1423"/>
    <w:rsid w:val="000B1424"/>
    <w:rsid w:val="000B1592"/>
    <w:rsid w:val="000B18B2"/>
    <w:rsid w:val="000B1BC3"/>
    <w:rsid w:val="000B1D4D"/>
    <w:rsid w:val="000B1FF2"/>
    <w:rsid w:val="000B257D"/>
    <w:rsid w:val="000B26A7"/>
    <w:rsid w:val="000B2869"/>
    <w:rsid w:val="000B2AA5"/>
    <w:rsid w:val="000B2D2E"/>
    <w:rsid w:val="000B2ED0"/>
    <w:rsid w:val="000B3042"/>
    <w:rsid w:val="000B319F"/>
    <w:rsid w:val="000B3A0C"/>
    <w:rsid w:val="000B3BB7"/>
    <w:rsid w:val="000B3C88"/>
    <w:rsid w:val="000B3CDA"/>
    <w:rsid w:val="000B3F26"/>
    <w:rsid w:val="000B3F9D"/>
    <w:rsid w:val="000B40DB"/>
    <w:rsid w:val="000B4111"/>
    <w:rsid w:val="000B42B2"/>
    <w:rsid w:val="000B43D9"/>
    <w:rsid w:val="000B4451"/>
    <w:rsid w:val="000B4805"/>
    <w:rsid w:val="000B4CD2"/>
    <w:rsid w:val="000B4CFB"/>
    <w:rsid w:val="000B4EDA"/>
    <w:rsid w:val="000B501B"/>
    <w:rsid w:val="000B514C"/>
    <w:rsid w:val="000B55C3"/>
    <w:rsid w:val="000B5641"/>
    <w:rsid w:val="000B5898"/>
    <w:rsid w:val="000B5C55"/>
    <w:rsid w:val="000B64A7"/>
    <w:rsid w:val="000B6A0B"/>
    <w:rsid w:val="000B6E09"/>
    <w:rsid w:val="000B7106"/>
    <w:rsid w:val="000B731F"/>
    <w:rsid w:val="000B73E1"/>
    <w:rsid w:val="000B757C"/>
    <w:rsid w:val="000B75B3"/>
    <w:rsid w:val="000B7659"/>
    <w:rsid w:val="000B781C"/>
    <w:rsid w:val="000B78B1"/>
    <w:rsid w:val="000B7D97"/>
    <w:rsid w:val="000B7E39"/>
    <w:rsid w:val="000B7FB4"/>
    <w:rsid w:val="000C058C"/>
    <w:rsid w:val="000C05C5"/>
    <w:rsid w:val="000C05DC"/>
    <w:rsid w:val="000C06D4"/>
    <w:rsid w:val="000C0892"/>
    <w:rsid w:val="000C09CD"/>
    <w:rsid w:val="000C0E61"/>
    <w:rsid w:val="000C0F6C"/>
    <w:rsid w:val="000C11DB"/>
    <w:rsid w:val="000C1290"/>
    <w:rsid w:val="000C1415"/>
    <w:rsid w:val="000C15CC"/>
    <w:rsid w:val="000C170B"/>
    <w:rsid w:val="000C17EB"/>
    <w:rsid w:val="000C1E04"/>
    <w:rsid w:val="000C233E"/>
    <w:rsid w:val="000C236E"/>
    <w:rsid w:val="000C24F6"/>
    <w:rsid w:val="000C2BFA"/>
    <w:rsid w:val="000C2CC3"/>
    <w:rsid w:val="000C2F56"/>
    <w:rsid w:val="000C2FBD"/>
    <w:rsid w:val="000C3199"/>
    <w:rsid w:val="000C326D"/>
    <w:rsid w:val="000C3323"/>
    <w:rsid w:val="000C3775"/>
    <w:rsid w:val="000C39B2"/>
    <w:rsid w:val="000C3A53"/>
    <w:rsid w:val="000C3E10"/>
    <w:rsid w:val="000C3E26"/>
    <w:rsid w:val="000C42BC"/>
    <w:rsid w:val="000C49D6"/>
    <w:rsid w:val="000C4B41"/>
    <w:rsid w:val="000C4DE6"/>
    <w:rsid w:val="000C515A"/>
    <w:rsid w:val="000C52A4"/>
    <w:rsid w:val="000C52C5"/>
    <w:rsid w:val="000C54E4"/>
    <w:rsid w:val="000C55C2"/>
    <w:rsid w:val="000C56F1"/>
    <w:rsid w:val="000C57D6"/>
    <w:rsid w:val="000C5F5B"/>
    <w:rsid w:val="000C5FE3"/>
    <w:rsid w:val="000C61A2"/>
    <w:rsid w:val="000C64A1"/>
    <w:rsid w:val="000C64A9"/>
    <w:rsid w:val="000C6525"/>
    <w:rsid w:val="000C6628"/>
    <w:rsid w:val="000C679A"/>
    <w:rsid w:val="000C67D7"/>
    <w:rsid w:val="000C6B65"/>
    <w:rsid w:val="000C6F3A"/>
    <w:rsid w:val="000C7057"/>
    <w:rsid w:val="000C707E"/>
    <w:rsid w:val="000C71CA"/>
    <w:rsid w:val="000C7585"/>
    <w:rsid w:val="000C7666"/>
    <w:rsid w:val="000C76B4"/>
    <w:rsid w:val="000C7732"/>
    <w:rsid w:val="000C7F7C"/>
    <w:rsid w:val="000C7F84"/>
    <w:rsid w:val="000D000F"/>
    <w:rsid w:val="000D019F"/>
    <w:rsid w:val="000D04D8"/>
    <w:rsid w:val="000D0644"/>
    <w:rsid w:val="000D0708"/>
    <w:rsid w:val="000D09CB"/>
    <w:rsid w:val="000D0A9C"/>
    <w:rsid w:val="000D0E95"/>
    <w:rsid w:val="000D115C"/>
    <w:rsid w:val="000D1181"/>
    <w:rsid w:val="000D166C"/>
    <w:rsid w:val="000D169E"/>
    <w:rsid w:val="000D1795"/>
    <w:rsid w:val="000D199E"/>
    <w:rsid w:val="000D1B7E"/>
    <w:rsid w:val="000D1BCA"/>
    <w:rsid w:val="000D1BFE"/>
    <w:rsid w:val="000D1E92"/>
    <w:rsid w:val="000D2267"/>
    <w:rsid w:val="000D24F2"/>
    <w:rsid w:val="000D2915"/>
    <w:rsid w:val="000D2BCE"/>
    <w:rsid w:val="000D2F78"/>
    <w:rsid w:val="000D316D"/>
    <w:rsid w:val="000D329A"/>
    <w:rsid w:val="000D3355"/>
    <w:rsid w:val="000D3439"/>
    <w:rsid w:val="000D3827"/>
    <w:rsid w:val="000D393B"/>
    <w:rsid w:val="000D3B54"/>
    <w:rsid w:val="000D3C7F"/>
    <w:rsid w:val="000D3E5B"/>
    <w:rsid w:val="000D4114"/>
    <w:rsid w:val="000D4364"/>
    <w:rsid w:val="000D4878"/>
    <w:rsid w:val="000D48A3"/>
    <w:rsid w:val="000D4B5E"/>
    <w:rsid w:val="000D4B9C"/>
    <w:rsid w:val="000D4E97"/>
    <w:rsid w:val="000D4EB6"/>
    <w:rsid w:val="000D5017"/>
    <w:rsid w:val="000D5027"/>
    <w:rsid w:val="000D5112"/>
    <w:rsid w:val="000D535F"/>
    <w:rsid w:val="000D5518"/>
    <w:rsid w:val="000D59D9"/>
    <w:rsid w:val="000D59FA"/>
    <w:rsid w:val="000D5C02"/>
    <w:rsid w:val="000D5C35"/>
    <w:rsid w:val="000D5CE7"/>
    <w:rsid w:val="000D5DF8"/>
    <w:rsid w:val="000D6046"/>
    <w:rsid w:val="000D66B7"/>
    <w:rsid w:val="000D672D"/>
    <w:rsid w:val="000D6F35"/>
    <w:rsid w:val="000D752B"/>
    <w:rsid w:val="000D753B"/>
    <w:rsid w:val="000D764D"/>
    <w:rsid w:val="000D76ED"/>
    <w:rsid w:val="000D7871"/>
    <w:rsid w:val="000D79A0"/>
    <w:rsid w:val="000D7A77"/>
    <w:rsid w:val="000D7D62"/>
    <w:rsid w:val="000D7DB3"/>
    <w:rsid w:val="000D7F01"/>
    <w:rsid w:val="000E03E1"/>
    <w:rsid w:val="000E0561"/>
    <w:rsid w:val="000E0565"/>
    <w:rsid w:val="000E057B"/>
    <w:rsid w:val="000E07AB"/>
    <w:rsid w:val="000E08BC"/>
    <w:rsid w:val="000E1258"/>
    <w:rsid w:val="000E15F6"/>
    <w:rsid w:val="000E18C4"/>
    <w:rsid w:val="000E1C4A"/>
    <w:rsid w:val="000E1D31"/>
    <w:rsid w:val="000E1D9D"/>
    <w:rsid w:val="000E209C"/>
    <w:rsid w:val="000E241E"/>
    <w:rsid w:val="000E2898"/>
    <w:rsid w:val="000E29B5"/>
    <w:rsid w:val="000E29BB"/>
    <w:rsid w:val="000E2CBA"/>
    <w:rsid w:val="000E2D92"/>
    <w:rsid w:val="000E351D"/>
    <w:rsid w:val="000E360E"/>
    <w:rsid w:val="000E37EF"/>
    <w:rsid w:val="000E39F3"/>
    <w:rsid w:val="000E39FB"/>
    <w:rsid w:val="000E3B0D"/>
    <w:rsid w:val="000E3B0E"/>
    <w:rsid w:val="000E43AB"/>
    <w:rsid w:val="000E44AB"/>
    <w:rsid w:val="000E4AFB"/>
    <w:rsid w:val="000E4C9E"/>
    <w:rsid w:val="000E4E68"/>
    <w:rsid w:val="000E4EA8"/>
    <w:rsid w:val="000E4ED6"/>
    <w:rsid w:val="000E53D0"/>
    <w:rsid w:val="000E5616"/>
    <w:rsid w:val="000E59B6"/>
    <w:rsid w:val="000E5B64"/>
    <w:rsid w:val="000E6564"/>
    <w:rsid w:val="000E6909"/>
    <w:rsid w:val="000E6A28"/>
    <w:rsid w:val="000E6A77"/>
    <w:rsid w:val="000E6FD7"/>
    <w:rsid w:val="000E7839"/>
    <w:rsid w:val="000E7F43"/>
    <w:rsid w:val="000F026D"/>
    <w:rsid w:val="000F035E"/>
    <w:rsid w:val="000F0495"/>
    <w:rsid w:val="000F0610"/>
    <w:rsid w:val="000F06E1"/>
    <w:rsid w:val="000F090D"/>
    <w:rsid w:val="000F0D8E"/>
    <w:rsid w:val="000F0E3C"/>
    <w:rsid w:val="000F102B"/>
    <w:rsid w:val="000F1075"/>
    <w:rsid w:val="000F1274"/>
    <w:rsid w:val="000F14D9"/>
    <w:rsid w:val="000F152A"/>
    <w:rsid w:val="000F19D5"/>
    <w:rsid w:val="000F1AC5"/>
    <w:rsid w:val="000F1C54"/>
    <w:rsid w:val="000F1F52"/>
    <w:rsid w:val="000F20C3"/>
    <w:rsid w:val="000F25F9"/>
    <w:rsid w:val="000F2796"/>
    <w:rsid w:val="000F2889"/>
    <w:rsid w:val="000F2C74"/>
    <w:rsid w:val="000F2D24"/>
    <w:rsid w:val="000F2E41"/>
    <w:rsid w:val="000F3100"/>
    <w:rsid w:val="000F36F6"/>
    <w:rsid w:val="000F39E5"/>
    <w:rsid w:val="000F3CB5"/>
    <w:rsid w:val="000F4143"/>
    <w:rsid w:val="000F41EC"/>
    <w:rsid w:val="000F4706"/>
    <w:rsid w:val="000F4AEA"/>
    <w:rsid w:val="000F4C70"/>
    <w:rsid w:val="000F4CCF"/>
    <w:rsid w:val="000F515B"/>
    <w:rsid w:val="000F52BA"/>
    <w:rsid w:val="000F545A"/>
    <w:rsid w:val="000F557A"/>
    <w:rsid w:val="000F5981"/>
    <w:rsid w:val="000F5F0D"/>
    <w:rsid w:val="000F6501"/>
    <w:rsid w:val="000F650E"/>
    <w:rsid w:val="000F6553"/>
    <w:rsid w:val="000F67E9"/>
    <w:rsid w:val="000F68C0"/>
    <w:rsid w:val="000F6E0E"/>
    <w:rsid w:val="000F6FE3"/>
    <w:rsid w:val="000F7064"/>
    <w:rsid w:val="000F70AE"/>
    <w:rsid w:val="000F727F"/>
    <w:rsid w:val="000F73B7"/>
    <w:rsid w:val="000F7604"/>
    <w:rsid w:val="000F7697"/>
    <w:rsid w:val="000F7BF1"/>
    <w:rsid w:val="000F7FC3"/>
    <w:rsid w:val="001000F2"/>
    <w:rsid w:val="00100256"/>
    <w:rsid w:val="00100390"/>
    <w:rsid w:val="00100678"/>
    <w:rsid w:val="001016A7"/>
    <w:rsid w:val="0010181D"/>
    <w:rsid w:val="001018D1"/>
    <w:rsid w:val="00101CE0"/>
    <w:rsid w:val="00101D14"/>
    <w:rsid w:val="00101D59"/>
    <w:rsid w:val="00101D95"/>
    <w:rsid w:val="00101E35"/>
    <w:rsid w:val="00101EB9"/>
    <w:rsid w:val="00102384"/>
    <w:rsid w:val="001027F6"/>
    <w:rsid w:val="00102919"/>
    <w:rsid w:val="00102969"/>
    <w:rsid w:val="001029E4"/>
    <w:rsid w:val="00102C7D"/>
    <w:rsid w:val="00102D34"/>
    <w:rsid w:val="00102D97"/>
    <w:rsid w:val="00102DF8"/>
    <w:rsid w:val="00103057"/>
    <w:rsid w:val="001032B6"/>
    <w:rsid w:val="0010332B"/>
    <w:rsid w:val="0010354A"/>
    <w:rsid w:val="0010380E"/>
    <w:rsid w:val="0010384A"/>
    <w:rsid w:val="001039BF"/>
    <w:rsid w:val="00103D53"/>
    <w:rsid w:val="00103ECC"/>
    <w:rsid w:val="00104494"/>
    <w:rsid w:val="00104786"/>
    <w:rsid w:val="00104926"/>
    <w:rsid w:val="00104A68"/>
    <w:rsid w:val="00104B03"/>
    <w:rsid w:val="0010519A"/>
    <w:rsid w:val="001055D7"/>
    <w:rsid w:val="00105DFF"/>
    <w:rsid w:val="00106123"/>
    <w:rsid w:val="00106136"/>
    <w:rsid w:val="001061DF"/>
    <w:rsid w:val="00106663"/>
    <w:rsid w:val="001069C9"/>
    <w:rsid w:val="00106A7E"/>
    <w:rsid w:val="00106B4C"/>
    <w:rsid w:val="00106B6E"/>
    <w:rsid w:val="00106C51"/>
    <w:rsid w:val="00106C6D"/>
    <w:rsid w:val="00106E18"/>
    <w:rsid w:val="00106E47"/>
    <w:rsid w:val="00107383"/>
    <w:rsid w:val="00107A2C"/>
    <w:rsid w:val="00107C9A"/>
    <w:rsid w:val="00107DCE"/>
    <w:rsid w:val="00107E6B"/>
    <w:rsid w:val="0011002F"/>
    <w:rsid w:val="0011046D"/>
    <w:rsid w:val="00110645"/>
    <w:rsid w:val="00110781"/>
    <w:rsid w:val="001107F5"/>
    <w:rsid w:val="00110EBD"/>
    <w:rsid w:val="00110F76"/>
    <w:rsid w:val="0011119B"/>
    <w:rsid w:val="00111314"/>
    <w:rsid w:val="001114A0"/>
    <w:rsid w:val="00111660"/>
    <w:rsid w:val="001119BC"/>
    <w:rsid w:val="001119BD"/>
    <w:rsid w:val="00111C85"/>
    <w:rsid w:val="00111F9A"/>
    <w:rsid w:val="00112069"/>
    <w:rsid w:val="00112144"/>
    <w:rsid w:val="001129A7"/>
    <w:rsid w:val="00112C22"/>
    <w:rsid w:val="00113098"/>
    <w:rsid w:val="00113444"/>
    <w:rsid w:val="00113B1E"/>
    <w:rsid w:val="00113B4B"/>
    <w:rsid w:val="00113B9F"/>
    <w:rsid w:val="00113EF0"/>
    <w:rsid w:val="00114283"/>
    <w:rsid w:val="00114B94"/>
    <w:rsid w:val="00114C25"/>
    <w:rsid w:val="00114E4A"/>
    <w:rsid w:val="00114EB3"/>
    <w:rsid w:val="00114F80"/>
    <w:rsid w:val="00115B51"/>
    <w:rsid w:val="00115B62"/>
    <w:rsid w:val="001161DF"/>
    <w:rsid w:val="0011645A"/>
    <w:rsid w:val="00116E78"/>
    <w:rsid w:val="00116EA5"/>
    <w:rsid w:val="00116EC7"/>
    <w:rsid w:val="001170B3"/>
    <w:rsid w:val="001170CF"/>
    <w:rsid w:val="0011711C"/>
    <w:rsid w:val="001171BD"/>
    <w:rsid w:val="00117347"/>
    <w:rsid w:val="0011738E"/>
    <w:rsid w:val="00117718"/>
    <w:rsid w:val="001178C6"/>
    <w:rsid w:val="00117DFE"/>
    <w:rsid w:val="0012001A"/>
    <w:rsid w:val="0012011E"/>
    <w:rsid w:val="00120369"/>
    <w:rsid w:val="00120408"/>
    <w:rsid w:val="0012068D"/>
    <w:rsid w:val="00120BAE"/>
    <w:rsid w:val="00120C47"/>
    <w:rsid w:val="00120D3E"/>
    <w:rsid w:val="00120FAD"/>
    <w:rsid w:val="0012115A"/>
    <w:rsid w:val="001215E0"/>
    <w:rsid w:val="00121743"/>
    <w:rsid w:val="0012223B"/>
    <w:rsid w:val="00122549"/>
    <w:rsid w:val="00122708"/>
    <w:rsid w:val="001229CE"/>
    <w:rsid w:val="00122A64"/>
    <w:rsid w:val="00122D18"/>
    <w:rsid w:val="001230E6"/>
    <w:rsid w:val="00123473"/>
    <w:rsid w:val="0012357A"/>
    <w:rsid w:val="0012358F"/>
    <w:rsid w:val="00123FD6"/>
    <w:rsid w:val="00124467"/>
    <w:rsid w:val="00124592"/>
    <w:rsid w:val="001245BE"/>
    <w:rsid w:val="001245FA"/>
    <w:rsid w:val="00124712"/>
    <w:rsid w:val="001247EB"/>
    <w:rsid w:val="00124B06"/>
    <w:rsid w:val="00124C04"/>
    <w:rsid w:val="00124E4F"/>
    <w:rsid w:val="00124F02"/>
    <w:rsid w:val="00124FBC"/>
    <w:rsid w:val="001253C0"/>
    <w:rsid w:val="001253D9"/>
    <w:rsid w:val="00125A7F"/>
    <w:rsid w:val="001260B7"/>
    <w:rsid w:val="001261F8"/>
    <w:rsid w:val="0012637A"/>
    <w:rsid w:val="001265CB"/>
    <w:rsid w:val="001265DA"/>
    <w:rsid w:val="001266AE"/>
    <w:rsid w:val="00126BAB"/>
    <w:rsid w:val="00126C16"/>
    <w:rsid w:val="00126FF0"/>
    <w:rsid w:val="00127134"/>
    <w:rsid w:val="0012721A"/>
    <w:rsid w:val="00127733"/>
    <w:rsid w:val="00127785"/>
    <w:rsid w:val="001277FA"/>
    <w:rsid w:val="001279A4"/>
    <w:rsid w:val="00127B1F"/>
    <w:rsid w:val="001302FA"/>
    <w:rsid w:val="001303B3"/>
    <w:rsid w:val="00130B51"/>
    <w:rsid w:val="00130BD8"/>
    <w:rsid w:val="00130F75"/>
    <w:rsid w:val="00131BDD"/>
    <w:rsid w:val="00131CAA"/>
    <w:rsid w:val="001321C6"/>
    <w:rsid w:val="00132210"/>
    <w:rsid w:val="001325C4"/>
    <w:rsid w:val="001326C3"/>
    <w:rsid w:val="001326F1"/>
    <w:rsid w:val="0013289B"/>
    <w:rsid w:val="001329FB"/>
    <w:rsid w:val="00132BA7"/>
    <w:rsid w:val="00133010"/>
    <w:rsid w:val="00133144"/>
    <w:rsid w:val="00133630"/>
    <w:rsid w:val="001337A1"/>
    <w:rsid w:val="001338EE"/>
    <w:rsid w:val="001338F2"/>
    <w:rsid w:val="00133AAE"/>
    <w:rsid w:val="00133B10"/>
    <w:rsid w:val="00133D80"/>
    <w:rsid w:val="00133DDE"/>
    <w:rsid w:val="00133F7E"/>
    <w:rsid w:val="001340FB"/>
    <w:rsid w:val="001344A9"/>
    <w:rsid w:val="0013462D"/>
    <w:rsid w:val="00134B30"/>
    <w:rsid w:val="00135323"/>
    <w:rsid w:val="00135504"/>
    <w:rsid w:val="001356C4"/>
    <w:rsid w:val="0013593E"/>
    <w:rsid w:val="00135C10"/>
    <w:rsid w:val="00135F48"/>
    <w:rsid w:val="001363E7"/>
    <w:rsid w:val="001365ED"/>
    <w:rsid w:val="001366A0"/>
    <w:rsid w:val="00136782"/>
    <w:rsid w:val="0013679E"/>
    <w:rsid w:val="0013680B"/>
    <w:rsid w:val="0013703E"/>
    <w:rsid w:val="00137295"/>
    <w:rsid w:val="00137426"/>
    <w:rsid w:val="0013748F"/>
    <w:rsid w:val="001376CF"/>
    <w:rsid w:val="001378C0"/>
    <w:rsid w:val="00137A22"/>
    <w:rsid w:val="00137AB6"/>
    <w:rsid w:val="00137E18"/>
    <w:rsid w:val="00137FCE"/>
    <w:rsid w:val="001405FD"/>
    <w:rsid w:val="00140745"/>
    <w:rsid w:val="001407BD"/>
    <w:rsid w:val="00140EB5"/>
    <w:rsid w:val="00140FED"/>
    <w:rsid w:val="001410B3"/>
    <w:rsid w:val="00141114"/>
    <w:rsid w:val="00141322"/>
    <w:rsid w:val="0014140D"/>
    <w:rsid w:val="00141851"/>
    <w:rsid w:val="00141A20"/>
    <w:rsid w:val="00141A47"/>
    <w:rsid w:val="00142042"/>
    <w:rsid w:val="001423B5"/>
    <w:rsid w:val="0014270E"/>
    <w:rsid w:val="00142969"/>
    <w:rsid w:val="00142F4F"/>
    <w:rsid w:val="00143016"/>
    <w:rsid w:val="00143183"/>
    <w:rsid w:val="001436C2"/>
    <w:rsid w:val="001437E4"/>
    <w:rsid w:val="001438AD"/>
    <w:rsid w:val="00143CBB"/>
    <w:rsid w:val="00143D8C"/>
    <w:rsid w:val="001443D8"/>
    <w:rsid w:val="00144470"/>
    <w:rsid w:val="0014478A"/>
    <w:rsid w:val="00144D1D"/>
    <w:rsid w:val="00144E59"/>
    <w:rsid w:val="00145464"/>
    <w:rsid w:val="00145488"/>
    <w:rsid w:val="001455D2"/>
    <w:rsid w:val="00145633"/>
    <w:rsid w:val="001457E7"/>
    <w:rsid w:val="001458F6"/>
    <w:rsid w:val="00145D9D"/>
    <w:rsid w:val="00145F08"/>
    <w:rsid w:val="00145F2C"/>
    <w:rsid w:val="001462E2"/>
    <w:rsid w:val="00146388"/>
    <w:rsid w:val="001463C0"/>
    <w:rsid w:val="0014647D"/>
    <w:rsid w:val="00146499"/>
    <w:rsid w:val="00146C97"/>
    <w:rsid w:val="00147013"/>
    <w:rsid w:val="0014729C"/>
    <w:rsid w:val="00147642"/>
    <w:rsid w:val="00147937"/>
    <w:rsid w:val="00147947"/>
    <w:rsid w:val="001479A6"/>
    <w:rsid w:val="00147B3C"/>
    <w:rsid w:val="00147FDD"/>
    <w:rsid w:val="0015015C"/>
    <w:rsid w:val="0015036B"/>
    <w:rsid w:val="0015061C"/>
    <w:rsid w:val="001509F8"/>
    <w:rsid w:val="0015125E"/>
    <w:rsid w:val="00151368"/>
    <w:rsid w:val="00151389"/>
    <w:rsid w:val="00151525"/>
    <w:rsid w:val="00151743"/>
    <w:rsid w:val="00151ACB"/>
    <w:rsid w:val="00151C4E"/>
    <w:rsid w:val="00151CD3"/>
    <w:rsid w:val="00151DF8"/>
    <w:rsid w:val="00152256"/>
    <w:rsid w:val="00152442"/>
    <w:rsid w:val="0015295A"/>
    <w:rsid w:val="001529E5"/>
    <w:rsid w:val="00152F1B"/>
    <w:rsid w:val="00152F7A"/>
    <w:rsid w:val="001530C4"/>
    <w:rsid w:val="0015328C"/>
    <w:rsid w:val="001532D7"/>
    <w:rsid w:val="0015337F"/>
    <w:rsid w:val="001536EA"/>
    <w:rsid w:val="00153807"/>
    <w:rsid w:val="00153830"/>
    <w:rsid w:val="00153834"/>
    <w:rsid w:val="00153837"/>
    <w:rsid w:val="00153A38"/>
    <w:rsid w:val="00153C7E"/>
    <w:rsid w:val="00153C94"/>
    <w:rsid w:val="00153ECE"/>
    <w:rsid w:val="001541BF"/>
    <w:rsid w:val="001542B4"/>
    <w:rsid w:val="001548E4"/>
    <w:rsid w:val="00154949"/>
    <w:rsid w:val="00154A82"/>
    <w:rsid w:val="00154AE6"/>
    <w:rsid w:val="00154D1F"/>
    <w:rsid w:val="00154D8F"/>
    <w:rsid w:val="00154F39"/>
    <w:rsid w:val="0015502D"/>
    <w:rsid w:val="0015535E"/>
    <w:rsid w:val="001555C5"/>
    <w:rsid w:val="0015586D"/>
    <w:rsid w:val="00155BF2"/>
    <w:rsid w:val="00155C49"/>
    <w:rsid w:val="001561AD"/>
    <w:rsid w:val="00156231"/>
    <w:rsid w:val="001562C9"/>
    <w:rsid w:val="001562D0"/>
    <w:rsid w:val="00156517"/>
    <w:rsid w:val="00156747"/>
    <w:rsid w:val="00156B25"/>
    <w:rsid w:val="00156B81"/>
    <w:rsid w:val="00156DAD"/>
    <w:rsid w:val="00156E1A"/>
    <w:rsid w:val="001573DD"/>
    <w:rsid w:val="00157888"/>
    <w:rsid w:val="00157B55"/>
    <w:rsid w:val="00157FAD"/>
    <w:rsid w:val="00157FD7"/>
    <w:rsid w:val="00160000"/>
    <w:rsid w:val="001603E0"/>
    <w:rsid w:val="0016068A"/>
    <w:rsid w:val="00161383"/>
    <w:rsid w:val="00161571"/>
    <w:rsid w:val="00161711"/>
    <w:rsid w:val="001619E6"/>
    <w:rsid w:val="00161C39"/>
    <w:rsid w:val="00162365"/>
    <w:rsid w:val="0016240C"/>
    <w:rsid w:val="0016248F"/>
    <w:rsid w:val="00162864"/>
    <w:rsid w:val="00162CA2"/>
    <w:rsid w:val="001631FE"/>
    <w:rsid w:val="00163242"/>
    <w:rsid w:val="00163257"/>
    <w:rsid w:val="001632F7"/>
    <w:rsid w:val="00163538"/>
    <w:rsid w:val="00163A92"/>
    <w:rsid w:val="00163CAE"/>
    <w:rsid w:val="00163FDF"/>
    <w:rsid w:val="0016402B"/>
    <w:rsid w:val="001640A3"/>
    <w:rsid w:val="001642FA"/>
    <w:rsid w:val="001649D2"/>
    <w:rsid w:val="001649EB"/>
    <w:rsid w:val="00164BAF"/>
    <w:rsid w:val="00164D58"/>
    <w:rsid w:val="00164DA3"/>
    <w:rsid w:val="00164DF4"/>
    <w:rsid w:val="00164FA8"/>
    <w:rsid w:val="00164FD7"/>
    <w:rsid w:val="00165065"/>
    <w:rsid w:val="0016509F"/>
    <w:rsid w:val="00165400"/>
    <w:rsid w:val="00165434"/>
    <w:rsid w:val="0016551D"/>
    <w:rsid w:val="00165548"/>
    <w:rsid w:val="0016556E"/>
    <w:rsid w:val="001655F6"/>
    <w:rsid w:val="00165611"/>
    <w:rsid w:val="0016580B"/>
    <w:rsid w:val="001658CE"/>
    <w:rsid w:val="001658D4"/>
    <w:rsid w:val="00165CB5"/>
    <w:rsid w:val="00165F49"/>
    <w:rsid w:val="00165FB6"/>
    <w:rsid w:val="001661AD"/>
    <w:rsid w:val="00166657"/>
    <w:rsid w:val="00166703"/>
    <w:rsid w:val="00166761"/>
    <w:rsid w:val="0016676D"/>
    <w:rsid w:val="00166903"/>
    <w:rsid w:val="0016698D"/>
    <w:rsid w:val="00166A6C"/>
    <w:rsid w:val="00166A88"/>
    <w:rsid w:val="00166B88"/>
    <w:rsid w:val="0016721C"/>
    <w:rsid w:val="0016770A"/>
    <w:rsid w:val="00167A89"/>
    <w:rsid w:val="00167F62"/>
    <w:rsid w:val="001701B8"/>
    <w:rsid w:val="001702F1"/>
    <w:rsid w:val="00170377"/>
    <w:rsid w:val="00170411"/>
    <w:rsid w:val="001705DC"/>
    <w:rsid w:val="00170804"/>
    <w:rsid w:val="001708E9"/>
    <w:rsid w:val="00170903"/>
    <w:rsid w:val="00170EC1"/>
    <w:rsid w:val="001712DD"/>
    <w:rsid w:val="001717ED"/>
    <w:rsid w:val="00171A10"/>
    <w:rsid w:val="001728DD"/>
    <w:rsid w:val="00172DEB"/>
    <w:rsid w:val="00172DF8"/>
    <w:rsid w:val="00172E86"/>
    <w:rsid w:val="00172EF2"/>
    <w:rsid w:val="0017340B"/>
    <w:rsid w:val="00173826"/>
    <w:rsid w:val="001739FC"/>
    <w:rsid w:val="00173A0F"/>
    <w:rsid w:val="00173ABE"/>
    <w:rsid w:val="00173FB1"/>
    <w:rsid w:val="001742BD"/>
    <w:rsid w:val="0017499E"/>
    <w:rsid w:val="00174BCC"/>
    <w:rsid w:val="00174C20"/>
    <w:rsid w:val="00174C5A"/>
    <w:rsid w:val="00174CC4"/>
    <w:rsid w:val="00174E6A"/>
    <w:rsid w:val="0017525E"/>
    <w:rsid w:val="0017546C"/>
    <w:rsid w:val="00175BD1"/>
    <w:rsid w:val="00175EA3"/>
    <w:rsid w:val="00176120"/>
    <w:rsid w:val="0017698F"/>
    <w:rsid w:val="00176C1A"/>
    <w:rsid w:val="00176DA9"/>
    <w:rsid w:val="00176DFD"/>
    <w:rsid w:val="00176E42"/>
    <w:rsid w:val="00176E63"/>
    <w:rsid w:val="001772A2"/>
    <w:rsid w:val="00177530"/>
    <w:rsid w:val="00177C25"/>
    <w:rsid w:val="00177C39"/>
    <w:rsid w:val="00177D1E"/>
    <w:rsid w:val="00180357"/>
    <w:rsid w:val="00180624"/>
    <w:rsid w:val="00180642"/>
    <w:rsid w:val="001807C5"/>
    <w:rsid w:val="001808C0"/>
    <w:rsid w:val="00180A05"/>
    <w:rsid w:val="00180A2E"/>
    <w:rsid w:val="00180A6D"/>
    <w:rsid w:val="00180CE8"/>
    <w:rsid w:val="0018120D"/>
    <w:rsid w:val="0018153A"/>
    <w:rsid w:val="00181A1B"/>
    <w:rsid w:val="00181B8F"/>
    <w:rsid w:val="00181CB2"/>
    <w:rsid w:val="00181D23"/>
    <w:rsid w:val="00181D6D"/>
    <w:rsid w:val="00181E9C"/>
    <w:rsid w:val="00181EFB"/>
    <w:rsid w:val="0018278F"/>
    <w:rsid w:val="001827C4"/>
    <w:rsid w:val="0018289F"/>
    <w:rsid w:val="00182B90"/>
    <w:rsid w:val="00182FAC"/>
    <w:rsid w:val="00183075"/>
    <w:rsid w:val="001830AA"/>
    <w:rsid w:val="001831AE"/>
    <w:rsid w:val="001831D3"/>
    <w:rsid w:val="0018322D"/>
    <w:rsid w:val="001834D3"/>
    <w:rsid w:val="001837FF"/>
    <w:rsid w:val="00183872"/>
    <w:rsid w:val="001839FA"/>
    <w:rsid w:val="00183BB2"/>
    <w:rsid w:val="00183F72"/>
    <w:rsid w:val="0018417D"/>
    <w:rsid w:val="00184234"/>
    <w:rsid w:val="0018461B"/>
    <w:rsid w:val="00184784"/>
    <w:rsid w:val="00184931"/>
    <w:rsid w:val="001849BB"/>
    <w:rsid w:val="00184B08"/>
    <w:rsid w:val="00184D3A"/>
    <w:rsid w:val="00184F09"/>
    <w:rsid w:val="001852C9"/>
    <w:rsid w:val="001857A6"/>
    <w:rsid w:val="00185870"/>
    <w:rsid w:val="00185878"/>
    <w:rsid w:val="00185995"/>
    <w:rsid w:val="00185A8C"/>
    <w:rsid w:val="00185EE5"/>
    <w:rsid w:val="00186025"/>
    <w:rsid w:val="0018669F"/>
    <w:rsid w:val="00186891"/>
    <w:rsid w:val="001868DC"/>
    <w:rsid w:val="00186E5C"/>
    <w:rsid w:val="00187190"/>
    <w:rsid w:val="001873C2"/>
    <w:rsid w:val="001876B2"/>
    <w:rsid w:val="0018778E"/>
    <w:rsid w:val="00187892"/>
    <w:rsid w:val="00187E0F"/>
    <w:rsid w:val="00190087"/>
    <w:rsid w:val="00190140"/>
    <w:rsid w:val="00190A93"/>
    <w:rsid w:val="00190BC2"/>
    <w:rsid w:val="00190E31"/>
    <w:rsid w:val="001911E0"/>
    <w:rsid w:val="001913C4"/>
    <w:rsid w:val="001917BF"/>
    <w:rsid w:val="0019198E"/>
    <w:rsid w:val="00191B65"/>
    <w:rsid w:val="00191BB9"/>
    <w:rsid w:val="00191C93"/>
    <w:rsid w:val="00191EB1"/>
    <w:rsid w:val="0019221C"/>
    <w:rsid w:val="00192233"/>
    <w:rsid w:val="0019224D"/>
    <w:rsid w:val="001928CA"/>
    <w:rsid w:val="001928DA"/>
    <w:rsid w:val="00192A94"/>
    <w:rsid w:val="00192C6B"/>
    <w:rsid w:val="00192F4F"/>
    <w:rsid w:val="0019308A"/>
    <w:rsid w:val="00193304"/>
    <w:rsid w:val="0019348F"/>
    <w:rsid w:val="0019375E"/>
    <w:rsid w:val="001937EB"/>
    <w:rsid w:val="001939F6"/>
    <w:rsid w:val="00193A07"/>
    <w:rsid w:val="00193ABD"/>
    <w:rsid w:val="00193B14"/>
    <w:rsid w:val="00193EAB"/>
    <w:rsid w:val="00193F46"/>
    <w:rsid w:val="00194030"/>
    <w:rsid w:val="001941B0"/>
    <w:rsid w:val="0019428D"/>
    <w:rsid w:val="00194826"/>
    <w:rsid w:val="0019496F"/>
    <w:rsid w:val="00194C95"/>
    <w:rsid w:val="00194CE8"/>
    <w:rsid w:val="00194D09"/>
    <w:rsid w:val="00194D13"/>
    <w:rsid w:val="00194D35"/>
    <w:rsid w:val="00194EC0"/>
    <w:rsid w:val="00195184"/>
    <w:rsid w:val="001952C9"/>
    <w:rsid w:val="00195421"/>
    <w:rsid w:val="00195C34"/>
    <w:rsid w:val="00195C43"/>
    <w:rsid w:val="00195CB4"/>
    <w:rsid w:val="00195CE9"/>
    <w:rsid w:val="00195CFE"/>
    <w:rsid w:val="001960AA"/>
    <w:rsid w:val="00196336"/>
    <w:rsid w:val="00196370"/>
    <w:rsid w:val="00196B73"/>
    <w:rsid w:val="00196C9E"/>
    <w:rsid w:val="00196EE8"/>
    <w:rsid w:val="001970AF"/>
    <w:rsid w:val="001972BA"/>
    <w:rsid w:val="001973E7"/>
    <w:rsid w:val="001974C5"/>
    <w:rsid w:val="00197C51"/>
    <w:rsid w:val="001A04BD"/>
    <w:rsid w:val="001A04C2"/>
    <w:rsid w:val="001A057D"/>
    <w:rsid w:val="001A079D"/>
    <w:rsid w:val="001A09BB"/>
    <w:rsid w:val="001A0AA5"/>
    <w:rsid w:val="001A0B2F"/>
    <w:rsid w:val="001A0FD0"/>
    <w:rsid w:val="001A1094"/>
    <w:rsid w:val="001A14C3"/>
    <w:rsid w:val="001A184E"/>
    <w:rsid w:val="001A1A53"/>
    <w:rsid w:val="001A1BCB"/>
    <w:rsid w:val="001A1EE6"/>
    <w:rsid w:val="001A2117"/>
    <w:rsid w:val="001A214D"/>
    <w:rsid w:val="001A234A"/>
    <w:rsid w:val="001A237A"/>
    <w:rsid w:val="001A2391"/>
    <w:rsid w:val="001A28DE"/>
    <w:rsid w:val="001A3028"/>
    <w:rsid w:val="001A302F"/>
    <w:rsid w:val="001A355D"/>
    <w:rsid w:val="001A36F8"/>
    <w:rsid w:val="001A370C"/>
    <w:rsid w:val="001A37E9"/>
    <w:rsid w:val="001A38D4"/>
    <w:rsid w:val="001A3ABD"/>
    <w:rsid w:val="001A3D14"/>
    <w:rsid w:val="001A3DA7"/>
    <w:rsid w:val="001A3F7B"/>
    <w:rsid w:val="001A40B9"/>
    <w:rsid w:val="001A466A"/>
    <w:rsid w:val="001A47AD"/>
    <w:rsid w:val="001A4963"/>
    <w:rsid w:val="001A4FFA"/>
    <w:rsid w:val="001A5406"/>
    <w:rsid w:val="001A5451"/>
    <w:rsid w:val="001A5633"/>
    <w:rsid w:val="001A5855"/>
    <w:rsid w:val="001A5D45"/>
    <w:rsid w:val="001A659B"/>
    <w:rsid w:val="001A6864"/>
    <w:rsid w:val="001A6AED"/>
    <w:rsid w:val="001A6AF1"/>
    <w:rsid w:val="001A6C44"/>
    <w:rsid w:val="001A6C8F"/>
    <w:rsid w:val="001A6DE3"/>
    <w:rsid w:val="001A72B2"/>
    <w:rsid w:val="001A75E5"/>
    <w:rsid w:val="001A76C8"/>
    <w:rsid w:val="001A7849"/>
    <w:rsid w:val="001B014D"/>
    <w:rsid w:val="001B06E8"/>
    <w:rsid w:val="001B08C3"/>
    <w:rsid w:val="001B1043"/>
    <w:rsid w:val="001B1183"/>
    <w:rsid w:val="001B118C"/>
    <w:rsid w:val="001B1545"/>
    <w:rsid w:val="001B1999"/>
    <w:rsid w:val="001B1B37"/>
    <w:rsid w:val="001B1B69"/>
    <w:rsid w:val="001B227E"/>
    <w:rsid w:val="001B2299"/>
    <w:rsid w:val="001B22A1"/>
    <w:rsid w:val="001B2AA9"/>
    <w:rsid w:val="001B2B68"/>
    <w:rsid w:val="001B2D69"/>
    <w:rsid w:val="001B2EA6"/>
    <w:rsid w:val="001B309B"/>
    <w:rsid w:val="001B32F7"/>
    <w:rsid w:val="001B33A0"/>
    <w:rsid w:val="001B3611"/>
    <w:rsid w:val="001B3939"/>
    <w:rsid w:val="001B3977"/>
    <w:rsid w:val="001B39D0"/>
    <w:rsid w:val="001B39FF"/>
    <w:rsid w:val="001B3D38"/>
    <w:rsid w:val="001B3D6B"/>
    <w:rsid w:val="001B47D1"/>
    <w:rsid w:val="001B48F6"/>
    <w:rsid w:val="001B4F09"/>
    <w:rsid w:val="001B4FE7"/>
    <w:rsid w:val="001B527E"/>
    <w:rsid w:val="001B5398"/>
    <w:rsid w:val="001B542A"/>
    <w:rsid w:val="001B5A53"/>
    <w:rsid w:val="001B5AEB"/>
    <w:rsid w:val="001B5B3F"/>
    <w:rsid w:val="001B5B81"/>
    <w:rsid w:val="001B5C75"/>
    <w:rsid w:val="001B5D5E"/>
    <w:rsid w:val="001B619C"/>
    <w:rsid w:val="001B64B9"/>
    <w:rsid w:val="001B663A"/>
    <w:rsid w:val="001B6693"/>
    <w:rsid w:val="001B67F3"/>
    <w:rsid w:val="001B6DC4"/>
    <w:rsid w:val="001B71D0"/>
    <w:rsid w:val="001B71EE"/>
    <w:rsid w:val="001B75B8"/>
    <w:rsid w:val="001B785A"/>
    <w:rsid w:val="001B78A2"/>
    <w:rsid w:val="001B7DE5"/>
    <w:rsid w:val="001B7EA4"/>
    <w:rsid w:val="001C0172"/>
    <w:rsid w:val="001C0430"/>
    <w:rsid w:val="001C04A8"/>
    <w:rsid w:val="001C05BB"/>
    <w:rsid w:val="001C0613"/>
    <w:rsid w:val="001C0F80"/>
    <w:rsid w:val="001C17D7"/>
    <w:rsid w:val="001C1A3E"/>
    <w:rsid w:val="001C1BA4"/>
    <w:rsid w:val="001C1E98"/>
    <w:rsid w:val="001C1EA8"/>
    <w:rsid w:val="001C1F43"/>
    <w:rsid w:val="001C21D5"/>
    <w:rsid w:val="001C2869"/>
    <w:rsid w:val="001C2C03"/>
    <w:rsid w:val="001C2EAD"/>
    <w:rsid w:val="001C2EDE"/>
    <w:rsid w:val="001C3010"/>
    <w:rsid w:val="001C305A"/>
    <w:rsid w:val="001C33A4"/>
    <w:rsid w:val="001C3491"/>
    <w:rsid w:val="001C3590"/>
    <w:rsid w:val="001C3C2E"/>
    <w:rsid w:val="001C3E44"/>
    <w:rsid w:val="001C3EAC"/>
    <w:rsid w:val="001C3EAE"/>
    <w:rsid w:val="001C40D0"/>
    <w:rsid w:val="001C4166"/>
    <w:rsid w:val="001C42F7"/>
    <w:rsid w:val="001C43A1"/>
    <w:rsid w:val="001C49E5"/>
    <w:rsid w:val="001C4A00"/>
    <w:rsid w:val="001C4A69"/>
    <w:rsid w:val="001C4B3B"/>
    <w:rsid w:val="001C50BD"/>
    <w:rsid w:val="001C51AE"/>
    <w:rsid w:val="001C535C"/>
    <w:rsid w:val="001C556B"/>
    <w:rsid w:val="001C55C7"/>
    <w:rsid w:val="001C593F"/>
    <w:rsid w:val="001C59EC"/>
    <w:rsid w:val="001C5E71"/>
    <w:rsid w:val="001C5F28"/>
    <w:rsid w:val="001C649F"/>
    <w:rsid w:val="001C662D"/>
    <w:rsid w:val="001C680C"/>
    <w:rsid w:val="001C6E0D"/>
    <w:rsid w:val="001C70C3"/>
    <w:rsid w:val="001C758F"/>
    <w:rsid w:val="001C79DA"/>
    <w:rsid w:val="001C7F0C"/>
    <w:rsid w:val="001C7FEA"/>
    <w:rsid w:val="001D01F7"/>
    <w:rsid w:val="001D0362"/>
    <w:rsid w:val="001D0499"/>
    <w:rsid w:val="001D0597"/>
    <w:rsid w:val="001D0695"/>
    <w:rsid w:val="001D098C"/>
    <w:rsid w:val="001D0BBE"/>
    <w:rsid w:val="001D0DAA"/>
    <w:rsid w:val="001D0ED4"/>
    <w:rsid w:val="001D0FEC"/>
    <w:rsid w:val="001D1091"/>
    <w:rsid w:val="001D10BE"/>
    <w:rsid w:val="001D1576"/>
    <w:rsid w:val="001D15E6"/>
    <w:rsid w:val="001D1AB7"/>
    <w:rsid w:val="001D1BAE"/>
    <w:rsid w:val="001D1BF0"/>
    <w:rsid w:val="001D1BF1"/>
    <w:rsid w:val="001D1C53"/>
    <w:rsid w:val="001D200F"/>
    <w:rsid w:val="001D203B"/>
    <w:rsid w:val="001D2072"/>
    <w:rsid w:val="001D212F"/>
    <w:rsid w:val="001D27C5"/>
    <w:rsid w:val="001D28D9"/>
    <w:rsid w:val="001D2934"/>
    <w:rsid w:val="001D29D7"/>
    <w:rsid w:val="001D2ABD"/>
    <w:rsid w:val="001D2D11"/>
    <w:rsid w:val="001D2DE7"/>
    <w:rsid w:val="001D303B"/>
    <w:rsid w:val="001D32E4"/>
    <w:rsid w:val="001D3489"/>
    <w:rsid w:val="001D35E2"/>
    <w:rsid w:val="001D3645"/>
    <w:rsid w:val="001D3684"/>
    <w:rsid w:val="001D394E"/>
    <w:rsid w:val="001D39F2"/>
    <w:rsid w:val="001D3AD8"/>
    <w:rsid w:val="001D3B19"/>
    <w:rsid w:val="001D3B4A"/>
    <w:rsid w:val="001D400F"/>
    <w:rsid w:val="001D411C"/>
    <w:rsid w:val="001D460A"/>
    <w:rsid w:val="001D4663"/>
    <w:rsid w:val="001D475F"/>
    <w:rsid w:val="001D49B0"/>
    <w:rsid w:val="001D4A2D"/>
    <w:rsid w:val="001D4C32"/>
    <w:rsid w:val="001D585B"/>
    <w:rsid w:val="001D5A21"/>
    <w:rsid w:val="001D5E18"/>
    <w:rsid w:val="001D6343"/>
    <w:rsid w:val="001D6530"/>
    <w:rsid w:val="001D6537"/>
    <w:rsid w:val="001D6571"/>
    <w:rsid w:val="001D693D"/>
    <w:rsid w:val="001D7020"/>
    <w:rsid w:val="001D7182"/>
    <w:rsid w:val="001D75B5"/>
    <w:rsid w:val="001D7BD5"/>
    <w:rsid w:val="001D7D43"/>
    <w:rsid w:val="001D7E7C"/>
    <w:rsid w:val="001D7EEB"/>
    <w:rsid w:val="001E01CE"/>
    <w:rsid w:val="001E030C"/>
    <w:rsid w:val="001E03E0"/>
    <w:rsid w:val="001E087A"/>
    <w:rsid w:val="001E1501"/>
    <w:rsid w:val="001E189A"/>
    <w:rsid w:val="001E18F6"/>
    <w:rsid w:val="001E1960"/>
    <w:rsid w:val="001E1B50"/>
    <w:rsid w:val="001E1B6A"/>
    <w:rsid w:val="001E2034"/>
    <w:rsid w:val="001E20C0"/>
    <w:rsid w:val="001E2484"/>
    <w:rsid w:val="001E2A26"/>
    <w:rsid w:val="001E2B3C"/>
    <w:rsid w:val="001E3182"/>
    <w:rsid w:val="001E348D"/>
    <w:rsid w:val="001E3AC8"/>
    <w:rsid w:val="001E3ADF"/>
    <w:rsid w:val="001E3C12"/>
    <w:rsid w:val="001E3CC4"/>
    <w:rsid w:val="001E3D15"/>
    <w:rsid w:val="001E40C1"/>
    <w:rsid w:val="001E43B0"/>
    <w:rsid w:val="001E4882"/>
    <w:rsid w:val="001E4BC6"/>
    <w:rsid w:val="001E50E5"/>
    <w:rsid w:val="001E52FA"/>
    <w:rsid w:val="001E5463"/>
    <w:rsid w:val="001E58E0"/>
    <w:rsid w:val="001E5E15"/>
    <w:rsid w:val="001E5E78"/>
    <w:rsid w:val="001E6144"/>
    <w:rsid w:val="001E61B3"/>
    <w:rsid w:val="001E62EB"/>
    <w:rsid w:val="001E6628"/>
    <w:rsid w:val="001E6814"/>
    <w:rsid w:val="001E6A1A"/>
    <w:rsid w:val="001E6A7C"/>
    <w:rsid w:val="001E6E59"/>
    <w:rsid w:val="001E7189"/>
    <w:rsid w:val="001E73AB"/>
    <w:rsid w:val="001E7476"/>
    <w:rsid w:val="001E7A9A"/>
    <w:rsid w:val="001E7AAB"/>
    <w:rsid w:val="001E7F65"/>
    <w:rsid w:val="001F034F"/>
    <w:rsid w:val="001F0707"/>
    <w:rsid w:val="001F0884"/>
    <w:rsid w:val="001F092D"/>
    <w:rsid w:val="001F0DB9"/>
    <w:rsid w:val="001F143A"/>
    <w:rsid w:val="001F1605"/>
    <w:rsid w:val="001F172D"/>
    <w:rsid w:val="001F1767"/>
    <w:rsid w:val="001F1818"/>
    <w:rsid w:val="001F1C45"/>
    <w:rsid w:val="001F2127"/>
    <w:rsid w:val="001F2508"/>
    <w:rsid w:val="001F2523"/>
    <w:rsid w:val="001F26D8"/>
    <w:rsid w:val="001F280C"/>
    <w:rsid w:val="001F2AF8"/>
    <w:rsid w:val="001F2B78"/>
    <w:rsid w:val="001F2F8B"/>
    <w:rsid w:val="001F3720"/>
    <w:rsid w:val="001F3A05"/>
    <w:rsid w:val="001F3A6E"/>
    <w:rsid w:val="001F40D6"/>
    <w:rsid w:val="001F4554"/>
    <w:rsid w:val="001F467B"/>
    <w:rsid w:val="001F4816"/>
    <w:rsid w:val="001F48D3"/>
    <w:rsid w:val="001F4A29"/>
    <w:rsid w:val="001F4B52"/>
    <w:rsid w:val="001F517C"/>
    <w:rsid w:val="001F51B7"/>
    <w:rsid w:val="001F55D0"/>
    <w:rsid w:val="001F5975"/>
    <w:rsid w:val="001F5E9A"/>
    <w:rsid w:val="001F5F31"/>
    <w:rsid w:val="001F65B8"/>
    <w:rsid w:val="001F6964"/>
    <w:rsid w:val="001F69B4"/>
    <w:rsid w:val="001F7039"/>
    <w:rsid w:val="001F7221"/>
    <w:rsid w:val="001F77C7"/>
    <w:rsid w:val="001F79FA"/>
    <w:rsid w:val="001F7E06"/>
    <w:rsid w:val="001F7E8E"/>
    <w:rsid w:val="00200183"/>
    <w:rsid w:val="0020026A"/>
    <w:rsid w:val="00200276"/>
    <w:rsid w:val="00200395"/>
    <w:rsid w:val="0020056D"/>
    <w:rsid w:val="00200FCC"/>
    <w:rsid w:val="0020107D"/>
    <w:rsid w:val="00201C24"/>
    <w:rsid w:val="00201C82"/>
    <w:rsid w:val="0020237E"/>
    <w:rsid w:val="00202833"/>
    <w:rsid w:val="0020284C"/>
    <w:rsid w:val="0020286C"/>
    <w:rsid w:val="002028B4"/>
    <w:rsid w:val="00202AA4"/>
    <w:rsid w:val="00202AFF"/>
    <w:rsid w:val="00202B7B"/>
    <w:rsid w:val="00202C74"/>
    <w:rsid w:val="00202C8C"/>
    <w:rsid w:val="002031F7"/>
    <w:rsid w:val="00203260"/>
    <w:rsid w:val="0020396E"/>
    <w:rsid w:val="00203BDA"/>
    <w:rsid w:val="00203CC8"/>
    <w:rsid w:val="00203D3E"/>
    <w:rsid w:val="002040D4"/>
    <w:rsid w:val="002040E6"/>
    <w:rsid w:val="00204133"/>
    <w:rsid w:val="00204310"/>
    <w:rsid w:val="00204408"/>
    <w:rsid w:val="00204642"/>
    <w:rsid w:val="00204916"/>
    <w:rsid w:val="002049F9"/>
    <w:rsid w:val="00204B7A"/>
    <w:rsid w:val="00204BE1"/>
    <w:rsid w:val="00204E3C"/>
    <w:rsid w:val="00205118"/>
    <w:rsid w:val="0020527B"/>
    <w:rsid w:val="002055B2"/>
    <w:rsid w:val="00205787"/>
    <w:rsid w:val="002057F4"/>
    <w:rsid w:val="00205916"/>
    <w:rsid w:val="00205F0C"/>
    <w:rsid w:val="002061C0"/>
    <w:rsid w:val="002062A4"/>
    <w:rsid w:val="00206357"/>
    <w:rsid w:val="00206537"/>
    <w:rsid w:val="00206725"/>
    <w:rsid w:val="00206B73"/>
    <w:rsid w:val="002070E3"/>
    <w:rsid w:val="00207195"/>
    <w:rsid w:val="0020732E"/>
    <w:rsid w:val="0020745B"/>
    <w:rsid w:val="00207705"/>
    <w:rsid w:val="00207B30"/>
    <w:rsid w:val="00207CFC"/>
    <w:rsid w:val="00207F79"/>
    <w:rsid w:val="002100EE"/>
    <w:rsid w:val="002103F1"/>
    <w:rsid w:val="0021072D"/>
    <w:rsid w:val="002107A0"/>
    <w:rsid w:val="00210B15"/>
    <w:rsid w:val="0021128D"/>
    <w:rsid w:val="00211305"/>
    <w:rsid w:val="0021155C"/>
    <w:rsid w:val="0021155D"/>
    <w:rsid w:val="00211615"/>
    <w:rsid w:val="0021185C"/>
    <w:rsid w:val="00211888"/>
    <w:rsid w:val="0021192D"/>
    <w:rsid w:val="00211FA8"/>
    <w:rsid w:val="00212019"/>
    <w:rsid w:val="00212109"/>
    <w:rsid w:val="002125C9"/>
    <w:rsid w:val="0021296B"/>
    <w:rsid w:val="00212E06"/>
    <w:rsid w:val="002130FC"/>
    <w:rsid w:val="0021319D"/>
    <w:rsid w:val="002135DD"/>
    <w:rsid w:val="00213E60"/>
    <w:rsid w:val="00213EDB"/>
    <w:rsid w:val="00213EFC"/>
    <w:rsid w:val="002142EA"/>
    <w:rsid w:val="00214A33"/>
    <w:rsid w:val="00214A4A"/>
    <w:rsid w:val="00214A66"/>
    <w:rsid w:val="00215427"/>
    <w:rsid w:val="00215742"/>
    <w:rsid w:val="0021587C"/>
    <w:rsid w:val="002158D4"/>
    <w:rsid w:val="002158DA"/>
    <w:rsid w:val="002158F4"/>
    <w:rsid w:val="00215BF1"/>
    <w:rsid w:val="00215D03"/>
    <w:rsid w:val="00215E38"/>
    <w:rsid w:val="0021614A"/>
    <w:rsid w:val="0021624E"/>
    <w:rsid w:val="00216284"/>
    <w:rsid w:val="00216905"/>
    <w:rsid w:val="00217135"/>
    <w:rsid w:val="002173BA"/>
    <w:rsid w:val="002173BC"/>
    <w:rsid w:val="002175BF"/>
    <w:rsid w:val="002176F9"/>
    <w:rsid w:val="002177CF"/>
    <w:rsid w:val="00217806"/>
    <w:rsid w:val="0021785C"/>
    <w:rsid w:val="002178EC"/>
    <w:rsid w:val="002179AE"/>
    <w:rsid w:val="00217AC9"/>
    <w:rsid w:val="00217C20"/>
    <w:rsid w:val="00217D70"/>
    <w:rsid w:val="002201EE"/>
    <w:rsid w:val="002204BB"/>
    <w:rsid w:val="00220589"/>
    <w:rsid w:val="00220747"/>
    <w:rsid w:val="00221018"/>
    <w:rsid w:val="00221058"/>
    <w:rsid w:val="002210E6"/>
    <w:rsid w:val="00221191"/>
    <w:rsid w:val="0022121E"/>
    <w:rsid w:val="002212D1"/>
    <w:rsid w:val="00221403"/>
    <w:rsid w:val="00221630"/>
    <w:rsid w:val="00221709"/>
    <w:rsid w:val="00221937"/>
    <w:rsid w:val="00221B79"/>
    <w:rsid w:val="00221C6B"/>
    <w:rsid w:val="0022224F"/>
    <w:rsid w:val="00222836"/>
    <w:rsid w:val="002228B0"/>
    <w:rsid w:val="00222E21"/>
    <w:rsid w:val="00223427"/>
    <w:rsid w:val="0022383C"/>
    <w:rsid w:val="0022397C"/>
    <w:rsid w:val="00223A29"/>
    <w:rsid w:val="00223BF2"/>
    <w:rsid w:val="00223FF0"/>
    <w:rsid w:val="00224008"/>
    <w:rsid w:val="0022454C"/>
    <w:rsid w:val="002245DF"/>
    <w:rsid w:val="00224855"/>
    <w:rsid w:val="002249D3"/>
    <w:rsid w:val="00224B80"/>
    <w:rsid w:val="00224EFD"/>
    <w:rsid w:val="00225130"/>
    <w:rsid w:val="0022523D"/>
    <w:rsid w:val="00225340"/>
    <w:rsid w:val="002253A1"/>
    <w:rsid w:val="002254C2"/>
    <w:rsid w:val="002258F0"/>
    <w:rsid w:val="00225B8D"/>
    <w:rsid w:val="00225B96"/>
    <w:rsid w:val="00225CF8"/>
    <w:rsid w:val="00225DC0"/>
    <w:rsid w:val="002262CF"/>
    <w:rsid w:val="002262FA"/>
    <w:rsid w:val="0022637C"/>
    <w:rsid w:val="002264E0"/>
    <w:rsid w:val="00226649"/>
    <w:rsid w:val="00226AEC"/>
    <w:rsid w:val="0022794E"/>
    <w:rsid w:val="00227B1F"/>
    <w:rsid w:val="00227BD0"/>
    <w:rsid w:val="00227D37"/>
    <w:rsid w:val="00227D65"/>
    <w:rsid w:val="00227E3C"/>
    <w:rsid w:val="00227F6B"/>
    <w:rsid w:val="002300ED"/>
    <w:rsid w:val="0023041E"/>
    <w:rsid w:val="0023091D"/>
    <w:rsid w:val="00230A4F"/>
    <w:rsid w:val="00230F10"/>
    <w:rsid w:val="00230F48"/>
    <w:rsid w:val="00231002"/>
    <w:rsid w:val="00231216"/>
    <w:rsid w:val="002313B8"/>
    <w:rsid w:val="002316BE"/>
    <w:rsid w:val="002318CC"/>
    <w:rsid w:val="0023190C"/>
    <w:rsid w:val="0023239E"/>
    <w:rsid w:val="00232763"/>
    <w:rsid w:val="002329B9"/>
    <w:rsid w:val="00232AFB"/>
    <w:rsid w:val="00232D2F"/>
    <w:rsid w:val="00232E26"/>
    <w:rsid w:val="00232E39"/>
    <w:rsid w:val="00232E83"/>
    <w:rsid w:val="00232EB2"/>
    <w:rsid w:val="002332BC"/>
    <w:rsid w:val="00233302"/>
    <w:rsid w:val="00233514"/>
    <w:rsid w:val="002336E1"/>
    <w:rsid w:val="00233729"/>
    <w:rsid w:val="00233B5E"/>
    <w:rsid w:val="00233BDD"/>
    <w:rsid w:val="00233D64"/>
    <w:rsid w:val="00233D93"/>
    <w:rsid w:val="00233E65"/>
    <w:rsid w:val="002342C1"/>
    <w:rsid w:val="0023482A"/>
    <w:rsid w:val="002349D0"/>
    <w:rsid w:val="00234AD8"/>
    <w:rsid w:val="00234DAD"/>
    <w:rsid w:val="00234EE9"/>
    <w:rsid w:val="00234FB3"/>
    <w:rsid w:val="002354D1"/>
    <w:rsid w:val="00235560"/>
    <w:rsid w:val="002355AB"/>
    <w:rsid w:val="002355D6"/>
    <w:rsid w:val="002359CB"/>
    <w:rsid w:val="00235C33"/>
    <w:rsid w:val="002362E0"/>
    <w:rsid w:val="00236852"/>
    <w:rsid w:val="00236BB0"/>
    <w:rsid w:val="00236C06"/>
    <w:rsid w:val="00236C5B"/>
    <w:rsid w:val="00236DBB"/>
    <w:rsid w:val="00236E49"/>
    <w:rsid w:val="002374C6"/>
    <w:rsid w:val="002375D9"/>
    <w:rsid w:val="00237A9F"/>
    <w:rsid w:val="00237D76"/>
    <w:rsid w:val="00240146"/>
    <w:rsid w:val="0024064F"/>
    <w:rsid w:val="002408A4"/>
    <w:rsid w:val="00240910"/>
    <w:rsid w:val="00240B97"/>
    <w:rsid w:val="00240BF8"/>
    <w:rsid w:val="00240CB0"/>
    <w:rsid w:val="00240DDE"/>
    <w:rsid w:val="00241269"/>
    <w:rsid w:val="002417B3"/>
    <w:rsid w:val="002419F8"/>
    <w:rsid w:val="00241ABD"/>
    <w:rsid w:val="00241B2E"/>
    <w:rsid w:val="00241CDB"/>
    <w:rsid w:val="00242418"/>
    <w:rsid w:val="00242517"/>
    <w:rsid w:val="00242746"/>
    <w:rsid w:val="00242F54"/>
    <w:rsid w:val="0024301B"/>
    <w:rsid w:val="002430C4"/>
    <w:rsid w:val="00243226"/>
    <w:rsid w:val="00243540"/>
    <w:rsid w:val="0024369C"/>
    <w:rsid w:val="0024378C"/>
    <w:rsid w:val="00243C30"/>
    <w:rsid w:val="00243F81"/>
    <w:rsid w:val="002445B4"/>
    <w:rsid w:val="00244743"/>
    <w:rsid w:val="0024482D"/>
    <w:rsid w:val="0024497B"/>
    <w:rsid w:val="0024515B"/>
    <w:rsid w:val="0024538D"/>
    <w:rsid w:val="00245484"/>
    <w:rsid w:val="00245652"/>
    <w:rsid w:val="002457EE"/>
    <w:rsid w:val="00245800"/>
    <w:rsid w:val="00245B80"/>
    <w:rsid w:val="00245C5A"/>
    <w:rsid w:val="00245DD2"/>
    <w:rsid w:val="00245F37"/>
    <w:rsid w:val="00246021"/>
    <w:rsid w:val="00246126"/>
    <w:rsid w:val="002465AC"/>
    <w:rsid w:val="0024666E"/>
    <w:rsid w:val="0024682D"/>
    <w:rsid w:val="002468B7"/>
    <w:rsid w:val="0024690C"/>
    <w:rsid w:val="00246BE4"/>
    <w:rsid w:val="00246DAB"/>
    <w:rsid w:val="002475B9"/>
    <w:rsid w:val="002476A3"/>
    <w:rsid w:val="00247CC5"/>
    <w:rsid w:val="00247D0D"/>
    <w:rsid w:val="00247F52"/>
    <w:rsid w:val="002500D7"/>
    <w:rsid w:val="00250219"/>
    <w:rsid w:val="00250860"/>
    <w:rsid w:val="00250935"/>
    <w:rsid w:val="00250B25"/>
    <w:rsid w:val="00250BBE"/>
    <w:rsid w:val="00250E94"/>
    <w:rsid w:val="0025132E"/>
    <w:rsid w:val="0025140F"/>
    <w:rsid w:val="00251468"/>
    <w:rsid w:val="002518F4"/>
    <w:rsid w:val="0025190F"/>
    <w:rsid w:val="0025194F"/>
    <w:rsid w:val="00251A14"/>
    <w:rsid w:val="00251A9C"/>
    <w:rsid w:val="00251E4A"/>
    <w:rsid w:val="00252453"/>
    <w:rsid w:val="00252456"/>
    <w:rsid w:val="0025266A"/>
    <w:rsid w:val="00252978"/>
    <w:rsid w:val="00252AD5"/>
    <w:rsid w:val="00252E39"/>
    <w:rsid w:val="002531C2"/>
    <w:rsid w:val="002531DD"/>
    <w:rsid w:val="002535FC"/>
    <w:rsid w:val="002539B0"/>
    <w:rsid w:val="00253BB1"/>
    <w:rsid w:val="00253E3F"/>
    <w:rsid w:val="002544C4"/>
    <w:rsid w:val="002545D1"/>
    <w:rsid w:val="00254A14"/>
    <w:rsid w:val="00254B56"/>
    <w:rsid w:val="00254BD1"/>
    <w:rsid w:val="00254BFD"/>
    <w:rsid w:val="00254CDB"/>
    <w:rsid w:val="00254D86"/>
    <w:rsid w:val="0025567D"/>
    <w:rsid w:val="00255803"/>
    <w:rsid w:val="00255952"/>
    <w:rsid w:val="00255D87"/>
    <w:rsid w:val="00255E0D"/>
    <w:rsid w:val="002560D3"/>
    <w:rsid w:val="0025613F"/>
    <w:rsid w:val="00256286"/>
    <w:rsid w:val="0025637C"/>
    <w:rsid w:val="002563CE"/>
    <w:rsid w:val="002565C2"/>
    <w:rsid w:val="00256888"/>
    <w:rsid w:val="00256B24"/>
    <w:rsid w:val="00256BA4"/>
    <w:rsid w:val="00256DC7"/>
    <w:rsid w:val="00256E77"/>
    <w:rsid w:val="0025776E"/>
    <w:rsid w:val="002578EB"/>
    <w:rsid w:val="00257B26"/>
    <w:rsid w:val="00257CA6"/>
    <w:rsid w:val="00257DDB"/>
    <w:rsid w:val="00257EEF"/>
    <w:rsid w:val="00260611"/>
    <w:rsid w:val="00260917"/>
    <w:rsid w:val="00260F21"/>
    <w:rsid w:val="0026143A"/>
    <w:rsid w:val="0026148A"/>
    <w:rsid w:val="00261942"/>
    <w:rsid w:val="00262094"/>
    <w:rsid w:val="002620A1"/>
    <w:rsid w:val="00262696"/>
    <w:rsid w:val="00262DB1"/>
    <w:rsid w:val="00262E3A"/>
    <w:rsid w:val="002639C3"/>
    <w:rsid w:val="00263BB7"/>
    <w:rsid w:val="00263C27"/>
    <w:rsid w:val="00263C4E"/>
    <w:rsid w:val="00263E22"/>
    <w:rsid w:val="0026431E"/>
    <w:rsid w:val="002643C3"/>
    <w:rsid w:val="00264409"/>
    <w:rsid w:val="00264A0C"/>
    <w:rsid w:val="00264EAE"/>
    <w:rsid w:val="002652D9"/>
    <w:rsid w:val="002653A0"/>
    <w:rsid w:val="00265518"/>
    <w:rsid w:val="00265609"/>
    <w:rsid w:val="002656A2"/>
    <w:rsid w:val="002658BF"/>
    <w:rsid w:val="00265A18"/>
    <w:rsid w:val="00265B0E"/>
    <w:rsid w:val="00265B55"/>
    <w:rsid w:val="00265C43"/>
    <w:rsid w:val="00265C6B"/>
    <w:rsid w:val="00265E67"/>
    <w:rsid w:val="00265F56"/>
    <w:rsid w:val="002660DF"/>
    <w:rsid w:val="002662DB"/>
    <w:rsid w:val="00266489"/>
    <w:rsid w:val="002666BC"/>
    <w:rsid w:val="00266BC9"/>
    <w:rsid w:val="00266DC1"/>
    <w:rsid w:val="00267202"/>
    <w:rsid w:val="002674BA"/>
    <w:rsid w:val="0026758F"/>
    <w:rsid w:val="00267752"/>
    <w:rsid w:val="00267EF4"/>
    <w:rsid w:val="00270231"/>
    <w:rsid w:val="0027075B"/>
    <w:rsid w:val="00270B70"/>
    <w:rsid w:val="00270CB8"/>
    <w:rsid w:val="00271409"/>
    <w:rsid w:val="002714AE"/>
    <w:rsid w:val="002714E6"/>
    <w:rsid w:val="002716FE"/>
    <w:rsid w:val="00271779"/>
    <w:rsid w:val="002717FD"/>
    <w:rsid w:val="00271940"/>
    <w:rsid w:val="0027276B"/>
    <w:rsid w:val="00272811"/>
    <w:rsid w:val="00272951"/>
    <w:rsid w:val="00272A36"/>
    <w:rsid w:val="00272A6B"/>
    <w:rsid w:val="00272B08"/>
    <w:rsid w:val="00272B11"/>
    <w:rsid w:val="00272D8A"/>
    <w:rsid w:val="00272DD8"/>
    <w:rsid w:val="00272E86"/>
    <w:rsid w:val="00273377"/>
    <w:rsid w:val="00273704"/>
    <w:rsid w:val="00273838"/>
    <w:rsid w:val="00273C2C"/>
    <w:rsid w:val="00273C78"/>
    <w:rsid w:val="00273DCC"/>
    <w:rsid w:val="00273FD8"/>
    <w:rsid w:val="002744BE"/>
    <w:rsid w:val="00274517"/>
    <w:rsid w:val="0027464F"/>
    <w:rsid w:val="00274794"/>
    <w:rsid w:val="002749D1"/>
    <w:rsid w:val="00274A63"/>
    <w:rsid w:val="00274CDA"/>
    <w:rsid w:val="00274F8E"/>
    <w:rsid w:val="00274FBC"/>
    <w:rsid w:val="00275251"/>
    <w:rsid w:val="002755DF"/>
    <w:rsid w:val="002758BB"/>
    <w:rsid w:val="00275ECC"/>
    <w:rsid w:val="00276053"/>
    <w:rsid w:val="00276068"/>
    <w:rsid w:val="00276122"/>
    <w:rsid w:val="00276488"/>
    <w:rsid w:val="002764B8"/>
    <w:rsid w:val="00277354"/>
    <w:rsid w:val="002776EB"/>
    <w:rsid w:val="00277785"/>
    <w:rsid w:val="0027796E"/>
    <w:rsid w:val="00277990"/>
    <w:rsid w:val="00277A83"/>
    <w:rsid w:val="00277B0A"/>
    <w:rsid w:val="00277C46"/>
    <w:rsid w:val="00277C52"/>
    <w:rsid w:val="00277CC9"/>
    <w:rsid w:val="00277F49"/>
    <w:rsid w:val="00277FF9"/>
    <w:rsid w:val="00280111"/>
    <w:rsid w:val="002806BD"/>
    <w:rsid w:val="00280711"/>
    <w:rsid w:val="00280BD7"/>
    <w:rsid w:val="00280EE9"/>
    <w:rsid w:val="00280F8E"/>
    <w:rsid w:val="002811CE"/>
    <w:rsid w:val="0028126D"/>
    <w:rsid w:val="0028135C"/>
    <w:rsid w:val="00281433"/>
    <w:rsid w:val="0028156C"/>
    <w:rsid w:val="00281575"/>
    <w:rsid w:val="002819B0"/>
    <w:rsid w:val="00281BB8"/>
    <w:rsid w:val="00281E9E"/>
    <w:rsid w:val="002820B3"/>
    <w:rsid w:val="00282309"/>
    <w:rsid w:val="002823A1"/>
    <w:rsid w:val="00282582"/>
    <w:rsid w:val="002830CD"/>
    <w:rsid w:val="002831BD"/>
    <w:rsid w:val="00283294"/>
    <w:rsid w:val="00283362"/>
    <w:rsid w:val="00283827"/>
    <w:rsid w:val="00283ACC"/>
    <w:rsid w:val="00283EC8"/>
    <w:rsid w:val="002840C7"/>
    <w:rsid w:val="00284298"/>
    <w:rsid w:val="002842BD"/>
    <w:rsid w:val="0028438C"/>
    <w:rsid w:val="0028462F"/>
    <w:rsid w:val="0028507B"/>
    <w:rsid w:val="00285170"/>
    <w:rsid w:val="00285361"/>
    <w:rsid w:val="002855A4"/>
    <w:rsid w:val="0028585E"/>
    <w:rsid w:val="00285AC8"/>
    <w:rsid w:val="00285B40"/>
    <w:rsid w:val="00285EAA"/>
    <w:rsid w:val="00285F5E"/>
    <w:rsid w:val="00285F66"/>
    <w:rsid w:val="0028618D"/>
    <w:rsid w:val="002873D8"/>
    <w:rsid w:val="002877C7"/>
    <w:rsid w:val="00290097"/>
    <w:rsid w:val="002900A3"/>
    <w:rsid w:val="00290AA3"/>
    <w:rsid w:val="00290B22"/>
    <w:rsid w:val="00290C13"/>
    <w:rsid w:val="00290F83"/>
    <w:rsid w:val="00291022"/>
    <w:rsid w:val="00291256"/>
    <w:rsid w:val="002912C5"/>
    <w:rsid w:val="002914C5"/>
    <w:rsid w:val="00291999"/>
    <w:rsid w:val="00291A30"/>
    <w:rsid w:val="00291EA6"/>
    <w:rsid w:val="00291EC0"/>
    <w:rsid w:val="00292040"/>
    <w:rsid w:val="0029221A"/>
    <w:rsid w:val="00292CF2"/>
    <w:rsid w:val="00292D33"/>
    <w:rsid w:val="00292D60"/>
    <w:rsid w:val="00293731"/>
    <w:rsid w:val="00293A99"/>
    <w:rsid w:val="00293E43"/>
    <w:rsid w:val="0029435D"/>
    <w:rsid w:val="002943DF"/>
    <w:rsid w:val="002945DC"/>
    <w:rsid w:val="0029475D"/>
    <w:rsid w:val="00294A97"/>
    <w:rsid w:val="00294D34"/>
    <w:rsid w:val="00294E3B"/>
    <w:rsid w:val="0029514B"/>
    <w:rsid w:val="00295279"/>
    <w:rsid w:val="002956A4"/>
    <w:rsid w:val="0029577F"/>
    <w:rsid w:val="00296078"/>
    <w:rsid w:val="00296193"/>
    <w:rsid w:val="002965A4"/>
    <w:rsid w:val="00296C66"/>
    <w:rsid w:val="00296EBE"/>
    <w:rsid w:val="00296F90"/>
    <w:rsid w:val="00296FEA"/>
    <w:rsid w:val="002974E3"/>
    <w:rsid w:val="00297512"/>
    <w:rsid w:val="0029766C"/>
    <w:rsid w:val="00297697"/>
    <w:rsid w:val="0029784E"/>
    <w:rsid w:val="00297990"/>
    <w:rsid w:val="00297A0F"/>
    <w:rsid w:val="00297C35"/>
    <w:rsid w:val="00297D21"/>
    <w:rsid w:val="00297E46"/>
    <w:rsid w:val="002A0444"/>
    <w:rsid w:val="002A0466"/>
    <w:rsid w:val="002A084B"/>
    <w:rsid w:val="002A0A8F"/>
    <w:rsid w:val="002A0DF1"/>
    <w:rsid w:val="002A121D"/>
    <w:rsid w:val="002A1260"/>
    <w:rsid w:val="002A128B"/>
    <w:rsid w:val="002A1589"/>
    <w:rsid w:val="002A1608"/>
    <w:rsid w:val="002A17C5"/>
    <w:rsid w:val="002A1B0D"/>
    <w:rsid w:val="002A21E7"/>
    <w:rsid w:val="002A2336"/>
    <w:rsid w:val="002A25DC"/>
    <w:rsid w:val="002A2887"/>
    <w:rsid w:val="002A2BEC"/>
    <w:rsid w:val="002A2BF9"/>
    <w:rsid w:val="002A2C58"/>
    <w:rsid w:val="002A311E"/>
    <w:rsid w:val="002A3825"/>
    <w:rsid w:val="002A3AAB"/>
    <w:rsid w:val="002A40FB"/>
    <w:rsid w:val="002A4117"/>
    <w:rsid w:val="002A43C6"/>
    <w:rsid w:val="002A460F"/>
    <w:rsid w:val="002A4837"/>
    <w:rsid w:val="002A490A"/>
    <w:rsid w:val="002A4950"/>
    <w:rsid w:val="002A4C24"/>
    <w:rsid w:val="002A4C50"/>
    <w:rsid w:val="002A4CEA"/>
    <w:rsid w:val="002A5410"/>
    <w:rsid w:val="002A57EF"/>
    <w:rsid w:val="002A5977"/>
    <w:rsid w:val="002A59D2"/>
    <w:rsid w:val="002A5A13"/>
    <w:rsid w:val="002A63EC"/>
    <w:rsid w:val="002A65AC"/>
    <w:rsid w:val="002A6777"/>
    <w:rsid w:val="002A679F"/>
    <w:rsid w:val="002A68ED"/>
    <w:rsid w:val="002A71B2"/>
    <w:rsid w:val="002A73C0"/>
    <w:rsid w:val="002A7463"/>
    <w:rsid w:val="002A760B"/>
    <w:rsid w:val="002A7776"/>
    <w:rsid w:val="002A785C"/>
    <w:rsid w:val="002A7B1E"/>
    <w:rsid w:val="002A7B2E"/>
    <w:rsid w:val="002A7BF5"/>
    <w:rsid w:val="002A7F27"/>
    <w:rsid w:val="002A7F44"/>
    <w:rsid w:val="002A7FD7"/>
    <w:rsid w:val="002B03E9"/>
    <w:rsid w:val="002B07B5"/>
    <w:rsid w:val="002B08B0"/>
    <w:rsid w:val="002B0A6F"/>
    <w:rsid w:val="002B0C40"/>
    <w:rsid w:val="002B0D5C"/>
    <w:rsid w:val="002B0D7C"/>
    <w:rsid w:val="002B0F4E"/>
    <w:rsid w:val="002B1356"/>
    <w:rsid w:val="002B15BA"/>
    <w:rsid w:val="002B1966"/>
    <w:rsid w:val="002B1B5B"/>
    <w:rsid w:val="002B1B74"/>
    <w:rsid w:val="002B1C03"/>
    <w:rsid w:val="002B1E88"/>
    <w:rsid w:val="002B1F62"/>
    <w:rsid w:val="002B2144"/>
    <w:rsid w:val="002B222E"/>
    <w:rsid w:val="002B254C"/>
    <w:rsid w:val="002B2830"/>
    <w:rsid w:val="002B2844"/>
    <w:rsid w:val="002B3071"/>
    <w:rsid w:val="002B3157"/>
    <w:rsid w:val="002B33EA"/>
    <w:rsid w:val="002B341A"/>
    <w:rsid w:val="002B3A33"/>
    <w:rsid w:val="002B3C0D"/>
    <w:rsid w:val="002B3EAA"/>
    <w:rsid w:val="002B3FFE"/>
    <w:rsid w:val="002B4215"/>
    <w:rsid w:val="002B44E9"/>
    <w:rsid w:val="002B4508"/>
    <w:rsid w:val="002B4776"/>
    <w:rsid w:val="002B4AD7"/>
    <w:rsid w:val="002B4C13"/>
    <w:rsid w:val="002B4C4C"/>
    <w:rsid w:val="002B4FAC"/>
    <w:rsid w:val="002B504A"/>
    <w:rsid w:val="002B51E2"/>
    <w:rsid w:val="002B52BD"/>
    <w:rsid w:val="002B5715"/>
    <w:rsid w:val="002B5779"/>
    <w:rsid w:val="002B5DA4"/>
    <w:rsid w:val="002B5ED9"/>
    <w:rsid w:val="002B5F6F"/>
    <w:rsid w:val="002B6440"/>
    <w:rsid w:val="002B65E4"/>
    <w:rsid w:val="002B6750"/>
    <w:rsid w:val="002B6A91"/>
    <w:rsid w:val="002B6AF0"/>
    <w:rsid w:val="002B6EB2"/>
    <w:rsid w:val="002B7332"/>
    <w:rsid w:val="002B7497"/>
    <w:rsid w:val="002B7871"/>
    <w:rsid w:val="002B7ABB"/>
    <w:rsid w:val="002B7F51"/>
    <w:rsid w:val="002C0139"/>
    <w:rsid w:val="002C02C2"/>
    <w:rsid w:val="002C031E"/>
    <w:rsid w:val="002C0629"/>
    <w:rsid w:val="002C09E7"/>
    <w:rsid w:val="002C110B"/>
    <w:rsid w:val="002C1436"/>
    <w:rsid w:val="002C1561"/>
    <w:rsid w:val="002C1852"/>
    <w:rsid w:val="002C1B25"/>
    <w:rsid w:val="002C1B28"/>
    <w:rsid w:val="002C1FB0"/>
    <w:rsid w:val="002C273F"/>
    <w:rsid w:val="002C29C4"/>
    <w:rsid w:val="002C2EF9"/>
    <w:rsid w:val="002C2F38"/>
    <w:rsid w:val="002C3377"/>
    <w:rsid w:val="002C3562"/>
    <w:rsid w:val="002C3833"/>
    <w:rsid w:val="002C3B7E"/>
    <w:rsid w:val="002C3EA4"/>
    <w:rsid w:val="002C3EDD"/>
    <w:rsid w:val="002C3F07"/>
    <w:rsid w:val="002C42C2"/>
    <w:rsid w:val="002C4540"/>
    <w:rsid w:val="002C4586"/>
    <w:rsid w:val="002C48DE"/>
    <w:rsid w:val="002C4B0D"/>
    <w:rsid w:val="002C4B57"/>
    <w:rsid w:val="002C4CDF"/>
    <w:rsid w:val="002C4DF1"/>
    <w:rsid w:val="002C4F6A"/>
    <w:rsid w:val="002C5278"/>
    <w:rsid w:val="002C53BB"/>
    <w:rsid w:val="002C5404"/>
    <w:rsid w:val="002C5620"/>
    <w:rsid w:val="002C5C81"/>
    <w:rsid w:val="002C5CEC"/>
    <w:rsid w:val="002C5D1B"/>
    <w:rsid w:val="002C62AB"/>
    <w:rsid w:val="002C6360"/>
    <w:rsid w:val="002C68A6"/>
    <w:rsid w:val="002C7221"/>
    <w:rsid w:val="002C7567"/>
    <w:rsid w:val="002C76C2"/>
    <w:rsid w:val="002C778A"/>
    <w:rsid w:val="002C7895"/>
    <w:rsid w:val="002C7EBB"/>
    <w:rsid w:val="002C7F8F"/>
    <w:rsid w:val="002D01D9"/>
    <w:rsid w:val="002D05DA"/>
    <w:rsid w:val="002D06C1"/>
    <w:rsid w:val="002D07AB"/>
    <w:rsid w:val="002D07FB"/>
    <w:rsid w:val="002D08F8"/>
    <w:rsid w:val="002D09FF"/>
    <w:rsid w:val="002D125D"/>
    <w:rsid w:val="002D12BD"/>
    <w:rsid w:val="002D1386"/>
    <w:rsid w:val="002D1943"/>
    <w:rsid w:val="002D1973"/>
    <w:rsid w:val="002D1A35"/>
    <w:rsid w:val="002D1BE1"/>
    <w:rsid w:val="002D1F82"/>
    <w:rsid w:val="002D21AD"/>
    <w:rsid w:val="002D25D4"/>
    <w:rsid w:val="002D2605"/>
    <w:rsid w:val="002D27A6"/>
    <w:rsid w:val="002D2E92"/>
    <w:rsid w:val="002D30ED"/>
    <w:rsid w:val="002D316C"/>
    <w:rsid w:val="002D3375"/>
    <w:rsid w:val="002D34A8"/>
    <w:rsid w:val="002D39AA"/>
    <w:rsid w:val="002D3A07"/>
    <w:rsid w:val="002D3C13"/>
    <w:rsid w:val="002D3C2F"/>
    <w:rsid w:val="002D3C41"/>
    <w:rsid w:val="002D42B5"/>
    <w:rsid w:val="002D42CF"/>
    <w:rsid w:val="002D437B"/>
    <w:rsid w:val="002D4730"/>
    <w:rsid w:val="002D4942"/>
    <w:rsid w:val="002D4BB2"/>
    <w:rsid w:val="002D4BD7"/>
    <w:rsid w:val="002D4BEF"/>
    <w:rsid w:val="002D4F17"/>
    <w:rsid w:val="002D4F1A"/>
    <w:rsid w:val="002D5AEC"/>
    <w:rsid w:val="002D62F5"/>
    <w:rsid w:val="002D635B"/>
    <w:rsid w:val="002D6782"/>
    <w:rsid w:val="002D6CCE"/>
    <w:rsid w:val="002D6DA3"/>
    <w:rsid w:val="002D6EC6"/>
    <w:rsid w:val="002D701A"/>
    <w:rsid w:val="002D7225"/>
    <w:rsid w:val="002D770E"/>
    <w:rsid w:val="002D77F9"/>
    <w:rsid w:val="002D77FD"/>
    <w:rsid w:val="002D79AC"/>
    <w:rsid w:val="002D7AAF"/>
    <w:rsid w:val="002E011E"/>
    <w:rsid w:val="002E0178"/>
    <w:rsid w:val="002E039D"/>
    <w:rsid w:val="002E03B8"/>
    <w:rsid w:val="002E03C8"/>
    <w:rsid w:val="002E0717"/>
    <w:rsid w:val="002E0918"/>
    <w:rsid w:val="002E0966"/>
    <w:rsid w:val="002E0B5D"/>
    <w:rsid w:val="002E0E8A"/>
    <w:rsid w:val="002E0E99"/>
    <w:rsid w:val="002E1135"/>
    <w:rsid w:val="002E1202"/>
    <w:rsid w:val="002E1E4B"/>
    <w:rsid w:val="002E1EFB"/>
    <w:rsid w:val="002E230F"/>
    <w:rsid w:val="002E2619"/>
    <w:rsid w:val="002E2DAE"/>
    <w:rsid w:val="002E3419"/>
    <w:rsid w:val="002E37C7"/>
    <w:rsid w:val="002E38A6"/>
    <w:rsid w:val="002E3B1C"/>
    <w:rsid w:val="002E3C05"/>
    <w:rsid w:val="002E3D0E"/>
    <w:rsid w:val="002E3FF0"/>
    <w:rsid w:val="002E4915"/>
    <w:rsid w:val="002E4AE8"/>
    <w:rsid w:val="002E4D5A"/>
    <w:rsid w:val="002E4E44"/>
    <w:rsid w:val="002E520E"/>
    <w:rsid w:val="002E55BB"/>
    <w:rsid w:val="002E5792"/>
    <w:rsid w:val="002E57FE"/>
    <w:rsid w:val="002E5BC9"/>
    <w:rsid w:val="002E6126"/>
    <w:rsid w:val="002E6326"/>
    <w:rsid w:val="002E68D8"/>
    <w:rsid w:val="002E6942"/>
    <w:rsid w:val="002E6C97"/>
    <w:rsid w:val="002E6FF9"/>
    <w:rsid w:val="002E7151"/>
    <w:rsid w:val="002E73D8"/>
    <w:rsid w:val="002E7712"/>
    <w:rsid w:val="002E771F"/>
    <w:rsid w:val="002E7B9F"/>
    <w:rsid w:val="002E7E60"/>
    <w:rsid w:val="002F003C"/>
    <w:rsid w:val="002F009C"/>
    <w:rsid w:val="002F01FB"/>
    <w:rsid w:val="002F0393"/>
    <w:rsid w:val="002F0403"/>
    <w:rsid w:val="002F054D"/>
    <w:rsid w:val="002F0589"/>
    <w:rsid w:val="002F0677"/>
    <w:rsid w:val="002F08B7"/>
    <w:rsid w:val="002F0DA6"/>
    <w:rsid w:val="002F12C6"/>
    <w:rsid w:val="002F1391"/>
    <w:rsid w:val="002F1688"/>
    <w:rsid w:val="002F16F5"/>
    <w:rsid w:val="002F192A"/>
    <w:rsid w:val="002F1986"/>
    <w:rsid w:val="002F1EB7"/>
    <w:rsid w:val="002F1ED8"/>
    <w:rsid w:val="002F2352"/>
    <w:rsid w:val="002F26F1"/>
    <w:rsid w:val="002F294A"/>
    <w:rsid w:val="002F29FC"/>
    <w:rsid w:val="002F2B8A"/>
    <w:rsid w:val="002F2CBF"/>
    <w:rsid w:val="002F2D76"/>
    <w:rsid w:val="002F2EF4"/>
    <w:rsid w:val="002F30E0"/>
    <w:rsid w:val="002F33BE"/>
    <w:rsid w:val="002F35E4"/>
    <w:rsid w:val="002F3730"/>
    <w:rsid w:val="002F37EE"/>
    <w:rsid w:val="002F38E1"/>
    <w:rsid w:val="002F3A10"/>
    <w:rsid w:val="002F3A57"/>
    <w:rsid w:val="002F3C5B"/>
    <w:rsid w:val="002F3D06"/>
    <w:rsid w:val="002F4305"/>
    <w:rsid w:val="002F43BB"/>
    <w:rsid w:val="002F47ED"/>
    <w:rsid w:val="002F4C45"/>
    <w:rsid w:val="002F530D"/>
    <w:rsid w:val="002F55EF"/>
    <w:rsid w:val="002F59D7"/>
    <w:rsid w:val="002F5A41"/>
    <w:rsid w:val="002F5A95"/>
    <w:rsid w:val="002F5C3B"/>
    <w:rsid w:val="002F5C5E"/>
    <w:rsid w:val="002F5C93"/>
    <w:rsid w:val="002F5CFA"/>
    <w:rsid w:val="002F6025"/>
    <w:rsid w:val="002F62D3"/>
    <w:rsid w:val="002F6573"/>
    <w:rsid w:val="002F66E1"/>
    <w:rsid w:val="002F690A"/>
    <w:rsid w:val="002F6A82"/>
    <w:rsid w:val="002F6BB7"/>
    <w:rsid w:val="002F6CDD"/>
    <w:rsid w:val="002F6E06"/>
    <w:rsid w:val="002F7023"/>
    <w:rsid w:val="002F71E8"/>
    <w:rsid w:val="002F72D9"/>
    <w:rsid w:val="002F731A"/>
    <w:rsid w:val="002F7378"/>
    <w:rsid w:val="002F74FE"/>
    <w:rsid w:val="002F7715"/>
    <w:rsid w:val="002F79DD"/>
    <w:rsid w:val="002F7AF6"/>
    <w:rsid w:val="002F7F92"/>
    <w:rsid w:val="0030029E"/>
    <w:rsid w:val="003005F4"/>
    <w:rsid w:val="00300E63"/>
    <w:rsid w:val="0030118E"/>
    <w:rsid w:val="003013CC"/>
    <w:rsid w:val="0030157C"/>
    <w:rsid w:val="003015DB"/>
    <w:rsid w:val="00301726"/>
    <w:rsid w:val="00301774"/>
    <w:rsid w:val="00301860"/>
    <w:rsid w:val="00301919"/>
    <w:rsid w:val="00301BBC"/>
    <w:rsid w:val="00301CA1"/>
    <w:rsid w:val="00301D11"/>
    <w:rsid w:val="00301E1C"/>
    <w:rsid w:val="00301F6C"/>
    <w:rsid w:val="00302217"/>
    <w:rsid w:val="0030253F"/>
    <w:rsid w:val="003026D2"/>
    <w:rsid w:val="00302971"/>
    <w:rsid w:val="00302F5F"/>
    <w:rsid w:val="00302FA2"/>
    <w:rsid w:val="003031FD"/>
    <w:rsid w:val="003032AB"/>
    <w:rsid w:val="00303337"/>
    <w:rsid w:val="003034DB"/>
    <w:rsid w:val="0030362F"/>
    <w:rsid w:val="003036A4"/>
    <w:rsid w:val="003036B6"/>
    <w:rsid w:val="00303EFF"/>
    <w:rsid w:val="003042C0"/>
    <w:rsid w:val="0030441D"/>
    <w:rsid w:val="00304480"/>
    <w:rsid w:val="00304911"/>
    <w:rsid w:val="00304B78"/>
    <w:rsid w:val="00304D3F"/>
    <w:rsid w:val="00305050"/>
    <w:rsid w:val="00305131"/>
    <w:rsid w:val="003055C9"/>
    <w:rsid w:val="00305633"/>
    <w:rsid w:val="00305672"/>
    <w:rsid w:val="00305807"/>
    <w:rsid w:val="00305B50"/>
    <w:rsid w:val="00305CAB"/>
    <w:rsid w:val="0030601B"/>
    <w:rsid w:val="00306063"/>
    <w:rsid w:val="0030640E"/>
    <w:rsid w:val="00306620"/>
    <w:rsid w:val="00306934"/>
    <w:rsid w:val="00306A48"/>
    <w:rsid w:val="00306B9B"/>
    <w:rsid w:val="00306D0C"/>
    <w:rsid w:val="00307252"/>
    <w:rsid w:val="003072BA"/>
    <w:rsid w:val="003073E7"/>
    <w:rsid w:val="00307CA5"/>
    <w:rsid w:val="00307EA5"/>
    <w:rsid w:val="003108C1"/>
    <w:rsid w:val="0031090D"/>
    <w:rsid w:val="00310A44"/>
    <w:rsid w:val="00311056"/>
    <w:rsid w:val="003131A0"/>
    <w:rsid w:val="00313573"/>
    <w:rsid w:val="00313757"/>
    <w:rsid w:val="00313B7C"/>
    <w:rsid w:val="00313B85"/>
    <w:rsid w:val="00314129"/>
    <w:rsid w:val="0031412F"/>
    <w:rsid w:val="003142CB"/>
    <w:rsid w:val="00314BDF"/>
    <w:rsid w:val="00314C4B"/>
    <w:rsid w:val="00314FDD"/>
    <w:rsid w:val="003155FD"/>
    <w:rsid w:val="003161C1"/>
    <w:rsid w:val="003162AB"/>
    <w:rsid w:val="00316400"/>
    <w:rsid w:val="00316477"/>
    <w:rsid w:val="00316560"/>
    <w:rsid w:val="00316582"/>
    <w:rsid w:val="003169BF"/>
    <w:rsid w:val="00316A0D"/>
    <w:rsid w:val="00316B6D"/>
    <w:rsid w:val="00316E1C"/>
    <w:rsid w:val="00316E77"/>
    <w:rsid w:val="00316E81"/>
    <w:rsid w:val="003173AA"/>
    <w:rsid w:val="0031741C"/>
    <w:rsid w:val="003176BD"/>
    <w:rsid w:val="00317988"/>
    <w:rsid w:val="0031798C"/>
    <w:rsid w:val="00317BDF"/>
    <w:rsid w:val="00317C8A"/>
    <w:rsid w:val="00317DFE"/>
    <w:rsid w:val="00317E5E"/>
    <w:rsid w:val="0032004B"/>
    <w:rsid w:val="003203DE"/>
    <w:rsid w:val="00320534"/>
    <w:rsid w:val="003207A4"/>
    <w:rsid w:val="00320EB3"/>
    <w:rsid w:val="00321071"/>
    <w:rsid w:val="00321AE5"/>
    <w:rsid w:val="00321B72"/>
    <w:rsid w:val="00321BD3"/>
    <w:rsid w:val="00321CE5"/>
    <w:rsid w:val="00321EDE"/>
    <w:rsid w:val="00322102"/>
    <w:rsid w:val="003221B4"/>
    <w:rsid w:val="00322398"/>
    <w:rsid w:val="00322A7A"/>
    <w:rsid w:val="00322BA9"/>
    <w:rsid w:val="00322D08"/>
    <w:rsid w:val="00322DEA"/>
    <w:rsid w:val="00322E62"/>
    <w:rsid w:val="00322EF1"/>
    <w:rsid w:val="003237D9"/>
    <w:rsid w:val="00323825"/>
    <w:rsid w:val="00323910"/>
    <w:rsid w:val="00323BFC"/>
    <w:rsid w:val="0032405C"/>
    <w:rsid w:val="003246F5"/>
    <w:rsid w:val="00324AE1"/>
    <w:rsid w:val="00324EDD"/>
    <w:rsid w:val="0032558A"/>
    <w:rsid w:val="0032562C"/>
    <w:rsid w:val="00325920"/>
    <w:rsid w:val="00325C1A"/>
    <w:rsid w:val="00325DB0"/>
    <w:rsid w:val="00325E24"/>
    <w:rsid w:val="00325E6A"/>
    <w:rsid w:val="00325ED9"/>
    <w:rsid w:val="0032680E"/>
    <w:rsid w:val="0032681B"/>
    <w:rsid w:val="0032691C"/>
    <w:rsid w:val="00326A4B"/>
    <w:rsid w:val="00326C0E"/>
    <w:rsid w:val="00326EB1"/>
    <w:rsid w:val="00327012"/>
    <w:rsid w:val="00327328"/>
    <w:rsid w:val="003273D1"/>
    <w:rsid w:val="00327DDA"/>
    <w:rsid w:val="00330153"/>
    <w:rsid w:val="003309DE"/>
    <w:rsid w:val="003309EF"/>
    <w:rsid w:val="00330D42"/>
    <w:rsid w:val="00330DE0"/>
    <w:rsid w:val="00330E4D"/>
    <w:rsid w:val="00330FA5"/>
    <w:rsid w:val="00330FE9"/>
    <w:rsid w:val="00331494"/>
    <w:rsid w:val="003319E0"/>
    <w:rsid w:val="00331A69"/>
    <w:rsid w:val="00331E8A"/>
    <w:rsid w:val="003324BF"/>
    <w:rsid w:val="00332535"/>
    <w:rsid w:val="0033263D"/>
    <w:rsid w:val="00332941"/>
    <w:rsid w:val="00332AC9"/>
    <w:rsid w:val="00332C05"/>
    <w:rsid w:val="00332FD6"/>
    <w:rsid w:val="00333333"/>
    <w:rsid w:val="00333461"/>
    <w:rsid w:val="00333649"/>
    <w:rsid w:val="00333766"/>
    <w:rsid w:val="0033380F"/>
    <w:rsid w:val="00333C42"/>
    <w:rsid w:val="00333CF8"/>
    <w:rsid w:val="00333DA7"/>
    <w:rsid w:val="00334025"/>
    <w:rsid w:val="003342CC"/>
    <w:rsid w:val="003349BE"/>
    <w:rsid w:val="003349DC"/>
    <w:rsid w:val="00334DD7"/>
    <w:rsid w:val="0033517E"/>
    <w:rsid w:val="003352B1"/>
    <w:rsid w:val="003360A3"/>
    <w:rsid w:val="003363FD"/>
    <w:rsid w:val="00336591"/>
    <w:rsid w:val="00336612"/>
    <w:rsid w:val="00336BF7"/>
    <w:rsid w:val="00336C64"/>
    <w:rsid w:val="00336CFF"/>
    <w:rsid w:val="00336D11"/>
    <w:rsid w:val="00336D25"/>
    <w:rsid w:val="003370B4"/>
    <w:rsid w:val="00337162"/>
    <w:rsid w:val="00337253"/>
    <w:rsid w:val="0033743A"/>
    <w:rsid w:val="003378AB"/>
    <w:rsid w:val="00337C52"/>
    <w:rsid w:val="00337E22"/>
    <w:rsid w:val="003400B7"/>
    <w:rsid w:val="003400E1"/>
    <w:rsid w:val="00340146"/>
    <w:rsid w:val="0034019E"/>
    <w:rsid w:val="003401A9"/>
    <w:rsid w:val="0034030D"/>
    <w:rsid w:val="00340592"/>
    <w:rsid w:val="003408F9"/>
    <w:rsid w:val="00340B3D"/>
    <w:rsid w:val="00340DBE"/>
    <w:rsid w:val="0034116A"/>
    <w:rsid w:val="0034132B"/>
    <w:rsid w:val="0034194F"/>
    <w:rsid w:val="00342360"/>
    <w:rsid w:val="003425A7"/>
    <w:rsid w:val="00342908"/>
    <w:rsid w:val="00342920"/>
    <w:rsid w:val="00342CB0"/>
    <w:rsid w:val="00342E31"/>
    <w:rsid w:val="003435B0"/>
    <w:rsid w:val="0034376F"/>
    <w:rsid w:val="00343888"/>
    <w:rsid w:val="00343998"/>
    <w:rsid w:val="00343BA3"/>
    <w:rsid w:val="00343C63"/>
    <w:rsid w:val="00344180"/>
    <w:rsid w:val="003442DF"/>
    <w:rsid w:val="00344605"/>
    <w:rsid w:val="00344663"/>
    <w:rsid w:val="0034469A"/>
    <w:rsid w:val="00344CD2"/>
    <w:rsid w:val="003451AF"/>
    <w:rsid w:val="003452F3"/>
    <w:rsid w:val="00345C85"/>
    <w:rsid w:val="00345DC0"/>
    <w:rsid w:val="00345E61"/>
    <w:rsid w:val="00345FCD"/>
    <w:rsid w:val="003466D8"/>
    <w:rsid w:val="00346D96"/>
    <w:rsid w:val="003472C8"/>
    <w:rsid w:val="0034746D"/>
    <w:rsid w:val="003474AA"/>
    <w:rsid w:val="00347870"/>
    <w:rsid w:val="00347903"/>
    <w:rsid w:val="00347B34"/>
    <w:rsid w:val="00347C11"/>
    <w:rsid w:val="00347EBC"/>
    <w:rsid w:val="00347F54"/>
    <w:rsid w:val="0035005B"/>
    <w:rsid w:val="00350281"/>
    <w:rsid w:val="0035060C"/>
    <w:rsid w:val="003508B4"/>
    <w:rsid w:val="00350937"/>
    <w:rsid w:val="00350B99"/>
    <w:rsid w:val="00350C38"/>
    <w:rsid w:val="00350D1D"/>
    <w:rsid w:val="00350EFF"/>
    <w:rsid w:val="0035118D"/>
    <w:rsid w:val="00351527"/>
    <w:rsid w:val="00351850"/>
    <w:rsid w:val="00351F09"/>
    <w:rsid w:val="00351F5D"/>
    <w:rsid w:val="003522D7"/>
    <w:rsid w:val="003525A3"/>
    <w:rsid w:val="00352C83"/>
    <w:rsid w:val="00352CC1"/>
    <w:rsid w:val="00352E16"/>
    <w:rsid w:val="00352E6E"/>
    <w:rsid w:val="003530EA"/>
    <w:rsid w:val="00353141"/>
    <w:rsid w:val="003532C9"/>
    <w:rsid w:val="00353CAF"/>
    <w:rsid w:val="00353E5F"/>
    <w:rsid w:val="00353FF0"/>
    <w:rsid w:val="00354220"/>
    <w:rsid w:val="0035437D"/>
    <w:rsid w:val="003545B2"/>
    <w:rsid w:val="00354770"/>
    <w:rsid w:val="00354E98"/>
    <w:rsid w:val="00354ECB"/>
    <w:rsid w:val="00354FCC"/>
    <w:rsid w:val="003554A1"/>
    <w:rsid w:val="003556BF"/>
    <w:rsid w:val="0035588B"/>
    <w:rsid w:val="003558B1"/>
    <w:rsid w:val="00355BDF"/>
    <w:rsid w:val="00355C77"/>
    <w:rsid w:val="00355D6F"/>
    <w:rsid w:val="00355FFC"/>
    <w:rsid w:val="0035629B"/>
    <w:rsid w:val="003562AD"/>
    <w:rsid w:val="00356451"/>
    <w:rsid w:val="00356542"/>
    <w:rsid w:val="0035693F"/>
    <w:rsid w:val="00356A15"/>
    <w:rsid w:val="00356C6D"/>
    <w:rsid w:val="00356E55"/>
    <w:rsid w:val="00357459"/>
    <w:rsid w:val="0035773B"/>
    <w:rsid w:val="003577C9"/>
    <w:rsid w:val="003577E0"/>
    <w:rsid w:val="00357A7F"/>
    <w:rsid w:val="00357CE7"/>
    <w:rsid w:val="003604AE"/>
    <w:rsid w:val="003605DC"/>
    <w:rsid w:val="003607EE"/>
    <w:rsid w:val="00360B42"/>
    <w:rsid w:val="00361046"/>
    <w:rsid w:val="003611E0"/>
    <w:rsid w:val="0036131B"/>
    <w:rsid w:val="003615D2"/>
    <w:rsid w:val="003619FE"/>
    <w:rsid w:val="0036211A"/>
    <w:rsid w:val="00362B86"/>
    <w:rsid w:val="00362F95"/>
    <w:rsid w:val="00362FEA"/>
    <w:rsid w:val="0036303C"/>
    <w:rsid w:val="00363227"/>
    <w:rsid w:val="003634A2"/>
    <w:rsid w:val="0036372A"/>
    <w:rsid w:val="00364010"/>
    <w:rsid w:val="0036429C"/>
    <w:rsid w:val="003647D2"/>
    <w:rsid w:val="003648A6"/>
    <w:rsid w:val="00364A53"/>
    <w:rsid w:val="00364AC5"/>
    <w:rsid w:val="00364B22"/>
    <w:rsid w:val="00364C78"/>
    <w:rsid w:val="0036521A"/>
    <w:rsid w:val="003654CB"/>
    <w:rsid w:val="00365639"/>
    <w:rsid w:val="003658B6"/>
    <w:rsid w:val="0036594E"/>
    <w:rsid w:val="00365963"/>
    <w:rsid w:val="003659B5"/>
    <w:rsid w:val="003659D2"/>
    <w:rsid w:val="00365AB1"/>
    <w:rsid w:val="00365ACC"/>
    <w:rsid w:val="00365CB4"/>
    <w:rsid w:val="00365EA5"/>
    <w:rsid w:val="00365F86"/>
    <w:rsid w:val="00365F87"/>
    <w:rsid w:val="00365FD7"/>
    <w:rsid w:val="0036625B"/>
    <w:rsid w:val="0036651D"/>
    <w:rsid w:val="00366B90"/>
    <w:rsid w:val="00366D52"/>
    <w:rsid w:val="00366EED"/>
    <w:rsid w:val="00366F42"/>
    <w:rsid w:val="0036726D"/>
    <w:rsid w:val="00367508"/>
    <w:rsid w:val="00367514"/>
    <w:rsid w:val="00367672"/>
    <w:rsid w:val="003677BF"/>
    <w:rsid w:val="0036784D"/>
    <w:rsid w:val="003678A3"/>
    <w:rsid w:val="00367BB8"/>
    <w:rsid w:val="00367DD4"/>
    <w:rsid w:val="0037012F"/>
    <w:rsid w:val="00370598"/>
    <w:rsid w:val="00370599"/>
    <w:rsid w:val="003705F4"/>
    <w:rsid w:val="00370619"/>
    <w:rsid w:val="0037066E"/>
    <w:rsid w:val="0037072C"/>
    <w:rsid w:val="00370A84"/>
    <w:rsid w:val="00370BFE"/>
    <w:rsid w:val="00370CA3"/>
    <w:rsid w:val="00370D58"/>
    <w:rsid w:val="00371099"/>
    <w:rsid w:val="003711F3"/>
    <w:rsid w:val="003712E0"/>
    <w:rsid w:val="00371316"/>
    <w:rsid w:val="00371560"/>
    <w:rsid w:val="00371701"/>
    <w:rsid w:val="00371D7B"/>
    <w:rsid w:val="00371E82"/>
    <w:rsid w:val="003720C9"/>
    <w:rsid w:val="003723B7"/>
    <w:rsid w:val="0037259A"/>
    <w:rsid w:val="003725A0"/>
    <w:rsid w:val="00372818"/>
    <w:rsid w:val="00372821"/>
    <w:rsid w:val="00372882"/>
    <w:rsid w:val="00372904"/>
    <w:rsid w:val="00372961"/>
    <w:rsid w:val="00372B16"/>
    <w:rsid w:val="00372D8A"/>
    <w:rsid w:val="0037350B"/>
    <w:rsid w:val="00373CD2"/>
    <w:rsid w:val="003741E1"/>
    <w:rsid w:val="00374576"/>
    <w:rsid w:val="00374763"/>
    <w:rsid w:val="00374CB8"/>
    <w:rsid w:val="00374F6B"/>
    <w:rsid w:val="00375065"/>
    <w:rsid w:val="00375095"/>
    <w:rsid w:val="00375A58"/>
    <w:rsid w:val="00375A83"/>
    <w:rsid w:val="00375D70"/>
    <w:rsid w:val="00375DB7"/>
    <w:rsid w:val="00375DE2"/>
    <w:rsid w:val="0037614C"/>
    <w:rsid w:val="00376166"/>
    <w:rsid w:val="0037622F"/>
    <w:rsid w:val="003762FC"/>
    <w:rsid w:val="00376447"/>
    <w:rsid w:val="003764A3"/>
    <w:rsid w:val="00376545"/>
    <w:rsid w:val="00376713"/>
    <w:rsid w:val="00376918"/>
    <w:rsid w:val="00376F86"/>
    <w:rsid w:val="003773AD"/>
    <w:rsid w:val="0037766E"/>
    <w:rsid w:val="0037776D"/>
    <w:rsid w:val="003777A0"/>
    <w:rsid w:val="003777A9"/>
    <w:rsid w:val="00377980"/>
    <w:rsid w:val="00377A1F"/>
    <w:rsid w:val="00377BA7"/>
    <w:rsid w:val="00377C5D"/>
    <w:rsid w:val="00377E3D"/>
    <w:rsid w:val="003804D3"/>
    <w:rsid w:val="0038052A"/>
    <w:rsid w:val="003807EC"/>
    <w:rsid w:val="0038096A"/>
    <w:rsid w:val="0038098D"/>
    <w:rsid w:val="003809CF"/>
    <w:rsid w:val="00380A14"/>
    <w:rsid w:val="00380BEB"/>
    <w:rsid w:val="003813A5"/>
    <w:rsid w:val="0038147B"/>
    <w:rsid w:val="003814B7"/>
    <w:rsid w:val="00381815"/>
    <w:rsid w:val="003819AF"/>
    <w:rsid w:val="00381A32"/>
    <w:rsid w:val="00381ACA"/>
    <w:rsid w:val="00381E94"/>
    <w:rsid w:val="003820E9"/>
    <w:rsid w:val="00382283"/>
    <w:rsid w:val="003828D6"/>
    <w:rsid w:val="00382949"/>
    <w:rsid w:val="00382C2C"/>
    <w:rsid w:val="00382DE7"/>
    <w:rsid w:val="00382E6D"/>
    <w:rsid w:val="00383358"/>
    <w:rsid w:val="00383578"/>
    <w:rsid w:val="00383687"/>
    <w:rsid w:val="00383AB7"/>
    <w:rsid w:val="00383E27"/>
    <w:rsid w:val="00384202"/>
    <w:rsid w:val="003845DF"/>
    <w:rsid w:val="00384604"/>
    <w:rsid w:val="00384AA0"/>
    <w:rsid w:val="00384AC8"/>
    <w:rsid w:val="00384D77"/>
    <w:rsid w:val="00384FAB"/>
    <w:rsid w:val="00384FFC"/>
    <w:rsid w:val="00385442"/>
    <w:rsid w:val="003858C4"/>
    <w:rsid w:val="00385EFF"/>
    <w:rsid w:val="00386134"/>
    <w:rsid w:val="003863C4"/>
    <w:rsid w:val="00386515"/>
    <w:rsid w:val="0038654A"/>
    <w:rsid w:val="00386701"/>
    <w:rsid w:val="0038672F"/>
    <w:rsid w:val="00386F9E"/>
    <w:rsid w:val="00386FFB"/>
    <w:rsid w:val="0038708B"/>
    <w:rsid w:val="00387258"/>
    <w:rsid w:val="003872FC"/>
    <w:rsid w:val="0038738B"/>
    <w:rsid w:val="00387419"/>
    <w:rsid w:val="003875E2"/>
    <w:rsid w:val="003876EC"/>
    <w:rsid w:val="003878AE"/>
    <w:rsid w:val="00387ADC"/>
    <w:rsid w:val="00387CD7"/>
    <w:rsid w:val="00387D5A"/>
    <w:rsid w:val="00387E8E"/>
    <w:rsid w:val="00390020"/>
    <w:rsid w:val="00390140"/>
    <w:rsid w:val="003903D6"/>
    <w:rsid w:val="00390573"/>
    <w:rsid w:val="00390590"/>
    <w:rsid w:val="0039068D"/>
    <w:rsid w:val="003906E5"/>
    <w:rsid w:val="00390730"/>
    <w:rsid w:val="00390990"/>
    <w:rsid w:val="00390EE6"/>
    <w:rsid w:val="0039118F"/>
    <w:rsid w:val="003911A9"/>
    <w:rsid w:val="00391504"/>
    <w:rsid w:val="0039179D"/>
    <w:rsid w:val="00391C07"/>
    <w:rsid w:val="00391C51"/>
    <w:rsid w:val="00391D85"/>
    <w:rsid w:val="00391F19"/>
    <w:rsid w:val="00392044"/>
    <w:rsid w:val="0039210B"/>
    <w:rsid w:val="0039214D"/>
    <w:rsid w:val="003921EA"/>
    <w:rsid w:val="00392203"/>
    <w:rsid w:val="00392214"/>
    <w:rsid w:val="0039255A"/>
    <w:rsid w:val="0039259D"/>
    <w:rsid w:val="003925DD"/>
    <w:rsid w:val="00392874"/>
    <w:rsid w:val="0039287A"/>
    <w:rsid w:val="00392AD7"/>
    <w:rsid w:val="00392C1E"/>
    <w:rsid w:val="00392DEA"/>
    <w:rsid w:val="00392DF0"/>
    <w:rsid w:val="00393023"/>
    <w:rsid w:val="003930AB"/>
    <w:rsid w:val="00393131"/>
    <w:rsid w:val="00393429"/>
    <w:rsid w:val="003938D9"/>
    <w:rsid w:val="0039398F"/>
    <w:rsid w:val="00394376"/>
    <w:rsid w:val="003943FF"/>
    <w:rsid w:val="003946B3"/>
    <w:rsid w:val="00394985"/>
    <w:rsid w:val="003949A1"/>
    <w:rsid w:val="00394C62"/>
    <w:rsid w:val="00394CD5"/>
    <w:rsid w:val="00394E3E"/>
    <w:rsid w:val="00394F84"/>
    <w:rsid w:val="00395159"/>
    <w:rsid w:val="00395320"/>
    <w:rsid w:val="003957B5"/>
    <w:rsid w:val="003958E7"/>
    <w:rsid w:val="00395CC3"/>
    <w:rsid w:val="00395D4B"/>
    <w:rsid w:val="00395E4D"/>
    <w:rsid w:val="00395EB0"/>
    <w:rsid w:val="0039639C"/>
    <w:rsid w:val="003964A4"/>
    <w:rsid w:val="003967A0"/>
    <w:rsid w:val="00396879"/>
    <w:rsid w:val="00396938"/>
    <w:rsid w:val="00396AB1"/>
    <w:rsid w:val="00396D37"/>
    <w:rsid w:val="00397192"/>
    <w:rsid w:val="003974EB"/>
    <w:rsid w:val="00397708"/>
    <w:rsid w:val="00397A2E"/>
    <w:rsid w:val="00397CC5"/>
    <w:rsid w:val="00397DD7"/>
    <w:rsid w:val="003A002E"/>
    <w:rsid w:val="003A00A4"/>
    <w:rsid w:val="003A03AD"/>
    <w:rsid w:val="003A03D2"/>
    <w:rsid w:val="003A04FB"/>
    <w:rsid w:val="003A0579"/>
    <w:rsid w:val="003A05B6"/>
    <w:rsid w:val="003A0A47"/>
    <w:rsid w:val="003A1046"/>
    <w:rsid w:val="003A1260"/>
    <w:rsid w:val="003A14D3"/>
    <w:rsid w:val="003A1582"/>
    <w:rsid w:val="003A168B"/>
    <w:rsid w:val="003A1AEC"/>
    <w:rsid w:val="003A1CA5"/>
    <w:rsid w:val="003A1D2E"/>
    <w:rsid w:val="003A23D2"/>
    <w:rsid w:val="003A2443"/>
    <w:rsid w:val="003A2645"/>
    <w:rsid w:val="003A2B9D"/>
    <w:rsid w:val="003A2D4E"/>
    <w:rsid w:val="003A2F31"/>
    <w:rsid w:val="003A3089"/>
    <w:rsid w:val="003A3261"/>
    <w:rsid w:val="003A32FC"/>
    <w:rsid w:val="003A3628"/>
    <w:rsid w:val="003A3995"/>
    <w:rsid w:val="003A400C"/>
    <w:rsid w:val="003A4077"/>
    <w:rsid w:val="003A41AB"/>
    <w:rsid w:val="003A4257"/>
    <w:rsid w:val="003A466F"/>
    <w:rsid w:val="003A47A5"/>
    <w:rsid w:val="003A4B4A"/>
    <w:rsid w:val="003A5042"/>
    <w:rsid w:val="003A5597"/>
    <w:rsid w:val="003A55BC"/>
    <w:rsid w:val="003A56A0"/>
    <w:rsid w:val="003A576B"/>
    <w:rsid w:val="003A5780"/>
    <w:rsid w:val="003A5884"/>
    <w:rsid w:val="003A5996"/>
    <w:rsid w:val="003A5F45"/>
    <w:rsid w:val="003A6136"/>
    <w:rsid w:val="003A61CB"/>
    <w:rsid w:val="003A628E"/>
    <w:rsid w:val="003A6C18"/>
    <w:rsid w:val="003A6DD6"/>
    <w:rsid w:val="003A6EC8"/>
    <w:rsid w:val="003A70A0"/>
    <w:rsid w:val="003A70D2"/>
    <w:rsid w:val="003A73C2"/>
    <w:rsid w:val="003A76D5"/>
    <w:rsid w:val="003A76E8"/>
    <w:rsid w:val="003A777E"/>
    <w:rsid w:val="003A793E"/>
    <w:rsid w:val="003A79E9"/>
    <w:rsid w:val="003A7A8B"/>
    <w:rsid w:val="003A7F87"/>
    <w:rsid w:val="003B03F2"/>
    <w:rsid w:val="003B06C8"/>
    <w:rsid w:val="003B0733"/>
    <w:rsid w:val="003B075E"/>
    <w:rsid w:val="003B07BB"/>
    <w:rsid w:val="003B0904"/>
    <w:rsid w:val="003B09AD"/>
    <w:rsid w:val="003B0B43"/>
    <w:rsid w:val="003B0E72"/>
    <w:rsid w:val="003B0EA0"/>
    <w:rsid w:val="003B0F56"/>
    <w:rsid w:val="003B1556"/>
    <w:rsid w:val="003B1678"/>
    <w:rsid w:val="003B1711"/>
    <w:rsid w:val="003B1B47"/>
    <w:rsid w:val="003B1B96"/>
    <w:rsid w:val="003B1C88"/>
    <w:rsid w:val="003B1DB8"/>
    <w:rsid w:val="003B1F18"/>
    <w:rsid w:val="003B229D"/>
    <w:rsid w:val="003B253E"/>
    <w:rsid w:val="003B2564"/>
    <w:rsid w:val="003B263B"/>
    <w:rsid w:val="003B26EE"/>
    <w:rsid w:val="003B2989"/>
    <w:rsid w:val="003B2D61"/>
    <w:rsid w:val="003B2EE7"/>
    <w:rsid w:val="003B35D8"/>
    <w:rsid w:val="003B38EA"/>
    <w:rsid w:val="003B39B3"/>
    <w:rsid w:val="003B3C1A"/>
    <w:rsid w:val="003B3DE6"/>
    <w:rsid w:val="003B40A3"/>
    <w:rsid w:val="003B4326"/>
    <w:rsid w:val="003B4663"/>
    <w:rsid w:val="003B49A2"/>
    <w:rsid w:val="003B4A0A"/>
    <w:rsid w:val="003B4AFD"/>
    <w:rsid w:val="003B4E70"/>
    <w:rsid w:val="003B4FC6"/>
    <w:rsid w:val="003B517E"/>
    <w:rsid w:val="003B51A5"/>
    <w:rsid w:val="003B53BF"/>
    <w:rsid w:val="003B55AB"/>
    <w:rsid w:val="003B5711"/>
    <w:rsid w:val="003B5BF0"/>
    <w:rsid w:val="003B5DB5"/>
    <w:rsid w:val="003B606C"/>
    <w:rsid w:val="003B60BF"/>
    <w:rsid w:val="003B61AF"/>
    <w:rsid w:val="003B64F8"/>
    <w:rsid w:val="003B6BE3"/>
    <w:rsid w:val="003B6C8D"/>
    <w:rsid w:val="003B6D8D"/>
    <w:rsid w:val="003B6DCE"/>
    <w:rsid w:val="003B6F5C"/>
    <w:rsid w:val="003B7071"/>
    <w:rsid w:val="003B78C2"/>
    <w:rsid w:val="003B7945"/>
    <w:rsid w:val="003B7D8A"/>
    <w:rsid w:val="003B7D92"/>
    <w:rsid w:val="003B7EA5"/>
    <w:rsid w:val="003C010C"/>
    <w:rsid w:val="003C0227"/>
    <w:rsid w:val="003C0246"/>
    <w:rsid w:val="003C050C"/>
    <w:rsid w:val="003C0581"/>
    <w:rsid w:val="003C0861"/>
    <w:rsid w:val="003C0A6C"/>
    <w:rsid w:val="003C0BD6"/>
    <w:rsid w:val="003C0D88"/>
    <w:rsid w:val="003C0E1C"/>
    <w:rsid w:val="003C1078"/>
    <w:rsid w:val="003C1134"/>
    <w:rsid w:val="003C1276"/>
    <w:rsid w:val="003C1465"/>
    <w:rsid w:val="003C17A8"/>
    <w:rsid w:val="003C17D0"/>
    <w:rsid w:val="003C18A7"/>
    <w:rsid w:val="003C18D0"/>
    <w:rsid w:val="003C1B41"/>
    <w:rsid w:val="003C1E4A"/>
    <w:rsid w:val="003C1EDF"/>
    <w:rsid w:val="003C2BF9"/>
    <w:rsid w:val="003C2E03"/>
    <w:rsid w:val="003C30F0"/>
    <w:rsid w:val="003C324B"/>
    <w:rsid w:val="003C3488"/>
    <w:rsid w:val="003C3630"/>
    <w:rsid w:val="003C3876"/>
    <w:rsid w:val="003C3BD9"/>
    <w:rsid w:val="003C3D84"/>
    <w:rsid w:val="003C3F2E"/>
    <w:rsid w:val="003C4338"/>
    <w:rsid w:val="003C43C7"/>
    <w:rsid w:val="003C44D9"/>
    <w:rsid w:val="003C453B"/>
    <w:rsid w:val="003C45D0"/>
    <w:rsid w:val="003C46A0"/>
    <w:rsid w:val="003C4E0B"/>
    <w:rsid w:val="003C4E59"/>
    <w:rsid w:val="003C506D"/>
    <w:rsid w:val="003C52C6"/>
    <w:rsid w:val="003C573B"/>
    <w:rsid w:val="003C5A43"/>
    <w:rsid w:val="003C5ABD"/>
    <w:rsid w:val="003C5B18"/>
    <w:rsid w:val="003C5B6B"/>
    <w:rsid w:val="003C5BA9"/>
    <w:rsid w:val="003C5CF1"/>
    <w:rsid w:val="003C5D0D"/>
    <w:rsid w:val="003C61CC"/>
    <w:rsid w:val="003C621B"/>
    <w:rsid w:val="003C6220"/>
    <w:rsid w:val="003C6437"/>
    <w:rsid w:val="003C6866"/>
    <w:rsid w:val="003C6878"/>
    <w:rsid w:val="003C6940"/>
    <w:rsid w:val="003C7CBB"/>
    <w:rsid w:val="003D0114"/>
    <w:rsid w:val="003D0447"/>
    <w:rsid w:val="003D0519"/>
    <w:rsid w:val="003D05FF"/>
    <w:rsid w:val="003D0648"/>
    <w:rsid w:val="003D081B"/>
    <w:rsid w:val="003D084B"/>
    <w:rsid w:val="003D0915"/>
    <w:rsid w:val="003D0A7B"/>
    <w:rsid w:val="003D0AB6"/>
    <w:rsid w:val="003D0B86"/>
    <w:rsid w:val="003D0CB5"/>
    <w:rsid w:val="003D0D8B"/>
    <w:rsid w:val="003D0FF6"/>
    <w:rsid w:val="003D102D"/>
    <w:rsid w:val="003D109F"/>
    <w:rsid w:val="003D110C"/>
    <w:rsid w:val="003D1238"/>
    <w:rsid w:val="003D1508"/>
    <w:rsid w:val="003D1578"/>
    <w:rsid w:val="003D16BB"/>
    <w:rsid w:val="003D1EBE"/>
    <w:rsid w:val="003D1F8F"/>
    <w:rsid w:val="003D22B8"/>
    <w:rsid w:val="003D23A5"/>
    <w:rsid w:val="003D23FC"/>
    <w:rsid w:val="003D2455"/>
    <w:rsid w:val="003D262C"/>
    <w:rsid w:val="003D28AD"/>
    <w:rsid w:val="003D2B12"/>
    <w:rsid w:val="003D2BF5"/>
    <w:rsid w:val="003D2EF1"/>
    <w:rsid w:val="003D3269"/>
    <w:rsid w:val="003D36A9"/>
    <w:rsid w:val="003D3818"/>
    <w:rsid w:val="003D3BF9"/>
    <w:rsid w:val="003D3BFA"/>
    <w:rsid w:val="003D3DC8"/>
    <w:rsid w:val="003D3F03"/>
    <w:rsid w:val="003D3FAE"/>
    <w:rsid w:val="003D4134"/>
    <w:rsid w:val="003D4A30"/>
    <w:rsid w:val="003D4BEA"/>
    <w:rsid w:val="003D4F1B"/>
    <w:rsid w:val="003D4F77"/>
    <w:rsid w:val="003D520E"/>
    <w:rsid w:val="003D5624"/>
    <w:rsid w:val="003D590A"/>
    <w:rsid w:val="003D5D5C"/>
    <w:rsid w:val="003D6206"/>
    <w:rsid w:val="003D6515"/>
    <w:rsid w:val="003D6818"/>
    <w:rsid w:val="003D6884"/>
    <w:rsid w:val="003D69BE"/>
    <w:rsid w:val="003D6D61"/>
    <w:rsid w:val="003D6D67"/>
    <w:rsid w:val="003D6DC4"/>
    <w:rsid w:val="003D6F13"/>
    <w:rsid w:val="003D70E4"/>
    <w:rsid w:val="003D77A0"/>
    <w:rsid w:val="003D7954"/>
    <w:rsid w:val="003D7B0B"/>
    <w:rsid w:val="003E0166"/>
    <w:rsid w:val="003E01B6"/>
    <w:rsid w:val="003E0878"/>
    <w:rsid w:val="003E091D"/>
    <w:rsid w:val="003E093E"/>
    <w:rsid w:val="003E13DF"/>
    <w:rsid w:val="003E1955"/>
    <w:rsid w:val="003E1A67"/>
    <w:rsid w:val="003E1C53"/>
    <w:rsid w:val="003E2230"/>
    <w:rsid w:val="003E2549"/>
    <w:rsid w:val="003E2629"/>
    <w:rsid w:val="003E2A69"/>
    <w:rsid w:val="003E2ACE"/>
    <w:rsid w:val="003E2D49"/>
    <w:rsid w:val="003E2FD4"/>
    <w:rsid w:val="003E31E7"/>
    <w:rsid w:val="003E31F7"/>
    <w:rsid w:val="003E345A"/>
    <w:rsid w:val="003E3897"/>
    <w:rsid w:val="003E3899"/>
    <w:rsid w:val="003E3F71"/>
    <w:rsid w:val="003E4225"/>
    <w:rsid w:val="003E4315"/>
    <w:rsid w:val="003E49F6"/>
    <w:rsid w:val="003E5579"/>
    <w:rsid w:val="003E58DA"/>
    <w:rsid w:val="003E59EB"/>
    <w:rsid w:val="003E5BB2"/>
    <w:rsid w:val="003E5C03"/>
    <w:rsid w:val="003E5C59"/>
    <w:rsid w:val="003E5FEE"/>
    <w:rsid w:val="003E61CE"/>
    <w:rsid w:val="003E631D"/>
    <w:rsid w:val="003E63A0"/>
    <w:rsid w:val="003E6408"/>
    <w:rsid w:val="003E664C"/>
    <w:rsid w:val="003E69D7"/>
    <w:rsid w:val="003E6A85"/>
    <w:rsid w:val="003E6CE8"/>
    <w:rsid w:val="003E6CEC"/>
    <w:rsid w:val="003E6F06"/>
    <w:rsid w:val="003E6FCF"/>
    <w:rsid w:val="003E706B"/>
    <w:rsid w:val="003E71D0"/>
    <w:rsid w:val="003E7952"/>
    <w:rsid w:val="003E79CC"/>
    <w:rsid w:val="003E7B57"/>
    <w:rsid w:val="003E7C8F"/>
    <w:rsid w:val="003E7CBC"/>
    <w:rsid w:val="003E7D62"/>
    <w:rsid w:val="003E7E43"/>
    <w:rsid w:val="003E7F11"/>
    <w:rsid w:val="003F020E"/>
    <w:rsid w:val="003F055F"/>
    <w:rsid w:val="003F05B1"/>
    <w:rsid w:val="003F0820"/>
    <w:rsid w:val="003F0841"/>
    <w:rsid w:val="003F0F35"/>
    <w:rsid w:val="003F11F1"/>
    <w:rsid w:val="003F1541"/>
    <w:rsid w:val="003F156F"/>
    <w:rsid w:val="003F166D"/>
    <w:rsid w:val="003F16CB"/>
    <w:rsid w:val="003F176C"/>
    <w:rsid w:val="003F1AE7"/>
    <w:rsid w:val="003F1CD5"/>
    <w:rsid w:val="003F1D17"/>
    <w:rsid w:val="003F20C8"/>
    <w:rsid w:val="003F23D3"/>
    <w:rsid w:val="003F23EF"/>
    <w:rsid w:val="003F2880"/>
    <w:rsid w:val="003F2FA0"/>
    <w:rsid w:val="003F2FBA"/>
    <w:rsid w:val="003F3352"/>
    <w:rsid w:val="003F3576"/>
    <w:rsid w:val="003F36FC"/>
    <w:rsid w:val="003F392C"/>
    <w:rsid w:val="003F3D87"/>
    <w:rsid w:val="003F3F08"/>
    <w:rsid w:val="003F4083"/>
    <w:rsid w:val="003F431F"/>
    <w:rsid w:val="003F45E2"/>
    <w:rsid w:val="003F460A"/>
    <w:rsid w:val="003F49F1"/>
    <w:rsid w:val="003F4BF4"/>
    <w:rsid w:val="003F4CC6"/>
    <w:rsid w:val="003F4ECA"/>
    <w:rsid w:val="003F4EEB"/>
    <w:rsid w:val="003F4F49"/>
    <w:rsid w:val="003F4F88"/>
    <w:rsid w:val="003F51BD"/>
    <w:rsid w:val="003F520F"/>
    <w:rsid w:val="003F5435"/>
    <w:rsid w:val="003F55A8"/>
    <w:rsid w:val="003F5AF0"/>
    <w:rsid w:val="003F5DC5"/>
    <w:rsid w:val="003F601D"/>
    <w:rsid w:val="003F6035"/>
    <w:rsid w:val="003F6207"/>
    <w:rsid w:val="003F6219"/>
    <w:rsid w:val="003F6272"/>
    <w:rsid w:val="003F662B"/>
    <w:rsid w:val="003F663E"/>
    <w:rsid w:val="003F66F9"/>
    <w:rsid w:val="003F6BC4"/>
    <w:rsid w:val="003F6C76"/>
    <w:rsid w:val="003F6CBE"/>
    <w:rsid w:val="003F72B4"/>
    <w:rsid w:val="003F7436"/>
    <w:rsid w:val="003F7884"/>
    <w:rsid w:val="003F7C1E"/>
    <w:rsid w:val="003F7D98"/>
    <w:rsid w:val="00400784"/>
    <w:rsid w:val="00400834"/>
    <w:rsid w:val="00400CF1"/>
    <w:rsid w:val="00400E72"/>
    <w:rsid w:val="0040138C"/>
    <w:rsid w:val="00401400"/>
    <w:rsid w:val="00401761"/>
    <w:rsid w:val="004018C4"/>
    <w:rsid w:val="00401950"/>
    <w:rsid w:val="004019CE"/>
    <w:rsid w:val="00401A72"/>
    <w:rsid w:val="00401EA4"/>
    <w:rsid w:val="00401EAD"/>
    <w:rsid w:val="004021AF"/>
    <w:rsid w:val="00402731"/>
    <w:rsid w:val="00402825"/>
    <w:rsid w:val="00402FED"/>
    <w:rsid w:val="00403929"/>
    <w:rsid w:val="00403CA6"/>
    <w:rsid w:val="00403F95"/>
    <w:rsid w:val="004041CB"/>
    <w:rsid w:val="004042CE"/>
    <w:rsid w:val="004044BA"/>
    <w:rsid w:val="0040465E"/>
    <w:rsid w:val="00404869"/>
    <w:rsid w:val="00405197"/>
    <w:rsid w:val="00405221"/>
    <w:rsid w:val="004052DA"/>
    <w:rsid w:val="00405884"/>
    <w:rsid w:val="004058CB"/>
    <w:rsid w:val="0040608E"/>
    <w:rsid w:val="00406283"/>
    <w:rsid w:val="004068A3"/>
    <w:rsid w:val="00406C2D"/>
    <w:rsid w:val="00407053"/>
    <w:rsid w:val="00407101"/>
    <w:rsid w:val="0040712C"/>
    <w:rsid w:val="00407179"/>
    <w:rsid w:val="004076EE"/>
    <w:rsid w:val="004079BE"/>
    <w:rsid w:val="00407D39"/>
    <w:rsid w:val="0041020C"/>
    <w:rsid w:val="00410210"/>
    <w:rsid w:val="00410421"/>
    <w:rsid w:val="004104F1"/>
    <w:rsid w:val="0041077A"/>
    <w:rsid w:val="00410A1E"/>
    <w:rsid w:val="00410AB1"/>
    <w:rsid w:val="00410AD3"/>
    <w:rsid w:val="00410D48"/>
    <w:rsid w:val="004111CD"/>
    <w:rsid w:val="004114D4"/>
    <w:rsid w:val="004114D5"/>
    <w:rsid w:val="0041167E"/>
    <w:rsid w:val="004118AE"/>
    <w:rsid w:val="004118E2"/>
    <w:rsid w:val="00411AAF"/>
    <w:rsid w:val="00411CD1"/>
    <w:rsid w:val="00411EBF"/>
    <w:rsid w:val="00411F02"/>
    <w:rsid w:val="00412011"/>
    <w:rsid w:val="00412240"/>
    <w:rsid w:val="00412242"/>
    <w:rsid w:val="004123CB"/>
    <w:rsid w:val="0041247D"/>
    <w:rsid w:val="004125FF"/>
    <w:rsid w:val="004127DF"/>
    <w:rsid w:val="004128C4"/>
    <w:rsid w:val="00412990"/>
    <w:rsid w:val="00412AAF"/>
    <w:rsid w:val="00412BBD"/>
    <w:rsid w:val="00412C1C"/>
    <w:rsid w:val="00412DA1"/>
    <w:rsid w:val="004130A6"/>
    <w:rsid w:val="0041344A"/>
    <w:rsid w:val="004139C3"/>
    <w:rsid w:val="00413CCE"/>
    <w:rsid w:val="00413D46"/>
    <w:rsid w:val="00413DF0"/>
    <w:rsid w:val="00413E59"/>
    <w:rsid w:val="00413F2A"/>
    <w:rsid w:val="00414110"/>
    <w:rsid w:val="00414135"/>
    <w:rsid w:val="004141DA"/>
    <w:rsid w:val="0041477A"/>
    <w:rsid w:val="0041492B"/>
    <w:rsid w:val="00414D43"/>
    <w:rsid w:val="00414D8B"/>
    <w:rsid w:val="00414DF1"/>
    <w:rsid w:val="00414E52"/>
    <w:rsid w:val="00414F6A"/>
    <w:rsid w:val="004150BA"/>
    <w:rsid w:val="004152F8"/>
    <w:rsid w:val="00415340"/>
    <w:rsid w:val="004154D7"/>
    <w:rsid w:val="00415550"/>
    <w:rsid w:val="004157D5"/>
    <w:rsid w:val="00415C7F"/>
    <w:rsid w:val="0041624B"/>
    <w:rsid w:val="0041638E"/>
    <w:rsid w:val="00416718"/>
    <w:rsid w:val="00416754"/>
    <w:rsid w:val="004167A3"/>
    <w:rsid w:val="00416869"/>
    <w:rsid w:val="00416A31"/>
    <w:rsid w:val="00416B30"/>
    <w:rsid w:val="00416CDE"/>
    <w:rsid w:val="00417221"/>
    <w:rsid w:val="004172F7"/>
    <w:rsid w:val="0041753C"/>
    <w:rsid w:val="00417683"/>
    <w:rsid w:val="00417708"/>
    <w:rsid w:val="0041774A"/>
    <w:rsid w:val="0041783E"/>
    <w:rsid w:val="0041789A"/>
    <w:rsid w:val="00417C7C"/>
    <w:rsid w:val="00417CD8"/>
    <w:rsid w:val="00417FA5"/>
    <w:rsid w:val="0042015A"/>
    <w:rsid w:val="00420497"/>
    <w:rsid w:val="00420A6A"/>
    <w:rsid w:val="00420A98"/>
    <w:rsid w:val="00420E24"/>
    <w:rsid w:val="00420F02"/>
    <w:rsid w:val="00420F49"/>
    <w:rsid w:val="004214D6"/>
    <w:rsid w:val="004216F1"/>
    <w:rsid w:val="0042185C"/>
    <w:rsid w:val="00422574"/>
    <w:rsid w:val="0042285C"/>
    <w:rsid w:val="004229F4"/>
    <w:rsid w:val="00422BD1"/>
    <w:rsid w:val="0042302C"/>
    <w:rsid w:val="00423413"/>
    <w:rsid w:val="004238E0"/>
    <w:rsid w:val="004242C9"/>
    <w:rsid w:val="00424ABF"/>
    <w:rsid w:val="00424AF4"/>
    <w:rsid w:val="00424CC8"/>
    <w:rsid w:val="0042509E"/>
    <w:rsid w:val="00425145"/>
    <w:rsid w:val="00425386"/>
    <w:rsid w:val="004254BF"/>
    <w:rsid w:val="004257F8"/>
    <w:rsid w:val="00425A8E"/>
    <w:rsid w:val="00425B9B"/>
    <w:rsid w:val="00425EE7"/>
    <w:rsid w:val="00426195"/>
    <w:rsid w:val="004266C9"/>
    <w:rsid w:val="00426F9E"/>
    <w:rsid w:val="00427021"/>
    <w:rsid w:val="0042706B"/>
    <w:rsid w:val="00427709"/>
    <w:rsid w:val="004279BA"/>
    <w:rsid w:val="00427ADB"/>
    <w:rsid w:val="00427CE8"/>
    <w:rsid w:val="00427DFB"/>
    <w:rsid w:val="00427FEA"/>
    <w:rsid w:val="00430079"/>
    <w:rsid w:val="004300D6"/>
    <w:rsid w:val="004306C1"/>
    <w:rsid w:val="004308AF"/>
    <w:rsid w:val="004308BB"/>
    <w:rsid w:val="00430B68"/>
    <w:rsid w:val="00430ED2"/>
    <w:rsid w:val="00430EFD"/>
    <w:rsid w:val="00430F8D"/>
    <w:rsid w:val="0043113D"/>
    <w:rsid w:val="004312A4"/>
    <w:rsid w:val="004313D7"/>
    <w:rsid w:val="00431549"/>
    <w:rsid w:val="00431664"/>
    <w:rsid w:val="00431679"/>
    <w:rsid w:val="004316A0"/>
    <w:rsid w:val="00431754"/>
    <w:rsid w:val="0043187A"/>
    <w:rsid w:val="00431B29"/>
    <w:rsid w:val="00431EA2"/>
    <w:rsid w:val="00431F02"/>
    <w:rsid w:val="00432247"/>
    <w:rsid w:val="00432305"/>
    <w:rsid w:val="00432430"/>
    <w:rsid w:val="0043256A"/>
    <w:rsid w:val="0043276F"/>
    <w:rsid w:val="00432906"/>
    <w:rsid w:val="00432A9B"/>
    <w:rsid w:val="00432BA9"/>
    <w:rsid w:val="00432C52"/>
    <w:rsid w:val="00432D46"/>
    <w:rsid w:val="00432D53"/>
    <w:rsid w:val="00432DAA"/>
    <w:rsid w:val="00432F7C"/>
    <w:rsid w:val="004330C3"/>
    <w:rsid w:val="004338F4"/>
    <w:rsid w:val="0043416A"/>
    <w:rsid w:val="00434305"/>
    <w:rsid w:val="0043436B"/>
    <w:rsid w:val="004347D3"/>
    <w:rsid w:val="00434819"/>
    <w:rsid w:val="00434A69"/>
    <w:rsid w:val="00434F1E"/>
    <w:rsid w:val="00434F85"/>
    <w:rsid w:val="00434F89"/>
    <w:rsid w:val="004351B5"/>
    <w:rsid w:val="00435318"/>
    <w:rsid w:val="00435579"/>
    <w:rsid w:val="0043573F"/>
    <w:rsid w:val="00435DF7"/>
    <w:rsid w:val="0043614F"/>
    <w:rsid w:val="00436426"/>
    <w:rsid w:val="00436482"/>
    <w:rsid w:val="00436CDF"/>
    <w:rsid w:val="00436D9F"/>
    <w:rsid w:val="00436F3A"/>
    <w:rsid w:val="00437163"/>
    <w:rsid w:val="00437413"/>
    <w:rsid w:val="004374E3"/>
    <w:rsid w:val="0043768F"/>
    <w:rsid w:val="00437859"/>
    <w:rsid w:val="004379C7"/>
    <w:rsid w:val="00437A96"/>
    <w:rsid w:val="00437CD5"/>
    <w:rsid w:val="0044022A"/>
    <w:rsid w:val="00440549"/>
    <w:rsid w:val="0044069C"/>
    <w:rsid w:val="004407C3"/>
    <w:rsid w:val="0044083F"/>
    <w:rsid w:val="00440C53"/>
    <w:rsid w:val="00441281"/>
    <w:rsid w:val="00441A35"/>
    <w:rsid w:val="00441AE7"/>
    <w:rsid w:val="00441C0D"/>
    <w:rsid w:val="0044245A"/>
    <w:rsid w:val="0044265A"/>
    <w:rsid w:val="00442A26"/>
    <w:rsid w:val="00442E0B"/>
    <w:rsid w:val="00442F6B"/>
    <w:rsid w:val="00443520"/>
    <w:rsid w:val="00443BEB"/>
    <w:rsid w:val="00443E04"/>
    <w:rsid w:val="00444621"/>
    <w:rsid w:val="004448D2"/>
    <w:rsid w:val="00444E0C"/>
    <w:rsid w:val="00445035"/>
    <w:rsid w:val="00445574"/>
    <w:rsid w:val="00445598"/>
    <w:rsid w:val="00445717"/>
    <w:rsid w:val="00445842"/>
    <w:rsid w:val="004459EF"/>
    <w:rsid w:val="004460A2"/>
    <w:rsid w:val="004460C3"/>
    <w:rsid w:val="0044641C"/>
    <w:rsid w:val="00446546"/>
    <w:rsid w:val="0044675B"/>
    <w:rsid w:val="004467FB"/>
    <w:rsid w:val="00446EB5"/>
    <w:rsid w:val="004471FA"/>
    <w:rsid w:val="00447FE1"/>
    <w:rsid w:val="00450295"/>
    <w:rsid w:val="004503C9"/>
    <w:rsid w:val="0045052B"/>
    <w:rsid w:val="00450855"/>
    <w:rsid w:val="00450C90"/>
    <w:rsid w:val="00450ECB"/>
    <w:rsid w:val="004511A4"/>
    <w:rsid w:val="00451A6A"/>
    <w:rsid w:val="00451B99"/>
    <w:rsid w:val="00451EAA"/>
    <w:rsid w:val="00451F76"/>
    <w:rsid w:val="00452001"/>
    <w:rsid w:val="00452165"/>
    <w:rsid w:val="00452443"/>
    <w:rsid w:val="00452D6B"/>
    <w:rsid w:val="00452D85"/>
    <w:rsid w:val="004535B9"/>
    <w:rsid w:val="0045372D"/>
    <w:rsid w:val="004537F9"/>
    <w:rsid w:val="00453CD9"/>
    <w:rsid w:val="00453D3F"/>
    <w:rsid w:val="004542C4"/>
    <w:rsid w:val="0045444A"/>
    <w:rsid w:val="00454484"/>
    <w:rsid w:val="004545FA"/>
    <w:rsid w:val="00454646"/>
    <w:rsid w:val="0045487D"/>
    <w:rsid w:val="00454890"/>
    <w:rsid w:val="00454CEA"/>
    <w:rsid w:val="00454D1D"/>
    <w:rsid w:val="0045517B"/>
    <w:rsid w:val="0045569B"/>
    <w:rsid w:val="00455812"/>
    <w:rsid w:val="0045662F"/>
    <w:rsid w:val="00456861"/>
    <w:rsid w:val="00456A1D"/>
    <w:rsid w:val="00456E32"/>
    <w:rsid w:val="004571C7"/>
    <w:rsid w:val="00457539"/>
    <w:rsid w:val="00457963"/>
    <w:rsid w:val="00457EA5"/>
    <w:rsid w:val="00460071"/>
    <w:rsid w:val="0046009D"/>
    <w:rsid w:val="004600C4"/>
    <w:rsid w:val="00460510"/>
    <w:rsid w:val="0046105C"/>
    <w:rsid w:val="004611D8"/>
    <w:rsid w:val="00461354"/>
    <w:rsid w:val="00461B36"/>
    <w:rsid w:val="00461DE5"/>
    <w:rsid w:val="00462213"/>
    <w:rsid w:val="00462696"/>
    <w:rsid w:val="00462762"/>
    <w:rsid w:val="00462776"/>
    <w:rsid w:val="00462C91"/>
    <w:rsid w:val="00462CEA"/>
    <w:rsid w:val="00462F59"/>
    <w:rsid w:val="00463084"/>
    <w:rsid w:val="004631BB"/>
    <w:rsid w:val="00463A5D"/>
    <w:rsid w:val="00463ACB"/>
    <w:rsid w:val="00463B3E"/>
    <w:rsid w:val="00463B77"/>
    <w:rsid w:val="00463C7B"/>
    <w:rsid w:val="004644A6"/>
    <w:rsid w:val="004646F7"/>
    <w:rsid w:val="004649AD"/>
    <w:rsid w:val="00464BEC"/>
    <w:rsid w:val="00465293"/>
    <w:rsid w:val="00465725"/>
    <w:rsid w:val="004659BD"/>
    <w:rsid w:val="00465A87"/>
    <w:rsid w:val="00465C9E"/>
    <w:rsid w:val="00465D1E"/>
    <w:rsid w:val="004661CC"/>
    <w:rsid w:val="004663E9"/>
    <w:rsid w:val="0046668E"/>
    <w:rsid w:val="00466E38"/>
    <w:rsid w:val="00466E78"/>
    <w:rsid w:val="004672AC"/>
    <w:rsid w:val="0046730B"/>
    <w:rsid w:val="00467377"/>
    <w:rsid w:val="0046749F"/>
    <w:rsid w:val="004676B3"/>
    <w:rsid w:val="00467E05"/>
    <w:rsid w:val="00467F0F"/>
    <w:rsid w:val="00467F2B"/>
    <w:rsid w:val="00467F92"/>
    <w:rsid w:val="004702C8"/>
    <w:rsid w:val="0047040B"/>
    <w:rsid w:val="00470775"/>
    <w:rsid w:val="00470841"/>
    <w:rsid w:val="00470B24"/>
    <w:rsid w:val="00470B5C"/>
    <w:rsid w:val="00470FD2"/>
    <w:rsid w:val="004711CB"/>
    <w:rsid w:val="004717E3"/>
    <w:rsid w:val="00471859"/>
    <w:rsid w:val="00471CDA"/>
    <w:rsid w:val="004725B5"/>
    <w:rsid w:val="004727A2"/>
    <w:rsid w:val="004728D1"/>
    <w:rsid w:val="00472B43"/>
    <w:rsid w:val="00472B4A"/>
    <w:rsid w:val="00472BE0"/>
    <w:rsid w:val="00472E07"/>
    <w:rsid w:val="0047307A"/>
    <w:rsid w:val="00473270"/>
    <w:rsid w:val="004735DA"/>
    <w:rsid w:val="0047377A"/>
    <w:rsid w:val="0047386C"/>
    <w:rsid w:val="00473CBA"/>
    <w:rsid w:val="0047408B"/>
    <w:rsid w:val="0047446D"/>
    <w:rsid w:val="004745A4"/>
    <w:rsid w:val="004746B1"/>
    <w:rsid w:val="00474836"/>
    <w:rsid w:val="00474A60"/>
    <w:rsid w:val="004750CC"/>
    <w:rsid w:val="004751C8"/>
    <w:rsid w:val="0047529B"/>
    <w:rsid w:val="0047583F"/>
    <w:rsid w:val="00475B9E"/>
    <w:rsid w:val="004764B2"/>
    <w:rsid w:val="00476807"/>
    <w:rsid w:val="00476AB3"/>
    <w:rsid w:val="00476C6C"/>
    <w:rsid w:val="00476E64"/>
    <w:rsid w:val="00476F5E"/>
    <w:rsid w:val="00476FAC"/>
    <w:rsid w:val="00477074"/>
    <w:rsid w:val="00477138"/>
    <w:rsid w:val="00477311"/>
    <w:rsid w:val="00477453"/>
    <w:rsid w:val="004775D7"/>
    <w:rsid w:val="004776F2"/>
    <w:rsid w:val="00477ACF"/>
    <w:rsid w:val="00477E99"/>
    <w:rsid w:val="004801D0"/>
    <w:rsid w:val="0048043E"/>
    <w:rsid w:val="00480728"/>
    <w:rsid w:val="0048090C"/>
    <w:rsid w:val="004809D2"/>
    <w:rsid w:val="00480B38"/>
    <w:rsid w:val="00480BB8"/>
    <w:rsid w:val="00480E08"/>
    <w:rsid w:val="004813AC"/>
    <w:rsid w:val="00481732"/>
    <w:rsid w:val="00481979"/>
    <w:rsid w:val="00481CA8"/>
    <w:rsid w:val="00481E51"/>
    <w:rsid w:val="0048208F"/>
    <w:rsid w:val="004825A5"/>
    <w:rsid w:val="00482701"/>
    <w:rsid w:val="0048296A"/>
    <w:rsid w:val="00482DBD"/>
    <w:rsid w:val="00483179"/>
    <w:rsid w:val="004832FF"/>
    <w:rsid w:val="004834C9"/>
    <w:rsid w:val="00483523"/>
    <w:rsid w:val="004837D3"/>
    <w:rsid w:val="00483978"/>
    <w:rsid w:val="00483A73"/>
    <w:rsid w:val="00483E52"/>
    <w:rsid w:val="00484143"/>
    <w:rsid w:val="00484150"/>
    <w:rsid w:val="0048437F"/>
    <w:rsid w:val="00484381"/>
    <w:rsid w:val="00484637"/>
    <w:rsid w:val="00484936"/>
    <w:rsid w:val="0048495A"/>
    <w:rsid w:val="00484BA0"/>
    <w:rsid w:val="00484EB9"/>
    <w:rsid w:val="00484FF5"/>
    <w:rsid w:val="004850FE"/>
    <w:rsid w:val="00485211"/>
    <w:rsid w:val="00485384"/>
    <w:rsid w:val="00485B82"/>
    <w:rsid w:val="00485C89"/>
    <w:rsid w:val="00485DED"/>
    <w:rsid w:val="00486127"/>
    <w:rsid w:val="004863AD"/>
    <w:rsid w:val="004863D9"/>
    <w:rsid w:val="00486423"/>
    <w:rsid w:val="0048642B"/>
    <w:rsid w:val="0048663C"/>
    <w:rsid w:val="0048677E"/>
    <w:rsid w:val="0048682E"/>
    <w:rsid w:val="00486BE3"/>
    <w:rsid w:val="00486FE9"/>
    <w:rsid w:val="004871A9"/>
    <w:rsid w:val="004871EB"/>
    <w:rsid w:val="0048725C"/>
    <w:rsid w:val="00487A04"/>
    <w:rsid w:val="00487D66"/>
    <w:rsid w:val="0049040C"/>
    <w:rsid w:val="0049044C"/>
    <w:rsid w:val="004905E4"/>
    <w:rsid w:val="00490A89"/>
    <w:rsid w:val="00490AB4"/>
    <w:rsid w:val="00490C7F"/>
    <w:rsid w:val="00491385"/>
    <w:rsid w:val="0049143E"/>
    <w:rsid w:val="00491453"/>
    <w:rsid w:val="004914C6"/>
    <w:rsid w:val="00491763"/>
    <w:rsid w:val="004917EC"/>
    <w:rsid w:val="004919A8"/>
    <w:rsid w:val="00491A96"/>
    <w:rsid w:val="00491B00"/>
    <w:rsid w:val="004921BF"/>
    <w:rsid w:val="0049222A"/>
    <w:rsid w:val="004922DC"/>
    <w:rsid w:val="00492760"/>
    <w:rsid w:val="00492A06"/>
    <w:rsid w:val="00492D90"/>
    <w:rsid w:val="00492E5E"/>
    <w:rsid w:val="00492F02"/>
    <w:rsid w:val="0049315D"/>
    <w:rsid w:val="004932A1"/>
    <w:rsid w:val="00493418"/>
    <w:rsid w:val="00493532"/>
    <w:rsid w:val="00493692"/>
    <w:rsid w:val="004939AE"/>
    <w:rsid w:val="00493A4F"/>
    <w:rsid w:val="00493CDB"/>
    <w:rsid w:val="00493E2A"/>
    <w:rsid w:val="0049429E"/>
    <w:rsid w:val="00494458"/>
    <w:rsid w:val="00494784"/>
    <w:rsid w:val="00494CF6"/>
    <w:rsid w:val="00494F56"/>
    <w:rsid w:val="00494FBA"/>
    <w:rsid w:val="00494FF5"/>
    <w:rsid w:val="00495484"/>
    <w:rsid w:val="0049556D"/>
    <w:rsid w:val="0049563B"/>
    <w:rsid w:val="00495F7D"/>
    <w:rsid w:val="00495F8A"/>
    <w:rsid w:val="0049604E"/>
    <w:rsid w:val="0049620C"/>
    <w:rsid w:val="00496221"/>
    <w:rsid w:val="00496367"/>
    <w:rsid w:val="0049679C"/>
    <w:rsid w:val="00496A59"/>
    <w:rsid w:val="00496ABB"/>
    <w:rsid w:val="00496BDC"/>
    <w:rsid w:val="00496C99"/>
    <w:rsid w:val="00497485"/>
    <w:rsid w:val="0049748D"/>
    <w:rsid w:val="004977C3"/>
    <w:rsid w:val="00497A06"/>
    <w:rsid w:val="004A015E"/>
    <w:rsid w:val="004A04D8"/>
    <w:rsid w:val="004A04EE"/>
    <w:rsid w:val="004A06CB"/>
    <w:rsid w:val="004A07A4"/>
    <w:rsid w:val="004A0821"/>
    <w:rsid w:val="004A0909"/>
    <w:rsid w:val="004A0998"/>
    <w:rsid w:val="004A1073"/>
    <w:rsid w:val="004A1289"/>
    <w:rsid w:val="004A12DF"/>
    <w:rsid w:val="004A168E"/>
    <w:rsid w:val="004A1BA8"/>
    <w:rsid w:val="004A2225"/>
    <w:rsid w:val="004A244F"/>
    <w:rsid w:val="004A2771"/>
    <w:rsid w:val="004A280F"/>
    <w:rsid w:val="004A2EE6"/>
    <w:rsid w:val="004A2F33"/>
    <w:rsid w:val="004A2FAA"/>
    <w:rsid w:val="004A3091"/>
    <w:rsid w:val="004A35EF"/>
    <w:rsid w:val="004A3619"/>
    <w:rsid w:val="004A3960"/>
    <w:rsid w:val="004A3ABC"/>
    <w:rsid w:val="004A3D09"/>
    <w:rsid w:val="004A43AD"/>
    <w:rsid w:val="004A47CA"/>
    <w:rsid w:val="004A49CE"/>
    <w:rsid w:val="004A4B57"/>
    <w:rsid w:val="004A5396"/>
    <w:rsid w:val="004A568A"/>
    <w:rsid w:val="004A5968"/>
    <w:rsid w:val="004A59CB"/>
    <w:rsid w:val="004A63FA"/>
    <w:rsid w:val="004A64B2"/>
    <w:rsid w:val="004A65ED"/>
    <w:rsid w:val="004A670E"/>
    <w:rsid w:val="004A6890"/>
    <w:rsid w:val="004A6B1F"/>
    <w:rsid w:val="004A7100"/>
    <w:rsid w:val="004A72AC"/>
    <w:rsid w:val="004A75CF"/>
    <w:rsid w:val="004A7717"/>
    <w:rsid w:val="004A7B2C"/>
    <w:rsid w:val="004A7C55"/>
    <w:rsid w:val="004A7C97"/>
    <w:rsid w:val="004B0179"/>
    <w:rsid w:val="004B0A39"/>
    <w:rsid w:val="004B0AE9"/>
    <w:rsid w:val="004B0CA5"/>
    <w:rsid w:val="004B0EF8"/>
    <w:rsid w:val="004B1349"/>
    <w:rsid w:val="004B168B"/>
    <w:rsid w:val="004B17DC"/>
    <w:rsid w:val="004B1D68"/>
    <w:rsid w:val="004B1F97"/>
    <w:rsid w:val="004B2203"/>
    <w:rsid w:val="004B25B5"/>
    <w:rsid w:val="004B2701"/>
    <w:rsid w:val="004B2BC0"/>
    <w:rsid w:val="004B2BE7"/>
    <w:rsid w:val="004B2D9B"/>
    <w:rsid w:val="004B2E1B"/>
    <w:rsid w:val="004B3117"/>
    <w:rsid w:val="004B3121"/>
    <w:rsid w:val="004B32F0"/>
    <w:rsid w:val="004B337D"/>
    <w:rsid w:val="004B350E"/>
    <w:rsid w:val="004B3A1C"/>
    <w:rsid w:val="004B3AE9"/>
    <w:rsid w:val="004B3B1F"/>
    <w:rsid w:val="004B3E93"/>
    <w:rsid w:val="004B40A4"/>
    <w:rsid w:val="004B40B7"/>
    <w:rsid w:val="004B42F4"/>
    <w:rsid w:val="004B4434"/>
    <w:rsid w:val="004B45C2"/>
    <w:rsid w:val="004B46A2"/>
    <w:rsid w:val="004B46E8"/>
    <w:rsid w:val="004B47AC"/>
    <w:rsid w:val="004B499F"/>
    <w:rsid w:val="004B4A8B"/>
    <w:rsid w:val="004B4C98"/>
    <w:rsid w:val="004B4ED6"/>
    <w:rsid w:val="004B5793"/>
    <w:rsid w:val="004B593D"/>
    <w:rsid w:val="004B5BE9"/>
    <w:rsid w:val="004B5DD2"/>
    <w:rsid w:val="004B5DF3"/>
    <w:rsid w:val="004B64A0"/>
    <w:rsid w:val="004B64B8"/>
    <w:rsid w:val="004B68D9"/>
    <w:rsid w:val="004B69C2"/>
    <w:rsid w:val="004B6A8F"/>
    <w:rsid w:val="004B6F56"/>
    <w:rsid w:val="004B71EA"/>
    <w:rsid w:val="004B72E4"/>
    <w:rsid w:val="004B74FE"/>
    <w:rsid w:val="004B76BF"/>
    <w:rsid w:val="004B7723"/>
    <w:rsid w:val="004B7B32"/>
    <w:rsid w:val="004B7BE5"/>
    <w:rsid w:val="004B7DAB"/>
    <w:rsid w:val="004B7F0D"/>
    <w:rsid w:val="004B7F84"/>
    <w:rsid w:val="004B7FD8"/>
    <w:rsid w:val="004C011C"/>
    <w:rsid w:val="004C0204"/>
    <w:rsid w:val="004C0868"/>
    <w:rsid w:val="004C0953"/>
    <w:rsid w:val="004C09ED"/>
    <w:rsid w:val="004C0C33"/>
    <w:rsid w:val="004C0E69"/>
    <w:rsid w:val="004C0F92"/>
    <w:rsid w:val="004C1403"/>
    <w:rsid w:val="004C14C9"/>
    <w:rsid w:val="004C1A5D"/>
    <w:rsid w:val="004C1AF2"/>
    <w:rsid w:val="004C1BAF"/>
    <w:rsid w:val="004C1D8F"/>
    <w:rsid w:val="004C1DF1"/>
    <w:rsid w:val="004C1FA7"/>
    <w:rsid w:val="004C1FBC"/>
    <w:rsid w:val="004C24D6"/>
    <w:rsid w:val="004C2834"/>
    <w:rsid w:val="004C2C9E"/>
    <w:rsid w:val="004C2CFD"/>
    <w:rsid w:val="004C3305"/>
    <w:rsid w:val="004C3A7A"/>
    <w:rsid w:val="004C3F1D"/>
    <w:rsid w:val="004C3F70"/>
    <w:rsid w:val="004C43B3"/>
    <w:rsid w:val="004C458D"/>
    <w:rsid w:val="004C465F"/>
    <w:rsid w:val="004C4741"/>
    <w:rsid w:val="004C477C"/>
    <w:rsid w:val="004C4C70"/>
    <w:rsid w:val="004C4F71"/>
    <w:rsid w:val="004C5040"/>
    <w:rsid w:val="004C5CCB"/>
    <w:rsid w:val="004C5DE0"/>
    <w:rsid w:val="004C5E0A"/>
    <w:rsid w:val="004C5FEE"/>
    <w:rsid w:val="004C6339"/>
    <w:rsid w:val="004C6384"/>
    <w:rsid w:val="004C6431"/>
    <w:rsid w:val="004C651E"/>
    <w:rsid w:val="004C67E4"/>
    <w:rsid w:val="004C683E"/>
    <w:rsid w:val="004C68CB"/>
    <w:rsid w:val="004C6913"/>
    <w:rsid w:val="004C6942"/>
    <w:rsid w:val="004C6D3C"/>
    <w:rsid w:val="004C6FB0"/>
    <w:rsid w:val="004C7021"/>
    <w:rsid w:val="004C71FB"/>
    <w:rsid w:val="004C74CA"/>
    <w:rsid w:val="004C7556"/>
    <w:rsid w:val="004C763B"/>
    <w:rsid w:val="004C780F"/>
    <w:rsid w:val="004C7AAD"/>
    <w:rsid w:val="004C7C54"/>
    <w:rsid w:val="004C7C86"/>
    <w:rsid w:val="004C7E9D"/>
    <w:rsid w:val="004C7F58"/>
    <w:rsid w:val="004C7F67"/>
    <w:rsid w:val="004D01BC"/>
    <w:rsid w:val="004D02AE"/>
    <w:rsid w:val="004D070B"/>
    <w:rsid w:val="004D076D"/>
    <w:rsid w:val="004D0791"/>
    <w:rsid w:val="004D0CC8"/>
    <w:rsid w:val="004D0EF1"/>
    <w:rsid w:val="004D1191"/>
    <w:rsid w:val="004D1335"/>
    <w:rsid w:val="004D1578"/>
    <w:rsid w:val="004D1744"/>
    <w:rsid w:val="004D1BA4"/>
    <w:rsid w:val="004D1E1B"/>
    <w:rsid w:val="004D1FF4"/>
    <w:rsid w:val="004D2253"/>
    <w:rsid w:val="004D22BD"/>
    <w:rsid w:val="004D24A1"/>
    <w:rsid w:val="004D2552"/>
    <w:rsid w:val="004D2796"/>
    <w:rsid w:val="004D27A4"/>
    <w:rsid w:val="004D27CA"/>
    <w:rsid w:val="004D2B9E"/>
    <w:rsid w:val="004D3078"/>
    <w:rsid w:val="004D30E4"/>
    <w:rsid w:val="004D3802"/>
    <w:rsid w:val="004D3929"/>
    <w:rsid w:val="004D3BED"/>
    <w:rsid w:val="004D3C91"/>
    <w:rsid w:val="004D3C9C"/>
    <w:rsid w:val="004D3E68"/>
    <w:rsid w:val="004D4311"/>
    <w:rsid w:val="004D4378"/>
    <w:rsid w:val="004D43BF"/>
    <w:rsid w:val="004D4406"/>
    <w:rsid w:val="004D45E0"/>
    <w:rsid w:val="004D483D"/>
    <w:rsid w:val="004D4E9B"/>
    <w:rsid w:val="004D50B2"/>
    <w:rsid w:val="004D5238"/>
    <w:rsid w:val="004D57BE"/>
    <w:rsid w:val="004D5CCF"/>
    <w:rsid w:val="004D5DE1"/>
    <w:rsid w:val="004D5FDA"/>
    <w:rsid w:val="004D603B"/>
    <w:rsid w:val="004D62C3"/>
    <w:rsid w:val="004D6484"/>
    <w:rsid w:val="004D64BD"/>
    <w:rsid w:val="004D64E7"/>
    <w:rsid w:val="004D6925"/>
    <w:rsid w:val="004D6AF1"/>
    <w:rsid w:val="004D71A6"/>
    <w:rsid w:val="004D75EB"/>
    <w:rsid w:val="004D773D"/>
    <w:rsid w:val="004D7AF4"/>
    <w:rsid w:val="004D7B56"/>
    <w:rsid w:val="004D7C42"/>
    <w:rsid w:val="004D7C5F"/>
    <w:rsid w:val="004D7FCC"/>
    <w:rsid w:val="004E0194"/>
    <w:rsid w:val="004E035E"/>
    <w:rsid w:val="004E0465"/>
    <w:rsid w:val="004E07FA"/>
    <w:rsid w:val="004E0A49"/>
    <w:rsid w:val="004E0C40"/>
    <w:rsid w:val="004E0DB4"/>
    <w:rsid w:val="004E0EA3"/>
    <w:rsid w:val="004E11C4"/>
    <w:rsid w:val="004E127B"/>
    <w:rsid w:val="004E13C0"/>
    <w:rsid w:val="004E1874"/>
    <w:rsid w:val="004E19C8"/>
    <w:rsid w:val="004E1A7E"/>
    <w:rsid w:val="004E1C0A"/>
    <w:rsid w:val="004E1C68"/>
    <w:rsid w:val="004E1D1B"/>
    <w:rsid w:val="004E1ED7"/>
    <w:rsid w:val="004E1F9E"/>
    <w:rsid w:val="004E229C"/>
    <w:rsid w:val="004E23EA"/>
    <w:rsid w:val="004E2522"/>
    <w:rsid w:val="004E2652"/>
    <w:rsid w:val="004E2C25"/>
    <w:rsid w:val="004E2DBA"/>
    <w:rsid w:val="004E2E01"/>
    <w:rsid w:val="004E30C5"/>
    <w:rsid w:val="004E3192"/>
    <w:rsid w:val="004E31C3"/>
    <w:rsid w:val="004E3347"/>
    <w:rsid w:val="004E349C"/>
    <w:rsid w:val="004E3768"/>
    <w:rsid w:val="004E38CE"/>
    <w:rsid w:val="004E3D39"/>
    <w:rsid w:val="004E3D40"/>
    <w:rsid w:val="004E3E7D"/>
    <w:rsid w:val="004E40D6"/>
    <w:rsid w:val="004E4138"/>
    <w:rsid w:val="004E4192"/>
    <w:rsid w:val="004E4640"/>
    <w:rsid w:val="004E4796"/>
    <w:rsid w:val="004E4834"/>
    <w:rsid w:val="004E49CF"/>
    <w:rsid w:val="004E4AA5"/>
    <w:rsid w:val="004E4AEE"/>
    <w:rsid w:val="004E4B20"/>
    <w:rsid w:val="004E4BA2"/>
    <w:rsid w:val="004E4CF2"/>
    <w:rsid w:val="004E4EE5"/>
    <w:rsid w:val="004E5177"/>
    <w:rsid w:val="004E51AA"/>
    <w:rsid w:val="004E59E3"/>
    <w:rsid w:val="004E5BFC"/>
    <w:rsid w:val="004E5F64"/>
    <w:rsid w:val="004E6013"/>
    <w:rsid w:val="004E6027"/>
    <w:rsid w:val="004E6089"/>
    <w:rsid w:val="004E6093"/>
    <w:rsid w:val="004E626B"/>
    <w:rsid w:val="004E629C"/>
    <w:rsid w:val="004E62A8"/>
    <w:rsid w:val="004E654D"/>
    <w:rsid w:val="004E6589"/>
    <w:rsid w:val="004E678D"/>
    <w:rsid w:val="004E67C0"/>
    <w:rsid w:val="004E68A8"/>
    <w:rsid w:val="004E6DC7"/>
    <w:rsid w:val="004E6DD0"/>
    <w:rsid w:val="004E7199"/>
    <w:rsid w:val="004E7A49"/>
    <w:rsid w:val="004E7B4D"/>
    <w:rsid w:val="004F0227"/>
    <w:rsid w:val="004F02F5"/>
    <w:rsid w:val="004F0395"/>
    <w:rsid w:val="004F0665"/>
    <w:rsid w:val="004F10FC"/>
    <w:rsid w:val="004F1210"/>
    <w:rsid w:val="004F166E"/>
    <w:rsid w:val="004F1709"/>
    <w:rsid w:val="004F18BD"/>
    <w:rsid w:val="004F1B66"/>
    <w:rsid w:val="004F1F04"/>
    <w:rsid w:val="004F1F45"/>
    <w:rsid w:val="004F1F8E"/>
    <w:rsid w:val="004F2358"/>
    <w:rsid w:val="004F2540"/>
    <w:rsid w:val="004F2652"/>
    <w:rsid w:val="004F26D2"/>
    <w:rsid w:val="004F2759"/>
    <w:rsid w:val="004F2C74"/>
    <w:rsid w:val="004F2D4E"/>
    <w:rsid w:val="004F2DE0"/>
    <w:rsid w:val="004F2E68"/>
    <w:rsid w:val="004F325F"/>
    <w:rsid w:val="004F34A5"/>
    <w:rsid w:val="004F34E0"/>
    <w:rsid w:val="004F354D"/>
    <w:rsid w:val="004F3610"/>
    <w:rsid w:val="004F391A"/>
    <w:rsid w:val="004F3CFB"/>
    <w:rsid w:val="004F42E3"/>
    <w:rsid w:val="004F4307"/>
    <w:rsid w:val="004F433D"/>
    <w:rsid w:val="004F458D"/>
    <w:rsid w:val="004F45B8"/>
    <w:rsid w:val="004F497B"/>
    <w:rsid w:val="004F5425"/>
    <w:rsid w:val="004F5753"/>
    <w:rsid w:val="004F5A9A"/>
    <w:rsid w:val="004F6000"/>
    <w:rsid w:val="004F640F"/>
    <w:rsid w:val="004F6456"/>
    <w:rsid w:val="004F6504"/>
    <w:rsid w:val="004F6505"/>
    <w:rsid w:val="004F6657"/>
    <w:rsid w:val="004F696E"/>
    <w:rsid w:val="004F69BB"/>
    <w:rsid w:val="004F6C71"/>
    <w:rsid w:val="004F7567"/>
    <w:rsid w:val="004F7895"/>
    <w:rsid w:val="004F789E"/>
    <w:rsid w:val="004F7A18"/>
    <w:rsid w:val="00500085"/>
    <w:rsid w:val="00500088"/>
    <w:rsid w:val="0050032E"/>
    <w:rsid w:val="005007DA"/>
    <w:rsid w:val="0050086D"/>
    <w:rsid w:val="00500A2B"/>
    <w:rsid w:val="00501000"/>
    <w:rsid w:val="00501139"/>
    <w:rsid w:val="00501144"/>
    <w:rsid w:val="00501331"/>
    <w:rsid w:val="0050147F"/>
    <w:rsid w:val="0050155D"/>
    <w:rsid w:val="0050174C"/>
    <w:rsid w:val="00501756"/>
    <w:rsid w:val="00501A84"/>
    <w:rsid w:val="005028FE"/>
    <w:rsid w:val="00502CA7"/>
    <w:rsid w:val="005031A9"/>
    <w:rsid w:val="005032C5"/>
    <w:rsid w:val="005032D7"/>
    <w:rsid w:val="005033B9"/>
    <w:rsid w:val="0050363E"/>
    <w:rsid w:val="00503883"/>
    <w:rsid w:val="005039BC"/>
    <w:rsid w:val="00503AB7"/>
    <w:rsid w:val="00503D44"/>
    <w:rsid w:val="00503DF2"/>
    <w:rsid w:val="00503EF0"/>
    <w:rsid w:val="00503FAD"/>
    <w:rsid w:val="0050409A"/>
    <w:rsid w:val="005043BB"/>
    <w:rsid w:val="00504676"/>
    <w:rsid w:val="0050497E"/>
    <w:rsid w:val="005049B4"/>
    <w:rsid w:val="00504A3D"/>
    <w:rsid w:val="00504C07"/>
    <w:rsid w:val="00504EA0"/>
    <w:rsid w:val="0050509E"/>
    <w:rsid w:val="00505767"/>
    <w:rsid w:val="00505BEC"/>
    <w:rsid w:val="00505CCC"/>
    <w:rsid w:val="00505D31"/>
    <w:rsid w:val="00505DF3"/>
    <w:rsid w:val="00505EC2"/>
    <w:rsid w:val="005064D9"/>
    <w:rsid w:val="005064FA"/>
    <w:rsid w:val="0050661E"/>
    <w:rsid w:val="0050664E"/>
    <w:rsid w:val="005070D3"/>
    <w:rsid w:val="00507104"/>
    <w:rsid w:val="0050717A"/>
    <w:rsid w:val="005072EB"/>
    <w:rsid w:val="005073F0"/>
    <w:rsid w:val="00507675"/>
    <w:rsid w:val="005076AA"/>
    <w:rsid w:val="00507903"/>
    <w:rsid w:val="00507C75"/>
    <w:rsid w:val="00507D34"/>
    <w:rsid w:val="00507F2E"/>
    <w:rsid w:val="00507F9A"/>
    <w:rsid w:val="00510088"/>
    <w:rsid w:val="005100F2"/>
    <w:rsid w:val="0051034A"/>
    <w:rsid w:val="00510758"/>
    <w:rsid w:val="00510A7B"/>
    <w:rsid w:val="00510A7C"/>
    <w:rsid w:val="00510DC2"/>
    <w:rsid w:val="005110B8"/>
    <w:rsid w:val="00511152"/>
    <w:rsid w:val="0051134C"/>
    <w:rsid w:val="0051137A"/>
    <w:rsid w:val="005115E5"/>
    <w:rsid w:val="00511681"/>
    <w:rsid w:val="005117F2"/>
    <w:rsid w:val="00511C12"/>
    <w:rsid w:val="00511D71"/>
    <w:rsid w:val="00512296"/>
    <w:rsid w:val="005123FA"/>
    <w:rsid w:val="005126C7"/>
    <w:rsid w:val="0051289F"/>
    <w:rsid w:val="005128AF"/>
    <w:rsid w:val="005128ED"/>
    <w:rsid w:val="00512AC5"/>
    <w:rsid w:val="00512B39"/>
    <w:rsid w:val="00512DAB"/>
    <w:rsid w:val="00512F05"/>
    <w:rsid w:val="00512F6E"/>
    <w:rsid w:val="00513038"/>
    <w:rsid w:val="00513392"/>
    <w:rsid w:val="005133DD"/>
    <w:rsid w:val="005138C0"/>
    <w:rsid w:val="00513B77"/>
    <w:rsid w:val="00513C32"/>
    <w:rsid w:val="00513C84"/>
    <w:rsid w:val="00513E21"/>
    <w:rsid w:val="00514174"/>
    <w:rsid w:val="005142A2"/>
    <w:rsid w:val="005143D7"/>
    <w:rsid w:val="00514437"/>
    <w:rsid w:val="005145AF"/>
    <w:rsid w:val="00514BC7"/>
    <w:rsid w:val="00514DF9"/>
    <w:rsid w:val="00515993"/>
    <w:rsid w:val="00515DF0"/>
    <w:rsid w:val="00515EE4"/>
    <w:rsid w:val="00516088"/>
    <w:rsid w:val="005161C0"/>
    <w:rsid w:val="005163CB"/>
    <w:rsid w:val="005167F9"/>
    <w:rsid w:val="00516953"/>
    <w:rsid w:val="00516A82"/>
    <w:rsid w:val="00516B0B"/>
    <w:rsid w:val="00516CC9"/>
    <w:rsid w:val="00517203"/>
    <w:rsid w:val="0051747A"/>
    <w:rsid w:val="0051787D"/>
    <w:rsid w:val="0051797F"/>
    <w:rsid w:val="00517C3E"/>
    <w:rsid w:val="00517DAE"/>
    <w:rsid w:val="005200C4"/>
    <w:rsid w:val="005200C6"/>
    <w:rsid w:val="005204B2"/>
    <w:rsid w:val="005208DB"/>
    <w:rsid w:val="00520AD7"/>
    <w:rsid w:val="00521040"/>
    <w:rsid w:val="00521063"/>
    <w:rsid w:val="00521176"/>
    <w:rsid w:val="00521698"/>
    <w:rsid w:val="00521AB1"/>
    <w:rsid w:val="00521AF7"/>
    <w:rsid w:val="00521B88"/>
    <w:rsid w:val="00521C27"/>
    <w:rsid w:val="00521CDB"/>
    <w:rsid w:val="005220EC"/>
    <w:rsid w:val="005224EF"/>
    <w:rsid w:val="005227FC"/>
    <w:rsid w:val="00522915"/>
    <w:rsid w:val="00522FE7"/>
    <w:rsid w:val="005232C2"/>
    <w:rsid w:val="00523461"/>
    <w:rsid w:val="00523499"/>
    <w:rsid w:val="0052352B"/>
    <w:rsid w:val="00523532"/>
    <w:rsid w:val="00523710"/>
    <w:rsid w:val="00523C25"/>
    <w:rsid w:val="00523F95"/>
    <w:rsid w:val="0052422F"/>
    <w:rsid w:val="0052441E"/>
    <w:rsid w:val="0052457F"/>
    <w:rsid w:val="005247DF"/>
    <w:rsid w:val="0052485D"/>
    <w:rsid w:val="005249B2"/>
    <w:rsid w:val="00524A4A"/>
    <w:rsid w:val="00524D65"/>
    <w:rsid w:val="005251C6"/>
    <w:rsid w:val="005255F3"/>
    <w:rsid w:val="00525782"/>
    <w:rsid w:val="00525906"/>
    <w:rsid w:val="00525B16"/>
    <w:rsid w:val="00525D3C"/>
    <w:rsid w:val="0052622D"/>
    <w:rsid w:val="0052656F"/>
    <w:rsid w:val="00526725"/>
    <w:rsid w:val="00526DB4"/>
    <w:rsid w:val="005270FD"/>
    <w:rsid w:val="0052770C"/>
    <w:rsid w:val="00527754"/>
    <w:rsid w:val="005277BA"/>
    <w:rsid w:val="00527A6E"/>
    <w:rsid w:val="00527A98"/>
    <w:rsid w:val="00527ED3"/>
    <w:rsid w:val="00527F05"/>
    <w:rsid w:val="00527F43"/>
    <w:rsid w:val="0053028C"/>
    <w:rsid w:val="005302E7"/>
    <w:rsid w:val="0053061E"/>
    <w:rsid w:val="00530737"/>
    <w:rsid w:val="00530834"/>
    <w:rsid w:val="0053087B"/>
    <w:rsid w:val="00530880"/>
    <w:rsid w:val="005308DE"/>
    <w:rsid w:val="00530C9A"/>
    <w:rsid w:val="00530F1A"/>
    <w:rsid w:val="00531033"/>
    <w:rsid w:val="0053127F"/>
    <w:rsid w:val="00532095"/>
    <w:rsid w:val="00532213"/>
    <w:rsid w:val="0053284F"/>
    <w:rsid w:val="0053290D"/>
    <w:rsid w:val="0053299E"/>
    <w:rsid w:val="00532A80"/>
    <w:rsid w:val="00532C29"/>
    <w:rsid w:val="00532C86"/>
    <w:rsid w:val="0053315D"/>
    <w:rsid w:val="0053328A"/>
    <w:rsid w:val="00533538"/>
    <w:rsid w:val="00533546"/>
    <w:rsid w:val="0053379F"/>
    <w:rsid w:val="005338D5"/>
    <w:rsid w:val="005339EC"/>
    <w:rsid w:val="00533AB6"/>
    <w:rsid w:val="00533D04"/>
    <w:rsid w:val="00533DC4"/>
    <w:rsid w:val="00534214"/>
    <w:rsid w:val="005342B5"/>
    <w:rsid w:val="00534357"/>
    <w:rsid w:val="00534804"/>
    <w:rsid w:val="0053484E"/>
    <w:rsid w:val="00534A2D"/>
    <w:rsid w:val="00534B2C"/>
    <w:rsid w:val="00534BDF"/>
    <w:rsid w:val="00534CBC"/>
    <w:rsid w:val="00534E6E"/>
    <w:rsid w:val="00534F72"/>
    <w:rsid w:val="005352B7"/>
    <w:rsid w:val="005354EA"/>
    <w:rsid w:val="0053560B"/>
    <w:rsid w:val="00535809"/>
    <w:rsid w:val="00535B74"/>
    <w:rsid w:val="00535EC4"/>
    <w:rsid w:val="00535ED9"/>
    <w:rsid w:val="00535F48"/>
    <w:rsid w:val="0053677B"/>
    <w:rsid w:val="00536857"/>
    <w:rsid w:val="0053692B"/>
    <w:rsid w:val="00536D9A"/>
    <w:rsid w:val="0053706D"/>
    <w:rsid w:val="0053727E"/>
    <w:rsid w:val="00537844"/>
    <w:rsid w:val="00537A6A"/>
    <w:rsid w:val="00537AE8"/>
    <w:rsid w:val="00537B88"/>
    <w:rsid w:val="00537E46"/>
    <w:rsid w:val="00540571"/>
    <w:rsid w:val="005406EC"/>
    <w:rsid w:val="00540B82"/>
    <w:rsid w:val="0054106B"/>
    <w:rsid w:val="005410DA"/>
    <w:rsid w:val="00541400"/>
    <w:rsid w:val="00541853"/>
    <w:rsid w:val="00541E24"/>
    <w:rsid w:val="005424DF"/>
    <w:rsid w:val="00542649"/>
    <w:rsid w:val="005426A9"/>
    <w:rsid w:val="005428E0"/>
    <w:rsid w:val="00542907"/>
    <w:rsid w:val="00542910"/>
    <w:rsid w:val="005429E5"/>
    <w:rsid w:val="00542A4A"/>
    <w:rsid w:val="00542A8C"/>
    <w:rsid w:val="00543283"/>
    <w:rsid w:val="00543323"/>
    <w:rsid w:val="00543547"/>
    <w:rsid w:val="005435A7"/>
    <w:rsid w:val="00543BDA"/>
    <w:rsid w:val="00543C30"/>
    <w:rsid w:val="00543DD5"/>
    <w:rsid w:val="00543E47"/>
    <w:rsid w:val="005441CC"/>
    <w:rsid w:val="005441E8"/>
    <w:rsid w:val="00544202"/>
    <w:rsid w:val="00544497"/>
    <w:rsid w:val="005444E7"/>
    <w:rsid w:val="00544587"/>
    <w:rsid w:val="005445F4"/>
    <w:rsid w:val="00544605"/>
    <w:rsid w:val="00544A8B"/>
    <w:rsid w:val="00544CC9"/>
    <w:rsid w:val="00544D6E"/>
    <w:rsid w:val="005450F0"/>
    <w:rsid w:val="0054510A"/>
    <w:rsid w:val="00545194"/>
    <w:rsid w:val="00545745"/>
    <w:rsid w:val="00545C24"/>
    <w:rsid w:val="00545C87"/>
    <w:rsid w:val="00545D60"/>
    <w:rsid w:val="00546267"/>
    <w:rsid w:val="00546B52"/>
    <w:rsid w:val="00546DD0"/>
    <w:rsid w:val="00546EFD"/>
    <w:rsid w:val="005475E8"/>
    <w:rsid w:val="005477A1"/>
    <w:rsid w:val="0054786F"/>
    <w:rsid w:val="005479DA"/>
    <w:rsid w:val="005479F3"/>
    <w:rsid w:val="00547A0C"/>
    <w:rsid w:val="00547BCC"/>
    <w:rsid w:val="00547CED"/>
    <w:rsid w:val="0055013B"/>
    <w:rsid w:val="005501CC"/>
    <w:rsid w:val="0055023D"/>
    <w:rsid w:val="00550368"/>
    <w:rsid w:val="00550417"/>
    <w:rsid w:val="00550444"/>
    <w:rsid w:val="0055045D"/>
    <w:rsid w:val="005505FD"/>
    <w:rsid w:val="005506F7"/>
    <w:rsid w:val="00550ED0"/>
    <w:rsid w:val="00550F85"/>
    <w:rsid w:val="0055124E"/>
    <w:rsid w:val="005512FB"/>
    <w:rsid w:val="00551546"/>
    <w:rsid w:val="005515F0"/>
    <w:rsid w:val="005518A7"/>
    <w:rsid w:val="00551AD2"/>
    <w:rsid w:val="00551F6F"/>
    <w:rsid w:val="00552764"/>
    <w:rsid w:val="0055303C"/>
    <w:rsid w:val="005535DE"/>
    <w:rsid w:val="005537EB"/>
    <w:rsid w:val="0055392C"/>
    <w:rsid w:val="00553AFB"/>
    <w:rsid w:val="00553BF1"/>
    <w:rsid w:val="00553CF5"/>
    <w:rsid w:val="00553DA1"/>
    <w:rsid w:val="00553E04"/>
    <w:rsid w:val="00553F81"/>
    <w:rsid w:val="005543C8"/>
    <w:rsid w:val="005544F2"/>
    <w:rsid w:val="00554986"/>
    <w:rsid w:val="00554E60"/>
    <w:rsid w:val="00554F3C"/>
    <w:rsid w:val="00555044"/>
    <w:rsid w:val="005553D4"/>
    <w:rsid w:val="00555579"/>
    <w:rsid w:val="00555610"/>
    <w:rsid w:val="005559F8"/>
    <w:rsid w:val="00555B7C"/>
    <w:rsid w:val="00555CB7"/>
    <w:rsid w:val="00555DE3"/>
    <w:rsid w:val="0055616C"/>
    <w:rsid w:val="0055632A"/>
    <w:rsid w:val="005563F4"/>
    <w:rsid w:val="00556636"/>
    <w:rsid w:val="00556B77"/>
    <w:rsid w:val="00556CB0"/>
    <w:rsid w:val="00556DDE"/>
    <w:rsid w:val="0055717B"/>
    <w:rsid w:val="005575DB"/>
    <w:rsid w:val="005577D9"/>
    <w:rsid w:val="005577E6"/>
    <w:rsid w:val="00560201"/>
    <w:rsid w:val="005607B3"/>
    <w:rsid w:val="00560C40"/>
    <w:rsid w:val="00560C99"/>
    <w:rsid w:val="00560CD5"/>
    <w:rsid w:val="00560DFE"/>
    <w:rsid w:val="00560F08"/>
    <w:rsid w:val="00561475"/>
    <w:rsid w:val="0056175F"/>
    <w:rsid w:val="005618F0"/>
    <w:rsid w:val="0056197E"/>
    <w:rsid w:val="00561A86"/>
    <w:rsid w:val="005620D1"/>
    <w:rsid w:val="005622C4"/>
    <w:rsid w:val="005622FB"/>
    <w:rsid w:val="0056242D"/>
    <w:rsid w:val="00562638"/>
    <w:rsid w:val="00562705"/>
    <w:rsid w:val="00562876"/>
    <w:rsid w:val="005629E9"/>
    <w:rsid w:val="00562DD0"/>
    <w:rsid w:val="0056301A"/>
    <w:rsid w:val="005630FF"/>
    <w:rsid w:val="005631C6"/>
    <w:rsid w:val="00563355"/>
    <w:rsid w:val="005633D6"/>
    <w:rsid w:val="0056352B"/>
    <w:rsid w:val="005636D8"/>
    <w:rsid w:val="00563A90"/>
    <w:rsid w:val="00563C2C"/>
    <w:rsid w:val="00564107"/>
    <w:rsid w:val="005645B7"/>
    <w:rsid w:val="005646E8"/>
    <w:rsid w:val="0056487B"/>
    <w:rsid w:val="00564B0C"/>
    <w:rsid w:val="00564D34"/>
    <w:rsid w:val="00564F3B"/>
    <w:rsid w:val="00564FB9"/>
    <w:rsid w:val="005650AE"/>
    <w:rsid w:val="00565816"/>
    <w:rsid w:val="00565BAF"/>
    <w:rsid w:val="0056607A"/>
    <w:rsid w:val="00566374"/>
    <w:rsid w:val="00566442"/>
    <w:rsid w:val="00566520"/>
    <w:rsid w:val="00566538"/>
    <w:rsid w:val="0056654D"/>
    <w:rsid w:val="0056668E"/>
    <w:rsid w:val="0056677B"/>
    <w:rsid w:val="00566862"/>
    <w:rsid w:val="005669F5"/>
    <w:rsid w:val="00566AFD"/>
    <w:rsid w:val="00566B4E"/>
    <w:rsid w:val="00567002"/>
    <w:rsid w:val="00567601"/>
    <w:rsid w:val="005677F1"/>
    <w:rsid w:val="00567D4F"/>
    <w:rsid w:val="00567FCD"/>
    <w:rsid w:val="00570886"/>
    <w:rsid w:val="00570FB5"/>
    <w:rsid w:val="005712C3"/>
    <w:rsid w:val="0057132C"/>
    <w:rsid w:val="0057141E"/>
    <w:rsid w:val="00571567"/>
    <w:rsid w:val="005715D1"/>
    <w:rsid w:val="005715DD"/>
    <w:rsid w:val="00571BEA"/>
    <w:rsid w:val="00571ED9"/>
    <w:rsid w:val="00571F1D"/>
    <w:rsid w:val="005720B7"/>
    <w:rsid w:val="0057214E"/>
    <w:rsid w:val="0057270E"/>
    <w:rsid w:val="005728B3"/>
    <w:rsid w:val="005728CC"/>
    <w:rsid w:val="00572ABB"/>
    <w:rsid w:val="00572CD7"/>
    <w:rsid w:val="0057362B"/>
    <w:rsid w:val="00573907"/>
    <w:rsid w:val="00573B6A"/>
    <w:rsid w:val="00573D9E"/>
    <w:rsid w:val="00573E66"/>
    <w:rsid w:val="00573FC3"/>
    <w:rsid w:val="005752FD"/>
    <w:rsid w:val="005757A5"/>
    <w:rsid w:val="005758F9"/>
    <w:rsid w:val="00575BA1"/>
    <w:rsid w:val="00575E29"/>
    <w:rsid w:val="005766C9"/>
    <w:rsid w:val="005768DB"/>
    <w:rsid w:val="00576C2F"/>
    <w:rsid w:val="00576C7B"/>
    <w:rsid w:val="00576D60"/>
    <w:rsid w:val="0057708B"/>
    <w:rsid w:val="005779FB"/>
    <w:rsid w:val="00577EE8"/>
    <w:rsid w:val="005801E3"/>
    <w:rsid w:val="0058030C"/>
    <w:rsid w:val="0058075E"/>
    <w:rsid w:val="005808E3"/>
    <w:rsid w:val="00580D03"/>
    <w:rsid w:val="00580D61"/>
    <w:rsid w:val="005816D8"/>
    <w:rsid w:val="005816F0"/>
    <w:rsid w:val="00581802"/>
    <w:rsid w:val="00581953"/>
    <w:rsid w:val="00581D5F"/>
    <w:rsid w:val="00581D8B"/>
    <w:rsid w:val="00582313"/>
    <w:rsid w:val="005824C6"/>
    <w:rsid w:val="005825A8"/>
    <w:rsid w:val="005825E2"/>
    <w:rsid w:val="0058284F"/>
    <w:rsid w:val="005829A0"/>
    <w:rsid w:val="00582ED8"/>
    <w:rsid w:val="0058309F"/>
    <w:rsid w:val="005834CF"/>
    <w:rsid w:val="005836A8"/>
    <w:rsid w:val="0058370F"/>
    <w:rsid w:val="00583ADE"/>
    <w:rsid w:val="00583CF7"/>
    <w:rsid w:val="00583E69"/>
    <w:rsid w:val="00584185"/>
    <w:rsid w:val="00584262"/>
    <w:rsid w:val="00584582"/>
    <w:rsid w:val="00584780"/>
    <w:rsid w:val="00584C7E"/>
    <w:rsid w:val="00584D21"/>
    <w:rsid w:val="00584DDD"/>
    <w:rsid w:val="00584DE0"/>
    <w:rsid w:val="00584ED9"/>
    <w:rsid w:val="005851A2"/>
    <w:rsid w:val="005853FE"/>
    <w:rsid w:val="0058553E"/>
    <w:rsid w:val="005856A3"/>
    <w:rsid w:val="0058572C"/>
    <w:rsid w:val="00585954"/>
    <w:rsid w:val="005859E0"/>
    <w:rsid w:val="00585A8E"/>
    <w:rsid w:val="00585B63"/>
    <w:rsid w:val="00585D5E"/>
    <w:rsid w:val="00585DE9"/>
    <w:rsid w:val="00586126"/>
    <w:rsid w:val="005861A0"/>
    <w:rsid w:val="005863BD"/>
    <w:rsid w:val="00586630"/>
    <w:rsid w:val="005866A5"/>
    <w:rsid w:val="005867BF"/>
    <w:rsid w:val="00586C9A"/>
    <w:rsid w:val="0058707E"/>
    <w:rsid w:val="00587133"/>
    <w:rsid w:val="00587296"/>
    <w:rsid w:val="0058732D"/>
    <w:rsid w:val="00587425"/>
    <w:rsid w:val="00587ADD"/>
    <w:rsid w:val="00587ADF"/>
    <w:rsid w:val="00587D54"/>
    <w:rsid w:val="005903F0"/>
    <w:rsid w:val="00590660"/>
    <w:rsid w:val="005907F8"/>
    <w:rsid w:val="005908E0"/>
    <w:rsid w:val="00590B1A"/>
    <w:rsid w:val="00590B6F"/>
    <w:rsid w:val="00590C36"/>
    <w:rsid w:val="00590F2E"/>
    <w:rsid w:val="005912E9"/>
    <w:rsid w:val="00591493"/>
    <w:rsid w:val="0059153E"/>
    <w:rsid w:val="00591D60"/>
    <w:rsid w:val="005921EC"/>
    <w:rsid w:val="005929B3"/>
    <w:rsid w:val="00592AE2"/>
    <w:rsid w:val="00592C73"/>
    <w:rsid w:val="00592E3F"/>
    <w:rsid w:val="00593A44"/>
    <w:rsid w:val="00593D53"/>
    <w:rsid w:val="00593D82"/>
    <w:rsid w:val="00593FE5"/>
    <w:rsid w:val="0059420F"/>
    <w:rsid w:val="005944BE"/>
    <w:rsid w:val="005946CB"/>
    <w:rsid w:val="00594978"/>
    <w:rsid w:val="00594BAD"/>
    <w:rsid w:val="00594CE0"/>
    <w:rsid w:val="00594F1D"/>
    <w:rsid w:val="005956D8"/>
    <w:rsid w:val="005957B2"/>
    <w:rsid w:val="00595D47"/>
    <w:rsid w:val="00596160"/>
    <w:rsid w:val="005966E2"/>
    <w:rsid w:val="00596A2F"/>
    <w:rsid w:val="00596BB7"/>
    <w:rsid w:val="00596C58"/>
    <w:rsid w:val="00597007"/>
    <w:rsid w:val="005976BA"/>
    <w:rsid w:val="005976FC"/>
    <w:rsid w:val="005979E0"/>
    <w:rsid w:val="00597A9A"/>
    <w:rsid w:val="00597AAB"/>
    <w:rsid w:val="00597C79"/>
    <w:rsid w:val="00597E19"/>
    <w:rsid w:val="005A0044"/>
    <w:rsid w:val="005A00F0"/>
    <w:rsid w:val="005A03C1"/>
    <w:rsid w:val="005A04CF"/>
    <w:rsid w:val="005A0966"/>
    <w:rsid w:val="005A107C"/>
    <w:rsid w:val="005A1171"/>
    <w:rsid w:val="005A11B7"/>
    <w:rsid w:val="005A1527"/>
    <w:rsid w:val="005A15AC"/>
    <w:rsid w:val="005A1640"/>
    <w:rsid w:val="005A1A8B"/>
    <w:rsid w:val="005A1B7B"/>
    <w:rsid w:val="005A1CD5"/>
    <w:rsid w:val="005A2038"/>
    <w:rsid w:val="005A23B0"/>
    <w:rsid w:val="005A260B"/>
    <w:rsid w:val="005A299B"/>
    <w:rsid w:val="005A2C0F"/>
    <w:rsid w:val="005A321A"/>
    <w:rsid w:val="005A36D7"/>
    <w:rsid w:val="005A3705"/>
    <w:rsid w:val="005A3BA2"/>
    <w:rsid w:val="005A3EC9"/>
    <w:rsid w:val="005A40BA"/>
    <w:rsid w:val="005A49DA"/>
    <w:rsid w:val="005A4A1B"/>
    <w:rsid w:val="005A4BC5"/>
    <w:rsid w:val="005A5081"/>
    <w:rsid w:val="005A515A"/>
    <w:rsid w:val="005A524F"/>
    <w:rsid w:val="005A52B6"/>
    <w:rsid w:val="005A543B"/>
    <w:rsid w:val="005A5903"/>
    <w:rsid w:val="005A59A6"/>
    <w:rsid w:val="005A5A04"/>
    <w:rsid w:val="005A5CE5"/>
    <w:rsid w:val="005A5D4A"/>
    <w:rsid w:val="005A5DDB"/>
    <w:rsid w:val="005A5E26"/>
    <w:rsid w:val="005A5ECF"/>
    <w:rsid w:val="005A5ED1"/>
    <w:rsid w:val="005A6285"/>
    <w:rsid w:val="005A638D"/>
    <w:rsid w:val="005A646D"/>
    <w:rsid w:val="005A6893"/>
    <w:rsid w:val="005A69BE"/>
    <w:rsid w:val="005A6A87"/>
    <w:rsid w:val="005A6C67"/>
    <w:rsid w:val="005A6C6F"/>
    <w:rsid w:val="005A6D6F"/>
    <w:rsid w:val="005A6DF5"/>
    <w:rsid w:val="005A6F02"/>
    <w:rsid w:val="005A72F0"/>
    <w:rsid w:val="005A774B"/>
    <w:rsid w:val="005A7830"/>
    <w:rsid w:val="005A7C11"/>
    <w:rsid w:val="005A7C34"/>
    <w:rsid w:val="005A7FCE"/>
    <w:rsid w:val="005B01BE"/>
    <w:rsid w:val="005B020C"/>
    <w:rsid w:val="005B0717"/>
    <w:rsid w:val="005B0B88"/>
    <w:rsid w:val="005B0C14"/>
    <w:rsid w:val="005B0C67"/>
    <w:rsid w:val="005B0CF4"/>
    <w:rsid w:val="005B0E0D"/>
    <w:rsid w:val="005B0F3F"/>
    <w:rsid w:val="005B1443"/>
    <w:rsid w:val="005B16CB"/>
    <w:rsid w:val="005B1956"/>
    <w:rsid w:val="005B1B6C"/>
    <w:rsid w:val="005B1C12"/>
    <w:rsid w:val="005B1E9D"/>
    <w:rsid w:val="005B223F"/>
    <w:rsid w:val="005B23BD"/>
    <w:rsid w:val="005B2449"/>
    <w:rsid w:val="005B26B5"/>
    <w:rsid w:val="005B2731"/>
    <w:rsid w:val="005B276B"/>
    <w:rsid w:val="005B28A6"/>
    <w:rsid w:val="005B32D6"/>
    <w:rsid w:val="005B34E5"/>
    <w:rsid w:val="005B3724"/>
    <w:rsid w:val="005B3871"/>
    <w:rsid w:val="005B3B77"/>
    <w:rsid w:val="005B3E83"/>
    <w:rsid w:val="005B3FE0"/>
    <w:rsid w:val="005B3FFC"/>
    <w:rsid w:val="005B43F3"/>
    <w:rsid w:val="005B4903"/>
    <w:rsid w:val="005B4927"/>
    <w:rsid w:val="005B49A2"/>
    <w:rsid w:val="005B50BE"/>
    <w:rsid w:val="005B51CE"/>
    <w:rsid w:val="005B5316"/>
    <w:rsid w:val="005B5633"/>
    <w:rsid w:val="005B5885"/>
    <w:rsid w:val="005B59C0"/>
    <w:rsid w:val="005B59CC"/>
    <w:rsid w:val="005B5C7A"/>
    <w:rsid w:val="005B5CD7"/>
    <w:rsid w:val="005B5F7D"/>
    <w:rsid w:val="005B62EA"/>
    <w:rsid w:val="005B6508"/>
    <w:rsid w:val="005B69CF"/>
    <w:rsid w:val="005B6BC8"/>
    <w:rsid w:val="005B6CF6"/>
    <w:rsid w:val="005B6E43"/>
    <w:rsid w:val="005B6F2E"/>
    <w:rsid w:val="005B7139"/>
    <w:rsid w:val="005B71F3"/>
    <w:rsid w:val="005B7368"/>
    <w:rsid w:val="005B7422"/>
    <w:rsid w:val="005B7555"/>
    <w:rsid w:val="005B75C4"/>
    <w:rsid w:val="005B798C"/>
    <w:rsid w:val="005B7B13"/>
    <w:rsid w:val="005B7FD2"/>
    <w:rsid w:val="005C0267"/>
    <w:rsid w:val="005C063D"/>
    <w:rsid w:val="005C07DB"/>
    <w:rsid w:val="005C0CEE"/>
    <w:rsid w:val="005C0EE9"/>
    <w:rsid w:val="005C10F7"/>
    <w:rsid w:val="005C1724"/>
    <w:rsid w:val="005C193F"/>
    <w:rsid w:val="005C220C"/>
    <w:rsid w:val="005C2644"/>
    <w:rsid w:val="005C291D"/>
    <w:rsid w:val="005C29B8"/>
    <w:rsid w:val="005C2B70"/>
    <w:rsid w:val="005C2D21"/>
    <w:rsid w:val="005C30F2"/>
    <w:rsid w:val="005C3156"/>
    <w:rsid w:val="005C322E"/>
    <w:rsid w:val="005C3502"/>
    <w:rsid w:val="005C39C3"/>
    <w:rsid w:val="005C3E6C"/>
    <w:rsid w:val="005C3F18"/>
    <w:rsid w:val="005C4019"/>
    <w:rsid w:val="005C4073"/>
    <w:rsid w:val="005C43F0"/>
    <w:rsid w:val="005C4CAD"/>
    <w:rsid w:val="005C5171"/>
    <w:rsid w:val="005C52EE"/>
    <w:rsid w:val="005C5C62"/>
    <w:rsid w:val="005C5C96"/>
    <w:rsid w:val="005C5CAC"/>
    <w:rsid w:val="005C5DF0"/>
    <w:rsid w:val="005C5F21"/>
    <w:rsid w:val="005C61C8"/>
    <w:rsid w:val="005C6236"/>
    <w:rsid w:val="005C6364"/>
    <w:rsid w:val="005C649F"/>
    <w:rsid w:val="005C66E3"/>
    <w:rsid w:val="005C7156"/>
    <w:rsid w:val="005C7163"/>
    <w:rsid w:val="005C76F6"/>
    <w:rsid w:val="005C7F43"/>
    <w:rsid w:val="005D01CC"/>
    <w:rsid w:val="005D0B16"/>
    <w:rsid w:val="005D0C75"/>
    <w:rsid w:val="005D0ED4"/>
    <w:rsid w:val="005D14A3"/>
    <w:rsid w:val="005D17BA"/>
    <w:rsid w:val="005D1D15"/>
    <w:rsid w:val="005D1D1C"/>
    <w:rsid w:val="005D2106"/>
    <w:rsid w:val="005D2155"/>
    <w:rsid w:val="005D21CF"/>
    <w:rsid w:val="005D2235"/>
    <w:rsid w:val="005D264D"/>
    <w:rsid w:val="005D27CD"/>
    <w:rsid w:val="005D2D2E"/>
    <w:rsid w:val="005D3BB1"/>
    <w:rsid w:val="005D4062"/>
    <w:rsid w:val="005D40D6"/>
    <w:rsid w:val="005D4171"/>
    <w:rsid w:val="005D4F42"/>
    <w:rsid w:val="005D5239"/>
    <w:rsid w:val="005D54D9"/>
    <w:rsid w:val="005D598A"/>
    <w:rsid w:val="005D5AA1"/>
    <w:rsid w:val="005D5CD2"/>
    <w:rsid w:val="005D5D44"/>
    <w:rsid w:val="005D60A8"/>
    <w:rsid w:val="005D62EB"/>
    <w:rsid w:val="005D6435"/>
    <w:rsid w:val="005D67A2"/>
    <w:rsid w:val="005D67BE"/>
    <w:rsid w:val="005D6A95"/>
    <w:rsid w:val="005D6B2C"/>
    <w:rsid w:val="005D6C12"/>
    <w:rsid w:val="005D6CB2"/>
    <w:rsid w:val="005D6CFF"/>
    <w:rsid w:val="005D6D9C"/>
    <w:rsid w:val="005D72FD"/>
    <w:rsid w:val="005D793D"/>
    <w:rsid w:val="005D79BA"/>
    <w:rsid w:val="005D7C0A"/>
    <w:rsid w:val="005D7D87"/>
    <w:rsid w:val="005D7F09"/>
    <w:rsid w:val="005E0708"/>
    <w:rsid w:val="005E0767"/>
    <w:rsid w:val="005E0876"/>
    <w:rsid w:val="005E095B"/>
    <w:rsid w:val="005E0A34"/>
    <w:rsid w:val="005E0A8C"/>
    <w:rsid w:val="005E0BB2"/>
    <w:rsid w:val="005E0D6A"/>
    <w:rsid w:val="005E1126"/>
    <w:rsid w:val="005E1763"/>
    <w:rsid w:val="005E18E0"/>
    <w:rsid w:val="005E19C5"/>
    <w:rsid w:val="005E1C53"/>
    <w:rsid w:val="005E1CAA"/>
    <w:rsid w:val="005E1CE1"/>
    <w:rsid w:val="005E1EE8"/>
    <w:rsid w:val="005E2263"/>
    <w:rsid w:val="005E2335"/>
    <w:rsid w:val="005E2419"/>
    <w:rsid w:val="005E2483"/>
    <w:rsid w:val="005E2D3A"/>
    <w:rsid w:val="005E2E40"/>
    <w:rsid w:val="005E2FB7"/>
    <w:rsid w:val="005E30C6"/>
    <w:rsid w:val="005E31A2"/>
    <w:rsid w:val="005E34CA"/>
    <w:rsid w:val="005E3661"/>
    <w:rsid w:val="005E38E9"/>
    <w:rsid w:val="005E3C18"/>
    <w:rsid w:val="005E43E6"/>
    <w:rsid w:val="005E4478"/>
    <w:rsid w:val="005E4499"/>
    <w:rsid w:val="005E453B"/>
    <w:rsid w:val="005E460F"/>
    <w:rsid w:val="005E4773"/>
    <w:rsid w:val="005E4B2C"/>
    <w:rsid w:val="005E4DEA"/>
    <w:rsid w:val="005E52FD"/>
    <w:rsid w:val="005E5322"/>
    <w:rsid w:val="005E5F2A"/>
    <w:rsid w:val="005E5F5F"/>
    <w:rsid w:val="005E6003"/>
    <w:rsid w:val="005E615E"/>
    <w:rsid w:val="005E6624"/>
    <w:rsid w:val="005E6652"/>
    <w:rsid w:val="005E66BC"/>
    <w:rsid w:val="005E68FE"/>
    <w:rsid w:val="005E6BBC"/>
    <w:rsid w:val="005E6E9B"/>
    <w:rsid w:val="005E7222"/>
    <w:rsid w:val="005E72A2"/>
    <w:rsid w:val="005E73AF"/>
    <w:rsid w:val="005E741F"/>
    <w:rsid w:val="005E77C1"/>
    <w:rsid w:val="005E7881"/>
    <w:rsid w:val="005E78E0"/>
    <w:rsid w:val="005E797C"/>
    <w:rsid w:val="005E7BC1"/>
    <w:rsid w:val="005E7D9B"/>
    <w:rsid w:val="005E7EC4"/>
    <w:rsid w:val="005E7F20"/>
    <w:rsid w:val="005F02CD"/>
    <w:rsid w:val="005F05F3"/>
    <w:rsid w:val="005F07A8"/>
    <w:rsid w:val="005F08B7"/>
    <w:rsid w:val="005F0ABF"/>
    <w:rsid w:val="005F0AC8"/>
    <w:rsid w:val="005F0D9C"/>
    <w:rsid w:val="005F0DAF"/>
    <w:rsid w:val="005F102A"/>
    <w:rsid w:val="005F143F"/>
    <w:rsid w:val="005F1987"/>
    <w:rsid w:val="005F19DB"/>
    <w:rsid w:val="005F1B83"/>
    <w:rsid w:val="005F1C0D"/>
    <w:rsid w:val="005F1ED6"/>
    <w:rsid w:val="005F1FB4"/>
    <w:rsid w:val="005F20C3"/>
    <w:rsid w:val="005F21E6"/>
    <w:rsid w:val="005F2205"/>
    <w:rsid w:val="005F2263"/>
    <w:rsid w:val="005F231C"/>
    <w:rsid w:val="005F2339"/>
    <w:rsid w:val="005F2343"/>
    <w:rsid w:val="005F23EC"/>
    <w:rsid w:val="005F2574"/>
    <w:rsid w:val="005F284E"/>
    <w:rsid w:val="005F2A82"/>
    <w:rsid w:val="005F2C36"/>
    <w:rsid w:val="005F34D3"/>
    <w:rsid w:val="005F37BB"/>
    <w:rsid w:val="005F38C4"/>
    <w:rsid w:val="005F3B4B"/>
    <w:rsid w:val="005F3DD2"/>
    <w:rsid w:val="005F404D"/>
    <w:rsid w:val="005F40D5"/>
    <w:rsid w:val="005F4286"/>
    <w:rsid w:val="005F47FB"/>
    <w:rsid w:val="005F48D5"/>
    <w:rsid w:val="005F4BAF"/>
    <w:rsid w:val="005F4BB9"/>
    <w:rsid w:val="005F4DEA"/>
    <w:rsid w:val="005F5189"/>
    <w:rsid w:val="005F5564"/>
    <w:rsid w:val="005F5926"/>
    <w:rsid w:val="005F595A"/>
    <w:rsid w:val="005F5B22"/>
    <w:rsid w:val="005F636A"/>
    <w:rsid w:val="005F6E0D"/>
    <w:rsid w:val="005F7359"/>
    <w:rsid w:val="005F75C9"/>
    <w:rsid w:val="005F767F"/>
    <w:rsid w:val="005F76F0"/>
    <w:rsid w:val="005F7868"/>
    <w:rsid w:val="005F79BC"/>
    <w:rsid w:val="005F7D99"/>
    <w:rsid w:val="005F7F8F"/>
    <w:rsid w:val="006000D4"/>
    <w:rsid w:val="0060010A"/>
    <w:rsid w:val="006002B2"/>
    <w:rsid w:val="00600341"/>
    <w:rsid w:val="006004C9"/>
    <w:rsid w:val="00600575"/>
    <w:rsid w:val="006005C2"/>
    <w:rsid w:val="00600662"/>
    <w:rsid w:val="006006B8"/>
    <w:rsid w:val="006007AC"/>
    <w:rsid w:val="00600B08"/>
    <w:rsid w:val="00600FD1"/>
    <w:rsid w:val="00601062"/>
    <w:rsid w:val="0060112D"/>
    <w:rsid w:val="006012B4"/>
    <w:rsid w:val="006015CE"/>
    <w:rsid w:val="00601A44"/>
    <w:rsid w:val="00601CDD"/>
    <w:rsid w:val="006020C0"/>
    <w:rsid w:val="0060217C"/>
    <w:rsid w:val="006022D0"/>
    <w:rsid w:val="006023EA"/>
    <w:rsid w:val="006023EC"/>
    <w:rsid w:val="006023F4"/>
    <w:rsid w:val="0060254E"/>
    <w:rsid w:val="0060266A"/>
    <w:rsid w:val="00602A5F"/>
    <w:rsid w:val="00602DDF"/>
    <w:rsid w:val="00602F41"/>
    <w:rsid w:val="00603067"/>
    <w:rsid w:val="006032FB"/>
    <w:rsid w:val="00603507"/>
    <w:rsid w:val="00603532"/>
    <w:rsid w:val="006039ED"/>
    <w:rsid w:val="00603CAF"/>
    <w:rsid w:val="00603E00"/>
    <w:rsid w:val="00604067"/>
    <w:rsid w:val="006040B1"/>
    <w:rsid w:val="006041AB"/>
    <w:rsid w:val="0060435B"/>
    <w:rsid w:val="00604500"/>
    <w:rsid w:val="00604784"/>
    <w:rsid w:val="00604A59"/>
    <w:rsid w:val="00605419"/>
    <w:rsid w:val="00605589"/>
    <w:rsid w:val="00605A14"/>
    <w:rsid w:val="00605B57"/>
    <w:rsid w:val="00605FE2"/>
    <w:rsid w:val="006063A4"/>
    <w:rsid w:val="00606419"/>
    <w:rsid w:val="00606441"/>
    <w:rsid w:val="006069DE"/>
    <w:rsid w:val="006069EA"/>
    <w:rsid w:val="006075BA"/>
    <w:rsid w:val="0060785D"/>
    <w:rsid w:val="0060797F"/>
    <w:rsid w:val="00607C6C"/>
    <w:rsid w:val="00607C8D"/>
    <w:rsid w:val="00607D29"/>
    <w:rsid w:val="00607E40"/>
    <w:rsid w:val="00607F07"/>
    <w:rsid w:val="00607FE1"/>
    <w:rsid w:val="006100BA"/>
    <w:rsid w:val="00610211"/>
    <w:rsid w:val="0061025A"/>
    <w:rsid w:val="0061036C"/>
    <w:rsid w:val="006103FB"/>
    <w:rsid w:val="006104C6"/>
    <w:rsid w:val="00610A64"/>
    <w:rsid w:val="00610C92"/>
    <w:rsid w:val="00610EA7"/>
    <w:rsid w:val="00610F52"/>
    <w:rsid w:val="00610F91"/>
    <w:rsid w:val="006111F5"/>
    <w:rsid w:val="006114B6"/>
    <w:rsid w:val="00611664"/>
    <w:rsid w:val="006117BA"/>
    <w:rsid w:val="00611960"/>
    <w:rsid w:val="00611A6C"/>
    <w:rsid w:val="00611AE4"/>
    <w:rsid w:val="00611BBA"/>
    <w:rsid w:val="00611F65"/>
    <w:rsid w:val="006122AB"/>
    <w:rsid w:val="0061266D"/>
    <w:rsid w:val="0061269B"/>
    <w:rsid w:val="00612952"/>
    <w:rsid w:val="00612977"/>
    <w:rsid w:val="00613091"/>
    <w:rsid w:val="0061336D"/>
    <w:rsid w:val="00613804"/>
    <w:rsid w:val="00613843"/>
    <w:rsid w:val="00613BD4"/>
    <w:rsid w:val="00613EB3"/>
    <w:rsid w:val="00614096"/>
    <w:rsid w:val="006140CE"/>
    <w:rsid w:val="0061440A"/>
    <w:rsid w:val="00614708"/>
    <w:rsid w:val="006147D8"/>
    <w:rsid w:val="00614CC1"/>
    <w:rsid w:val="00614FF3"/>
    <w:rsid w:val="00615082"/>
    <w:rsid w:val="006154F2"/>
    <w:rsid w:val="006155EC"/>
    <w:rsid w:val="00615602"/>
    <w:rsid w:val="00615632"/>
    <w:rsid w:val="0061569D"/>
    <w:rsid w:val="00615A3B"/>
    <w:rsid w:val="00615A9D"/>
    <w:rsid w:val="00615BE6"/>
    <w:rsid w:val="00615EBC"/>
    <w:rsid w:val="006161ED"/>
    <w:rsid w:val="006162BE"/>
    <w:rsid w:val="00616A48"/>
    <w:rsid w:val="00616B97"/>
    <w:rsid w:val="00616BBB"/>
    <w:rsid w:val="0061733D"/>
    <w:rsid w:val="00617387"/>
    <w:rsid w:val="006175FA"/>
    <w:rsid w:val="0061768C"/>
    <w:rsid w:val="0061773A"/>
    <w:rsid w:val="00617BFA"/>
    <w:rsid w:val="00617DEF"/>
    <w:rsid w:val="00620109"/>
    <w:rsid w:val="00620A2A"/>
    <w:rsid w:val="00620AA8"/>
    <w:rsid w:val="00620CE5"/>
    <w:rsid w:val="00620EE5"/>
    <w:rsid w:val="00621281"/>
    <w:rsid w:val="006212D8"/>
    <w:rsid w:val="0062131F"/>
    <w:rsid w:val="0062166B"/>
    <w:rsid w:val="0062183E"/>
    <w:rsid w:val="00621D71"/>
    <w:rsid w:val="00621F11"/>
    <w:rsid w:val="006221D2"/>
    <w:rsid w:val="006224CA"/>
    <w:rsid w:val="006224E6"/>
    <w:rsid w:val="00622506"/>
    <w:rsid w:val="006226C0"/>
    <w:rsid w:val="006226FD"/>
    <w:rsid w:val="00622737"/>
    <w:rsid w:val="00623300"/>
    <w:rsid w:val="0062335B"/>
    <w:rsid w:val="00623695"/>
    <w:rsid w:val="006236FA"/>
    <w:rsid w:val="006237D9"/>
    <w:rsid w:val="006238B5"/>
    <w:rsid w:val="00623DD7"/>
    <w:rsid w:val="006241E5"/>
    <w:rsid w:val="0062446A"/>
    <w:rsid w:val="00624C39"/>
    <w:rsid w:val="00624DBF"/>
    <w:rsid w:val="00624E70"/>
    <w:rsid w:val="00624F6E"/>
    <w:rsid w:val="00624F80"/>
    <w:rsid w:val="00624FFC"/>
    <w:rsid w:val="00625291"/>
    <w:rsid w:val="006252D8"/>
    <w:rsid w:val="0062541C"/>
    <w:rsid w:val="00625835"/>
    <w:rsid w:val="006259BC"/>
    <w:rsid w:val="00625AC2"/>
    <w:rsid w:val="00625BFE"/>
    <w:rsid w:val="00625E8C"/>
    <w:rsid w:val="006262AF"/>
    <w:rsid w:val="0062636B"/>
    <w:rsid w:val="00626464"/>
    <w:rsid w:val="0062653A"/>
    <w:rsid w:val="00626684"/>
    <w:rsid w:val="00626922"/>
    <w:rsid w:val="006269C5"/>
    <w:rsid w:val="00626D6A"/>
    <w:rsid w:val="0062712A"/>
    <w:rsid w:val="00627368"/>
    <w:rsid w:val="00627841"/>
    <w:rsid w:val="00627873"/>
    <w:rsid w:val="0062789F"/>
    <w:rsid w:val="0062798D"/>
    <w:rsid w:val="006279EB"/>
    <w:rsid w:val="00627A89"/>
    <w:rsid w:val="00627A94"/>
    <w:rsid w:val="00627D25"/>
    <w:rsid w:val="00627E3F"/>
    <w:rsid w:val="00627F92"/>
    <w:rsid w:val="0063094E"/>
    <w:rsid w:val="006309EC"/>
    <w:rsid w:val="00630A3C"/>
    <w:rsid w:val="00630D0B"/>
    <w:rsid w:val="00630F57"/>
    <w:rsid w:val="00630FB9"/>
    <w:rsid w:val="00631175"/>
    <w:rsid w:val="0063189B"/>
    <w:rsid w:val="00631A88"/>
    <w:rsid w:val="00631D34"/>
    <w:rsid w:val="00632182"/>
    <w:rsid w:val="00632217"/>
    <w:rsid w:val="006322E6"/>
    <w:rsid w:val="006322FE"/>
    <w:rsid w:val="006324E7"/>
    <w:rsid w:val="006324F8"/>
    <w:rsid w:val="00632903"/>
    <w:rsid w:val="006329CC"/>
    <w:rsid w:val="00632AE0"/>
    <w:rsid w:val="00632B3B"/>
    <w:rsid w:val="00632E2C"/>
    <w:rsid w:val="00633089"/>
    <w:rsid w:val="0063378B"/>
    <w:rsid w:val="00633C17"/>
    <w:rsid w:val="00633E34"/>
    <w:rsid w:val="00634098"/>
    <w:rsid w:val="00634C1B"/>
    <w:rsid w:val="00634CE7"/>
    <w:rsid w:val="00634E09"/>
    <w:rsid w:val="00634E0C"/>
    <w:rsid w:val="0063512B"/>
    <w:rsid w:val="006351A6"/>
    <w:rsid w:val="00635738"/>
    <w:rsid w:val="006358F4"/>
    <w:rsid w:val="00635CCE"/>
    <w:rsid w:val="00635DD3"/>
    <w:rsid w:val="00636298"/>
    <w:rsid w:val="006363E0"/>
    <w:rsid w:val="006364F7"/>
    <w:rsid w:val="006366F2"/>
    <w:rsid w:val="006367B0"/>
    <w:rsid w:val="00636887"/>
    <w:rsid w:val="006369A7"/>
    <w:rsid w:val="00636DE2"/>
    <w:rsid w:val="00636E3E"/>
    <w:rsid w:val="006370B7"/>
    <w:rsid w:val="006379F7"/>
    <w:rsid w:val="00637E4D"/>
    <w:rsid w:val="00640620"/>
    <w:rsid w:val="00640890"/>
    <w:rsid w:val="006408D0"/>
    <w:rsid w:val="006408D7"/>
    <w:rsid w:val="00640B63"/>
    <w:rsid w:val="00640D77"/>
    <w:rsid w:val="00641364"/>
    <w:rsid w:val="00641427"/>
    <w:rsid w:val="0064165E"/>
    <w:rsid w:val="006418FA"/>
    <w:rsid w:val="00641A1F"/>
    <w:rsid w:val="00641AE6"/>
    <w:rsid w:val="00641C56"/>
    <w:rsid w:val="006426EE"/>
    <w:rsid w:val="00642744"/>
    <w:rsid w:val="0064281D"/>
    <w:rsid w:val="006428D4"/>
    <w:rsid w:val="00642900"/>
    <w:rsid w:val="0064295B"/>
    <w:rsid w:val="00642DFA"/>
    <w:rsid w:val="00642F36"/>
    <w:rsid w:val="006433E8"/>
    <w:rsid w:val="0064352B"/>
    <w:rsid w:val="0064377F"/>
    <w:rsid w:val="00643F8A"/>
    <w:rsid w:val="0064412E"/>
    <w:rsid w:val="006443B5"/>
    <w:rsid w:val="006444B2"/>
    <w:rsid w:val="006447D9"/>
    <w:rsid w:val="0064490E"/>
    <w:rsid w:val="00644A3B"/>
    <w:rsid w:val="00644A76"/>
    <w:rsid w:val="00644D18"/>
    <w:rsid w:val="00644DF1"/>
    <w:rsid w:val="006450CA"/>
    <w:rsid w:val="006455F2"/>
    <w:rsid w:val="00645734"/>
    <w:rsid w:val="0064587F"/>
    <w:rsid w:val="00645904"/>
    <w:rsid w:val="00645BD0"/>
    <w:rsid w:val="006460F1"/>
    <w:rsid w:val="00646181"/>
    <w:rsid w:val="00646A80"/>
    <w:rsid w:val="00646A92"/>
    <w:rsid w:val="00646C94"/>
    <w:rsid w:val="00646C99"/>
    <w:rsid w:val="0064771F"/>
    <w:rsid w:val="00647BC8"/>
    <w:rsid w:val="00647C4A"/>
    <w:rsid w:val="006502D5"/>
    <w:rsid w:val="00650348"/>
    <w:rsid w:val="00650CCF"/>
    <w:rsid w:val="00650D93"/>
    <w:rsid w:val="00651109"/>
    <w:rsid w:val="00651271"/>
    <w:rsid w:val="00651307"/>
    <w:rsid w:val="006513E0"/>
    <w:rsid w:val="0065149F"/>
    <w:rsid w:val="006514A2"/>
    <w:rsid w:val="0065155B"/>
    <w:rsid w:val="00651823"/>
    <w:rsid w:val="006519C9"/>
    <w:rsid w:val="00651ACB"/>
    <w:rsid w:val="00651C47"/>
    <w:rsid w:val="006521A0"/>
    <w:rsid w:val="0065277E"/>
    <w:rsid w:val="0065289A"/>
    <w:rsid w:val="00652977"/>
    <w:rsid w:val="00652AB2"/>
    <w:rsid w:val="00652AB5"/>
    <w:rsid w:val="00652AB9"/>
    <w:rsid w:val="00652D5B"/>
    <w:rsid w:val="00652E8F"/>
    <w:rsid w:val="00653023"/>
    <w:rsid w:val="00653267"/>
    <w:rsid w:val="0065376A"/>
    <w:rsid w:val="006538B6"/>
    <w:rsid w:val="006539C2"/>
    <w:rsid w:val="00653FE4"/>
    <w:rsid w:val="0065408F"/>
    <w:rsid w:val="0065453D"/>
    <w:rsid w:val="006546F5"/>
    <w:rsid w:val="00654821"/>
    <w:rsid w:val="006548E0"/>
    <w:rsid w:val="00654984"/>
    <w:rsid w:val="00654A15"/>
    <w:rsid w:val="00654B28"/>
    <w:rsid w:val="00654B53"/>
    <w:rsid w:val="00654EC0"/>
    <w:rsid w:val="00654F09"/>
    <w:rsid w:val="0065518F"/>
    <w:rsid w:val="0065525B"/>
    <w:rsid w:val="00655419"/>
    <w:rsid w:val="00655426"/>
    <w:rsid w:val="0065555C"/>
    <w:rsid w:val="00655BC8"/>
    <w:rsid w:val="00655D4F"/>
    <w:rsid w:val="0065610D"/>
    <w:rsid w:val="0065657F"/>
    <w:rsid w:val="00656831"/>
    <w:rsid w:val="00656CCF"/>
    <w:rsid w:val="00656EF1"/>
    <w:rsid w:val="00657224"/>
    <w:rsid w:val="0065725E"/>
    <w:rsid w:val="006572E0"/>
    <w:rsid w:val="00657413"/>
    <w:rsid w:val="006576C3"/>
    <w:rsid w:val="00657899"/>
    <w:rsid w:val="0065792F"/>
    <w:rsid w:val="00657A19"/>
    <w:rsid w:val="00657C8E"/>
    <w:rsid w:val="00657F5C"/>
    <w:rsid w:val="00660553"/>
    <w:rsid w:val="0066084E"/>
    <w:rsid w:val="00660961"/>
    <w:rsid w:val="00660C72"/>
    <w:rsid w:val="00661803"/>
    <w:rsid w:val="00661922"/>
    <w:rsid w:val="00661A51"/>
    <w:rsid w:val="00661A70"/>
    <w:rsid w:val="00661F82"/>
    <w:rsid w:val="00661FC2"/>
    <w:rsid w:val="00662487"/>
    <w:rsid w:val="0066291F"/>
    <w:rsid w:val="006629BD"/>
    <w:rsid w:val="00662AF9"/>
    <w:rsid w:val="00662D69"/>
    <w:rsid w:val="006637D3"/>
    <w:rsid w:val="00663BBF"/>
    <w:rsid w:val="00663DF1"/>
    <w:rsid w:val="006640E5"/>
    <w:rsid w:val="0066463B"/>
    <w:rsid w:val="006646F1"/>
    <w:rsid w:val="00664784"/>
    <w:rsid w:val="00664929"/>
    <w:rsid w:val="00664EAF"/>
    <w:rsid w:val="00664F62"/>
    <w:rsid w:val="006655E1"/>
    <w:rsid w:val="006657DE"/>
    <w:rsid w:val="006657F8"/>
    <w:rsid w:val="0066595D"/>
    <w:rsid w:val="00665CAF"/>
    <w:rsid w:val="006662F3"/>
    <w:rsid w:val="006668E6"/>
    <w:rsid w:val="006669B3"/>
    <w:rsid w:val="006669BC"/>
    <w:rsid w:val="00666E1D"/>
    <w:rsid w:val="0066711C"/>
    <w:rsid w:val="00667591"/>
    <w:rsid w:val="0066795A"/>
    <w:rsid w:val="00667A8D"/>
    <w:rsid w:val="00667ACB"/>
    <w:rsid w:val="00667AD5"/>
    <w:rsid w:val="00667BC0"/>
    <w:rsid w:val="00667BE1"/>
    <w:rsid w:val="00667C10"/>
    <w:rsid w:val="00667E1C"/>
    <w:rsid w:val="00667E6A"/>
    <w:rsid w:val="00670397"/>
    <w:rsid w:val="0067099B"/>
    <w:rsid w:val="006709A7"/>
    <w:rsid w:val="00670D55"/>
    <w:rsid w:val="00670DBB"/>
    <w:rsid w:val="00670F20"/>
    <w:rsid w:val="00671183"/>
    <w:rsid w:val="006712B2"/>
    <w:rsid w:val="006712D1"/>
    <w:rsid w:val="00671C63"/>
    <w:rsid w:val="00672060"/>
    <w:rsid w:val="00672717"/>
    <w:rsid w:val="00672BFD"/>
    <w:rsid w:val="00673100"/>
    <w:rsid w:val="0067321F"/>
    <w:rsid w:val="00673585"/>
    <w:rsid w:val="006736CD"/>
    <w:rsid w:val="006738F9"/>
    <w:rsid w:val="00673952"/>
    <w:rsid w:val="00673A78"/>
    <w:rsid w:val="00673A97"/>
    <w:rsid w:val="00673BF1"/>
    <w:rsid w:val="00673C09"/>
    <w:rsid w:val="00673D34"/>
    <w:rsid w:val="0067408B"/>
    <w:rsid w:val="00674230"/>
    <w:rsid w:val="0067484D"/>
    <w:rsid w:val="00674D0E"/>
    <w:rsid w:val="00674D50"/>
    <w:rsid w:val="00674F0B"/>
    <w:rsid w:val="006753F2"/>
    <w:rsid w:val="00675786"/>
    <w:rsid w:val="00675E0D"/>
    <w:rsid w:val="00675FE6"/>
    <w:rsid w:val="006763D7"/>
    <w:rsid w:val="006768C3"/>
    <w:rsid w:val="00676926"/>
    <w:rsid w:val="00676938"/>
    <w:rsid w:val="0067693C"/>
    <w:rsid w:val="00676BA5"/>
    <w:rsid w:val="00677036"/>
    <w:rsid w:val="006770F4"/>
    <w:rsid w:val="0067728A"/>
    <w:rsid w:val="006772DB"/>
    <w:rsid w:val="0067737C"/>
    <w:rsid w:val="00677965"/>
    <w:rsid w:val="00677A84"/>
    <w:rsid w:val="00677AEB"/>
    <w:rsid w:val="00677D57"/>
    <w:rsid w:val="00677D6F"/>
    <w:rsid w:val="00677ECA"/>
    <w:rsid w:val="0068026D"/>
    <w:rsid w:val="00680687"/>
    <w:rsid w:val="0068083E"/>
    <w:rsid w:val="0068094B"/>
    <w:rsid w:val="00680A27"/>
    <w:rsid w:val="00680A54"/>
    <w:rsid w:val="00680F0E"/>
    <w:rsid w:val="00681173"/>
    <w:rsid w:val="00681562"/>
    <w:rsid w:val="00681627"/>
    <w:rsid w:val="006816A4"/>
    <w:rsid w:val="006819B8"/>
    <w:rsid w:val="00681C64"/>
    <w:rsid w:val="00682770"/>
    <w:rsid w:val="00682D11"/>
    <w:rsid w:val="00682F35"/>
    <w:rsid w:val="00682FF4"/>
    <w:rsid w:val="00683399"/>
    <w:rsid w:val="006833C9"/>
    <w:rsid w:val="0068349E"/>
    <w:rsid w:val="0068351F"/>
    <w:rsid w:val="00683550"/>
    <w:rsid w:val="00683CA0"/>
    <w:rsid w:val="00683DB1"/>
    <w:rsid w:val="00683FC0"/>
    <w:rsid w:val="006840A6"/>
    <w:rsid w:val="00684154"/>
    <w:rsid w:val="006841CB"/>
    <w:rsid w:val="00684295"/>
    <w:rsid w:val="00684376"/>
    <w:rsid w:val="00684832"/>
    <w:rsid w:val="00684858"/>
    <w:rsid w:val="00684D62"/>
    <w:rsid w:val="00684FBF"/>
    <w:rsid w:val="006850CD"/>
    <w:rsid w:val="00685AAB"/>
    <w:rsid w:val="00685CFB"/>
    <w:rsid w:val="006867CF"/>
    <w:rsid w:val="00687407"/>
    <w:rsid w:val="0068756F"/>
    <w:rsid w:val="00687D8B"/>
    <w:rsid w:val="0069017F"/>
    <w:rsid w:val="00690824"/>
    <w:rsid w:val="00690872"/>
    <w:rsid w:val="00690E84"/>
    <w:rsid w:val="00691341"/>
    <w:rsid w:val="006916D0"/>
    <w:rsid w:val="006916F4"/>
    <w:rsid w:val="00691C16"/>
    <w:rsid w:val="00691DA5"/>
    <w:rsid w:val="00691E03"/>
    <w:rsid w:val="00691EDE"/>
    <w:rsid w:val="00692028"/>
    <w:rsid w:val="00692471"/>
    <w:rsid w:val="00692850"/>
    <w:rsid w:val="00692C9A"/>
    <w:rsid w:val="0069308C"/>
    <w:rsid w:val="006930DA"/>
    <w:rsid w:val="0069374F"/>
    <w:rsid w:val="00693777"/>
    <w:rsid w:val="00693911"/>
    <w:rsid w:val="00693A79"/>
    <w:rsid w:val="00693CF3"/>
    <w:rsid w:val="00693DAC"/>
    <w:rsid w:val="00693DD0"/>
    <w:rsid w:val="0069445C"/>
    <w:rsid w:val="0069465B"/>
    <w:rsid w:val="00694F95"/>
    <w:rsid w:val="0069525D"/>
    <w:rsid w:val="00695300"/>
    <w:rsid w:val="00695543"/>
    <w:rsid w:val="0069577F"/>
    <w:rsid w:val="00695794"/>
    <w:rsid w:val="00695836"/>
    <w:rsid w:val="0069596B"/>
    <w:rsid w:val="0069626C"/>
    <w:rsid w:val="00696277"/>
    <w:rsid w:val="0069633B"/>
    <w:rsid w:val="006965E9"/>
    <w:rsid w:val="006967B7"/>
    <w:rsid w:val="006969C2"/>
    <w:rsid w:val="00696A1D"/>
    <w:rsid w:val="00696AC3"/>
    <w:rsid w:val="00696F7C"/>
    <w:rsid w:val="006970B5"/>
    <w:rsid w:val="006970DD"/>
    <w:rsid w:val="00697116"/>
    <w:rsid w:val="0069717F"/>
    <w:rsid w:val="00697801"/>
    <w:rsid w:val="006978A3"/>
    <w:rsid w:val="00697D40"/>
    <w:rsid w:val="00697EEB"/>
    <w:rsid w:val="006A0107"/>
    <w:rsid w:val="006A0433"/>
    <w:rsid w:val="006A07AA"/>
    <w:rsid w:val="006A08C3"/>
    <w:rsid w:val="006A0D6F"/>
    <w:rsid w:val="006A0DFC"/>
    <w:rsid w:val="006A10E3"/>
    <w:rsid w:val="006A12C0"/>
    <w:rsid w:val="006A133E"/>
    <w:rsid w:val="006A1390"/>
    <w:rsid w:val="006A1511"/>
    <w:rsid w:val="006A16CB"/>
    <w:rsid w:val="006A1820"/>
    <w:rsid w:val="006A1838"/>
    <w:rsid w:val="006A18A3"/>
    <w:rsid w:val="006A19CA"/>
    <w:rsid w:val="006A1A77"/>
    <w:rsid w:val="006A1D72"/>
    <w:rsid w:val="006A21A6"/>
    <w:rsid w:val="006A25E5"/>
    <w:rsid w:val="006A2B46"/>
    <w:rsid w:val="006A2EDB"/>
    <w:rsid w:val="006A2FD1"/>
    <w:rsid w:val="006A3074"/>
    <w:rsid w:val="006A336D"/>
    <w:rsid w:val="006A3398"/>
    <w:rsid w:val="006A37B9"/>
    <w:rsid w:val="006A39AB"/>
    <w:rsid w:val="006A3C1F"/>
    <w:rsid w:val="006A3C52"/>
    <w:rsid w:val="006A3C85"/>
    <w:rsid w:val="006A40A6"/>
    <w:rsid w:val="006A4594"/>
    <w:rsid w:val="006A5393"/>
    <w:rsid w:val="006A58C8"/>
    <w:rsid w:val="006A5A5E"/>
    <w:rsid w:val="006A5AE4"/>
    <w:rsid w:val="006A6417"/>
    <w:rsid w:val="006A6848"/>
    <w:rsid w:val="006A69DD"/>
    <w:rsid w:val="006A6BB1"/>
    <w:rsid w:val="006A6BFB"/>
    <w:rsid w:val="006A6D8A"/>
    <w:rsid w:val="006A6DFC"/>
    <w:rsid w:val="006A6E11"/>
    <w:rsid w:val="006A6E9D"/>
    <w:rsid w:val="006A6EBE"/>
    <w:rsid w:val="006A6F20"/>
    <w:rsid w:val="006A74DF"/>
    <w:rsid w:val="006A74F8"/>
    <w:rsid w:val="006A74FC"/>
    <w:rsid w:val="006A752B"/>
    <w:rsid w:val="006A7803"/>
    <w:rsid w:val="006A7A60"/>
    <w:rsid w:val="006A7DB8"/>
    <w:rsid w:val="006A7E9D"/>
    <w:rsid w:val="006B03F1"/>
    <w:rsid w:val="006B0499"/>
    <w:rsid w:val="006B06F4"/>
    <w:rsid w:val="006B0923"/>
    <w:rsid w:val="006B0C99"/>
    <w:rsid w:val="006B0D2C"/>
    <w:rsid w:val="006B1007"/>
    <w:rsid w:val="006B1319"/>
    <w:rsid w:val="006B138A"/>
    <w:rsid w:val="006B13C4"/>
    <w:rsid w:val="006B1449"/>
    <w:rsid w:val="006B144B"/>
    <w:rsid w:val="006B157F"/>
    <w:rsid w:val="006B1C1F"/>
    <w:rsid w:val="006B235E"/>
    <w:rsid w:val="006B2672"/>
    <w:rsid w:val="006B2786"/>
    <w:rsid w:val="006B28AA"/>
    <w:rsid w:val="006B2A5B"/>
    <w:rsid w:val="006B2B41"/>
    <w:rsid w:val="006B2F4B"/>
    <w:rsid w:val="006B36BA"/>
    <w:rsid w:val="006B36D0"/>
    <w:rsid w:val="006B3738"/>
    <w:rsid w:val="006B39DA"/>
    <w:rsid w:val="006B3BB7"/>
    <w:rsid w:val="006B3D99"/>
    <w:rsid w:val="006B401E"/>
    <w:rsid w:val="006B455B"/>
    <w:rsid w:val="006B4A25"/>
    <w:rsid w:val="006B5439"/>
    <w:rsid w:val="006B54BF"/>
    <w:rsid w:val="006B57CE"/>
    <w:rsid w:val="006B5BC0"/>
    <w:rsid w:val="006B5D69"/>
    <w:rsid w:val="006B5F44"/>
    <w:rsid w:val="006B5F90"/>
    <w:rsid w:val="006B60CB"/>
    <w:rsid w:val="006B61EC"/>
    <w:rsid w:val="006B61F1"/>
    <w:rsid w:val="006B62E4"/>
    <w:rsid w:val="006B645F"/>
    <w:rsid w:val="006B64A3"/>
    <w:rsid w:val="006B6695"/>
    <w:rsid w:val="006B69BA"/>
    <w:rsid w:val="006B6AFC"/>
    <w:rsid w:val="006B6BC5"/>
    <w:rsid w:val="006B718A"/>
    <w:rsid w:val="006B7F68"/>
    <w:rsid w:val="006C0357"/>
    <w:rsid w:val="006C040F"/>
    <w:rsid w:val="006C06B8"/>
    <w:rsid w:val="006C0831"/>
    <w:rsid w:val="006C08FE"/>
    <w:rsid w:val="006C0E0F"/>
    <w:rsid w:val="006C12D8"/>
    <w:rsid w:val="006C133E"/>
    <w:rsid w:val="006C1405"/>
    <w:rsid w:val="006C1407"/>
    <w:rsid w:val="006C1BBA"/>
    <w:rsid w:val="006C1E02"/>
    <w:rsid w:val="006C2079"/>
    <w:rsid w:val="006C2182"/>
    <w:rsid w:val="006C232A"/>
    <w:rsid w:val="006C23D9"/>
    <w:rsid w:val="006C28AA"/>
    <w:rsid w:val="006C2CFF"/>
    <w:rsid w:val="006C2E66"/>
    <w:rsid w:val="006C3153"/>
    <w:rsid w:val="006C3175"/>
    <w:rsid w:val="006C317E"/>
    <w:rsid w:val="006C3478"/>
    <w:rsid w:val="006C3567"/>
    <w:rsid w:val="006C36B8"/>
    <w:rsid w:val="006C3F57"/>
    <w:rsid w:val="006C3FC8"/>
    <w:rsid w:val="006C4538"/>
    <w:rsid w:val="006C45E0"/>
    <w:rsid w:val="006C4668"/>
    <w:rsid w:val="006C4955"/>
    <w:rsid w:val="006C4D34"/>
    <w:rsid w:val="006C51DB"/>
    <w:rsid w:val="006C5389"/>
    <w:rsid w:val="006C56ED"/>
    <w:rsid w:val="006C5A62"/>
    <w:rsid w:val="006C5D68"/>
    <w:rsid w:val="006C5E43"/>
    <w:rsid w:val="006C6152"/>
    <w:rsid w:val="006C6199"/>
    <w:rsid w:val="006C6267"/>
    <w:rsid w:val="006C62F3"/>
    <w:rsid w:val="006C6976"/>
    <w:rsid w:val="006C6C36"/>
    <w:rsid w:val="006C6C40"/>
    <w:rsid w:val="006C6DD0"/>
    <w:rsid w:val="006C7247"/>
    <w:rsid w:val="006C73C3"/>
    <w:rsid w:val="006C74DD"/>
    <w:rsid w:val="006C766B"/>
    <w:rsid w:val="006D016B"/>
    <w:rsid w:val="006D02C7"/>
    <w:rsid w:val="006D02EA"/>
    <w:rsid w:val="006D03CB"/>
    <w:rsid w:val="006D04EA"/>
    <w:rsid w:val="006D06C7"/>
    <w:rsid w:val="006D074B"/>
    <w:rsid w:val="006D0B1F"/>
    <w:rsid w:val="006D16C4"/>
    <w:rsid w:val="006D177F"/>
    <w:rsid w:val="006D18BA"/>
    <w:rsid w:val="006D18BD"/>
    <w:rsid w:val="006D19D8"/>
    <w:rsid w:val="006D19EF"/>
    <w:rsid w:val="006D1A21"/>
    <w:rsid w:val="006D1A47"/>
    <w:rsid w:val="006D1DDB"/>
    <w:rsid w:val="006D240F"/>
    <w:rsid w:val="006D2B44"/>
    <w:rsid w:val="006D2B52"/>
    <w:rsid w:val="006D2D80"/>
    <w:rsid w:val="006D322D"/>
    <w:rsid w:val="006D35BA"/>
    <w:rsid w:val="006D3609"/>
    <w:rsid w:val="006D360C"/>
    <w:rsid w:val="006D38D4"/>
    <w:rsid w:val="006D39EC"/>
    <w:rsid w:val="006D3A7F"/>
    <w:rsid w:val="006D3C7A"/>
    <w:rsid w:val="006D3E96"/>
    <w:rsid w:val="006D41E1"/>
    <w:rsid w:val="006D4501"/>
    <w:rsid w:val="006D4515"/>
    <w:rsid w:val="006D48D9"/>
    <w:rsid w:val="006D49AE"/>
    <w:rsid w:val="006D4A36"/>
    <w:rsid w:val="006D4BB1"/>
    <w:rsid w:val="006D4CF3"/>
    <w:rsid w:val="006D50B5"/>
    <w:rsid w:val="006D5468"/>
    <w:rsid w:val="006D58DC"/>
    <w:rsid w:val="006D6593"/>
    <w:rsid w:val="006D65C3"/>
    <w:rsid w:val="006D663F"/>
    <w:rsid w:val="006D677F"/>
    <w:rsid w:val="006D6D87"/>
    <w:rsid w:val="006D6F06"/>
    <w:rsid w:val="006D6FE8"/>
    <w:rsid w:val="006D717D"/>
    <w:rsid w:val="006D7821"/>
    <w:rsid w:val="006D7C0A"/>
    <w:rsid w:val="006D7C11"/>
    <w:rsid w:val="006D7EE8"/>
    <w:rsid w:val="006D7F73"/>
    <w:rsid w:val="006E10EC"/>
    <w:rsid w:val="006E124E"/>
    <w:rsid w:val="006E1379"/>
    <w:rsid w:val="006E1418"/>
    <w:rsid w:val="006E1550"/>
    <w:rsid w:val="006E1C44"/>
    <w:rsid w:val="006E1CC5"/>
    <w:rsid w:val="006E1D15"/>
    <w:rsid w:val="006E1DDB"/>
    <w:rsid w:val="006E1EE6"/>
    <w:rsid w:val="006E2151"/>
    <w:rsid w:val="006E24C5"/>
    <w:rsid w:val="006E2776"/>
    <w:rsid w:val="006E2889"/>
    <w:rsid w:val="006E298D"/>
    <w:rsid w:val="006E2A8F"/>
    <w:rsid w:val="006E2F19"/>
    <w:rsid w:val="006E3229"/>
    <w:rsid w:val="006E3449"/>
    <w:rsid w:val="006E35DA"/>
    <w:rsid w:val="006E36A2"/>
    <w:rsid w:val="006E388A"/>
    <w:rsid w:val="006E3922"/>
    <w:rsid w:val="006E3A06"/>
    <w:rsid w:val="006E3D4C"/>
    <w:rsid w:val="006E3EB2"/>
    <w:rsid w:val="006E3F4D"/>
    <w:rsid w:val="006E3FD9"/>
    <w:rsid w:val="006E4658"/>
    <w:rsid w:val="006E4FEB"/>
    <w:rsid w:val="006E5206"/>
    <w:rsid w:val="006E529B"/>
    <w:rsid w:val="006E5878"/>
    <w:rsid w:val="006E59F1"/>
    <w:rsid w:val="006E5BBC"/>
    <w:rsid w:val="006E5DB6"/>
    <w:rsid w:val="006E5DEE"/>
    <w:rsid w:val="006E6262"/>
    <w:rsid w:val="006E630D"/>
    <w:rsid w:val="006E634D"/>
    <w:rsid w:val="006E6440"/>
    <w:rsid w:val="006E64FA"/>
    <w:rsid w:val="006E69D6"/>
    <w:rsid w:val="006E7562"/>
    <w:rsid w:val="006E798F"/>
    <w:rsid w:val="006F01CC"/>
    <w:rsid w:val="006F02F2"/>
    <w:rsid w:val="006F03A8"/>
    <w:rsid w:val="006F08DA"/>
    <w:rsid w:val="006F08F4"/>
    <w:rsid w:val="006F0CCA"/>
    <w:rsid w:val="006F0ED7"/>
    <w:rsid w:val="006F0EF5"/>
    <w:rsid w:val="006F100C"/>
    <w:rsid w:val="006F1129"/>
    <w:rsid w:val="006F1BC2"/>
    <w:rsid w:val="006F1CA3"/>
    <w:rsid w:val="006F2239"/>
    <w:rsid w:val="006F2447"/>
    <w:rsid w:val="006F2882"/>
    <w:rsid w:val="006F28EE"/>
    <w:rsid w:val="006F2ACA"/>
    <w:rsid w:val="006F2ADC"/>
    <w:rsid w:val="006F2BFE"/>
    <w:rsid w:val="006F2C9B"/>
    <w:rsid w:val="006F2D40"/>
    <w:rsid w:val="006F31E9"/>
    <w:rsid w:val="006F32BB"/>
    <w:rsid w:val="006F36B4"/>
    <w:rsid w:val="006F3FCF"/>
    <w:rsid w:val="006F3FEF"/>
    <w:rsid w:val="006F4175"/>
    <w:rsid w:val="006F4187"/>
    <w:rsid w:val="006F4214"/>
    <w:rsid w:val="006F43E1"/>
    <w:rsid w:val="006F4500"/>
    <w:rsid w:val="006F45C0"/>
    <w:rsid w:val="006F4BB1"/>
    <w:rsid w:val="006F4DC2"/>
    <w:rsid w:val="006F4E0A"/>
    <w:rsid w:val="006F4F0C"/>
    <w:rsid w:val="006F55D1"/>
    <w:rsid w:val="006F56AB"/>
    <w:rsid w:val="006F5E2F"/>
    <w:rsid w:val="006F60B8"/>
    <w:rsid w:val="006F6187"/>
    <w:rsid w:val="006F6284"/>
    <w:rsid w:val="006F6B38"/>
    <w:rsid w:val="006F6EFD"/>
    <w:rsid w:val="006F70B7"/>
    <w:rsid w:val="006F7217"/>
    <w:rsid w:val="006F7467"/>
    <w:rsid w:val="006F775D"/>
    <w:rsid w:val="006F7E4D"/>
    <w:rsid w:val="006F7FC5"/>
    <w:rsid w:val="006F7FF7"/>
    <w:rsid w:val="00700079"/>
    <w:rsid w:val="00700080"/>
    <w:rsid w:val="00700213"/>
    <w:rsid w:val="007002C5"/>
    <w:rsid w:val="0070052A"/>
    <w:rsid w:val="00700786"/>
    <w:rsid w:val="00700A79"/>
    <w:rsid w:val="00700B2B"/>
    <w:rsid w:val="00700BE8"/>
    <w:rsid w:val="00700F52"/>
    <w:rsid w:val="00700FA0"/>
    <w:rsid w:val="00701196"/>
    <w:rsid w:val="00701731"/>
    <w:rsid w:val="0070198F"/>
    <w:rsid w:val="007019B2"/>
    <w:rsid w:val="00701A6F"/>
    <w:rsid w:val="00701BD5"/>
    <w:rsid w:val="00701D0A"/>
    <w:rsid w:val="007023B2"/>
    <w:rsid w:val="0070267E"/>
    <w:rsid w:val="0070277B"/>
    <w:rsid w:val="00702893"/>
    <w:rsid w:val="00702CCA"/>
    <w:rsid w:val="00702E36"/>
    <w:rsid w:val="00702F8B"/>
    <w:rsid w:val="007031AC"/>
    <w:rsid w:val="00703314"/>
    <w:rsid w:val="00703440"/>
    <w:rsid w:val="00703737"/>
    <w:rsid w:val="00703AC5"/>
    <w:rsid w:val="00703DCF"/>
    <w:rsid w:val="00703FE4"/>
    <w:rsid w:val="00704003"/>
    <w:rsid w:val="0070407E"/>
    <w:rsid w:val="00704103"/>
    <w:rsid w:val="00704179"/>
    <w:rsid w:val="007041D6"/>
    <w:rsid w:val="00704217"/>
    <w:rsid w:val="00704387"/>
    <w:rsid w:val="007045CE"/>
    <w:rsid w:val="00704645"/>
    <w:rsid w:val="0070487B"/>
    <w:rsid w:val="00704ADE"/>
    <w:rsid w:val="00704B18"/>
    <w:rsid w:val="00704E62"/>
    <w:rsid w:val="007054C7"/>
    <w:rsid w:val="007054EE"/>
    <w:rsid w:val="00705734"/>
    <w:rsid w:val="007057D5"/>
    <w:rsid w:val="00705B93"/>
    <w:rsid w:val="00705E83"/>
    <w:rsid w:val="0070603F"/>
    <w:rsid w:val="0070654B"/>
    <w:rsid w:val="00706867"/>
    <w:rsid w:val="00706F13"/>
    <w:rsid w:val="00707308"/>
    <w:rsid w:val="00707669"/>
    <w:rsid w:val="007077E9"/>
    <w:rsid w:val="0070786B"/>
    <w:rsid w:val="00707A20"/>
    <w:rsid w:val="00707D6A"/>
    <w:rsid w:val="00707E1C"/>
    <w:rsid w:val="00707F76"/>
    <w:rsid w:val="00710BA4"/>
    <w:rsid w:val="00710DBF"/>
    <w:rsid w:val="00710EAD"/>
    <w:rsid w:val="00710F8D"/>
    <w:rsid w:val="00711220"/>
    <w:rsid w:val="0071151B"/>
    <w:rsid w:val="0071183F"/>
    <w:rsid w:val="00711C9F"/>
    <w:rsid w:val="00711CBA"/>
    <w:rsid w:val="00711FB5"/>
    <w:rsid w:val="007121EF"/>
    <w:rsid w:val="007125A3"/>
    <w:rsid w:val="00712684"/>
    <w:rsid w:val="00712938"/>
    <w:rsid w:val="00712A01"/>
    <w:rsid w:val="00712D6C"/>
    <w:rsid w:val="00712E2D"/>
    <w:rsid w:val="0071320C"/>
    <w:rsid w:val="007132D7"/>
    <w:rsid w:val="00713336"/>
    <w:rsid w:val="0071387A"/>
    <w:rsid w:val="007139A4"/>
    <w:rsid w:val="00713ACD"/>
    <w:rsid w:val="00713D51"/>
    <w:rsid w:val="00713D61"/>
    <w:rsid w:val="00713E9B"/>
    <w:rsid w:val="007146A2"/>
    <w:rsid w:val="00714BC7"/>
    <w:rsid w:val="00714CCC"/>
    <w:rsid w:val="00714F58"/>
    <w:rsid w:val="00714F84"/>
    <w:rsid w:val="00715227"/>
    <w:rsid w:val="00715422"/>
    <w:rsid w:val="00715617"/>
    <w:rsid w:val="007157A0"/>
    <w:rsid w:val="00715CF7"/>
    <w:rsid w:val="00715D41"/>
    <w:rsid w:val="00715EEF"/>
    <w:rsid w:val="007163C8"/>
    <w:rsid w:val="00716740"/>
    <w:rsid w:val="00716DFE"/>
    <w:rsid w:val="00716E25"/>
    <w:rsid w:val="007174BF"/>
    <w:rsid w:val="007176F5"/>
    <w:rsid w:val="00717F0B"/>
    <w:rsid w:val="00717F6E"/>
    <w:rsid w:val="00720327"/>
    <w:rsid w:val="00720357"/>
    <w:rsid w:val="00720373"/>
    <w:rsid w:val="00720481"/>
    <w:rsid w:val="00720628"/>
    <w:rsid w:val="007206B1"/>
    <w:rsid w:val="007206D9"/>
    <w:rsid w:val="00720984"/>
    <w:rsid w:val="00720A6C"/>
    <w:rsid w:val="00720B22"/>
    <w:rsid w:val="00720EA4"/>
    <w:rsid w:val="00721368"/>
    <w:rsid w:val="00721917"/>
    <w:rsid w:val="00721B38"/>
    <w:rsid w:val="00721BAF"/>
    <w:rsid w:val="00721DA8"/>
    <w:rsid w:val="00721E83"/>
    <w:rsid w:val="00722177"/>
    <w:rsid w:val="0072249C"/>
    <w:rsid w:val="007225C9"/>
    <w:rsid w:val="00722A54"/>
    <w:rsid w:val="00722E5C"/>
    <w:rsid w:val="00722FBF"/>
    <w:rsid w:val="00722FC2"/>
    <w:rsid w:val="00723496"/>
    <w:rsid w:val="00723993"/>
    <w:rsid w:val="00723E50"/>
    <w:rsid w:val="007240AA"/>
    <w:rsid w:val="0072412A"/>
    <w:rsid w:val="00724136"/>
    <w:rsid w:val="00724339"/>
    <w:rsid w:val="00724361"/>
    <w:rsid w:val="007244B0"/>
    <w:rsid w:val="00724630"/>
    <w:rsid w:val="00724B69"/>
    <w:rsid w:val="00724C5C"/>
    <w:rsid w:val="00724F32"/>
    <w:rsid w:val="00725125"/>
    <w:rsid w:val="0072524F"/>
    <w:rsid w:val="00725480"/>
    <w:rsid w:val="0072558D"/>
    <w:rsid w:val="00725949"/>
    <w:rsid w:val="00725950"/>
    <w:rsid w:val="0072616A"/>
    <w:rsid w:val="007261DC"/>
    <w:rsid w:val="00726A87"/>
    <w:rsid w:val="00726B00"/>
    <w:rsid w:val="00726E27"/>
    <w:rsid w:val="0072711E"/>
    <w:rsid w:val="007273B3"/>
    <w:rsid w:val="007273F7"/>
    <w:rsid w:val="0072746A"/>
    <w:rsid w:val="00727A46"/>
    <w:rsid w:val="00727B4A"/>
    <w:rsid w:val="00727BBE"/>
    <w:rsid w:val="00727DB5"/>
    <w:rsid w:val="00727E90"/>
    <w:rsid w:val="00727FA2"/>
    <w:rsid w:val="007300BA"/>
    <w:rsid w:val="00730148"/>
    <w:rsid w:val="00730500"/>
    <w:rsid w:val="007308F8"/>
    <w:rsid w:val="0073099E"/>
    <w:rsid w:val="00730A13"/>
    <w:rsid w:val="00730F5A"/>
    <w:rsid w:val="00731164"/>
    <w:rsid w:val="00731214"/>
    <w:rsid w:val="00731262"/>
    <w:rsid w:val="00731397"/>
    <w:rsid w:val="00731681"/>
    <w:rsid w:val="007318E4"/>
    <w:rsid w:val="00731A73"/>
    <w:rsid w:val="00731EB8"/>
    <w:rsid w:val="00731F8F"/>
    <w:rsid w:val="00732021"/>
    <w:rsid w:val="007322D9"/>
    <w:rsid w:val="00732565"/>
    <w:rsid w:val="007327FE"/>
    <w:rsid w:val="00732BC0"/>
    <w:rsid w:val="00732CE7"/>
    <w:rsid w:val="00733311"/>
    <w:rsid w:val="007336C8"/>
    <w:rsid w:val="00733A6A"/>
    <w:rsid w:val="00733AAF"/>
    <w:rsid w:val="0073413B"/>
    <w:rsid w:val="007342BD"/>
    <w:rsid w:val="00734356"/>
    <w:rsid w:val="00734A8E"/>
    <w:rsid w:val="00734D15"/>
    <w:rsid w:val="00734D4E"/>
    <w:rsid w:val="00734D8E"/>
    <w:rsid w:val="00734E51"/>
    <w:rsid w:val="00734E6A"/>
    <w:rsid w:val="0073530E"/>
    <w:rsid w:val="007358E3"/>
    <w:rsid w:val="00735A4C"/>
    <w:rsid w:val="00735DB8"/>
    <w:rsid w:val="00736164"/>
    <w:rsid w:val="00736451"/>
    <w:rsid w:val="0073656B"/>
    <w:rsid w:val="00736710"/>
    <w:rsid w:val="00736775"/>
    <w:rsid w:val="00736831"/>
    <w:rsid w:val="0073699A"/>
    <w:rsid w:val="007369D8"/>
    <w:rsid w:val="00736B15"/>
    <w:rsid w:val="00736B97"/>
    <w:rsid w:val="00736D77"/>
    <w:rsid w:val="007370BB"/>
    <w:rsid w:val="0073720F"/>
    <w:rsid w:val="007373D5"/>
    <w:rsid w:val="00737463"/>
    <w:rsid w:val="007375B7"/>
    <w:rsid w:val="007376F7"/>
    <w:rsid w:val="00737796"/>
    <w:rsid w:val="00737BB3"/>
    <w:rsid w:val="007400FF"/>
    <w:rsid w:val="00740296"/>
    <w:rsid w:val="007405B7"/>
    <w:rsid w:val="00740864"/>
    <w:rsid w:val="00740936"/>
    <w:rsid w:val="00740A34"/>
    <w:rsid w:val="00740CE9"/>
    <w:rsid w:val="007412DA"/>
    <w:rsid w:val="00741383"/>
    <w:rsid w:val="007414EC"/>
    <w:rsid w:val="007414ED"/>
    <w:rsid w:val="0074165C"/>
    <w:rsid w:val="00741754"/>
    <w:rsid w:val="007417AE"/>
    <w:rsid w:val="007418D4"/>
    <w:rsid w:val="007419D7"/>
    <w:rsid w:val="00741B6A"/>
    <w:rsid w:val="00741C4E"/>
    <w:rsid w:val="00741D0C"/>
    <w:rsid w:val="007423C9"/>
    <w:rsid w:val="007426D2"/>
    <w:rsid w:val="007427BE"/>
    <w:rsid w:val="007429F6"/>
    <w:rsid w:val="00742F6B"/>
    <w:rsid w:val="00742FEC"/>
    <w:rsid w:val="0074304F"/>
    <w:rsid w:val="007432CA"/>
    <w:rsid w:val="007432FA"/>
    <w:rsid w:val="00743509"/>
    <w:rsid w:val="0074354C"/>
    <w:rsid w:val="0074355F"/>
    <w:rsid w:val="007439EB"/>
    <w:rsid w:val="00743AD6"/>
    <w:rsid w:val="00743B82"/>
    <w:rsid w:val="00743C30"/>
    <w:rsid w:val="00743CB4"/>
    <w:rsid w:val="00743D15"/>
    <w:rsid w:val="00743F0A"/>
    <w:rsid w:val="007444E8"/>
    <w:rsid w:val="007444F1"/>
    <w:rsid w:val="00744800"/>
    <w:rsid w:val="00744A75"/>
    <w:rsid w:val="00744FAA"/>
    <w:rsid w:val="007453CF"/>
    <w:rsid w:val="0074548E"/>
    <w:rsid w:val="00745498"/>
    <w:rsid w:val="00745773"/>
    <w:rsid w:val="00745798"/>
    <w:rsid w:val="00745A43"/>
    <w:rsid w:val="00745DB4"/>
    <w:rsid w:val="00745DF7"/>
    <w:rsid w:val="0074616E"/>
    <w:rsid w:val="00746253"/>
    <w:rsid w:val="00746581"/>
    <w:rsid w:val="007466A2"/>
    <w:rsid w:val="00746800"/>
    <w:rsid w:val="00746D6C"/>
    <w:rsid w:val="007475E1"/>
    <w:rsid w:val="00747661"/>
    <w:rsid w:val="00750194"/>
    <w:rsid w:val="007501A8"/>
    <w:rsid w:val="007501DC"/>
    <w:rsid w:val="00750269"/>
    <w:rsid w:val="0075030A"/>
    <w:rsid w:val="00750421"/>
    <w:rsid w:val="007505C0"/>
    <w:rsid w:val="007505DE"/>
    <w:rsid w:val="00750B8B"/>
    <w:rsid w:val="00750D4F"/>
    <w:rsid w:val="00750EE1"/>
    <w:rsid w:val="00750FF2"/>
    <w:rsid w:val="00751990"/>
    <w:rsid w:val="00751B33"/>
    <w:rsid w:val="00751B91"/>
    <w:rsid w:val="00751CF8"/>
    <w:rsid w:val="007529A3"/>
    <w:rsid w:val="00752B4D"/>
    <w:rsid w:val="00752BCF"/>
    <w:rsid w:val="00752F8F"/>
    <w:rsid w:val="00753278"/>
    <w:rsid w:val="00753306"/>
    <w:rsid w:val="007533EB"/>
    <w:rsid w:val="007538B3"/>
    <w:rsid w:val="007539D4"/>
    <w:rsid w:val="00753EAE"/>
    <w:rsid w:val="00753EB5"/>
    <w:rsid w:val="00754312"/>
    <w:rsid w:val="007545E9"/>
    <w:rsid w:val="00754982"/>
    <w:rsid w:val="00754B7D"/>
    <w:rsid w:val="00754E28"/>
    <w:rsid w:val="007550BE"/>
    <w:rsid w:val="007550CE"/>
    <w:rsid w:val="0075528A"/>
    <w:rsid w:val="0075533E"/>
    <w:rsid w:val="00755402"/>
    <w:rsid w:val="0075569B"/>
    <w:rsid w:val="007558A8"/>
    <w:rsid w:val="00755ADB"/>
    <w:rsid w:val="007564B4"/>
    <w:rsid w:val="00756527"/>
    <w:rsid w:val="00756585"/>
    <w:rsid w:val="00756B26"/>
    <w:rsid w:val="00756EDF"/>
    <w:rsid w:val="00756F35"/>
    <w:rsid w:val="00757392"/>
    <w:rsid w:val="00757424"/>
    <w:rsid w:val="0075748B"/>
    <w:rsid w:val="007575E5"/>
    <w:rsid w:val="00757E26"/>
    <w:rsid w:val="00757FA5"/>
    <w:rsid w:val="00757FFE"/>
    <w:rsid w:val="0076013D"/>
    <w:rsid w:val="00760228"/>
    <w:rsid w:val="00760277"/>
    <w:rsid w:val="0076028F"/>
    <w:rsid w:val="0076029C"/>
    <w:rsid w:val="00760464"/>
    <w:rsid w:val="0076077F"/>
    <w:rsid w:val="007607D1"/>
    <w:rsid w:val="007607EB"/>
    <w:rsid w:val="007609A2"/>
    <w:rsid w:val="00760DB0"/>
    <w:rsid w:val="00760FF3"/>
    <w:rsid w:val="00761461"/>
    <w:rsid w:val="007615F8"/>
    <w:rsid w:val="007617AB"/>
    <w:rsid w:val="0076197C"/>
    <w:rsid w:val="007619D3"/>
    <w:rsid w:val="00761B6C"/>
    <w:rsid w:val="00761B6D"/>
    <w:rsid w:val="00761E15"/>
    <w:rsid w:val="00761FC9"/>
    <w:rsid w:val="0076210D"/>
    <w:rsid w:val="00762194"/>
    <w:rsid w:val="00762409"/>
    <w:rsid w:val="007628FF"/>
    <w:rsid w:val="00762AFE"/>
    <w:rsid w:val="00762E0D"/>
    <w:rsid w:val="00763158"/>
    <w:rsid w:val="007631C8"/>
    <w:rsid w:val="00763335"/>
    <w:rsid w:val="007633CD"/>
    <w:rsid w:val="00763AB2"/>
    <w:rsid w:val="00763CBA"/>
    <w:rsid w:val="00763D65"/>
    <w:rsid w:val="00763FF6"/>
    <w:rsid w:val="007648E3"/>
    <w:rsid w:val="00764B58"/>
    <w:rsid w:val="00765161"/>
    <w:rsid w:val="00765487"/>
    <w:rsid w:val="0076548C"/>
    <w:rsid w:val="007654E0"/>
    <w:rsid w:val="0076550E"/>
    <w:rsid w:val="0076573C"/>
    <w:rsid w:val="00765835"/>
    <w:rsid w:val="00765BD0"/>
    <w:rsid w:val="00765C43"/>
    <w:rsid w:val="00765C88"/>
    <w:rsid w:val="00765D63"/>
    <w:rsid w:val="00765EFB"/>
    <w:rsid w:val="00766725"/>
    <w:rsid w:val="00766738"/>
    <w:rsid w:val="00766B72"/>
    <w:rsid w:val="00766E04"/>
    <w:rsid w:val="00766F32"/>
    <w:rsid w:val="007670B3"/>
    <w:rsid w:val="007671CA"/>
    <w:rsid w:val="007672A3"/>
    <w:rsid w:val="00767317"/>
    <w:rsid w:val="0076737F"/>
    <w:rsid w:val="007674EB"/>
    <w:rsid w:val="00767A7F"/>
    <w:rsid w:val="00767C61"/>
    <w:rsid w:val="00767D4B"/>
    <w:rsid w:val="0077008A"/>
    <w:rsid w:val="00770144"/>
    <w:rsid w:val="007703FA"/>
    <w:rsid w:val="00770411"/>
    <w:rsid w:val="007704F9"/>
    <w:rsid w:val="007707A8"/>
    <w:rsid w:val="007708B5"/>
    <w:rsid w:val="007709B2"/>
    <w:rsid w:val="00770E29"/>
    <w:rsid w:val="00770FD9"/>
    <w:rsid w:val="0077126C"/>
    <w:rsid w:val="00771597"/>
    <w:rsid w:val="0077169C"/>
    <w:rsid w:val="0077199D"/>
    <w:rsid w:val="00771AF6"/>
    <w:rsid w:val="0077231F"/>
    <w:rsid w:val="007727C7"/>
    <w:rsid w:val="00772F99"/>
    <w:rsid w:val="00772FDA"/>
    <w:rsid w:val="00773196"/>
    <w:rsid w:val="0077329C"/>
    <w:rsid w:val="00773778"/>
    <w:rsid w:val="00773B13"/>
    <w:rsid w:val="00773C1F"/>
    <w:rsid w:val="00773E1F"/>
    <w:rsid w:val="00773F13"/>
    <w:rsid w:val="00774A14"/>
    <w:rsid w:val="00774ACF"/>
    <w:rsid w:val="00774DA4"/>
    <w:rsid w:val="00774F64"/>
    <w:rsid w:val="00775051"/>
    <w:rsid w:val="00775528"/>
    <w:rsid w:val="007757F5"/>
    <w:rsid w:val="0077592B"/>
    <w:rsid w:val="007759FD"/>
    <w:rsid w:val="00775B27"/>
    <w:rsid w:val="00775C61"/>
    <w:rsid w:val="00775FB2"/>
    <w:rsid w:val="007761E9"/>
    <w:rsid w:val="007762BD"/>
    <w:rsid w:val="007762C1"/>
    <w:rsid w:val="007762D1"/>
    <w:rsid w:val="0077637E"/>
    <w:rsid w:val="00776599"/>
    <w:rsid w:val="00776ADA"/>
    <w:rsid w:val="00777016"/>
    <w:rsid w:val="007771BD"/>
    <w:rsid w:val="0077723C"/>
    <w:rsid w:val="007774A0"/>
    <w:rsid w:val="0077755E"/>
    <w:rsid w:val="00777627"/>
    <w:rsid w:val="00777702"/>
    <w:rsid w:val="00777B6D"/>
    <w:rsid w:val="007801EC"/>
    <w:rsid w:val="007803CB"/>
    <w:rsid w:val="00780524"/>
    <w:rsid w:val="007805CA"/>
    <w:rsid w:val="007806B8"/>
    <w:rsid w:val="007806F8"/>
    <w:rsid w:val="0078088D"/>
    <w:rsid w:val="007809DE"/>
    <w:rsid w:val="00780A49"/>
    <w:rsid w:val="00780A4E"/>
    <w:rsid w:val="00780BAF"/>
    <w:rsid w:val="0078114B"/>
    <w:rsid w:val="0078125B"/>
    <w:rsid w:val="00781262"/>
    <w:rsid w:val="007813F2"/>
    <w:rsid w:val="00781663"/>
    <w:rsid w:val="00781783"/>
    <w:rsid w:val="00781802"/>
    <w:rsid w:val="0078193D"/>
    <w:rsid w:val="00781B91"/>
    <w:rsid w:val="00781C3A"/>
    <w:rsid w:val="00781C8F"/>
    <w:rsid w:val="00781CF0"/>
    <w:rsid w:val="00781DD2"/>
    <w:rsid w:val="00781DDC"/>
    <w:rsid w:val="00781F9A"/>
    <w:rsid w:val="0078231A"/>
    <w:rsid w:val="007823EF"/>
    <w:rsid w:val="007827BA"/>
    <w:rsid w:val="00782983"/>
    <w:rsid w:val="00782A4A"/>
    <w:rsid w:val="00782F86"/>
    <w:rsid w:val="0078303A"/>
    <w:rsid w:val="007832CA"/>
    <w:rsid w:val="007833BA"/>
    <w:rsid w:val="00783422"/>
    <w:rsid w:val="00783539"/>
    <w:rsid w:val="007836E0"/>
    <w:rsid w:val="00783C73"/>
    <w:rsid w:val="00783D9D"/>
    <w:rsid w:val="00783DDD"/>
    <w:rsid w:val="00783ECF"/>
    <w:rsid w:val="0078413A"/>
    <w:rsid w:val="00784250"/>
    <w:rsid w:val="00784837"/>
    <w:rsid w:val="00784BD1"/>
    <w:rsid w:val="00784D3B"/>
    <w:rsid w:val="0078534C"/>
    <w:rsid w:val="00785428"/>
    <w:rsid w:val="0078546D"/>
    <w:rsid w:val="00785635"/>
    <w:rsid w:val="00785793"/>
    <w:rsid w:val="0078591D"/>
    <w:rsid w:val="007860CA"/>
    <w:rsid w:val="00786883"/>
    <w:rsid w:val="00786AEB"/>
    <w:rsid w:val="00786B87"/>
    <w:rsid w:val="00786B99"/>
    <w:rsid w:val="00786F23"/>
    <w:rsid w:val="007873C7"/>
    <w:rsid w:val="007877A2"/>
    <w:rsid w:val="007878B8"/>
    <w:rsid w:val="007879C0"/>
    <w:rsid w:val="007879F1"/>
    <w:rsid w:val="00787CC8"/>
    <w:rsid w:val="00787FB7"/>
    <w:rsid w:val="00790016"/>
    <w:rsid w:val="00790351"/>
    <w:rsid w:val="00790902"/>
    <w:rsid w:val="00790967"/>
    <w:rsid w:val="00790CA3"/>
    <w:rsid w:val="00790E01"/>
    <w:rsid w:val="00790F5B"/>
    <w:rsid w:val="007912E2"/>
    <w:rsid w:val="007916CC"/>
    <w:rsid w:val="0079195E"/>
    <w:rsid w:val="00791CE2"/>
    <w:rsid w:val="00791EB3"/>
    <w:rsid w:val="00791F1D"/>
    <w:rsid w:val="00792240"/>
    <w:rsid w:val="00792266"/>
    <w:rsid w:val="007926EB"/>
    <w:rsid w:val="00792934"/>
    <w:rsid w:val="00792B38"/>
    <w:rsid w:val="00792B58"/>
    <w:rsid w:val="0079362C"/>
    <w:rsid w:val="00793A17"/>
    <w:rsid w:val="00793AAE"/>
    <w:rsid w:val="00793BB2"/>
    <w:rsid w:val="007940A6"/>
    <w:rsid w:val="007942AD"/>
    <w:rsid w:val="00794483"/>
    <w:rsid w:val="00794540"/>
    <w:rsid w:val="007946F1"/>
    <w:rsid w:val="0079483B"/>
    <w:rsid w:val="00794ADC"/>
    <w:rsid w:val="00794D31"/>
    <w:rsid w:val="00794E01"/>
    <w:rsid w:val="007950A4"/>
    <w:rsid w:val="00795217"/>
    <w:rsid w:val="007952D8"/>
    <w:rsid w:val="0079547E"/>
    <w:rsid w:val="0079577D"/>
    <w:rsid w:val="007959E8"/>
    <w:rsid w:val="00795A82"/>
    <w:rsid w:val="00795B11"/>
    <w:rsid w:val="00795E26"/>
    <w:rsid w:val="00795E36"/>
    <w:rsid w:val="00795E9C"/>
    <w:rsid w:val="007960B6"/>
    <w:rsid w:val="0079619C"/>
    <w:rsid w:val="007963EC"/>
    <w:rsid w:val="00796727"/>
    <w:rsid w:val="00796873"/>
    <w:rsid w:val="007968A7"/>
    <w:rsid w:val="007969BC"/>
    <w:rsid w:val="00796D33"/>
    <w:rsid w:val="00796D7A"/>
    <w:rsid w:val="00796DB6"/>
    <w:rsid w:val="00796E34"/>
    <w:rsid w:val="00796EA5"/>
    <w:rsid w:val="00797371"/>
    <w:rsid w:val="0079743B"/>
    <w:rsid w:val="007974EA"/>
    <w:rsid w:val="00797A92"/>
    <w:rsid w:val="00797B71"/>
    <w:rsid w:val="00797D78"/>
    <w:rsid w:val="007A01C0"/>
    <w:rsid w:val="007A0216"/>
    <w:rsid w:val="007A02FD"/>
    <w:rsid w:val="007A0521"/>
    <w:rsid w:val="007A061E"/>
    <w:rsid w:val="007A09E9"/>
    <w:rsid w:val="007A0CBC"/>
    <w:rsid w:val="007A0CE2"/>
    <w:rsid w:val="007A101B"/>
    <w:rsid w:val="007A12A9"/>
    <w:rsid w:val="007A14F8"/>
    <w:rsid w:val="007A1661"/>
    <w:rsid w:val="007A1B37"/>
    <w:rsid w:val="007A1CE8"/>
    <w:rsid w:val="007A1E48"/>
    <w:rsid w:val="007A1F84"/>
    <w:rsid w:val="007A2831"/>
    <w:rsid w:val="007A294D"/>
    <w:rsid w:val="007A2976"/>
    <w:rsid w:val="007A2A1A"/>
    <w:rsid w:val="007A2AE2"/>
    <w:rsid w:val="007A2E12"/>
    <w:rsid w:val="007A3475"/>
    <w:rsid w:val="007A36BA"/>
    <w:rsid w:val="007A389E"/>
    <w:rsid w:val="007A3B9F"/>
    <w:rsid w:val="007A3CEA"/>
    <w:rsid w:val="007A3D73"/>
    <w:rsid w:val="007A4029"/>
    <w:rsid w:val="007A4034"/>
    <w:rsid w:val="007A4189"/>
    <w:rsid w:val="007A41C8"/>
    <w:rsid w:val="007A4219"/>
    <w:rsid w:val="007A4285"/>
    <w:rsid w:val="007A4685"/>
    <w:rsid w:val="007A46B5"/>
    <w:rsid w:val="007A4A0D"/>
    <w:rsid w:val="007A4EE9"/>
    <w:rsid w:val="007A54CE"/>
    <w:rsid w:val="007A582D"/>
    <w:rsid w:val="007A5E3F"/>
    <w:rsid w:val="007A6118"/>
    <w:rsid w:val="007A66FD"/>
    <w:rsid w:val="007A67DC"/>
    <w:rsid w:val="007A6988"/>
    <w:rsid w:val="007A6FE3"/>
    <w:rsid w:val="007A7002"/>
    <w:rsid w:val="007A7124"/>
    <w:rsid w:val="007A7839"/>
    <w:rsid w:val="007A78DA"/>
    <w:rsid w:val="007A7EF7"/>
    <w:rsid w:val="007A7FFA"/>
    <w:rsid w:val="007B019F"/>
    <w:rsid w:val="007B036A"/>
    <w:rsid w:val="007B04EB"/>
    <w:rsid w:val="007B0745"/>
    <w:rsid w:val="007B0762"/>
    <w:rsid w:val="007B0954"/>
    <w:rsid w:val="007B0BD5"/>
    <w:rsid w:val="007B0C62"/>
    <w:rsid w:val="007B0C72"/>
    <w:rsid w:val="007B0D4F"/>
    <w:rsid w:val="007B10D0"/>
    <w:rsid w:val="007B13A2"/>
    <w:rsid w:val="007B14A9"/>
    <w:rsid w:val="007B183B"/>
    <w:rsid w:val="007B1863"/>
    <w:rsid w:val="007B1BD1"/>
    <w:rsid w:val="007B1CC8"/>
    <w:rsid w:val="007B1DC5"/>
    <w:rsid w:val="007B1E6F"/>
    <w:rsid w:val="007B2263"/>
    <w:rsid w:val="007B22A9"/>
    <w:rsid w:val="007B2A1C"/>
    <w:rsid w:val="007B2B65"/>
    <w:rsid w:val="007B2CAB"/>
    <w:rsid w:val="007B2D0F"/>
    <w:rsid w:val="007B2D1E"/>
    <w:rsid w:val="007B2E02"/>
    <w:rsid w:val="007B34FC"/>
    <w:rsid w:val="007B3671"/>
    <w:rsid w:val="007B368E"/>
    <w:rsid w:val="007B38C4"/>
    <w:rsid w:val="007B3FB8"/>
    <w:rsid w:val="007B41EA"/>
    <w:rsid w:val="007B4280"/>
    <w:rsid w:val="007B450B"/>
    <w:rsid w:val="007B4D59"/>
    <w:rsid w:val="007B4E61"/>
    <w:rsid w:val="007B51B2"/>
    <w:rsid w:val="007B5443"/>
    <w:rsid w:val="007B5668"/>
    <w:rsid w:val="007B5950"/>
    <w:rsid w:val="007B5981"/>
    <w:rsid w:val="007B5A3D"/>
    <w:rsid w:val="007B5B3B"/>
    <w:rsid w:val="007B5B6A"/>
    <w:rsid w:val="007B5B95"/>
    <w:rsid w:val="007B5D29"/>
    <w:rsid w:val="007B625D"/>
    <w:rsid w:val="007B6445"/>
    <w:rsid w:val="007B68EA"/>
    <w:rsid w:val="007B6A08"/>
    <w:rsid w:val="007B6BC5"/>
    <w:rsid w:val="007B741B"/>
    <w:rsid w:val="007B7618"/>
    <w:rsid w:val="007B76A4"/>
    <w:rsid w:val="007B76AF"/>
    <w:rsid w:val="007B78AB"/>
    <w:rsid w:val="007B79B8"/>
    <w:rsid w:val="007B79C2"/>
    <w:rsid w:val="007B7A4C"/>
    <w:rsid w:val="007B7C78"/>
    <w:rsid w:val="007C0470"/>
    <w:rsid w:val="007C08A5"/>
    <w:rsid w:val="007C0B2F"/>
    <w:rsid w:val="007C0D89"/>
    <w:rsid w:val="007C17E4"/>
    <w:rsid w:val="007C19E8"/>
    <w:rsid w:val="007C1B1B"/>
    <w:rsid w:val="007C1B2D"/>
    <w:rsid w:val="007C1EDF"/>
    <w:rsid w:val="007C1EE1"/>
    <w:rsid w:val="007C20E3"/>
    <w:rsid w:val="007C23F0"/>
    <w:rsid w:val="007C25B1"/>
    <w:rsid w:val="007C26C1"/>
    <w:rsid w:val="007C2858"/>
    <w:rsid w:val="007C292F"/>
    <w:rsid w:val="007C295F"/>
    <w:rsid w:val="007C2D89"/>
    <w:rsid w:val="007C2DA1"/>
    <w:rsid w:val="007C30AB"/>
    <w:rsid w:val="007C31DA"/>
    <w:rsid w:val="007C36B2"/>
    <w:rsid w:val="007C3820"/>
    <w:rsid w:val="007C435D"/>
    <w:rsid w:val="007C4593"/>
    <w:rsid w:val="007C486C"/>
    <w:rsid w:val="007C4928"/>
    <w:rsid w:val="007C49E1"/>
    <w:rsid w:val="007C4B17"/>
    <w:rsid w:val="007C4DE3"/>
    <w:rsid w:val="007C5138"/>
    <w:rsid w:val="007C51DE"/>
    <w:rsid w:val="007C5309"/>
    <w:rsid w:val="007C54D6"/>
    <w:rsid w:val="007C567F"/>
    <w:rsid w:val="007C57E7"/>
    <w:rsid w:val="007C5B46"/>
    <w:rsid w:val="007C5F97"/>
    <w:rsid w:val="007C6069"/>
    <w:rsid w:val="007C6214"/>
    <w:rsid w:val="007C6221"/>
    <w:rsid w:val="007C6284"/>
    <w:rsid w:val="007C637E"/>
    <w:rsid w:val="007C6818"/>
    <w:rsid w:val="007C687C"/>
    <w:rsid w:val="007C6B34"/>
    <w:rsid w:val="007C6BFA"/>
    <w:rsid w:val="007C6CF4"/>
    <w:rsid w:val="007C6E4B"/>
    <w:rsid w:val="007C6E5D"/>
    <w:rsid w:val="007C72D3"/>
    <w:rsid w:val="007C780A"/>
    <w:rsid w:val="007C7972"/>
    <w:rsid w:val="007C7A48"/>
    <w:rsid w:val="007C7FC4"/>
    <w:rsid w:val="007C7FDE"/>
    <w:rsid w:val="007D00F0"/>
    <w:rsid w:val="007D02CA"/>
    <w:rsid w:val="007D06C4"/>
    <w:rsid w:val="007D0855"/>
    <w:rsid w:val="007D08C6"/>
    <w:rsid w:val="007D092D"/>
    <w:rsid w:val="007D0A43"/>
    <w:rsid w:val="007D0A90"/>
    <w:rsid w:val="007D1352"/>
    <w:rsid w:val="007D14A5"/>
    <w:rsid w:val="007D14D0"/>
    <w:rsid w:val="007D1832"/>
    <w:rsid w:val="007D19E9"/>
    <w:rsid w:val="007D1A29"/>
    <w:rsid w:val="007D1ABA"/>
    <w:rsid w:val="007D1AC0"/>
    <w:rsid w:val="007D1FE6"/>
    <w:rsid w:val="007D249A"/>
    <w:rsid w:val="007D24E4"/>
    <w:rsid w:val="007D2508"/>
    <w:rsid w:val="007D2530"/>
    <w:rsid w:val="007D2582"/>
    <w:rsid w:val="007D25F4"/>
    <w:rsid w:val="007D2662"/>
    <w:rsid w:val="007D2812"/>
    <w:rsid w:val="007D2858"/>
    <w:rsid w:val="007D2877"/>
    <w:rsid w:val="007D28AB"/>
    <w:rsid w:val="007D294C"/>
    <w:rsid w:val="007D2CE3"/>
    <w:rsid w:val="007D2F82"/>
    <w:rsid w:val="007D313D"/>
    <w:rsid w:val="007D31F8"/>
    <w:rsid w:val="007D3273"/>
    <w:rsid w:val="007D3361"/>
    <w:rsid w:val="007D3387"/>
    <w:rsid w:val="007D346A"/>
    <w:rsid w:val="007D39E2"/>
    <w:rsid w:val="007D3B5C"/>
    <w:rsid w:val="007D3B5D"/>
    <w:rsid w:val="007D3BA8"/>
    <w:rsid w:val="007D3C0C"/>
    <w:rsid w:val="007D3E21"/>
    <w:rsid w:val="007D41B5"/>
    <w:rsid w:val="007D4282"/>
    <w:rsid w:val="007D4310"/>
    <w:rsid w:val="007D4386"/>
    <w:rsid w:val="007D43DC"/>
    <w:rsid w:val="007D44E2"/>
    <w:rsid w:val="007D4501"/>
    <w:rsid w:val="007D479B"/>
    <w:rsid w:val="007D4BEC"/>
    <w:rsid w:val="007D4E30"/>
    <w:rsid w:val="007D4F44"/>
    <w:rsid w:val="007D507B"/>
    <w:rsid w:val="007D5150"/>
    <w:rsid w:val="007D54DA"/>
    <w:rsid w:val="007D5815"/>
    <w:rsid w:val="007D5ADC"/>
    <w:rsid w:val="007D5D1A"/>
    <w:rsid w:val="007D636B"/>
    <w:rsid w:val="007D6384"/>
    <w:rsid w:val="007D6518"/>
    <w:rsid w:val="007D674C"/>
    <w:rsid w:val="007D677B"/>
    <w:rsid w:val="007D6A4E"/>
    <w:rsid w:val="007D6A91"/>
    <w:rsid w:val="007D6B41"/>
    <w:rsid w:val="007D6EFA"/>
    <w:rsid w:val="007D7056"/>
    <w:rsid w:val="007D7203"/>
    <w:rsid w:val="007D72F7"/>
    <w:rsid w:val="007D74B6"/>
    <w:rsid w:val="007D75D2"/>
    <w:rsid w:val="007D76BD"/>
    <w:rsid w:val="007D77D8"/>
    <w:rsid w:val="007D7CF2"/>
    <w:rsid w:val="007E01CE"/>
    <w:rsid w:val="007E0234"/>
    <w:rsid w:val="007E0413"/>
    <w:rsid w:val="007E0449"/>
    <w:rsid w:val="007E0BF1"/>
    <w:rsid w:val="007E0D10"/>
    <w:rsid w:val="007E0D49"/>
    <w:rsid w:val="007E120A"/>
    <w:rsid w:val="007E1632"/>
    <w:rsid w:val="007E1720"/>
    <w:rsid w:val="007E18E0"/>
    <w:rsid w:val="007E20BE"/>
    <w:rsid w:val="007E237E"/>
    <w:rsid w:val="007E2520"/>
    <w:rsid w:val="007E259B"/>
    <w:rsid w:val="007E25F8"/>
    <w:rsid w:val="007E2865"/>
    <w:rsid w:val="007E296F"/>
    <w:rsid w:val="007E2A3E"/>
    <w:rsid w:val="007E2B52"/>
    <w:rsid w:val="007E2B8D"/>
    <w:rsid w:val="007E2BE0"/>
    <w:rsid w:val="007E2E2D"/>
    <w:rsid w:val="007E2FE8"/>
    <w:rsid w:val="007E32A8"/>
    <w:rsid w:val="007E38AE"/>
    <w:rsid w:val="007E3910"/>
    <w:rsid w:val="007E399A"/>
    <w:rsid w:val="007E3B1D"/>
    <w:rsid w:val="007E3BBE"/>
    <w:rsid w:val="007E3C44"/>
    <w:rsid w:val="007E3D37"/>
    <w:rsid w:val="007E3DF5"/>
    <w:rsid w:val="007E478F"/>
    <w:rsid w:val="007E498E"/>
    <w:rsid w:val="007E5146"/>
    <w:rsid w:val="007E5204"/>
    <w:rsid w:val="007E59AA"/>
    <w:rsid w:val="007E5C2F"/>
    <w:rsid w:val="007E5D67"/>
    <w:rsid w:val="007E5ED1"/>
    <w:rsid w:val="007E6554"/>
    <w:rsid w:val="007E6A9A"/>
    <w:rsid w:val="007E6CBE"/>
    <w:rsid w:val="007E6F24"/>
    <w:rsid w:val="007E78FE"/>
    <w:rsid w:val="007E792F"/>
    <w:rsid w:val="007E79DB"/>
    <w:rsid w:val="007E7B92"/>
    <w:rsid w:val="007E7E2F"/>
    <w:rsid w:val="007E7EE4"/>
    <w:rsid w:val="007E7F65"/>
    <w:rsid w:val="007F0428"/>
    <w:rsid w:val="007F043B"/>
    <w:rsid w:val="007F06FA"/>
    <w:rsid w:val="007F0BAC"/>
    <w:rsid w:val="007F0DF1"/>
    <w:rsid w:val="007F0ED8"/>
    <w:rsid w:val="007F0F63"/>
    <w:rsid w:val="007F10B3"/>
    <w:rsid w:val="007F1181"/>
    <w:rsid w:val="007F167C"/>
    <w:rsid w:val="007F1CFA"/>
    <w:rsid w:val="007F1FAA"/>
    <w:rsid w:val="007F22B0"/>
    <w:rsid w:val="007F24D3"/>
    <w:rsid w:val="007F2974"/>
    <w:rsid w:val="007F2BB4"/>
    <w:rsid w:val="007F2EAA"/>
    <w:rsid w:val="007F2F85"/>
    <w:rsid w:val="007F30BA"/>
    <w:rsid w:val="007F315C"/>
    <w:rsid w:val="007F31DB"/>
    <w:rsid w:val="007F345F"/>
    <w:rsid w:val="007F39F3"/>
    <w:rsid w:val="007F3C8D"/>
    <w:rsid w:val="007F418C"/>
    <w:rsid w:val="007F436D"/>
    <w:rsid w:val="007F47C5"/>
    <w:rsid w:val="007F47E5"/>
    <w:rsid w:val="007F48D9"/>
    <w:rsid w:val="007F4A92"/>
    <w:rsid w:val="007F4B85"/>
    <w:rsid w:val="007F4C83"/>
    <w:rsid w:val="007F4F93"/>
    <w:rsid w:val="007F5295"/>
    <w:rsid w:val="007F5446"/>
    <w:rsid w:val="007F5555"/>
    <w:rsid w:val="007F58AA"/>
    <w:rsid w:val="007F6050"/>
    <w:rsid w:val="007F6324"/>
    <w:rsid w:val="007F6357"/>
    <w:rsid w:val="007F68BE"/>
    <w:rsid w:val="007F6A3F"/>
    <w:rsid w:val="007F6B29"/>
    <w:rsid w:val="007F6DC7"/>
    <w:rsid w:val="007F6DD8"/>
    <w:rsid w:val="007F7226"/>
    <w:rsid w:val="007F7478"/>
    <w:rsid w:val="007F75CE"/>
    <w:rsid w:val="007F76BA"/>
    <w:rsid w:val="007F79C2"/>
    <w:rsid w:val="007F79F5"/>
    <w:rsid w:val="007F7B6D"/>
    <w:rsid w:val="007F7C8C"/>
    <w:rsid w:val="00800503"/>
    <w:rsid w:val="008006C2"/>
    <w:rsid w:val="0080075B"/>
    <w:rsid w:val="00800A01"/>
    <w:rsid w:val="00800ACF"/>
    <w:rsid w:val="00800AE9"/>
    <w:rsid w:val="00800B46"/>
    <w:rsid w:val="00800C02"/>
    <w:rsid w:val="008010C3"/>
    <w:rsid w:val="0080119B"/>
    <w:rsid w:val="00801315"/>
    <w:rsid w:val="008013A4"/>
    <w:rsid w:val="0080141E"/>
    <w:rsid w:val="008015E4"/>
    <w:rsid w:val="00801AE4"/>
    <w:rsid w:val="00801C80"/>
    <w:rsid w:val="00801DC6"/>
    <w:rsid w:val="00801E8E"/>
    <w:rsid w:val="00801EE8"/>
    <w:rsid w:val="00801F92"/>
    <w:rsid w:val="00802285"/>
    <w:rsid w:val="008022B3"/>
    <w:rsid w:val="00802414"/>
    <w:rsid w:val="008027CE"/>
    <w:rsid w:val="00802902"/>
    <w:rsid w:val="00802CFA"/>
    <w:rsid w:val="00802D55"/>
    <w:rsid w:val="00802F42"/>
    <w:rsid w:val="00802F99"/>
    <w:rsid w:val="0080307B"/>
    <w:rsid w:val="00803129"/>
    <w:rsid w:val="008031AE"/>
    <w:rsid w:val="0080367F"/>
    <w:rsid w:val="00803FCC"/>
    <w:rsid w:val="00804039"/>
    <w:rsid w:val="00804214"/>
    <w:rsid w:val="00804383"/>
    <w:rsid w:val="0080452B"/>
    <w:rsid w:val="0080457A"/>
    <w:rsid w:val="0080469E"/>
    <w:rsid w:val="00804BB7"/>
    <w:rsid w:val="008053AD"/>
    <w:rsid w:val="0080549F"/>
    <w:rsid w:val="00805D4F"/>
    <w:rsid w:val="00805F91"/>
    <w:rsid w:val="00806189"/>
    <w:rsid w:val="008061FC"/>
    <w:rsid w:val="008064B6"/>
    <w:rsid w:val="0080689E"/>
    <w:rsid w:val="00806978"/>
    <w:rsid w:val="0080699F"/>
    <w:rsid w:val="00806A71"/>
    <w:rsid w:val="00806AF1"/>
    <w:rsid w:val="00806DD6"/>
    <w:rsid w:val="00806E89"/>
    <w:rsid w:val="00806EE9"/>
    <w:rsid w:val="008074E3"/>
    <w:rsid w:val="00807641"/>
    <w:rsid w:val="00807EC9"/>
    <w:rsid w:val="00810036"/>
    <w:rsid w:val="00810257"/>
    <w:rsid w:val="0081033F"/>
    <w:rsid w:val="008104F5"/>
    <w:rsid w:val="008109B7"/>
    <w:rsid w:val="008109D2"/>
    <w:rsid w:val="00810B9F"/>
    <w:rsid w:val="00811054"/>
    <w:rsid w:val="00811072"/>
    <w:rsid w:val="0081107D"/>
    <w:rsid w:val="0081112F"/>
    <w:rsid w:val="0081124B"/>
    <w:rsid w:val="008112C6"/>
    <w:rsid w:val="00811320"/>
    <w:rsid w:val="00811369"/>
    <w:rsid w:val="0081156C"/>
    <w:rsid w:val="00811E83"/>
    <w:rsid w:val="00811F11"/>
    <w:rsid w:val="00812035"/>
    <w:rsid w:val="00812155"/>
    <w:rsid w:val="008121FE"/>
    <w:rsid w:val="00812324"/>
    <w:rsid w:val="00812456"/>
    <w:rsid w:val="008124E9"/>
    <w:rsid w:val="00812657"/>
    <w:rsid w:val="00812BD5"/>
    <w:rsid w:val="00812F8A"/>
    <w:rsid w:val="0081362F"/>
    <w:rsid w:val="008137B8"/>
    <w:rsid w:val="00813B16"/>
    <w:rsid w:val="00813EB1"/>
    <w:rsid w:val="00813F27"/>
    <w:rsid w:val="00814046"/>
    <w:rsid w:val="008140EF"/>
    <w:rsid w:val="0081429D"/>
    <w:rsid w:val="00814489"/>
    <w:rsid w:val="008144EA"/>
    <w:rsid w:val="0081465D"/>
    <w:rsid w:val="008147ED"/>
    <w:rsid w:val="00814928"/>
    <w:rsid w:val="00814B60"/>
    <w:rsid w:val="00814CF1"/>
    <w:rsid w:val="00814D0B"/>
    <w:rsid w:val="00814D26"/>
    <w:rsid w:val="00814E50"/>
    <w:rsid w:val="00815115"/>
    <w:rsid w:val="00815171"/>
    <w:rsid w:val="00815337"/>
    <w:rsid w:val="00815419"/>
    <w:rsid w:val="00815BB0"/>
    <w:rsid w:val="0081609A"/>
    <w:rsid w:val="008160BD"/>
    <w:rsid w:val="0081627F"/>
    <w:rsid w:val="008163C8"/>
    <w:rsid w:val="008165B2"/>
    <w:rsid w:val="00816A79"/>
    <w:rsid w:val="00816CB8"/>
    <w:rsid w:val="00816D5A"/>
    <w:rsid w:val="00816F2D"/>
    <w:rsid w:val="00816F66"/>
    <w:rsid w:val="00817256"/>
    <w:rsid w:val="00817296"/>
    <w:rsid w:val="00817307"/>
    <w:rsid w:val="00817325"/>
    <w:rsid w:val="00817439"/>
    <w:rsid w:val="00817660"/>
    <w:rsid w:val="00817AEB"/>
    <w:rsid w:val="00817C85"/>
    <w:rsid w:val="00817FD2"/>
    <w:rsid w:val="00820044"/>
    <w:rsid w:val="0082024E"/>
    <w:rsid w:val="008209E6"/>
    <w:rsid w:val="00820E38"/>
    <w:rsid w:val="0082102D"/>
    <w:rsid w:val="008211D9"/>
    <w:rsid w:val="00821714"/>
    <w:rsid w:val="00821809"/>
    <w:rsid w:val="00821AC4"/>
    <w:rsid w:val="00821C5C"/>
    <w:rsid w:val="0082214C"/>
    <w:rsid w:val="00822903"/>
    <w:rsid w:val="0082295F"/>
    <w:rsid w:val="00822EF7"/>
    <w:rsid w:val="00823303"/>
    <w:rsid w:val="00823331"/>
    <w:rsid w:val="008233B2"/>
    <w:rsid w:val="008235BE"/>
    <w:rsid w:val="0082387A"/>
    <w:rsid w:val="00823A9F"/>
    <w:rsid w:val="00823ACB"/>
    <w:rsid w:val="00823C85"/>
    <w:rsid w:val="00823DE3"/>
    <w:rsid w:val="00824352"/>
    <w:rsid w:val="00824518"/>
    <w:rsid w:val="008248A9"/>
    <w:rsid w:val="00824A69"/>
    <w:rsid w:val="00824EB8"/>
    <w:rsid w:val="00825138"/>
    <w:rsid w:val="00825394"/>
    <w:rsid w:val="00825479"/>
    <w:rsid w:val="008254CE"/>
    <w:rsid w:val="00825A89"/>
    <w:rsid w:val="008260D0"/>
    <w:rsid w:val="008265D0"/>
    <w:rsid w:val="0082666C"/>
    <w:rsid w:val="008269DD"/>
    <w:rsid w:val="00826A3D"/>
    <w:rsid w:val="00826ABF"/>
    <w:rsid w:val="00826B88"/>
    <w:rsid w:val="00826D52"/>
    <w:rsid w:val="008271BC"/>
    <w:rsid w:val="008272FE"/>
    <w:rsid w:val="00827777"/>
    <w:rsid w:val="00830029"/>
    <w:rsid w:val="0083005B"/>
    <w:rsid w:val="008300A3"/>
    <w:rsid w:val="00830132"/>
    <w:rsid w:val="00830621"/>
    <w:rsid w:val="00830847"/>
    <w:rsid w:val="0083098C"/>
    <w:rsid w:val="00830B9B"/>
    <w:rsid w:val="00831076"/>
    <w:rsid w:val="00831677"/>
    <w:rsid w:val="00831714"/>
    <w:rsid w:val="0083192D"/>
    <w:rsid w:val="008319CD"/>
    <w:rsid w:val="00831E40"/>
    <w:rsid w:val="0083206B"/>
    <w:rsid w:val="0083225B"/>
    <w:rsid w:val="00832393"/>
    <w:rsid w:val="008323A4"/>
    <w:rsid w:val="00832419"/>
    <w:rsid w:val="00832901"/>
    <w:rsid w:val="00832CB3"/>
    <w:rsid w:val="00832ED4"/>
    <w:rsid w:val="0083348C"/>
    <w:rsid w:val="00833498"/>
    <w:rsid w:val="008337DE"/>
    <w:rsid w:val="00833CB1"/>
    <w:rsid w:val="00834229"/>
    <w:rsid w:val="008343A3"/>
    <w:rsid w:val="00834615"/>
    <w:rsid w:val="0083467F"/>
    <w:rsid w:val="00834DA3"/>
    <w:rsid w:val="00835830"/>
    <w:rsid w:val="008358B3"/>
    <w:rsid w:val="00835E9F"/>
    <w:rsid w:val="008362F2"/>
    <w:rsid w:val="00836325"/>
    <w:rsid w:val="00836379"/>
    <w:rsid w:val="0083656E"/>
    <w:rsid w:val="0083664F"/>
    <w:rsid w:val="00836F52"/>
    <w:rsid w:val="008370F2"/>
    <w:rsid w:val="00837306"/>
    <w:rsid w:val="00837322"/>
    <w:rsid w:val="008373D3"/>
    <w:rsid w:val="008374CC"/>
    <w:rsid w:val="00837912"/>
    <w:rsid w:val="00837A17"/>
    <w:rsid w:val="00837B85"/>
    <w:rsid w:val="00837DE7"/>
    <w:rsid w:val="00837F6D"/>
    <w:rsid w:val="00840456"/>
    <w:rsid w:val="00840617"/>
    <w:rsid w:val="0084070A"/>
    <w:rsid w:val="008410A7"/>
    <w:rsid w:val="008412E2"/>
    <w:rsid w:val="0084149A"/>
    <w:rsid w:val="008416C9"/>
    <w:rsid w:val="008417F1"/>
    <w:rsid w:val="0084187F"/>
    <w:rsid w:val="00841A66"/>
    <w:rsid w:val="00841C07"/>
    <w:rsid w:val="0084207E"/>
    <w:rsid w:val="008420A0"/>
    <w:rsid w:val="00842341"/>
    <w:rsid w:val="0084271E"/>
    <w:rsid w:val="00842741"/>
    <w:rsid w:val="0084295F"/>
    <w:rsid w:val="0084298D"/>
    <w:rsid w:val="00842A47"/>
    <w:rsid w:val="00843445"/>
    <w:rsid w:val="008437CE"/>
    <w:rsid w:val="008437F6"/>
    <w:rsid w:val="00843C13"/>
    <w:rsid w:val="00843CE4"/>
    <w:rsid w:val="00843E78"/>
    <w:rsid w:val="00843F50"/>
    <w:rsid w:val="008442BE"/>
    <w:rsid w:val="00844371"/>
    <w:rsid w:val="008448E9"/>
    <w:rsid w:val="00844CB8"/>
    <w:rsid w:val="00844EA5"/>
    <w:rsid w:val="00845003"/>
    <w:rsid w:val="008454D9"/>
    <w:rsid w:val="008454F8"/>
    <w:rsid w:val="00845BC8"/>
    <w:rsid w:val="00845CAB"/>
    <w:rsid w:val="00845E0E"/>
    <w:rsid w:val="00846630"/>
    <w:rsid w:val="008467CB"/>
    <w:rsid w:val="00846B65"/>
    <w:rsid w:val="00846D75"/>
    <w:rsid w:val="008471C2"/>
    <w:rsid w:val="00847749"/>
    <w:rsid w:val="00847AC0"/>
    <w:rsid w:val="00847D0B"/>
    <w:rsid w:val="0085023E"/>
    <w:rsid w:val="008507B2"/>
    <w:rsid w:val="00850B3D"/>
    <w:rsid w:val="00850C3F"/>
    <w:rsid w:val="00851228"/>
    <w:rsid w:val="00851342"/>
    <w:rsid w:val="008513A7"/>
    <w:rsid w:val="008516B6"/>
    <w:rsid w:val="0085173A"/>
    <w:rsid w:val="00851C36"/>
    <w:rsid w:val="00851D0D"/>
    <w:rsid w:val="00851D6F"/>
    <w:rsid w:val="00852035"/>
    <w:rsid w:val="00852058"/>
    <w:rsid w:val="00852B32"/>
    <w:rsid w:val="00852C6D"/>
    <w:rsid w:val="00852CC5"/>
    <w:rsid w:val="00852FA0"/>
    <w:rsid w:val="00853397"/>
    <w:rsid w:val="00853507"/>
    <w:rsid w:val="008539B6"/>
    <w:rsid w:val="00853A19"/>
    <w:rsid w:val="00854175"/>
    <w:rsid w:val="008541F7"/>
    <w:rsid w:val="008542C7"/>
    <w:rsid w:val="00854417"/>
    <w:rsid w:val="008546B2"/>
    <w:rsid w:val="008546FF"/>
    <w:rsid w:val="00854760"/>
    <w:rsid w:val="00854BFA"/>
    <w:rsid w:val="00854DAB"/>
    <w:rsid w:val="00855435"/>
    <w:rsid w:val="00855439"/>
    <w:rsid w:val="00855666"/>
    <w:rsid w:val="008556AA"/>
    <w:rsid w:val="00855D45"/>
    <w:rsid w:val="00855DE3"/>
    <w:rsid w:val="00855E06"/>
    <w:rsid w:val="00855E52"/>
    <w:rsid w:val="00855E5C"/>
    <w:rsid w:val="008562AA"/>
    <w:rsid w:val="008562C0"/>
    <w:rsid w:val="00856B3D"/>
    <w:rsid w:val="00856DE2"/>
    <w:rsid w:val="00856EB0"/>
    <w:rsid w:val="0085708E"/>
    <w:rsid w:val="008577FC"/>
    <w:rsid w:val="00857C6F"/>
    <w:rsid w:val="00857E74"/>
    <w:rsid w:val="0086012A"/>
    <w:rsid w:val="008603CE"/>
    <w:rsid w:val="008604B2"/>
    <w:rsid w:val="008605CC"/>
    <w:rsid w:val="00860736"/>
    <w:rsid w:val="00860F3E"/>
    <w:rsid w:val="00861167"/>
    <w:rsid w:val="0086127E"/>
    <w:rsid w:val="008612E9"/>
    <w:rsid w:val="00861312"/>
    <w:rsid w:val="008615E5"/>
    <w:rsid w:val="00861687"/>
    <w:rsid w:val="008617CD"/>
    <w:rsid w:val="00861819"/>
    <w:rsid w:val="00861A31"/>
    <w:rsid w:val="00861F0D"/>
    <w:rsid w:val="00861FC1"/>
    <w:rsid w:val="008620EE"/>
    <w:rsid w:val="008620FC"/>
    <w:rsid w:val="00862230"/>
    <w:rsid w:val="008626E9"/>
    <w:rsid w:val="008627A5"/>
    <w:rsid w:val="008628C7"/>
    <w:rsid w:val="00862AC5"/>
    <w:rsid w:val="00862FB6"/>
    <w:rsid w:val="008631B4"/>
    <w:rsid w:val="008633E2"/>
    <w:rsid w:val="008635B2"/>
    <w:rsid w:val="00863848"/>
    <w:rsid w:val="00863853"/>
    <w:rsid w:val="00863CBE"/>
    <w:rsid w:val="00863D61"/>
    <w:rsid w:val="00863E05"/>
    <w:rsid w:val="00863EBE"/>
    <w:rsid w:val="00864270"/>
    <w:rsid w:val="00864A69"/>
    <w:rsid w:val="00864BBD"/>
    <w:rsid w:val="008653FD"/>
    <w:rsid w:val="00865577"/>
    <w:rsid w:val="0086576B"/>
    <w:rsid w:val="00865ACA"/>
    <w:rsid w:val="00865B53"/>
    <w:rsid w:val="00865D28"/>
    <w:rsid w:val="00865DB3"/>
    <w:rsid w:val="00865F85"/>
    <w:rsid w:val="00866678"/>
    <w:rsid w:val="00866CC6"/>
    <w:rsid w:val="00866E5A"/>
    <w:rsid w:val="00867185"/>
    <w:rsid w:val="00867530"/>
    <w:rsid w:val="0086784C"/>
    <w:rsid w:val="008678A5"/>
    <w:rsid w:val="00867939"/>
    <w:rsid w:val="00867AD6"/>
    <w:rsid w:val="00867B55"/>
    <w:rsid w:val="00867C10"/>
    <w:rsid w:val="008700B5"/>
    <w:rsid w:val="008702B2"/>
    <w:rsid w:val="00870439"/>
    <w:rsid w:val="008705B9"/>
    <w:rsid w:val="008705D6"/>
    <w:rsid w:val="00870956"/>
    <w:rsid w:val="00870959"/>
    <w:rsid w:val="00870A3B"/>
    <w:rsid w:val="00870BFE"/>
    <w:rsid w:val="00870CE9"/>
    <w:rsid w:val="00870DA1"/>
    <w:rsid w:val="00870E0F"/>
    <w:rsid w:val="0087119A"/>
    <w:rsid w:val="008713F7"/>
    <w:rsid w:val="00871B04"/>
    <w:rsid w:val="00871B25"/>
    <w:rsid w:val="00871C6B"/>
    <w:rsid w:val="00871D10"/>
    <w:rsid w:val="00871DC5"/>
    <w:rsid w:val="00871E97"/>
    <w:rsid w:val="008721C6"/>
    <w:rsid w:val="0087228F"/>
    <w:rsid w:val="008724BD"/>
    <w:rsid w:val="008725C7"/>
    <w:rsid w:val="008726E0"/>
    <w:rsid w:val="008728A1"/>
    <w:rsid w:val="008728B3"/>
    <w:rsid w:val="008729EB"/>
    <w:rsid w:val="00872C09"/>
    <w:rsid w:val="00872C6D"/>
    <w:rsid w:val="008737C3"/>
    <w:rsid w:val="00873B2C"/>
    <w:rsid w:val="00873FD3"/>
    <w:rsid w:val="00874078"/>
    <w:rsid w:val="008740D8"/>
    <w:rsid w:val="0087482F"/>
    <w:rsid w:val="008749CA"/>
    <w:rsid w:val="00874B1F"/>
    <w:rsid w:val="00874D07"/>
    <w:rsid w:val="00874D08"/>
    <w:rsid w:val="008754F4"/>
    <w:rsid w:val="00875512"/>
    <w:rsid w:val="0087556B"/>
    <w:rsid w:val="00875A4E"/>
    <w:rsid w:val="00875DEA"/>
    <w:rsid w:val="00876014"/>
    <w:rsid w:val="0087626A"/>
    <w:rsid w:val="008762D7"/>
    <w:rsid w:val="00876327"/>
    <w:rsid w:val="00876826"/>
    <w:rsid w:val="00876861"/>
    <w:rsid w:val="008768BF"/>
    <w:rsid w:val="00876BEB"/>
    <w:rsid w:val="00876F41"/>
    <w:rsid w:val="00876FF2"/>
    <w:rsid w:val="00877021"/>
    <w:rsid w:val="00877128"/>
    <w:rsid w:val="0087716D"/>
    <w:rsid w:val="00877249"/>
    <w:rsid w:val="00877323"/>
    <w:rsid w:val="0087746A"/>
    <w:rsid w:val="00877814"/>
    <w:rsid w:val="00877ADA"/>
    <w:rsid w:val="00877B6F"/>
    <w:rsid w:val="00877F56"/>
    <w:rsid w:val="0088000C"/>
    <w:rsid w:val="00880130"/>
    <w:rsid w:val="00880799"/>
    <w:rsid w:val="00880854"/>
    <w:rsid w:val="00880942"/>
    <w:rsid w:val="008809EA"/>
    <w:rsid w:val="0088102E"/>
    <w:rsid w:val="00881288"/>
    <w:rsid w:val="0088154B"/>
    <w:rsid w:val="0088181D"/>
    <w:rsid w:val="00881EDE"/>
    <w:rsid w:val="00881F7C"/>
    <w:rsid w:val="00882689"/>
    <w:rsid w:val="008826E7"/>
    <w:rsid w:val="00882727"/>
    <w:rsid w:val="008829AF"/>
    <w:rsid w:val="00882B7D"/>
    <w:rsid w:val="00882EA3"/>
    <w:rsid w:val="00882F10"/>
    <w:rsid w:val="00882F55"/>
    <w:rsid w:val="00883ABA"/>
    <w:rsid w:val="00883E9A"/>
    <w:rsid w:val="00883F93"/>
    <w:rsid w:val="008840EF"/>
    <w:rsid w:val="0088417D"/>
    <w:rsid w:val="00884267"/>
    <w:rsid w:val="00884631"/>
    <w:rsid w:val="008849B7"/>
    <w:rsid w:val="00884C74"/>
    <w:rsid w:val="00884DB3"/>
    <w:rsid w:val="008855E4"/>
    <w:rsid w:val="008856EE"/>
    <w:rsid w:val="00885731"/>
    <w:rsid w:val="00885A9D"/>
    <w:rsid w:val="00885CAC"/>
    <w:rsid w:val="00885DB8"/>
    <w:rsid w:val="00885E19"/>
    <w:rsid w:val="00885EC1"/>
    <w:rsid w:val="008864F6"/>
    <w:rsid w:val="00886B1B"/>
    <w:rsid w:val="00886C5B"/>
    <w:rsid w:val="00886D6B"/>
    <w:rsid w:val="00886F22"/>
    <w:rsid w:val="00886F82"/>
    <w:rsid w:val="008874EA"/>
    <w:rsid w:val="00887574"/>
    <w:rsid w:val="008876F6"/>
    <w:rsid w:val="00887783"/>
    <w:rsid w:val="008877C9"/>
    <w:rsid w:val="00887FFE"/>
    <w:rsid w:val="00890132"/>
    <w:rsid w:val="0089047B"/>
    <w:rsid w:val="0089049D"/>
    <w:rsid w:val="00890B10"/>
    <w:rsid w:val="00890B82"/>
    <w:rsid w:val="00890C78"/>
    <w:rsid w:val="00891124"/>
    <w:rsid w:val="00891250"/>
    <w:rsid w:val="008916D3"/>
    <w:rsid w:val="008918B7"/>
    <w:rsid w:val="00891A53"/>
    <w:rsid w:val="00891BF4"/>
    <w:rsid w:val="00891D64"/>
    <w:rsid w:val="00891F44"/>
    <w:rsid w:val="00892428"/>
    <w:rsid w:val="008925C4"/>
    <w:rsid w:val="008928C9"/>
    <w:rsid w:val="008929D9"/>
    <w:rsid w:val="00892ABC"/>
    <w:rsid w:val="008938DC"/>
    <w:rsid w:val="00893975"/>
    <w:rsid w:val="00893C88"/>
    <w:rsid w:val="00893D71"/>
    <w:rsid w:val="00893E55"/>
    <w:rsid w:val="00893E74"/>
    <w:rsid w:val="00893FD1"/>
    <w:rsid w:val="00893FEA"/>
    <w:rsid w:val="00894299"/>
    <w:rsid w:val="008942A9"/>
    <w:rsid w:val="00894508"/>
    <w:rsid w:val="0089467E"/>
    <w:rsid w:val="0089481D"/>
    <w:rsid w:val="00894836"/>
    <w:rsid w:val="008948B7"/>
    <w:rsid w:val="00894A5B"/>
    <w:rsid w:val="00894B6F"/>
    <w:rsid w:val="00894D0B"/>
    <w:rsid w:val="00894D1B"/>
    <w:rsid w:val="00894D9F"/>
    <w:rsid w:val="00894E8E"/>
    <w:rsid w:val="00895172"/>
    <w:rsid w:val="008952AE"/>
    <w:rsid w:val="00895680"/>
    <w:rsid w:val="0089586E"/>
    <w:rsid w:val="00895EDC"/>
    <w:rsid w:val="008961CC"/>
    <w:rsid w:val="00896208"/>
    <w:rsid w:val="008962F2"/>
    <w:rsid w:val="00896408"/>
    <w:rsid w:val="0089691B"/>
    <w:rsid w:val="00896954"/>
    <w:rsid w:val="00896A6F"/>
    <w:rsid w:val="00896BBE"/>
    <w:rsid w:val="00896DFF"/>
    <w:rsid w:val="00896FEB"/>
    <w:rsid w:val="00897104"/>
    <w:rsid w:val="0089762C"/>
    <w:rsid w:val="00897D4A"/>
    <w:rsid w:val="00897EEF"/>
    <w:rsid w:val="00897F33"/>
    <w:rsid w:val="00897FAB"/>
    <w:rsid w:val="008A013C"/>
    <w:rsid w:val="008A08F0"/>
    <w:rsid w:val="008A0BA3"/>
    <w:rsid w:val="008A0BDF"/>
    <w:rsid w:val="008A0C36"/>
    <w:rsid w:val="008A1067"/>
    <w:rsid w:val="008A12DD"/>
    <w:rsid w:val="008A137B"/>
    <w:rsid w:val="008A13B9"/>
    <w:rsid w:val="008A14E3"/>
    <w:rsid w:val="008A1563"/>
    <w:rsid w:val="008A1893"/>
    <w:rsid w:val="008A1D92"/>
    <w:rsid w:val="008A220B"/>
    <w:rsid w:val="008A239D"/>
    <w:rsid w:val="008A269F"/>
    <w:rsid w:val="008A26F7"/>
    <w:rsid w:val="008A28EE"/>
    <w:rsid w:val="008A2AB0"/>
    <w:rsid w:val="008A2E88"/>
    <w:rsid w:val="008A2F69"/>
    <w:rsid w:val="008A30FC"/>
    <w:rsid w:val="008A316C"/>
    <w:rsid w:val="008A31B8"/>
    <w:rsid w:val="008A34F4"/>
    <w:rsid w:val="008A39B9"/>
    <w:rsid w:val="008A431A"/>
    <w:rsid w:val="008A45F5"/>
    <w:rsid w:val="008A4A98"/>
    <w:rsid w:val="008A55E2"/>
    <w:rsid w:val="008A6030"/>
    <w:rsid w:val="008A64D6"/>
    <w:rsid w:val="008A65B8"/>
    <w:rsid w:val="008A6610"/>
    <w:rsid w:val="008A6813"/>
    <w:rsid w:val="008A6944"/>
    <w:rsid w:val="008A6E24"/>
    <w:rsid w:val="008A6F36"/>
    <w:rsid w:val="008A70F5"/>
    <w:rsid w:val="008A7590"/>
    <w:rsid w:val="008A769A"/>
    <w:rsid w:val="008A7797"/>
    <w:rsid w:val="008A7CC1"/>
    <w:rsid w:val="008A7E68"/>
    <w:rsid w:val="008B002A"/>
    <w:rsid w:val="008B0C9C"/>
    <w:rsid w:val="008B0CA8"/>
    <w:rsid w:val="008B0D82"/>
    <w:rsid w:val="008B0DAC"/>
    <w:rsid w:val="008B10B3"/>
    <w:rsid w:val="008B1312"/>
    <w:rsid w:val="008B1569"/>
    <w:rsid w:val="008B15DF"/>
    <w:rsid w:val="008B166D"/>
    <w:rsid w:val="008B17F4"/>
    <w:rsid w:val="008B19C1"/>
    <w:rsid w:val="008B1ABA"/>
    <w:rsid w:val="008B1B3B"/>
    <w:rsid w:val="008B1FE4"/>
    <w:rsid w:val="008B212F"/>
    <w:rsid w:val="008B2602"/>
    <w:rsid w:val="008B27A2"/>
    <w:rsid w:val="008B2B86"/>
    <w:rsid w:val="008B2E27"/>
    <w:rsid w:val="008B318B"/>
    <w:rsid w:val="008B33A6"/>
    <w:rsid w:val="008B33D4"/>
    <w:rsid w:val="008B3615"/>
    <w:rsid w:val="008B36B7"/>
    <w:rsid w:val="008B37D6"/>
    <w:rsid w:val="008B385F"/>
    <w:rsid w:val="008B3985"/>
    <w:rsid w:val="008B3D4F"/>
    <w:rsid w:val="008B3FDF"/>
    <w:rsid w:val="008B403C"/>
    <w:rsid w:val="008B43B3"/>
    <w:rsid w:val="008B46AF"/>
    <w:rsid w:val="008B497B"/>
    <w:rsid w:val="008B4A3C"/>
    <w:rsid w:val="008B4AC4"/>
    <w:rsid w:val="008B4D50"/>
    <w:rsid w:val="008B4E8B"/>
    <w:rsid w:val="008B4EF1"/>
    <w:rsid w:val="008B4F14"/>
    <w:rsid w:val="008B50C8"/>
    <w:rsid w:val="008B51BB"/>
    <w:rsid w:val="008B5281"/>
    <w:rsid w:val="008B5502"/>
    <w:rsid w:val="008B55A7"/>
    <w:rsid w:val="008B57B3"/>
    <w:rsid w:val="008B58F9"/>
    <w:rsid w:val="008B5D67"/>
    <w:rsid w:val="008B6174"/>
    <w:rsid w:val="008B6AD2"/>
    <w:rsid w:val="008B6D39"/>
    <w:rsid w:val="008B7159"/>
    <w:rsid w:val="008B7355"/>
    <w:rsid w:val="008B75FD"/>
    <w:rsid w:val="008B778E"/>
    <w:rsid w:val="008B7893"/>
    <w:rsid w:val="008B7B1C"/>
    <w:rsid w:val="008B7BA2"/>
    <w:rsid w:val="008B7BAF"/>
    <w:rsid w:val="008B7C73"/>
    <w:rsid w:val="008B7E05"/>
    <w:rsid w:val="008C043F"/>
    <w:rsid w:val="008C06C2"/>
    <w:rsid w:val="008C07BA"/>
    <w:rsid w:val="008C0D77"/>
    <w:rsid w:val="008C1797"/>
    <w:rsid w:val="008C1896"/>
    <w:rsid w:val="008C1AB8"/>
    <w:rsid w:val="008C1DD1"/>
    <w:rsid w:val="008C219C"/>
    <w:rsid w:val="008C22A6"/>
    <w:rsid w:val="008C2331"/>
    <w:rsid w:val="008C2998"/>
    <w:rsid w:val="008C2B1B"/>
    <w:rsid w:val="008C2FBA"/>
    <w:rsid w:val="008C3033"/>
    <w:rsid w:val="008C321D"/>
    <w:rsid w:val="008C3326"/>
    <w:rsid w:val="008C3587"/>
    <w:rsid w:val="008C35E3"/>
    <w:rsid w:val="008C361A"/>
    <w:rsid w:val="008C3808"/>
    <w:rsid w:val="008C3E5D"/>
    <w:rsid w:val="008C3FED"/>
    <w:rsid w:val="008C419D"/>
    <w:rsid w:val="008C4447"/>
    <w:rsid w:val="008C46F3"/>
    <w:rsid w:val="008C475E"/>
    <w:rsid w:val="008C4C12"/>
    <w:rsid w:val="008C50D7"/>
    <w:rsid w:val="008C53D0"/>
    <w:rsid w:val="008C5917"/>
    <w:rsid w:val="008C5BEC"/>
    <w:rsid w:val="008C5CD7"/>
    <w:rsid w:val="008C5E09"/>
    <w:rsid w:val="008C619A"/>
    <w:rsid w:val="008C61A1"/>
    <w:rsid w:val="008C6362"/>
    <w:rsid w:val="008C6806"/>
    <w:rsid w:val="008C6E59"/>
    <w:rsid w:val="008C7550"/>
    <w:rsid w:val="008C7A50"/>
    <w:rsid w:val="008C7A9A"/>
    <w:rsid w:val="008C7D45"/>
    <w:rsid w:val="008D0409"/>
    <w:rsid w:val="008D072A"/>
    <w:rsid w:val="008D0914"/>
    <w:rsid w:val="008D0CE8"/>
    <w:rsid w:val="008D0E75"/>
    <w:rsid w:val="008D1172"/>
    <w:rsid w:val="008D1295"/>
    <w:rsid w:val="008D12E5"/>
    <w:rsid w:val="008D14D3"/>
    <w:rsid w:val="008D167C"/>
    <w:rsid w:val="008D1930"/>
    <w:rsid w:val="008D19B1"/>
    <w:rsid w:val="008D1A87"/>
    <w:rsid w:val="008D1AB6"/>
    <w:rsid w:val="008D1D01"/>
    <w:rsid w:val="008D1D76"/>
    <w:rsid w:val="008D1D8B"/>
    <w:rsid w:val="008D1FDC"/>
    <w:rsid w:val="008D2440"/>
    <w:rsid w:val="008D25F0"/>
    <w:rsid w:val="008D271A"/>
    <w:rsid w:val="008D2737"/>
    <w:rsid w:val="008D275F"/>
    <w:rsid w:val="008D2980"/>
    <w:rsid w:val="008D2AAB"/>
    <w:rsid w:val="008D2B79"/>
    <w:rsid w:val="008D2BF9"/>
    <w:rsid w:val="008D2D1D"/>
    <w:rsid w:val="008D2E89"/>
    <w:rsid w:val="008D30A2"/>
    <w:rsid w:val="008D341F"/>
    <w:rsid w:val="008D3FDA"/>
    <w:rsid w:val="008D407B"/>
    <w:rsid w:val="008D453D"/>
    <w:rsid w:val="008D49F4"/>
    <w:rsid w:val="008D4A95"/>
    <w:rsid w:val="008D53AD"/>
    <w:rsid w:val="008D55DE"/>
    <w:rsid w:val="008D562B"/>
    <w:rsid w:val="008D5733"/>
    <w:rsid w:val="008D5920"/>
    <w:rsid w:val="008D5953"/>
    <w:rsid w:val="008D5A9A"/>
    <w:rsid w:val="008D602E"/>
    <w:rsid w:val="008D60A7"/>
    <w:rsid w:val="008D622B"/>
    <w:rsid w:val="008D63E7"/>
    <w:rsid w:val="008D641C"/>
    <w:rsid w:val="008D666C"/>
    <w:rsid w:val="008D6675"/>
    <w:rsid w:val="008D6722"/>
    <w:rsid w:val="008D6790"/>
    <w:rsid w:val="008D696D"/>
    <w:rsid w:val="008D6A2F"/>
    <w:rsid w:val="008D6B00"/>
    <w:rsid w:val="008D6C95"/>
    <w:rsid w:val="008D6D65"/>
    <w:rsid w:val="008D7117"/>
    <w:rsid w:val="008D728D"/>
    <w:rsid w:val="008D72E0"/>
    <w:rsid w:val="008D794D"/>
    <w:rsid w:val="008D7B0F"/>
    <w:rsid w:val="008D7B54"/>
    <w:rsid w:val="008D7C0B"/>
    <w:rsid w:val="008D7DD2"/>
    <w:rsid w:val="008D7E53"/>
    <w:rsid w:val="008D7F63"/>
    <w:rsid w:val="008E014F"/>
    <w:rsid w:val="008E01DA"/>
    <w:rsid w:val="008E03E4"/>
    <w:rsid w:val="008E04E9"/>
    <w:rsid w:val="008E0721"/>
    <w:rsid w:val="008E0C32"/>
    <w:rsid w:val="008E0C9D"/>
    <w:rsid w:val="008E0E76"/>
    <w:rsid w:val="008E12CA"/>
    <w:rsid w:val="008E1453"/>
    <w:rsid w:val="008E1638"/>
    <w:rsid w:val="008E1648"/>
    <w:rsid w:val="008E1B3E"/>
    <w:rsid w:val="008E1C54"/>
    <w:rsid w:val="008E22DC"/>
    <w:rsid w:val="008E2319"/>
    <w:rsid w:val="008E2407"/>
    <w:rsid w:val="008E2941"/>
    <w:rsid w:val="008E29F4"/>
    <w:rsid w:val="008E2B41"/>
    <w:rsid w:val="008E2C21"/>
    <w:rsid w:val="008E2CA5"/>
    <w:rsid w:val="008E2CEE"/>
    <w:rsid w:val="008E30B5"/>
    <w:rsid w:val="008E3788"/>
    <w:rsid w:val="008E408A"/>
    <w:rsid w:val="008E4103"/>
    <w:rsid w:val="008E4158"/>
    <w:rsid w:val="008E43DA"/>
    <w:rsid w:val="008E47E3"/>
    <w:rsid w:val="008E488D"/>
    <w:rsid w:val="008E4AA7"/>
    <w:rsid w:val="008E4BB6"/>
    <w:rsid w:val="008E4CD1"/>
    <w:rsid w:val="008E4DAD"/>
    <w:rsid w:val="008E4EC3"/>
    <w:rsid w:val="008E5216"/>
    <w:rsid w:val="008E5518"/>
    <w:rsid w:val="008E5748"/>
    <w:rsid w:val="008E588C"/>
    <w:rsid w:val="008E5A20"/>
    <w:rsid w:val="008E6111"/>
    <w:rsid w:val="008E6267"/>
    <w:rsid w:val="008E6463"/>
    <w:rsid w:val="008E6518"/>
    <w:rsid w:val="008E66F5"/>
    <w:rsid w:val="008E6A84"/>
    <w:rsid w:val="008E6B1D"/>
    <w:rsid w:val="008E6BBE"/>
    <w:rsid w:val="008E6C8C"/>
    <w:rsid w:val="008E6FFF"/>
    <w:rsid w:val="008E70CB"/>
    <w:rsid w:val="008E783F"/>
    <w:rsid w:val="008E7A6D"/>
    <w:rsid w:val="008E7AD4"/>
    <w:rsid w:val="008E7F2E"/>
    <w:rsid w:val="008E7F9F"/>
    <w:rsid w:val="008F0137"/>
    <w:rsid w:val="008F048A"/>
    <w:rsid w:val="008F08CA"/>
    <w:rsid w:val="008F099F"/>
    <w:rsid w:val="008F0CDC"/>
    <w:rsid w:val="008F0DC1"/>
    <w:rsid w:val="008F10A2"/>
    <w:rsid w:val="008F1594"/>
    <w:rsid w:val="008F16B7"/>
    <w:rsid w:val="008F17A3"/>
    <w:rsid w:val="008F17D5"/>
    <w:rsid w:val="008F1B51"/>
    <w:rsid w:val="008F1ED3"/>
    <w:rsid w:val="008F23E8"/>
    <w:rsid w:val="008F25E7"/>
    <w:rsid w:val="008F2786"/>
    <w:rsid w:val="008F2FAF"/>
    <w:rsid w:val="008F2FB5"/>
    <w:rsid w:val="008F31BC"/>
    <w:rsid w:val="008F33BF"/>
    <w:rsid w:val="008F3B12"/>
    <w:rsid w:val="008F3C38"/>
    <w:rsid w:val="008F4222"/>
    <w:rsid w:val="008F422E"/>
    <w:rsid w:val="008F44F2"/>
    <w:rsid w:val="008F4920"/>
    <w:rsid w:val="008F4943"/>
    <w:rsid w:val="008F4C24"/>
    <w:rsid w:val="008F4C29"/>
    <w:rsid w:val="008F4F19"/>
    <w:rsid w:val="008F4FE4"/>
    <w:rsid w:val="008F539C"/>
    <w:rsid w:val="008F56F4"/>
    <w:rsid w:val="008F5829"/>
    <w:rsid w:val="008F5885"/>
    <w:rsid w:val="008F5B6A"/>
    <w:rsid w:val="008F5C06"/>
    <w:rsid w:val="008F5D5E"/>
    <w:rsid w:val="008F617C"/>
    <w:rsid w:val="008F61A0"/>
    <w:rsid w:val="008F625E"/>
    <w:rsid w:val="008F67F0"/>
    <w:rsid w:val="008F6887"/>
    <w:rsid w:val="008F6925"/>
    <w:rsid w:val="008F69EA"/>
    <w:rsid w:val="008F6DE6"/>
    <w:rsid w:val="008F6F46"/>
    <w:rsid w:val="008F70BD"/>
    <w:rsid w:val="008F788F"/>
    <w:rsid w:val="008F7E91"/>
    <w:rsid w:val="008F7EA2"/>
    <w:rsid w:val="008F7F3C"/>
    <w:rsid w:val="009003CE"/>
    <w:rsid w:val="009004FB"/>
    <w:rsid w:val="009005DD"/>
    <w:rsid w:val="0090071D"/>
    <w:rsid w:val="009007B4"/>
    <w:rsid w:val="00900AB3"/>
    <w:rsid w:val="00900E6F"/>
    <w:rsid w:val="00901023"/>
    <w:rsid w:val="00901567"/>
    <w:rsid w:val="00901C14"/>
    <w:rsid w:val="00901D13"/>
    <w:rsid w:val="00901DFB"/>
    <w:rsid w:val="00901FC7"/>
    <w:rsid w:val="00902243"/>
    <w:rsid w:val="009023BF"/>
    <w:rsid w:val="00902722"/>
    <w:rsid w:val="00902768"/>
    <w:rsid w:val="009027BC"/>
    <w:rsid w:val="009027BF"/>
    <w:rsid w:val="00902865"/>
    <w:rsid w:val="00902D53"/>
    <w:rsid w:val="00902DCA"/>
    <w:rsid w:val="00902ED5"/>
    <w:rsid w:val="00903437"/>
    <w:rsid w:val="009035CA"/>
    <w:rsid w:val="0090380A"/>
    <w:rsid w:val="00903905"/>
    <w:rsid w:val="00903915"/>
    <w:rsid w:val="00903A00"/>
    <w:rsid w:val="00903A90"/>
    <w:rsid w:val="00903D9F"/>
    <w:rsid w:val="00903ECA"/>
    <w:rsid w:val="00904108"/>
    <w:rsid w:val="00904173"/>
    <w:rsid w:val="00904375"/>
    <w:rsid w:val="009043CE"/>
    <w:rsid w:val="009047E0"/>
    <w:rsid w:val="009049FC"/>
    <w:rsid w:val="00904CF1"/>
    <w:rsid w:val="00905500"/>
    <w:rsid w:val="0090550B"/>
    <w:rsid w:val="0090579C"/>
    <w:rsid w:val="00905AE0"/>
    <w:rsid w:val="00905D86"/>
    <w:rsid w:val="00905D98"/>
    <w:rsid w:val="00905E55"/>
    <w:rsid w:val="00906207"/>
    <w:rsid w:val="009062E6"/>
    <w:rsid w:val="009066DF"/>
    <w:rsid w:val="009067CB"/>
    <w:rsid w:val="00906D4B"/>
    <w:rsid w:val="00906DC1"/>
    <w:rsid w:val="009073FF"/>
    <w:rsid w:val="00907A96"/>
    <w:rsid w:val="00907AD7"/>
    <w:rsid w:val="00907B89"/>
    <w:rsid w:val="00907DA6"/>
    <w:rsid w:val="00907E86"/>
    <w:rsid w:val="0091013B"/>
    <w:rsid w:val="00910287"/>
    <w:rsid w:val="0091029C"/>
    <w:rsid w:val="009104AA"/>
    <w:rsid w:val="009104B1"/>
    <w:rsid w:val="0091059C"/>
    <w:rsid w:val="0091063B"/>
    <w:rsid w:val="00910681"/>
    <w:rsid w:val="00910A7E"/>
    <w:rsid w:val="00910EBC"/>
    <w:rsid w:val="00910F9D"/>
    <w:rsid w:val="00911058"/>
    <w:rsid w:val="0091116D"/>
    <w:rsid w:val="009111A4"/>
    <w:rsid w:val="00911396"/>
    <w:rsid w:val="009114DD"/>
    <w:rsid w:val="00911520"/>
    <w:rsid w:val="00911AF1"/>
    <w:rsid w:val="00911B2A"/>
    <w:rsid w:val="00911BE5"/>
    <w:rsid w:val="00911CC3"/>
    <w:rsid w:val="00911E48"/>
    <w:rsid w:val="00911F62"/>
    <w:rsid w:val="0091205D"/>
    <w:rsid w:val="009121BB"/>
    <w:rsid w:val="00912228"/>
    <w:rsid w:val="0091234E"/>
    <w:rsid w:val="009123FD"/>
    <w:rsid w:val="0091283E"/>
    <w:rsid w:val="0091290E"/>
    <w:rsid w:val="00912A4D"/>
    <w:rsid w:val="00912A7D"/>
    <w:rsid w:val="00912B9A"/>
    <w:rsid w:val="00912CAB"/>
    <w:rsid w:val="00912D17"/>
    <w:rsid w:val="00912FB8"/>
    <w:rsid w:val="009133BF"/>
    <w:rsid w:val="009139A1"/>
    <w:rsid w:val="00913C78"/>
    <w:rsid w:val="00913CA9"/>
    <w:rsid w:val="00913EC8"/>
    <w:rsid w:val="009140A4"/>
    <w:rsid w:val="009141FB"/>
    <w:rsid w:val="0091433D"/>
    <w:rsid w:val="00914375"/>
    <w:rsid w:val="00914417"/>
    <w:rsid w:val="009145AE"/>
    <w:rsid w:val="009146B4"/>
    <w:rsid w:val="009146CE"/>
    <w:rsid w:val="00914A62"/>
    <w:rsid w:val="00914CA7"/>
    <w:rsid w:val="00914DB6"/>
    <w:rsid w:val="00914F3B"/>
    <w:rsid w:val="00914F85"/>
    <w:rsid w:val="0091598B"/>
    <w:rsid w:val="00915AA0"/>
    <w:rsid w:val="00915C3E"/>
    <w:rsid w:val="00915EE3"/>
    <w:rsid w:val="009161A8"/>
    <w:rsid w:val="0091673D"/>
    <w:rsid w:val="00917AA0"/>
    <w:rsid w:val="00917AE6"/>
    <w:rsid w:val="00917CA7"/>
    <w:rsid w:val="00917D9D"/>
    <w:rsid w:val="00917E56"/>
    <w:rsid w:val="00917FD6"/>
    <w:rsid w:val="00920027"/>
    <w:rsid w:val="00920326"/>
    <w:rsid w:val="00920691"/>
    <w:rsid w:val="00920736"/>
    <w:rsid w:val="009208B3"/>
    <w:rsid w:val="009211DF"/>
    <w:rsid w:val="00921332"/>
    <w:rsid w:val="00921397"/>
    <w:rsid w:val="00921546"/>
    <w:rsid w:val="00921A58"/>
    <w:rsid w:val="00921EB6"/>
    <w:rsid w:val="00922536"/>
    <w:rsid w:val="00922806"/>
    <w:rsid w:val="00922847"/>
    <w:rsid w:val="00922B28"/>
    <w:rsid w:val="00922C71"/>
    <w:rsid w:val="009230A4"/>
    <w:rsid w:val="009230ED"/>
    <w:rsid w:val="00923125"/>
    <w:rsid w:val="009231FC"/>
    <w:rsid w:val="009232BE"/>
    <w:rsid w:val="0092366D"/>
    <w:rsid w:val="009237FE"/>
    <w:rsid w:val="00923905"/>
    <w:rsid w:val="00924086"/>
    <w:rsid w:val="009240F6"/>
    <w:rsid w:val="009245D0"/>
    <w:rsid w:val="009245F5"/>
    <w:rsid w:val="0092467B"/>
    <w:rsid w:val="00924895"/>
    <w:rsid w:val="009249EC"/>
    <w:rsid w:val="00924CD5"/>
    <w:rsid w:val="00925158"/>
    <w:rsid w:val="0092517A"/>
    <w:rsid w:val="0092536D"/>
    <w:rsid w:val="009253CF"/>
    <w:rsid w:val="0092541F"/>
    <w:rsid w:val="0092544D"/>
    <w:rsid w:val="009254EC"/>
    <w:rsid w:val="00925812"/>
    <w:rsid w:val="00925B3E"/>
    <w:rsid w:val="00925C85"/>
    <w:rsid w:val="00925E67"/>
    <w:rsid w:val="009265B4"/>
    <w:rsid w:val="0092670C"/>
    <w:rsid w:val="00926A84"/>
    <w:rsid w:val="00926BD8"/>
    <w:rsid w:val="00927009"/>
    <w:rsid w:val="009270EB"/>
    <w:rsid w:val="0092721D"/>
    <w:rsid w:val="009273B3"/>
    <w:rsid w:val="00927424"/>
    <w:rsid w:val="0092761E"/>
    <w:rsid w:val="009276ED"/>
    <w:rsid w:val="009278D6"/>
    <w:rsid w:val="00927D88"/>
    <w:rsid w:val="00927F7F"/>
    <w:rsid w:val="0093005E"/>
    <w:rsid w:val="00930091"/>
    <w:rsid w:val="009305B5"/>
    <w:rsid w:val="00930BDA"/>
    <w:rsid w:val="00931285"/>
    <w:rsid w:val="00931803"/>
    <w:rsid w:val="00931807"/>
    <w:rsid w:val="00931C70"/>
    <w:rsid w:val="00932018"/>
    <w:rsid w:val="0093201B"/>
    <w:rsid w:val="009320DC"/>
    <w:rsid w:val="00932161"/>
    <w:rsid w:val="00932270"/>
    <w:rsid w:val="00932405"/>
    <w:rsid w:val="009326BA"/>
    <w:rsid w:val="009329C0"/>
    <w:rsid w:val="00932B3A"/>
    <w:rsid w:val="00932F0B"/>
    <w:rsid w:val="0093305E"/>
    <w:rsid w:val="00933107"/>
    <w:rsid w:val="00933609"/>
    <w:rsid w:val="00933721"/>
    <w:rsid w:val="009341CC"/>
    <w:rsid w:val="00934248"/>
    <w:rsid w:val="009345FE"/>
    <w:rsid w:val="009347C7"/>
    <w:rsid w:val="009349DA"/>
    <w:rsid w:val="00934A85"/>
    <w:rsid w:val="00934C12"/>
    <w:rsid w:val="009351C4"/>
    <w:rsid w:val="009352B0"/>
    <w:rsid w:val="0093540E"/>
    <w:rsid w:val="00935AC1"/>
    <w:rsid w:val="0093609D"/>
    <w:rsid w:val="009360A7"/>
    <w:rsid w:val="009361B6"/>
    <w:rsid w:val="009363F2"/>
    <w:rsid w:val="00936440"/>
    <w:rsid w:val="00936708"/>
    <w:rsid w:val="00936846"/>
    <w:rsid w:val="009370A3"/>
    <w:rsid w:val="00937134"/>
    <w:rsid w:val="00937146"/>
    <w:rsid w:val="009371F6"/>
    <w:rsid w:val="009372D7"/>
    <w:rsid w:val="0093774F"/>
    <w:rsid w:val="00937B69"/>
    <w:rsid w:val="00937E31"/>
    <w:rsid w:val="00940081"/>
    <w:rsid w:val="0094010F"/>
    <w:rsid w:val="0094056F"/>
    <w:rsid w:val="00940AE2"/>
    <w:rsid w:val="00940CB4"/>
    <w:rsid w:val="00940EDB"/>
    <w:rsid w:val="009411F2"/>
    <w:rsid w:val="00941874"/>
    <w:rsid w:val="00941D99"/>
    <w:rsid w:val="0094217C"/>
    <w:rsid w:val="0094260E"/>
    <w:rsid w:val="00942618"/>
    <w:rsid w:val="009429D5"/>
    <w:rsid w:val="00942AB0"/>
    <w:rsid w:val="00942B4B"/>
    <w:rsid w:val="00942BF1"/>
    <w:rsid w:val="00942E2A"/>
    <w:rsid w:val="00943064"/>
    <w:rsid w:val="009432A3"/>
    <w:rsid w:val="00943839"/>
    <w:rsid w:val="00944180"/>
    <w:rsid w:val="00944265"/>
    <w:rsid w:val="00944310"/>
    <w:rsid w:val="0094450B"/>
    <w:rsid w:val="00944EDA"/>
    <w:rsid w:val="00945180"/>
    <w:rsid w:val="0094541B"/>
    <w:rsid w:val="00945428"/>
    <w:rsid w:val="009455A1"/>
    <w:rsid w:val="00945796"/>
    <w:rsid w:val="00945885"/>
    <w:rsid w:val="00945CDF"/>
    <w:rsid w:val="00945EE4"/>
    <w:rsid w:val="0094607B"/>
    <w:rsid w:val="00946244"/>
    <w:rsid w:val="00946384"/>
    <w:rsid w:val="0094694C"/>
    <w:rsid w:val="0094698A"/>
    <w:rsid w:val="00946A43"/>
    <w:rsid w:val="00946B7E"/>
    <w:rsid w:val="00946CC4"/>
    <w:rsid w:val="00946D11"/>
    <w:rsid w:val="00946E19"/>
    <w:rsid w:val="00946FE6"/>
    <w:rsid w:val="00947045"/>
    <w:rsid w:val="00947559"/>
    <w:rsid w:val="00947707"/>
    <w:rsid w:val="00947C8B"/>
    <w:rsid w:val="00947F54"/>
    <w:rsid w:val="00950AB5"/>
    <w:rsid w:val="00950B8D"/>
    <w:rsid w:val="009517F3"/>
    <w:rsid w:val="00951EE9"/>
    <w:rsid w:val="00951F29"/>
    <w:rsid w:val="00951F76"/>
    <w:rsid w:val="00952172"/>
    <w:rsid w:val="0095240F"/>
    <w:rsid w:val="00952C52"/>
    <w:rsid w:val="00952F5D"/>
    <w:rsid w:val="0095303D"/>
    <w:rsid w:val="0095311D"/>
    <w:rsid w:val="00953187"/>
    <w:rsid w:val="00953353"/>
    <w:rsid w:val="00953604"/>
    <w:rsid w:val="009537C4"/>
    <w:rsid w:val="00953BA1"/>
    <w:rsid w:val="0095458E"/>
    <w:rsid w:val="0095471B"/>
    <w:rsid w:val="00954793"/>
    <w:rsid w:val="009547F4"/>
    <w:rsid w:val="00954C6B"/>
    <w:rsid w:val="0095517C"/>
    <w:rsid w:val="0095532D"/>
    <w:rsid w:val="00955378"/>
    <w:rsid w:val="0095568C"/>
    <w:rsid w:val="009556D5"/>
    <w:rsid w:val="00955738"/>
    <w:rsid w:val="00955882"/>
    <w:rsid w:val="00955BAE"/>
    <w:rsid w:val="00955E9A"/>
    <w:rsid w:val="0095610F"/>
    <w:rsid w:val="00956391"/>
    <w:rsid w:val="00956513"/>
    <w:rsid w:val="00956592"/>
    <w:rsid w:val="009571F8"/>
    <w:rsid w:val="0095721A"/>
    <w:rsid w:val="009573F7"/>
    <w:rsid w:val="009577F2"/>
    <w:rsid w:val="00957838"/>
    <w:rsid w:val="00957905"/>
    <w:rsid w:val="00957A5C"/>
    <w:rsid w:val="00957CC2"/>
    <w:rsid w:val="00957DD2"/>
    <w:rsid w:val="00957F18"/>
    <w:rsid w:val="009600FF"/>
    <w:rsid w:val="00960337"/>
    <w:rsid w:val="00961036"/>
    <w:rsid w:val="009610DC"/>
    <w:rsid w:val="0096129D"/>
    <w:rsid w:val="00961490"/>
    <w:rsid w:val="0096172A"/>
    <w:rsid w:val="009623BE"/>
    <w:rsid w:val="00962481"/>
    <w:rsid w:val="00962680"/>
    <w:rsid w:val="009626D0"/>
    <w:rsid w:val="00962776"/>
    <w:rsid w:val="009628A2"/>
    <w:rsid w:val="00962D1C"/>
    <w:rsid w:val="00962E92"/>
    <w:rsid w:val="00962FB0"/>
    <w:rsid w:val="0096309A"/>
    <w:rsid w:val="0096318D"/>
    <w:rsid w:val="009632C4"/>
    <w:rsid w:val="00963371"/>
    <w:rsid w:val="0096352C"/>
    <w:rsid w:val="00963554"/>
    <w:rsid w:val="00963732"/>
    <w:rsid w:val="00963815"/>
    <w:rsid w:val="0096381A"/>
    <w:rsid w:val="00963875"/>
    <w:rsid w:val="00963B8E"/>
    <w:rsid w:val="00963EFC"/>
    <w:rsid w:val="009642DC"/>
    <w:rsid w:val="0096441E"/>
    <w:rsid w:val="009645CC"/>
    <w:rsid w:val="009651D9"/>
    <w:rsid w:val="00965436"/>
    <w:rsid w:val="009656F3"/>
    <w:rsid w:val="009657FF"/>
    <w:rsid w:val="00965C53"/>
    <w:rsid w:val="00965C58"/>
    <w:rsid w:val="00965E04"/>
    <w:rsid w:val="00966379"/>
    <w:rsid w:val="00966625"/>
    <w:rsid w:val="00966843"/>
    <w:rsid w:val="00966891"/>
    <w:rsid w:val="00966CC9"/>
    <w:rsid w:val="00966E59"/>
    <w:rsid w:val="00966F9B"/>
    <w:rsid w:val="009671BE"/>
    <w:rsid w:val="009672ED"/>
    <w:rsid w:val="009674AD"/>
    <w:rsid w:val="009676C2"/>
    <w:rsid w:val="009678E1"/>
    <w:rsid w:val="00967AEF"/>
    <w:rsid w:val="00967BD8"/>
    <w:rsid w:val="00967F38"/>
    <w:rsid w:val="00967F7A"/>
    <w:rsid w:val="00967FDE"/>
    <w:rsid w:val="00970181"/>
    <w:rsid w:val="009706A2"/>
    <w:rsid w:val="00970888"/>
    <w:rsid w:val="0097094E"/>
    <w:rsid w:val="00970CAB"/>
    <w:rsid w:val="00970CDC"/>
    <w:rsid w:val="00971134"/>
    <w:rsid w:val="00971215"/>
    <w:rsid w:val="00971324"/>
    <w:rsid w:val="0097151B"/>
    <w:rsid w:val="009715E6"/>
    <w:rsid w:val="00971914"/>
    <w:rsid w:val="00971971"/>
    <w:rsid w:val="00971CD2"/>
    <w:rsid w:val="00971ECD"/>
    <w:rsid w:val="00972245"/>
    <w:rsid w:val="009725BD"/>
    <w:rsid w:val="009725F5"/>
    <w:rsid w:val="0097260B"/>
    <w:rsid w:val="009727EB"/>
    <w:rsid w:val="00972C91"/>
    <w:rsid w:val="00972FB1"/>
    <w:rsid w:val="0097355D"/>
    <w:rsid w:val="009736E5"/>
    <w:rsid w:val="009736EC"/>
    <w:rsid w:val="00973732"/>
    <w:rsid w:val="009738DA"/>
    <w:rsid w:val="0097409E"/>
    <w:rsid w:val="009744C7"/>
    <w:rsid w:val="0097455C"/>
    <w:rsid w:val="0097458F"/>
    <w:rsid w:val="00974CEE"/>
    <w:rsid w:val="00974E7A"/>
    <w:rsid w:val="0097506C"/>
    <w:rsid w:val="00975217"/>
    <w:rsid w:val="0097523B"/>
    <w:rsid w:val="009754F5"/>
    <w:rsid w:val="00975582"/>
    <w:rsid w:val="00975948"/>
    <w:rsid w:val="00975AAB"/>
    <w:rsid w:val="0097605F"/>
    <w:rsid w:val="009761D2"/>
    <w:rsid w:val="009764CE"/>
    <w:rsid w:val="009764D7"/>
    <w:rsid w:val="00976AEA"/>
    <w:rsid w:val="00977010"/>
    <w:rsid w:val="009770B0"/>
    <w:rsid w:val="009772BF"/>
    <w:rsid w:val="00977312"/>
    <w:rsid w:val="009773FD"/>
    <w:rsid w:val="00977B70"/>
    <w:rsid w:val="00977D02"/>
    <w:rsid w:val="00977D81"/>
    <w:rsid w:val="00977EDC"/>
    <w:rsid w:val="009800A7"/>
    <w:rsid w:val="00980325"/>
    <w:rsid w:val="009805A7"/>
    <w:rsid w:val="00980654"/>
    <w:rsid w:val="0098074B"/>
    <w:rsid w:val="009809BB"/>
    <w:rsid w:val="00980B28"/>
    <w:rsid w:val="0098178F"/>
    <w:rsid w:val="00981890"/>
    <w:rsid w:val="009824DB"/>
    <w:rsid w:val="00982837"/>
    <w:rsid w:val="00982B94"/>
    <w:rsid w:val="00982C1C"/>
    <w:rsid w:val="00982D22"/>
    <w:rsid w:val="00982F48"/>
    <w:rsid w:val="00983643"/>
    <w:rsid w:val="0098364B"/>
    <w:rsid w:val="00983991"/>
    <w:rsid w:val="00983BF9"/>
    <w:rsid w:val="00983FCB"/>
    <w:rsid w:val="00984960"/>
    <w:rsid w:val="00984C1F"/>
    <w:rsid w:val="00984CFE"/>
    <w:rsid w:val="00984EFA"/>
    <w:rsid w:val="00984F6D"/>
    <w:rsid w:val="0098542B"/>
    <w:rsid w:val="009855C7"/>
    <w:rsid w:val="0098585D"/>
    <w:rsid w:val="00985964"/>
    <w:rsid w:val="00985E0F"/>
    <w:rsid w:val="00985E56"/>
    <w:rsid w:val="00986EC4"/>
    <w:rsid w:val="00986F59"/>
    <w:rsid w:val="009876C9"/>
    <w:rsid w:val="00987B5F"/>
    <w:rsid w:val="00987C6B"/>
    <w:rsid w:val="00987C94"/>
    <w:rsid w:val="00987FD4"/>
    <w:rsid w:val="00990148"/>
    <w:rsid w:val="009901FF"/>
    <w:rsid w:val="00990456"/>
    <w:rsid w:val="0099092E"/>
    <w:rsid w:val="009909AB"/>
    <w:rsid w:val="00990B4A"/>
    <w:rsid w:val="00990B80"/>
    <w:rsid w:val="00991181"/>
    <w:rsid w:val="009911AF"/>
    <w:rsid w:val="009912A1"/>
    <w:rsid w:val="00991314"/>
    <w:rsid w:val="0099181B"/>
    <w:rsid w:val="00991875"/>
    <w:rsid w:val="00991984"/>
    <w:rsid w:val="00991BED"/>
    <w:rsid w:val="00991F92"/>
    <w:rsid w:val="0099208D"/>
    <w:rsid w:val="0099237B"/>
    <w:rsid w:val="009923D1"/>
    <w:rsid w:val="0099246F"/>
    <w:rsid w:val="009925E5"/>
    <w:rsid w:val="00992985"/>
    <w:rsid w:val="00992B96"/>
    <w:rsid w:val="00992D31"/>
    <w:rsid w:val="00992DAB"/>
    <w:rsid w:val="00993149"/>
    <w:rsid w:val="00993490"/>
    <w:rsid w:val="00993889"/>
    <w:rsid w:val="00993901"/>
    <w:rsid w:val="00993CBA"/>
    <w:rsid w:val="00993E90"/>
    <w:rsid w:val="009941FC"/>
    <w:rsid w:val="0099468D"/>
    <w:rsid w:val="0099496E"/>
    <w:rsid w:val="00994C0F"/>
    <w:rsid w:val="00994CF9"/>
    <w:rsid w:val="00994FDC"/>
    <w:rsid w:val="00995199"/>
    <w:rsid w:val="0099551B"/>
    <w:rsid w:val="00995C30"/>
    <w:rsid w:val="00995C5A"/>
    <w:rsid w:val="009960A4"/>
    <w:rsid w:val="0099616D"/>
    <w:rsid w:val="0099649E"/>
    <w:rsid w:val="0099684C"/>
    <w:rsid w:val="00996A74"/>
    <w:rsid w:val="00996B88"/>
    <w:rsid w:val="00996D56"/>
    <w:rsid w:val="00996F67"/>
    <w:rsid w:val="00997433"/>
    <w:rsid w:val="0099770E"/>
    <w:rsid w:val="0099782D"/>
    <w:rsid w:val="00997BF1"/>
    <w:rsid w:val="00997C3E"/>
    <w:rsid w:val="00997CCF"/>
    <w:rsid w:val="00997CE2"/>
    <w:rsid w:val="009A0126"/>
    <w:rsid w:val="009A0859"/>
    <w:rsid w:val="009A089C"/>
    <w:rsid w:val="009A0B57"/>
    <w:rsid w:val="009A0D47"/>
    <w:rsid w:val="009A118E"/>
    <w:rsid w:val="009A170E"/>
    <w:rsid w:val="009A17E0"/>
    <w:rsid w:val="009A1864"/>
    <w:rsid w:val="009A1AC9"/>
    <w:rsid w:val="009A1B5B"/>
    <w:rsid w:val="009A1D76"/>
    <w:rsid w:val="009A1DE0"/>
    <w:rsid w:val="009A1F07"/>
    <w:rsid w:val="009A2111"/>
    <w:rsid w:val="009A21CD"/>
    <w:rsid w:val="009A245F"/>
    <w:rsid w:val="009A278C"/>
    <w:rsid w:val="009A2A04"/>
    <w:rsid w:val="009A2B45"/>
    <w:rsid w:val="009A2BC2"/>
    <w:rsid w:val="009A2CDB"/>
    <w:rsid w:val="009A2D08"/>
    <w:rsid w:val="009A2DE4"/>
    <w:rsid w:val="009A2E53"/>
    <w:rsid w:val="009A2E68"/>
    <w:rsid w:val="009A31E7"/>
    <w:rsid w:val="009A34C5"/>
    <w:rsid w:val="009A35E7"/>
    <w:rsid w:val="009A386B"/>
    <w:rsid w:val="009A3EEC"/>
    <w:rsid w:val="009A3FCB"/>
    <w:rsid w:val="009A42C1"/>
    <w:rsid w:val="009A42D1"/>
    <w:rsid w:val="009A449D"/>
    <w:rsid w:val="009A45CF"/>
    <w:rsid w:val="009A45D1"/>
    <w:rsid w:val="009A4711"/>
    <w:rsid w:val="009A4835"/>
    <w:rsid w:val="009A5063"/>
    <w:rsid w:val="009A50BA"/>
    <w:rsid w:val="009A53DB"/>
    <w:rsid w:val="009A5429"/>
    <w:rsid w:val="009A5552"/>
    <w:rsid w:val="009A5762"/>
    <w:rsid w:val="009A5A35"/>
    <w:rsid w:val="009A5CC7"/>
    <w:rsid w:val="009A611B"/>
    <w:rsid w:val="009A648F"/>
    <w:rsid w:val="009A6CBE"/>
    <w:rsid w:val="009A700A"/>
    <w:rsid w:val="009A706B"/>
    <w:rsid w:val="009A720F"/>
    <w:rsid w:val="009A72AD"/>
    <w:rsid w:val="009A75B9"/>
    <w:rsid w:val="009A75F0"/>
    <w:rsid w:val="009A766C"/>
    <w:rsid w:val="009A7823"/>
    <w:rsid w:val="009A79C7"/>
    <w:rsid w:val="009A7C18"/>
    <w:rsid w:val="009A7E1A"/>
    <w:rsid w:val="009B0251"/>
    <w:rsid w:val="009B03FB"/>
    <w:rsid w:val="009B08E1"/>
    <w:rsid w:val="009B09B8"/>
    <w:rsid w:val="009B09E0"/>
    <w:rsid w:val="009B0BC5"/>
    <w:rsid w:val="009B0D01"/>
    <w:rsid w:val="009B0D7A"/>
    <w:rsid w:val="009B0E1E"/>
    <w:rsid w:val="009B0E2D"/>
    <w:rsid w:val="009B10D3"/>
    <w:rsid w:val="009B1247"/>
    <w:rsid w:val="009B16EB"/>
    <w:rsid w:val="009B17CA"/>
    <w:rsid w:val="009B187C"/>
    <w:rsid w:val="009B18A7"/>
    <w:rsid w:val="009B1BD1"/>
    <w:rsid w:val="009B1BDB"/>
    <w:rsid w:val="009B1D6E"/>
    <w:rsid w:val="009B2046"/>
    <w:rsid w:val="009B223F"/>
    <w:rsid w:val="009B22F2"/>
    <w:rsid w:val="009B2376"/>
    <w:rsid w:val="009B2AA8"/>
    <w:rsid w:val="009B2BBC"/>
    <w:rsid w:val="009B2CBD"/>
    <w:rsid w:val="009B2D58"/>
    <w:rsid w:val="009B2DAA"/>
    <w:rsid w:val="009B2DAB"/>
    <w:rsid w:val="009B2F1F"/>
    <w:rsid w:val="009B302D"/>
    <w:rsid w:val="009B3046"/>
    <w:rsid w:val="009B310A"/>
    <w:rsid w:val="009B36A1"/>
    <w:rsid w:val="009B4167"/>
    <w:rsid w:val="009B467A"/>
    <w:rsid w:val="009B4B4E"/>
    <w:rsid w:val="009B4D76"/>
    <w:rsid w:val="009B5092"/>
    <w:rsid w:val="009B5143"/>
    <w:rsid w:val="009B5211"/>
    <w:rsid w:val="009B6029"/>
    <w:rsid w:val="009B6316"/>
    <w:rsid w:val="009B632D"/>
    <w:rsid w:val="009B635C"/>
    <w:rsid w:val="009B6654"/>
    <w:rsid w:val="009B6971"/>
    <w:rsid w:val="009B6BD7"/>
    <w:rsid w:val="009B6C6F"/>
    <w:rsid w:val="009B6D82"/>
    <w:rsid w:val="009B760F"/>
    <w:rsid w:val="009B772C"/>
    <w:rsid w:val="009B775E"/>
    <w:rsid w:val="009B77C5"/>
    <w:rsid w:val="009B7BC8"/>
    <w:rsid w:val="009B7E13"/>
    <w:rsid w:val="009B7FB4"/>
    <w:rsid w:val="009C043B"/>
    <w:rsid w:val="009C04CC"/>
    <w:rsid w:val="009C073B"/>
    <w:rsid w:val="009C08AA"/>
    <w:rsid w:val="009C0A6A"/>
    <w:rsid w:val="009C0AAD"/>
    <w:rsid w:val="009C13C5"/>
    <w:rsid w:val="009C1663"/>
    <w:rsid w:val="009C1852"/>
    <w:rsid w:val="009C1A7E"/>
    <w:rsid w:val="009C1AA7"/>
    <w:rsid w:val="009C1CE2"/>
    <w:rsid w:val="009C2033"/>
    <w:rsid w:val="009C2213"/>
    <w:rsid w:val="009C23D3"/>
    <w:rsid w:val="009C27F1"/>
    <w:rsid w:val="009C2DDB"/>
    <w:rsid w:val="009C3152"/>
    <w:rsid w:val="009C3549"/>
    <w:rsid w:val="009C3652"/>
    <w:rsid w:val="009C3755"/>
    <w:rsid w:val="009C3CF3"/>
    <w:rsid w:val="009C4289"/>
    <w:rsid w:val="009C430C"/>
    <w:rsid w:val="009C448B"/>
    <w:rsid w:val="009C44FC"/>
    <w:rsid w:val="009C450C"/>
    <w:rsid w:val="009C460B"/>
    <w:rsid w:val="009C4680"/>
    <w:rsid w:val="009C4782"/>
    <w:rsid w:val="009C49BD"/>
    <w:rsid w:val="009C4CC4"/>
    <w:rsid w:val="009C4CFA"/>
    <w:rsid w:val="009C4E0D"/>
    <w:rsid w:val="009C5070"/>
    <w:rsid w:val="009C51EF"/>
    <w:rsid w:val="009C524A"/>
    <w:rsid w:val="009C534D"/>
    <w:rsid w:val="009C556D"/>
    <w:rsid w:val="009C5A3B"/>
    <w:rsid w:val="009C5EB3"/>
    <w:rsid w:val="009C660F"/>
    <w:rsid w:val="009C6824"/>
    <w:rsid w:val="009C7062"/>
    <w:rsid w:val="009C7272"/>
    <w:rsid w:val="009C733A"/>
    <w:rsid w:val="009C74A0"/>
    <w:rsid w:val="009C75FA"/>
    <w:rsid w:val="009C77A7"/>
    <w:rsid w:val="009C7D1D"/>
    <w:rsid w:val="009C7DE5"/>
    <w:rsid w:val="009D01CC"/>
    <w:rsid w:val="009D0346"/>
    <w:rsid w:val="009D0CA2"/>
    <w:rsid w:val="009D0E6E"/>
    <w:rsid w:val="009D0F58"/>
    <w:rsid w:val="009D112C"/>
    <w:rsid w:val="009D12A4"/>
    <w:rsid w:val="009D147F"/>
    <w:rsid w:val="009D1881"/>
    <w:rsid w:val="009D19F2"/>
    <w:rsid w:val="009D1AA0"/>
    <w:rsid w:val="009D1AB5"/>
    <w:rsid w:val="009D1C7E"/>
    <w:rsid w:val="009D2202"/>
    <w:rsid w:val="009D22D7"/>
    <w:rsid w:val="009D2757"/>
    <w:rsid w:val="009D275D"/>
    <w:rsid w:val="009D295F"/>
    <w:rsid w:val="009D2C3E"/>
    <w:rsid w:val="009D3100"/>
    <w:rsid w:val="009D3126"/>
    <w:rsid w:val="009D348D"/>
    <w:rsid w:val="009D3789"/>
    <w:rsid w:val="009D3963"/>
    <w:rsid w:val="009D3C6A"/>
    <w:rsid w:val="009D3E13"/>
    <w:rsid w:val="009D3F23"/>
    <w:rsid w:val="009D3F2C"/>
    <w:rsid w:val="009D4220"/>
    <w:rsid w:val="009D44BE"/>
    <w:rsid w:val="009D45E6"/>
    <w:rsid w:val="009D4668"/>
    <w:rsid w:val="009D47AE"/>
    <w:rsid w:val="009D47FA"/>
    <w:rsid w:val="009D4D76"/>
    <w:rsid w:val="009D50D2"/>
    <w:rsid w:val="009D5FA3"/>
    <w:rsid w:val="009D6BCA"/>
    <w:rsid w:val="009D6C81"/>
    <w:rsid w:val="009D6CC0"/>
    <w:rsid w:val="009D705B"/>
    <w:rsid w:val="009D71F0"/>
    <w:rsid w:val="009D73CA"/>
    <w:rsid w:val="009D770B"/>
    <w:rsid w:val="009D771C"/>
    <w:rsid w:val="009D7974"/>
    <w:rsid w:val="009D7CE1"/>
    <w:rsid w:val="009D7F24"/>
    <w:rsid w:val="009E01D8"/>
    <w:rsid w:val="009E0670"/>
    <w:rsid w:val="009E082E"/>
    <w:rsid w:val="009E0F62"/>
    <w:rsid w:val="009E1062"/>
    <w:rsid w:val="009E1183"/>
    <w:rsid w:val="009E118B"/>
    <w:rsid w:val="009E11AC"/>
    <w:rsid w:val="009E12AE"/>
    <w:rsid w:val="009E1764"/>
    <w:rsid w:val="009E1A5A"/>
    <w:rsid w:val="009E1D62"/>
    <w:rsid w:val="009E1EBD"/>
    <w:rsid w:val="009E1FC1"/>
    <w:rsid w:val="009E219F"/>
    <w:rsid w:val="009E21C7"/>
    <w:rsid w:val="009E22FA"/>
    <w:rsid w:val="009E25E8"/>
    <w:rsid w:val="009E26D0"/>
    <w:rsid w:val="009E2728"/>
    <w:rsid w:val="009E2EBF"/>
    <w:rsid w:val="009E33A2"/>
    <w:rsid w:val="009E34DF"/>
    <w:rsid w:val="009E39BF"/>
    <w:rsid w:val="009E3FCE"/>
    <w:rsid w:val="009E438B"/>
    <w:rsid w:val="009E4667"/>
    <w:rsid w:val="009E4A58"/>
    <w:rsid w:val="009E5159"/>
    <w:rsid w:val="009E5351"/>
    <w:rsid w:val="009E57E4"/>
    <w:rsid w:val="009E59ED"/>
    <w:rsid w:val="009E5A2D"/>
    <w:rsid w:val="009E5A6F"/>
    <w:rsid w:val="009E5AB2"/>
    <w:rsid w:val="009E5BC5"/>
    <w:rsid w:val="009E5BE3"/>
    <w:rsid w:val="009E5C29"/>
    <w:rsid w:val="009E5C33"/>
    <w:rsid w:val="009E5DE3"/>
    <w:rsid w:val="009E5E66"/>
    <w:rsid w:val="009E6219"/>
    <w:rsid w:val="009E63C7"/>
    <w:rsid w:val="009E640B"/>
    <w:rsid w:val="009E6559"/>
    <w:rsid w:val="009E65BE"/>
    <w:rsid w:val="009E66D6"/>
    <w:rsid w:val="009E685F"/>
    <w:rsid w:val="009E69C4"/>
    <w:rsid w:val="009E6C1E"/>
    <w:rsid w:val="009E7312"/>
    <w:rsid w:val="009E7651"/>
    <w:rsid w:val="009E78D4"/>
    <w:rsid w:val="009E7AA6"/>
    <w:rsid w:val="009E7EF0"/>
    <w:rsid w:val="009F0043"/>
    <w:rsid w:val="009F03B3"/>
    <w:rsid w:val="009F0707"/>
    <w:rsid w:val="009F086B"/>
    <w:rsid w:val="009F0B6D"/>
    <w:rsid w:val="009F0C2A"/>
    <w:rsid w:val="009F17DC"/>
    <w:rsid w:val="009F18D6"/>
    <w:rsid w:val="009F1EF3"/>
    <w:rsid w:val="009F2230"/>
    <w:rsid w:val="009F2512"/>
    <w:rsid w:val="009F29A7"/>
    <w:rsid w:val="009F2A2C"/>
    <w:rsid w:val="009F2E40"/>
    <w:rsid w:val="009F3134"/>
    <w:rsid w:val="009F3505"/>
    <w:rsid w:val="009F3521"/>
    <w:rsid w:val="009F4271"/>
    <w:rsid w:val="009F43BF"/>
    <w:rsid w:val="009F4464"/>
    <w:rsid w:val="009F46EC"/>
    <w:rsid w:val="009F4B4B"/>
    <w:rsid w:val="009F4D08"/>
    <w:rsid w:val="009F4ED3"/>
    <w:rsid w:val="009F4F78"/>
    <w:rsid w:val="009F4F9B"/>
    <w:rsid w:val="009F52A5"/>
    <w:rsid w:val="009F56D6"/>
    <w:rsid w:val="009F5772"/>
    <w:rsid w:val="009F5B3F"/>
    <w:rsid w:val="009F6AE6"/>
    <w:rsid w:val="009F6BC6"/>
    <w:rsid w:val="009F7035"/>
    <w:rsid w:val="009F72FD"/>
    <w:rsid w:val="009F732F"/>
    <w:rsid w:val="009F7348"/>
    <w:rsid w:val="009F7855"/>
    <w:rsid w:val="009F7CBA"/>
    <w:rsid w:val="009F7DD4"/>
    <w:rsid w:val="00A001ED"/>
    <w:rsid w:val="00A00221"/>
    <w:rsid w:val="00A00432"/>
    <w:rsid w:val="00A00531"/>
    <w:rsid w:val="00A00885"/>
    <w:rsid w:val="00A00E67"/>
    <w:rsid w:val="00A012C0"/>
    <w:rsid w:val="00A01312"/>
    <w:rsid w:val="00A0144A"/>
    <w:rsid w:val="00A016FB"/>
    <w:rsid w:val="00A01757"/>
    <w:rsid w:val="00A017D7"/>
    <w:rsid w:val="00A01C90"/>
    <w:rsid w:val="00A01D63"/>
    <w:rsid w:val="00A01E46"/>
    <w:rsid w:val="00A01E8D"/>
    <w:rsid w:val="00A020B1"/>
    <w:rsid w:val="00A021B6"/>
    <w:rsid w:val="00A025AB"/>
    <w:rsid w:val="00A0273C"/>
    <w:rsid w:val="00A02852"/>
    <w:rsid w:val="00A028C0"/>
    <w:rsid w:val="00A0293A"/>
    <w:rsid w:val="00A02A50"/>
    <w:rsid w:val="00A02BAE"/>
    <w:rsid w:val="00A02D39"/>
    <w:rsid w:val="00A02D97"/>
    <w:rsid w:val="00A02F57"/>
    <w:rsid w:val="00A03174"/>
    <w:rsid w:val="00A031B0"/>
    <w:rsid w:val="00A033E4"/>
    <w:rsid w:val="00A03687"/>
    <w:rsid w:val="00A03876"/>
    <w:rsid w:val="00A038A3"/>
    <w:rsid w:val="00A03E4D"/>
    <w:rsid w:val="00A03F65"/>
    <w:rsid w:val="00A0400C"/>
    <w:rsid w:val="00A042A6"/>
    <w:rsid w:val="00A043C1"/>
    <w:rsid w:val="00A047BF"/>
    <w:rsid w:val="00A049CF"/>
    <w:rsid w:val="00A04A7F"/>
    <w:rsid w:val="00A04B53"/>
    <w:rsid w:val="00A04C31"/>
    <w:rsid w:val="00A04E59"/>
    <w:rsid w:val="00A04E8C"/>
    <w:rsid w:val="00A05745"/>
    <w:rsid w:val="00A05AF1"/>
    <w:rsid w:val="00A05B41"/>
    <w:rsid w:val="00A05B72"/>
    <w:rsid w:val="00A05B75"/>
    <w:rsid w:val="00A0609D"/>
    <w:rsid w:val="00A062BC"/>
    <w:rsid w:val="00A0634B"/>
    <w:rsid w:val="00A066A6"/>
    <w:rsid w:val="00A06A6B"/>
    <w:rsid w:val="00A06C65"/>
    <w:rsid w:val="00A06C6A"/>
    <w:rsid w:val="00A06FCB"/>
    <w:rsid w:val="00A07079"/>
    <w:rsid w:val="00A070D6"/>
    <w:rsid w:val="00A071B6"/>
    <w:rsid w:val="00A07461"/>
    <w:rsid w:val="00A07CBE"/>
    <w:rsid w:val="00A07CD5"/>
    <w:rsid w:val="00A07E47"/>
    <w:rsid w:val="00A101D1"/>
    <w:rsid w:val="00A1027B"/>
    <w:rsid w:val="00A103C9"/>
    <w:rsid w:val="00A10555"/>
    <w:rsid w:val="00A105A4"/>
    <w:rsid w:val="00A10719"/>
    <w:rsid w:val="00A107C3"/>
    <w:rsid w:val="00A10C44"/>
    <w:rsid w:val="00A10CAB"/>
    <w:rsid w:val="00A10EFF"/>
    <w:rsid w:val="00A11028"/>
    <w:rsid w:val="00A1104D"/>
    <w:rsid w:val="00A110E0"/>
    <w:rsid w:val="00A11631"/>
    <w:rsid w:val="00A11E6C"/>
    <w:rsid w:val="00A1200B"/>
    <w:rsid w:val="00A12076"/>
    <w:rsid w:val="00A1216C"/>
    <w:rsid w:val="00A12370"/>
    <w:rsid w:val="00A12418"/>
    <w:rsid w:val="00A12451"/>
    <w:rsid w:val="00A124BD"/>
    <w:rsid w:val="00A129D0"/>
    <w:rsid w:val="00A12C33"/>
    <w:rsid w:val="00A1341D"/>
    <w:rsid w:val="00A134E5"/>
    <w:rsid w:val="00A1362E"/>
    <w:rsid w:val="00A138BA"/>
    <w:rsid w:val="00A13A96"/>
    <w:rsid w:val="00A13E6F"/>
    <w:rsid w:val="00A13FC3"/>
    <w:rsid w:val="00A140B7"/>
    <w:rsid w:val="00A140D3"/>
    <w:rsid w:val="00A14255"/>
    <w:rsid w:val="00A1441A"/>
    <w:rsid w:val="00A1446E"/>
    <w:rsid w:val="00A14508"/>
    <w:rsid w:val="00A14565"/>
    <w:rsid w:val="00A14678"/>
    <w:rsid w:val="00A147D7"/>
    <w:rsid w:val="00A14C44"/>
    <w:rsid w:val="00A14C8E"/>
    <w:rsid w:val="00A153D9"/>
    <w:rsid w:val="00A15437"/>
    <w:rsid w:val="00A15659"/>
    <w:rsid w:val="00A157CC"/>
    <w:rsid w:val="00A159F1"/>
    <w:rsid w:val="00A15F09"/>
    <w:rsid w:val="00A15F83"/>
    <w:rsid w:val="00A1609C"/>
    <w:rsid w:val="00A1672E"/>
    <w:rsid w:val="00A169B6"/>
    <w:rsid w:val="00A17004"/>
    <w:rsid w:val="00A17213"/>
    <w:rsid w:val="00A174CF"/>
    <w:rsid w:val="00A1788E"/>
    <w:rsid w:val="00A179D7"/>
    <w:rsid w:val="00A17B2B"/>
    <w:rsid w:val="00A17B4C"/>
    <w:rsid w:val="00A17E45"/>
    <w:rsid w:val="00A20323"/>
    <w:rsid w:val="00A203C8"/>
    <w:rsid w:val="00A2049E"/>
    <w:rsid w:val="00A204D3"/>
    <w:rsid w:val="00A20792"/>
    <w:rsid w:val="00A20894"/>
    <w:rsid w:val="00A20A9A"/>
    <w:rsid w:val="00A20B6A"/>
    <w:rsid w:val="00A21000"/>
    <w:rsid w:val="00A21007"/>
    <w:rsid w:val="00A2157A"/>
    <w:rsid w:val="00A215B7"/>
    <w:rsid w:val="00A21655"/>
    <w:rsid w:val="00A2165E"/>
    <w:rsid w:val="00A21856"/>
    <w:rsid w:val="00A21914"/>
    <w:rsid w:val="00A21A13"/>
    <w:rsid w:val="00A21A2D"/>
    <w:rsid w:val="00A21B4E"/>
    <w:rsid w:val="00A21E13"/>
    <w:rsid w:val="00A21F04"/>
    <w:rsid w:val="00A2203D"/>
    <w:rsid w:val="00A2259D"/>
    <w:rsid w:val="00A2271D"/>
    <w:rsid w:val="00A2289D"/>
    <w:rsid w:val="00A22B13"/>
    <w:rsid w:val="00A233DD"/>
    <w:rsid w:val="00A236E5"/>
    <w:rsid w:val="00A237D5"/>
    <w:rsid w:val="00A238E2"/>
    <w:rsid w:val="00A23C3D"/>
    <w:rsid w:val="00A23C69"/>
    <w:rsid w:val="00A23D92"/>
    <w:rsid w:val="00A23DA4"/>
    <w:rsid w:val="00A23E0F"/>
    <w:rsid w:val="00A24094"/>
    <w:rsid w:val="00A24551"/>
    <w:rsid w:val="00A248DD"/>
    <w:rsid w:val="00A24A7B"/>
    <w:rsid w:val="00A24B71"/>
    <w:rsid w:val="00A24D02"/>
    <w:rsid w:val="00A24D06"/>
    <w:rsid w:val="00A24F0D"/>
    <w:rsid w:val="00A24F7B"/>
    <w:rsid w:val="00A25751"/>
    <w:rsid w:val="00A257E6"/>
    <w:rsid w:val="00A25847"/>
    <w:rsid w:val="00A2587C"/>
    <w:rsid w:val="00A258CD"/>
    <w:rsid w:val="00A25D19"/>
    <w:rsid w:val="00A25D6F"/>
    <w:rsid w:val="00A25F0B"/>
    <w:rsid w:val="00A26118"/>
    <w:rsid w:val="00A263A6"/>
    <w:rsid w:val="00A2659E"/>
    <w:rsid w:val="00A266B6"/>
    <w:rsid w:val="00A26892"/>
    <w:rsid w:val="00A26C60"/>
    <w:rsid w:val="00A27762"/>
    <w:rsid w:val="00A27807"/>
    <w:rsid w:val="00A27D9D"/>
    <w:rsid w:val="00A27F1A"/>
    <w:rsid w:val="00A307BE"/>
    <w:rsid w:val="00A308D8"/>
    <w:rsid w:val="00A30EFC"/>
    <w:rsid w:val="00A30F2F"/>
    <w:rsid w:val="00A311E3"/>
    <w:rsid w:val="00A313C7"/>
    <w:rsid w:val="00A31619"/>
    <w:rsid w:val="00A317F8"/>
    <w:rsid w:val="00A318DF"/>
    <w:rsid w:val="00A31958"/>
    <w:rsid w:val="00A31984"/>
    <w:rsid w:val="00A32545"/>
    <w:rsid w:val="00A326BD"/>
    <w:rsid w:val="00A3272E"/>
    <w:rsid w:val="00A32916"/>
    <w:rsid w:val="00A32BB3"/>
    <w:rsid w:val="00A32D73"/>
    <w:rsid w:val="00A32ECE"/>
    <w:rsid w:val="00A33052"/>
    <w:rsid w:val="00A3320A"/>
    <w:rsid w:val="00A3367B"/>
    <w:rsid w:val="00A33772"/>
    <w:rsid w:val="00A33F94"/>
    <w:rsid w:val="00A3453E"/>
    <w:rsid w:val="00A345A7"/>
    <w:rsid w:val="00A345AC"/>
    <w:rsid w:val="00A3516E"/>
    <w:rsid w:val="00A351FF"/>
    <w:rsid w:val="00A35899"/>
    <w:rsid w:val="00A3597D"/>
    <w:rsid w:val="00A35CA0"/>
    <w:rsid w:val="00A36051"/>
    <w:rsid w:val="00A36089"/>
    <w:rsid w:val="00A36161"/>
    <w:rsid w:val="00A363EA"/>
    <w:rsid w:val="00A369A7"/>
    <w:rsid w:val="00A36B7F"/>
    <w:rsid w:val="00A36C4F"/>
    <w:rsid w:val="00A37566"/>
    <w:rsid w:val="00A376FE"/>
    <w:rsid w:val="00A37A3F"/>
    <w:rsid w:val="00A37B74"/>
    <w:rsid w:val="00A37BDC"/>
    <w:rsid w:val="00A37E9E"/>
    <w:rsid w:val="00A37EB4"/>
    <w:rsid w:val="00A40091"/>
    <w:rsid w:val="00A401BB"/>
    <w:rsid w:val="00A402CB"/>
    <w:rsid w:val="00A4030F"/>
    <w:rsid w:val="00A4054D"/>
    <w:rsid w:val="00A4081A"/>
    <w:rsid w:val="00A4087E"/>
    <w:rsid w:val="00A40A6C"/>
    <w:rsid w:val="00A40E21"/>
    <w:rsid w:val="00A40ED4"/>
    <w:rsid w:val="00A4127B"/>
    <w:rsid w:val="00A414F3"/>
    <w:rsid w:val="00A41C79"/>
    <w:rsid w:val="00A41CB5"/>
    <w:rsid w:val="00A4258C"/>
    <w:rsid w:val="00A429B4"/>
    <w:rsid w:val="00A42CDF"/>
    <w:rsid w:val="00A42F87"/>
    <w:rsid w:val="00A4306D"/>
    <w:rsid w:val="00A43267"/>
    <w:rsid w:val="00A434B0"/>
    <w:rsid w:val="00A43653"/>
    <w:rsid w:val="00A4372E"/>
    <w:rsid w:val="00A43995"/>
    <w:rsid w:val="00A44008"/>
    <w:rsid w:val="00A4417D"/>
    <w:rsid w:val="00A4452E"/>
    <w:rsid w:val="00A4472C"/>
    <w:rsid w:val="00A44E69"/>
    <w:rsid w:val="00A44EB5"/>
    <w:rsid w:val="00A452EF"/>
    <w:rsid w:val="00A45632"/>
    <w:rsid w:val="00A4567A"/>
    <w:rsid w:val="00A456FB"/>
    <w:rsid w:val="00A45F5B"/>
    <w:rsid w:val="00A45FE7"/>
    <w:rsid w:val="00A462A7"/>
    <w:rsid w:val="00A4639B"/>
    <w:rsid w:val="00A4661E"/>
    <w:rsid w:val="00A46791"/>
    <w:rsid w:val="00A46B9A"/>
    <w:rsid w:val="00A46C46"/>
    <w:rsid w:val="00A46D69"/>
    <w:rsid w:val="00A47207"/>
    <w:rsid w:val="00A472C7"/>
    <w:rsid w:val="00A47538"/>
    <w:rsid w:val="00A47604"/>
    <w:rsid w:val="00A4787B"/>
    <w:rsid w:val="00A47B8A"/>
    <w:rsid w:val="00A47F46"/>
    <w:rsid w:val="00A504A0"/>
    <w:rsid w:val="00A505A4"/>
    <w:rsid w:val="00A505EA"/>
    <w:rsid w:val="00A50816"/>
    <w:rsid w:val="00A50929"/>
    <w:rsid w:val="00A50BDD"/>
    <w:rsid w:val="00A50DE8"/>
    <w:rsid w:val="00A5109C"/>
    <w:rsid w:val="00A513BC"/>
    <w:rsid w:val="00A5151F"/>
    <w:rsid w:val="00A522A9"/>
    <w:rsid w:val="00A5230D"/>
    <w:rsid w:val="00A52386"/>
    <w:rsid w:val="00A52455"/>
    <w:rsid w:val="00A525D8"/>
    <w:rsid w:val="00A52655"/>
    <w:rsid w:val="00A5265D"/>
    <w:rsid w:val="00A527CF"/>
    <w:rsid w:val="00A52C78"/>
    <w:rsid w:val="00A52C86"/>
    <w:rsid w:val="00A52F0D"/>
    <w:rsid w:val="00A5311A"/>
    <w:rsid w:val="00A53307"/>
    <w:rsid w:val="00A53372"/>
    <w:rsid w:val="00A53518"/>
    <w:rsid w:val="00A53731"/>
    <w:rsid w:val="00A53CA7"/>
    <w:rsid w:val="00A53E43"/>
    <w:rsid w:val="00A5428F"/>
    <w:rsid w:val="00A544FD"/>
    <w:rsid w:val="00A54699"/>
    <w:rsid w:val="00A54A7E"/>
    <w:rsid w:val="00A54BF6"/>
    <w:rsid w:val="00A54C86"/>
    <w:rsid w:val="00A54EC6"/>
    <w:rsid w:val="00A54FB7"/>
    <w:rsid w:val="00A54FC7"/>
    <w:rsid w:val="00A550A5"/>
    <w:rsid w:val="00A5516B"/>
    <w:rsid w:val="00A55670"/>
    <w:rsid w:val="00A55683"/>
    <w:rsid w:val="00A55BD6"/>
    <w:rsid w:val="00A55CCD"/>
    <w:rsid w:val="00A55D50"/>
    <w:rsid w:val="00A562F2"/>
    <w:rsid w:val="00A565BF"/>
    <w:rsid w:val="00A5665D"/>
    <w:rsid w:val="00A5687E"/>
    <w:rsid w:val="00A56982"/>
    <w:rsid w:val="00A56F12"/>
    <w:rsid w:val="00A57142"/>
    <w:rsid w:val="00A571FA"/>
    <w:rsid w:val="00A573D8"/>
    <w:rsid w:val="00A574CA"/>
    <w:rsid w:val="00A574FC"/>
    <w:rsid w:val="00A57950"/>
    <w:rsid w:val="00A57B41"/>
    <w:rsid w:val="00A57C71"/>
    <w:rsid w:val="00A57F70"/>
    <w:rsid w:val="00A601B5"/>
    <w:rsid w:val="00A6044E"/>
    <w:rsid w:val="00A6062E"/>
    <w:rsid w:val="00A60688"/>
    <w:rsid w:val="00A6070C"/>
    <w:rsid w:val="00A6121A"/>
    <w:rsid w:val="00A6175D"/>
    <w:rsid w:val="00A619CC"/>
    <w:rsid w:val="00A61E01"/>
    <w:rsid w:val="00A6215B"/>
    <w:rsid w:val="00A62476"/>
    <w:rsid w:val="00A6249B"/>
    <w:rsid w:val="00A627EB"/>
    <w:rsid w:val="00A62A31"/>
    <w:rsid w:val="00A62C29"/>
    <w:rsid w:val="00A62CE8"/>
    <w:rsid w:val="00A62D99"/>
    <w:rsid w:val="00A62E7C"/>
    <w:rsid w:val="00A62F80"/>
    <w:rsid w:val="00A62FEA"/>
    <w:rsid w:val="00A63084"/>
    <w:rsid w:val="00A63194"/>
    <w:rsid w:val="00A632ED"/>
    <w:rsid w:val="00A634A4"/>
    <w:rsid w:val="00A63589"/>
    <w:rsid w:val="00A63903"/>
    <w:rsid w:val="00A639BF"/>
    <w:rsid w:val="00A63CB8"/>
    <w:rsid w:val="00A63EB6"/>
    <w:rsid w:val="00A64460"/>
    <w:rsid w:val="00A648CD"/>
    <w:rsid w:val="00A64DE3"/>
    <w:rsid w:val="00A64E23"/>
    <w:rsid w:val="00A64E84"/>
    <w:rsid w:val="00A6503A"/>
    <w:rsid w:val="00A6512E"/>
    <w:rsid w:val="00A6519C"/>
    <w:rsid w:val="00A651E3"/>
    <w:rsid w:val="00A6537A"/>
    <w:rsid w:val="00A65386"/>
    <w:rsid w:val="00A654C9"/>
    <w:rsid w:val="00A65A45"/>
    <w:rsid w:val="00A65E84"/>
    <w:rsid w:val="00A66038"/>
    <w:rsid w:val="00A6621F"/>
    <w:rsid w:val="00A664EA"/>
    <w:rsid w:val="00A66629"/>
    <w:rsid w:val="00A6677C"/>
    <w:rsid w:val="00A66815"/>
    <w:rsid w:val="00A66B16"/>
    <w:rsid w:val="00A66DEE"/>
    <w:rsid w:val="00A66ED6"/>
    <w:rsid w:val="00A675DC"/>
    <w:rsid w:val="00A677A0"/>
    <w:rsid w:val="00A67866"/>
    <w:rsid w:val="00A67E07"/>
    <w:rsid w:val="00A67EB6"/>
    <w:rsid w:val="00A70AC2"/>
    <w:rsid w:val="00A70AEA"/>
    <w:rsid w:val="00A70B07"/>
    <w:rsid w:val="00A70FB0"/>
    <w:rsid w:val="00A713DA"/>
    <w:rsid w:val="00A7148C"/>
    <w:rsid w:val="00A71687"/>
    <w:rsid w:val="00A717E9"/>
    <w:rsid w:val="00A71D5E"/>
    <w:rsid w:val="00A71F06"/>
    <w:rsid w:val="00A723F8"/>
    <w:rsid w:val="00A724D1"/>
    <w:rsid w:val="00A72581"/>
    <w:rsid w:val="00A728E1"/>
    <w:rsid w:val="00A72A16"/>
    <w:rsid w:val="00A72C27"/>
    <w:rsid w:val="00A72C41"/>
    <w:rsid w:val="00A72E37"/>
    <w:rsid w:val="00A73081"/>
    <w:rsid w:val="00A7329E"/>
    <w:rsid w:val="00A732BE"/>
    <w:rsid w:val="00A73352"/>
    <w:rsid w:val="00A73553"/>
    <w:rsid w:val="00A7362E"/>
    <w:rsid w:val="00A73ACD"/>
    <w:rsid w:val="00A73D5C"/>
    <w:rsid w:val="00A745DC"/>
    <w:rsid w:val="00A74703"/>
    <w:rsid w:val="00A74758"/>
    <w:rsid w:val="00A747CE"/>
    <w:rsid w:val="00A75165"/>
    <w:rsid w:val="00A75474"/>
    <w:rsid w:val="00A754B8"/>
    <w:rsid w:val="00A754FD"/>
    <w:rsid w:val="00A761D0"/>
    <w:rsid w:val="00A76B4E"/>
    <w:rsid w:val="00A770BF"/>
    <w:rsid w:val="00A77185"/>
    <w:rsid w:val="00A77350"/>
    <w:rsid w:val="00A7759A"/>
    <w:rsid w:val="00A77CCB"/>
    <w:rsid w:val="00A77F53"/>
    <w:rsid w:val="00A77FC9"/>
    <w:rsid w:val="00A8080C"/>
    <w:rsid w:val="00A80A64"/>
    <w:rsid w:val="00A80B38"/>
    <w:rsid w:val="00A813BD"/>
    <w:rsid w:val="00A814BC"/>
    <w:rsid w:val="00A814CC"/>
    <w:rsid w:val="00A819E0"/>
    <w:rsid w:val="00A819F2"/>
    <w:rsid w:val="00A81D35"/>
    <w:rsid w:val="00A81E06"/>
    <w:rsid w:val="00A81E34"/>
    <w:rsid w:val="00A81E3A"/>
    <w:rsid w:val="00A81F59"/>
    <w:rsid w:val="00A82098"/>
    <w:rsid w:val="00A820D4"/>
    <w:rsid w:val="00A822E6"/>
    <w:rsid w:val="00A82390"/>
    <w:rsid w:val="00A82400"/>
    <w:rsid w:val="00A82659"/>
    <w:rsid w:val="00A8266A"/>
    <w:rsid w:val="00A826D9"/>
    <w:rsid w:val="00A82877"/>
    <w:rsid w:val="00A82C9F"/>
    <w:rsid w:val="00A82FD8"/>
    <w:rsid w:val="00A8383E"/>
    <w:rsid w:val="00A83A0C"/>
    <w:rsid w:val="00A83D09"/>
    <w:rsid w:val="00A83D8D"/>
    <w:rsid w:val="00A83E34"/>
    <w:rsid w:val="00A8414F"/>
    <w:rsid w:val="00A8416A"/>
    <w:rsid w:val="00A841EB"/>
    <w:rsid w:val="00A84329"/>
    <w:rsid w:val="00A8446B"/>
    <w:rsid w:val="00A84580"/>
    <w:rsid w:val="00A84590"/>
    <w:rsid w:val="00A846CF"/>
    <w:rsid w:val="00A8473F"/>
    <w:rsid w:val="00A849AE"/>
    <w:rsid w:val="00A84DB8"/>
    <w:rsid w:val="00A84FFE"/>
    <w:rsid w:val="00A850EB"/>
    <w:rsid w:val="00A8522E"/>
    <w:rsid w:val="00A8552D"/>
    <w:rsid w:val="00A85839"/>
    <w:rsid w:val="00A8599A"/>
    <w:rsid w:val="00A85D0A"/>
    <w:rsid w:val="00A85F92"/>
    <w:rsid w:val="00A862D6"/>
    <w:rsid w:val="00A86534"/>
    <w:rsid w:val="00A865F7"/>
    <w:rsid w:val="00A8667A"/>
    <w:rsid w:val="00A86A15"/>
    <w:rsid w:val="00A86C2F"/>
    <w:rsid w:val="00A86D33"/>
    <w:rsid w:val="00A86FBA"/>
    <w:rsid w:val="00A8715E"/>
    <w:rsid w:val="00A87344"/>
    <w:rsid w:val="00A8796D"/>
    <w:rsid w:val="00A87AEA"/>
    <w:rsid w:val="00A87B41"/>
    <w:rsid w:val="00A87CEE"/>
    <w:rsid w:val="00A90289"/>
    <w:rsid w:val="00A9057A"/>
    <w:rsid w:val="00A90728"/>
    <w:rsid w:val="00A90990"/>
    <w:rsid w:val="00A90E55"/>
    <w:rsid w:val="00A90F7A"/>
    <w:rsid w:val="00A910A1"/>
    <w:rsid w:val="00A91221"/>
    <w:rsid w:val="00A912A2"/>
    <w:rsid w:val="00A9135F"/>
    <w:rsid w:val="00A917F0"/>
    <w:rsid w:val="00A91BB2"/>
    <w:rsid w:val="00A91D9B"/>
    <w:rsid w:val="00A92080"/>
    <w:rsid w:val="00A92180"/>
    <w:rsid w:val="00A92609"/>
    <w:rsid w:val="00A92725"/>
    <w:rsid w:val="00A92849"/>
    <w:rsid w:val="00A928EB"/>
    <w:rsid w:val="00A9295B"/>
    <w:rsid w:val="00A92B9A"/>
    <w:rsid w:val="00A9350A"/>
    <w:rsid w:val="00A93618"/>
    <w:rsid w:val="00A938CC"/>
    <w:rsid w:val="00A93A54"/>
    <w:rsid w:val="00A93A60"/>
    <w:rsid w:val="00A93B09"/>
    <w:rsid w:val="00A93E43"/>
    <w:rsid w:val="00A93E5C"/>
    <w:rsid w:val="00A940A4"/>
    <w:rsid w:val="00A9464B"/>
    <w:rsid w:val="00A94846"/>
    <w:rsid w:val="00A94BD2"/>
    <w:rsid w:val="00A94D04"/>
    <w:rsid w:val="00A950BA"/>
    <w:rsid w:val="00A951A1"/>
    <w:rsid w:val="00A952D7"/>
    <w:rsid w:val="00A95595"/>
    <w:rsid w:val="00A9581F"/>
    <w:rsid w:val="00A95927"/>
    <w:rsid w:val="00A95D40"/>
    <w:rsid w:val="00A95D99"/>
    <w:rsid w:val="00A95ECD"/>
    <w:rsid w:val="00A961C3"/>
    <w:rsid w:val="00A961FC"/>
    <w:rsid w:val="00A963B0"/>
    <w:rsid w:val="00A963F7"/>
    <w:rsid w:val="00A969DA"/>
    <w:rsid w:val="00A96AD8"/>
    <w:rsid w:val="00A96B81"/>
    <w:rsid w:val="00A96FC8"/>
    <w:rsid w:val="00A9708E"/>
    <w:rsid w:val="00A97185"/>
    <w:rsid w:val="00A971B4"/>
    <w:rsid w:val="00A972D4"/>
    <w:rsid w:val="00A974C0"/>
    <w:rsid w:val="00A975E9"/>
    <w:rsid w:val="00A97709"/>
    <w:rsid w:val="00A97A93"/>
    <w:rsid w:val="00A97C26"/>
    <w:rsid w:val="00A97DFE"/>
    <w:rsid w:val="00AA0215"/>
    <w:rsid w:val="00AA04EB"/>
    <w:rsid w:val="00AA0515"/>
    <w:rsid w:val="00AA052C"/>
    <w:rsid w:val="00AA0618"/>
    <w:rsid w:val="00AA0CEB"/>
    <w:rsid w:val="00AA0F7A"/>
    <w:rsid w:val="00AA141D"/>
    <w:rsid w:val="00AA178E"/>
    <w:rsid w:val="00AA1852"/>
    <w:rsid w:val="00AA1880"/>
    <w:rsid w:val="00AA1A2A"/>
    <w:rsid w:val="00AA1C63"/>
    <w:rsid w:val="00AA1E45"/>
    <w:rsid w:val="00AA201A"/>
    <w:rsid w:val="00AA20A1"/>
    <w:rsid w:val="00AA2347"/>
    <w:rsid w:val="00AA24B2"/>
    <w:rsid w:val="00AA24E7"/>
    <w:rsid w:val="00AA2710"/>
    <w:rsid w:val="00AA2A24"/>
    <w:rsid w:val="00AA2B0E"/>
    <w:rsid w:val="00AA30DE"/>
    <w:rsid w:val="00AA3196"/>
    <w:rsid w:val="00AA33F8"/>
    <w:rsid w:val="00AA35E8"/>
    <w:rsid w:val="00AA3695"/>
    <w:rsid w:val="00AA38AB"/>
    <w:rsid w:val="00AA38AE"/>
    <w:rsid w:val="00AA38C9"/>
    <w:rsid w:val="00AA3F2A"/>
    <w:rsid w:val="00AA4087"/>
    <w:rsid w:val="00AA41BE"/>
    <w:rsid w:val="00AA4286"/>
    <w:rsid w:val="00AA4351"/>
    <w:rsid w:val="00AA456B"/>
    <w:rsid w:val="00AA4581"/>
    <w:rsid w:val="00AA470F"/>
    <w:rsid w:val="00AA4C1F"/>
    <w:rsid w:val="00AA4EBB"/>
    <w:rsid w:val="00AA5245"/>
    <w:rsid w:val="00AA5519"/>
    <w:rsid w:val="00AA57F5"/>
    <w:rsid w:val="00AA587A"/>
    <w:rsid w:val="00AA5B9E"/>
    <w:rsid w:val="00AA5EF7"/>
    <w:rsid w:val="00AA5F49"/>
    <w:rsid w:val="00AA608B"/>
    <w:rsid w:val="00AA61EA"/>
    <w:rsid w:val="00AA624C"/>
    <w:rsid w:val="00AA6271"/>
    <w:rsid w:val="00AA6649"/>
    <w:rsid w:val="00AA66AE"/>
    <w:rsid w:val="00AA672E"/>
    <w:rsid w:val="00AA6A0C"/>
    <w:rsid w:val="00AA6A5E"/>
    <w:rsid w:val="00AA6A85"/>
    <w:rsid w:val="00AA6B3B"/>
    <w:rsid w:val="00AA6E8B"/>
    <w:rsid w:val="00AA6EC9"/>
    <w:rsid w:val="00AA71C4"/>
    <w:rsid w:val="00AA72E6"/>
    <w:rsid w:val="00AA732D"/>
    <w:rsid w:val="00AA7715"/>
    <w:rsid w:val="00AA79F4"/>
    <w:rsid w:val="00AA7E22"/>
    <w:rsid w:val="00AB01E1"/>
    <w:rsid w:val="00AB0416"/>
    <w:rsid w:val="00AB06F2"/>
    <w:rsid w:val="00AB08BB"/>
    <w:rsid w:val="00AB0E0F"/>
    <w:rsid w:val="00AB0E5F"/>
    <w:rsid w:val="00AB110F"/>
    <w:rsid w:val="00AB15D5"/>
    <w:rsid w:val="00AB1726"/>
    <w:rsid w:val="00AB1826"/>
    <w:rsid w:val="00AB188F"/>
    <w:rsid w:val="00AB18FF"/>
    <w:rsid w:val="00AB1C33"/>
    <w:rsid w:val="00AB1DAA"/>
    <w:rsid w:val="00AB2BB5"/>
    <w:rsid w:val="00AB3358"/>
    <w:rsid w:val="00AB33CD"/>
    <w:rsid w:val="00AB3489"/>
    <w:rsid w:val="00AB3642"/>
    <w:rsid w:val="00AB38F1"/>
    <w:rsid w:val="00AB3BFA"/>
    <w:rsid w:val="00AB3C68"/>
    <w:rsid w:val="00AB3E2E"/>
    <w:rsid w:val="00AB3F9D"/>
    <w:rsid w:val="00AB4016"/>
    <w:rsid w:val="00AB46B7"/>
    <w:rsid w:val="00AB4796"/>
    <w:rsid w:val="00AB4A55"/>
    <w:rsid w:val="00AB4D7E"/>
    <w:rsid w:val="00AB5156"/>
    <w:rsid w:val="00AB5345"/>
    <w:rsid w:val="00AB5803"/>
    <w:rsid w:val="00AB5C98"/>
    <w:rsid w:val="00AB5D42"/>
    <w:rsid w:val="00AB5D93"/>
    <w:rsid w:val="00AB5F64"/>
    <w:rsid w:val="00AB6203"/>
    <w:rsid w:val="00AB6309"/>
    <w:rsid w:val="00AB649F"/>
    <w:rsid w:val="00AB65C0"/>
    <w:rsid w:val="00AB682B"/>
    <w:rsid w:val="00AB6C5F"/>
    <w:rsid w:val="00AB6DBD"/>
    <w:rsid w:val="00AB701F"/>
    <w:rsid w:val="00AB7129"/>
    <w:rsid w:val="00AB71DA"/>
    <w:rsid w:val="00AB7498"/>
    <w:rsid w:val="00AB74E7"/>
    <w:rsid w:val="00AB7513"/>
    <w:rsid w:val="00AB7D03"/>
    <w:rsid w:val="00AB7F12"/>
    <w:rsid w:val="00AC006E"/>
    <w:rsid w:val="00AC030E"/>
    <w:rsid w:val="00AC03CD"/>
    <w:rsid w:val="00AC0496"/>
    <w:rsid w:val="00AC050F"/>
    <w:rsid w:val="00AC070F"/>
    <w:rsid w:val="00AC0722"/>
    <w:rsid w:val="00AC07C8"/>
    <w:rsid w:val="00AC0E11"/>
    <w:rsid w:val="00AC16B6"/>
    <w:rsid w:val="00AC1735"/>
    <w:rsid w:val="00AC184C"/>
    <w:rsid w:val="00AC1966"/>
    <w:rsid w:val="00AC1A24"/>
    <w:rsid w:val="00AC1C7F"/>
    <w:rsid w:val="00AC1C97"/>
    <w:rsid w:val="00AC24BE"/>
    <w:rsid w:val="00AC27A4"/>
    <w:rsid w:val="00AC27A6"/>
    <w:rsid w:val="00AC2847"/>
    <w:rsid w:val="00AC2B65"/>
    <w:rsid w:val="00AC2D3C"/>
    <w:rsid w:val="00AC2DAD"/>
    <w:rsid w:val="00AC2F81"/>
    <w:rsid w:val="00AC30F7"/>
    <w:rsid w:val="00AC3210"/>
    <w:rsid w:val="00AC343A"/>
    <w:rsid w:val="00AC3A5A"/>
    <w:rsid w:val="00AC3B41"/>
    <w:rsid w:val="00AC3B6E"/>
    <w:rsid w:val="00AC3EB4"/>
    <w:rsid w:val="00AC3F0C"/>
    <w:rsid w:val="00AC3F4B"/>
    <w:rsid w:val="00AC3F5C"/>
    <w:rsid w:val="00AC453D"/>
    <w:rsid w:val="00AC4D95"/>
    <w:rsid w:val="00AC4E09"/>
    <w:rsid w:val="00AC54C2"/>
    <w:rsid w:val="00AC5DF4"/>
    <w:rsid w:val="00AC6033"/>
    <w:rsid w:val="00AC6071"/>
    <w:rsid w:val="00AC60B3"/>
    <w:rsid w:val="00AC619A"/>
    <w:rsid w:val="00AC61C4"/>
    <w:rsid w:val="00AC63D5"/>
    <w:rsid w:val="00AC643E"/>
    <w:rsid w:val="00AC652E"/>
    <w:rsid w:val="00AC670C"/>
    <w:rsid w:val="00AC6AB4"/>
    <w:rsid w:val="00AC6B31"/>
    <w:rsid w:val="00AC6B8F"/>
    <w:rsid w:val="00AC6DE5"/>
    <w:rsid w:val="00AC7500"/>
    <w:rsid w:val="00AC7681"/>
    <w:rsid w:val="00AC7781"/>
    <w:rsid w:val="00AC7896"/>
    <w:rsid w:val="00AC7EDA"/>
    <w:rsid w:val="00AD05CC"/>
    <w:rsid w:val="00AD0882"/>
    <w:rsid w:val="00AD08BD"/>
    <w:rsid w:val="00AD08E4"/>
    <w:rsid w:val="00AD09E0"/>
    <w:rsid w:val="00AD0AEF"/>
    <w:rsid w:val="00AD10DF"/>
    <w:rsid w:val="00AD11B7"/>
    <w:rsid w:val="00AD1613"/>
    <w:rsid w:val="00AD1A16"/>
    <w:rsid w:val="00AD1A38"/>
    <w:rsid w:val="00AD1A94"/>
    <w:rsid w:val="00AD1C05"/>
    <w:rsid w:val="00AD2278"/>
    <w:rsid w:val="00AD22D0"/>
    <w:rsid w:val="00AD24AB"/>
    <w:rsid w:val="00AD278F"/>
    <w:rsid w:val="00AD298B"/>
    <w:rsid w:val="00AD2E79"/>
    <w:rsid w:val="00AD2F3E"/>
    <w:rsid w:val="00AD3367"/>
    <w:rsid w:val="00AD3E1A"/>
    <w:rsid w:val="00AD4126"/>
    <w:rsid w:val="00AD421C"/>
    <w:rsid w:val="00AD44FA"/>
    <w:rsid w:val="00AD50E1"/>
    <w:rsid w:val="00AD512F"/>
    <w:rsid w:val="00AD5659"/>
    <w:rsid w:val="00AD595F"/>
    <w:rsid w:val="00AD5A75"/>
    <w:rsid w:val="00AD5C94"/>
    <w:rsid w:val="00AD5CB9"/>
    <w:rsid w:val="00AD61D9"/>
    <w:rsid w:val="00AD63A4"/>
    <w:rsid w:val="00AD63C6"/>
    <w:rsid w:val="00AD64F1"/>
    <w:rsid w:val="00AD6660"/>
    <w:rsid w:val="00AD6931"/>
    <w:rsid w:val="00AD6B07"/>
    <w:rsid w:val="00AD6BBF"/>
    <w:rsid w:val="00AD6CBB"/>
    <w:rsid w:val="00AD6FA4"/>
    <w:rsid w:val="00AD702B"/>
    <w:rsid w:val="00AD70EE"/>
    <w:rsid w:val="00AD7366"/>
    <w:rsid w:val="00AD7BCF"/>
    <w:rsid w:val="00AD7E8D"/>
    <w:rsid w:val="00AD7ECC"/>
    <w:rsid w:val="00AD7F03"/>
    <w:rsid w:val="00AE0453"/>
    <w:rsid w:val="00AE06DD"/>
    <w:rsid w:val="00AE070A"/>
    <w:rsid w:val="00AE0860"/>
    <w:rsid w:val="00AE094C"/>
    <w:rsid w:val="00AE0B9A"/>
    <w:rsid w:val="00AE0D89"/>
    <w:rsid w:val="00AE0E85"/>
    <w:rsid w:val="00AE0F0B"/>
    <w:rsid w:val="00AE0F1A"/>
    <w:rsid w:val="00AE101C"/>
    <w:rsid w:val="00AE1365"/>
    <w:rsid w:val="00AE13CD"/>
    <w:rsid w:val="00AE13E4"/>
    <w:rsid w:val="00AE1407"/>
    <w:rsid w:val="00AE142A"/>
    <w:rsid w:val="00AE156E"/>
    <w:rsid w:val="00AE159C"/>
    <w:rsid w:val="00AE15C3"/>
    <w:rsid w:val="00AE16BF"/>
    <w:rsid w:val="00AE1A8E"/>
    <w:rsid w:val="00AE1D5D"/>
    <w:rsid w:val="00AE1E87"/>
    <w:rsid w:val="00AE200E"/>
    <w:rsid w:val="00AE2021"/>
    <w:rsid w:val="00AE2227"/>
    <w:rsid w:val="00AE2242"/>
    <w:rsid w:val="00AE26E4"/>
    <w:rsid w:val="00AE2715"/>
    <w:rsid w:val="00AE2781"/>
    <w:rsid w:val="00AE28B4"/>
    <w:rsid w:val="00AE29B1"/>
    <w:rsid w:val="00AE2B05"/>
    <w:rsid w:val="00AE2D13"/>
    <w:rsid w:val="00AE3019"/>
    <w:rsid w:val="00AE33EC"/>
    <w:rsid w:val="00AE3494"/>
    <w:rsid w:val="00AE3C1C"/>
    <w:rsid w:val="00AE3CA0"/>
    <w:rsid w:val="00AE3CB1"/>
    <w:rsid w:val="00AE3E9E"/>
    <w:rsid w:val="00AE3F3A"/>
    <w:rsid w:val="00AE4194"/>
    <w:rsid w:val="00AE421F"/>
    <w:rsid w:val="00AE423D"/>
    <w:rsid w:val="00AE4DB2"/>
    <w:rsid w:val="00AE4E79"/>
    <w:rsid w:val="00AE5091"/>
    <w:rsid w:val="00AE517A"/>
    <w:rsid w:val="00AE53B3"/>
    <w:rsid w:val="00AE581E"/>
    <w:rsid w:val="00AE59EC"/>
    <w:rsid w:val="00AE5A57"/>
    <w:rsid w:val="00AE5C95"/>
    <w:rsid w:val="00AE64CB"/>
    <w:rsid w:val="00AE664C"/>
    <w:rsid w:val="00AE66AB"/>
    <w:rsid w:val="00AE6778"/>
    <w:rsid w:val="00AE682F"/>
    <w:rsid w:val="00AE6899"/>
    <w:rsid w:val="00AE6910"/>
    <w:rsid w:val="00AE6B5A"/>
    <w:rsid w:val="00AE6E20"/>
    <w:rsid w:val="00AE7055"/>
    <w:rsid w:val="00AE70F7"/>
    <w:rsid w:val="00AE71C3"/>
    <w:rsid w:val="00AE71D1"/>
    <w:rsid w:val="00AE7276"/>
    <w:rsid w:val="00AE758D"/>
    <w:rsid w:val="00AE77BE"/>
    <w:rsid w:val="00AE7BFA"/>
    <w:rsid w:val="00AE7C0F"/>
    <w:rsid w:val="00AE7D49"/>
    <w:rsid w:val="00AF0315"/>
    <w:rsid w:val="00AF0371"/>
    <w:rsid w:val="00AF03FA"/>
    <w:rsid w:val="00AF0B4D"/>
    <w:rsid w:val="00AF0C18"/>
    <w:rsid w:val="00AF0D9C"/>
    <w:rsid w:val="00AF133C"/>
    <w:rsid w:val="00AF1358"/>
    <w:rsid w:val="00AF1460"/>
    <w:rsid w:val="00AF165C"/>
    <w:rsid w:val="00AF17EE"/>
    <w:rsid w:val="00AF1814"/>
    <w:rsid w:val="00AF1A89"/>
    <w:rsid w:val="00AF1E3C"/>
    <w:rsid w:val="00AF1EA9"/>
    <w:rsid w:val="00AF2188"/>
    <w:rsid w:val="00AF2313"/>
    <w:rsid w:val="00AF284E"/>
    <w:rsid w:val="00AF2B7C"/>
    <w:rsid w:val="00AF2E3E"/>
    <w:rsid w:val="00AF301D"/>
    <w:rsid w:val="00AF3794"/>
    <w:rsid w:val="00AF3828"/>
    <w:rsid w:val="00AF3833"/>
    <w:rsid w:val="00AF3ADE"/>
    <w:rsid w:val="00AF3C63"/>
    <w:rsid w:val="00AF3EF5"/>
    <w:rsid w:val="00AF4422"/>
    <w:rsid w:val="00AF4690"/>
    <w:rsid w:val="00AF47C5"/>
    <w:rsid w:val="00AF4D53"/>
    <w:rsid w:val="00AF4FC9"/>
    <w:rsid w:val="00AF503C"/>
    <w:rsid w:val="00AF5100"/>
    <w:rsid w:val="00AF510F"/>
    <w:rsid w:val="00AF5398"/>
    <w:rsid w:val="00AF5405"/>
    <w:rsid w:val="00AF5513"/>
    <w:rsid w:val="00AF5C67"/>
    <w:rsid w:val="00AF5FAC"/>
    <w:rsid w:val="00AF5FDA"/>
    <w:rsid w:val="00AF5FEB"/>
    <w:rsid w:val="00AF6473"/>
    <w:rsid w:val="00AF6634"/>
    <w:rsid w:val="00AF6A62"/>
    <w:rsid w:val="00AF6B12"/>
    <w:rsid w:val="00AF6F47"/>
    <w:rsid w:val="00AF7159"/>
    <w:rsid w:val="00AF726C"/>
    <w:rsid w:val="00AF79ED"/>
    <w:rsid w:val="00AF7C34"/>
    <w:rsid w:val="00AF7F2A"/>
    <w:rsid w:val="00B0054E"/>
    <w:rsid w:val="00B00D79"/>
    <w:rsid w:val="00B00EFB"/>
    <w:rsid w:val="00B01300"/>
    <w:rsid w:val="00B01373"/>
    <w:rsid w:val="00B01452"/>
    <w:rsid w:val="00B01514"/>
    <w:rsid w:val="00B01756"/>
    <w:rsid w:val="00B017F3"/>
    <w:rsid w:val="00B01999"/>
    <w:rsid w:val="00B01DD4"/>
    <w:rsid w:val="00B02020"/>
    <w:rsid w:val="00B02060"/>
    <w:rsid w:val="00B020BC"/>
    <w:rsid w:val="00B02346"/>
    <w:rsid w:val="00B026C0"/>
    <w:rsid w:val="00B027D3"/>
    <w:rsid w:val="00B029B6"/>
    <w:rsid w:val="00B029D3"/>
    <w:rsid w:val="00B029E8"/>
    <w:rsid w:val="00B02F56"/>
    <w:rsid w:val="00B034E2"/>
    <w:rsid w:val="00B036C9"/>
    <w:rsid w:val="00B03832"/>
    <w:rsid w:val="00B03EB6"/>
    <w:rsid w:val="00B03EDE"/>
    <w:rsid w:val="00B042DE"/>
    <w:rsid w:val="00B04333"/>
    <w:rsid w:val="00B04451"/>
    <w:rsid w:val="00B04504"/>
    <w:rsid w:val="00B04761"/>
    <w:rsid w:val="00B049AF"/>
    <w:rsid w:val="00B04CEC"/>
    <w:rsid w:val="00B04D0C"/>
    <w:rsid w:val="00B04D2C"/>
    <w:rsid w:val="00B0515F"/>
    <w:rsid w:val="00B055AA"/>
    <w:rsid w:val="00B05691"/>
    <w:rsid w:val="00B05697"/>
    <w:rsid w:val="00B05F59"/>
    <w:rsid w:val="00B064A4"/>
    <w:rsid w:val="00B065AE"/>
    <w:rsid w:val="00B0672E"/>
    <w:rsid w:val="00B06948"/>
    <w:rsid w:val="00B06A22"/>
    <w:rsid w:val="00B06C14"/>
    <w:rsid w:val="00B06C5B"/>
    <w:rsid w:val="00B06CA3"/>
    <w:rsid w:val="00B0712D"/>
    <w:rsid w:val="00B07215"/>
    <w:rsid w:val="00B07242"/>
    <w:rsid w:val="00B0749E"/>
    <w:rsid w:val="00B0791C"/>
    <w:rsid w:val="00B07B28"/>
    <w:rsid w:val="00B07D7D"/>
    <w:rsid w:val="00B07E1B"/>
    <w:rsid w:val="00B1021D"/>
    <w:rsid w:val="00B10398"/>
    <w:rsid w:val="00B10534"/>
    <w:rsid w:val="00B10862"/>
    <w:rsid w:val="00B109FB"/>
    <w:rsid w:val="00B10DAB"/>
    <w:rsid w:val="00B113DB"/>
    <w:rsid w:val="00B11434"/>
    <w:rsid w:val="00B11616"/>
    <w:rsid w:val="00B1161A"/>
    <w:rsid w:val="00B1171A"/>
    <w:rsid w:val="00B119A9"/>
    <w:rsid w:val="00B11A95"/>
    <w:rsid w:val="00B11AD8"/>
    <w:rsid w:val="00B11C9E"/>
    <w:rsid w:val="00B11CDD"/>
    <w:rsid w:val="00B11CE9"/>
    <w:rsid w:val="00B11D8A"/>
    <w:rsid w:val="00B120A0"/>
    <w:rsid w:val="00B124D1"/>
    <w:rsid w:val="00B1254D"/>
    <w:rsid w:val="00B12740"/>
    <w:rsid w:val="00B12981"/>
    <w:rsid w:val="00B12A1A"/>
    <w:rsid w:val="00B12CB1"/>
    <w:rsid w:val="00B12D14"/>
    <w:rsid w:val="00B12D7A"/>
    <w:rsid w:val="00B1337C"/>
    <w:rsid w:val="00B13425"/>
    <w:rsid w:val="00B13451"/>
    <w:rsid w:val="00B134BD"/>
    <w:rsid w:val="00B1410A"/>
    <w:rsid w:val="00B141EF"/>
    <w:rsid w:val="00B147DD"/>
    <w:rsid w:val="00B14C51"/>
    <w:rsid w:val="00B14D25"/>
    <w:rsid w:val="00B14DCC"/>
    <w:rsid w:val="00B15265"/>
    <w:rsid w:val="00B1531E"/>
    <w:rsid w:val="00B156E0"/>
    <w:rsid w:val="00B156FD"/>
    <w:rsid w:val="00B15723"/>
    <w:rsid w:val="00B157A6"/>
    <w:rsid w:val="00B157E6"/>
    <w:rsid w:val="00B159B5"/>
    <w:rsid w:val="00B15E42"/>
    <w:rsid w:val="00B15FCD"/>
    <w:rsid w:val="00B15FEB"/>
    <w:rsid w:val="00B16087"/>
    <w:rsid w:val="00B161B2"/>
    <w:rsid w:val="00B162F5"/>
    <w:rsid w:val="00B16415"/>
    <w:rsid w:val="00B16439"/>
    <w:rsid w:val="00B16460"/>
    <w:rsid w:val="00B165C1"/>
    <w:rsid w:val="00B16EBE"/>
    <w:rsid w:val="00B16ECF"/>
    <w:rsid w:val="00B170CC"/>
    <w:rsid w:val="00B17496"/>
    <w:rsid w:val="00B1749C"/>
    <w:rsid w:val="00B176F8"/>
    <w:rsid w:val="00B2003B"/>
    <w:rsid w:val="00B2022A"/>
    <w:rsid w:val="00B202E4"/>
    <w:rsid w:val="00B20566"/>
    <w:rsid w:val="00B20758"/>
    <w:rsid w:val="00B20EFD"/>
    <w:rsid w:val="00B2109D"/>
    <w:rsid w:val="00B212D9"/>
    <w:rsid w:val="00B2157A"/>
    <w:rsid w:val="00B21712"/>
    <w:rsid w:val="00B2174B"/>
    <w:rsid w:val="00B2188C"/>
    <w:rsid w:val="00B21A0B"/>
    <w:rsid w:val="00B21E90"/>
    <w:rsid w:val="00B21F4D"/>
    <w:rsid w:val="00B21F61"/>
    <w:rsid w:val="00B220EE"/>
    <w:rsid w:val="00B2242E"/>
    <w:rsid w:val="00B2253A"/>
    <w:rsid w:val="00B22649"/>
    <w:rsid w:val="00B22732"/>
    <w:rsid w:val="00B228AE"/>
    <w:rsid w:val="00B22AAD"/>
    <w:rsid w:val="00B22AD4"/>
    <w:rsid w:val="00B23045"/>
    <w:rsid w:val="00B23372"/>
    <w:rsid w:val="00B23425"/>
    <w:rsid w:val="00B236DD"/>
    <w:rsid w:val="00B239F6"/>
    <w:rsid w:val="00B24233"/>
    <w:rsid w:val="00B2430A"/>
    <w:rsid w:val="00B24519"/>
    <w:rsid w:val="00B24522"/>
    <w:rsid w:val="00B24A28"/>
    <w:rsid w:val="00B24C81"/>
    <w:rsid w:val="00B24CF8"/>
    <w:rsid w:val="00B24DE7"/>
    <w:rsid w:val="00B2501E"/>
    <w:rsid w:val="00B2533C"/>
    <w:rsid w:val="00B2536B"/>
    <w:rsid w:val="00B255B1"/>
    <w:rsid w:val="00B256BA"/>
    <w:rsid w:val="00B259E0"/>
    <w:rsid w:val="00B25F4C"/>
    <w:rsid w:val="00B261F1"/>
    <w:rsid w:val="00B265BC"/>
    <w:rsid w:val="00B268F5"/>
    <w:rsid w:val="00B26AE2"/>
    <w:rsid w:val="00B26C6E"/>
    <w:rsid w:val="00B26EA9"/>
    <w:rsid w:val="00B2719A"/>
    <w:rsid w:val="00B27BE1"/>
    <w:rsid w:val="00B27F6D"/>
    <w:rsid w:val="00B30868"/>
    <w:rsid w:val="00B30B7A"/>
    <w:rsid w:val="00B30DBD"/>
    <w:rsid w:val="00B30EF4"/>
    <w:rsid w:val="00B3123E"/>
    <w:rsid w:val="00B3178C"/>
    <w:rsid w:val="00B31B5E"/>
    <w:rsid w:val="00B31DC0"/>
    <w:rsid w:val="00B31FB1"/>
    <w:rsid w:val="00B32089"/>
    <w:rsid w:val="00B321D8"/>
    <w:rsid w:val="00B324A6"/>
    <w:rsid w:val="00B324C1"/>
    <w:rsid w:val="00B324CA"/>
    <w:rsid w:val="00B32752"/>
    <w:rsid w:val="00B3294A"/>
    <w:rsid w:val="00B32DB1"/>
    <w:rsid w:val="00B32F85"/>
    <w:rsid w:val="00B33030"/>
    <w:rsid w:val="00B33141"/>
    <w:rsid w:val="00B33899"/>
    <w:rsid w:val="00B33952"/>
    <w:rsid w:val="00B33C5E"/>
    <w:rsid w:val="00B33FB5"/>
    <w:rsid w:val="00B34125"/>
    <w:rsid w:val="00B341F3"/>
    <w:rsid w:val="00B342F4"/>
    <w:rsid w:val="00B34369"/>
    <w:rsid w:val="00B344EC"/>
    <w:rsid w:val="00B347BE"/>
    <w:rsid w:val="00B348D5"/>
    <w:rsid w:val="00B34950"/>
    <w:rsid w:val="00B34C30"/>
    <w:rsid w:val="00B34CAA"/>
    <w:rsid w:val="00B34DC2"/>
    <w:rsid w:val="00B35253"/>
    <w:rsid w:val="00B359AE"/>
    <w:rsid w:val="00B35A05"/>
    <w:rsid w:val="00B35F54"/>
    <w:rsid w:val="00B35FC1"/>
    <w:rsid w:val="00B36355"/>
    <w:rsid w:val="00B36933"/>
    <w:rsid w:val="00B369A3"/>
    <w:rsid w:val="00B369E3"/>
    <w:rsid w:val="00B36BF5"/>
    <w:rsid w:val="00B36C0A"/>
    <w:rsid w:val="00B36CC4"/>
    <w:rsid w:val="00B37131"/>
    <w:rsid w:val="00B371DB"/>
    <w:rsid w:val="00B37514"/>
    <w:rsid w:val="00B37557"/>
    <w:rsid w:val="00B378A0"/>
    <w:rsid w:val="00B378E5"/>
    <w:rsid w:val="00B37A4D"/>
    <w:rsid w:val="00B37B17"/>
    <w:rsid w:val="00B37CB7"/>
    <w:rsid w:val="00B37D88"/>
    <w:rsid w:val="00B37F44"/>
    <w:rsid w:val="00B37F48"/>
    <w:rsid w:val="00B37F57"/>
    <w:rsid w:val="00B400C4"/>
    <w:rsid w:val="00B40371"/>
    <w:rsid w:val="00B406EE"/>
    <w:rsid w:val="00B40898"/>
    <w:rsid w:val="00B40922"/>
    <w:rsid w:val="00B40EA9"/>
    <w:rsid w:val="00B40FDC"/>
    <w:rsid w:val="00B411FC"/>
    <w:rsid w:val="00B412CE"/>
    <w:rsid w:val="00B416E2"/>
    <w:rsid w:val="00B4181E"/>
    <w:rsid w:val="00B4192A"/>
    <w:rsid w:val="00B41A01"/>
    <w:rsid w:val="00B41AFC"/>
    <w:rsid w:val="00B41B99"/>
    <w:rsid w:val="00B41C73"/>
    <w:rsid w:val="00B41DBC"/>
    <w:rsid w:val="00B42012"/>
    <w:rsid w:val="00B420C3"/>
    <w:rsid w:val="00B420D8"/>
    <w:rsid w:val="00B421E0"/>
    <w:rsid w:val="00B42291"/>
    <w:rsid w:val="00B42358"/>
    <w:rsid w:val="00B4243C"/>
    <w:rsid w:val="00B427AD"/>
    <w:rsid w:val="00B429F4"/>
    <w:rsid w:val="00B42D85"/>
    <w:rsid w:val="00B42EF7"/>
    <w:rsid w:val="00B42EFA"/>
    <w:rsid w:val="00B4318F"/>
    <w:rsid w:val="00B43371"/>
    <w:rsid w:val="00B4346D"/>
    <w:rsid w:val="00B43775"/>
    <w:rsid w:val="00B438A3"/>
    <w:rsid w:val="00B4395B"/>
    <w:rsid w:val="00B43AD1"/>
    <w:rsid w:val="00B43B29"/>
    <w:rsid w:val="00B43F94"/>
    <w:rsid w:val="00B43F97"/>
    <w:rsid w:val="00B440F4"/>
    <w:rsid w:val="00B4436A"/>
    <w:rsid w:val="00B44413"/>
    <w:rsid w:val="00B447A5"/>
    <w:rsid w:val="00B448B6"/>
    <w:rsid w:val="00B44E8B"/>
    <w:rsid w:val="00B44F81"/>
    <w:rsid w:val="00B453E7"/>
    <w:rsid w:val="00B4589B"/>
    <w:rsid w:val="00B460F1"/>
    <w:rsid w:val="00B46115"/>
    <w:rsid w:val="00B4654C"/>
    <w:rsid w:val="00B4663C"/>
    <w:rsid w:val="00B466B7"/>
    <w:rsid w:val="00B469DB"/>
    <w:rsid w:val="00B47182"/>
    <w:rsid w:val="00B47293"/>
    <w:rsid w:val="00B4760E"/>
    <w:rsid w:val="00B4761B"/>
    <w:rsid w:val="00B47ABF"/>
    <w:rsid w:val="00B47B3B"/>
    <w:rsid w:val="00B5022E"/>
    <w:rsid w:val="00B5065A"/>
    <w:rsid w:val="00B5083D"/>
    <w:rsid w:val="00B50C17"/>
    <w:rsid w:val="00B50FD7"/>
    <w:rsid w:val="00B51585"/>
    <w:rsid w:val="00B516F2"/>
    <w:rsid w:val="00B51BBC"/>
    <w:rsid w:val="00B51FD0"/>
    <w:rsid w:val="00B52060"/>
    <w:rsid w:val="00B52120"/>
    <w:rsid w:val="00B521A7"/>
    <w:rsid w:val="00B521F0"/>
    <w:rsid w:val="00B52B6B"/>
    <w:rsid w:val="00B52C7A"/>
    <w:rsid w:val="00B52C96"/>
    <w:rsid w:val="00B52FCE"/>
    <w:rsid w:val="00B533E3"/>
    <w:rsid w:val="00B5358D"/>
    <w:rsid w:val="00B53A8D"/>
    <w:rsid w:val="00B53AE5"/>
    <w:rsid w:val="00B53C03"/>
    <w:rsid w:val="00B53E7D"/>
    <w:rsid w:val="00B53EAC"/>
    <w:rsid w:val="00B53FD2"/>
    <w:rsid w:val="00B54031"/>
    <w:rsid w:val="00B5456D"/>
    <w:rsid w:val="00B5463E"/>
    <w:rsid w:val="00B54953"/>
    <w:rsid w:val="00B54A1A"/>
    <w:rsid w:val="00B54AB0"/>
    <w:rsid w:val="00B54ABC"/>
    <w:rsid w:val="00B54B58"/>
    <w:rsid w:val="00B54BA8"/>
    <w:rsid w:val="00B54FB0"/>
    <w:rsid w:val="00B552F3"/>
    <w:rsid w:val="00B554DC"/>
    <w:rsid w:val="00B55838"/>
    <w:rsid w:val="00B55CD3"/>
    <w:rsid w:val="00B5615D"/>
    <w:rsid w:val="00B56234"/>
    <w:rsid w:val="00B566A5"/>
    <w:rsid w:val="00B56B10"/>
    <w:rsid w:val="00B56F19"/>
    <w:rsid w:val="00B56FBE"/>
    <w:rsid w:val="00B577FE"/>
    <w:rsid w:val="00B57A12"/>
    <w:rsid w:val="00B57B01"/>
    <w:rsid w:val="00B57DD9"/>
    <w:rsid w:val="00B57FA8"/>
    <w:rsid w:val="00B601D1"/>
    <w:rsid w:val="00B6023D"/>
    <w:rsid w:val="00B60337"/>
    <w:rsid w:val="00B6038B"/>
    <w:rsid w:val="00B604D9"/>
    <w:rsid w:val="00B6075A"/>
    <w:rsid w:val="00B60A57"/>
    <w:rsid w:val="00B60C54"/>
    <w:rsid w:val="00B60CF4"/>
    <w:rsid w:val="00B60FE7"/>
    <w:rsid w:val="00B6108D"/>
    <w:rsid w:val="00B610DC"/>
    <w:rsid w:val="00B613F4"/>
    <w:rsid w:val="00B61963"/>
    <w:rsid w:val="00B61B3C"/>
    <w:rsid w:val="00B61BFC"/>
    <w:rsid w:val="00B61C8C"/>
    <w:rsid w:val="00B61E62"/>
    <w:rsid w:val="00B61FA1"/>
    <w:rsid w:val="00B6255E"/>
    <w:rsid w:val="00B62580"/>
    <w:rsid w:val="00B6269A"/>
    <w:rsid w:val="00B626F6"/>
    <w:rsid w:val="00B62779"/>
    <w:rsid w:val="00B62B58"/>
    <w:rsid w:val="00B62C15"/>
    <w:rsid w:val="00B62D05"/>
    <w:rsid w:val="00B62E42"/>
    <w:rsid w:val="00B63201"/>
    <w:rsid w:val="00B63274"/>
    <w:rsid w:val="00B63289"/>
    <w:rsid w:val="00B6339C"/>
    <w:rsid w:val="00B6351C"/>
    <w:rsid w:val="00B63807"/>
    <w:rsid w:val="00B63DBD"/>
    <w:rsid w:val="00B641FD"/>
    <w:rsid w:val="00B64425"/>
    <w:rsid w:val="00B6503B"/>
    <w:rsid w:val="00B65149"/>
    <w:rsid w:val="00B651AB"/>
    <w:rsid w:val="00B6534D"/>
    <w:rsid w:val="00B6549F"/>
    <w:rsid w:val="00B654A0"/>
    <w:rsid w:val="00B65654"/>
    <w:rsid w:val="00B65D9E"/>
    <w:rsid w:val="00B65E48"/>
    <w:rsid w:val="00B65E6C"/>
    <w:rsid w:val="00B65E95"/>
    <w:rsid w:val="00B661D2"/>
    <w:rsid w:val="00B662EA"/>
    <w:rsid w:val="00B663C5"/>
    <w:rsid w:val="00B66567"/>
    <w:rsid w:val="00B665E7"/>
    <w:rsid w:val="00B668E8"/>
    <w:rsid w:val="00B6692D"/>
    <w:rsid w:val="00B66B48"/>
    <w:rsid w:val="00B66F52"/>
    <w:rsid w:val="00B66FE5"/>
    <w:rsid w:val="00B675B7"/>
    <w:rsid w:val="00B67757"/>
    <w:rsid w:val="00B67E14"/>
    <w:rsid w:val="00B700A3"/>
    <w:rsid w:val="00B70853"/>
    <w:rsid w:val="00B7085E"/>
    <w:rsid w:val="00B709C0"/>
    <w:rsid w:val="00B709E0"/>
    <w:rsid w:val="00B70B8E"/>
    <w:rsid w:val="00B713E5"/>
    <w:rsid w:val="00B71578"/>
    <w:rsid w:val="00B7178F"/>
    <w:rsid w:val="00B71853"/>
    <w:rsid w:val="00B718E4"/>
    <w:rsid w:val="00B71A8A"/>
    <w:rsid w:val="00B71FB6"/>
    <w:rsid w:val="00B71FD9"/>
    <w:rsid w:val="00B7243A"/>
    <w:rsid w:val="00B724CE"/>
    <w:rsid w:val="00B72624"/>
    <w:rsid w:val="00B72628"/>
    <w:rsid w:val="00B72880"/>
    <w:rsid w:val="00B728E0"/>
    <w:rsid w:val="00B72905"/>
    <w:rsid w:val="00B72A82"/>
    <w:rsid w:val="00B72B92"/>
    <w:rsid w:val="00B734AB"/>
    <w:rsid w:val="00B739F7"/>
    <w:rsid w:val="00B73A40"/>
    <w:rsid w:val="00B73AD9"/>
    <w:rsid w:val="00B73B94"/>
    <w:rsid w:val="00B73E1C"/>
    <w:rsid w:val="00B74032"/>
    <w:rsid w:val="00B746D6"/>
    <w:rsid w:val="00B74967"/>
    <w:rsid w:val="00B74B15"/>
    <w:rsid w:val="00B74C14"/>
    <w:rsid w:val="00B75475"/>
    <w:rsid w:val="00B758BF"/>
    <w:rsid w:val="00B75A68"/>
    <w:rsid w:val="00B75B32"/>
    <w:rsid w:val="00B75B52"/>
    <w:rsid w:val="00B75C79"/>
    <w:rsid w:val="00B76013"/>
    <w:rsid w:val="00B76219"/>
    <w:rsid w:val="00B76454"/>
    <w:rsid w:val="00B76718"/>
    <w:rsid w:val="00B76AAB"/>
    <w:rsid w:val="00B76ABD"/>
    <w:rsid w:val="00B76B47"/>
    <w:rsid w:val="00B770CF"/>
    <w:rsid w:val="00B77143"/>
    <w:rsid w:val="00B7716B"/>
    <w:rsid w:val="00B771A1"/>
    <w:rsid w:val="00B77297"/>
    <w:rsid w:val="00B803DC"/>
    <w:rsid w:val="00B80411"/>
    <w:rsid w:val="00B8051F"/>
    <w:rsid w:val="00B80639"/>
    <w:rsid w:val="00B80DA2"/>
    <w:rsid w:val="00B80DE4"/>
    <w:rsid w:val="00B81064"/>
    <w:rsid w:val="00B81083"/>
    <w:rsid w:val="00B810FB"/>
    <w:rsid w:val="00B814DC"/>
    <w:rsid w:val="00B81570"/>
    <w:rsid w:val="00B815A5"/>
    <w:rsid w:val="00B816EA"/>
    <w:rsid w:val="00B81CD8"/>
    <w:rsid w:val="00B824A3"/>
    <w:rsid w:val="00B827A6"/>
    <w:rsid w:val="00B829E1"/>
    <w:rsid w:val="00B82A35"/>
    <w:rsid w:val="00B82AFE"/>
    <w:rsid w:val="00B82CF6"/>
    <w:rsid w:val="00B82F13"/>
    <w:rsid w:val="00B82F21"/>
    <w:rsid w:val="00B82F2A"/>
    <w:rsid w:val="00B831CE"/>
    <w:rsid w:val="00B83745"/>
    <w:rsid w:val="00B8377B"/>
    <w:rsid w:val="00B837A4"/>
    <w:rsid w:val="00B837FA"/>
    <w:rsid w:val="00B83AE3"/>
    <w:rsid w:val="00B83B82"/>
    <w:rsid w:val="00B83F00"/>
    <w:rsid w:val="00B83F0E"/>
    <w:rsid w:val="00B8408E"/>
    <w:rsid w:val="00B8409F"/>
    <w:rsid w:val="00B841FD"/>
    <w:rsid w:val="00B84469"/>
    <w:rsid w:val="00B846AD"/>
    <w:rsid w:val="00B8479F"/>
    <w:rsid w:val="00B84E3B"/>
    <w:rsid w:val="00B8527A"/>
    <w:rsid w:val="00B852E5"/>
    <w:rsid w:val="00B853FA"/>
    <w:rsid w:val="00B854FF"/>
    <w:rsid w:val="00B8595D"/>
    <w:rsid w:val="00B85B1D"/>
    <w:rsid w:val="00B85C17"/>
    <w:rsid w:val="00B85EB3"/>
    <w:rsid w:val="00B861A7"/>
    <w:rsid w:val="00B86677"/>
    <w:rsid w:val="00B86A58"/>
    <w:rsid w:val="00B86A89"/>
    <w:rsid w:val="00B86EC0"/>
    <w:rsid w:val="00B8702E"/>
    <w:rsid w:val="00B87131"/>
    <w:rsid w:val="00B8718F"/>
    <w:rsid w:val="00B87495"/>
    <w:rsid w:val="00B87577"/>
    <w:rsid w:val="00B87B3D"/>
    <w:rsid w:val="00B87B41"/>
    <w:rsid w:val="00B87EB4"/>
    <w:rsid w:val="00B87FE2"/>
    <w:rsid w:val="00B905A7"/>
    <w:rsid w:val="00B907CA"/>
    <w:rsid w:val="00B90830"/>
    <w:rsid w:val="00B90CD1"/>
    <w:rsid w:val="00B90F95"/>
    <w:rsid w:val="00B9127B"/>
    <w:rsid w:val="00B91299"/>
    <w:rsid w:val="00B913AD"/>
    <w:rsid w:val="00B914F9"/>
    <w:rsid w:val="00B91566"/>
    <w:rsid w:val="00B918EC"/>
    <w:rsid w:val="00B922CF"/>
    <w:rsid w:val="00B92537"/>
    <w:rsid w:val="00B92B40"/>
    <w:rsid w:val="00B92E42"/>
    <w:rsid w:val="00B92FE6"/>
    <w:rsid w:val="00B9320C"/>
    <w:rsid w:val="00B933BE"/>
    <w:rsid w:val="00B935A8"/>
    <w:rsid w:val="00B935CA"/>
    <w:rsid w:val="00B939B1"/>
    <w:rsid w:val="00B93A78"/>
    <w:rsid w:val="00B93F3F"/>
    <w:rsid w:val="00B93FE0"/>
    <w:rsid w:val="00B94206"/>
    <w:rsid w:val="00B94398"/>
    <w:rsid w:val="00B948E4"/>
    <w:rsid w:val="00B94B1D"/>
    <w:rsid w:val="00B94DF9"/>
    <w:rsid w:val="00B94EE4"/>
    <w:rsid w:val="00B951F1"/>
    <w:rsid w:val="00B952FD"/>
    <w:rsid w:val="00B95343"/>
    <w:rsid w:val="00B95754"/>
    <w:rsid w:val="00B9587B"/>
    <w:rsid w:val="00B96424"/>
    <w:rsid w:val="00B96D40"/>
    <w:rsid w:val="00B970E8"/>
    <w:rsid w:val="00B97192"/>
    <w:rsid w:val="00B97386"/>
    <w:rsid w:val="00B974A2"/>
    <w:rsid w:val="00B978C2"/>
    <w:rsid w:val="00B97AA5"/>
    <w:rsid w:val="00B97B53"/>
    <w:rsid w:val="00B97DAD"/>
    <w:rsid w:val="00B97E4D"/>
    <w:rsid w:val="00B97F15"/>
    <w:rsid w:val="00BA055C"/>
    <w:rsid w:val="00BA0585"/>
    <w:rsid w:val="00BA0DEE"/>
    <w:rsid w:val="00BA0E40"/>
    <w:rsid w:val="00BA1B02"/>
    <w:rsid w:val="00BA1FA9"/>
    <w:rsid w:val="00BA24A1"/>
    <w:rsid w:val="00BA263B"/>
    <w:rsid w:val="00BA2799"/>
    <w:rsid w:val="00BA295A"/>
    <w:rsid w:val="00BA3225"/>
    <w:rsid w:val="00BA33DA"/>
    <w:rsid w:val="00BA35BD"/>
    <w:rsid w:val="00BA3781"/>
    <w:rsid w:val="00BA3AD6"/>
    <w:rsid w:val="00BA3BFA"/>
    <w:rsid w:val="00BA3D19"/>
    <w:rsid w:val="00BA3D5A"/>
    <w:rsid w:val="00BA3E3F"/>
    <w:rsid w:val="00BA3FE0"/>
    <w:rsid w:val="00BA42B2"/>
    <w:rsid w:val="00BA4410"/>
    <w:rsid w:val="00BA4587"/>
    <w:rsid w:val="00BA45BF"/>
    <w:rsid w:val="00BA462F"/>
    <w:rsid w:val="00BA46EF"/>
    <w:rsid w:val="00BA491D"/>
    <w:rsid w:val="00BA4D10"/>
    <w:rsid w:val="00BA4D73"/>
    <w:rsid w:val="00BA4E06"/>
    <w:rsid w:val="00BA550F"/>
    <w:rsid w:val="00BA563A"/>
    <w:rsid w:val="00BA5730"/>
    <w:rsid w:val="00BA5787"/>
    <w:rsid w:val="00BA58D4"/>
    <w:rsid w:val="00BA598C"/>
    <w:rsid w:val="00BA5B9E"/>
    <w:rsid w:val="00BA60F7"/>
    <w:rsid w:val="00BA6203"/>
    <w:rsid w:val="00BA6700"/>
    <w:rsid w:val="00BA6854"/>
    <w:rsid w:val="00BA6C63"/>
    <w:rsid w:val="00BA6E4B"/>
    <w:rsid w:val="00BA738E"/>
    <w:rsid w:val="00BA75D2"/>
    <w:rsid w:val="00BA7853"/>
    <w:rsid w:val="00BA7981"/>
    <w:rsid w:val="00BA7B03"/>
    <w:rsid w:val="00BA7B19"/>
    <w:rsid w:val="00BA7B1D"/>
    <w:rsid w:val="00BA7C9A"/>
    <w:rsid w:val="00BB0609"/>
    <w:rsid w:val="00BB06A0"/>
    <w:rsid w:val="00BB073A"/>
    <w:rsid w:val="00BB0CDC"/>
    <w:rsid w:val="00BB0D58"/>
    <w:rsid w:val="00BB163F"/>
    <w:rsid w:val="00BB1A5F"/>
    <w:rsid w:val="00BB1AD6"/>
    <w:rsid w:val="00BB1FAB"/>
    <w:rsid w:val="00BB1FF7"/>
    <w:rsid w:val="00BB2180"/>
    <w:rsid w:val="00BB2217"/>
    <w:rsid w:val="00BB22D0"/>
    <w:rsid w:val="00BB28F6"/>
    <w:rsid w:val="00BB2CEC"/>
    <w:rsid w:val="00BB2E04"/>
    <w:rsid w:val="00BB2E9B"/>
    <w:rsid w:val="00BB3133"/>
    <w:rsid w:val="00BB325C"/>
    <w:rsid w:val="00BB37EF"/>
    <w:rsid w:val="00BB3CA8"/>
    <w:rsid w:val="00BB3CC8"/>
    <w:rsid w:val="00BB40FA"/>
    <w:rsid w:val="00BB417A"/>
    <w:rsid w:val="00BB4FB1"/>
    <w:rsid w:val="00BB5112"/>
    <w:rsid w:val="00BB5231"/>
    <w:rsid w:val="00BB5F8F"/>
    <w:rsid w:val="00BB61E1"/>
    <w:rsid w:val="00BB657A"/>
    <w:rsid w:val="00BB68F9"/>
    <w:rsid w:val="00BB6A37"/>
    <w:rsid w:val="00BB6C51"/>
    <w:rsid w:val="00BB6EA2"/>
    <w:rsid w:val="00BB71EA"/>
    <w:rsid w:val="00BB75B4"/>
    <w:rsid w:val="00BB7899"/>
    <w:rsid w:val="00BB7CA9"/>
    <w:rsid w:val="00BC008B"/>
    <w:rsid w:val="00BC0229"/>
    <w:rsid w:val="00BC0792"/>
    <w:rsid w:val="00BC13A9"/>
    <w:rsid w:val="00BC1A4E"/>
    <w:rsid w:val="00BC1DCD"/>
    <w:rsid w:val="00BC1E8D"/>
    <w:rsid w:val="00BC263E"/>
    <w:rsid w:val="00BC27A7"/>
    <w:rsid w:val="00BC29AE"/>
    <w:rsid w:val="00BC2ADD"/>
    <w:rsid w:val="00BC2CE6"/>
    <w:rsid w:val="00BC2D08"/>
    <w:rsid w:val="00BC2ED5"/>
    <w:rsid w:val="00BC34AA"/>
    <w:rsid w:val="00BC35BA"/>
    <w:rsid w:val="00BC3671"/>
    <w:rsid w:val="00BC387B"/>
    <w:rsid w:val="00BC38C8"/>
    <w:rsid w:val="00BC3BDD"/>
    <w:rsid w:val="00BC3D0D"/>
    <w:rsid w:val="00BC4090"/>
    <w:rsid w:val="00BC418B"/>
    <w:rsid w:val="00BC421C"/>
    <w:rsid w:val="00BC4432"/>
    <w:rsid w:val="00BC471F"/>
    <w:rsid w:val="00BC49B5"/>
    <w:rsid w:val="00BC5174"/>
    <w:rsid w:val="00BC5181"/>
    <w:rsid w:val="00BC575F"/>
    <w:rsid w:val="00BC59F2"/>
    <w:rsid w:val="00BC5DC7"/>
    <w:rsid w:val="00BC6202"/>
    <w:rsid w:val="00BC630D"/>
    <w:rsid w:val="00BC631E"/>
    <w:rsid w:val="00BC6B8B"/>
    <w:rsid w:val="00BC6C43"/>
    <w:rsid w:val="00BC6F7B"/>
    <w:rsid w:val="00BC71E7"/>
    <w:rsid w:val="00BC73D8"/>
    <w:rsid w:val="00BC788E"/>
    <w:rsid w:val="00BC7C5E"/>
    <w:rsid w:val="00BD00C5"/>
    <w:rsid w:val="00BD01F6"/>
    <w:rsid w:val="00BD0547"/>
    <w:rsid w:val="00BD06C6"/>
    <w:rsid w:val="00BD08B1"/>
    <w:rsid w:val="00BD097F"/>
    <w:rsid w:val="00BD0C52"/>
    <w:rsid w:val="00BD0F5A"/>
    <w:rsid w:val="00BD1293"/>
    <w:rsid w:val="00BD135B"/>
    <w:rsid w:val="00BD1779"/>
    <w:rsid w:val="00BD17D6"/>
    <w:rsid w:val="00BD18EA"/>
    <w:rsid w:val="00BD1DF7"/>
    <w:rsid w:val="00BD2057"/>
    <w:rsid w:val="00BD2782"/>
    <w:rsid w:val="00BD2DC5"/>
    <w:rsid w:val="00BD2DE2"/>
    <w:rsid w:val="00BD2E4D"/>
    <w:rsid w:val="00BD2F3F"/>
    <w:rsid w:val="00BD3082"/>
    <w:rsid w:val="00BD3086"/>
    <w:rsid w:val="00BD36E1"/>
    <w:rsid w:val="00BD3DAE"/>
    <w:rsid w:val="00BD41A4"/>
    <w:rsid w:val="00BD421F"/>
    <w:rsid w:val="00BD4292"/>
    <w:rsid w:val="00BD45E1"/>
    <w:rsid w:val="00BD4696"/>
    <w:rsid w:val="00BD4D14"/>
    <w:rsid w:val="00BD4E6E"/>
    <w:rsid w:val="00BD50E8"/>
    <w:rsid w:val="00BD5246"/>
    <w:rsid w:val="00BD52D7"/>
    <w:rsid w:val="00BD545B"/>
    <w:rsid w:val="00BD5550"/>
    <w:rsid w:val="00BD5AD2"/>
    <w:rsid w:val="00BD5E85"/>
    <w:rsid w:val="00BD5EDA"/>
    <w:rsid w:val="00BD5EE5"/>
    <w:rsid w:val="00BD5FAF"/>
    <w:rsid w:val="00BD6082"/>
    <w:rsid w:val="00BD60D3"/>
    <w:rsid w:val="00BD62ED"/>
    <w:rsid w:val="00BD667C"/>
    <w:rsid w:val="00BD697D"/>
    <w:rsid w:val="00BD6A56"/>
    <w:rsid w:val="00BD6E19"/>
    <w:rsid w:val="00BD6EAF"/>
    <w:rsid w:val="00BD6FE5"/>
    <w:rsid w:val="00BD7239"/>
    <w:rsid w:val="00BD76F5"/>
    <w:rsid w:val="00BD77DD"/>
    <w:rsid w:val="00BE0005"/>
    <w:rsid w:val="00BE02C2"/>
    <w:rsid w:val="00BE0341"/>
    <w:rsid w:val="00BE0936"/>
    <w:rsid w:val="00BE0C40"/>
    <w:rsid w:val="00BE0E05"/>
    <w:rsid w:val="00BE1521"/>
    <w:rsid w:val="00BE1627"/>
    <w:rsid w:val="00BE1891"/>
    <w:rsid w:val="00BE1A4E"/>
    <w:rsid w:val="00BE1F26"/>
    <w:rsid w:val="00BE2055"/>
    <w:rsid w:val="00BE20C4"/>
    <w:rsid w:val="00BE22F3"/>
    <w:rsid w:val="00BE25CB"/>
    <w:rsid w:val="00BE2704"/>
    <w:rsid w:val="00BE29E2"/>
    <w:rsid w:val="00BE2AB0"/>
    <w:rsid w:val="00BE2DC7"/>
    <w:rsid w:val="00BE3248"/>
    <w:rsid w:val="00BE3296"/>
    <w:rsid w:val="00BE341A"/>
    <w:rsid w:val="00BE3AD6"/>
    <w:rsid w:val="00BE3C31"/>
    <w:rsid w:val="00BE3F11"/>
    <w:rsid w:val="00BE42D3"/>
    <w:rsid w:val="00BE4784"/>
    <w:rsid w:val="00BE499C"/>
    <w:rsid w:val="00BE49EE"/>
    <w:rsid w:val="00BE4AC5"/>
    <w:rsid w:val="00BE4DA4"/>
    <w:rsid w:val="00BE4E8E"/>
    <w:rsid w:val="00BE4F5F"/>
    <w:rsid w:val="00BE5004"/>
    <w:rsid w:val="00BE5455"/>
    <w:rsid w:val="00BE5668"/>
    <w:rsid w:val="00BE5705"/>
    <w:rsid w:val="00BE5AD9"/>
    <w:rsid w:val="00BE5B52"/>
    <w:rsid w:val="00BE5B6F"/>
    <w:rsid w:val="00BE5C47"/>
    <w:rsid w:val="00BE5F28"/>
    <w:rsid w:val="00BE644E"/>
    <w:rsid w:val="00BE69E3"/>
    <w:rsid w:val="00BE6B4E"/>
    <w:rsid w:val="00BE72BE"/>
    <w:rsid w:val="00BE73CD"/>
    <w:rsid w:val="00BE744A"/>
    <w:rsid w:val="00BE74B6"/>
    <w:rsid w:val="00BE782F"/>
    <w:rsid w:val="00BE7B8D"/>
    <w:rsid w:val="00BF003A"/>
    <w:rsid w:val="00BF00AF"/>
    <w:rsid w:val="00BF041E"/>
    <w:rsid w:val="00BF05FD"/>
    <w:rsid w:val="00BF086E"/>
    <w:rsid w:val="00BF0993"/>
    <w:rsid w:val="00BF0CC1"/>
    <w:rsid w:val="00BF10A9"/>
    <w:rsid w:val="00BF1703"/>
    <w:rsid w:val="00BF1821"/>
    <w:rsid w:val="00BF1874"/>
    <w:rsid w:val="00BF1899"/>
    <w:rsid w:val="00BF1B42"/>
    <w:rsid w:val="00BF1C99"/>
    <w:rsid w:val="00BF20A1"/>
    <w:rsid w:val="00BF231C"/>
    <w:rsid w:val="00BF23A0"/>
    <w:rsid w:val="00BF27AA"/>
    <w:rsid w:val="00BF2EA6"/>
    <w:rsid w:val="00BF31FC"/>
    <w:rsid w:val="00BF3357"/>
    <w:rsid w:val="00BF3428"/>
    <w:rsid w:val="00BF398B"/>
    <w:rsid w:val="00BF3B52"/>
    <w:rsid w:val="00BF3B76"/>
    <w:rsid w:val="00BF3FDC"/>
    <w:rsid w:val="00BF41CE"/>
    <w:rsid w:val="00BF43F2"/>
    <w:rsid w:val="00BF44B8"/>
    <w:rsid w:val="00BF4539"/>
    <w:rsid w:val="00BF46AF"/>
    <w:rsid w:val="00BF47CF"/>
    <w:rsid w:val="00BF51E5"/>
    <w:rsid w:val="00BF51F6"/>
    <w:rsid w:val="00BF54AB"/>
    <w:rsid w:val="00BF5B81"/>
    <w:rsid w:val="00BF5CB4"/>
    <w:rsid w:val="00BF5CDB"/>
    <w:rsid w:val="00BF65B5"/>
    <w:rsid w:val="00BF66DA"/>
    <w:rsid w:val="00BF67FA"/>
    <w:rsid w:val="00BF6C10"/>
    <w:rsid w:val="00BF73E5"/>
    <w:rsid w:val="00BF74A6"/>
    <w:rsid w:val="00BF7A59"/>
    <w:rsid w:val="00C000DD"/>
    <w:rsid w:val="00C00983"/>
    <w:rsid w:val="00C00A59"/>
    <w:rsid w:val="00C00C5F"/>
    <w:rsid w:val="00C00DCE"/>
    <w:rsid w:val="00C011B0"/>
    <w:rsid w:val="00C012B3"/>
    <w:rsid w:val="00C013AD"/>
    <w:rsid w:val="00C013D0"/>
    <w:rsid w:val="00C01528"/>
    <w:rsid w:val="00C015F6"/>
    <w:rsid w:val="00C016DA"/>
    <w:rsid w:val="00C0175C"/>
    <w:rsid w:val="00C01B39"/>
    <w:rsid w:val="00C01D5B"/>
    <w:rsid w:val="00C01F7C"/>
    <w:rsid w:val="00C0201E"/>
    <w:rsid w:val="00C020AB"/>
    <w:rsid w:val="00C0235C"/>
    <w:rsid w:val="00C023E2"/>
    <w:rsid w:val="00C024D6"/>
    <w:rsid w:val="00C02797"/>
    <w:rsid w:val="00C02D75"/>
    <w:rsid w:val="00C02F11"/>
    <w:rsid w:val="00C02F3C"/>
    <w:rsid w:val="00C033FA"/>
    <w:rsid w:val="00C0341B"/>
    <w:rsid w:val="00C03A68"/>
    <w:rsid w:val="00C04061"/>
    <w:rsid w:val="00C04150"/>
    <w:rsid w:val="00C04181"/>
    <w:rsid w:val="00C04240"/>
    <w:rsid w:val="00C045EA"/>
    <w:rsid w:val="00C04904"/>
    <w:rsid w:val="00C04D82"/>
    <w:rsid w:val="00C04F38"/>
    <w:rsid w:val="00C05005"/>
    <w:rsid w:val="00C0538B"/>
    <w:rsid w:val="00C056B3"/>
    <w:rsid w:val="00C057E6"/>
    <w:rsid w:val="00C05951"/>
    <w:rsid w:val="00C05A7E"/>
    <w:rsid w:val="00C05B73"/>
    <w:rsid w:val="00C0642A"/>
    <w:rsid w:val="00C064A6"/>
    <w:rsid w:val="00C06641"/>
    <w:rsid w:val="00C06811"/>
    <w:rsid w:val="00C06ED9"/>
    <w:rsid w:val="00C07062"/>
    <w:rsid w:val="00C07065"/>
    <w:rsid w:val="00C0718C"/>
    <w:rsid w:val="00C07351"/>
    <w:rsid w:val="00C077E5"/>
    <w:rsid w:val="00C07A53"/>
    <w:rsid w:val="00C07A69"/>
    <w:rsid w:val="00C07AC9"/>
    <w:rsid w:val="00C07ACF"/>
    <w:rsid w:val="00C07C74"/>
    <w:rsid w:val="00C07CD9"/>
    <w:rsid w:val="00C10293"/>
    <w:rsid w:val="00C103E5"/>
    <w:rsid w:val="00C104D2"/>
    <w:rsid w:val="00C1057B"/>
    <w:rsid w:val="00C10881"/>
    <w:rsid w:val="00C1089E"/>
    <w:rsid w:val="00C10CBA"/>
    <w:rsid w:val="00C10D71"/>
    <w:rsid w:val="00C10E45"/>
    <w:rsid w:val="00C10F98"/>
    <w:rsid w:val="00C10FF0"/>
    <w:rsid w:val="00C1114C"/>
    <w:rsid w:val="00C113E3"/>
    <w:rsid w:val="00C11668"/>
    <w:rsid w:val="00C11893"/>
    <w:rsid w:val="00C11AB5"/>
    <w:rsid w:val="00C11C9C"/>
    <w:rsid w:val="00C11DA6"/>
    <w:rsid w:val="00C123AB"/>
    <w:rsid w:val="00C125C1"/>
    <w:rsid w:val="00C12A87"/>
    <w:rsid w:val="00C12AD7"/>
    <w:rsid w:val="00C12D79"/>
    <w:rsid w:val="00C12DA1"/>
    <w:rsid w:val="00C13319"/>
    <w:rsid w:val="00C1338D"/>
    <w:rsid w:val="00C133A2"/>
    <w:rsid w:val="00C134B6"/>
    <w:rsid w:val="00C13615"/>
    <w:rsid w:val="00C1390E"/>
    <w:rsid w:val="00C139A9"/>
    <w:rsid w:val="00C139D0"/>
    <w:rsid w:val="00C13B32"/>
    <w:rsid w:val="00C13C5D"/>
    <w:rsid w:val="00C13EE9"/>
    <w:rsid w:val="00C14047"/>
    <w:rsid w:val="00C14153"/>
    <w:rsid w:val="00C143B1"/>
    <w:rsid w:val="00C147A0"/>
    <w:rsid w:val="00C14870"/>
    <w:rsid w:val="00C148C0"/>
    <w:rsid w:val="00C14AC1"/>
    <w:rsid w:val="00C14D87"/>
    <w:rsid w:val="00C14FE2"/>
    <w:rsid w:val="00C1512A"/>
    <w:rsid w:val="00C151BA"/>
    <w:rsid w:val="00C15968"/>
    <w:rsid w:val="00C1598E"/>
    <w:rsid w:val="00C15C33"/>
    <w:rsid w:val="00C15D22"/>
    <w:rsid w:val="00C15D4A"/>
    <w:rsid w:val="00C16017"/>
    <w:rsid w:val="00C161AA"/>
    <w:rsid w:val="00C161E0"/>
    <w:rsid w:val="00C16674"/>
    <w:rsid w:val="00C16A09"/>
    <w:rsid w:val="00C16B83"/>
    <w:rsid w:val="00C16EA7"/>
    <w:rsid w:val="00C16EE4"/>
    <w:rsid w:val="00C17527"/>
    <w:rsid w:val="00C17BB3"/>
    <w:rsid w:val="00C17D39"/>
    <w:rsid w:val="00C2000E"/>
    <w:rsid w:val="00C2012B"/>
    <w:rsid w:val="00C206D8"/>
    <w:rsid w:val="00C20CB7"/>
    <w:rsid w:val="00C211A1"/>
    <w:rsid w:val="00C21442"/>
    <w:rsid w:val="00C21507"/>
    <w:rsid w:val="00C21527"/>
    <w:rsid w:val="00C21540"/>
    <w:rsid w:val="00C215DA"/>
    <w:rsid w:val="00C21751"/>
    <w:rsid w:val="00C21859"/>
    <w:rsid w:val="00C21906"/>
    <w:rsid w:val="00C21A83"/>
    <w:rsid w:val="00C21BFA"/>
    <w:rsid w:val="00C21F16"/>
    <w:rsid w:val="00C225C5"/>
    <w:rsid w:val="00C22B79"/>
    <w:rsid w:val="00C233EA"/>
    <w:rsid w:val="00C234CA"/>
    <w:rsid w:val="00C23590"/>
    <w:rsid w:val="00C23841"/>
    <w:rsid w:val="00C23C7B"/>
    <w:rsid w:val="00C23E07"/>
    <w:rsid w:val="00C23F12"/>
    <w:rsid w:val="00C24501"/>
    <w:rsid w:val="00C249E8"/>
    <w:rsid w:val="00C24A03"/>
    <w:rsid w:val="00C24C8D"/>
    <w:rsid w:val="00C24D81"/>
    <w:rsid w:val="00C24E97"/>
    <w:rsid w:val="00C2506F"/>
    <w:rsid w:val="00C250D9"/>
    <w:rsid w:val="00C251D1"/>
    <w:rsid w:val="00C254C9"/>
    <w:rsid w:val="00C255E1"/>
    <w:rsid w:val="00C25855"/>
    <w:rsid w:val="00C25C40"/>
    <w:rsid w:val="00C25D74"/>
    <w:rsid w:val="00C25EDE"/>
    <w:rsid w:val="00C25FE2"/>
    <w:rsid w:val="00C26523"/>
    <w:rsid w:val="00C265E3"/>
    <w:rsid w:val="00C267A4"/>
    <w:rsid w:val="00C268C4"/>
    <w:rsid w:val="00C26B53"/>
    <w:rsid w:val="00C26E4F"/>
    <w:rsid w:val="00C26E6A"/>
    <w:rsid w:val="00C26E86"/>
    <w:rsid w:val="00C270DB"/>
    <w:rsid w:val="00C274A1"/>
    <w:rsid w:val="00C279B2"/>
    <w:rsid w:val="00C27DD2"/>
    <w:rsid w:val="00C3043B"/>
    <w:rsid w:val="00C308D3"/>
    <w:rsid w:val="00C3095E"/>
    <w:rsid w:val="00C30A77"/>
    <w:rsid w:val="00C30E11"/>
    <w:rsid w:val="00C31372"/>
    <w:rsid w:val="00C31409"/>
    <w:rsid w:val="00C314C3"/>
    <w:rsid w:val="00C31900"/>
    <w:rsid w:val="00C31C23"/>
    <w:rsid w:val="00C31C31"/>
    <w:rsid w:val="00C31D3D"/>
    <w:rsid w:val="00C320C3"/>
    <w:rsid w:val="00C3235B"/>
    <w:rsid w:val="00C324B4"/>
    <w:rsid w:val="00C327A0"/>
    <w:rsid w:val="00C32A72"/>
    <w:rsid w:val="00C33228"/>
    <w:rsid w:val="00C33417"/>
    <w:rsid w:val="00C33872"/>
    <w:rsid w:val="00C33A18"/>
    <w:rsid w:val="00C33E50"/>
    <w:rsid w:val="00C33F1E"/>
    <w:rsid w:val="00C33F6F"/>
    <w:rsid w:val="00C3421D"/>
    <w:rsid w:val="00C34397"/>
    <w:rsid w:val="00C34549"/>
    <w:rsid w:val="00C345FF"/>
    <w:rsid w:val="00C346AF"/>
    <w:rsid w:val="00C34733"/>
    <w:rsid w:val="00C348AB"/>
    <w:rsid w:val="00C34C20"/>
    <w:rsid w:val="00C34D39"/>
    <w:rsid w:val="00C3500A"/>
    <w:rsid w:val="00C35209"/>
    <w:rsid w:val="00C3524F"/>
    <w:rsid w:val="00C354F3"/>
    <w:rsid w:val="00C35584"/>
    <w:rsid w:val="00C35A3E"/>
    <w:rsid w:val="00C35C4B"/>
    <w:rsid w:val="00C361B5"/>
    <w:rsid w:val="00C36B32"/>
    <w:rsid w:val="00C36BB5"/>
    <w:rsid w:val="00C3700D"/>
    <w:rsid w:val="00C37536"/>
    <w:rsid w:val="00C37816"/>
    <w:rsid w:val="00C37841"/>
    <w:rsid w:val="00C37A37"/>
    <w:rsid w:val="00C37C5F"/>
    <w:rsid w:val="00C37CD5"/>
    <w:rsid w:val="00C37D8F"/>
    <w:rsid w:val="00C37DDB"/>
    <w:rsid w:val="00C40229"/>
    <w:rsid w:val="00C4024B"/>
    <w:rsid w:val="00C4046F"/>
    <w:rsid w:val="00C40607"/>
    <w:rsid w:val="00C407FE"/>
    <w:rsid w:val="00C4094B"/>
    <w:rsid w:val="00C41019"/>
    <w:rsid w:val="00C4136C"/>
    <w:rsid w:val="00C41F15"/>
    <w:rsid w:val="00C42130"/>
    <w:rsid w:val="00C423A4"/>
    <w:rsid w:val="00C423E7"/>
    <w:rsid w:val="00C425F4"/>
    <w:rsid w:val="00C426C2"/>
    <w:rsid w:val="00C427CB"/>
    <w:rsid w:val="00C42CE1"/>
    <w:rsid w:val="00C42D91"/>
    <w:rsid w:val="00C42DC2"/>
    <w:rsid w:val="00C4315D"/>
    <w:rsid w:val="00C435F5"/>
    <w:rsid w:val="00C43851"/>
    <w:rsid w:val="00C440C4"/>
    <w:rsid w:val="00C4443A"/>
    <w:rsid w:val="00C44A2A"/>
    <w:rsid w:val="00C44B4D"/>
    <w:rsid w:val="00C44BF5"/>
    <w:rsid w:val="00C44E01"/>
    <w:rsid w:val="00C44E3B"/>
    <w:rsid w:val="00C44F8A"/>
    <w:rsid w:val="00C4519E"/>
    <w:rsid w:val="00C4525C"/>
    <w:rsid w:val="00C4552A"/>
    <w:rsid w:val="00C4598D"/>
    <w:rsid w:val="00C45B01"/>
    <w:rsid w:val="00C45BC1"/>
    <w:rsid w:val="00C45CEF"/>
    <w:rsid w:val="00C45EEB"/>
    <w:rsid w:val="00C460EF"/>
    <w:rsid w:val="00C46212"/>
    <w:rsid w:val="00C46343"/>
    <w:rsid w:val="00C46927"/>
    <w:rsid w:val="00C46ECD"/>
    <w:rsid w:val="00C47325"/>
    <w:rsid w:val="00C47553"/>
    <w:rsid w:val="00C475EB"/>
    <w:rsid w:val="00C47613"/>
    <w:rsid w:val="00C4768F"/>
    <w:rsid w:val="00C47C73"/>
    <w:rsid w:val="00C47ECF"/>
    <w:rsid w:val="00C47FBB"/>
    <w:rsid w:val="00C500A9"/>
    <w:rsid w:val="00C50252"/>
    <w:rsid w:val="00C505A7"/>
    <w:rsid w:val="00C5079B"/>
    <w:rsid w:val="00C508FC"/>
    <w:rsid w:val="00C51096"/>
    <w:rsid w:val="00C512C4"/>
    <w:rsid w:val="00C514CD"/>
    <w:rsid w:val="00C51EE7"/>
    <w:rsid w:val="00C520D4"/>
    <w:rsid w:val="00C520EE"/>
    <w:rsid w:val="00C52541"/>
    <w:rsid w:val="00C52546"/>
    <w:rsid w:val="00C5280A"/>
    <w:rsid w:val="00C529E2"/>
    <w:rsid w:val="00C529E4"/>
    <w:rsid w:val="00C52A02"/>
    <w:rsid w:val="00C52E1E"/>
    <w:rsid w:val="00C53095"/>
    <w:rsid w:val="00C5313C"/>
    <w:rsid w:val="00C5335D"/>
    <w:rsid w:val="00C53392"/>
    <w:rsid w:val="00C533D7"/>
    <w:rsid w:val="00C535CB"/>
    <w:rsid w:val="00C53611"/>
    <w:rsid w:val="00C53754"/>
    <w:rsid w:val="00C53783"/>
    <w:rsid w:val="00C53791"/>
    <w:rsid w:val="00C53E12"/>
    <w:rsid w:val="00C53E37"/>
    <w:rsid w:val="00C542B6"/>
    <w:rsid w:val="00C5431F"/>
    <w:rsid w:val="00C546DD"/>
    <w:rsid w:val="00C54842"/>
    <w:rsid w:val="00C54CE5"/>
    <w:rsid w:val="00C54D39"/>
    <w:rsid w:val="00C54E31"/>
    <w:rsid w:val="00C54EC8"/>
    <w:rsid w:val="00C54FC7"/>
    <w:rsid w:val="00C55144"/>
    <w:rsid w:val="00C55232"/>
    <w:rsid w:val="00C553A4"/>
    <w:rsid w:val="00C55690"/>
    <w:rsid w:val="00C556CA"/>
    <w:rsid w:val="00C55888"/>
    <w:rsid w:val="00C55A06"/>
    <w:rsid w:val="00C55C85"/>
    <w:rsid w:val="00C55D03"/>
    <w:rsid w:val="00C56130"/>
    <w:rsid w:val="00C561B7"/>
    <w:rsid w:val="00C561E9"/>
    <w:rsid w:val="00C564E8"/>
    <w:rsid w:val="00C56605"/>
    <w:rsid w:val="00C56D6C"/>
    <w:rsid w:val="00C5718F"/>
    <w:rsid w:val="00C57324"/>
    <w:rsid w:val="00C576A9"/>
    <w:rsid w:val="00C579DE"/>
    <w:rsid w:val="00C57B8E"/>
    <w:rsid w:val="00C57CD8"/>
    <w:rsid w:val="00C57E66"/>
    <w:rsid w:val="00C6013D"/>
    <w:rsid w:val="00C601BC"/>
    <w:rsid w:val="00C605A2"/>
    <w:rsid w:val="00C6061B"/>
    <w:rsid w:val="00C60950"/>
    <w:rsid w:val="00C60BA3"/>
    <w:rsid w:val="00C60E56"/>
    <w:rsid w:val="00C60E9B"/>
    <w:rsid w:val="00C61161"/>
    <w:rsid w:val="00C611D6"/>
    <w:rsid w:val="00C61451"/>
    <w:rsid w:val="00C61675"/>
    <w:rsid w:val="00C617C2"/>
    <w:rsid w:val="00C61C45"/>
    <w:rsid w:val="00C61F63"/>
    <w:rsid w:val="00C61FB7"/>
    <w:rsid w:val="00C6202A"/>
    <w:rsid w:val="00C62174"/>
    <w:rsid w:val="00C6278A"/>
    <w:rsid w:val="00C627CF"/>
    <w:rsid w:val="00C63064"/>
    <w:rsid w:val="00C6324A"/>
    <w:rsid w:val="00C6329F"/>
    <w:rsid w:val="00C632FF"/>
    <w:rsid w:val="00C63340"/>
    <w:rsid w:val="00C635E6"/>
    <w:rsid w:val="00C63946"/>
    <w:rsid w:val="00C639A9"/>
    <w:rsid w:val="00C63EE4"/>
    <w:rsid w:val="00C640FB"/>
    <w:rsid w:val="00C643F9"/>
    <w:rsid w:val="00C64563"/>
    <w:rsid w:val="00C646C4"/>
    <w:rsid w:val="00C64737"/>
    <w:rsid w:val="00C6491E"/>
    <w:rsid w:val="00C64DA6"/>
    <w:rsid w:val="00C64E95"/>
    <w:rsid w:val="00C650B2"/>
    <w:rsid w:val="00C651B1"/>
    <w:rsid w:val="00C654F7"/>
    <w:rsid w:val="00C655FD"/>
    <w:rsid w:val="00C65602"/>
    <w:rsid w:val="00C65ABB"/>
    <w:rsid w:val="00C65AD5"/>
    <w:rsid w:val="00C65B56"/>
    <w:rsid w:val="00C6643C"/>
    <w:rsid w:val="00C66460"/>
    <w:rsid w:val="00C6670E"/>
    <w:rsid w:val="00C66808"/>
    <w:rsid w:val="00C66898"/>
    <w:rsid w:val="00C66C03"/>
    <w:rsid w:val="00C66EC2"/>
    <w:rsid w:val="00C66F48"/>
    <w:rsid w:val="00C6739A"/>
    <w:rsid w:val="00C67481"/>
    <w:rsid w:val="00C675CC"/>
    <w:rsid w:val="00C675EB"/>
    <w:rsid w:val="00C6797B"/>
    <w:rsid w:val="00C67BAC"/>
    <w:rsid w:val="00C67CB5"/>
    <w:rsid w:val="00C67E18"/>
    <w:rsid w:val="00C67EB4"/>
    <w:rsid w:val="00C703CF"/>
    <w:rsid w:val="00C705CD"/>
    <w:rsid w:val="00C70B1D"/>
    <w:rsid w:val="00C70C62"/>
    <w:rsid w:val="00C70C6E"/>
    <w:rsid w:val="00C70E01"/>
    <w:rsid w:val="00C710ED"/>
    <w:rsid w:val="00C712E2"/>
    <w:rsid w:val="00C71372"/>
    <w:rsid w:val="00C7143F"/>
    <w:rsid w:val="00C71510"/>
    <w:rsid w:val="00C716C3"/>
    <w:rsid w:val="00C71843"/>
    <w:rsid w:val="00C71B96"/>
    <w:rsid w:val="00C71EE7"/>
    <w:rsid w:val="00C72410"/>
    <w:rsid w:val="00C724E9"/>
    <w:rsid w:val="00C72503"/>
    <w:rsid w:val="00C72586"/>
    <w:rsid w:val="00C7287F"/>
    <w:rsid w:val="00C728A1"/>
    <w:rsid w:val="00C72DF1"/>
    <w:rsid w:val="00C72F0E"/>
    <w:rsid w:val="00C73120"/>
    <w:rsid w:val="00C7346A"/>
    <w:rsid w:val="00C735FC"/>
    <w:rsid w:val="00C73805"/>
    <w:rsid w:val="00C7398B"/>
    <w:rsid w:val="00C73E9F"/>
    <w:rsid w:val="00C742E0"/>
    <w:rsid w:val="00C74313"/>
    <w:rsid w:val="00C7480C"/>
    <w:rsid w:val="00C74ABE"/>
    <w:rsid w:val="00C74B82"/>
    <w:rsid w:val="00C74C9C"/>
    <w:rsid w:val="00C74E78"/>
    <w:rsid w:val="00C74F14"/>
    <w:rsid w:val="00C751D4"/>
    <w:rsid w:val="00C753E6"/>
    <w:rsid w:val="00C75963"/>
    <w:rsid w:val="00C75969"/>
    <w:rsid w:val="00C75D4C"/>
    <w:rsid w:val="00C75F5C"/>
    <w:rsid w:val="00C76096"/>
    <w:rsid w:val="00C76257"/>
    <w:rsid w:val="00C765FA"/>
    <w:rsid w:val="00C76602"/>
    <w:rsid w:val="00C76912"/>
    <w:rsid w:val="00C76C0B"/>
    <w:rsid w:val="00C76D32"/>
    <w:rsid w:val="00C772DC"/>
    <w:rsid w:val="00C77455"/>
    <w:rsid w:val="00C77856"/>
    <w:rsid w:val="00C7791D"/>
    <w:rsid w:val="00C80318"/>
    <w:rsid w:val="00C80362"/>
    <w:rsid w:val="00C8036F"/>
    <w:rsid w:val="00C806BA"/>
    <w:rsid w:val="00C806C2"/>
    <w:rsid w:val="00C80957"/>
    <w:rsid w:val="00C80A33"/>
    <w:rsid w:val="00C80CB8"/>
    <w:rsid w:val="00C8127F"/>
    <w:rsid w:val="00C81385"/>
    <w:rsid w:val="00C818E0"/>
    <w:rsid w:val="00C819F8"/>
    <w:rsid w:val="00C81A45"/>
    <w:rsid w:val="00C81B93"/>
    <w:rsid w:val="00C81DF3"/>
    <w:rsid w:val="00C82013"/>
    <w:rsid w:val="00C822B8"/>
    <w:rsid w:val="00C8230B"/>
    <w:rsid w:val="00C823AD"/>
    <w:rsid w:val="00C8248C"/>
    <w:rsid w:val="00C82951"/>
    <w:rsid w:val="00C82B21"/>
    <w:rsid w:val="00C82EAA"/>
    <w:rsid w:val="00C82FDA"/>
    <w:rsid w:val="00C832FF"/>
    <w:rsid w:val="00C834C1"/>
    <w:rsid w:val="00C83574"/>
    <w:rsid w:val="00C83619"/>
    <w:rsid w:val="00C83732"/>
    <w:rsid w:val="00C83D0B"/>
    <w:rsid w:val="00C84397"/>
    <w:rsid w:val="00C843B5"/>
    <w:rsid w:val="00C84413"/>
    <w:rsid w:val="00C8464A"/>
    <w:rsid w:val="00C84B9C"/>
    <w:rsid w:val="00C84E33"/>
    <w:rsid w:val="00C84F92"/>
    <w:rsid w:val="00C85051"/>
    <w:rsid w:val="00C85360"/>
    <w:rsid w:val="00C85485"/>
    <w:rsid w:val="00C85A93"/>
    <w:rsid w:val="00C86066"/>
    <w:rsid w:val="00C86083"/>
    <w:rsid w:val="00C861BF"/>
    <w:rsid w:val="00C8644A"/>
    <w:rsid w:val="00C86700"/>
    <w:rsid w:val="00C8675E"/>
    <w:rsid w:val="00C86D6F"/>
    <w:rsid w:val="00C86E24"/>
    <w:rsid w:val="00C86FDC"/>
    <w:rsid w:val="00C8700C"/>
    <w:rsid w:val="00C87234"/>
    <w:rsid w:val="00C87468"/>
    <w:rsid w:val="00C87994"/>
    <w:rsid w:val="00C879FD"/>
    <w:rsid w:val="00C87A18"/>
    <w:rsid w:val="00C87C37"/>
    <w:rsid w:val="00C87D15"/>
    <w:rsid w:val="00C90034"/>
    <w:rsid w:val="00C90113"/>
    <w:rsid w:val="00C90261"/>
    <w:rsid w:val="00C90262"/>
    <w:rsid w:val="00C902AC"/>
    <w:rsid w:val="00C902DF"/>
    <w:rsid w:val="00C90318"/>
    <w:rsid w:val="00C903E3"/>
    <w:rsid w:val="00C9046F"/>
    <w:rsid w:val="00C905FC"/>
    <w:rsid w:val="00C90723"/>
    <w:rsid w:val="00C907A8"/>
    <w:rsid w:val="00C90899"/>
    <w:rsid w:val="00C90AE2"/>
    <w:rsid w:val="00C90BE2"/>
    <w:rsid w:val="00C91195"/>
    <w:rsid w:val="00C91274"/>
    <w:rsid w:val="00C919DF"/>
    <w:rsid w:val="00C91A09"/>
    <w:rsid w:val="00C91A3E"/>
    <w:rsid w:val="00C91D08"/>
    <w:rsid w:val="00C92189"/>
    <w:rsid w:val="00C921D3"/>
    <w:rsid w:val="00C92298"/>
    <w:rsid w:val="00C925E6"/>
    <w:rsid w:val="00C927A7"/>
    <w:rsid w:val="00C928C0"/>
    <w:rsid w:val="00C92D03"/>
    <w:rsid w:val="00C9319C"/>
    <w:rsid w:val="00C931DB"/>
    <w:rsid w:val="00C93260"/>
    <w:rsid w:val="00C9391B"/>
    <w:rsid w:val="00C939C0"/>
    <w:rsid w:val="00C93F4C"/>
    <w:rsid w:val="00C94192"/>
    <w:rsid w:val="00C94197"/>
    <w:rsid w:val="00C9435D"/>
    <w:rsid w:val="00C943EA"/>
    <w:rsid w:val="00C9491B"/>
    <w:rsid w:val="00C9499F"/>
    <w:rsid w:val="00C94C59"/>
    <w:rsid w:val="00C95179"/>
    <w:rsid w:val="00C9517F"/>
    <w:rsid w:val="00C9525B"/>
    <w:rsid w:val="00C95AA3"/>
    <w:rsid w:val="00C95B15"/>
    <w:rsid w:val="00C95B66"/>
    <w:rsid w:val="00C95E54"/>
    <w:rsid w:val="00C95FD5"/>
    <w:rsid w:val="00C96072"/>
    <w:rsid w:val="00C962F9"/>
    <w:rsid w:val="00C96741"/>
    <w:rsid w:val="00C967D3"/>
    <w:rsid w:val="00C968B0"/>
    <w:rsid w:val="00C96D5C"/>
    <w:rsid w:val="00C96E87"/>
    <w:rsid w:val="00C970DE"/>
    <w:rsid w:val="00C971FB"/>
    <w:rsid w:val="00C977C6"/>
    <w:rsid w:val="00C97842"/>
    <w:rsid w:val="00C97A1A"/>
    <w:rsid w:val="00CA0298"/>
    <w:rsid w:val="00CA0358"/>
    <w:rsid w:val="00CA0426"/>
    <w:rsid w:val="00CA076C"/>
    <w:rsid w:val="00CA0B4E"/>
    <w:rsid w:val="00CA0CCF"/>
    <w:rsid w:val="00CA0D4C"/>
    <w:rsid w:val="00CA0D5B"/>
    <w:rsid w:val="00CA0FA4"/>
    <w:rsid w:val="00CA0FD3"/>
    <w:rsid w:val="00CA14B7"/>
    <w:rsid w:val="00CA1945"/>
    <w:rsid w:val="00CA1978"/>
    <w:rsid w:val="00CA1A6D"/>
    <w:rsid w:val="00CA1D6F"/>
    <w:rsid w:val="00CA2296"/>
    <w:rsid w:val="00CA25CE"/>
    <w:rsid w:val="00CA280E"/>
    <w:rsid w:val="00CA2B1F"/>
    <w:rsid w:val="00CA2D1B"/>
    <w:rsid w:val="00CA2F9F"/>
    <w:rsid w:val="00CA359D"/>
    <w:rsid w:val="00CA364F"/>
    <w:rsid w:val="00CA3980"/>
    <w:rsid w:val="00CA3A4C"/>
    <w:rsid w:val="00CA3AAB"/>
    <w:rsid w:val="00CA3BDA"/>
    <w:rsid w:val="00CA3CD0"/>
    <w:rsid w:val="00CA3D1D"/>
    <w:rsid w:val="00CA3FF7"/>
    <w:rsid w:val="00CA420A"/>
    <w:rsid w:val="00CA4594"/>
    <w:rsid w:val="00CA4753"/>
    <w:rsid w:val="00CA47CE"/>
    <w:rsid w:val="00CA4829"/>
    <w:rsid w:val="00CA482B"/>
    <w:rsid w:val="00CA4929"/>
    <w:rsid w:val="00CA4B5F"/>
    <w:rsid w:val="00CA519B"/>
    <w:rsid w:val="00CA5425"/>
    <w:rsid w:val="00CA56EF"/>
    <w:rsid w:val="00CA56F0"/>
    <w:rsid w:val="00CA590C"/>
    <w:rsid w:val="00CA65F8"/>
    <w:rsid w:val="00CA662A"/>
    <w:rsid w:val="00CA6699"/>
    <w:rsid w:val="00CA68F8"/>
    <w:rsid w:val="00CA69CA"/>
    <w:rsid w:val="00CA6A49"/>
    <w:rsid w:val="00CA6AA6"/>
    <w:rsid w:val="00CA6D19"/>
    <w:rsid w:val="00CA71E1"/>
    <w:rsid w:val="00CA7375"/>
    <w:rsid w:val="00CA767B"/>
    <w:rsid w:val="00CA783D"/>
    <w:rsid w:val="00CA7882"/>
    <w:rsid w:val="00CA78F0"/>
    <w:rsid w:val="00CA790C"/>
    <w:rsid w:val="00CA7AFD"/>
    <w:rsid w:val="00CA7C0F"/>
    <w:rsid w:val="00CA7C3C"/>
    <w:rsid w:val="00CA7DF2"/>
    <w:rsid w:val="00CB001C"/>
    <w:rsid w:val="00CB0189"/>
    <w:rsid w:val="00CB04F2"/>
    <w:rsid w:val="00CB053B"/>
    <w:rsid w:val="00CB09DC"/>
    <w:rsid w:val="00CB0A43"/>
    <w:rsid w:val="00CB0BA2"/>
    <w:rsid w:val="00CB0EAE"/>
    <w:rsid w:val="00CB1091"/>
    <w:rsid w:val="00CB123C"/>
    <w:rsid w:val="00CB1461"/>
    <w:rsid w:val="00CB15CC"/>
    <w:rsid w:val="00CB1694"/>
    <w:rsid w:val="00CB169C"/>
    <w:rsid w:val="00CB16FC"/>
    <w:rsid w:val="00CB1791"/>
    <w:rsid w:val="00CB1940"/>
    <w:rsid w:val="00CB1A42"/>
    <w:rsid w:val="00CB1B0C"/>
    <w:rsid w:val="00CB1B67"/>
    <w:rsid w:val="00CB1D60"/>
    <w:rsid w:val="00CB1FED"/>
    <w:rsid w:val="00CB26D3"/>
    <w:rsid w:val="00CB28A3"/>
    <w:rsid w:val="00CB2A04"/>
    <w:rsid w:val="00CB2B23"/>
    <w:rsid w:val="00CB2B64"/>
    <w:rsid w:val="00CB2C0B"/>
    <w:rsid w:val="00CB2C67"/>
    <w:rsid w:val="00CB2D9A"/>
    <w:rsid w:val="00CB310A"/>
    <w:rsid w:val="00CB3227"/>
    <w:rsid w:val="00CB3277"/>
    <w:rsid w:val="00CB330E"/>
    <w:rsid w:val="00CB334B"/>
    <w:rsid w:val="00CB36B1"/>
    <w:rsid w:val="00CB39DF"/>
    <w:rsid w:val="00CB3A78"/>
    <w:rsid w:val="00CB3AA6"/>
    <w:rsid w:val="00CB3F93"/>
    <w:rsid w:val="00CB40B5"/>
    <w:rsid w:val="00CB41E6"/>
    <w:rsid w:val="00CB4325"/>
    <w:rsid w:val="00CB4783"/>
    <w:rsid w:val="00CB48BE"/>
    <w:rsid w:val="00CB4B2F"/>
    <w:rsid w:val="00CB4C8F"/>
    <w:rsid w:val="00CB4E6B"/>
    <w:rsid w:val="00CB517D"/>
    <w:rsid w:val="00CB52AE"/>
    <w:rsid w:val="00CB5897"/>
    <w:rsid w:val="00CB59ED"/>
    <w:rsid w:val="00CB5AC9"/>
    <w:rsid w:val="00CB5BA3"/>
    <w:rsid w:val="00CB5D0F"/>
    <w:rsid w:val="00CB5D90"/>
    <w:rsid w:val="00CB5E1F"/>
    <w:rsid w:val="00CB6097"/>
    <w:rsid w:val="00CB6201"/>
    <w:rsid w:val="00CB62AE"/>
    <w:rsid w:val="00CB64F6"/>
    <w:rsid w:val="00CB684F"/>
    <w:rsid w:val="00CB738F"/>
    <w:rsid w:val="00CB75D0"/>
    <w:rsid w:val="00CB77B0"/>
    <w:rsid w:val="00CB7D9F"/>
    <w:rsid w:val="00CB7FD1"/>
    <w:rsid w:val="00CC0357"/>
    <w:rsid w:val="00CC038D"/>
    <w:rsid w:val="00CC04CD"/>
    <w:rsid w:val="00CC0501"/>
    <w:rsid w:val="00CC0995"/>
    <w:rsid w:val="00CC0C30"/>
    <w:rsid w:val="00CC0CA3"/>
    <w:rsid w:val="00CC0E69"/>
    <w:rsid w:val="00CC0E8C"/>
    <w:rsid w:val="00CC0E94"/>
    <w:rsid w:val="00CC0E9D"/>
    <w:rsid w:val="00CC1371"/>
    <w:rsid w:val="00CC1914"/>
    <w:rsid w:val="00CC1918"/>
    <w:rsid w:val="00CC1BB1"/>
    <w:rsid w:val="00CC205A"/>
    <w:rsid w:val="00CC2277"/>
    <w:rsid w:val="00CC2557"/>
    <w:rsid w:val="00CC2597"/>
    <w:rsid w:val="00CC2633"/>
    <w:rsid w:val="00CC267D"/>
    <w:rsid w:val="00CC2821"/>
    <w:rsid w:val="00CC2A94"/>
    <w:rsid w:val="00CC2C10"/>
    <w:rsid w:val="00CC2C67"/>
    <w:rsid w:val="00CC2E0C"/>
    <w:rsid w:val="00CC2F4A"/>
    <w:rsid w:val="00CC31B0"/>
    <w:rsid w:val="00CC3412"/>
    <w:rsid w:val="00CC3802"/>
    <w:rsid w:val="00CC382A"/>
    <w:rsid w:val="00CC39FF"/>
    <w:rsid w:val="00CC3B57"/>
    <w:rsid w:val="00CC3C2F"/>
    <w:rsid w:val="00CC4AC8"/>
    <w:rsid w:val="00CC4D47"/>
    <w:rsid w:val="00CC504B"/>
    <w:rsid w:val="00CC5233"/>
    <w:rsid w:val="00CC5312"/>
    <w:rsid w:val="00CC56A3"/>
    <w:rsid w:val="00CC5710"/>
    <w:rsid w:val="00CC5767"/>
    <w:rsid w:val="00CC579B"/>
    <w:rsid w:val="00CC57B2"/>
    <w:rsid w:val="00CC57F4"/>
    <w:rsid w:val="00CC58B8"/>
    <w:rsid w:val="00CC5B2A"/>
    <w:rsid w:val="00CC5DE6"/>
    <w:rsid w:val="00CC5E2A"/>
    <w:rsid w:val="00CC617D"/>
    <w:rsid w:val="00CC61B8"/>
    <w:rsid w:val="00CC61FA"/>
    <w:rsid w:val="00CC62FD"/>
    <w:rsid w:val="00CC642B"/>
    <w:rsid w:val="00CC6618"/>
    <w:rsid w:val="00CC667C"/>
    <w:rsid w:val="00CC6719"/>
    <w:rsid w:val="00CC6756"/>
    <w:rsid w:val="00CC6924"/>
    <w:rsid w:val="00CC6CC2"/>
    <w:rsid w:val="00CC6CFD"/>
    <w:rsid w:val="00CC6D79"/>
    <w:rsid w:val="00CC6E43"/>
    <w:rsid w:val="00CC6E4E"/>
    <w:rsid w:val="00CC6FE8"/>
    <w:rsid w:val="00CC7202"/>
    <w:rsid w:val="00CC7295"/>
    <w:rsid w:val="00CC7770"/>
    <w:rsid w:val="00CC7A28"/>
    <w:rsid w:val="00CC7B18"/>
    <w:rsid w:val="00CC7BA1"/>
    <w:rsid w:val="00CC7DA6"/>
    <w:rsid w:val="00CD00BE"/>
    <w:rsid w:val="00CD00EA"/>
    <w:rsid w:val="00CD019A"/>
    <w:rsid w:val="00CD0310"/>
    <w:rsid w:val="00CD0342"/>
    <w:rsid w:val="00CD04C2"/>
    <w:rsid w:val="00CD0656"/>
    <w:rsid w:val="00CD08F3"/>
    <w:rsid w:val="00CD09CA"/>
    <w:rsid w:val="00CD09DB"/>
    <w:rsid w:val="00CD0BB3"/>
    <w:rsid w:val="00CD0C9B"/>
    <w:rsid w:val="00CD105D"/>
    <w:rsid w:val="00CD12E0"/>
    <w:rsid w:val="00CD15F7"/>
    <w:rsid w:val="00CD1886"/>
    <w:rsid w:val="00CD1AEA"/>
    <w:rsid w:val="00CD2007"/>
    <w:rsid w:val="00CD24AF"/>
    <w:rsid w:val="00CD263D"/>
    <w:rsid w:val="00CD2808"/>
    <w:rsid w:val="00CD28BF"/>
    <w:rsid w:val="00CD2AA8"/>
    <w:rsid w:val="00CD32EC"/>
    <w:rsid w:val="00CD345B"/>
    <w:rsid w:val="00CD3722"/>
    <w:rsid w:val="00CD38BD"/>
    <w:rsid w:val="00CD39A4"/>
    <w:rsid w:val="00CD3A7A"/>
    <w:rsid w:val="00CD3AB8"/>
    <w:rsid w:val="00CD3C45"/>
    <w:rsid w:val="00CD3D66"/>
    <w:rsid w:val="00CD3FF8"/>
    <w:rsid w:val="00CD4092"/>
    <w:rsid w:val="00CD43B3"/>
    <w:rsid w:val="00CD4587"/>
    <w:rsid w:val="00CD4648"/>
    <w:rsid w:val="00CD4A10"/>
    <w:rsid w:val="00CD4A20"/>
    <w:rsid w:val="00CD4CC7"/>
    <w:rsid w:val="00CD5052"/>
    <w:rsid w:val="00CD50A1"/>
    <w:rsid w:val="00CD519E"/>
    <w:rsid w:val="00CD55EF"/>
    <w:rsid w:val="00CD5665"/>
    <w:rsid w:val="00CD592D"/>
    <w:rsid w:val="00CD59B4"/>
    <w:rsid w:val="00CD5A19"/>
    <w:rsid w:val="00CD5A65"/>
    <w:rsid w:val="00CD5BCC"/>
    <w:rsid w:val="00CD5D06"/>
    <w:rsid w:val="00CD5E78"/>
    <w:rsid w:val="00CD622E"/>
    <w:rsid w:val="00CD69AC"/>
    <w:rsid w:val="00CD6B9C"/>
    <w:rsid w:val="00CD6CBE"/>
    <w:rsid w:val="00CD6CCE"/>
    <w:rsid w:val="00CD7087"/>
    <w:rsid w:val="00CD7239"/>
    <w:rsid w:val="00CD7246"/>
    <w:rsid w:val="00CD73D4"/>
    <w:rsid w:val="00CD73E2"/>
    <w:rsid w:val="00CD7609"/>
    <w:rsid w:val="00CD791A"/>
    <w:rsid w:val="00CD7963"/>
    <w:rsid w:val="00CD7AA8"/>
    <w:rsid w:val="00CD7FD5"/>
    <w:rsid w:val="00CD7FF8"/>
    <w:rsid w:val="00CE0031"/>
    <w:rsid w:val="00CE0131"/>
    <w:rsid w:val="00CE0218"/>
    <w:rsid w:val="00CE0550"/>
    <w:rsid w:val="00CE0988"/>
    <w:rsid w:val="00CE0C4F"/>
    <w:rsid w:val="00CE0E02"/>
    <w:rsid w:val="00CE0FA8"/>
    <w:rsid w:val="00CE0FF3"/>
    <w:rsid w:val="00CE1112"/>
    <w:rsid w:val="00CE12FD"/>
    <w:rsid w:val="00CE1355"/>
    <w:rsid w:val="00CE1944"/>
    <w:rsid w:val="00CE1B4B"/>
    <w:rsid w:val="00CE1C5F"/>
    <w:rsid w:val="00CE1CFB"/>
    <w:rsid w:val="00CE1D3E"/>
    <w:rsid w:val="00CE1D5D"/>
    <w:rsid w:val="00CE1DDF"/>
    <w:rsid w:val="00CE1FAA"/>
    <w:rsid w:val="00CE23CC"/>
    <w:rsid w:val="00CE2888"/>
    <w:rsid w:val="00CE30EA"/>
    <w:rsid w:val="00CE332B"/>
    <w:rsid w:val="00CE36F7"/>
    <w:rsid w:val="00CE37AE"/>
    <w:rsid w:val="00CE387A"/>
    <w:rsid w:val="00CE4296"/>
    <w:rsid w:val="00CE429B"/>
    <w:rsid w:val="00CE43A0"/>
    <w:rsid w:val="00CE43D8"/>
    <w:rsid w:val="00CE4435"/>
    <w:rsid w:val="00CE4580"/>
    <w:rsid w:val="00CE4AA7"/>
    <w:rsid w:val="00CE4CC0"/>
    <w:rsid w:val="00CE4D1A"/>
    <w:rsid w:val="00CE52A3"/>
    <w:rsid w:val="00CE5930"/>
    <w:rsid w:val="00CE5CFB"/>
    <w:rsid w:val="00CE606F"/>
    <w:rsid w:val="00CE63F8"/>
    <w:rsid w:val="00CE64E6"/>
    <w:rsid w:val="00CE65B6"/>
    <w:rsid w:val="00CE6625"/>
    <w:rsid w:val="00CE6CC7"/>
    <w:rsid w:val="00CE729F"/>
    <w:rsid w:val="00CE7572"/>
    <w:rsid w:val="00CE77C0"/>
    <w:rsid w:val="00CE79C6"/>
    <w:rsid w:val="00CE7BE1"/>
    <w:rsid w:val="00CE7CD3"/>
    <w:rsid w:val="00CE7D4E"/>
    <w:rsid w:val="00CE7DDB"/>
    <w:rsid w:val="00CF0074"/>
    <w:rsid w:val="00CF048A"/>
    <w:rsid w:val="00CF07E1"/>
    <w:rsid w:val="00CF0ADD"/>
    <w:rsid w:val="00CF0CA4"/>
    <w:rsid w:val="00CF11B9"/>
    <w:rsid w:val="00CF125B"/>
    <w:rsid w:val="00CF155A"/>
    <w:rsid w:val="00CF168F"/>
    <w:rsid w:val="00CF1729"/>
    <w:rsid w:val="00CF1C91"/>
    <w:rsid w:val="00CF27CC"/>
    <w:rsid w:val="00CF2947"/>
    <w:rsid w:val="00CF2975"/>
    <w:rsid w:val="00CF2A2E"/>
    <w:rsid w:val="00CF2D30"/>
    <w:rsid w:val="00CF2E80"/>
    <w:rsid w:val="00CF2F9D"/>
    <w:rsid w:val="00CF3640"/>
    <w:rsid w:val="00CF3726"/>
    <w:rsid w:val="00CF3B52"/>
    <w:rsid w:val="00CF408C"/>
    <w:rsid w:val="00CF41AB"/>
    <w:rsid w:val="00CF44B1"/>
    <w:rsid w:val="00CF4519"/>
    <w:rsid w:val="00CF4532"/>
    <w:rsid w:val="00CF4865"/>
    <w:rsid w:val="00CF49FE"/>
    <w:rsid w:val="00CF4AB9"/>
    <w:rsid w:val="00CF4EDA"/>
    <w:rsid w:val="00CF4FBC"/>
    <w:rsid w:val="00CF515E"/>
    <w:rsid w:val="00CF54DC"/>
    <w:rsid w:val="00CF5983"/>
    <w:rsid w:val="00CF5D5A"/>
    <w:rsid w:val="00CF5DBF"/>
    <w:rsid w:val="00CF614A"/>
    <w:rsid w:val="00CF621F"/>
    <w:rsid w:val="00CF6340"/>
    <w:rsid w:val="00CF651F"/>
    <w:rsid w:val="00CF686F"/>
    <w:rsid w:val="00CF6C99"/>
    <w:rsid w:val="00CF6E60"/>
    <w:rsid w:val="00CF6EB7"/>
    <w:rsid w:val="00CF7187"/>
    <w:rsid w:val="00CF74E6"/>
    <w:rsid w:val="00CF7840"/>
    <w:rsid w:val="00CF7AF7"/>
    <w:rsid w:val="00CF7BCA"/>
    <w:rsid w:val="00D00141"/>
    <w:rsid w:val="00D001D9"/>
    <w:rsid w:val="00D008FD"/>
    <w:rsid w:val="00D009EC"/>
    <w:rsid w:val="00D00DBC"/>
    <w:rsid w:val="00D00F6A"/>
    <w:rsid w:val="00D012FD"/>
    <w:rsid w:val="00D0138D"/>
    <w:rsid w:val="00D01939"/>
    <w:rsid w:val="00D01948"/>
    <w:rsid w:val="00D0195D"/>
    <w:rsid w:val="00D01C91"/>
    <w:rsid w:val="00D01E5C"/>
    <w:rsid w:val="00D01EA0"/>
    <w:rsid w:val="00D0205E"/>
    <w:rsid w:val="00D021BA"/>
    <w:rsid w:val="00D02304"/>
    <w:rsid w:val="00D024F9"/>
    <w:rsid w:val="00D02819"/>
    <w:rsid w:val="00D0295C"/>
    <w:rsid w:val="00D029F3"/>
    <w:rsid w:val="00D02B34"/>
    <w:rsid w:val="00D031EE"/>
    <w:rsid w:val="00D0321C"/>
    <w:rsid w:val="00D03569"/>
    <w:rsid w:val="00D035EC"/>
    <w:rsid w:val="00D03C6B"/>
    <w:rsid w:val="00D03EEB"/>
    <w:rsid w:val="00D03FBC"/>
    <w:rsid w:val="00D040AC"/>
    <w:rsid w:val="00D04114"/>
    <w:rsid w:val="00D04689"/>
    <w:rsid w:val="00D0510D"/>
    <w:rsid w:val="00D05278"/>
    <w:rsid w:val="00D054F1"/>
    <w:rsid w:val="00D055B4"/>
    <w:rsid w:val="00D05A79"/>
    <w:rsid w:val="00D05AE7"/>
    <w:rsid w:val="00D05AEC"/>
    <w:rsid w:val="00D05FB0"/>
    <w:rsid w:val="00D06072"/>
    <w:rsid w:val="00D060FC"/>
    <w:rsid w:val="00D06103"/>
    <w:rsid w:val="00D061E4"/>
    <w:rsid w:val="00D06AB1"/>
    <w:rsid w:val="00D06C80"/>
    <w:rsid w:val="00D06D0B"/>
    <w:rsid w:val="00D06EFA"/>
    <w:rsid w:val="00D070C4"/>
    <w:rsid w:val="00D070D7"/>
    <w:rsid w:val="00D07283"/>
    <w:rsid w:val="00D072ED"/>
    <w:rsid w:val="00D07A16"/>
    <w:rsid w:val="00D07D0B"/>
    <w:rsid w:val="00D07D39"/>
    <w:rsid w:val="00D100E7"/>
    <w:rsid w:val="00D10573"/>
    <w:rsid w:val="00D1067E"/>
    <w:rsid w:val="00D10919"/>
    <w:rsid w:val="00D10AEB"/>
    <w:rsid w:val="00D10BB8"/>
    <w:rsid w:val="00D10E3C"/>
    <w:rsid w:val="00D10F50"/>
    <w:rsid w:val="00D11018"/>
    <w:rsid w:val="00D11272"/>
    <w:rsid w:val="00D115FD"/>
    <w:rsid w:val="00D11756"/>
    <w:rsid w:val="00D11DFE"/>
    <w:rsid w:val="00D12474"/>
    <w:rsid w:val="00D126F5"/>
    <w:rsid w:val="00D1273D"/>
    <w:rsid w:val="00D12783"/>
    <w:rsid w:val="00D1281A"/>
    <w:rsid w:val="00D128BC"/>
    <w:rsid w:val="00D12913"/>
    <w:rsid w:val="00D129EE"/>
    <w:rsid w:val="00D12CEB"/>
    <w:rsid w:val="00D132F8"/>
    <w:rsid w:val="00D133BB"/>
    <w:rsid w:val="00D13425"/>
    <w:rsid w:val="00D13D63"/>
    <w:rsid w:val="00D13F52"/>
    <w:rsid w:val="00D14223"/>
    <w:rsid w:val="00D142B3"/>
    <w:rsid w:val="00D14551"/>
    <w:rsid w:val="00D14699"/>
    <w:rsid w:val="00D147C3"/>
    <w:rsid w:val="00D14894"/>
    <w:rsid w:val="00D1489E"/>
    <w:rsid w:val="00D148E8"/>
    <w:rsid w:val="00D1503B"/>
    <w:rsid w:val="00D1520A"/>
    <w:rsid w:val="00D15235"/>
    <w:rsid w:val="00D15585"/>
    <w:rsid w:val="00D15664"/>
    <w:rsid w:val="00D1585A"/>
    <w:rsid w:val="00D15A4D"/>
    <w:rsid w:val="00D169B1"/>
    <w:rsid w:val="00D16DA8"/>
    <w:rsid w:val="00D16F49"/>
    <w:rsid w:val="00D170A1"/>
    <w:rsid w:val="00D171D6"/>
    <w:rsid w:val="00D175AF"/>
    <w:rsid w:val="00D17717"/>
    <w:rsid w:val="00D17BAD"/>
    <w:rsid w:val="00D17C3E"/>
    <w:rsid w:val="00D17C42"/>
    <w:rsid w:val="00D17CB3"/>
    <w:rsid w:val="00D17D84"/>
    <w:rsid w:val="00D17D89"/>
    <w:rsid w:val="00D17FBD"/>
    <w:rsid w:val="00D20273"/>
    <w:rsid w:val="00D20483"/>
    <w:rsid w:val="00D2055A"/>
    <w:rsid w:val="00D20737"/>
    <w:rsid w:val="00D208BC"/>
    <w:rsid w:val="00D20AAD"/>
    <w:rsid w:val="00D20B40"/>
    <w:rsid w:val="00D20D80"/>
    <w:rsid w:val="00D20F91"/>
    <w:rsid w:val="00D21A89"/>
    <w:rsid w:val="00D21C8B"/>
    <w:rsid w:val="00D21E81"/>
    <w:rsid w:val="00D21FBC"/>
    <w:rsid w:val="00D22282"/>
    <w:rsid w:val="00D222F8"/>
    <w:rsid w:val="00D223A1"/>
    <w:rsid w:val="00D223DE"/>
    <w:rsid w:val="00D233B0"/>
    <w:rsid w:val="00D2347A"/>
    <w:rsid w:val="00D2348D"/>
    <w:rsid w:val="00D2396B"/>
    <w:rsid w:val="00D23C91"/>
    <w:rsid w:val="00D23C93"/>
    <w:rsid w:val="00D23E28"/>
    <w:rsid w:val="00D23EEE"/>
    <w:rsid w:val="00D2431D"/>
    <w:rsid w:val="00D24504"/>
    <w:rsid w:val="00D24B68"/>
    <w:rsid w:val="00D251DD"/>
    <w:rsid w:val="00D25803"/>
    <w:rsid w:val="00D2592E"/>
    <w:rsid w:val="00D25A23"/>
    <w:rsid w:val="00D25B9F"/>
    <w:rsid w:val="00D25C0D"/>
    <w:rsid w:val="00D25E37"/>
    <w:rsid w:val="00D26570"/>
    <w:rsid w:val="00D2661A"/>
    <w:rsid w:val="00D2687C"/>
    <w:rsid w:val="00D26CE2"/>
    <w:rsid w:val="00D26D82"/>
    <w:rsid w:val="00D26E59"/>
    <w:rsid w:val="00D27110"/>
    <w:rsid w:val="00D27351"/>
    <w:rsid w:val="00D27582"/>
    <w:rsid w:val="00D275A7"/>
    <w:rsid w:val="00D278B7"/>
    <w:rsid w:val="00D27AB8"/>
    <w:rsid w:val="00D27D14"/>
    <w:rsid w:val="00D27FCE"/>
    <w:rsid w:val="00D301FC"/>
    <w:rsid w:val="00D305C9"/>
    <w:rsid w:val="00D3070C"/>
    <w:rsid w:val="00D30F6A"/>
    <w:rsid w:val="00D31032"/>
    <w:rsid w:val="00D31607"/>
    <w:rsid w:val="00D316C4"/>
    <w:rsid w:val="00D3185C"/>
    <w:rsid w:val="00D318B2"/>
    <w:rsid w:val="00D31963"/>
    <w:rsid w:val="00D319EA"/>
    <w:rsid w:val="00D31ED7"/>
    <w:rsid w:val="00D31F63"/>
    <w:rsid w:val="00D31F82"/>
    <w:rsid w:val="00D31FAB"/>
    <w:rsid w:val="00D31FB2"/>
    <w:rsid w:val="00D3217D"/>
    <w:rsid w:val="00D3250E"/>
    <w:rsid w:val="00D32718"/>
    <w:rsid w:val="00D32719"/>
    <w:rsid w:val="00D32B44"/>
    <w:rsid w:val="00D32DD1"/>
    <w:rsid w:val="00D32E63"/>
    <w:rsid w:val="00D33205"/>
    <w:rsid w:val="00D33333"/>
    <w:rsid w:val="00D33346"/>
    <w:rsid w:val="00D33EED"/>
    <w:rsid w:val="00D348F1"/>
    <w:rsid w:val="00D34C9F"/>
    <w:rsid w:val="00D34D59"/>
    <w:rsid w:val="00D34E5C"/>
    <w:rsid w:val="00D34EE1"/>
    <w:rsid w:val="00D34F24"/>
    <w:rsid w:val="00D352A2"/>
    <w:rsid w:val="00D356C9"/>
    <w:rsid w:val="00D3586B"/>
    <w:rsid w:val="00D358EF"/>
    <w:rsid w:val="00D35C15"/>
    <w:rsid w:val="00D35ED4"/>
    <w:rsid w:val="00D3668C"/>
    <w:rsid w:val="00D36A6A"/>
    <w:rsid w:val="00D36FE1"/>
    <w:rsid w:val="00D3700B"/>
    <w:rsid w:val="00D37024"/>
    <w:rsid w:val="00D37314"/>
    <w:rsid w:val="00D375D7"/>
    <w:rsid w:val="00D375F3"/>
    <w:rsid w:val="00D37757"/>
    <w:rsid w:val="00D4078C"/>
    <w:rsid w:val="00D409D9"/>
    <w:rsid w:val="00D40A83"/>
    <w:rsid w:val="00D40B8E"/>
    <w:rsid w:val="00D40C01"/>
    <w:rsid w:val="00D414DB"/>
    <w:rsid w:val="00D4162B"/>
    <w:rsid w:val="00D418CD"/>
    <w:rsid w:val="00D424B5"/>
    <w:rsid w:val="00D42568"/>
    <w:rsid w:val="00D4282B"/>
    <w:rsid w:val="00D42C8D"/>
    <w:rsid w:val="00D431ED"/>
    <w:rsid w:val="00D43274"/>
    <w:rsid w:val="00D432FA"/>
    <w:rsid w:val="00D43395"/>
    <w:rsid w:val="00D43513"/>
    <w:rsid w:val="00D43728"/>
    <w:rsid w:val="00D43B23"/>
    <w:rsid w:val="00D43C92"/>
    <w:rsid w:val="00D43D8D"/>
    <w:rsid w:val="00D441D4"/>
    <w:rsid w:val="00D44546"/>
    <w:rsid w:val="00D4467B"/>
    <w:rsid w:val="00D44816"/>
    <w:rsid w:val="00D44C03"/>
    <w:rsid w:val="00D44C8B"/>
    <w:rsid w:val="00D44F18"/>
    <w:rsid w:val="00D44F3A"/>
    <w:rsid w:val="00D45008"/>
    <w:rsid w:val="00D4514F"/>
    <w:rsid w:val="00D451E2"/>
    <w:rsid w:val="00D4525B"/>
    <w:rsid w:val="00D4529D"/>
    <w:rsid w:val="00D4545E"/>
    <w:rsid w:val="00D454C4"/>
    <w:rsid w:val="00D4564B"/>
    <w:rsid w:val="00D45ACA"/>
    <w:rsid w:val="00D45E18"/>
    <w:rsid w:val="00D45E7A"/>
    <w:rsid w:val="00D45E89"/>
    <w:rsid w:val="00D45E8D"/>
    <w:rsid w:val="00D46100"/>
    <w:rsid w:val="00D462A9"/>
    <w:rsid w:val="00D466AE"/>
    <w:rsid w:val="00D466B6"/>
    <w:rsid w:val="00D46B01"/>
    <w:rsid w:val="00D46B04"/>
    <w:rsid w:val="00D46B4A"/>
    <w:rsid w:val="00D46CF4"/>
    <w:rsid w:val="00D46D23"/>
    <w:rsid w:val="00D46FC9"/>
    <w:rsid w:val="00D46FF6"/>
    <w:rsid w:val="00D470FE"/>
    <w:rsid w:val="00D4734F"/>
    <w:rsid w:val="00D47D16"/>
    <w:rsid w:val="00D47FB5"/>
    <w:rsid w:val="00D5040D"/>
    <w:rsid w:val="00D506AE"/>
    <w:rsid w:val="00D507E0"/>
    <w:rsid w:val="00D50862"/>
    <w:rsid w:val="00D508A5"/>
    <w:rsid w:val="00D50A96"/>
    <w:rsid w:val="00D50B8E"/>
    <w:rsid w:val="00D50DBF"/>
    <w:rsid w:val="00D51114"/>
    <w:rsid w:val="00D5146F"/>
    <w:rsid w:val="00D51BF3"/>
    <w:rsid w:val="00D51ECB"/>
    <w:rsid w:val="00D52073"/>
    <w:rsid w:val="00D5232D"/>
    <w:rsid w:val="00D523F5"/>
    <w:rsid w:val="00D52864"/>
    <w:rsid w:val="00D52CD2"/>
    <w:rsid w:val="00D52F60"/>
    <w:rsid w:val="00D5331B"/>
    <w:rsid w:val="00D53633"/>
    <w:rsid w:val="00D53AA5"/>
    <w:rsid w:val="00D53E85"/>
    <w:rsid w:val="00D54277"/>
    <w:rsid w:val="00D54343"/>
    <w:rsid w:val="00D54627"/>
    <w:rsid w:val="00D54AFD"/>
    <w:rsid w:val="00D54B27"/>
    <w:rsid w:val="00D54FB2"/>
    <w:rsid w:val="00D55064"/>
    <w:rsid w:val="00D55174"/>
    <w:rsid w:val="00D5546B"/>
    <w:rsid w:val="00D55667"/>
    <w:rsid w:val="00D561C6"/>
    <w:rsid w:val="00D562D3"/>
    <w:rsid w:val="00D56388"/>
    <w:rsid w:val="00D563BB"/>
    <w:rsid w:val="00D5653B"/>
    <w:rsid w:val="00D56787"/>
    <w:rsid w:val="00D56878"/>
    <w:rsid w:val="00D56AA0"/>
    <w:rsid w:val="00D56E7D"/>
    <w:rsid w:val="00D56EDE"/>
    <w:rsid w:val="00D570AC"/>
    <w:rsid w:val="00D570DA"/>
    <w:rsid w:val="00D5746F"/>
    <w:rsid w:val="00D575E8"/>
    <w:rsid w:val="00D57895"/>
    <w:rsid w:val="00D57A3F"/>
    <w:rsid w:val="00D57ECA"/>
    <w:rsid w:val="00D60028"/>
    <w:rsid w:val="00D601F9"/>
    <w:rsid w:val="00D60600"/>
    <w:rsid w:val="00D606C1"/>
    <w:rsid w:val="00D60BE3"/>
    <w:rsid w:val="00D60F12"/>
    <w:rsid w:val="00D60F29"/>
    <w:rsid w:val="00D611A1"/>
    <w:rsid w:val="00D61C6D"/>
    <w:rsid w:val="00D61DD0"/>
    <w:rsid w:val="00D61EF7"/>
    <w:rsid w:val="00D6202C"/>
    <w:rsid w:val="00D6208A"/>
    <w:rsid w:val="00D620A4"/>
    <w:rsid w:val="00D620D1"/>
    <w:rsid w:val="00D62119"/>
    <w:rsid w:val="00D62408"/>
    <w:rsid w:val="00D626D8"/>
    <w:rsid w:val="00D628A7"/>
    <w:rsid w:val="00D629BE"/>
    <w:rsid w:val="00D62EBA"/>
    <w:rsid w:val="00D63089"/>
    <w:rsid w:val="00D630B2"/>
    <w:rsid w:val="00D63102"/>
    <w:rsid w:val="00D631A1"/>
    <w:rsid w:val="00D6325F"/>
    <w:rsid w:val="00D63276"/>
    <w:rsid w:val="00D63595"/>
    <w:rsid w:val="00D6364C"/>
    <w:rsid w:val="00D6367A"/>
    <w:rsid w:val="00D63DFE"/>
    <w:rsid w:val="00D641E0"/>
    <w:rsid w:val="00D6433E"/>
    <w:rsid w:val="00D64375"/>
    <w:rsid w:val="00D6454B"/>
    <w:rsid w:val="00D6474E"/>
    <w:rsid w:val="00D64861"/>
    <w:rsid w:val="00D65979"/>
    <w:rsid w:val="00D65C3E"/>
    <w:rsid w:val="00D65D0C"/>
    <w:rsid w:val="00D65E91"/>
    <w:rsid w:val="00D6600C"/>
    <w:rsid w:val="00D66149"/>
    <w:rsid w:val="00D665BF"/>
    <w:rsid w:val="00D66811"/>
    <w:rsid w:val="00D66846"/>
    <w:rsid w:val="00D66B35"/>
    <w:rsid w:val="00D6703E"/>
    <w:rsid w:val="00D675FB"/>
    <w:rsid w:val="00D675FF"/>
    <w:rsid w:val="00D7043B"/>
    <w:rsid w:val="00D70530"/>
    <w:rsid w:val="00D708CE"/>
    <w:rsid w:val="00D70B49"/>
    <w:rsid w:val="00D711BA"/>
    <w:rsid w:val="00D7120F"/>
    <w:rsid w:val="00D717DB"/>
    <w:rsid w:val="00D719B2"/>
    <w:rsid w:val="00D71F25"/>
    <w:rsid w:val="00D72060"/>
    <w:rsid w:val="00D7240E"/>
    <w:rsid w:val="00D72504"/>
    <w:rsid w:val="00D72764"/>
    <w:rsid w:val="00D727B4"/>
    <w:rsid w:val="00D728E7"/>
    <w:rsid w:val="00D72B23"/>
    <w:rsid w:val="00D72DDD"/>
    <w:rsid w:val="00D72ED2"/>
    <w:rsid w:val="00D73451"/>
    <w:rsid w:val="00D734FE"/>
    <w:rsid w:val="00D74006"/>
    <w:rsid w:val="00D74010"/>
    <w:rsid w:val="00D7429F"/>
    <w:rsid w:val="00D742DA"/>
    <w:rsid w:val="00D743B0"/>
    <w:rsid w:val="00D74597"/>
    <w:rsid w:val="00D747DB"/>
    <w:rsid w:val="00D74863"/>
    <w:rsid w:val="00D7492B"/>
    <w:rsid w:val="00D74A94"/>
    <w:rsid w:val="00D74C6C"/>
    <w:rsid w:val="00D7505F"/>
    <w:rsid w:val="00D7510D"/>
    <w:rsid w:val="00D75262"/>
    <w:rsid w:val="00D754AF"/>
    <w:rsid w:val="00D7562A"/>
    <w:rsid w:val="00D759B1"/>
    <w:rsid w:val="00D75BC8"/>
    <w:rsid w:val="00D75C00"/>
    <w:rsid w:val="00D75C4E"/>
    <w:rsid w:val="00D75D00"/>
    <w:rsid w:val="00D75E73"/>
    <w:rsid w:val="00D76569"/>
    <w:rsid w:val="00D768DD"/>
    <w:rsid w:val="00D76A50"/>
    <w:rsid w:val="00D76DCC"/>
    <w:rsid w:val="00D76ED3"/>
    <w:rsid w:val="00D76F67"/>
    <w:rsid w:val="00D7700E"/>
    <w:rsid w:val="00D77031"/>
    <w:rsid w:val="00D77591"/>
    <w:rsid w:val="00D775BE"/>
    <w:rsid w:val="00D77712"/>
    <w:rsid w:val="00D779F5"/>
    <w:rsid w:val="00D77C62"/>
    <w:rsid w:val="00D81264"/>
    <w:rsid w:val="00D812E0"/>
    <w:rsid w:val="00D81350"/>
    <w:rsid w:val="00D8179A"/>
    <w:rsid w:val="00D81F06"/>
    <w:rsid w:val="00D81F5E"/>
    <w:rsid w:val="00D81FC5"/>
    <w:rsid w:val="00D8203F"/>
    <w:rsid w:val="00D82257"/>
    <w:rsid w:val="00D827AA"/>
    <w:rsid w:val="00D82860"/>
    <w:rsid w:val="00D82869"/>
    <w:rsid w:val="00D82B6E"/>
    <w:rsid w:val="00D82EF1"/>
    <w:rsid w:val="00D83069"/>
    <w:rsid w:val="00D8365E"/>
    <w:rsid w:val="00D83706"/>
    <w:rsid w:val="00D83918"/>
    <w:rsid w:val="00D83B4E"/>
    <w:rsid w:val="00D83C5C"/>
    <w:rsid w:val="00D8439B"/>
    <w:rsid w:val="00D844CD"/>
    <w:rsid w:val="00D84543"/>
    <w:rsid w:val="00D847EB"/>
    <w:rsid w:val="00D84941"/>
    <w:rsid w:val="00D849FA"/>
    <w:rsid w:val="00D84B81"/>
    <w:rsid w:val="00D84FA1"/>
    <w:rsid w:val="00D85145"/>
    <w:rsid w:val="00D851AF"/>
    <w:rsid w:val="00D851F0"/>
    <w:rsid w:val="00D85374"/>
    <w:rsid w:val="00D85442"/>
    <w:rsid w:val="00D8606D"/>
    <w:rsid w:val="00D8624F"/>
    <w:rsid w:val="00D86355"/>
    <w:rsid w:val="00D864AE"/>
    <w:rsid w:val="00D8656C"/>
    <w:rsid w:val="00D866C0"/>
    <w:rsid w:val="00D86C7E"/>
    <w:rsid w:val="00D86CEA"/>
    <w:rsid w:val="00D86D10"/>
    <w:rsid w:val="00D86DB7"/>
    <w:rsid w:val="00D86FC5"/>
    <w:rsid w:val="00D8721D"/>
    <w:rsid w:val="00D87646"/>
    <w:rsid w:val="00D876C7"/>
    <w:rsid w:val="00D87751"/>
    <w:rsid w:val="00D879D2"/>
    <w:rsid w:val="00D87A8E"/>
    <w:rsid w:val="00D87C90"/>
    <w:rsid w:val="00D87D6F"/>
    <w:rsid w:val="00D901EB"/>
    <w:rsid w:val="00D90576"/>
    <w:rsid w:val="00D9058A"/>
    <w:rsid w:val="00D905A8"/>
    <w:rsid w:val="00D909C2"/>
    <w:rsid w:val="00D915A8"/>
    <w:rsid w:val="00D915DE"/>
    <w:rsid w:val="00D91712"/>
    <w:rsid w:val="00D91A0C"/>
    <w:rsid w:val="00D91B22"/>
    <w:rsid w:val="00D91BAE"/>
    <w:rsid w:val="00D91BE6"/>
    <w:rsid w:val="00D9232E"/>
    <w:rsid w:val="00D923F7"/>
    <w:rsid w:val="00D9260A"/>
    <w:rsid w:val="00D926D0"/>
    <w:rsid w:val="00D9295A"/>
    <w:rsid w:val="00D92ADD"/>
    <w:rsid w:val="00D92B80"/>
    <w:rsid w:val="00D92C0B"/>
    <w:rsid w:val="00D92DAD"/>
    <w:rsid w:val="00D93030"/>
    <w:rsid w:val="00D93125"/>
    <w:rsid w:val="00D9333B"/>
    <w:rsid w:val="00D9358D"/>
    <w:rsid w:val="00D935A0"/>
    <w:rsid w:val="00D93678"/>
    <w:rsid w:val="00D93683"/>
    <w:rsid w:val="00D93845"/>
    <w:rsid w:val="00D939E4"/>
    <w:rsid w:val="00D93E78"/>
    <w:rsid w:val="00D941F3"/>
    <w:rsid w:val="00D944EB"/>
    <w:rsid w:val="00D94662"/>
    <w:rsid w:val="00D95027"/>
    <w:rsid w:val="00D950E1"/>
    <w:rsid w:val="00D95270"/>
    <w:rsid w:val="00D952A6"/>
    <w:rsid w:val="00D95388"/>
    <w:rsid w:val="00D954F0"/>
    <w:rsid w:val="00D9572E"/>
    <w:rsid w:val="00D958B0"/>
    <w:rsid w:val="00D95AAA"/>
    <w:rsid w:val="00D95B7F"/>
    <w:rsid w:val="00D95D01"/>
    <w:rsid w:val="00D96460"/>
    <w:rsid w:val="00D96578"/>
    <w:rsid w:val="00D965F8"/>
    <w:rsid w:val="00D9665C"/>
    <w:rsid w:val="00D966FE"/>
    <w:rsid w:val="00D967E3"/>
    <w:rsid w:val="00D969BB"/>
    <w:rsid w:val="00D96BAD"/>
    <w:rsid w:val="00D96D94"/>
    <w:rsid w:val="00D97098"/>
    <w:rsid w:val="00D9724F"/>
    <w:rsid w:val="00D9729F"/>
    <w:rsid w:val="00D9760C"/>
    <w:rsid w:val="00D97F99"/>
    <w:rsid w:val="00DA0DA0"/>
    <w:rsid w:val="00DA1244"/>
    <w:rsid w:val="00DA12C6"/>
    <w:rsid w:val="00DA136A"/>
    <w:rsid w:val="00DA14FD"/>
    <w:rsid w:val="00DA1689"/>
    <w:rsid w:val="00DA16DD"/>
    <w:rsid w:val="00DA17F8"/>
    <w:rsid w:val="00DA191D"/>
    <w:rsid w:val="00DA19E7"/>
    <w:rsid w:val="00DA1B7B"/>
    <w:rsid w:val="00DA1D16"/>
    <w:rsid w:val="00DA1E08"/>
    <w:rsid w:val="00DA24F8"/>
    <w:rsid w:val="00DA25D4"/>
    <w:rsid w:val="00DA272B"/>
    <w:rsid w:val="00DA2880"/>
    <w:rsid w:val="00DA28E8"/>
    <w:rsid w:val="00DA2C75"/>
    <w:rsid w:val="00DA2F32"/>
    <w:rsid w:val="00DA320F"/>
    <w:rsid w:val="00DA3536"/>
    <w:rsid w:val="00DA38D3"/>
    <w:rsid w:val="00DA3932"/>
    <w:rsid w:val="00DA3A2A"/>
    <w:rsid w:val="00DA3AE9"/>
    <w:rsid w:val="00DA3BA0"/>
    <w:rsid w:val="00DA3F6F"/>
    <w:rsid w:val="00DA41A3"/>
    <w:rsid w:val="00DA4AA1"/>
    <w:rsid w:val="00DA5029"/>
    <w:rsid w:val="00DA506D"/>
    <w:rsid w:val="00DA50E5"/>
    <w:rsid w:val="00DA50FB"/>
    <w:rsid w:val="00DA53D6"/>
    <w:rsid w:val="00DA568A"/>
    <w:rsid w:val="00DA5995"/>
    <w:rsid w:val="00DA59DA"/>
    <w:rsid w:val="00DA5A93"/>
    <w:rsid w:val="00DA5AC7"/>
    <w:rsid w:val="00DA5F7E"/>
    <w:rsid w:val="00DA64F8"/>
    <w:rsid w:val="00DA668B"/>
    <w:rsid w:val="00DA676C"/>
    <w:rsid w:val="00DA6AF8"/>
    <w:rsid w:val="00DA6BD0"/>
    <w:rsid w:val="00DA6C15"/>
    <w:rsid w:val="00DA6C22"/>
    <w:rsid w:val="00DA6DEC"/>
    <w:rsid w:val="00DA6DFE"/>
    <w:rsid w:val="00DA730B"/>
    <w:rsid w:val="00DA7370"/>
    <w:rsid w:val="00DA77E8"/>
    <w:rsid w:val="00DA7B35"/>
    <w:rsid w:val="00DA7D6D"/>
    <w:rsid w:val="00DA7DA1"/>
    <w:rsid w:val="00DA7F94"/>
    <w:rsid w:val="00DB03A6"/>
    <w:rsid w:val="00DB03D9"/>
    <w:rsid w:val="00DB04C7"/>
    <w:rsid w:val="00DB05A6"/>
    <w:rsid w:val="00DB088F"/>
    <w:rsid w:val="00DB08F0"/>
    <w:rsid w:val="00DB0CCD"/>
    <w:rsid w:val="00DB1147"/>
    <w:rsid w:val="00DB123A"/>
    <w:rsid w:val="00DB12DA"/>
    <w:rsid w:val="00DB13C8"/>
    <w:rsid w:val="00DB14C3"/>
    <w:rsid w:val="00DB1ACE"/>
    <w:rsid w:val="00DB1B04"/>
    <w:rsid w:val="00DB1B0D"/>
    <w:rsid w:val="00DB1F64"/>
    <w:rsid w:val="00DB20E7"/>
    <w:rsid w:val="00DB2115"/>
    <w:rsid w:val="00DB219B"/>
    <w:rsid w:val="00DB2296"/>
    <w:rsid w:val="00DB266C"/>
    <w:rsid w:val="00DB2C69"/>
    <w:rsid w:val="00DB2C94"/>
    <w:rsid w:val="00DB33A9"/>
    <w:rsid w:val="00DB342E"/>
    <w:rsid w:val="00DB3463"/>
    <w:rsid w:val="00DB364C"/>
    <w:rsid w:val="00DB364F"/>
    <w:rsid w:val="00DB372B"/>
    <w:rsid w:val="00DB373D"/>
    <w:rsid w:val="00DB38EE"/>
    <w:rsid w:val="00DB3BB6"/>
    <w:rsid w:val="00DB3BE5"/>
    <w:rsid w:val="00DB3C5F"/>
    <w:rsid w:val="00DB3DAB"/>
    <w:rsid w:val="00DB3E09"/>
    <w:rsid w:val="00DB3EC1"/>
    <w:rsid w:val="00DB3F0B"/>
    <w:rsid w:val="00DB3FA7"/>
    <w:rsid w:val="00DB459F"/>
    <w:rsid w:val="00DB45BC"/>
    <w:rsid w:val="00DB47E5"/>
    <w:rsid w:val="00DB498B"/>
    <w:rsid w:val="00DB4A8C"/>
    <w:rsid w:val="00DB4C60"/>
    <w:rsid w:val="00DB4E1C"/>
    <w:rsid w:val="00DB4E69"/>
    <w:rsid w:val="00DB4FA5"/>
    <w:rsid w:val="00DB5318"/>
    <w:rsid w:val="00DB53EB"/>
    <w:rsid w:val="00DB59FF"/>
    <w:rsid w:val="00DB6489"/>
    <w:rsid w:val="00DB648D"/>
    <w:rsid w:val="00DB64F9"/>
    <w:rsid w:val="00DB652C"/>
    <w:rsid w:val="00DB66CA"/>
    <w:rsid w:val="00DB6A57"/>
    <w:rsid w:val="00DB6B03"/>
    <w:rsid w:val="00DB6BCA"/>
    <w:rsid w:val="00DB7008"/>
    <w:rsid w:val="00DB70F9"/>
    <w:rsid w:val="00DB74E0"/>
    <w:rsid w:val="00DB7533"/>
    <w:rsid w:val="00DB79AA"/>
    <w:rsid w:val="00DB7A9B"/>
    <w:rsid w:val="00DB7CBC"/>
    <w:rsid w:val="00DB7F38"/>
    <w:rsid w:val="00DC0038"/>
    <w:rsid w:val="00DC0171"/>
    <w:rsid w:val="00DC0321"/>
    <w:rsid w:val="00DC046C"/>
    <w:rsid w:val="00DC06EB"/>
    <w:rsid w:val="00DC0987"/>
    <w:rsid w:val="00DC0A7F"/>
    <w:rsid w:val="00DC0A94"/>
    <w:rsid w:val="00DC0C93"/>
    <w:rsid w:val="00DC0D2D"/>
    <w:rsid w:val="00DC0DBE"/>
    <w:rsid w:val="00DC0F18"/>
    <w:rsid w:val="00DC11A8"/>
    <w:rsid w:val="00DC13D5"/>
    <w:rsid w:val="00DC162D"/>
    <w:rsid w:val="00DC16A5"/>
    <w:rsid w:val="00DC17F0"/>
    <w:rsid w:val="00DC1985"/>
    <w:rsid w:val="00DC198D"/>
    <w:rsid w:val="00DC1A2C"/>
    <w:rsid w:val="00DC20C5"/>
    <w:rsid w:val="00DC2154"/>
    <w:rsid w:val="00DC2299"/>
    <w:rsid w:val="00DC251D"/>
    <w:rsid w:val="00DC279A"/>
    <w:rsid w:val="00DC2AF5"/>
    <w:rsid w:val="00DC2B59"/>
    <w:rsid w:val="00DC2BEC"/>
    <w:rsid w:val="00DC2CF5"/>
    <w:rsid w:val="00DC2CF9"/>
    <w:rsid w:val="00DC3067"/>
    <w:rsid w:val="00DC370B"/>
    <w:rsid w:val="00DC483B"/>
    <w:rsid w:val="00DC4BCA"/>
    <w:rsid w:val="00DC4F32"/>
    <w:rsid w:val="00DC4F36"/>
    <w:rsid w:val="00DC5B90"/>
    <w:rsid w:val="00DC5BC4"/>
    <w:rsid w:val="00DC5F56"/>
    <w:rsid w:val="00DC609B"/>
    <w:rsid w:val="00DC6284"/>
    <w:rsid w:val="00DC659F"/>
    <w:rsid w:val="00DC660A"/>
    <w:rsid w:val="00DC6935"/>
    <w:rsid w:val="00DC6C02"/>
    <w:rsid w:val="00DC6CD2"/>
    <w:rsid w:val="00DC6F26"/>
    <w:rsid w:val="00DC7381"/>
    <w:rsid w:val="00DC742F"/>
    <w:rsid w:val="00DC7935"/>
    <w:rsid w:val="00DC7DD8"/>
    <w:rsid w:val="00DD00F2"/>
    <w:rsid w:val="00DD00FF"/>
    <w:rsid w:val="00DD01F5"/>
    <w:rsid w:val="00DD02E1"/>
    <w:rsid w:val="00DD0619"/>
    <w:rsid w:val="00DD066D"/>
    <w:rsid w:val="00DD070F"/>
    <w:rsid w:val="00DD07FB"/>
    <w:rsid w:val="00DD0B2C"/>
    <w:rsid w:val="00DD0BC4"/>
    <w:rsid w:val="00DD0F04"/>
    <w:rsid w:val="00DD0FFF"/>
    <w:rsid w:val="00DD14D5"/>
    <w:rsid w:val="00DD1606"/>
    <w:rsid w:val="00DD19C6"/>
    <w:rsid w:val="00DD19E5"/>
    <w:rsid w:val="00DD1C12"/>
    <w:rsid w:val="00DD1DAF"/>
    <w:rsid w:val="00DD1F59"/>
    <w:rsid w:val="00DD1FFD"/>
    <w:rsid w:val="00DD20F7"/>
    <w:rsid w:val="00DD22DB"/>
    <w:rsid w:val="00DD25C6"/>
    <w:rsid w:val="00DD27F3"/>
    <w:rsid w:val="00DD29D1"/>
    <w:rsid w:val="00DD2B76"/>
    <w:rsid w:val="00DD2CB0"/>
    <w:rsid w:val="00DD31E9"/>
    <w:rsid w:val="00DD343E"/>
    <w:rsid w:val="00DD34FB"/>
    <w:rsid w:val="00DD36FA"/>
    <w:rsid w:val="00DD3ADF"/>
    <w:rsid w:val="00DD3B46"/>
    <w:rsid w:val="00DD3C8B"/>
    <w:rsid w:val="00DD3EF0"/>
    <w:rsid w:val="00DD3F16"/>
    <w:rsid w:val="00DD3F40"/>
    <w:rsid w:val="00DD4026"/>
    <w:rsid w:val="00DD46C3"/>
    <w:rsid w:val="00DD477D"/>
    <w:rsid w:val="00DD4A3D"/>
    <w:rsid w:val="00DD4B39"/>
    <w:rsid w:val="00DD4C82"/>
    <w:rsid w:val="00DD4E2F"/>
    <w:rsid w:val="00DD4EF3"/>
    <w:rsid w:val="00DD54B0"/>
    <w:rsid w:val="00DD54C4"/>
    <w:rsid w:val="00DD571B"/>
    <w:rsid w:val="00DD57EE"/>
    <w:rsid w:val="00DD5839"/>
    <w:rsid w:val="00DD5BCA"/>
    <w:rsid w:val="00DD5D6D"/>
    <w:rsid w:val="00DD68E9"/>
    <w:rsid w:val="00DD6905"/>
    <w:rsid w:val="00DD69F3"/>
    <w:rsid w:val="00DD6A2E"/>
    <w:rsid w:val="00DD6BCC"/>
    <w:rsid w:val="00DD6D76"/>
    <w:rsid w:val="00DD6F88"/>
    <w:rsid w:val="00DD700D"/>
    <w:rsid w:val="00DD72BE"/>
    <w:rsid w:val="00DD7684"/>
    <w:rsid w:val="00DD76E8"/>
    <w:rsid w:val="00DD7AE3"/>
    <w:rsid w:val="00DD7E2A"/>
    <w:rsid w:val="00DD7E7E"/>
    <w:rsid w:val="00DD7FA4"/>
    <w:rsid w:val="00DE0257"/>
    <w:rsid w:val="00DE0277"/>
    <w:rsid w:val="00DE02C4"/>
    <w:rsid w:val="00DE0799"/>
    <w:rsid w:val="00DE07D7"/>
    <w:rsid w:val="00DE0858"/>
    <w:rsid w:val="00DE095D"/>
    <w:rsid w:val="00DE0A46"/>
    <w:rsid w:val="00DE0A4B"/>
    <w:rsid w:val="00DE0B7C"/>
    <w:rsid w:val="00DE0E6A"/>
    <w:rsid w:val="00DE11B4"/>
    <w:rsid w:val="00DE1417"/>
    <w:rsid w:val="00DE149E"/>
    <w:rsid w:val="00DE178A"/>
    <w:rsid w:val="00DE178E"/>
    <w:rsid w:val="00DE1B95"/>
    <w:rsid w:val="00DE23FD"/>
    <w:rsid w:val="00DE2410"/>
    <w:rsid w:val="00DE28FF"/>
    <w:rsid w:val="00DE2939"/>
    <w:rsid w:val="00DE2A5B"/>
    <w:rsid w:val="00DE3390"/>
    <w:rsid w:val="00DE33A5"/>
    <w:rsid w:val="00DE349C"/>
    <w:rsid w:val="00DE364E"/>
    <w:rsid w:val="00DE36A0"/>
    <w:rsid w:val="00DE3EB0"/>
    <w:rsid w:val="00DE3F47"/>
    <w:rsid w:val="00DE4420"/>
    <w:rsid w:val="00DE44F1"/>
    <w:rsid w:val="00DE4ED9"/>
    <w:rsid w:val="00DE51F0"/>
    <w:rsid w:val="00DE5590"/>
    <w:rsid w:val="00DE5633"/>
    <w:rsid w:val="00DE591D"/>
    <w:rsid w:val="00DE5CEB"/>
    <w:rsid w:val="00DE5E6B"/>
    <w:rsid w:val="00DE6065"/>
    <w:rsid w:val="00DE613E"/>
    <w:rsid w:val="00DE63C2"/>
    <w:rsid w:val="00DE667D"/>
    <w:rsid w:val="00DE6693"/>
    <w:rsid w:val="00DE6959"/>
    <w:rsid w:val="00DE69CA"/>
    <w:rsid w:val="00DE6C3F"/>
    <w:rsid w:val="00DE6CEF"/>
    <w:rsid w:val="00DE6E81"/>
    <w:rsid w:val="00DE703F"/>
    <w:rsid w:val="00DE7211"/>
    <w:rsid w:val="00DE7406"/>
    <w:rsid w:val="00DE740F"/>
    <w:rsid w:val="00DE7595"/>
    <w:rsid w:val="00DF0099"/>
    <w:rsid w:val="00DF0365"/>
    <w:rsid w:val="00DF069D"/>
    <w:rsid w:val="00DF096C"/>
    <w:rsid w:val="00DF112F"/>
    <w:rsid w:val="00DF113D"/>
    <w:rsid w:val="00DF15BE"/>
    <w:rsid w:val="00DF1961"/>
    <w:rsid w:val="00DF1B39"/>
    <w:rsid w:val="00DF2073"/>
    <w:rsid w:val="00DF22F5"/>
    <w:rsid w:val="00DF2496"/>
    <w:rsid w:val="00DF2AF1"/>
    <w:rsid w:val="00DF2B23"/>
    <w:rsid w:val="00DF2E04"/>
    <w:rsid w:val="00DF2E9C"/>
    <w:rsid w:val="00DF30BB"/>
    <w:rsid w:val="00DF336F"/>
    <w:rsid w:val="00DF33D0"/>
    <w:rsid w:val="00DF3602"/>
    <w:rsid w:val="00DF3BA8"/>
    <w:rsid w:val="00DF3BEA"/>
    <w:rsid w:val="00DF3FEE"/>
    <w:rsid w:val="00DF410D"/>
    <w:rsid w:val="00DF4217"/>
    <w:rsid w:val="00DF4401"/>
    <w:rsid w:val="00DF44DE"/>
    <w:rsid w:val="00DF4BF8"/>
    <w:rsid w:val="00DF4DA3"/>
    <w:rsid w:val="00DF4EFA"/>
    <w:rsid w:val="00DF4F05"/>
    <w:rsid w:val="00DF4F10"/>
    <w:rsid w:val="00DF50B0"/>
    <w:rsid w:val="00DF549A"/>
    <w:rsid w:val="00DF57E2"/>
    <w:rsid w:val="00DF58F2"/>
    <w:rsid w:val="00DF5B93"/>
    <w:rsid w:val="00DF6195"/>
    <w:rsid w:val="00DF6411"/>
    <w:rsid w:val="00DF66DC"/>
    <w:rsid w:val="00DF693B"/>
    <w:rsid w:val="00DF69A0"/>
    <w:rsid w:val="00DF6B0F"/>
    <w:rsid w:val="00DF705D"/>
    <w:rsid w:val="00DF72E8"/>
    <w:rsid w:val="00DF7564"/>
    <w:rsid w:val="00DF770F"/>
    <w:rsid w:val="00DF78BB"/>
    <w:rsid w:val="00DF79D4"/>
    <w:rsid w:val="00DF7D5F"/>
    <w:rsid w:val="00DF7E6C"/>
    <w:rsid w:val="00DF7FAD"/>
    <w:rsid w:val="00DF7FC8"/>
    <w:rsid w:val="00E0005A"/>
    <w:rsid w:val="00E0007D"/>
    <w:rsid w:val="00E001D8"/>
    <w:rsid w:val="00E005CC"/>
    <w:rsid w:val="00E008AB"/>
    <w:rsid w:val="00E009D2"/>
    <w:rsid w:val="00E009DE"/>
    <w:rsid w:val="00E00EAF"/>
    <w:rsid w:val="00E01138"/>
    <w:rsid w:val="00E01283"/>
    <w:rsid w:val="00E01355"/>
    <w:rsid w:val="00E013B4"/>
    <w:rsid w:val="00E0140D"/>
    <w:rsid w:val="00E01A0C"/>
    <w:rsid w:val="00E01C7D"/>
    <w:rsid w:val="00E021E7"/>
    <w:rsid w:val="00E02358"/>
    <w:rsid w:val="00E024B6"/>
    <w:rsid w:val="00E02A55"/>
    <w:rsid w:val="00E02DFB"/>
    <w:rsid w:val="00E02F48"/>
    <w:rsid w:val="00E03008"/>
    <w:rsid w:val="00E030F9"/>
    <w:rsid w:val="00E0311A"/>
    <w:rsid w:val="00E03138"/>
    <w:rsid w:val="00E032CC"/>
    <w:rsid w:val="00E03827"/>
    <w:rsid w:val="00E03CB6"/>
    <w:rsid w:val="00E040A3"/>
    <w:rsid w:val="00E04309"/>
    <w:rsid w:val="00E043BE"/>
    <w:rsid w:val="00E04447"/>
    <w:rsid w:val="00E04D82"/>
    <w:rsid w:val="00E04E55"/>
    <w:rsid w:val="00E05619"/>
    <w:rsid w:val="00E05C79"/>
    <w:rsid w:val="00E06404"/>
    <w:rsid w:val="00E06813"/>
    <w:rsid w:val="00E06A12"/>
    <w:rsid w:val="00E06C13"/>
    <w:rsid w:val="00E06EC5"/>
    <w:rsid w:val="00E06F78"/>
    <w:rsid w:val="00E070FD"/>
    <w:rsid w:val="00E07214"/>
    <w:rsid w:val="00E073EB"/>
    <w:rsid w:val="00E0767F"/>
    <w:rsid w:val="00E07712"/>
    <w:rsid w:val="00E078C3"/>
    <w:rsid w:val="00E07A2C"/>
    <w:rsid w:val="00E07C44"/>
    <w:rsid w:val="00E07D24"/>
    <w:rsid w:val="00E10160"/>
    <w:rsid w:val="00E102AC"/>
    <w:rsid w:val="00E10576"/>
    <w:rsid w:val="00E10605"/>
    <w:rsid w:val="00E10653"/>
    <w:rsid w:val="00E108A4"/>
    <w:rsid w:val="00E10CB2"/>
    <w:rsid w:val="00E10DBC"/>
    <w:rsid w:val="00E10EF0"/>
    <w:rsid w:val="00E11045"/>
    <w:rsid w:val="00E11296"/>
    <w:rsid w:val="00E112CA"/>
    <w:rsid w:val="00E1147A"/>
    <w:rsid w:val="00E1172E"/>
    <w:rsid w:val="00E11862"/>
    <w:rsid w:val="00E118C8"/>
    <w:rsid w:val="00E119D8"/>
    <w:rsid w:val="00E11A13"/>
    <w:rsid w:val="00E11A85"/>
    <w:rsid w:val="00E11BB8"/>
    <w:rsid w:val="00E11E2B"/>
    <w:rsid w:val="00E12006"/>
    <w:rsid w:val="00E12495"/>
    <w:rsid w:val="00E12557"/>
    <w:rsid w:val="00E12A0A"/>
    <w:rsid w:val="00E12B40"/>
    <w:rsid w:val="00E12CC9"/>
    <w:rsid w:val="00E12ED5"/>
    <w:rsid w:val="00E13222"/>
    <w:rsid w:val="00E13240"/>
    <w:rsid w:val="00E132D2"/>
    <w:rsid w:val="00E1334A"/>
    <w:rsid w:val="00E1355E"/>
    <w:rsid w:val="00E136A5"/>
    <w:rsid w:val="00E13831"/>
    <w:rsid w:val="00E13CAA"/>
    <w:rsid w:val="00E141E0"/>
    <w:rsid w:val="00E1428B"/>
    <w:rsid w:val="00E1433F"/>
    <w:rsid w:val="00E14354"/>
    <w:rsid w:val="00E144E2"/>
    <w:rsid w:val="00E14A85"/>
    <w:rsid w:val="00E14BA0"/>
    <w:rsid w:val="00E14C3A"/>
    <w:rsid w:val="00E14FF3"/>
    <w:rsid w:val="00E15435"/>
    <w:rsid w:val="00E154DD"/>
    <w:rsid w:val="00E156F5"/>
    <w:rsid w:val="00E15CCD"/>
    <w:rsid w:val="00E15FEC"/>
    <w:rsid w:val="00E16234"/>
    <w:rsid w:val="00E16731"/>
    <w:rsid w:val="00E169AF"/>
    <w:rsid w:val="00E16A51"/>
    <w:rsid w:val="00E16CCC"/>
    <w:rsid w:val="00E16CE9"/>
    <w:rsid w:val="00E16D64"/>
    <w:rsid w:val="00E17B17"/>
    <w:rsid w:val="00E17E5C"/>
    <w:rsid w:val="00E17EE2"/>
    <w:rsid w:val="00E17FA2"/>
    <w:rsid w:val="00E20075"/>
    <w:rsid w:val="00E202EF"/>
    <w:rsid w:val="00E207BE"/>
    <w:rsid w:val="00E207E9"/>
    <w:rsid w:val="00E20878"/>
    <w:rsid w:val="00E20A91"/>
    <w:rsid w:val="00E20D70"/>
    <w:rsid w:val="00E20E3A"/>
    <w:rsid w:val="00E21099"/>
    <w:rsid w:val="00E2109C"/>
    <w:rsid w:val="00E210B5"/>
    <w:rsid w:val="00E2186C"/>
    <w:rsid w:val="00E2190F"/>
    <w:rsid w:val="00E21C5C"/>
    <w:rsid w:val="00E21FC4"/>
    <w:rsid w:val="00E2207A"/>
    <w:rsid w:val="00E2232C"/>
    <w:rsid w:val="00E22477"/>
    <w:rsid w:val="00E224F0"/>
    <w:rsid w:val="00E2276F"/>
    <w:rsid w:val="00E22B58"/>
    <w:rsid w:val="00E22E1A"/>
    <w:rsid w:val="00E23034"/>
    <w:rsid w:val="00E23271"/>
    <w:rsid w:val="00E232D7"/>
    <w:rsid w:val="00E232E9"/>
    <w:rsid w:val="00E23B06"/>
    <w:rsid w:val="00E23D59"/>
    <w:rsid w:val="00E23DAB"/>
    <w:rsid w:val="00E23E0B"/>
    <w:rsid w:val="00E242DC"/>
    <w:rsid w:val="00E246D3"/>
    <w:rsid w:val="00E2486B"/>
    <w:rsid w:val="00E249E1"/>
    <w:rsid w:val="00E24DBF"/>
    <w:rsid w:val="00E24DE5"/>
    <w:rsid w:val="00E24E26"/>
    <w:rsid w:val="00E24E3A"/>
    <w:rsid w:val="00E24F50"/>
    <w:rsid w:val="00E2507E"/>
    <w:rsid w:val="00E250AB"/>
    <w:rsid w:val="00E25192"/>
    <w:rsid w:val="00E2520D"/>
    <w:rsid w:val="00E2526F"/>
    <w:rsid w:val="00E2533C"/>
    <w:rsid w:val="00E25480"/>
    <w:rsid w:val="00E2552F"/>
    <w:rsid w:val="00E25660"/>
    <w:rsid w:val="00E257A4"/>
    <w:rsid w:val="00E25A02"/>
    <w:rsid w:val="00E25BD9"/>
    <w:rsid w:val="00E25DA7"/>
    <w:rsid w:val="00E26895"/>
    <w:rsid w:val="00E268B9"/>
    <w:rsid w:val="00E268E5"/>
    <w:rsid w:val="00E26939"/>
    <w:rsid w:val="00E269B3"/>
    <w:rsid w:val="00E26B57"/>
    <w:rsid w:val="00E26F1D"/>
    <w:rsid w:val="00E270EC"/>
    <w:rsid w:val="00E272EE"/>
    <w:rsid w:val="00E2764B"/>
    <w:rsid w:val="00E278BA"/>
    <w:rsid w:val="00E27D96"/>
    <w:rsid w:val="00E27FCE"/>
    <w:rsid w:val="00E30101"/>
    <w:rsid w:val="00E302C1"/>
    <w:rsid w:val="00E30376"/>
    <w:rsid w:val="00E308A3"/>
    <w:rsid w:val="00E30926"/>
    <w:rsid w:val="00E30A18"/>
    <w:rsid w:val="00E30B96"/>
    <w:rsid w:val="00E30BA3"/>
    <w:rsid w:val="00E30BFA"/>
    <w:rsid w:val="00E30C22"/>
    <w:rsid w:val="00E30C31"/>
    <w:rsid w:val="00E30E6D"/>
    <w:rsid w:val="00E3137A"/>
    <w:rsid w:val="00E3143C"/>
    <w:rsid w:val="00E32826"/>
    <w:rsid w:val="00E3286A"/>
    <w:rsid w:val="00E32CCF"/>
    <w:rsid w:val="00E3321E"/>
    <w:rsid w:val="00E33507"/>
    <w:rsid w:val="00E3363B"/>
    <w:rsid w:val="00E33A94"/>
    <w:rsid w:val="00E33FCF"/>
    <w:rsid w:val="00E34145"/>
    <w:rsid w:val="00E34A98"/>
    <w:rsid w:val="00E34DB1"/>
    <w:rsid w:val="00E34F43"/>
    <w:rsid w:val="00E35295"/>
    <w:rsid w:val="00E35387"/>
    <w:rsid w:val="00E35597"/>
    <w:rsid w:val="00E35842"/>
    <w:rsid w:val="00E35B1F"/>
    <w:rsid w:val="00E35BB3"/>
    <w:rsid w:val="00E35D1E"/>
    <w:rsid w:val="00E362E5"/>
    <w:rsid w:val="00E363EE"/>
    <w:rsid w:val="00E364B3"/>
    <w:rsid w:val="00E364F9"/>
    <w:rsid w:val="00E365F4"/>
    <w:rsid w:val="00E365FA"/>
    <w:rsid w:val="00E36831"/>
    <w:rsid w:val="00E36A86"/>
    <w:rsid w:val="00E36C20"/>
    <w:rsid w:val="00E36CF9"/>
    <w:rsid w:val="00E36DB1"/>
    <w:rsid w:val="00E36FD6"/>
    <w:rsid w:val="00E37110"/>
    <w:rsid w:val="00E3773B"/>
    <w:rsid w:val="00E3779A"/>
    <w:rsid w:val="00E377BE"/>
    <w:rsid w:val="00E37A4C"/>
    <w:rsid w:val="00E37C4D"/>
    <w:rsid w:val="00E37FE3"/>
    <w:rsid w:val="00E40005"/>
    <w:rsid w:val="00E4007D"/>
    <w:rsid w:val="00E400E4"/>
    <w:rsid w:val="00E40309"/>
    <w:rsid w:val="00E404F2"/>
    <w:rsid w:val="00E405E7"/>
    <w:rsid w:val="00E40686"/>
    <w:rsid w:val="00E4072A"/>
    <w:rsid w:val="00E4079B"/>
    <w:rsid w:val="00E40980"/>
    <w:rsid w:val="00E409F2"/>
    <w:rsid w:val="00E40B9E"/>
    <w:rsid w:val="00E40C94"/>
    <w:rsid w:val="00E40CDE"/>
    <w:rsid w:val="00E40D8D"/>
    <w:rsid w:val="00E40DB5"/>
    <w:rsid w:val="00E40E3D"/>
    <w:rsid w:val="00E40F9F"/>
    <w:rsid w:val="00E41415"/>
    <w:rsid w:val="00E4144E"/>
    <w:rsid w:val="00E414DA"/>
    <w:rsid w:val="00E4154D"/>
    <w:rsid w:val="00E4156F"/>
    <w:rsid w:val="00E416BA"/>
    <w:rsid w:val="00E41A27"/>
    <w:rsid w:val="00E41D64"/>
    <w:rsid w:val="00E41E4E"/>
    <w:rsid w:val="00E41FD3"/>
    <w:rsid w:val="00E42467"/>
    <w:rsid w:val="00E424A0"/>
    <w:rsid w:val="00E42C17"/>
    <w:rsid w:val="00E42CDF"/>
    <w:rsid w:val="00E42D17"/>
    <w:rsid w:val="00E42E63"/>
    <w:rsid w:val="00E4375D"/>
    <w:rsid w:val="00E43800"/>
    <w:rsid w:val="00E438A9"/>
    <w:rsid w:val="00E43B6D"/>
    <w:rsid w:val="00E43B9F"/>
    <w:rsid w:val="00E43BB0"/>
    <w:rsid w:val="00E43D6B"/>
    <w:rsid w:val="00E43F10"/>
    <w:rsid w:val="00E44129"/>
    <w:rsid w:val="00E44249"/>
    <w:rsid w:val="00E446A3"/>
    <w:rsid w:val="00E44A83"/>
    <w:rsid w:val="00E44EA3"/>
    <w:rsid w:val="00E44EE9"/>
    <w:rsid w:val="00E45034"/>
    <w:rsid w:val="00E45094"/>
    <w:rsid w:val="00E450D2"/>
    <w:rsid w:val="00E45397"/>
    <w:rsid w:val="00E4542D"/>
    <w:rsid w:val="00E45909"/>
    <w:rsid w:val="00E4594D"/>
    <w:rsid w:val="00E462C4"/>
    <w:rsid w:val="00E4634A"/>
    <w:rsid w:val="00E465DD"/>
    <w:rsid w:val="00E46771"/>
    <w:rsid w:val="00E4696C"/>
    <w:rsid w:val="00E46B41"/>
    <w:rsid w:val="00E46B84"/>
    <w:rsid w:val="00E46DF8"/>
    <w:rsid w:val="00E4753A"/>
    <w:rsid w:val="00E47787"/>
    <w:rsid w:val="00E47827"/>
    <w:rsid w:val="00E47D5F"/>
    <w:rsid w:val="00E47E7B"/>
    <w:rsid w:val="00E50009"/>
    <w:rsid w:val="00E502C1"/>
    <w:rsid w:val="00E502DD"/>
    <w:rsid w:val="00E503CC"/>
    <w:rsid w:val="00E50571"/>
    <w:rsid w:val="00E506C4"/>
    <w:rsid w:val="00E506D2"/>
    <w:rsid w:val="00E50822"/>
    <w:rsid w:val="00E50836"/>
    <w:rsid w:val="00E50D3A"/>
    <w:rsid w:val="00E5110C"/>
    <w:rsid w:val="00E51387"/>
    <w:rsid w:val="00E5146A"/>
    <w:rsid w:val="00E516C9"/>
    <w:rsid w:val="00E51E68"/>
    <w:rsid w:val="00E51EC5"/>
    <w:rsid w:val="00E51EEB"/>
    <w:rsid w:val="00E5204E"/>
    <w:rsid w:val="00E520D3"/>
    <w:rsid w:val="00E52254"/>
    <w:rsid w:val="00E524E3"/>
    <w:rsid w:val="00E52C32"/>
    <w:rsid w:val="00E52CE8"/>
    <w:rsid w:val="00E52EFD"/>
    <w:rsid w:val="00E52F5A"/>
    <w:rsid w:val="00E52F76"/>
    <w:rsid w:val="00E531EE"/>
    <w:rsid w:val="00E5347A"/>
    <w:rsid w:val="00E53FFC"/>
    <w:rsid w:val="00E5408A"/>
    <w:rsid w:val="00E5410F"/>
    <w:rsid w:val="00E54588"/>
    <w:rsid w:val="00E545F6"/>
    <w:rsid w:val="00E546B9"/>
    <w:rsid w:val="00E547D0"/>
    <w:rsid w:val="00E54823"/>
    <w:rsid w:val="00E54956"/>
    <w:rsid w:val="00E54B47"/>
    <w:rsid w:val="00E54B7A"/>
    <w:rsid w:val="00E54DD8"/>
    <w:rsid w:val="00E55067"/>
    <w:rsid w:val="00E551CF"/>
    <w:rsid w:val="00E554BB"/>
    <w:rsid w:val="00E55746"/>
    <w:rsid w:val="00E55C2D"/>
    <w:rsid w:val="00E55C87"/>
    <w:rsid w:val="00E55CA2"/>
    <w:rsid w:val="00E56275"/>
    <w:rsid w:val="00E5640D"/>
    <w:rsid w:val="00E564AA"/>
    <w:rsid w:val="00E56730"/>
    <w:rsid w:val="00E5674E"/>
    <w:rsid w:val="00E56800"/>
    <w:rsid w:val="00E569DF"/>
    <w:rsid w:val="00E56E13"/>
    <w:rsid w:val="00E56EE1"/>
    <w:rsid w:val="00E570C1"/>
    <w:rsid w:val="00E57280"/>
    <w:rsid w:val="00E572B5"/>
    <w:rsid w:val="00E57317"/>
    <w:rsid w:val="00E57410"/>
    <w:rsid w:val="00E5776C"/>
    <w:rsid w:val="00E57895"/>
    <w:rsid w:val="00E57D42"/>
    <w:rsid w:val="00E60024"/>
    <w:rsid w:val="00E602AE"/>
    <w:rsid w:val="00E6053C"/>
    <w:rsid w:val="00E609CD"/>
    <w:rsid w:val="00E609DB"/>
    <w:rsid w:val="00E60A6C"/>
    <w:rsid w:val="00E60B7D"/>
    <w:rsid w:val="00E60C30"/>
    <w:rsid w:val="00E60CD7"/>
    <w:rsid w:val="00E60E18"/>
    <w:rsid w:val="00E618BA"/>
    <w:rsid w:val="00E61981"/>
    <w:rsid w:val="00E61A22"/>
    <w:rsid w:val="00E61F92"/>
    <w:rsid w:val="00E620DC"/>
    <w:rsid w:val="00E6224A"/>
    <w:rsid w:val="00E62574"/>
    <w:rsid w:val="00E625A1"/>
    <w:rsid w:val="00E62606"/>
    <w:rsid w:val="00E626AA"/>
    <w:rsid w:val="00E626AF"/>
    <w:rsid w:val="00E62745"/>
    <w:rsid w:val="00E62881"/>
    <w:rsid w:val="00E62DE1"/>
    <w:rsid w:val="00E62FF9"/>
    <w:rsid w:val="00E63369"/>
    <w:rsid w:val="00E6353A"/>
    <w:rsid w:val="00E635D6"/>
    <w:rsid w:val="00E635E1"/>
    <w:rsid w:val="00E63651"/>
    <w:rsid w:val="00E636FF"/>
    <w:rsid w:val="00E638D2"/>
    <w:rsid w:val="00E639BC"/>
    <w:rsid w:val="00E63B88"/>
    <w:rsid w:val="00E63D40"/>
    <w:rsid w:val="00E63D8B"/>
    <w:rsid w:val="00E63E1D"/>
    <w:rsid w:val="00E64011"/>
    <w:rsid w:val="00E641A2"/>
    <w:rsid w:val="00E64345"/>
    <w:rsid w:val="00E64AE8"/>
    <w:rsid w:val="00E64B97"/>
    <w:rsid w:val="00E64E04"/>
    <w:rsid w:val="00E650FC"/>
    <w:rsid w:val="00E651D2"/>
    <w:rsid w:val="00E65425"/>
    <w:rsid w:val="00E65693"/>
    <w:rsid w:val="00E65CF0"/>
    <w:rsid w:val="00E65EA8"/>
    <w:rsid w:val="00E6605B"/>
    <w:rsid w:val="00E6638F"/>
    <w:rsid w:val="00E664CC"/>
    <w:rsid w:val="00E66611"/>
    <w:rsid w:val="00E66BBE"/>
    <w:rsid w:val="00E67025"/>
    <w:rsid w:val="00E672D9"/>
    <w:rsid w:val="00E6746F"/>
    <w:rsid w:val="00E674C5"/>
    <w:rsid w:val="00E67661"/>
    <w:rsid w:val="00E70388"/>
    <w:rsid w:val="00E70517"/>
    <w:rsid w:val="00E7059C"/>
    <w:rsid w:val="00E706BE"/>
    <w:rsid w:val="00E70817"/>
    <w:rsid w:val="00E70F2D"/>
    <w:rsid w:val="00E70F92"/>
    <w:rsid w:val="00E71542"/>
    <w:rsid w:val="00E715C5"/>
    <w:rsid w:val="00E71A77"/>
    <w:rsid w:val="00E71CBF"/>
    <w:rsid w:val="00E71E14"/>
    <w:rsid w:val="00E7205D"/>
    <w:rsid w:val="00E72128"/>
    <w:rsid w:val="00E7242F"/>
    <w:rsid w:val="00E72BB1"/>
    <w:rsid w:val="00E72D8E"/>
    <w:rsid w:val="00E73010"/>
    <w:rsid w:val="00E73426"/>
    <w:rsid w:val="00E735BB"/>
    <w:rsid w:val="00E735D0"/>
    <w:rsid w:val="00E738AF"/>
    <w:rsid w:val="00E738C3"/>
    <w:rsid w:val="00E73D04"/>
    <w:rsid w:val="00E74005"/>
    <w:rsid w:val="00E742D9"/>
    <w:rsid w:val="00E7452A"/>
    <w:rsid w:val="00E745E1"/>
    <w:rsid w:val="00E7462C"/>
    <w:rsid w:val="00E746D0"/>
    <w:rsid w:val="00E74AF6"/>
    <w:rsid w:val="00E74C54"/>
    <w:rsid w:val="00E74D58"/>
    <w:rsid w:val="00E74F12"/>
    <w:rsid w:val="00E74F80"/>
    <w:rsid w:val="00E75252"/>
    <w:rsid w:val="00E75462"/>
    <w:rsid w:val="00E757EB"/>
    <w:rsid w:val="00E758AD"/>
    <w:rsid w:val="00E75AA5"/>
    <w:rsid w:val="00E75AD2"/>
    <w:rsid w:val="00E7614B"/>
    <w:rsid w:val="00E761CA"/>
    <w:rsid w:val="00E76405"/>
    <w:rsid w:val="00E764C2"/>
    <w:rsid w:val="00E76601"/>
    <w:rsid w:val="00E769E0"/>
    <w:rsid w:val="00E76D5E"/>
    <w:rsid w:val="00E77472"/>
    <w:rsid w:val="00E77505"/>
    <w:rsid w:val="00E77686"/>
    <w:rsid w:val="00E77A03"/>
    <w:rsid w:val="00E801B3"/>
    <w:rsid w:val="00E803AA"/>
    <w:rsid w:val="00E8070C"/>
    <w:rsid w:val="00E80B7A"/>
    <w:rsid w:val="00E80C29"/>
    <w:rsid w:val="00E80CC2"/>
    <w:rsid w:val="00E8108E"/>
    <w:rsid w:val="00E81315"/>
    <w:rsid w:val="00E813B7"/>
    <w:rsid w:val="00E81802"/>
    <w:rsid w:val="00E819D5"/>
    <w:rsid w:val="00E81BF8"/>
    <w:rsid w:val="00E822E8"/>
    <w:rsid w:val="00E8239F"/>
    <w:rsid w:val="00E8251F"/>
    <w:rsid w:val="00E82554"/>
    <w:rsid w:val="00E82606"/>
    <w:rsid w:val="00E82B5F"/>
    <w:rsid w:val="00E82CE4"/>
    <w:rsid w:val="00E8317D"/>
    <w:rsid w:val="00E8352C"/>
    <w:rsid w:val="00E8362F"/>
    <w:rsid w:val="00E836E5"/>
    <w:rsid w:val="00E83933"/>
    <w:rsid w:val="00E83A87"/>
    <w:rsid w:val="00E83CB7"/>
    <w:rsid w:val="00E8407E"/>
    <w:rsid w:val="00E84531"/>
    <w:rsid w:val="00E846C8"/>
    <w:rsid w:val="00E84957"/>
    <w:rsid w:val="00E84A3C"/>
    <w:rsid w:val="00E84A55"/>
    <w:rsid w:val="00E84D30"/>
    <w:rsid w:val="00E85047"/>
    <w:rsid w:val="00E857C2"/>
    <w:rsid w:val="00E8594D"/>
    <w:rsid w:val="00E85A90"/>
    <w:rsid w:val="00E85B18"/>
    <w:rsid w:val="00E85B43"/>
    <w:rsid w:val="00E85BFF"/>
    <w:rsid w:val="00E85CA3"/>
    <w:rsid w:val="00E86031"/>
    <w:rsid w:val="00E865D0"/>
    <w:rsid w:val="00E865F6"/>
    <w:rsid w:val="00E86749"/>
    <w:rsid w:val="00E86A4A"/>
    <w:rsid w:val="00E86BDC"/>
    <w:rsid w:val="00E86F31"/>
    <w:rsid w:val="00E87062"/>
    <w:rsid w:val="00E8723C"/>
    <w:rsid w:val="00E873B8"/>
    <w:rsid w:val="00E87AFC"/>
    <w:rsid w:val="00E87CF2"/>
    <w:rsid w:val="00E87EE5"/>
    <w:rsid w:val="00E87FDF"/>
    <w:rsid w:val="00E9004C"/>
    <w:rsid w:val="00E90391"/>
    <w:rsid w:val="00E90423"/>
    <w:rsid w:val="00E9047B"/>
    <w:rsid w:val="00E9061F"/>
    <w:rsid w:val="00E906C2"/>
    <w:rsid w:val="00E90910"/>
    <w:rsid w:val="00E909C2"/>
    <w:rsid w:val="00E90A53"/>
    <w:rsid w:val="00E90A96"/>
    <w:rsid w:val="00E90D32"/>
    <w:rsid w:val="00E90D6F"/>
    <w:rsid w:val="00E90DA9"/>
    <w:rsid w:val="00E91293"/>
    <w:rsid w:val="00E915A7"/>
    <w:rsid w:val="00E916D6"/>
    <w:rsid w:val="00E91740"/>
    <w:rsid w:val="00E920A0"/>
    <w:rsid w:val="00E92119"/>
    <w:rsid w:val="00E92424"/>
    <w:rsid w:val="00E9256B"/>
    <w:rsid w:val="00E926D1"/>
    <w:rsid w:val="00E9284A"/>
    <w:rsid w:val="00E92AA1"/>
    <w:rsid w:val="00E9311F"/>
    <w:rsid w:val="00E932FB"/>
    <w:rsid w:val="00E9340C"/>
    <w:rsid w:val="00E93470"/>
    <w:rsid w:val="00E934D1"/>
    <w:rsid w:val="00E93629"/>
    <w:rsid w:val="00E9369E"/>
    <w:rsid w:val="00E93E85"/>
    <w:rsid w:val="00E93EA4"/>
    <w:rsid w:val="00E940D1"/>
    <w:rsid w:val="00E940EF"/>
    <w:rsid w:val="00E9414F"/>
    <w:rsid w:val="00E943D2"/>
    <w:rsid w:val="00E947E2"/>
    <w:rsid w:val="00E94917"/>
    <w:rsid w:val="00E949FC"/>
    <w:rsid w:val="00E94A39"/>
    <w:rsid w:val="00E94AF0"/>
    <w:rsid w:val="00E94E53"/>
    <w:rsid w:val="00E950E5"/>
    <w:rsid w:val="00E9530D"/>
    <w:rsid w:val="00E955ED"/>
    <w:rsid w:val="00E95697"/>
    <w:rsid w:val="00E95A6D"/>
    <w:rsid w:val="00E95B23"/>
    <w:rsid w:val="00E95D13"/>
    <w:rsid w:val="00E95DD3"/>
    <w:rsid w:val="00E95E48"/>
    <w:rsid w:val="00E961C0"/>
    <w:rsid w:val="00E9630C"/>
    <w:rsid w:val="00E96320"/>
    <w:rsid w:val="00E967E3"/>
    <w:rsid w:val="00E96816"/>
    <w:rsid w:val="00E96829"/>
    <w:rsid w:val="00E969D5"/>
    <w:rsid w:val="00E96BAA"/>
    <w:rsid w:val="00E9749F"/>
    <w:rsid w:val="00E97553"/>
    <w:rsid w:val="00E975AD"/>
    <w:rsid w:val="00E97688"/>
    <w:rsid w:val="00E977DB"/>
    <w:rsid w:val="00E978A4"/>
    <w:rsid w:val="00E978F3"/>
    <w:rsid w:val="00E97E46"/>
    <w:rsid w:val="00E97F92"/>
    <w:rsid w:val="00EA021A"/>
    <w:rsid w:val="00EA048D"/>
    <w:rsid w:val="00EA07C2"/>
    <w:rsid w:val="00EA08A2"/>
    <w:rsid w:val="00EA0B4D"/>
    <w:rsid w:val="00EA0D4F"/>
    <w:rsid w:val="00EA0DDB"/>
    <w:rsid w:val="00EA0FCD"/>
    <w:rsid w:val="00EA13CE"/>
    <w:rsid w:val="00EA1463"/>
    <w:rsid w:val="00EA14FF"/>
    <w:rsid w:val="00EA1679"/>
    <w:rsid w:val="00EA16B0"/>
    <w:rsid w:val="00EA181D"/>
    <w:rsid w:val="00EA1943"/>
    <w:rsid w:val="00EA1BCE"/>
    <w:rsid w:val="00EA1D25"/>
    <w:rsid w:val="00EA2024"/>
    <w:rsid w:val="00EA2085"/>
    <w:rsid w:val="00EA21DC"/>
    <w:rsid w:val="00EA221D"/>
    <w:rsid w:val="00EA232B"/>
    <w:rsid w:val="00EA23D8"/>
    <w:rsid w:val="00EA289E"/>
    <w:rsid w:val="00EA2BA0"/>
    <w:rsid w:val="00EA2C26"/>
    <w:rsid w:val="00EA2F39"/>
    <w:rsid w:val="00EA32D6"/>
    <w:rsid w:val="00EA32DF"/>
    <w:rsid w:val="00EA374E"/>
    <w:rsid w:val="00EA3AF2"/>
    <w:rsid w:val="00EA4007"/>
    <w:rsid w:val="00EA4370"/>
    <w:rsid w:val="00EA4387"/>
    <w:rsid w:val="00EA4391"/>
    <w:rsid w:val="00EA4604"/>
    <w:rsid w:val="00EA4D82"/>
    <w:rsid w:val="00EA5075"/>
    <w:rsid w:val="00EA5814"/>
    <w:rsid w:val="00EA58D1"/>
    <w:rsid w:val="00EA58E9"/>
    <w:rsid w:val="00EA591D"/>
    <w:rsid w:val="00EA5A85"/>
    <w:rsid w:val="00EA6198"/>
    <w:rsid w:val="00EA61BC"/>
    <w:rsid w:val="00EA6214"/>
    <w:rsid w:val="00EA62AA"/>
    <w:rsid w:val="00EA681A"/>
    <w:rsid w:val="00EA6894"/>
    <w:rsid w:val="00EA735B"/>
    <w:rsid w:val="00EA7C62"/>
    <w:rsid w:val="00EB03F6"/>
    <w:rsid w:val="00EB05A2"/>
    <w:rsid w:val="00EB0D91"/>
    <w:rsid w:val="00EB0EF5"/>
    <w:rsid w:val="00EB1109"/>
    <w:rsid w:val="00EB1685"/>
    <w:rsid w:val="00EB17EF"/>
    <w:rsid w:val="00EB1B85"/>
    <w:rsid w:val="00EB1E69"/>
    <w:rsid w:val="00EB2036"/>
    <w:rsid w:val="00EB2086"/>
    <w:rsid w:val="00EB2180"/>
    <w:rsid w:val="00EB233A"/>
    <w:rsid w:val="00EB266D"/>
    <w:rsid w:val="00EB26E3"/>
    <w:rsid w:val="00EB290E"/>
    <w:rsid w:val="00EB334E"/>
    <w:rsid w:val="00EB346E"/>
    <w:rsid w:val="00EB3809"/>
    <w:rsid w:val="00EB3A93"/>
    <w:rsid w:val="00EB426E"/>
    <w:rsid w:val="00EB4284"/>
    <w:rsid w:val="00EB4287"/>
    <w:rsid w:val="00EB42B4"/>
    <w:rsid w:val="00EB4937"/>
    <w:rsid w:val="00EB4ACC"/>
    <w:rsid w:val="00EB4B9A"/>
    <w:rsid w:val="00EB4FD7"/>
    <w:rsid w:val="00EB526D"/>
    <w:rsid w:val="00EB5333"/>
    <w:rsid w:val="00EB53E1"/>
    <w:rsid w:val="00EB5552"/>
    <w:rsid w:val="00EB58D0"/>
    <w:rsid w:val="00EB5B0E"/>
    <w:rsid w:val="00EB5DF2"/>
    <w:rsid w:val="00EB5EDF"/>
    <w:rsid w:val="00EB60FE"/>
    <w:rsid w:val="00EB6129"/>
    <w:rsid w:val="00EB645E"/>
    <w:rsid w:val="00EB6581"/>
    <w:rsid w:val="00EB6B26"/>
    <w:rsid w:val="00EB6C37"/>
    <w:rsid w:val="00EB6CFA"/>
    <w:rsid w:val="00EB6D6A"/>
    <w:rsid w:val="00EB6D82"/>
    <w:rsid w:val="00EB6FEA"/>
    <w:rsid w:val="00EB7031"/>
    <w:rsid w:val="00EB7331"/>
    <w:rsid w:val="00EB74B9"/>
    <w:rsid w:val="00EB74DB"/>
    <w:rsid w:val="00EB75E2"/>
    <w:rsid w:val="00EB7762"/>
    <w:rsid w:val="00EB7B04"/>
    <w:rsid w:val="00EB7F4D"/>
    <w:rsid w:val="00EB7FC5"/>
    <w:rsid w:val="00EC016C"/>
    <w:rsid w:val="00EC02D9"/>
    <w:rsid w:val="00EC0A67"/>
    <w:rsid w:val="00EC0A82"/>
    <w:rsid w:val="00EC0B09"/>
    <w:rsid w:val="00EC0BCB"/>
    <w:rsid w:val="00EC0C5D"/>
    <w:rsid w:val="00EC0E21"/>
    <w:rsid w:val="00EC153A"/>
    <w:rsid w:val="00EC1588"/>
    <w:rsid w:val="00EC16EE"/>
    <w:rsid w:val="00EC1795"/>
    <w:rsid w:val="00EC1B15"/>
    <w:rsid w:val="00EC1E1D"/>
    <w:rsid w:val="00EC1F4A"/>
    <w:rsid w:val="00EC2075"/>
    <w:rsid w:val="00EC2442"/>
    <w:rsid w:val="00EC25A8"/>
    <w:rsid w:val="00EC286A"/>
    <w:rsid w:val="00EC2A69"/>
    <w:rsid w:val="00EC302C"/>
    <w:rsid w:val="00EC30B9"/>
    <w:rsid w:val="00EC3C7F"/>
    <w:rsid w:val="00EC3D13"/>
    <w:rsid w:val="00EC3DED"/>
    <w:rsid w:val="00EC3F81"/>
    <w:rsid w:val="00EC4000"/>
    <w:rsid w:val="00EC405C"/>
    <w:rsid w:val="00EC4133"/>
    <w:rsid w:val="00EC4C93"/>
    <w:rsid w:val="00EC4DD4"/>
    <w:rsid w:val="00EC4F22"/>
    <w:rsid w:val="00EC5359"/>
    <w:rsid w:val="00EC541B"/>
    <w:rsid w:val="00EC550A"/>
    <w:rsid w:val="00EC55F4"/>
    <w:rsid w:val="00EC562A"/>
    <w:rsid w:val="00EC59CB"/>
    <w:rsid w:val="00EC5C96"/>
    <w:rsid w:val="00EC638E"/>
    <w:rsid w:val="00EC649A"/>
    <w:rsid w:val="00EC64C2"/>
    <w:rsid w:val="00EC65E6"/>
    <w:rsid w:val="00EC6638"/>
    <w:rsid w:val="00EC681E"/>
    <w:rsid w:val="00EC688E"/>
    <w:rsid w:val="00EC7767"/>
    <w:rsid w:val="00EC7791"/>
    <w:rsid w:val="00EC79E5"/>
    <w:rsid w:val="00EC7C21"/>
    <w:rsid w:val="00EC7C87"/>
    <w:rsid w:val="00EC7F40"/>
    <w:rsid w:val="00EC7F94"/>
    <w:rsid w:val="00ED009A"/>
    <w:rsid w:val="00ED018F"/>
    <w:rsid w:val="00ED0496"/>
    <w:rsid w:val="00ED067A"/>
    <w:rsid w:val="00ED0685"/>
    <w:rsid w:val="00ED091F"/>
    <w:rsid w:val="00ED0A9E"/>
    <w:rsid w:val="00ED0DA2"/>
    <w:rsid w:val="00ED0E22"/>
    <w:rsid w:val="00ED0E74"/>
    <w:rsid w:val="00ED1093"/>
    <w:rsid w:val="00ED1435"/>
    <w:rsid w:val="00ED187E"/>
    <w:rsid w:val="00ED210B"/>
    <w:rsid w:val="00ED2665"/>
    <w:rsid w:val="00ED2988"/>
    <w:rsid w:val="00ED29B8"/>
    <w:rsid w:val="00ED2B50"/>
    <w:rsid w:val="00ED2D04"/>
    <w:rsid w:val="00ED2E17"/>
    <w:rsid w:val="00ED3491"/>
    <w:rsid w:val="00ED37F5"/>
    <w:rsid w:val="00ED3970"/>
    <w:rsid w:val="00ED3CDA"/>
    <w:rsid w:val="00ED3E54"/>
    <w:rsid w:val="00ED434B"/>
    <w:rsid w:val="00ED4417"/>
    <w:rsid w:val="00ED4602"/>
    <w:rsid w:val="00ED48BE"/>
    <w:rsid w:val="00ED490D"/>
    <w:rsid w:val="00ED4CD0"/>
    <w:rsid w:val="00ED4D60"/>
    <w:rsid w:val="00ED4DB1"/>
    <w:rsid w:val="00ED4DC9"/>
    <w:rsid w:val="00ED5077"/>
    <w:rsid w:val="00ED5233"/>
    <w:rsid w:val="00ED538F"/>
    <w:rsid w:val="00ED544D"/>
    <w:rsid w:val="00ED56FC"/>
    <w:rsid w:val="00ED5A37"/>
    <w:rsid w:val="00ED61A9"/>
    <w:rsid w:val="00ED67FC"/>
    <w:rsid w:val="00ED6808"/>
    <w:rsid w:val="00ED68A7"/>
    <w:rsid w:val="00ED69C2"/>
    <w:rsid w:val="00ED6AA4"/>
    <w:rsid w:val="00ED6AE2"/>
    <w:rsid w:val="00ED6D2C"/>
    <w:rsid w:val="00ED6EB3"/>
    <w:rsid w:val="00ED700D"/>
    <w:rsid w:val="00ED71E0"/>
    <w:rsid w:val="00ED7283"/>
    <w:rsid w:val="00ED778D"/>
    <w:rsid w:val="00ED7A8F"/>
    <w:rsid w:val="00ED7C39"/>
    <w:rsid w:val="00ED7C4B"/>
    <w:rsid w:val="00ED7C89"/>
    <w:rsid w:val="00ED7D6D"/>
    <w:rsid w:val="00EE0350"/>
    <w:rsid w:val="00EE0719"/>
    <w:rsid w:val="00EE0BEA"/>
    <w:rsid w:val="00EE0D9A"/>
    <w:rsid w:val="00EE0E80"/>
    <w:rsid w:val="00EE0F3D"/>
    <w:rsid w:val="00EE1006"/>
    <w:rsid w:val="00EE1128"/>
    <w:rsid w:val="00EE137E"/>
    <w:rsid w:val="00EE1596"/>
    <w:rsid w:val="00EE1A51"/>
    <w:rsid w:val="00EE1ACC"/>
    <w:rsid w:val="00EE1CCF"/>
    <w:rsid w:val="00EE1EE4"/>
    <w:rsid w:val="00EE2217"/>
    <w:rsid w:val="00EE233C"/>
    <w:rsid w:val="00EE2884"/>
    <w:rsid w:val="00EE2B94"/>
    <w:rsid w:val="00EE2E7B"/>
    <w:rsid w:val="00EE30E7"/>
    <w:rsid w:val="00EE3102"/>
    <w:rsid w:val="00EE3247"/>
    <w:rsid w:val="00EE3263"/>
    <w:rsid w:val="00EE35CC"/>
    <w:rsid w:val="00EE3739"/>
    <w:rsid w:val="00EE3B4E"/>
    <w:rsid w:val="00EE3BCA"/>
    <w:rsid w:val="00EE3EEC"/>
    <w:rsid w:val="00EE490F"/>
    <w:rsid w:val="00EE4C91"/>
    <w:rsid w:val="00EE4E00"/>
    <w:rsid w:val="00EE4F1E"/>
    <w:rsid w:val="00EE4FCD"/>
    <w:rsid w:val="00EE5229"/>
    <w:rsid w:val="00EE54A7"/>
    <w:rsid w:val="00EE5728"/>
    <w:rsid w:val="00EE5825"/>
    <w:rsid w:val="00EE6092"/>
    <w:rsid w:val="00EE612C"/>
    <w:rsid w:val="00EE613F"/>
    <w:rsid w:val="00EE6230"/>
    <w:rsid w:val="00EE6855"/>
    <w:rsid w:val="00EE69D1"/>
    <w:rsid w:val="00EE6A18"/>
    <w:rsid w:val="00EE7295"/>
    <w:rsid w:val="00EE7586"/>
    <w:rsid w:val="00EE7869"/>
    <w:rsid w:val="00EE7985"/>
    <w:rsid w:val="00EE79E9"/>
    <w:rsid w:val="00EE7B09"/>
    <w:rsid w:val="00EE7CE1"/>
    <w:rsid w:val="00EE7DC7"/>
    <w:rsid w:val="00EE7F62"/>
    <w:rsid w:val="00EF0260"/>
    <w:rsid w:val="00EF0332"/>
    <w:rsid w:val="00EF0375"/>
    <w:rsid w:val="00EF04B3"/>
    <w:rsid w:val="00EF054A"/>
    <w:rsid w:val="00EF05FF"/>
    <w:rsid w:val="00EF0815"/>
    <w:rsid w:val="00EF09D1"/>
    <w:rsid w:val="00EF0AD3"/>
    <w:rsid w:val="00EF10DA"/>
    <w:rsid w:val="00EF1194"/>
    <w:rsid w:val="00EF121F"/>
    <w:rsid w:val="00EF17A3"/>
    <w:rsid w:val="00EF1801"/>
    <w:rsid w:val="00EF1EED"/>
    <w:rsid w:val="00EF1F17"/>
    <w:rsid w:val="00EF20A6"/>
    <w:rsid w:val="00EF20E2"/>
    <w:rsid w:val="00EF20EB"/>
    <w:rsid w:val="00EF2A12"/>
    <w:rsid w:val="00EF2A68"/>
    <w:rsid w:val="00EF2F16"/>
    <w:rsid w:val="00EF3235"/>
    <w:rsid w:val="00EF325F"/>
    <w:rsid w:val="00EF333A"/>
    <w:rsid w:val="00EF34EB"/>
    <w:rsid w:val="00EF34FB"/>
    <w:rsid w:val="00EF36E6"/>
    <w:rsid w:val="00EF3CE0"/>
    <w:rsid w:val="00EF3E8C"/>
    <w:rsid w:val="00EF437E"/>
    <w:rsid w:val="00EF4451"/>
    <w:rsid w:val="00EF45BF"/>
    <w:rsid w:val="00EF46DF"/>
    <w:rsid w:val="00EF4733"/>
    <w:rsid w:val="00EF4872"/>
    <w:rsid w:val="00EF496B"/>
    <w:rsid w:val="00EF4A84"/>
    <w:rsid w:val="00EF4F85"/>
    <w:rsid w:val="00EF50FE"/>
    <w:rsid w:val="00EF53CC"/>
    <w:rsid w:val="00EF569A"/>
    <w:rsid w:val="00EF5769"/>
    <w:rsid w:val="00EF5A06"/>
    <w:rsid w:val="00EF5CF1"/>
    <w:rsid w:val="00EF608D"/>
    <w:rsid w:val="00EF60E7"/>
    <w:rsid w:val="00EF6365"/>
    <w:rsid w:val="00EF6CF9"/>
    <w:rsid w:val="00EF6E9B"/>
    <w:rsid w:val="00EF6F73"/>
    <w:rsid w:val="00EF7A14"/>
    <w:rsid w:val="00EF7B13"/>
    <w:rsid w:val="00EF7B91"/>
    <w:rsid w:val="00EF7E72"/>
    <w:rsid w:val="00EF7F9D"/>
    <w:rsid w:val="00F003AC"/>
    <w:rsid w:val="00F0049D"/>
    <w:rsid w:val="00F0067D"/>
    <w:rsid w:val="00F00B4F"/>
    <w:rsid w:val="00F012A2"/>
    <w:rsid w:val="00F01432"/>
    <w:rsid w:val="00F0157B"/>
    <w:rsid w:val="00F016D6"/>
    <w:rsid w:val="00F01757"/>
    <w:rsid w:val="00F01ADD"/>
    <w:rsid w:val="00F01DEE"/>
    <w:rsid w:val="00F01ED0"/>
    <w:rsid w:val="00F01F93"/>
    <w:rsid w:val="00F0235D"/>
    <w:rsid w:val="00F02365"/>
    <w:rsid w:val="00F02398"/>
    <w:rsid w:val="00F025A7"/>
    <w:rsid w:val="00F025E9"/>
    <w:rsid w:val="00F026B0"/>
    <w:rsid w:val="00F02890"/>
    <w:rsid w:val="00F028A2"/>
    <w:rsid w:val="00F02BC8"/>
    <w:rsid w:val="00F02C1D"/>
    <w:rsid w:val="00F030FE"/>
    <w:rsid w:val="00F03158"/>
    <w:rsid w:val="00F0326E"/>
    <w:rsid w:val="00F033B7"/>
    <w:rsid w:val="00F0342C"/>
    <w:rsid w:val="00F03478"/>
    <w:rsid w:val="00F03C07"/>
    <w:rsid w:val="00F04608"/>
    <w:rsid w:val="00F04885"/>
    <w:rsid w:val="00F04C36"/>
    <w:rsid w:val="00F04EAF"/>
    <w:rsid w:val="00F05142"/>
    <w:rsid w:val="00F0532A"/>
    <w:rsid w:val="00F05439"/>
    <w:rsid w:val="00F05818"/>
    <w:rsid w:val="00F062D9"/>
    <w:rsid w:val="00F06328"/>
    <w:rsid w:val="00F0644B"/>
    <w:rsid w:val="00F066D6"/>
    <w:rsid w:val="00F068BE"/>
    <w:rsid w:val="00F06D25"/>
    <w:rsid w:val="00F06D37"/>
    <w:rsid w:val="00F0769E"/>
    <w:rsid w:val="00F07752"/>
    <w:rsid w:val="00F07AB7"/>
    <w:rsid w:val="00F07B9D"/>
    <w:rsid w:val="00F07FC2"/>
    <w:rsid w:val="00F103AF"/>
    <w:rsid w:val="00F103F4"/>
    <w:rsid w:val="00F105A8"/>
    <w:rsid w:val="00F10703"/>
    <w:rsid w:val="00F10A47"/>
    <w:rsid w:val="00F10AAA"/>
    <w:rsid w:val="00F10D34"/>
    <w:rsid w:val="00F10FDA"/>
    <w:rsid w:val="00F111E2"/>
    <w:rsid w:val="00F11586"/>
    <w:rsid w:val="00F115A7"/>
    <w:rsid w:val="00F11645"/>
    <w:rsid w:val="00F116C5"/>
    <w:rsid w:val="00F1183B"/>
    <w:rsid w:val="00F1197C"/>
    <w:rsid w:val="00F11A64"/>
    <w:rsid w:val="00F11C9F"/>
    <w:rsid w:val="00F12030"/>
    <w:rsid w:val="00F12263"/>
    <w:rsid w:val="00F122C0"/>
    <w:rsid w:val="00F12308"/>
    <w:rsid w:val="00F1256F"/>
    <w:rsid w:val="00F125AF"/>
    <w:rsid w:val="00F12758"/>
    <w:rsid w:val="00F12A98"/>
    <w:rsid w:val="00F12E2B"/>
    <w:rsid w:val="00F13057"/>
    <w:rsid w:val="00F130F5"/>
    <w:rsid w:val="00F13AD0"/>
    <w:rsid w:val="00F13B90"/>
    <w:rsid w:val="00F13C7C"/>
    <w:rsid w:val="00F13E6C"/>
    <w:rsid w:val="00F1409D"/>
    <w:rsid w:val="00F140FA"/>
    <w:rsid w:val="00F1415E"/>
    <w:rsid w:val="00F14214"/>
    <w:rsid w:val="00F14452"/>
    <w:rsid w:val="00F1466E"/>
    <w:rsid w:val="00F146BD"/>
    <w:rsid w:val="00F14D48"/>
    <w:rsid w:val="00F14F2A"/>
    <w:rsid w:val="00F154FD"/>
    <w:rsid w:val="00F157A9"/>
    <w:rsid w:val="00F15BC6"/>
    <w:rsid w:val="00F15ED2"/>
    <w:rsid w:val="00F15ED3"/>
    <w:rsid w:val="00F15EE4"/>
    <w:rsid w:val="00F15F27"/>
    <w:rsid w:val="00F1639B"/>
    <w:rsid w:val="00F16409"/>
    <w:rsid w:val="00F16632"/>
    <w:rsid w:val="00F1691C"/>
    <w:rsid w:val="00F16B38"/>
    <w:rsid w:val="00F17073"/>
    <w:rsid w:val="00F170AE"/>
    <w:rsid w:val="00F171FF"/>
    <w:rsid w:val="00F172B5"/>
    <w:rsid w:val="00F1764C"/>
    <w:rsid w:val="00F17884"/>
    <w:rsid w:val="00F17BFB"/>
    <w:rsid w:val="00F17C5A"/>
    <w:rsid w:val="00F17E7E"/>
    <w:rsid w:val="00F17F22"/>
    <w:rsid w:val="00F20656"/>
    <w:rsid w:val="00F20875"/>
    <w:rsid w:val="00F20B9D"/>
    <w:rsid w:val="00F210A2"/>
    <w:rsid w:val="00F2130E"/>
    <w:rsid w:val="00F2132B"/>
    <w:rsid w:val="00F216B8"/>
    <w:rsid w:val="00F21806"/>
    <w:rsid w:val="00F218F7"/>
    <w:rsid w:val="00F21EAF"/>
    <w:rsid w:val="00F221AA"/>
    <w:rsid w:val="00F2222C"/>
    <w:rsid w:val="00F2227F"/>
    <w:rsid w:val="00F22339"/>
    <w:rsid w:val="00F2247A"/>
    <w:rsid w:val="00F22A5F"/>
    <w:rsid w:val="00F22B78"/>
    <w:rsid w:val="00F22CDE"/>
    <w:rsid w:val="00F22EDA"/>
    <w:rsid w:val="00F2325C"/>
    <w:rsid w:val="00F232DF"/>
    <w:rsid w:val="00F23350"/>
    <w:rsid w:val="00F233AA"/>
    <w:rsid w:val="00F23430"/>
    <w:rsid w:val="00F234EA"/>
    <w:rsid w:val="00F23636"/>
    <w:rsid w:val="00F23FB8"/>
    <w:rsid w:val="00F241EA"/>
    <w:rsid w:val="00F2425F"/>
    <w:rsid w:val="00F242FF"/>
    <w:rsid w:val="00F2438D"/>
    <w:rsid w:val="00F244FC"/>
    <w:rsid w:val="00F247E3"/>
    <w:rsid w:val="00F248CE"/>
    <w:rsid w:val="00F24981"/>
    <w:rsid w:val="00F25633"/>
    <w:rsid w:val="00F257E8"/>
    <w:rsid w:val="00F25919"/>
    <w:rsid w:val="00F25BB6"/>
    <w:rsid w:val="00F26085"/>
    <w:rsid w:val="00F26485"/>
    <w:rsid w:val="00F2684B"/>
    <w:rsid w:val="00F268EC"/>
    <w:rsid w:val="00F26B7E"/>
    <w:rsid w:val="00F26D43"/>
    <w:rsid w:val="00F2713E"/>
    <w:rsid w:val="00F2767F"/>
    <w:rsid w:val="00F27A3B"/>
    <w:rsid w:val="00F27B97"/>
    <w:rsid w:val="00F308FA"/>
    <w:rsid w:val="00F3096F"/>
    <w:rsid w:val="00F30AF3"/>
    <w:rsid w:val="00F30FAB"/>
    <w:rsid w:val="00F31AA6"/>
    <w:rsid w:val="00F31D8C"/>
    <w:rsid w:val="00F31E1F"/>
    <w:rsid w:val="00F31EF0"/>
    <w:rsid w:val="00F31F3B"/>
    <w:rsid w:val="00F3311E"/>
    <w:rsid w:val="00F33437"/>
    <w:rsid w:val="00F33817"/>
    <w:rsid w:val="00F33B8F"/>
    <w:rsid w:val="00F33E3C"/>
    <w:rsid w:val="00F34A7C"/>
    <w:rsid w:val="00F34CF7"/>
    <w:rsid w:val="00F34FC0"/>
    <w:rsid w:val="00F35205"/>
    <w:rsid w:val="00F3555F"/>
    <w:rsid w:val="00F35573"/>
    <w:rsid w:val="00F3585C"/>
    <w:rsid w:val="00F35CD1"/>
    <w:rsid w:val="00F35CD5"/>
    <w:rsid w:val="00F3637C"/>
    <w:rsid w:val="00F36754"/>
    <w:rsid w:val="00F367BB"/>
    <w:rsid w:val="00F367FF"/>
    <w:rsid w:val="00F36AC1"/>
    <w:rsid w:val="00F36BC5"/>
    <w:rsid w:val="00F36EE5"/>
    <w:rsid w:val="00F3715A"/>
    <w:rsid w:val="00F371F3"/>
    <w:rsid w:val="00F37451"/>
    <w:rsid w:val="00F3758E"/>
    <w:rsid w:val="00F3794B"/>
    <w:rsid w:val="00F37A84"/>
    <w:rsid w:val="00F405A1"/>
    <w:rsid w:val="00F40887"/>
    <w:rsid w:val="00F40A1E"/>
    <w:rsid w:val="00F40F46"/>
    <w:rsid w:val="00F41288"/>
    <w:rsid w:val="00F41325"/>
    <w:rsid w:val="00F413EF"/>
    <w:rsid w:val="00F41431"/>
    <w:rsid w:val="00F41746"/>
    <w:rsid w:val="00F419B1"/>
    <w:rsid w:val="00F41A1F"/>
    <w:rsid w:val="00F41AD5"/>
    <w:rsid w:val="00F41C41"/>
    <w:rsid w:val="00F41D0F"/>
    <w:rsid w:val="00F420A6"/>
    <w:rsid w:val="00F420D5"/>
    <w:rsid w:val="00F4210A"/>
    <w:rsid w:val="00F4217A"/>
    <w:rsid w:val="00F42370"/>
    <w:rsid w:val="00F42546"/>
    <w:rsid w:val="00F427D6"/>
    <w:rsid w:val="00F42F53"/>
    <w:rsid w:val="00F4301B"/>
    <w:rsid w:val="00F43125"/>
    <w:rsid w:val="00F434E6"/>
    <w:rsid w:val="00F43659"/>
    <w:rsid w:val="00F43F2E"/>
    <w:rsid w:val="00F43FB5"/>
    <w:rsid w:val="00F44009"/>
    <w:rsid w:val="00F44238"/>
    <w:rsid w:val="00F4470B"/>
    <w:rsid w:val="00F4493C"/>
    <w:rsid w:val="00F44986"/>
    <w:rsid w:val="00F44E32"/>
    <w:rsid w:val="00F44EE8"/>
    <w:rsid w:val="00F4515A"/>
    <w:rsid w:val="00F451EA"/>
    <w:rsid w:val="00F45447"/>
    <w:rsid w:val="00F45492"/>
    <w:rsid w:val="00F4549F"/>
    <w:rsid w:val="00F45516"/>
    <w:rsid w:val="00F4556B"/>
    <w:rsid w:val="00F456C6"/>
    <w:rsid w:val="00F4577B"/>
    <w:rsid w:val="00F45832"/>
    <w:rsid w:val="00F45B9D"/>
    <w:rsid w:val="00F45DB3"/>
    <w:rsid w:val="00F45FAC"/>
    <w:rsid w:val="00F4613A"/>
    <w:rsid w:val="00F46189"/>
    <w:rsid w:val="00F46440"/>
    <w:rsid w:val="00F46496"/>
    <w:rsid w:val="00F46FC8"/>
    <w:rsid w:val="00F47269"/>
    <w:rsid w:val="00F474D0"/>
    <w:rsid w:val="00F474E2"/>
    <w:rsid w:val="00F476BA"/>
    <w:rsid w:val="00F47F07"/>
    <w:rsid w:val="00F50029"/>
    <w:rsid w:val="00F50179"/>
    <w:rsid w:val="00F502E3"/>
    <w:rsid w:val="00F50468"/>
    <w:rsid w:val="00F505A4"/>
    <w:rsid w:val="00F506A1"/>
    <w:rsid w:val="00F50755"/>
    <w:rsid w:val="00F509B6"/>
    <w:rsid w:val="00F50A5B"/>
    <w:rsid w:val="00F50B09"/>
    <w:rsid w:val="00F5121B"/>
    <w:rsid w:val="00F513EB"/>
    <w:rsid w:val="00F51948"/>
    <w:rsid w:val="00F51984"/>
    <w:rsid w:val="00F51DA2"/>
    <w:rsid w:val="00F525AA"/>
    <w:rsid w:val="00F529DD"/>
    <w:rsid w:val="00F52E72"/>
    <w:rsid w:val="00F53028"/>
    <w:rsid w:val="00F5317D"/>
    <w:rsid w:val="00F53451"/>
    <w:rsid w:val="00F53835"/>
    <w:rsid w:val="00F53ACE"/>
    <w:rsid w:val="00F53D55"/>
    <w:rsid w:val="00F53FAC"/>
    <w:rsid w:val="00F541A1"/>
    <w:rsid w:val="00F54305"/>
    <w:rsid w:val="00F54522"/>
    <w:rsid w:val="00F54575"/>
    <w:rsid w:val="00F549F6"/>
    <w:rsid w:val="00F54CD2"/>
    <w:rsid w:val="00F54E94"/>
    <w:rsid w:val="00F54EAE"/>
    <w:rsid w:val="00F55005"/>
    <w:rsid w:val="00F55073"/>
    <w:rsid w:val="00F554C4"/>
    <w:rsid w:val="00F5569B"/>
    <w:rsid w:val="00F558C0"/>
    <w:rsid w:val="00F55A12"/>
    <w:rsid w:val="00F55E5A"/>
    <w:rsid w:val="00F55E5F"/>
    <w:rsid w:val="00F56071"/>
    <w:rsid w:val="00F562D9"/>
    <w:rsid w:val="00F56511"/>
    <w:rsid w:val="00F56528"/>
    <w:rsid w:val="00F57146"/>
    <w:rsid w:val="00F57162"/>
    <w:rsid w:val="00F571AF"/>
    <w:rsid w:val="00F57466"/>
    <w:rsid w:val="00F574D2"/>
    <w:rsid w:val="00F57FA1"/>
    <w:rsid w:val="00F57FC9"/>
    <w:rsid w:val="00F57FE9"/>
    <w:rsid w:val="00F602B2"/>
    <w:rsid w:val="00F6071A"/>
    <w:rsid w:val="00F60CAD"/>
    <w:rsid w:val="00F60D45"/>
    <w:rsid w:val="00F60D4A"/>
    <w:rsid w:val="00F61440"/>
    <w:rsid w:val="00F61819"/>
    <w:rsid w:val="00F6194E"/>
    <w:rsid w:val="00F619D3"/>
    <w:rsid w:val="00F61AC8"/>
    <w:rsid w:val="00F61D90"/>
    <w:rsid w:val="00F61F73"/>
    <w:rsid w:val="00F620C4"/>
    <w:rsid w:val="00F6221B"/>
    <w:rsid w:val="00F6223C"/>
    <w:rsid w:val="00F623AC"/>
    <w:rsid w:val="00F62750"/>
    <w:rsid w:val="00F627BB"/>
    <w:rsid w:val="00F62856"/>
    <w:rsid w:val="00F62BFC"/>
    <w:rsid w:val="00F631F7"/>
    <w:rsid w:val="00F6321F"/>
    <w:rsid w:val="00F63533"/>
    <w:rsid w:val="00F63557"/>
    <w:rsid w:val="00F6364D"/>
    <w:rsid w:val="00F638FC"/>
    <w:rsid w:val="00F63B6F"/>
    <w:rsid w:val="00F63B8B"/>
    <w:rsid w:val="00F63C27"/>
    <w:rsid w:val="00F63CA1"/>
    <w:rsid w:val="00F6412A"/>
    <w:rsid w:val="00F64457"/>
    <w:rsid w:val="00F64532"/>
    <w:rsid w:val="00F6457B"/>
    <w:rsid w:val="00F6460B"/>
    <w:rsid w:val="00F646F3"/>
    <w:rsid w:val="00F648C6"/>
    <w:rsid w:val="00F64A5B"/>
    <w:rsid w:val="00F64C0D"/>
    <w:rsid w:val="00F65893"/>
    <w:rsid w:val="00F65DA1"/>
    <w:rsid w:val="00F65EFA"/>
    <w:rsid w:val="00F65F76"/>
    <w:rsid w:val="00F6650E"/>
    <w:rsid w:val="00F66625"/>
    <w:rsid w:val="00F666D2"/>
    <w:rsid w:val="00F6670A"/>
    <w:rsid w:val="00F66A4A"/>
    <w:rsid w:val="00F66F94"/>
    <w:rsid w:val="00F67272"/>
    <w:rsid w:val="00F673BA"/>
    <w:rsid w:val="00F67432"/>
    <w:rsid w:val="00F67686"/>
    <w:rsid w:val="00F677F1"/>
    <w:rsid w:val="00F67999"/>
    <w:rsid w:val="00F67D1D"/>
    <w:rsid w:val="00F702AF"/>
    <w:rsid w:val="00F7116C"/>
    <w:rsid w:val="00F717E6"/>
    <w:rsid w:val="00F719C4"/>
    <w:rsid w:val="00F71B41"/>
    <w:rsid w:val="00F71C07"/>
    <w:rsid w:val="00F71E22"/>
    <w:rsid w:val="00F720CF"/>
    <w:rsid w:val="00F72142"/>
    <w:rsid w:val="00F72597"/>
    <w:rsid w:val="00F72692"/>
    <w:rsid w:val="00F72AE7"/>
    <w:rsid w:val="00F72B0D"/>
    <w:rsid w:val="00F72DF3"/>
    <w:rsid w:val="00F73247"/>
    <w:rsid w:val="00F73691"/>
    <w:rsid w:val="00F73947"/>
    <w:rsid w:val="00F740AB"/>
    <w:rsid w:val="00F743E3"/>
    <w:rsid w:val="00F74621"/>
    <w:rsid w:val="00F74710"/>
    <w:rsid w:val="00F74B94"/>
    <w:rsid w:val="00F74CA1"/>
    <w:rsid w:val="00F74E06"/>
    <w:rsid w:val="00F74E5C"/>
    <w:rsid w:val="00F74EDF"/>
    <w:rsid w:val="00F7518C"/>
    <w:rsid w:val="00F7535D"/>
    <w:rsid w:val="00F75519"/>
    <w:rsid w:val="00F7589F"/>
    <w:rsid w:val="00F75B83"/>
    <w:rsid w:val="00F75EAA"/>
    <w:rsid w:val="00F75FD6"/>
    <w:rsid w:val="00F76209"/>
    <w:rsid w:val="00F7643E"/>
    <w:rsid w:val="00F764A5"/>
    <w:rsid w:val="00F76D39"/>
    <w:rsid w:val="00F77135"/>
    <w:rsid w:val="00F77181"/>
    <w:rsid w:val="00F771D5"/>
    <w:rsid w:val="00F77220"/>
    <w:rsid w:val="00F7734F"/>
    <w:rsid w:val="00F7738F"/>
    <w:rsid w:val="00F775A3"/>
    <w:rsid w:val="00F775B4"/>
    <w:rsid w:val="00F7765A"/>
    <w:rsid w:val="00F77838"/>
    <w:rsid w:val="00F77C2A"/>
    <w:rsid w:val="00F77CDF"/>
    <w:rsid w:val="00F77D05"/>
    <w:rsid w:val="00F80397"/>
    <w:rsid w:val="00F8051E"/>
    <w:rsid w:val="00F80AF5"/>
    <w:rsid w:val="00F80C70"/>
    <w:rsid w:val="00F80E7F"/>
    <w:rsid w:val="00F8136B"/>
    <w:rsid w:val="00F8145D"/>
    <w:rsid w:val="00F8147C"/>
    <w:rsid w:val="00F815E7"/>
    <w:rsid w:val="00F81D69"/>
    <w:rsid w:val="00F8213D"/>
    <w:rsid w:val="00F821AB"/>
    <w:rsid w:val="00F82634"/>
    <w:rsid w:val="00F8270E"/>
    <w:rsid w:val="00F82B54"/>
    <w:rsid w:val="00F83166"/>
    <w:rsid w:val="00F8330D"/>
    <w:rsid w:val="00F83462"/>
    <w:rsid w:val="00F836A6"/>
    <w:rsid w:val="00F836F6"/>
    <w:rsid w:val="00F83C63"/>
    <w:rsid w:val="00F83F44"/>
    <w:rsid w:val="00F84152"/>
    <w:rsid w:val="00F84934"/>
    <w:rsid w:val="00F84AE1"/>
    <w:rsid w:val="00F84C5C"/>
    <w:rsid w:val="00F84E53"/>
    <w:rsid w:val="00F84FD0"/>
    <w:rsid w:val="00F850CB"/>
    <w:rsid w:val="00F852A4"/>
    <w:rsid w:val="00F85651"/>
    <w:rsid w:val="00F859A8"/>
    <w:rsid w:val="00F85A27"/>
    <w:rsid w:val="00F85ABB"/>
    <w:rsid w:val="00F85CE7"/>
    <w:rsid w:val="00F85EA3"/>
    <w:rsid w:val="00F86150"/>
    <w:rsid w:val="00F86306"/>
    <w:rsid w:val="00F864E3"/>
    <w:rsid w:val="00F86525"/>
    <w:rsid w:val="00F8676D"/>
    <w:rsid w:val="00F86991"/>
    <w:rsid w:val="00F86ACB"/>
    <w:rsid w:val="00F86BB6"/>
    <w:rsid w:val="00F86E08"/>
    <w:rsid w:val="00F86F43"/>
    <w:rsid w:val="00F874AD"/>
    <w:rsid w:val="00F87AAF"/>
    <w:rsid w:val="00F87D8C"/>
    <w:rsid w:val="00F90143"/>
    <w:rsid w:val="00F901F6"/>
    <w:rsid w:val="00F90300"/>
    <w:rsid w:val="00F90365"/>
    <w:rsid w:val="00F90754"/>
    <w:rsid w:val="00F90949"/>
    <w:rsid w:val="00F9097F"/>
    <w:rsid w:val="00F90B7F"/>
    <w:rsid w:val="00F90C27"/>
    <w:rsid w:val="00F90C59"/>
    <w:rsid w:val="00F90E33"/>
    <w:rsid w:val="00F9108B"/>
    <w:rsid w:val="00F91332"/>
    <w:rsid w:val="00F91349"/>
    <w:rsid w:val="00F91579"/>
    <w:rsid w:val="00F91953"/>
    <w:rsid w:val="00F9195F"/>
    <w:rsid w:val="00F919C8"/>
    <w:rsid w:val="00F91A56"/>
    <w:rsid w:val="00F91EB2"/>
    <w:rsid w:val="00F9204F"/>
    <w:rsid w:val="00F92207"/>
    <w:rsid w:val="00F925F8"/>
    <w:rsid w:val="00F92970"/>
    <w:rsid w:val="00F92F79"/>
    <w:rsid w:val="00F9304F"/>
    <w:rsid w:val="00F937B7"/>
    <w:rsid w:val="00F93A8A"/>
    <w:rsid w:val="00F93B21"/>
    <w:rsid w:val="00F94021"/>
    <w:rsid w:val="00F941B0"/>
    <w:rsid w:val="00F943A1"/>
    <w:rsid w:val="00F94427"/>
    <w:rsid w:val="00F94AB6"/>
    <w:rsid w:val="00F94ADD"/>
    <w:rsid w:val="00F95248"/>
    <w:rsid w:val="00F956A9"/>
    <w:rsid w:val="00F9576D"/>
    <w:rsid w:val="00F95A7F"/>
    <w:rsid w:val="00F95ADF"/>
    <w:rsid w:val="00F95F22"/>
    <w:rsid w:val="00F961DF"/>
    <w:rsid w:val="00F963ED"/>
    <w:rsid w:val="00F9642D"/>
    <w:rsid w:val="00F966CF"/>
    <w:rsid w:val="00F968A0"/>
    <w:rsid w:val="00F96976"/>
    <w:rsid w:val="00F969B3"/>
    <w:rsid w:val="00F969D2"/>
    <w:rsid w:val="00F96A48"/>
    <w:rsid w:val="00F96C2E"/>
    <w:rsid w:val="00F96CAE"/>
    <w:rsid w:val="00F975DB"/>
    <w:rsid w:val="00F976B8"/>
    <w:rsid w:val="00F978E0"/>
    <w:rsid w:val="00F97B94"/>
    <w:rsid w:val="00F97C99"/>
    <w:rsid w:val="00F97F61"/>
    <w:rsid w:val="00FA0317"/>
    <w:rsid w:val="00FA0647"/>
    <w:rsid w:val="00FA07C5"/>
    <w:rsid w:val="00FA0F1B"/>
    <w:rsid w:val="00FA113D"/>
    <w:rsid w:val="00FA1632"/>
    <w:rsid w:val="00FA16D3"/>
    <w:rsid w:val="00FA19DB"/>
    <w:rsid w:val="00FA215A"/>
    <w:rsid w:val="00FA2493"/>
    <w:rsid w:val="00FA24F1"/>
    <w:rsid w:val="00FA24FE"/>
    <w:rsid w:val="00FA2C7A"/>
    <w:rsid w:val="00FA316B"/>
    <w:rsid w:val="00FA3296"/>
    <w:rsid w:val="00FA3561"/>
    <w:rsid w:val="00FA3661"/>
    <w:rsid w:val="00FA38B7"/>
    <w:rsid w:val="00FA3C29"/>
    <w:rsid w:val="00FA429E"/>
    <w:rsid w:val="00FA42C7"/>
    <w:rsid w:val="00FA449B"/>
    <w:rsid w:val="00FA4AE1"/>
    <w:rsid w:val="00FA4CEF"/>
    <w:rsid w:val="00FA5100"/>
    <w:rsid w:val="00FA5190"/>
    <w:rsid w:val="00FA522B"/>
    <w:rsid w:val="00FA5666"/>
    <w:rsid w:val="00FA5834"/>
    <w:rsid w:val="00FA58EC"/>
    <w:rsid w:val="00FA5AB9"/>
    <w:rsid w:val="00FA61BE"/>
    <w:rsid w:val="00FA6240"/>
    <w:rsid w:val="00FA62C1"/>
    <w:rsid w:val="00FA6391"/>
    <w:rsid w:val="00FA6491"/>
    <w:rsid w:val="00FA650F"/>
    <w:rsid w:val="00FA662D"/>
    <w:rsid w:val="00FA666B"/>
    <w:rsid w:val="00FA68AD"/>
    <w:rsid w:val="00FA6A9F"/>
    <w:rsid w:val="00FA6E06"/>
    <w:rsid w:val="00FA6FF5"/>
    <w:rsid w:val="00FA705E"/>
    <w:rsid w:val="00FA73B1"/>
    <w:rsid w:val="00FA7693"/>
    <w:rsid w:val="00FA7833"/>
    <w:rsid w:val="00FA7945"/>
    <w:rsid w:val="00FB0264"/>
    <w:rsid w:val="00FB032D"/>
    <w:rsid w:val="00FB0408"/>
    <w:rsid w:val="00FB0719"/>
    <w:rsid w:val="00FB0873"/>
    <w:rsid w:val="00FB0CB9"/>
    <w:rsid w:val="00FB0E43"/>
    <w:rsid w:val="00FB100E"/>
    <w:rsid w:val="00FB144B"/>
    <w:rsid w:val="00FB159D"/>
    <w:rsid w:val="00FB16C9"/>
    <w:rsid w:val="00FB17B4"/>
    <w:rsid w:val="00FB17F6"/>
    <w:rsid w:val="00FB1D7C"/>
    <w:rsid w:val="00FB1F6D"/>
    <w:rsid w:val="00FB20D2"/>
    <w:rsid w:val="00FB225A"/>
    <w:rsid w:val="00FB25D7"/>
    <w:rsid w:val="00FB26D9"/>
    <w:rsid w:val="00FB2B3F"/>
    <w:rsid w:val="00FB2D74"/>
    <w:rsid w:val="00FB32E9"/>
    <w:rsid w:val="00FB340A"/>
    <w:rsid w:val="00FB3822"/>
    <w:rsid w:val="00FB3933"/>
    <w:rsid w:val="00FB3B34"/>
    <w:rsid w:val="00FB3DFE"/>
    <w:rsid w:val="00FB4116"/>
    <w:rsid w:val="00FB42BF"/>
    <w:rsid w:val="00FB45F1"/>
    <w:rsid w:val="00FB465B"/>
    <w:rsid w:val="00FB465D"/>
    <w:rsid w:val="00FB472E"/>
    <w:rsid w:val="00FB483B"/>
    <w:rsid w:val="00FB4A72"/>
    <w:rsid w:val="00FB4D84"/>
    <w:rsid w:val="00FB4DCC"/>
    <w:rsid w:val="00FB4F0A"/>
    <w:rsid w:val="00FB505D"/>
    <w:rsid w:val="00FB54E8"/>
    <w:rsid w:val="00FB585C"/>
    <w:rsid w:val="00FB5CE4"/>
    <w:rsid w:val="00FB5F84"/>
    <w:rsid w:val="00FB637A"/>
    <w:rsid w:val="00FB64AF"/>
    <w:rsid w:val="00FB6512"/>
    <w:rsid w:val="00FB6578"/>
    <w:rsid w:val="00FB657C"/>
    <w:rsid w:val="00FB65E1"/>
    <w:rsid w:val="00FB68DF"/>
    <w:rsid w:val="00FB6C8A"/>
    <w:rsid w:val="00FB7020"/>
    <w:rsid w:val="00FB7052"/>
    <w:rsid w:val="00FB7054"/>
    <w:rsid w:val="00FB7247"/>
    <w:rsid w:val="00FB7647"/>
    <w:rsid w:val="00FB7870"/>
    <w:rsid w:val="00FB7C54"/>
    <w:rsid w:val="00FC0274"/>
    <w:rsid w:val="00FC02C1"/>
    <w:rsid w:val="00FC0369"/>
    <w:rsid w:val="00FC0543"/>
    <w:rsid w:val="00FC05B7"/>
    <w:rsid w:val="00FC0996"/>
    <w:rsid w:val="00FC0A75"/>
    <w:rsid w:val="00FC0BB7"/>
    <w:rsid w:val="00FC0F79"/>
    <w:rsid w:val="00FC1012"/>
    <w:rsid w:val="00FC1265"/>
    <w:rsid w:val="00FC1350"/>
    <w:rsid w:val="00FC1512"/>
    <w:rsid w:val="00FC168C"/>
    <w:rsid w:val="00FC17B7"/>
    <w:rsid w:val="00FC1810"/>
    <w:rsid w:val="00FC1A68"/>
    <w:rsid w:val="00FC1B71"/>
    <w:rsid w:val="00FC1C37"/>
    <w:rsid w:val="00FC1E0E"/>
    <w:rsid w:val="00FC1EFA"/>
    <w:rsid w:val="00FC20D7"/>
    <w:rsid w:val="00FC282D"/>
    <w:rsid w:val="00FC2AA7"/>
    <w:rsid w:val="00FC2ABC"/>
    <w:rsid w:val="00FC2C0E"/>
    <w:rsid w:val="00FC2C27"/>
    <w:rsid w:val="00FC2C4B"/>
    <w:rsid w:val="00FC2CB7"/>
    <w:rsid w:val="00FC2D90"/>
    <w:rsid w:val="00FC2E05"/>
    <w:rsid w:val="00FC30D0"/>
    <w:rsid w:val="00FC3242"/>
    <w:rsid w:val="00FC32DE"/>
    <w:rsid w:val="00FC34F0"/>
    <w:rsid w:val="00FC385E"/>
    <w:rsid w:val="00FC3B7B"/>
    <w:rsid w:val="00FC3F62"/>
    <w:rsid w:val="00FC4014"/>
    <w:rsid w:val="00FC4090"/>
    <w:rsid w:val="00FC4285"/>
    <w:rsid w:val="00FC428B"/>
    <w:rsid w:val="00FC4446"/>
    <w:rsid w:val="00FC45B0"/>
    <w:rsid w:val="00FC4793"/>
    <w:rsid w:val="00FC4921"/>
    <w:rsid w:val="00FC4EE4"/>
    <w:rsid w:val="00FC4EE7"/>
    <w:rsid w:val="00FC5192"/>
    <w:rsid w:val="00FC558C"/>
    <w:rsid w:val="00FC55B4"/>
    <w:rsid w:val="00FC56A8"/>
    <w:rsid w:val="00FC5848"/>
    <w:rsid w:val="00FC59DB"/>
    <w:rsid w:val="00FC5ACA"/>
    <w:rsid w:val="00FC5BDA"/>
    <w:rsid w:val="00FC60A1"/>
    <w:rsid w:val="00FC6209"/>
    <w:rsid w:val="00FC6396"/>
    <w:rsid w:val="00FC6850"/>
    <w:rsid w:val="00FC6B1E"/>
    <w:rsid w:val="00FC6B76"/>
    <w:rsid w:val="00FC6F22"/>
    <w:rsid w:val="00FC6FD0"/>
    <w:rsid w:val="00FC6FD1"/>
    <w:rsid w:val="00FC70FB"/>
    <w:rsid w:val="00FC7163"/>
    <w:rsid w:val="00FC77F4"/>
    <w:rsid w:val="00FC7B5E"/>
    <w:rsid w:val="00FD00E6"/>
    <w:rsid w:val="00FD02E2"/>
    <w:rsid w:val="00FD05A6"/>
    <w:rsid w:val="00FD0748"/>
    <w:rsid w:val="00FD09A1"/>
    <w:rsid w:val="00FD09FF"/>
    <w:rsid w:val="00FD0B0E"/>
    <w:rsid w:val="00FD0D91"/>
    <w:rsid w:val="00FD0E27"/>
    <w:rsid w:val="00FD110D"/>
    <w:rsid w:val="00FD12D3"/>
    <w:rsid w:val="00FD175A"/>
    <w:rsid w:val="00FD1A04"/>
    <w:rsid w:val="00FD1A06"/>
    <w:rsid w:val="00FD1B80"/>
    <w:rsid w:val="00FD1C88"/>
    <w:rsid w:val="00FD1DC6"/>
    <w:rsid w:val="00FD1EBC"/>
    <w:rsid w:val="00FD24A1"/>
    <w:rsid w:val="00FD25B8"/>
    <w:rsid w:val="00FD2942"/>
    <w:rsid w:val="00FD2A7C"/>
    <w:rsid w:val="00FD3038"/>
    <w:rsid w:val="00FD3093"/>
    <w:rsid w:val="00FD30C1"/>
    <w:rsid w:val="00FD3213"/>
    <w:rsid w:val="00FD3457"/>
    <w:rsid w:val="00FD3647"/>
    <w:rsid w:val="00FD3678"/>
    <w:rsid w:val="00FD37FA"/>
    <w:rsid w:val="00FD381E"/>
    <w:rsid w:val="00FD3F07"/>
    <w:rsid w:val="00FD3F60"/>
    <w:rsid w:val="00FD4241"/>
    <w:rsid w:val="00FD44FF"/>
    <w:rsid w:val="00FD4614"/>
    <w:rsid w:val="00FD4C16"/>
    <w:rsid w:val="00FD4E8B"/>
    <w:rsid w:val="00FD506E"/>
    <w:rsid w:val="00FD516D"/>
    <w:rsid w:val="00FD5328"/>
    <w:rsid w:val="00FD53BB"/>
    <w:rsid w:val="00FD55C5"/>
    <w:rsid w:val="00FD5774"/>
    <w:rsid w:val="00FD59EB"/>
    <w:rsid w:val="00FD5D59"/>
    <w:rsid w:val="00FD6056"/>
    <w:rsid w:val="00FD6083"/>
    <w:rsid w:val="00FD61BF"/>
    <w:rsid w:val="00FD61EA"/>
    <w:rsid w:val="00FD63F3"/>
    <w:rsid w:val="00FD6686"/>
    <w:rsid w:val="00FD6790"/>
    <w:rsid w:val="00FD685C"/>
    <w:rsid w:val="00FD6B32"/>
    <w:rsid w:val="00FD6D97"/>
    <w:rsid w:val="00FD6E64"/>
    <w:rsid w:val="00FD6F85"/>
    <w:rsid w:val="00FD6FD5"/>
    <w:rsid w:val="00FD7299"/>
    <w:rsid w:val="00FD74A6"/>
    <w:rsid w:val="00FD75F1"/>
    <w:rsid w:val="00FD7D1B"/>
    <w:rsid w:val="00FD7E4E"/>
    <w:rsid w:val="00FD7F47"/>
    <w:rsid w:val="00FD7FB2"/>
    <w:rsid w:val="00FE007E"/>
    <w:rsid w:val="00FE03A2"/>
    <w:rsid w:val="00FE03B1"/>
    <w:rsid w:val="00FE06C7"/>
    <w:rsid w:val="00FE0FDA"/>
    <w:rsid w:val="00FE1283"/>
    <w:rsid w:val="00FE1702"/>
    <w:rsid w:val="00FE1A40"/>
    <w:rsid w:val="00FE1B26"/>
    <w:rsid w:val="00FE1B3E"/>
    <w:rsid w:val="00FE1DF9"/>
    <w:rsid w:val="00FE1FBE"/>
    <w:rsid w:val="00FE2398"/>
    <w:rsid w:val="00FE275A"/>
    <w:rsid w:val="00FE2991"/>
    <w:rsid w:val="00FE29D9"/>
    <w:rsid w:val="00FE2B92"/>
    <w:rsid w:val="00FE3182"/>
    <w:rsid w:val="00FE3707"/>
    <w:rsid w:val="00FE3901"/>
    <w:rsid w:val="00FE3DE1"/>
    <w:rsid w:val="00FE3DEF"/>
    <w:rsid w:val="00FE3E28"/>
    <w:rsid w:val="00FE407A"/>
    <w:rsid w:val="00FE408D"/>
    <w:rsid w:val="00FE40F5"/>
    <w:rsid w:val="00FE40FF"/>
    <w:rsid w:val="00FE4460"/>
    <w:rsid w:val="00FE478A"/>
    <w:rsid w:val="00FE49FA"/>
    <w:rsid w:val="00FE4BCE"/>
    <w:rsid w:val="00FE4CB4"/>
    <w:rsid w:val="00FE54A8"/>
    <w:rsid w:val="00FE54AE"/>
    <w:rsid w:val="00FE56DE"/>
    <w:rsid w:val="00FE576A"/>
    <w:rsid w:val="00FE58D4"/>
    <w:rsid w:val="00FE5A62"/>
    <w:rsid w:val="00FE5CB0"/>
    <w:rsid w:val="00FE61CF"/>
    <w:rsid w:val="00FE643F"/>
    <w:rsid w:val="00FE64F3"/>
    <w:rsid w:val="00FE6883"/>
    <w:rsid w:val="00FE6C41"/>
    <w:rsid w:val="00FE6CD3"/>
    <w:rsid w:val="00FE7141"/>
    <w:rsid w:val="00FE718D"/>
    <w:rsid w:val="00FE72FE"/>
    <w:rsid w:val="00FE76DB"/>
    <w:rsid w:val="00FE79DC"/>
    <w:rsid w:val="00FE7DB2"/>
    <w:rsid w:val="00FE7E79"/>
    <w:rsid w:val="00FE7E80"/>
    <w:rsid w:val="00FE7FD9"/>
    <w:rsid w:val="00FF02C0"/>
    <w:rsid w:val="00FF0874"/>
    <w:rsid w:val="00FF0B98"/>
    <w:rsid w:val="00FF107B"/>
    <w:rsid w:val="00FF120B"/>
    <w:rsid w:val="00FF1493"/>
    <w:rsid w:val="00FF1574"/>
    <w:rsid w:val="00FF1B27"/>
    <w:rsid w:val="00FF1BFE"/>
    <w:rsid w:val="00FF1D70"/>
    <w:rsid w:val="00FF2255"/>
    <w:rsid w:val="00FF24BE"/>
    <w:rsid w:val="00FF25B5"/>
    <w:rsid w:val="00FF2789"/>
    <w:rsid w:val="00FF28E9"/>
    <w:rsid w:val="00FF2928"/>
    <w:rsid w:val="00FF367F"/>
    <w:rsid w:val="00FF3ABF"/>
    <w:rsid w:val="00FF3AFE"/>
    <w:rsid w:val="00FF3B47"/>
    <w:rsid w:val="00FF3C2A"/>
    <w:rsid w:val="00FF3E7D"/>
    <w:rsid w:val="00FF4257"/>
    <w:rsid w:val="00FF4411"/>
    <w:rsid w:val="00FF4A74"/>
    <w:rsid w:val="00FF5297"/>
    <w:rsid w:val="00FF5398"/>
    <w:rsid w:val="00FF57A7"/>
    <w:rsid w:val="00FF5925"/>
    <w:rsid w:val="00FF599F"/>
    <w:rsid w:val="00FF5ABA"/>
    <w:rsid w:val="00FF5B99"/>
    <w:rsid w:val="00FF5EBC"/>
    <w:rsid w:val="00FF5ED0"/>
    <w:rsid w:val="00FF6401"/>
    <w:rsid w:val="00FF6678"/>
    <w:rsid w:val="00FF6AF9"/>
    <w:rsid w:val="00FF70B4"/>
    <w:rsid w:val="00FF730C"/>
    <w:rsid w:val="00FF73F4"/>
    <w:rsid w:val="00FF78A4"/>
    <w:rsid w:val="00FF7CE4"/>
    <w:rsid w:val="00FF7E39"/>
    <w:rsid w:val="00FF7F68"/>
    <w:rsid w:val="0792072C"/>
    <w:rsid w:val="1C8E061C"/>
    <w:rsid w:val="51A40E50"/>
    <w:rsid w:val="7DBA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5"/>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6"/>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7"/>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8"/>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9"/>
    <w:qFormat/>
    <w:uiPriority w:val="0"/>
    <w:pPr>
      <w:keepNext/>
      <w:keepLines/>
      <w:adjustRightInd/>
      <w:spacing w:before="240" w:after="64" w:line="320" w:lineRule="auto"/>
      <w:outlineLvl w:val="8"/>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3"/>
    <w:qFormat/>
    <w:uiPriority w:val="0"/>
    <w:pPr>
      <w:adjustRightInd/>
      <w:spacing w:line="240" w:lineRule="auto"/>
      <w:jc w:val="left"/>
    </w:pPr>
    <w:rPr>
      <w:rFonts w:ascii="Times New Roman" w:hAnsi="Times New Roman"/>
      <w:szCs w:val="24"/>
    </w:rPr>
  </w:style>
  <w:style w:type="paragraph" w:styleId="14">
    <w:name w:val="Body Text"/>
    <w:basedOn w:val="1"/>
    <w:link w:val="93"/>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tabs>
        <w:tab w:val="right" w:leader="dot" w:pos="9344"/>
      </w:tabs>
      <w:spacing w:line="300" w:lineRule="exact"/>
    </w:pPr>
    <w:rPr>
      <w:rFonts w:ascii="宋体"/>
    </w:rPr>
  </w:style>
  <w:style w:type="paragraph" w:styleId="17">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szCs w:val="22"/>
      <w14:ligatures w14:val="standardContextual"/>
    </w:rPr>
  </w:style>
  <w:style w:type="paragraph" w:styleId="18">
    <w:name w:val="Date"/>
    <w:basedOn w:val="1"/>
    <w:next w:val="1"/>
    <w:link w:val="278"/>
    <w:semiHidden/>
    <w:unhideWhenUsed/>
    <w:qFormat/>
    <w:uiPriority w:val="99"/>
    <w:pPr>
      <w:ind w:left="100" w:leftChars="2500"/>
    </w:pPr>
  </w:style>
  <w:style w:type="paragraph" w:styleId="19">
    <w:name w:val="Balloon Text"/>
    <w:basedOn w:val="1"/>
    <w:link w:val="52"/>
    <w:semiHidden/>
    <w:unhideWhenUsed/>
    <w:qFormat/>
    <w:uiPriority w:val="99"/>
    <w:rPr>
      <w:sz w:val="18"/>
      <w:szCs w:val="18"/>
    </w:rPr>
  </w:style>
  <w:style w:type="paragraph" w:styleId="20">
    <w:name w:val="footer"/>
    <w:basedOn w:val="1"/>
    <w:link w:val="51"/>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50"/>
    <w:qFormat/>
    <w:uiPriority w:val="0"/>
    <w:pPr>
      <w:tabs>
        <w:tab w:val="center" w:pos="4153"/>
        <w:tab w:val="right" w:pos="8306"/>
      </w:tabs>
      <w:adjustRightInd/>
      <w:snapToGrid w:val="0"/>
      <w:jc w:val="center"/>
    </w:pPr>
    <w:rPr>
      <w:sz w:val="18"/>
      <w:szCs w:val="18"/>
    </w:rPr>
  </w:style>
  <w:style w:type="paragraph" w:styleId="22">
    <w:name w:val="toc 1"/>
    <w:basedOn w:val="1"/>
    <w:next w:val="1"/>
    <w:autoRedefine/>
    <w:unhideWhenUsed/>
    <w:qFormat/>
    <w:uiPriority w:val="39"/>
    <w:rPr>
      <w:rFonts w:ascii="宋体"/>
    </w:rPr>
  </w:style>
  <w:style w:type="paragraph" w:styleId="23">
    <w:name w:val="toc 4"/>
    <w:basedOn w:val="1"/>
    <w:next w:val="1"/>
    <w:autoRedefine/>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6"/>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autoRedefine/>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autoRedefine/>
    <w:unhideWhenUsed/>
    <w:qFormat/>
    <w:uiPriority w:val="39"/>
    <w:pPr>
      <w:tabs>
        <w:tab w:val="right" w:leader="dot" w:pos="9344"/>
      </w:tabs>
      <w:spacing w:line="300" w:lineRule="exact"/>
      <w:jc w:val="left"/>
    </w:pPr>
    <w:rPr>
      <w:rFonts w:ascii="宋体"/>
    </w:rPr>
  </w:style>
  <w:style w:type="paragraph" w:styleId="28">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szCs w:val="22"/>
      <w14:ligatures w14:val="standardContextual"/>
    </w:rPr>
  </w:style>
  <w:style w:type="paragraph" w:styleId="29">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30">
    <w:name w:val="Title"/>
    <w:basedOn w:val="1"/>
    <w:link w:val="55"/>
    <w:qFormat/>
    <w:uiPriority w:val="0"/>
    <w:pPr>
      <w:spacing w:before="240" w:after="60"/>
      <w:jc w:val="center"/>
      <w:outlineLvl w:val="0"/>
    </w:pPr>
    <w:rPr>
      <w:rFonts w:ascii="Arial" w:hAnsi="Arial" w:cs="Arial"/>
      <w:b/>
      <w:bCs/>
      <w:sz w:val="32"/>
      <w:szCs w:val="32"/>
    </w:rPr>
  </w:style>
  <w:style w:type="paragraph" w:styleId="31">
    <w:name w:val="annotation subject"/>
    <w:basedOn w:val="13"/>
    <w:next w:val="13"/>
    <w:link w:val="266"/>
    <w:semiHidden/>
    <w:unhideWhenUsed/>
    <w:qFormat/>
    <w:uiPriority w:val="99"/>
    <w:pPr>
      <w:adjustRightInd w:val="0"/>
      <w:spacing w:line="400" w:lineRule="exact"/>
    </w:pPr>
    <w:rPr>
      <w:rFonts w:ascii="Calibri" w:hAnsi="Calibri"/>
      <w:b/>
      <w:bCs/>
      <w:szCs w:val="21"/>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qFormat/>
    <w:uiPriority w:val="0"/>
    <w:rPr>
      <w:rFonts w:ascii="宋体" w:hAnsi="Times New Roman" w:eastAsia="宋体"/>
      <w:sz w:val="18"/>
    </w:rPr>
  </w:style>
  <w:style w:type="character" w:styleId="37">
    <w:name w:val="Emphasis"/>
    <w:qFormat/>
    <w:uiPriority w:val="20"/>
    <w:rPr>
      <w:i/>
      <w:iCs/>
    </w:rPr>
  </w:style>
  <w:style w:type="character" w:styleId="38">
    <w:name w:val="Hyperlink"/>
    <w:qFormat/>
    <w:uiPriority w:val="99"/>
    <w:rPr>
      <w:rFonts w:ascii="宋体" w:hAnsi="Times New Roman" w:eastAsia="宋体"/>
      <w:color w:val="auto"/>
      <w:spacing w:val="0"/>
      <w:w w:val="100"/>
      <w:position w:val="0"/>
      <w:sz w:val="21"/>
      <w:u w:val="none"/>
      <w:vertAlign w:val="baseline"/>
    </w:rPr>
  </w:style>
  <w:style w:type="character" w:styleId="39">
    <w:name w:val="annotation reference"/>
    <w:qFormat/>
    <w:uiPriority w:val="0"/>
    <w:rPr>
      <w:sz w:val="21"/>
      <w:szCs w:val="21"/>
    </w:rPr>
  </w:style>
  <w:style w:type="character" w:styleId="40">
    <w:name w:val="footnote reference"/>
    <w:semiHidden/>
    <w:qFormat/>
    <w:uiPriority w:val="0"/>
    <w:rPr>
      <w:rFonts w:ascii="宋体" w:hAnsi="宋体" w:eastAsia="宋体" w:cs="Times New Roman"/>
      <w:spacing w:val="0"/>
      <w:sz w:val="18"/>
      <w:vertAlign w:val="superscript"/>
    </w:rPr>
  </w:style>
  <w:style w:type="character" w:customStyle="1" w:styleId="41">
    <w:name w:val="标题 1 字符"/>
    <w:link w:val="2"/>
    <w:qFormat/>
    <w:uiPriority w:val="0"/>
    <w:rPr>
      <w:rFonts w:ascii="Times New Roman" w:hAnsi="Times New Roman" w:eastAsia="宋体" w:cs="Times New Roman"/>
      <w:b/>
      <w:bCs/>
      <w:kern w:val="44"/>
      <w:sz w:val="44"/>
      <w:szCs w:val="44"/>
    </w:rPr>
  </w:style>
  <w:style w:type="character" w:customStyle="1" w:styleId="42">
    <w:name w:val="标题 2 字符"/>
    <w:link w:val="3"/>
    <w:qFormat/>
    <w:uiPriority w:val="0"/>
    <w:rPr>
      <w:rFonts w:ascii="Arial" w:hAnsi="Arial" w:eastAsia="黑体" w:cs="Times New Roman"/>
      <w:b/>
      <w:bCs/>
      <w:sz w:val="32"/>
      <w:szCs w:val="32"/>
    </w:rPr>
  </w:style>
  <w:style w:type="character" w:customStyle="1" w:styleId="43">
    <w:name w:val="标题 3 字符"/>
    <w:link w:val="4"/>
    <w:qFormat/>
    <w:uiPriority w:val="0"/>
    <w:rPr>
      <w:rFonts w:ascii="Times New Roman" w:hAnsi="Times New Roman" w:eastAsia="宋体" w:cs="Times New Roman"/>
      <w:b/>
      <w:bCs/>
      <w:sz w:val="32"/>
      <w:szCs w:val="32"/>
    </w:rPr>
  </w:style>
  <w:style w:type="character" w:customStyle="1" w:styleId="44">
    <w:name w:val="标题 4 字符"/>
    <w:link w:val="5"/>
    <w:qFormat/>
    <w:uiPriority w:val="0"/>
    <w:rPr>
      <w:rFonts w:ascii="Arial" w:hAnsi="Arial" w:eastAsia="黑体" w:cs="Times New Roman"/>
      <w:b/>
      <w:bCs/>
      <w:sz w:val="28"/>
      <w:szCs w:val="28"/>
    </w:rPr>
  </w:style>
  <w:style w:type="character" w:customStyle="1" w:styleId="45">
    <w:name w:val="标题 5 字符"/>
    <w:link w:val="6"/>
    <w:qFormat/>
    <w:uiPriority w:val="0"/>
    <w:rPr>
      <w:rFonts w:ascii="Times New Roman" w:hAnsi="Times New Roman" w:eastAsia="宋体" w:cs="Times New Roman"/>
      <w:b/>
      <w:bCs/>
      <w:sz w:val="28"/>
      <w:szCs w:val="28"/>
    </w:rPr>
  </w:style>
  <w:style w:type="character" w:customStyle="1" w:styleId="46">
    <w:name w:val="标题 6 字符"/>
    <w:link w:val="7"/>
    <w:qFormat/>
    <w:uiPriority w:val="0"/>
    <w:rPr>
      <w:rFonts w:ascii="Arial" w:hAnsi="Arial" w:eastAsia="黑体" w:cs="Times New Roman"/>
      <w:b/>
      <w:bCs/>
      <w:sz w:val="24"/>
      <w:szCs w:val="24"/>
    </w:rPr>
  </w:style>
  <w:style w:type="character" w:customStyle="1" w:styleId="47">
    <w:name w:val="标题 7 字符"/>
    <w:link w:val="8"/>
    <w:qFormat/>
    <w:uiPriority w:val="0"/>
    <w:rPr>
      <w:rFonts w:ascii="Times New Roman" w:hAnsi="Times New Roman" w:eastAsia="宋体" w:cs="Times New Roman"/>
      <w:b/>
      <w:bCs/>
      <w:sz w:val="24"/>
      <w:szCs w:val="24"/>
    </w:rPr>
  </w:style>
  <w:style w:type="character" w:customStyle="1" w:styleId="48">
    <w:name w:val="标题 8 字符"/>
    <w:link w:val="9"/>
    <w:qFormat/>
    <w:uiPriority w:val="0"/>
    <w:rPr>
      <w:rFonts w:ascii="Arial" w:hAnsi="Arial" w:eastAsia="黑体" w:cs="Times New Roman"/>
      <w:sz w:val="24"/>
      <w:szCs w:val="24"/>
    </w:rPr>
  </w:style>
  <w:style w:type="character" w:customStyle="1" w:styleId="49">
    <w:name w:val="标题 9 字符"/>
    <w:link w:val="10"/>
    <w:qFormat/>
    <w:uiPriority w:val="0"/>
    <w:rPr>
      <w:rFonts w:ascii="Arial" w:hAnsi="Arial" w:eastAsia="黑体" w:cs="Times New Roman"/>
      <w:szCs w:val="21"/>
    </w:rPr>
  </w:style>
  <w:style w:type="character" w:customStyle="1" w:styleId="50">
    <w:name w:val="页眉 字符"/>
    <w:link w:val="21"/>
    <w:qFormat/>
    <w:uiPriority w:val="0"/>
    <w:rPr>
      <w:rFonts w:ascii="Times New Roman" w:hAnsi="Times New Roman" w:eastAsia="宋体" w:cs="Times New Roman"/>
      <w:sz w:val="18"/>
      <w:szCs w:val="18"/>
    </w:rPr>
  </w:style>
  <w:style w:type="character" w:customStyle="1" w:styleId="51">
    <w:name w:val="页脚 字符"/>
    <w:link w:val="20"/>
    <w:qFormat/>
    <w:uiPriority w:val="99"/>
    <w:rPr>
      <w:rFonts w:ascii="宋体" w:hAnsi="Times New Roman" w:eastAsia="宋体" w:cs="Times New Roman"/>
      <w:sz w:val="18"/>
      <w:szCs w:val="18"/>
    </w:rPr>
  </w:style>
  <w:style w:type="character" w:customStyle="1" w:styleId="52">
    <w:name w:val="批注框文本 字符"/>
    <w:link w:val="19"/>
    <w:semiHidden/>
    <w:qFormat/>
    <w:uiPriority w:val="99"/>
    <w:rPr>
      <w:sz w:val="18"/>
      <w:szCs w:val="18"/>
    </w:rPr>
  </w:style>
  <w:style w:type="paragraph" w:styleId="53">
    <w:name w:val="Quote"/>
    <w:basedOn w:val="1"/>
    <w:next w:val="1"/>
    <w:link w:val="54"/>
    <w:qFormat/>
    <w:uiPriority w:val="29"/>
    <w:rPr>
      <w:i/>
      <w:iCs/>
      <w:color w:val="000000"/>
    </w:rPr>
  </w:style>
  <w:style w:type="character" w:customStyle="1" w:styleId="54">
    <w:name w:val="引用 字符"/>
    <w:link w:val="53"/>
    <w:qFormat/>
    <w:uiPriority w:val="29"/>
    <w:rPr>
      <w:i/>
      <w:iCs/>
      <w:color w:val="000000"/>
    </w:rPr>
  </w:style>
  <w:style w:type="character" w:customStyle="1" w:styleId="55">
    <w:name w:val="标题 字符"/>
    <w:link w:val="30"/>
    <w:qFormat/>
    <w:uiPriority w:val="0"/>
    <w:rPr>
      <w:rFonts w:ascii="Arial" w:hAnsi="Arial" w:eastAsia="宋体" w:cs="Arial"/>
      <w:b/>
      <w:bCs/>
      <w:sz w:val="32"/>
      <w:szCs w:val="32"/>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qFormat/>
    <w:uiPriority w:val="0"/>
    <w:pPr>
      <w:spacing w:line="0" w:lineRule="atLeast"/>
    </w:pPr>
    <w:rPr>
      <w:rFonts w:ascii="黑体" w:hAnsi="宋体" w:eastAsia="黑体"/>
    </w:rPr>
  </w:style>
  <w:style w:type="paragraph" w:customStyle="1" w:styleId="62">
    <w:name w:val="标准文件_标准正文"/>
    <w:basedOn w:val="1"/>
    <w:next w:val="63"/>
    <w:qFormat/>
    <w:uiPriority w:val="0"/>
    <w:pPr>
      <w:snapToGrid w:val="0"/>
      <w:ind w:firstLine="200" w:firstLineChars="200"/>
    </w:pPr>
    <w:rPr>
      <w:kern w:val="0"/>
    </w:rPr>
  </w:style>
  <w:style w:type="paragraph" w:customStyle="1" w:styleId="63">
    <w:name w:val="标准文件_段"/>
    <w:link w:val="1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
    <w:name w:val="标准文件_版本"/>
    <w:basedOn w:val="62"/>
    <w:qFormat/>
    <w:uiPriority w:val="0"/>
    <w:pPr>
      <w:adjustRightInd/>
      <w:snapToGrid/>
      <w:ind w:firstLine="0" w:firstLineChars="0"/>
    </w:pPr>
    <w:rPr>
      <w:rFonts w:ascii="宋体" w:hAnsi="宋体"/>
      <w:kern w:val="2"/>
    </w:rPr>
  </w:style>
  <w:style w:type="paragraph" w:customStyle="1" w:styleId="65">
    <w:name w:val="标准文件_标准部门"/>
    <w:basedOn w:val="1"/>
    <w:qFormat/>
    <w:uiPriority w:val="0"/>
    <w:pPr>
      <w:jc w:val="center"/>
    </w:pPr>
    <w:rPr>
      <w:rFonts w:ascii="黑体" w:eastAsia="黑体"/>
      <w:kern w:val="0"/>
      <w:sz w:val="44"/>
    </w:rPr>
  </w:style>
  <w:style w:type="paragraph" w:customStyle="1" w:styleId="66">
    <w:name w:val="标准文件_标准代替"/>
    <w:basedOn w:val="1"/>
    <w:next w:val="1"/>
    <w:qFormat/>
    <w:uiPriority w:val="0"/>
    <w:pPr>
      <w:spacing w:line="310" w:lineRule="exact"/>
      <w:jc w:val="right"/>
    </w:pPr>
    <w:rPr>
      <w:rFonts w:ascii="宋体" w:hAnsi="宋体"/>
      <w:kern w:val="0"/>
    </w:rPr>
  </w:style>
  <w:style w:type="paragraph" w:customStyle="1" w:styleId="6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9">
    <w:name w:val="标准文件_页眉偶数页"/>
    <w:basedOn w:val="68"/>
    <w:next w:val="1"/>
    <w:qFormat/>
    <w:uiPriority w:val="0"/>
    <w:pPr>
      <w:jc w:val="left"/>
    </w:pPr>
  </w:style>
  <w:style w:type="paragraph" w:customStyle="1" w:styleId="70">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1">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2">
    <w:name w:val="标准文件_二级条标题"/>
    <w:next w:val="63"/>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3">
    <w:name w:val="标准文件_发布"/>
    <w:qFormat/>
    <w:uiPriority w:val="0"/>
    <w:rPr>
      <w:rFonts w:ascii="黑体" w:eastAsia="黑体"/>
      <w:spacing w:val="0"/>
      <w:w w:val="100"/>
      <w:position w:val="3"/>
      <w:sz w:val="28"/>
    </w:rPr>
  </w:style>
  <w:style w:type="paragraph" w:customStyle="1" w:styleId="74">
    <w:name w:val="标准文件_方框数字列项"/>
    <w:basedOn w:val="63"/>
    <w:qFormat/>
    <w:uiPriority w:val="0"/>
    <w:pPr>
      <w:numPr>
        <w:ilvl w:val="0"/>
        <w:numId w:val="3"/>
      </w:numPr>
      <w:ind w:firstLine="0" w:firstLineChars="0"/>
    </w:pPr>
  </w:style>
  <w:style w:type="paragraph" w:customStyle="1" w:styleId="75">
    <w:name w:val="标准文件_封面标准编号"/>
    <w:basedOn w:val="1"/>
    <w:next w:val="66"/>
    <w:qFormat/>
    <w:uiPriority w:val="0"/>
    <w:pPr>
      <w:spacing w:line="310" w:lineRule="exact"/>
      <w:jc w:val="right"/>
    </w:pPr>
    <w:rPr>
      <w:rFonts w:ascii="黑体" w:eastAsia="黑体"/>
      <w:kern w:val="0"/>
      <w:sz w:val="28"/>
    </w:rPr>
  </w:style>
  <w:style w:type="paragraph" w:customStyle="1" w:styleId="76">
    <w:name w:val="标准文件_封面标准分类号"/>
    <w:basedOn w:val="1"/>
    <w:qFormat/>
    <w:uiPriority w:val="0"/>
    <w:rPr>
      <w:rFonts w:ascii="黑体" w:eastAsia="黑体"/>
      <w:b/>
      <w:kern w:val="0"/>
      <w:sz w:val="28"/>
    </w:rPr>
  </w:style>
  <w:style w:type="paragraph" w:customStyle="1" w:styleId="77">
    <w:name w:val="标准文件_封面标准名称"/>
    <w:basedOn w:val="1"/>
    <w:qFormat/>
    <w:uiPriority w:val="0"/>
    <w:pPr>
      <w:spacing w:line="240" w:lineRule="auto"/>
      <w:jc w:val="center"/>
    </w:pPr>
    <w:rPr>
      <w:rFonts w:ascii="黑体" w:eastAsia="黑体"/>
      <w:kern w:val="0"/>
      <w:sz w:val="52"/>
    </w:rPr>
  </w:style>
  <w:style w:type="paragraph" w:customStyle="1" w:styleId="78">
    <w:name w:val="标准文件_封面标准英文名称"/>
    <w:basedOn w:val="1"/>
    <w:qFormat/>
    <w:uiPriority w:val="0"/>
    <w:pPr>
      <w:spacing w:line="240" w:lineRule="auto"/>
      <w:jc w:val="center"/>
    </w:pPr>
    <w:rPr>
      <w:rFonts w:ascii="黑体" w:eastAsia="黑体"/>
      <w:b/>
      <w:sz w:val="28"/>
    </w:rPr>
  </w:style>
  <w:style w:type="paragraph" w:customStyle="1" w:styleId="79">
    <w:name w:val="标准文件_封面发布日期"/>
    <w:basedOn w:val="1"/>
    <w:qFormat/>
    <w:uiPriority w:val="0"/>
    <w:pPr>
      <w:spacing w:line="310" w:lineRule="exact"/>
    </w:pPr>
    <w:rPr>
      <w:rFonts w:ascii="黑体" w:eastAsia="黑体"/>
      <w:kern w:val="0"/>
      <w:sz w:val="28"/>
    </w:rPr>
  </w:style>
  <w:style w:type="paragraph" w:customStyle="1" w:styleId="80">
    <w:name w:val="标准文件_封面密级"/>
    <w:basedOn w:val="1"/>
    <w:qFormat/>
    <w:uiPriority w:val="0"/>
    <w:rPr>
      <w:rFonts w:eastAsia="黑体"/>
      <w:sz w:val="32"/>
    </w:rPr>
  </w:style>
  <w:style w:type="paragraph" w:customStyle="1" w:styleId="81">
    <w:name w:val="标准文件_封面实施日期"/>
    <w:basedOn w:val="1"/>
    <w:qFormat/>
    <w:uiPriority w:val="0"/>
    <w:pPr>
      <w:spacing w:line="310" w:lineRule="exact"/>
      <w:jc w:val="right"/>
    </w:pPr>
    <w:rPr>
      <w:rFonts w:ascii="黑体" w:eastAsia="黑体"/>
      <w:sz w:val="28"/>
    </w:rPr>
  </w:style>
  <w:style w:type="paragraph" w:customStyle="1" w:styleId="82">
    <w:name w:val="标准文件_封面抬头"/>
    <w:basedOn w:val="63"/>
    <w:qFormat/>
    <w:uiPriority w:val="0"/>
    <w:pPr>
      <w:adjustRightInd w:val="0"/>
      <w:spacing w:line="800" w:lineRule="exact"/>
      <w:ind w:firstLine="0" w:firstLineChars="0"/>
      <w:jc w:val="distribute"/>
    </w:pPr>
    <w:rPr>
      <w:rFonts w:ascii="黑体" w:eastAsia="黑体"/>
      <w:b/>
      <w:sz w:val="64"/>
    </w:rPr>
  </w:style>
  <w:style w:type="paragraph" w:customStyle="1" w:styleId="83">
    <w:name w:val="标准文件_附录标识"/>
    <w:next w:val="63"/>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4">
    <w:name w:val="标准文件_附录表标题"/>
    <w:next w:val="63"/>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5">
    <w:name w:val="标准文件_附录一级条标题"/>
    <w:next w:val="63"/>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6">
    <w:name w:val="标准文件_附录二级条标题"/>
    <w:basedOn w:val="85"/>
    <w:next w:val="63"/>
    <w:qFormat/>
    <w:uiPriority w:val="0"/>
    <w:pPr>
      <w:widowControl/>
      <w:numPr>
        <w:ilvl w:val="2"/>
      </w:numPr>
      <w:wordWrap w:val="0"/>
      <w:overflowPunct w:val="0"/>
      <w:autoSpaceDE w:val="0"/>
      <w:autoSpaceDN w:val="0"/>
      <w:textAlignment w:val="baseline"/>
      <w:outlineLvl w:val="3"/>
    </w:pPr>
  </w:style>
  <w:style w:type="paragraph" w:customStyle="1" w:styleId="87">
    <w:name w:val="标准文件_附录公式"/>
    <w:basedOn w:val="62"/>
    <w:next w:val="6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8">
    <w:name w:val="标准文件_附录三级条标题"/>
    <w:next w:val="63"/>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9">
    <w:name w:val="标准文件_附录四级条标题"/>
    <w:next w:val="63"/>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0">
    <w:name w:val="标准文件_附录图标题"/>
    <w:next w:val="63"/>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1">
    <w:name w:val="标准文件_附录五级条标题"/>
    <w:next w:val="63"/>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2">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3">
    <w:name w:val="正文文本 字符"/>
    <w:link w:val="14"/>
    <w:qFormat/>
    <w:uiPriority w:val="0"/>
    <w:rPr>
      <w:rFonts w:ascii="Times New Roman" w:hAnsi="Times New Roman" w:eastAsia="宋体" w:cs="Times New Roman"/>
      <w:szCs w:val="20"/>
    </w:rPr>
  </w:style>
  <w:style w:type="paragraph" w:customStyle="1" w:styleId="94">
    <w:name w:val="标准文件_附录章标题"/>
    <w:next w:val="6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标准文件_公式后的破折号"/>
    <w:basedOn w:val="63"/>
    <w:next w:val="63"/>
    <w:qFormat/>
    <w:uiPriority w:val="0"/>
    <w:pPr>
      <w:ind w:left="488" w:leftChars="200" w:hanging="289" w:hangingChars="290"/>
    </w:pPr>
  </w:style>
  <w:style w:type="paragraph" w:customStyle="1" w:styleId="96">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7">
    <w:name w:val="标准文件_目次、标准名称标题"/>
    <w:basedOn w:val="96"/>
    <w:next w:val="63"/>
    <w:qFormat/>
    <w:uiPriority w:val="0"/>
    <w:pPr>
      <w:spacing w:line="460" w:lineRule="exact"/>
    </w:pPr>
  </w:style>
  <w:style w:type="paragraph" w:customStyle="1" w:styleId="98">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9">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0">
    <w:name w:val="标准文件_破折号列项（二级）"/>
    <w:basedOn w:val="99"/>
    <w:qFormat/>
    <w:uiPriority w:val="0"/>
    <w:pPr>
      <w:numPr>
        <w:numId w:val="10"/>
      </w:numPr>
      <w:ind w:left="0" w:firstLine="200"/>
    </w:pPr>
  </w:style>
  <w:style w:type="paragraph" w:customStyle="1" w:styleId="101">
    <w:name w:val="标准文件_三级条标题"/>
    <w:basedOn w:val="72"/>
    <w:next w:val="63"/>
    <w:qFormat/>
    <w:uiPriority w:val="0"/>
    <w:pPr>
      <w:widowControl/>
      <w:numPr>
        <w:ilvl w:val="4"/>
      </w:numPr>
      <w:ind w:left="0"/>
      <w:outlineLvl w:val="3"/>
    </w:pPr>
  </w:style>
  <w:style w:type="character" w:customStyle="1" w:styleId="102">
    <w:name w:val="不明显参考1"/>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5">
    <w:name w:val="标准文件_四级条标题"/>
    <w:next w:val="63"/>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6">
    <w:name w:val="脚注文本 字符"/>
    <w:link w:val="24"/>
    <w:semiHidden/>
    <w:qFormat/>
    <w:uiPriority w:val="0"/>
    <w:rPr>
      <w:rFonts w:ascii="宋体" w:hAnsi="Times New Roman" w:eastAsia="宋体" w:cs="Times New Roman"/>
      <w:sz w:val="18"/>
      <w:szCs w:val="18"/>
    </w:rPr>
  </w:style>
  <w:style w:type="paragraph" w:customStyle="1" w:styleId="107">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8">
    <w:name w:val="标准文件_图表脚注"/>
    <w:basedOn w:val="1"/>
    <w:next w:val="63"/>
    <w:qFormat/>
    <w:uiPriority w:val="0"/>
    <w:pPr>
      <w:numPr>
        <w:ilvl w:val="0"/>
        <w:numId w:val="12"/>
      </w:numPr>
      <w:spacing w:line="240" w:lineRule="auto"/>
      <w:jc w:val="left"/>
    </w:pPr>
    <w:rPr>
      <w:rFonts w:ascii="宋体" w:hAnsi="宋体"/>
      <w:sz w:val="18"/>
    </w:rPr>
  </w:style>
  <w:style w:type="character" w:customStyle="1" w:styleId="109">
    <w:name w:val="标准文件_图表脚注内容"/>
    <w:qFormat/>
    <w:uiPriority w:val="0"/>
    <w:rPr>
      <w:rFonts w:ascii="宋体" w:hAnsi="宋体" w:eastAsia="宋体" w:cs="Times New Roman"/>
      <w:spacing w:val="0"/>
      <w:sz w:val="18"/>
      <w:vertAlign w:val="superscript"/>
    </w:rPr>
  </w:style>
  <w:style w:type="paragraph" w:customStyle="1" w:styleId="110">
    <w:name w:val="标准文件_五级条标题"/>
    <w:next w:val="63"/>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1">
    <w:name w:val="标准文件_章标题"/>
    <w:next w:val="63"/>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2">
    <w:name w:val="标准文件_一级条标题"/>
    <w:basedOn w:val="111"/>
    <w:next w:val="63"/>
    <w:qFormat/>
    <w:uiPriority w:val="0"/>
    <w:pPr>
      <w:numPr>
        <w:ilvl w:val="2"/>
      </w:numPr>
      <w:spacing w:before="50" w:beforeLines="50" w:after="50" w:afterLines="50"/>
      <w:ind w:left="0"/>
      <w:outlineLvl w:val="1"/>
    </w:p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2"/>
    <w:qFormat/>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7">
    <w:name w:val="标准文件_英文注："/>
    <w:basedOn w:val="1"/>
    <w:next w:val="63"/>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63"/>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公式"/>
    <w:basedOn w:val="1"/>
    <w:next w:val="62"/>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63"/>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6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3">
    <w:name w:val="标准文件_正文英文图标题"/>
    <w:next w:val="6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4">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5">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6">
    <w:name w:val="发布部门"/>
    <w:next w:val="6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6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63"/>
    <w:qFormat/>
    <w:uiPriority w:val="0"/>
    <w:pPr>
      <w:outlineLvl w:val="4"/>
    </w:pPr>
  </w:style>
  <w:style w:type="paragraph" w:customStyle="1" w:styleId="137">
    <w:name w:val="附录四级无标题条"/>
    <w:basedOn w:val="136"/>
    <w:next w:val="63"/>
    <w:qFormat/>
    <w:uiPriority w:val="0"/>
    <w:pPr>
      <w:outlineLvl w:val="5"/>
    </w:pPr>
  </w:style>
  <w:style w:type="paragraph" w:customStyle="1" w:styleId="138">
    <w:name w:val="附录图"/>
    <w:next w:val="63"/>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0">
    <w:name w:val="附录五级无标题条"/>
    <w:basedOn w:val="137"/>
    <w:next w:val="63"/>
    <w:qFormat/>
    <w:uiPriority w:val="0"/>
    <w:pPr>
      <w:outlineLvl w:val="6"/>
    </w:pPr>
  </w:style>
  <w:style w:type="paragraph" w:customStyle="1" w:styleId="141">
    <w:name w:val="附录性质"/>
    <w:basedOn w:val="1"/>
    <w:qFormat/>
    <w:uiPriority w:val="0"/>
    <w:pPr>
      <w:widowControl/>
      <w:adjustRightInd/>
      <w:jc w:val="center"/>
    </w:pPr>
    <w:rPr>
      <w:rFonts w:ascii="黑体" w:eastAsia="黑体"/>
    </w:rPr>
  </w:style>
  <w:style w:type="paragraph" w:customStyle="1" w:styleId="142">
    <w:name w:val="附录一级无标题条"/>
    <w:basedOn w:val="94"/>
    <w:next w:val="63"/>
    <w:qFormat/>
    <w:uiPriority w:val="0"/>
    <w:pPr>
      <w:autoSpaceDN w:val="0"/>
      <w:outlineLvl w:val="2"/>
    </w:pPr>
    <w:rPr>
      <w:rFonts w:ascii="宋体" w:hAnsi="宋体" w:eastAsia="宋体"/>
    </w:rPr>
  </w:style>
  <w:style w:type="character" w:customStyle="1" w:styleId="143">
    <w:name w:val="个人答复风格"/>
    <w:qFormat/>
    <w:uiPriority w:val="0"/>
    <w:rPr>
      <w:rFonts w:ascii="Arial" w:hAnsi="Arial" w:eastAsia="宋体" w:cs="Arial"/>
      <w:color w:val="auto"/>
      <w:spacing w:val="0"/>
      <w:sz w:val="20"/>
    </w:rPr>
  </w:style>
  <w:style w:type="character" w:customStyle="1" w:styleId="144">
    <w:name w:val="个人撰写风格"/>
    <w:qFormat/>
    <w:uiPriority w:val="0"/>
    <w:rPr>
      <w:rFonts w:ascii="Arial" w:hAnsi="Arial" w:eastAsia="宋体" w:cs="Arial"/>
      <w:color w:val="auto"/>
      <w:spacing w:val="0"/>
      <w:sz w:val="20"/>
    </w:rPr>
  </w:style>
  <w:style w:type="paragraph" w:customStyle="1" w:styleId="14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7">
    <w:name w:val="列项·"/>
    <w:basedOn w:val="63"/>
    <w:qFormat/>
    <w:uiPriority w:val="0"/>
    <w:pPr>
      <w:tabs>
        <w:tab w:val="left" w:pos="840"/>
      </w:tabs>
    </w:p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autoRedefine/>
    <w:semiHidden/>
    <w:qFormat/>
    <w:uiPriority w:val="0"/>
    <w:pPr>
      <w:adjustRightInd/>
      <w:spacing w:line="240" w:lineRule="auto"/>
      <w:jc w:val="left"/>
    </w:pPr>
    <w:rPr>
      <w:bCs/>
      <w:iCs/>
    </w:rPr>
  </w:style>
  <w:style w:type="paragraph" w:customStyle="1" w:styleId="150">
    <w:name w:val="目录 31"/>
    <w:basedOn w:val="1"/>
    <w:next w:val="1"/>
    <w:autoRedefine/>
    <w:semiHidden/>
    <w:qFormat/>
    <w:uiPriority w:val="0"/>
    <w:pPr>
      <w:spacing w:line="240" w:lineRule="auto"/>
    </w:pPr>
    <w:rPr>
      <w:rFonts w:ascii="宋体" w:hAnsi="宋体"/>
      <w:iCs/>
    </w:rPr>
  </w:style>
  <w:style w:type="paragraph" w:customStyle="1" w:styleId="151">
    <w:name w:val="目录 41"/>
    <w:basedOn w:val="1"/>
    <w:next w:val="1"/>
    <w:autoRedefine/>
    <w:semiHidden/>
    <w:qFormat/>
    <w:uiPriority w:val="0"/>
    <w:pPr>
      <w:adjustRightInd/>
      <w:spacing w:line="240" w:lineRule="auto"/>
      <w:jc w:val="left"/>
    </w:pPr>
  </w:style>
  <w:style w:type="paragraph" w:customStyle="1" w:styleId="152">
    <w:name w:val="目录 51"/>
    <w:basedOn w:val="1"/>
    <w:next w:val="1"/>
    <w:autoRedefine/>
    <w:semiHidden/>
    <w:qFormat/>
    <w:uiPriority w:val="0"/>
    <w:pPr>
      <w:spacing w:line="240" w:lineRule="auto"/>
    </w:pPr>
    <w:rPr>
      <w:rFonts w:ascii="宋体" w:hAnsi="宋体"/>
    </w:rPr>
  </w:style>
  <w:style w:type="paragraph" w:customStyle="1" w:styleId="153">
    <w:name w:val="目录 61"/>
    <w:basedOn w:val="1"/>
    <w:next w:val="1"/>
    <w:autoRedefine/>
    <w:semiHidden/>
    <w:qFormat/>
    <w:uiPriority w:val="0"/>
    <w:pPr>
      <w:adjustRightInd/>
      <w:spacing w:line="240" w:lineRule="auto"/>
      <w:jc w:val="left"/>
    </w:pPr>
  </w:style>
  <w:style w:type="paragraph" w:customStyle="1" w:styleId="154">
    <w:name w:val="目录 71"/>
    <w:basedOn w:val="153"/>
    <w:autoRedefine/>
    <w:semiHidden/>
    <w:qFormat/>
    <w:uiPriority w:val="0"/>
    <w:pPr>
      <w:ind w:left="1260"/>
    </w:pPr>
  </w:style>
  <w:style w:type="paragraph" w:customStyle="1" w:styleId="155">
    <w:name w:val="目录 81"/>
    <w:basedOn w:val="154"/>
    <w:autoRedefine/>
    <w:semiHidden/>
    <w:qFormat/>
    <w:uiPriority w:val="0"/>
    <w:pPr>
      <w:ind w:left="1470"/>
    </w:pPr>
  </w:style>
  <w:style w:type="paragraph" w:customStyle="1" w:styleId="156">
    <w:name w:val="目录 91"/>
    <w:basedOn w:val="155"/>
    <w:autoRedefine/>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qFormat/>
    <w:uiPriority w:val="0"/>
    <w:pPr>
      <w:framePr w:wrap="around"/>
      <w:spacing w:line="0" w:lineRule="atLeast"/>
    </w:pPr>
    <w:rPr>
      <w:rFonts w:ascii="黑体" w:eastAsia="黑体"/>
      <w:b w:val="0"/>
    </w:rPr>
  </w:style>
  <w:style w:type="paragraph" w:customStyle="1" w:styleId="159">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1">
    <w:name w:val="实施日期"/>
    <w:basedOn w:val="127"/>
    <w:qFormat/>
    <w:uiPriority w:val="0"/>
    <w:pPr>
      <w:framePr w:hSpace="0" w:wrap="around" w:xAlign="right"/>
      <w:jc w:val="right"/>
    </w:pPr>
  </w:style>
  <w:style w:type="paragraph" w:customStyle="1" w:styleId="162">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3"/>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qFormat/>
    <w:uiPriority w:val="0"/>
    <w:pPr>
      <w:numPr>
        <w:ilvl w:val="6"/>
        <w:numId w:val="20"/>
      </w:numPr>
      <w:adjustRightInd/>
    </w:pPr>
    <w:rPr>
      <w:szCs w:val="24"/>
    </w:rPr>
  </w:style>
  <w:style w:type="paragraph" w:customStyle="1" w:styleId="166">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qFormat/>
    <w:uiPriority w:val="0"/>
    <w:pPr>
      <w:ind w:left="1406" w:leftChars="0" w:hanging="499" w:firstLineChars="0"/>
    </w:pPr>
  </w:style>
  <w:style w:type="paragraph" w:customStyle="1" w:styleId="169">
    <w:name w:val="标准文件_一级无标题"/>
    <w:basedOn w:val="112"/>
    <w:qFormat/>
    <w:uiPriority w:val="0"/>
    <w:pPr>
      <w:spacing w:before="0" w:beforeLines="0" w:after="0" w:afterLines="0"/>
      <w:outlineLvl w:val="9"/>
    </w:pPr>
    <w:rPr>
      <w:rFonts w:ascii="宋体" w:eastAsia="宋体"/>
    </w:rPr>
  </w:style>
  <w:style w:type="paragraph" w:customStyle="1" w:styleId="170">
    <w:name w:val="标准文件_五级无标题"/>
    <w:basedOn w:val="110"/>
    <w:qFormat/>
    <w:uiPriority w:val="0"/>
    <w:pPr>
      <w:spacing w:before="0" w:beforeLines="0" w:after="0" w:afterLines="0"/>
      <w:outlineLvl w:val="9"/>
    </w:pPr>
    <w:rPr>
      <w:rFonts w:ascii="宋体" w:eastAsia="宋体"/>
    </w:rPr>
  </w:style>
  <w:style w:type="paragraph" w:customStyle="1" w:styleId="171">
    <w:name w:val="标准文件_三级无标题"/>
    <w:basedOn w:val="101"/>
    <w:qFormat/>
    <w:uiPriority w:val="0"/>
    <w:pPr>
      <w:spacing w:before="0" w:beforeLines="0" w:after="0" w:afterLines="0"/>
      <w:outlineLvl w:val="9"/>
    </w:pPr>
    <w:rPr>
      <w:rFonts w:ascii="宋体" w:eastAsia="宋体"/>
    </w:rPr>
  </w:style>
  <w:style w:type="paragraph" w:customStyle="1" w:styleId="172">
    <w:name w:val="标准文件_二级无标题"/>
    <w:basedOn w:val="72"/>
    <w:qFormat/>
    <w:uiPriority w:val="0"/>
    <w:pPr>
      <w:spacing w:before="0" w:beforeLines="0" w:after="0" w:afterLines="0"/>
      <w:outlineLvl w:val="9"/>
    </w:pPr>
    <w:rPr>
      <w:rFonts w:ascii="宋体" w:eastAsia="宋体"/>
    </w:rPr>
  </w:style>
  <w:style w:type="paragraph" w:customStyle="1" w:styleId="173">
    <w:name w:val="标准_四级无标题"/>
    <w:basedOn w:val="105"/>
    <w:next w:val="63"/>
    <w:qFormat/>
    <w:uiPriority w:val="0"/>
    <w:rPr>
      <w:rFonts w:eastAsia="宋体"/>
    </w:rPr>
  </w:style>
  <w:style w:type="paragraph" w:customStyle="1" w:styleId="174">
    <w:name w:val="标准文件_四级无标题"/>
    <w:basedOn w:val="105"/>
    <w:qFormat/>
    <w:uiPriority w:val="0"/>
    <w:pPr>
      <w:spacing w:before="0" w:beforeLines="0" w:after="0" w:afterLines="0"/>
      <w:outlineLvl w:val="9"/>
    </w:pPr>
    <w:rPr>
      <w:rFonts w:ascii="宋体" w:hAnsi="黑体" w:eastAsia="宋体"/>
      <w:szCs w:val="52"/>
    </w:rPr>
  </w:style>
  <w:style w:type="paragraph" w:customStyle="1" w:styleId="175">
    <w:name w:val="标准文件_大写罗马数字编号列项"/>
    <w:basedOn w:val="63"/>
    <w:qFormat/>
    <w:uiPriority w:val="0"/>
    <w:pPr>
      <w:numPr>
        <w:ilvl w:val="0"/>
        <w:numId w:val="23"/>
      </w:numPr>
      <w:ind w:firstLine="0" w:firstLineChars="0"/>
    </w:pPr>
    <w:rPr>
      <w:rFonts w:ascii="Times New Roman" w:cs="Arial"/>
      <w:szCs w:val="28"/>
    </w:rPr>
  </w:style>
  <w:style w:type="paragraph" w:customStyle="1" w:styleId="176">
    <w:name w:val="标准文件_小写罗马数字编号列项"/>
    <w:basedOn w:val="63"/>
    <w:qFormat/>
    <w:uiPriority w:val="0"/>
    <w:pPr>
      <w:numPr>
        <w:ilvl w:val="0"/>
        <w:numId w:val="24"/>
      </w:numPr>
      <w:ind w:firstLine="0" w:firstLineChars="0"/>
    </w:pPr>
    <w:rPr>
      <w:rFonts w:cs="Arial"/>
      <w:szCs w:val="28"/>
    </w:rPr>
  </w:style>
  <w:style w:type="paragraph" w:customStyle="1" w:styleId="177">
    <w:name w:val="标准文件_附录标题"/>
    <w:basedOn w:val="83"/>
    <w:qFormat/>
    <w:uiPriority w:val="0"/>
    <w:pPr>
      <w:numPr>
        <w:numId w:val="0"/>
      </w:numPr>
      <w:spacing w:after="280"/>
      <w:outlineLvl w:val="9"/>
    </w:pPr>
  </w:style>
  <w:style w:type="paragraph" w:customStyle="1" w:styleId="178">
    <w:name w:val="标准文件_二级项"/>
    <w:qFormat/>
    <w:uiPriority w:val="0"/>
    <w:rPr>
      <w:rFonts w:ascii="宋体" w:hAnsi="Times New Roman" w:eastAsia="宋体" w:cs="Times New Roman"/>
      <w:sz w:val="21"/>
      <w:lang w:val="en-US" w:eastAsia="zh-CN" w:bidi="ar-SA"/>
    </w:rPr>
  </w:style>
  <w:style w:type="paragraph" w:customStyle="1" w:styleId="179">
    <w:name w:val="标准文件_三级项"/>
    <w:basedOn w:val="1"/>
    <w:qFormat/>
    <w:uiPriority w:val="0"/>
    <w:pPr>
      <w:numPr>
        <w:ilvl w:val="2"/>
        <w:numId w:val="21"/>
      </w:numPr>
      <w:spacing w:line="536870612" w:lineRule="auto"/>
    </w:pPr>
    <w:rPr>
      <w:rFonts w:ascii="Times New Roman" w:hAnsi="Times New Roman"/>
    </w:rPr>
  </w:style>
  <w:style w:type="paragraph" w:customStyle="1" w:styleId="180">
    <w:name w:val="图表脚注说明"/>
    <w:basedOn w:val="1"/>
    <w:next w:val="63"/>
    <w:qFormat/>
    <w:uiPriority w:val="0"/>
    <w:pPr>
      <w:numPr>
        <w:ilvl w:val="0"/>
        <w:numId w:val="25"/>
      </w:numPr>
      <w:adjustRightInd/>
      <w:spacing w:line="240" w:lineRule="auto"/>
      <w:ind w:left="783"/>
    </w:pPr>
    <w:rPr>
      <w:rFonts w:ascii="宋体" w:hAnsi="Times New Roman"/>
      <w:sz w:val="18"/>
      <w:szCs w:val="18"/>
    </w:rPr>
  </w:style>
  <w:style w:type="paragraph" w:customStyle="1" w:styleId="181">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2">
    <w:name w:val="标准文件_索引字母"/>
    <w:next w:val="63"/>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3"/>
    <w:qFormat/>
    <w:uiPriority w:val="0"/>
    <w:pPr>
      <w:ind w:firstLine="0" w:firstLineChars="0"/>
      <w:jc w:val="center"/>
    </w:pPr>
    <w:rPr>
      <w:sz w:val="18"/>
    </w:rPr>
  </w:style>
  <w:style w:type="paragraph" w:customStyle="1" w:styleId="186">
    <w:name w:val="标准文件_注："/>
    <w:next w:val="63"/>
    <w:qFormat/>
    <w:uiPriority w:val="0"/>
    <w:pPr>
      <w:widowControl w:val="0"/>
      <w:numPr>
        <w:ilvl w:val="0"/>
        <w:numId w:val="26"/>
      </w:numPr>
      <w:autoSpaceDE w:val="0"/>
      <w:autoSpaceDN w:val="0"/>
      <w:ind w:left="737"/>
      <w:jc w:val="both"/>
    </w:pPr>
    <w:rPr>
      <w:rFonts w:ascii="宋体" w:hAnsi="Times New Roman" w:eastAsia="宋体" w:cs="Times New Roman"/>
      <w:sz w:val="18"/>
      <w:szCs w:val="18"/>
      <w:lang w:val="en-US" w:eastAsia="zh-CN" w:bidi="ar-SA"/>
    </w:rPr>
  </w:style>
  <w:style w:type="paragraph" w:customStyle="1" w:styleId="187">
    <w:name w:val="标准文件_注×："/>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示例："/>
    <w:next w:val="189"/>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3"/>
    <w:qFormat/>
    <w:uiPriority w:val="0"/>
    <w:pPr>
      <w:ind w:firstLine="420"/>
    </w:pPr>
    <w:rPr>
      <w:sz w:val="18"/>
    </w:rPr>
  </w:style>
  <w:style w:type="paragraph" w:customStyle="1" w:styleId="190">
    <w:name w:val="标准文件_示例×："/>
    <w:basedOn w:val="1"/>
    <w:next w:val="189"/>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91">
    <w:name w:val="标准文件_段 Char"/>
    <w:link w:val="63"/>
    <w:qFormat/>
    <w:uiPriority w:val="0"/>
    <w:rPr>
      <w:rFonts w:ascii="宋体" w:hAnsi="Times New Roman"/>
      <w:sz w:val="21"/>
    </w:rPr>
  </w:style>
  <w:style w:type="paragraph" w:customStyle="1" w:styleId="192">
    <w:name w:val="标准文件_表格续"/>
    <w:basedOn w:val="63"/>
    <w:next w:val="63"/>
    <w:qFormat/>
    <w:uiPriority w:val="0"/>
    <w:pPr>
      <w:jc w:val="center"/>
    </w:pPr>
    <w:rPr>
      <w:rFonts w:ascii="黑体" w:hAnsi="黑体" w:eastAsia="黑体"/>
    </w:rPr>
  </w:style>
  <w:style w:type="character" w:styleId="193">
    <w:name w:val="Placeholder Text"/>
    <w:basedOn w:val="34"/>
    <w:semiHidden/>
    <w:qFormat/>
    <w:uiPriority w:val="99"/>
    <w:rPr>
      <w:color w:val="808080"/>
    </w:rPr>
  </w:style>
  <w:style w:type="paragraph" w:customStyle="1" w:styleId="194">
    <w:name w:val="标准文件_二级项2"/>
    <w:basedOn w:val="63"/>
    <w:qFormat/>
    <w:uiPriority w:val="0"/>
    <w:pPr>
      <w:numPr>
        <w:ilvl w:val="1"/>
        <w:numId w:val="21"/>
      </w:numPr>
      <w:ind w:left="1271" w:hanging="420" w:firstLineChars="0"/>
    </w:pPr>
  </w:style>
  <w:style w:type="paragraph" w:customStyle="1" w:styleId="195">
    <w:name w:val="标准文件_三级项2"/>
    <w:basedOn w:val="63"/>
    <w:qFormat/>
    <w:uiPriority w:val="0"/>
    <w:pPr>
      <w:numPr>
        <w:ilvl w:val="0"/>
        <w:numId w:val="29"/>
      </w:numPr>
      <w:spacing w:line="300" w:lineRule="exact"/>
      <w:ind w:left="1276" w:hanging="425" w:firstLineChars="0"/>
    </w:pPr>
    <w:rPr>
      <w:rFonts w:ascii="Times New Roman"/>
    </w:rPr>
  </w:style>
  <w:style w:type="paragraph" w:customStyle="1" w:styleId="196">
    <w:name w:val="标准文件_一级项2"/>
    <w:basedOn w:val="63"/>
    <w:qFormat/>
    <w:uiPriority w:val="0"/>
    <w:pPr>
      <w:numPr>
        <w:ilvl w:val="0"/>
        <w:numId w:val="30"/>
      </w:numPr>
      <w:spacing w:line="300" w:lineRule="exact"/>
      <w:ind w:left="1271" w:hanging="420" w:firstLineChars="0"/>
    </w:pPr>
    <w:rPr>
      <w:rFonts w:ascii="Times New Roman"/>
    </w:rPr>
  </w:style>
  <w:style w:type="paragraph" w:customStyle="1" w:styleId="197">
    <w:name w:val="标准文件_提示"/>
    <w:basedOn w:val="63"/>
    <w:next w:val="63"/>
    <w:qFormat/>
    <w:uiPriority w:val="0"/>
    <w:pPr>
      <w:ind w:firstLine="420"/>
    </w:pPr>
    <w:rPr>
      <w:rFonts w:ascii="黑体" w:eastAsia="黑体"/>
    </w:rPr>
  </w:style>
  <w:style w:type="character" w:customStyle="1" w:styleId="198">
    <w:name w:val="标准文件_来源"/>
    <w:basedOn w:val="34"/>
    <w:qFormat/>
    <w:uiPriority w:val="1"/>
    <w:rPr>
      <w:rFonts w:eastAsia="宋体"/>
      <w:sz w:val="21"/>
    </w:rPr>
  </w:style>
  <w:style w:type="paragraph" w:customStyle="1" w:styleId="19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0">
    <w:name w:val="其他发布日期"/>
    <w:basedOn w:val="127"/>
    <w:qFormat/>
    <w:uiPriority w:val="0"/>
    <w:pPr>
      <w:framePr w:w="3997" w:h="471" w:hRule="exact" w:hSpace="0" w:vSpace="181" w:wrap="around" w:vAnchor="page" w:hAnchor="page" w:x="1419" w:y="14097"/>
    </w:pPr>
  </w:style>
  <w:style w:type="paragraph" w:customStyle="1" w:styleId="201">
    <w:name w:val="其他实施日期"/>
    <w:basedOn w:val="161"/>
    <w:qFormat/>
    <w:uiPriority w:val="0"/>
    <w:pPr>
      <w:framePr w:w="3997" w:h="471" w:hRule="exact" w:vSpace="181" w:wrap="around" w:vAnchor="page" w:hAnchor="page" w:x="7089" w:y="14097"/>
    </w:pPr>
  </w:style>
  <w:style w:type="paragraph" w:customStyle="1" w:styleId="202">
    <w:name w:val="标准文件_文件编号"/>
    <w:basedOn w:val="63"/>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3">
    <w:name w:val="标准文件_替换文件编号"/>
    <w:basedOn w:val="202"/>
    <w:qFormat/>
    <w:uiPriority w:val="0"/>
    <w:pPr>
      <w:spacing w:before="57"/>
    </w:pPr>
    <w:rPr>
      <w:sz w:val="21"/>
    </w:rPr>
  </w:style>
  <w:style w:type="paragraph" w:customStyle="1" w:styleId="204">
    <w:name w:val="标准文件_文件名称"/>
    <w:basedOn w:val="63"/>
    <w:next w:val="63"/>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5">
    <w:name w:val="标准文件_附录图标号"/>
    <w:basedOn w:val="63"/>
    <w:next w:val="6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6">
    <w:name w:val="标准文件_附录表标号"/>
    <w:basedOn w:val="63"/>
    <w:next w:val="63"/>
    <w:qFormat/>
    <w:uiPriority w:val="0"/>
    <w:pPr>
      <w:numPr>
        <w:ilvl w:val="0"/>
        <w:numId w:val="5"/>
      </w:numPr>
      <w:spacing w:line="14" w:lineRule="exact"/>
      <w:ind w:firstLine="0" w:firstLineChars="0"/>
      <w:jc w:val="center"/>
    </w:pPr>
    <w:rPr>
      <w:rFonts w:eastAsia="黑体"/>
      <w:vanish/>
      <w:sz w:val="2"/>
    </w:rPr>
  </w:style>
  <w:style w:type="paragraph" w:customStyle="1" w:styleId="207">
    <w:name w:val="标准文件_引言一级条标题"/>
    <w:basedOn w:val="63"/>
    <w:next w:val="63"/>
    <w:qFormat/>
    <w:uiPriority w:val="0"/>
    <w:pPr>
      <w:numPr>
        <w:ilvl w:val="1"/>
        <w:numId w:val="8"/>
      </w:numPr>
      <w:spacing w:before="50" w:beforeLines="50" w:after="50" w:afterLines="50"/>
      <w:ind w:firstLineChars="0"/>
    </w:pPr>
    <w:rPr>
      <w:rFonts w:ascii="黑体" w:eastAsia="黑体"/>
    </w:rPr>
  </w:style>
  <w:style w:type="paragraph" w:customStyle="1" w:styleId="208">
    <w:name w:val="标准文件_引言二级条标题"/>
    <w:basedOn w:val="63"/>
    <w:next w:val="63"/>
    <w:qFormat/>
    <w:uiPriority w:val="0"/>
    <w:pPr>
      <w:numPr>
        <w:ilvl w:val="2"/>
        <w:numId w:val="8"/>
      </w:numPr>
      <w:spacing w:before="50" w:beforeLines="50" w:after="50" w:afterLines="50"/>
      <w:ind w:firstLineChars="0"/>
    </w:pPr>
    <w:rPr>
      <w:rFonts w:ascii="黑体" w:eastAsia="黑体"/>
    </w:rPr>
  </w:style>
  <w:style w:type="paragraph" w:customStyle="1" w:styleId="209">
    <w:name w:val="标准文件_引言三级条标题"/>
    <w:basedOn w:val="63"/>
    <w:next w:val="63"/>
    <w:qFormat/>
    <w:uiPriority w:val="0"/>
    <w:pPr>
      <w:numPr>
        <w:ilvl w:val="3"/>
        <w:numId w:val="8"/>
      </w:numPr>
      <w:spacing w:before="50" w:beforeLines="50" w:after="50" w:afterLines="50"/>
      <w:ind w:firstLineChars="0"/>
    </w:pPr>
    <w:rPr>
      <w:rFonts w:ascii="黑体" w:eastAsia="黑体"/>
    </w:rPr>
  </w:style>
  <w:style w:type="paragraph" w:customStyle="1" w:styleId="210">
    <w:name w:val="标准文件_引言四级条标题"/>
    <w:basedOn w:val="63"/>
    <w:next w:val="63"/>
    <w:qFormat/>
    <w:uiPriority w:val="0"/>
    <w:pPr>
      <w:numPr>
        <w:ilvl w:val="4"/>
        <w:numId w:val="8"/>
      </w:numPr>
      <w:spacing w:before="50" w:beforeLines="50" w:after="50" w:afterLines="50"/>
      <w:ind w:firstLineChars="0"/>
    </w:pPr>
    <w:rPr>
      <w:rFonts w:ascii="黑体" w:eastAsia="黑体"/>
    </w:rPr>
  </w:style>
  <w:style w:type="paragraph" w:customStyle="1" w:styleId="211">
    <w:name w:val="标准文件_引言五级条标题"/>
    <w:basedOn w:val="63"/>
    <w:next w:val="63"/>
    <w:qFormat/>
    <w:uiPriority w:val="0"/>
    <w:pPr>
      <w:numPr>
        <w:ilvl w:val="5"/>
        <w:numId w:val="8"/>
      </w:numPr>
      <w:spacing w:before="50" w:beforeLines="50" w:after="50" w:afterLines="50"/>
      <w:ind w:firstLineChars="0"/>
    </w:pPr>
    <w:rPr>
      <w:rFonts w:ascii="黑体" w:eastAsia="黑体"/>
    </w:rPr>
  </w:style>
  <w:style w:type="paragraph" w:customStyle="1" w:styleId="212">
    <w:name w:val="标准文件_注后"/>
    <w:basedOn w:val="63"/>
    <w:qFormat/>
    <w:uiPriority w:val="0"/>
    <w:pPr>
      <w:ind w:left="811" w:firstLine="0" w:firstLineChars="0"/>
    </w:pPr>
    <w:rPr>
      <w:sz w:val="18"/>
    </w:rPr>
  </w:style>
  <w:style w:type="paragraph" w:customStyle="1" w:styleId="213">
    <w:name w:val="标准文件_注X后"/>
    <w:basedOn w:val="63"/>
    <w:qFormat/>
    <w:uiPriority w:val="0"/>
    <w:pPr>
      <w:ind w:left="811" w:firstLine="0" w:firstLineChars="0"/>
    </w:pPr>
    <w:rPr>
      <w:sz w:val="18"/>
    </w:rPr>
  </w:style>
  <w:style w:type="paragraph" w:customStyle="1" w:styleId="214">
    <w:name w:val="标准文件_示例后"/>
    <w:basedOn w:val="63"/>
    <w:qFormat/>
    <w:uiPriority w:val="0"/>
    <w:pPr>
      <w:ind w:left="964" w:firstLine="0" w:firstLineChars="0"/>
    </w:pPr>
    <w:rPr>
      <w:sz w:val="18"/>
    </w:rPr>
  </w:style>
  <w:style w:type="paragraph" w:customStyle="1" w:styleId="215">
    <w:name w:val="标准文件_示例X后"/>
    <w:basedOn w:val="63"/>
    <w:link w:val="216"/>
    <w:qFormat/>
    <w:uiPriority w:val="0"/>
    <w:pPr>
      <w:ind w:left="1049" w:firstLine="0" w:firstLineChars="0"/>
    </w:pPr>
    <w:rPr>
      <w:sz w:val="18"/>
    </w:rPr>
  </w:style>
  <w:style w:type="character" w:customStyle="1" w:styleId="216">
    <w:name w:val="标准文件_示例X后 字符"/>
    <w:basedOn w:val="191"/>
    <w:link w:val="215"/>
    <w:qFormat/>
    <w:uiPriority w:val="0"/>
    <w:rPr>
      <w:rFonts w:ascii="宋体" w:hAnsi="Times New Roman"/>
      <w:sz w:val="18"/>
    </w:rPr>
  </w:style>
  <w:style w:type="paragraph" w:customStyle="1" w:styleId="217">
    <w:name w:val="标准文件_索引项"/>
    <w:basedOn w:val="63"/>
    <w:next w:val="63"/>
    <w:qFormat/>
    <w:uiPriority w:val="0"/>
    <w:pPr>
      <w:tabs>
        <w:tab w:val="right" w:leader="dot" w:pos="9356"/>
      </w:tabs>
      <w:ind w:left="210" w:hanging="210" w:firstLineChars="0"/>
      <w:jc w:val="left"/>
    </w:pPr>
  </w:style>
  <w:style w:type="paragraph" w:customStyle="1" w:styleId="218">
    <w:name w:val="标准文件_附录一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二级无标题"/>
    <w:basedOn w:val="86"/>
    <w:qFormat/>
    <w:uiPriority w:val="0"/>
    <w:pPr>
      <w:spacing w:before="0" w:beforeLines="0" w:after="0" w:afterLines="0" w:line="276" w:lineRule="auto"/>
      <w:outlineLvl w:val="9"/>
    </w:pPr>
    <w:rPr>
      <w:rFonts w:ascii="宋体" w:eastAsia="宋体"/>
    </w:rPr>
  </w:style>
  <w:style w:type="paragraph" w:customStyle="1" w:styleId="220">
    <w:name w:val="标准文件_附录三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四级无标题"/>
    <w:basedOn w:val="89"/>
    <w:qFormat/>
    <w:uiPriority w:val="0"/>
    <w:pPr>
      <w:spacing w:before="0" w:beforeLines="0" w:after="0" w:afterLines="0" w:line="276" w:lineRule="auto"/>
      <w:outlineLvl w:val="9"/>
    </w:pPr>
    <w:rPr>
      <w:rFonts w:ascii="宋体" w:eastAsia="宋体"/>
    </w:rPr>
  </w:style>
  <w:style w:type="paragraph" w:customStyle="1" w:styleId="222">
    <w:name w:val="标准文件_附录五级无标题"/>
    <w:basedOn w:val="91"/>
    <w:qFormat/>
    <w:uiPriority w:val="0"/>
    <w:pPr>
      <w:spacing w:before="0" w:beforeLines="0" w:after="0" w:afterLines="0" w:line="276" w:lineRule="auto"/>
      <w:outlineLvl w:val="9"/>
    </w:pPr>
    <w:rPr>
      <w:rFonts w:ascii="宋体" w:eastAsia="宋体"/>
    </w:rPr>
  </w:style>
  <w:style w:type="paragraph" w:customStyle="1" w:styleId="223">
    <w:name w:val="标准文件_引言一级无标题"/>
    <w:basedOn w:val="207"/>
    <w:next w:val="63"/>
    <w:qFormat/>
    <w:uiPriority w:val="0"/>
    <w:pPr>
      <w:spacing w:before="0" w:beforeLines="0" w:after="0" w:afterLines="0" w:line="276" w:lineRule="auto"/>
    </w:pPr>
    <w:rPr>
      <w:rFonts w:ascii="宋体" w:eastAsia="宋体"/>
    </w:rPr>
  </w:style>
  <w:style w:type="paragraph" w:customStyle="1" w:styleId="224">
    <w:name w:val="标准文件_引言二级无标题"/>
    <w:basedOn w:val="208"/>
    <w:next w:val="63"/>
    <w:qFormat/>
    <w:uiPriority w:val="0"/>
    <w:pPr>
      <w:spacing w:before="0" w:beforeLines="0" w:after="0" w:afterLines="0" w:line="276" w:lineRule="auto"/>
    </w:pPr>
    <w:rPr>
      <w:rFonts w:ascii="宋体" w:eastAsia="宋体"/>
    </w:rPr>
  </w:style>
  <w:style w:type="paragraph" w:customStyle="1" w:styleId="225">
    <w:name w:val="标准文件_引言三级无标题"/>
    <w:basedOn w:val="209"/>
    <w:qFormat/>
    <w:uiPriority w:val="0"/>
    <w:pPr>
      <w:spacing w:before="0" w:beforeLines="0" w:after="0" w:afterLines="0" w:line="276" w:lineRule="auto"/>
    </w:pPr>
    <w:rPr>
      <w:rFonts w:ascii="宋体" w:eastAsia="宋体"/>
    </w:rPr>
  </w:style>
  <w:style w:type="paragraph" w:customStyle="1" w:styleId="226">
    <w:name w:val="标准文件_引言四级无标题"/>
    <w:basedOn w:val="210"/>
    <w:next w:val="63"/>
    <w:qFormat/>
    <w:uiPriority w:val="0"/>
    <w:pPr>
      <w:spacing w:before="0" w:beforeLines="0" w:after="0" w:afterLines="0" w:line="276" w:lineRule="auto"/>
    </w:pPr>
    <w:rPr>
      <w:rFonts w:ascii="宋体" w:eastAsia="宋体"/>
    </w:rPr>
  </w:style>
  <w:style w:type="paragraph" w:customStyle="1" w:styleId="227">
    <w:name w:val="标准文件_引言五级无标题"/>
    <w:basedOn w:val="211"/>
    <w:next w:val="63"/>
    <w:qFormat/>
    <w:uiPriority w:val="0"/>
    <w:pPr>
      <w:spacing w:before="0" w:beforeLines="0" w:after="0" w:afterLines="0" w:line="276" w:lineRule="auto"/>
    </w:pPr>
    <w:rPr>
      <w:rFonts w:ascii="宋体" w:eastAsia="宋体"/>
    </w:rPr>
  </w:style>
  <w:style w:type="paragraph" w:customStyle="1" w:styleId="228">
    <w:name w:val="标准文件_索引标题"/>
    <w:basedOn w:val="70"/>
    <w:next w:val="63"/>
    <w:qFormat/>
    <w:uiPriority w:val="0"/>
    <w:rPr>
      <w:rFonts w:hAnsi="黑体"/>
    </w:rPr>
  </w:style>
  <w:style w:type="paragraph" w:customStyle="1" w:styleId="229">
    <w:name w:val="标准文件_脚注内容"/>
    <w:basedOn w:val="63"/>
    <w:qFormat/>
    <w:uiPriority w:val="0"/>
    <w:pPr>
      <w:ind w:left="400" w:leftChars="200" w:hanging="200" w:hangingChars="200"/>
    </w:pPr>
    <w:rPr>
      <w:sz w:val="15"/>
    </w:rPr>
  </w:style>
  <w:style w:type="paragraph" w:customStyle="1" w:styleId="230">
    <w:name w:val="标准文件_术语条一"/>
    <w:basedOn w:val="169"/>
    <w:next w:val="63"/>
    <w:qFormat/>
    <w:uiPriority w:val="0"/>
  </w:style>
  <w:style w:type="paragraph" w:customStyle="1" w:styleId="231">
    <w:name w:val="标准文件_术语条二"/>
    <w:basedOn w:val="172"/>
    <w:next w:val="63"/>
    <w:qFormat/>
    <w:uiPriority w:val="0"/>
  </w:style>
  <w:style w:type="paragraph" w:customStyle="1" w:styleId="232">
    <w:name w:val="标准文件_术语条三"/>
    <w:basedOn w:val="171"/>
    <w:next w:val="63"/>
    <w:qFormat/>
    <w:uiPriority w:val="0"/>
  </w:style>
  <w:style w:type="paragraph" w:customStyle="1" w:styleId="233">
    <w:name w:val="标准文件_术语条四"/>
    <w:basedOn w:val="174"/>
    <w:next w:val="63"/>
    <w:qFormat/>
    <w:uiPriority w:val="0"/>
  </w:style>
  <w:style w:type="paragraph" w:customStyle="1" w:styleId="234">
    <w:name w:val="标准文件_术语条五"/>
    <w:basedOn w:val="170"/>
    <w:next w:val="63"/>
    <w:qFormat/>
    <w:uiPriority w:val="0"/>
  </w:style>
  <w:style w:type="paragraph" w:customStyle="1" w:styleId="2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6">
    <w:name w:val="段 Char"/>
    <w:link w:val="237"/>
    <w:qFormat/>
    <w:uiPriority w:val="0"/>
    <w:rPr>
      <w:rFonts w:ascii="宋体"/>
      <w:sz w:val="21"/>
    </w:rPr>
  </w:style>
  <w:style w:type="paragraph" w:customStyle="1" w:styleId="237">
    <w:name w:val="段"/>
    <w:link w:val="236"/>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8">
    <w:name w:val="列项——（一级）"/>
    <w:link w:val="255"/>
    <w:qFormat/>
    <w:uiPriority w:val="0"/>
    <w:pPr>
      <w:widowControl w:val="0"/>
      <w:tabs>
        <w:tab w:val="left" w:pos="760"/>
      </w:tabs>
      <w:ind w:left="760" w:hanging="284"/>
      <w:jc w:val="both"/>
    </w:pPr>
    <w:rPr>
      <w:rFonts w:ascii="宋体" w:hAnsi="Calibri" w:eastAsia="宋体" w:cs="Times New Roman"/>
      <w:sz w:val="21"/>
      <w:lang w:val="en-US" w:eastAsia="zh-CN" w:bidi="ar-SA"/>
    </w:rPr>
  </w:style>
  <w:style w:type="paragraph" w:customStyle="1" w:styleId="239">
    <w:name w:val="注×：（正文）"/>
    <w:qFormat/>
    <w:uiPriority w:val="0"/>
    <w:pPr>
      <w:numPr>
        <w:ilvl w:val="0"/>
        <w:numId w:val="31"/>
      </w:numPr>
      <w:jc w:val="both"/>
    </w:pPr>
    <w:rPr>
      <w:rFonts w:ascii="宋体" w:hAnsi="Calibri" w:eastAsia="宋体" w:cs="Times New Roman"/>
      <w:sz w:val="18"/>
      <w:szCs w:val="18"/>
      <w:lang w:val="en-US" w:eastAsia="zh-CN" w:bidi="ar-SA"/>
    </w:rPr>
  </w:style>
  <w:style w:type="character" w:customStyle="1" w:styleId="240">
    <w:name w:val="fontstyle21"/>
    <w:qFormat/>
    <w:uiPriority w:val="0"/>
    <w:rPr>
      <w:rFonts w:ascii="E-HZ" w:hAnsi="E-HZ" w:eastAsia="E-HZ" w:cs="E-HZ"/>
      <w:color w:val="000000"/>
      <w:sz w:val="20"/>
      <w:szCs w:val="20"/>
    </w:rPr>
  </w:style>
  <w:style w:type="character" w:customStyle="1" w:styleId="241">
    <w:name w:val="fontstyle11"/>
    <w:qFormat/>
    <w:uiPriority w:val="0"/>
    <w:rPr>
      <w:rFonts w:ascii="E-BZ" w:hAnsi="E-BZ" w:eastAsia="E-BZ" w:cs="E-BZ"/>
      <w:color w:val="000000"/>
      <w:sz w:val="20"/>
      <w:szCs w:val="20"/>
    </w:rPr>
  </w:style>
  <w:style w:type="character" w:customStyle="1" w:styleId="242">
    <w:name w:val="fontstyle01"/>
    <w:qFormat/>
    <w:uiPriority w:val="0"/>
    <w:rPr>
      <w:rFonts w:ascii="FZSSK--GBK1-0" w:hAnsi="FZSSK--GBK1-0" w:eastAsia="FZSSK--GBK1-0" w:cs="FZSSK--GBK1-0"/>
      <w:color w:val="000000"/>
      <w:sz w:val="20"/>
      <w:szCs w:val="20"/>
    </w:rPr>
  </w:style>
  <w:style w:type="character" w:customStyle="1" w:styleId="243">
    <w:name w:val="批注文字 字符"/>
    <w:basedOn w:val="34"/>
    <w:link w:val="13"/>
    <w:qFormat/>
    <w:uiPriority w:val="0"/>
    <w:rPr>
      <w:rFonts w:ascii="Times New Roman" w:hAnsi="Times New Roman"/>
      <w:kern w:val="2"/>
      <w:sz w:val="21"/>
      <w:szCs w:val="24"/>
    </w:rPr>
  </w:style>
  <w:style w:type="paragraph" w:customStyle="1" w:styleId="244">
    <w:name w:val="一级条标题"/>
    <w:next w:val="237"/>
    <w:qFormat/>
    <w:uiPriority w:val="0"/>
    <w:pPr>
      <w:numPr>
        <w:ilvl w:val="1"/>
        <w:numId w:val="32"/>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245">
    <w:name w:val="三级条标题"/>
    <w:basedOn w:val="246"/>
    <w:next w:val="237"/>
    <w:qFormat/>
    <w:uiPriority w:val="99"/>
    <w:pPr>
      <w:tabs>
        <w:tab w:val="left" w:pos="0"/>
      </w:tabs>
      <w:outlineLvl w:val="4"/>
    </w:pPr>
  </w:style>
  <w:style w:type="paragraph" w:customStyle="1" w:styleId="246">
    <w:name w:val="二级条标题"/>
    <w:basedOn w:val="244"/>
    <w:next w:val="237"/>
    <w:qFormat/>
    <w:uiPriority w:val="0"/>
    <w:pPr>
      <w:numPr>
        <w:ilvl w:val="0"/>
        <w:numId w:val="0"/>
      </w:numPr>
      <w:tabs>
        <w:tab w:val="left" w:pos="0"/>
      </w:tabs>
      <w:spacing w:before="50" w:after="50"/>
      <w:outlineLvl w:val="3"/>
    </w:pPr>
  </w:style>
  <w:style w:type="paragraph" w:customStyle="1" w:styleId="247">
    <w:name w:val="字母编号列项（一级）"/>
    <w:qFormat/>
    <w:uiPriority w:val="99"/>
    <w:pPr>
      <w:tabs>
        <w:tab w:val="left" w:pos="840"/>
      </w:tabs>
      <w:jc w:val="both"/>
    </w:pPr>
    <w:rPr>
      <w:rFonts w:ascii="宋体" w:hAnsi="Calibri" w:eastAsia="宋体" w:cs="Times New Roman"/>
      <w:sz w:val="21"/>
      <w:lang w:val="en-US" w:eastAsia="zh-CN" w:bidi="ar-SA"/>
    </w:rPr>
  </w:style>
  <w:style w:type="paragraph" w:customStyle="1" w:styleId="248">
    <w:name w:val="正文表标题"/>
    <w:next w:val="237"/>
    <w:qFormat/>
    <w:uiPriority w:val="99"/>
    <w:p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249">
    <w:name w:val="四级条标题"/>
    <w:basedOn w:val="245"/>
    <w:next w:val="237"/>
    <w:qFormat/>
    <w:uiPriority w:val="99"/>
    <w:pPr>
      <w:outlineLvl w:val="5"/>
    </w:pPr>
  </w:style>
  <w:style w:type="paragraph" w:customStyle="1" w:styleId="250">
    <w:name w:val="章标题"/>
    <w:next w:val="237"/>
    <w:qFormat/>
    <w:uiPriority w:val="99"/>
    <w:p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251">
    <w:name w:val="终结线"/>
    <w:basedOn w:val="1"/>
    <w:qFormat/>
    <w:uiPriority w:val="0"/>
    <w:pPr>
      <w:framePr w:hSpace="181" w:vSpace="181" w:wrap="around" w:vAnchor="text" w:hAnchor="margin" w:xAlign="center" w:y="285"/>
      <w:adjustRightInd/>
      <w:spacing w:line="240" w:lineRule="auto"/>
    </w:pPr>
    <w:rPr>
      <w:szCs w:val="24"/>
    </w:rPr>
  </w:style>
  <w:style w:type="character" w:customStyle="1" w:styleId="252">
    <w:name w:val="translated-span"/>
    <w:basedOn w:val="34"/>
    <w:qFormat/>
    <w:uiPriority w:val="0"/>
  </w:style>
  <w:style w:type="paragraph" w:customStyle="1" w:styleId="253">
    <w:name w:val="列项●（二级）"/>
    <w:qFormat/>
    <w:uiPriority w:val="0"/>
    <w:pPr>
      <w:tabs>
        <w:tab w:val="left" w:pos="840"/>
        <w:tab w:val="left" w:pos="902"/>
      </w:tabs>
      <w:ind w:left="1406" w:hanging="413"/>
      <w:jc w:val="both"/>
    </w:pPr>
    <w:rPr>
      <w:rFonts w:ascii="宋体" w:hAnsi="Times New Roman" w:eastAsia="宋体" w:cs="Times New Roman"/>
      <w:sz w:val="21"/>
      <w:lang w:val="en-US" w:eastAsia="zh-CN" w:bidi="ar-SA"/>
    </w:rPr>
  </w:style>
  <w:style w:type="paragraph" w:customStyle="1" w:styleId="254">
    <w:name w:val="列项◆（三级）"/>
    <w:basedOn w:val="1"/>
    <w:qFormat/>
    <w:uiPriority w:val="0"/>
    <w:pPr>
      <w:tabs>
        <w:tab w:val="left" w:pos="1820"/>
      </w:tabs>
      <w:adjustRightInd/>
      <w:spacing w:line="240" w:lineRule="auto"/>
      <w:ind w:left="1820" w:hanging="414"/>
    </w:pPr>
    <w:rPr>
      <w:rFonts w:ascii="宋体" w:hAnsi="Times New Roman"/>
    </w:rPr>
  </w:style>
  <w:style w:type="character" w:customStyle="1" w:styleId="255">
    <w:name w:val="列项——（一级） Char"/>
    <w:link w:val="238"/>
    <w:qFormat/>
    <w:locked/>
    <w:uiPriority w:val="99"/>
    <w:rPr>
      <w:rFonts w:ascii="宋体"/>
      <w:sz w:val="21"/>
    </w:rPr>
  </w:style>
  <w:style w:type="paragraph" w:customStyle="1" w:styleId="256">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57">
    <w:name w:val="注："/>
    <w:next w:val="237"/>
    <w:qFormat/>
    <w:uiPriority w:val="99"/>
    <w:pPr>
      <w:widowControl w:val="0"/>
      <w:autoSpaceDE w:val="0"/>
      <w:autoSpaceDN w:val="0"/>
      <w:ind w:left="789" w:hanging="363"/>
      <w:jc w:val="both"/>
    </w:pPr>
    <w:rPr>
      <w:rFonts w:ascii="宋体" w:hAnsi="Times New Roman" w:eastAsia="宋体" w:cs="Times New Roman"/>
      <w:sz w:val="18"/>
      <w:szCs w:val="18"/>
      <w:lang w:val="en-US" w:eastAsia="zh-CN" w:bidi="ar-SA"/>
    </w:rPr>
  </w:style>
  <w:style w:type="paragraph" w:customStyle="1" w:styleId="258">
    <w:name w:val="TABLE-cell"/>
    <w:basedOn w:val="1"/>
    <w:qFormat/>
    <w:uiPriority w:val="0"/>
    <w:pPr>
      <w:widowControl/>
      <w:adjustRightInd/>
      <w:spacing w:before="60" w:after="60" w:line="240" w:lineRule="auto"/>
      <w:jc w:val="left"/>
    </w:pPr>
    <w:rPr>
      <w:rFonts w:ascii="Arial" w:hAnsi="Arial"/>
      <w:spacing w:val="8"/>
      <w:kern w:val="0"/>
      <w:sz w:val="16"/>
      <w:szCs w:val="20"/>
      <w:lang w:val="en-GB" w:eastAsia="en-US"/>
    </w:rPr>
  </w:style>
  <w:style w:type="paragraph" w:customStyle="1" w:styleId="259">
    <w:name w:val="五级条标题"/>
    <w:basedOn w:val="249"/>
    <w:next w:val="237"/>
    <w:qFormat/>
    <w:uiPriority w:val="99"/>
    <w:pPr>
      <w:tabs>
        <w:tab w:val="clear" w:pos="0"/>
      </w:tabs>
      <w:outlineLvl w:val="6"/>
    </w:pPr>
    <w:rPr>
      <w:rFonts w:hAnsi="Times New Roman"/>
    </w:rPr>
  </w:style>
  <w:style w:type="paragraph" w:customStyle="1" w:styleId="260">
    <w:name w:val="样式 段 + 首行缩进:  2 字符"/>
    <w:basedOn w:val="237"/>
    <w:qFormat/>
    <w:uiPriority w:val="99"/>
    <w:pPr>
      <w:ind w:firstLine="440"/>
    </w:pPr>
    <w:rPr>
      <w:rFonts w:hAnsi="Times New Roman" w:cs="宋体"/>
    </w:rPr>
  </w:style>
  <w:style w:type="paragraph" w:customStyle="1" w:styleId="261">
    <w:name w:val="TABLE-col-heading"/>
    <w:basedOn w:val="1"/>
    <w:qFormat/>
    <w:uiPriority w:val="0"/>
    <w:pPr>
      <w:widowControl/>
      <w:adjustRightInd/>
      <w:spacing w:before="60" w:after="60" w:line="240" w:lineRule="auto"/>
      <w:jc w:val="center"/>
    </w:pPr>
    <w:rPr>
      <w:rFonts w:ascii="Arial" w:hAnsi="Arial"/>
      <w:b/>
      <w:spacing w:val="8"/>
      <w:kern w:val="0"/>
      <w:sz w:val="16"/>
      <w:szCs w:val="20"/>
      <w:lang w:val="en-GB" w:eastAsia="en-US"/>
    </w:rPr>
  </w:style>
  <w:style w:type="paragraph" w:customStyle="1" w:styleId="262">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63">
    <w:name w:val="修订1"/>
    <w:hidden/>
    <w:semiHidden/>
    <w:qFormat/>
    <w:uiPriority w:val="99"/>
    <w:rPr>
      <w:rFonts w:ascii="Calibri" w:hAnsi="Calibri" w:eastAsia="宋体" w:cs="Times New Roman"/>
      <w:kern w:val="2"/>
      <w:sz w:val="21"/>
      <w:szCs w:val="21"/>
      <w:lang w:val="en-US" w:eastAsia="zh-CN" w:bidi="ar-SA"/>
    </w:rPr>
  </w:style>
  <w:style w:type="paragraph" w:customStyle="1" w:styleId="264">
    <w:name w:val="TABLE-centered"/>
    <w:basedOn w:val="1"/>
    <w:qFormat/>
    <w:uiPriority w:val="0"/>
    <w:pPr>
      <w:widowControl/>
      <w:adjustRightInd/>
      <w:snapToGrid w:val="0"/>
      <w:spacing w:before="60" w:after="60" w:line="240" w:lineRule="auto"/>
      <w:jc w:val="center"/>
    </w:pPr>
    <w:rPr>
      <w:rFonts w:ascii="Arial" w:hAnsi="Arial" w:eastAsia="Times New Roman"/>
      <w:bCs/>
      <w:spacing w:val="8"/>
      <w:kern w:val="0"/>
      <w:sz w:val="16"/>
      <w:szCs w:val="20"/>
      <w:lang w:val="en-GB"/>
    </w:rPr>
  </w:style>
  <w:style w:type="paragraph" w:customStyle="1" w:styleId="265">
    <w:name w:val="NOTE"/>
    <w:basedOn w:val="1"/>
    <w:next w:val="1"/>
    <w:qFormat/>
    <w:uiPriority w:val="0"/>
    <w:pPr>
      <w:widowControl/>
      <w:adjustRightInd/>
      <w:snapToGrid w:val="0"/>
      <w:spacing w:before="100" w:after="100" w:line="240" w:lineRule="auto"/>
    </w:pPr>
    <w:rPr>
      <w:rFonts w:ascii="Arial" w:hAnsi="Arial" w:eastAsia="Times New Roman"/>
      <w:spacing w:val="8"/>
      <w:kern w:val="0"/>
      <w:sz w:val="16"/>
      <w:szCs w:val="16"/>
      <w:lang w:val="en-GB"/>
    </w:rPr>
  </w:style>
  <w:style w:type="character" w:customStyle="1" w:styleId="266">
    <w:name w:val="批注主题 字符"/>
    <w:basedOn w:val="243"/>
    <w:link w:val="31"/>
    <w:semiHidden/>
    <w:qFormat/>
    <w:uiPriority w:val="99"/>
    <w:rPr>
      <w:rFonts w:ascii="Times New Roman" w:hAnsi="Times New Roman"/>
      <w:b/>
      <w:bCs/>
      <w:kern w:val="2"/>
      <w:sz w:val="21"/>
      <w:szCs w:val="21"/>
    </w:rPr>
  </w:style>
  <w:style w:type="character" w:customStyle="1" w:styleId="267">
    <w:name w:val="样式 y2 + Char"/>
    <w:link w:val="268"/>
    <w:qFormat/>
    <w:uiPriority w:val="0"/>
    <w:rPr>
      <w:rFonts w:ascii="EU-F1" w:eastAsia="黑体"/>
      <w:kern w:val="2"/>
      <w:sz w:val="21"/>
      <w:szCs w:val="21"/>
      <w:lang w:val="zh-CN"/>
    </w:rPr>
  </w:style>
  <w:style w:type="paragraph" w:customStyle="1" w:styleId="268">
    <w:name w:val="样式 y2 +"/>
    <w:basedOn w:val="1"/>
    <w:link w:val="267"/>
    <w:qFormat/>
    <w:uiPriority w:val="0"/>
    <w:pPr>
      <w:widowControl/>
      <w:adjustRightInd/>
      <w:spacing w:line="312" w:lineRule="exact"/>
      <w:jc w:val="left"/>
      <w:outlineLvl w:val="2"/>
    </w:pPr>
    <w:rPr>
      <w:rFonts w:ascii="EU-F1" w:eastAsia="黑体"/>
      <w:lang w:val="zh-CN"/>
    </w:rPr>
  </w:style>
  <w:style w:type="paragraph" w:customStyle="1" w:styleId="269">
    <w:name w:val="样式 样式 段 + 黑体 首行缩进:  2 字符 行距: 1.5 倍行距 + 首行缩进:  2 字符"/>
    <w:basedOn w:val="1"/>
    <w:qFormat/>
    <w:uiPriority w:val="0"/>
    <w:pPr>
      <w:widowControl/>
      <w:tabs>
        <w:tab w:val="center" w:pos="4201"/>
        <w:tab w:val="right" w:leader="dot" w:pos="9298"/>
      </w:tabs>
      <w:autoSpaceDE w:val="0"/>
      <w:autoSpaceDN w:val="0"/>
      <w:adjustRightInd/>
      <w:spacing w:line="360" w:lineRule="auto"/>
      <w:ind w:firstLine="420" w:firstLineChars="200"/>
    </w:pPr>
    <w:rPr>
      <w:rFonts w:ascii="黑体" w:hAnsi="宋体" w:eastAsia="黑体" w:cs="宋体"/>
      <w:kern w:val="0"/>
      <w:szCs w:val="20"/>
    </w:rPr>
  </w:style>
  <w:style w:type="paragraph" w:customStyle="1" w:styleId="270">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271">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272">
    <w:name w:val="附录章标题"/>
    <w:next w:val="237"/>
    <w:qFormat/>
    <w:uiPriority w:val="0"/>
    <w:pPr>
      <w:numPr>
        <w:ilvl w:val="1"/>
        <w:numId w:val="16"/>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73">
    <w:name w:val="正文公式编号制表符"/>
    <w:basedOn w:val="237"/>
    <w:next w:val="237"/>
    <w:qFormat/>
    <w:uiPriority w:val="0"/>
    <w:pPr>
      <w:ind w:firstLine="0" w:firstLineChars="0"/>
    </w:pPr>
    <w:rPr>
      <w:rFonts w:hAnsi="Times New Roman"/>
    </w:rPr>
  </w:style>
  <w:style w:type="paragraph" w:customStyle="1" w:styleId="274">
    <w:name w:val="附录图标号"/>
    <w:basedOn w:val="1"/>
    <w:qFormat/>
    <w:uiPriority w:val="0"/>
    <w:pPr>
      <w:keepNext/>
      <w:pageBreakBefore/>
      <w:widowControl/>
      <w:numPr>
        <w:ilvl w:val="0"/>
        <w:numId w:val="33"/>
      </w:numPr>
      <w:adjustRightInd/>
      <w:spacing w:line="14" w:lineRule="exact"/>
      <w:jc w:val="center"/>
      <w:outlineLvl w:val="0"/>
    </w:pPr>
    <w:rPr>
      <w:rFonts w:ascii="Times New Roman" w:hAnsi="Times New Roman"/>
      <w:color w:val="FFFFFF"/>
      <w:szCs w:val="24"/>
    </w:rPr>
  </w:style>
  <w:style w:type="paragraph" w:customStyle="1" w:styleId="275">
    <w:name w:val="附录图标题"/>
    <w:basedOn w:val="1"/>
    <w:next w:val="1"/>
    <w:qFormat/>
    <w:uiPriority w:val="0"/>
    <w:pPr>
      <w:numPr>
        <w:ilvl w:val="1"/>
        <w:numId w:val="33"/>
      </w:numPr>
      <w:tabs>
        <w:tab w:val="left" w:pos="363"/>
      </w:tabs>
      <w:adjustRightInd/>
      <w:spacing w:beforeLines="50" w:afterLines="50" w:line="240" w:lineRule="auto"/>
      <w:jc w:val="center"/>
    </w:pPr>
    <w:rPr>
      <w:rFonts w:ascii="黑体" w:hAnsi="Times New Roman" w:eastAsia="黑体"/>
    </w:rPr>
  </w:style>
  <w:style w:type="paragraph" w:styleId="276">
    <w:name w:val="List Paragraph"/>
    <w:basedOn w:val="1"/>
    <w:qFormat/>
    <w:uiPriority w:val="34"/>
    <w:pPr>
      <w:ind w:firstLine="420" w:firstLineChars="200"/>
    </w:pPr>
  </w:style>
  <w:style w:type="paragraph" w:customStyle="1" w:styleId="277">
    <w:name w:val="正文图标题"/>
    <w:next w:val="237"/>
    <w:qFormat/>
    <w:uiPriority w:val="0"/>
    <w:pPr>
      <w:numPr>
        <w:ilvl w:val="0"/>
        <w:numId w:val="34"/>
      </w:numPr>
      <w:spacing w:beforeLines="50" w:afterLines="50"/>
      <w:jc w:val="center"/>
    </w:pPr>
    <w:rPr>
      <w:rFonts w:ascii="黑体" w:hAnsi="Times New Roman" w:eastAsia="黑体" w:cs="Times New Roman"/>
      <w:sz w:val="21"/>
      <w:lang w:val="en-US" w:eastAsia="zh-CN" w:bidi="ar-SA"/>
    </w:rPr>
  </w:style>
  <w:style w:type="character" w:customStyle="1" w:styleId="278">
    <w:name w:val="日期 字符"/>
    <w:basedOn w:val="34"/>
    <w:link w:val="18"/>
    <w:semiHidden/>
    <w:qFormat/>
    <w:uiPriority w:val="99"/>
    <w:rPr>
      <w:kern w:val="2"/>
      <w:sz w:val="21"/>
      <w:szCs w:val="21"/>
    </w:rPr>
  </w:style>
  <w:style w:type="character" w:customStyle="1" w:styleId="279">
    <w:name w:val="未处理的提及1"/>
    <w:basedOn w:val="34"/>
    <w:semiHidden/>
    <w:unhideWhenUsed/>
    <w:qFormat/>
    <w:uiPriority w:val="99"/>
    <w:rPr>
      <w:color w:val="605E5C"/>
      <w:shd w:val="clear" w:color="auto" w:fill="E1DFDD"/>
    </w:rPr>
  </w:style>
  <w:style w:type="paragraph" w:customStyle="1" w:styleId="280">
    <w:name w:val="附录标识"/>
    <w:basedOn w:val="1"/>
    <w:next w:val="237"/>
    <w:qFormat/>
    <w:uiPriority w:val="0"/>
    <w:pPr>
      <w:keepNext/>
      <w:widowControl/>
      <w:shd w:val="clear" w:color="FFFFFF" w:fill="FFFFFF"/>
      <w:tabs>
        <w:tab w:val="left" w:pos="360"/>
        <w:tab w:val="left" w:pos="6405"/>
      </w:tabs>
      <w:adjustRightInd/>
      <w:spacing w:before="640" w:after="280" w:line="240" w:lineRule="auto"/>
      <w:ind w:left="4820"/>
      <w:jc w:val="center"/>
      <w:outlineLvl w:val="0"/>
    </w:pPr>
    <w:rPr>
      <w:rFonts w:ascii="黑体" w:hAnsi="Times New Roman" w:eastAsia="黑体"/>
      <w:kern w:val="0"/>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microsoft.com/office/2006/relationships/keyMapCustomizations" Target="customizations.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0.png"/><Relationship Id="rId3" Type="http://schemas.openxmlformats.org/officeDocument/2006/relationships/footnotes" Target="footnotes.xml"/><Relationship Id="rId29" Type="http://schemas.openxmlformats.org/officeDocument/2006/relationships/image" Target="media/image9.emf"/><Relationship Id="rId28" Type="http://schemas.openxmlformats.org/officeDocument/2006/relationships/package" Target="embeddings/Microsoft_Visio___8.vsdx"/><Relationship Id="rId27" Type="http://schemas.openxmlformats.org/officeDocument/2006/relationships/image" Target="media/image8.emf"/><Relationship Id="rId26" Type="http://schemas.openxmlformats.org/officeDocument/2006/relationships/package" Target="embeddings/Microsoft_Visio___7.vsdx"/><Relationship Id="rId25" Type="http://schemas.openxmlformats.org/officeDocument/2006/relationships/image" Target="media/image7.emf"/><Relationship Id="rId24" Type="http://schemas.openxmlformats.org/officeDocument/2006/relationships/package" Target="embeddings/Microsoft_Visio___6.vsdx"/><Relationship Id="rId23" Type="http://schemas.openxmlformats.org/officeDocument/2006/relationships/image" Target="media/image6.emf"/><Relationship Id="rId22" Type="http://schemas.openxmlformats.org/officeDocument/2006/relationships/package" Target="embeddings/Microsoft_Visio___5.vsdx"/><Relationship Id="rId21" Type="http://schemas.openxmlformats.org/officeDocument/2006/relationships/image" Target="media/image5.emf"/><Relationship Id="rId20" Type="http://schemas.openxmlformats.org/officeDocument/2006/relationships/package" Target="embeddings/Microsoft_Visio___4.vsdx"/><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package" Target="embeddings/Microsoft_Visio___3.vsdx"/><Relationship Id="rId17" Type="http://schemas.openxmlformats.org/officeDocument/2006/relationships/image" Target="media/image3.emf"/><Relationship Id="rId16" Type="http://schemas.openxmlformats.org/officeDocument/2006/relationships/package" Target="embeddings/Microsoft_Visio___2.vsdx"/><Relationship Id="rId15" Type="http://schemas.openxmlformats.org/officeDocument/2006/relationships/image" Target="media/image2.emf"/><Relationship Id="rId14" Type="http://schemas.openxmlformats.org/officeDocument/2006/relationships/package" Target="embeddings/Microsoft_Visio___1.vsdx"/><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765DDFA1924C279B7E793656EE1535"/>
        <w:style w:val=""/>
        <w:category>
          <w:name w:val="常规"/>
          <w:gallery w:val="placeholder"/>
        </w:category>
        <w:types>
          <w:type w:val="bbPlcHdr"/>
        </w:types>
        <w:behaviors>
          <w:behavior w:val="content"/>
        </w:behaviors>
        <w:description w:val=""/>
        <w:guid w:val="{0D490BFA-BD12-49CC-8392-9FBF6C05513A}"/>
      </w:docPartPr>
      <w:docPartBody>
        <w:p w14:paraId="34A661F2">
          <w:pPr>
            <w:pStyle w:val="5"/>
            <w:rPr>
              <w:rFonts w:hint="eastAsia"/>
            </w:rPr>
          </w:pPr>
          <w:r>
            <w:rPr>
              <w:rStyle w:val="4"/>
              <w:rFonts w:hint="eastAsia"/>
            </w:rPr>
            <w:t>单击或点击此处输入文字。</w:t>
          </w:r>
        </w:p>
      </w:docPartBody>
    </w:docPart>
    <w:docPart>
      <w:docPartPr>
        <w:name w:val="26FCDD2607E1411E849B7CDDFBD73435"/>
        <w:style w:val=""/>
        <w:category>
          <w:name w:val="常规"/>
          <w:gallery w:val="placeholder"/>
        </w:category>
        <w:types>
          <w:type w:val="bbPlcHdr"/>
        </w:types>
        <w:behaviors>
          <w:behavior w:val="content"/>
        </w:behaviors>
        <w:description w:val=""/>
        <w:guid w:val="{AB7DE97B-D7E8-49DF-9460-6D091323E268}"/>
      </w:docPartPr>
      <w:docPartBody>
        <w:p w14:paraId="449C8F59">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B5"/>
    <w:rsid w:val="000068D5"/>
    <w:rsid w:val="000116F5"/>
    <w:rsid w:val="0001174A"/>
    <w:rsid w:val="00014216"/>
    <w:rsid w:val="00015205"/>
    <w:rsid w:val="0002354D"/>
    <w:rsid w:val="000245D3"/>
    <w:rsid w:val="00026421"/>
    <w:rsid w:val="000274BA"/>
    <w:rsid w:val="000306D8"/>
    <w:rsid w:val="000326D7"/>
    <w:rsid w:val="000515AF"/>
    <w:rsid w:val="0005394B"/>
    <w:rsid w:val="00053C68"/>
    <w:rsid w:val="00060258"/>
    <w:rsid w:val="00061E22"/>
    <w:rsid w:val="00064C0B"/>
    <w:rsid w:val="00067F7F"/>
    <w:rsid w:val="00070A6D"/>
    <w:rsid w:val="00071B4D"/>
    <w:rsid w:val="00071E1B"/>
    <w:rsid w:val="00073DFC"/>
    <w:rsid w:val="00076770"/>
    <w:rsid w:val="000773A4"/>
    <w:rsid w:val="00080E8E"/>
    <w:rsid w:val="0008286A"/>
    <w:rsid w:val="0008290D"/>
    <w:rsid w:val="00091EF7"/>
    <w:rsid w:val="000A58BD"/>
    <w:rsid w:val="000B2E31"/>
    <w:rsid w:val="000C15EB"/>
    <w:rsid w:val="000C2B5E"/>
    <w:rsid w:val="000C4C81"/>
    <w:rsid w:val="000C7057"/>
    <w:rsid w:val="000D0644"/>
    <w:rsid w:val="000D4B5E"/>
    <w:rsid w:val="000E2A79"/>
    <w:rsid w:val="000E5212"/>
    <w:rsid w:val="000E5582"/>
    <w:rsid w:val="000E5828"/>
    <w:rsid w:val="000E72C5"/>
    <w:rsid w:val="000F4FC3"/>
    <w:rsid w:val="001006A8"/>
    <w:rsid w:val="0010159D"/>
    <w:rsid w:val="0010331A"/>
    <w:rsid w:val="00105910"/>
    <w:rsid w:val="00113098"/>
    <w:rsid w:val="0011440B"/>
    <w:rsid w:val="00114A6D"/>
    <w:rsid w:val="00116805"/>
    <w:rsid w:val="001255BF"/>
    <w:rsid w:val="00125D16"/>
    <w:rsid w:val="001301A4"/>
    <w:rsid w:val="00131255"/>
    <w:rsid w:val="00136726"/>
    <w:rsid w:val="00137C8A"/>
    <w:rsid w:val="00141A20"/>
    <w:rsid w:val="00146FF6"/>
    <w:rsid w:val="00154F39"/>
    <w:rsid w:val="00154F9A"/>
    <w:rsid w:val="001562DB"/>
    <w:rsid w:val="00166A88"/>
    <w:rsid w:val="001700D1"/>
    <w:rsid w:val="001707D9"/>
    <w:rsid w:val="00172765"/>
    <w:rsid w:val="00191372"/>
    <w:rsid w:val="00194BDF"/>
    <w:rsid w:val="0019618B"/>
    <w:rsid w:val="001A0487"/>
    <w:rsid w:val="001A1B53"/>
    <w:rsid w:val="001A71A9"/>
    <w:rsid w:val="001B118C"/>
    <w:rsid w:val="001B16AB"/>
    <w:rsid w:val="001B1B37"/>
    <w:rsid w:val="001B47D1"/>
    <w:rsid w:val="001C242E"/>
    <w:rsid w:val="001C2D30"/>
    <w:rsid w:val="001C5145"/>
    <w:rsid w:val="001D460A"/>
    <w:rsid w:val="001D475F"/>
    <w:rsid w:val="001E594B"/>
    <w:rsid w:val="001E7087"/>
    <w:rsid w:val="001F0A56"/>
    <w:rsid w:val="001F36D7"/>
    <w:rsid w:val="001F5D02"/>
    <w:rsid w:val="001F7FDB"/>
    <w:rsid w:val="00215742"/>
    <w:rsid w:val="00224A3B"/>
    <w:rsid w:val="00231002"/>
    <w:rsid w:val="002340AB"/>
    <w:rsid w:val="00234A99"/>
    <w:rsid w:val="0024238D"/>
    <w:rsid w:val="00243226"/>
    <w:rsid w:val="002434E9"/>
    <w:rsid w:val="00255160"/>
    <w:rsid w:val="00265A5C"/>
    <w:rsid w:val="0026691F"/>
    <w:rsid w:val="0026696C"/>
    <w:rsid w:val="002722A8"/>
    <w:rsid w:val="00272533"/>
    <w:rsid w:val="00274E4D"/>
    <w:rsid w:val="00275166"/>
    <w:rsid w:val="00275D17"/>
    <w:rsid w:val="00280BD7"/>
    <w:rsid w:val="0029172C"/>
    <w:rsid w:val="00296DB6"/>
    <w:rsid w:val="002A2BF9"/>
    <w:rsid w:val="002B052A"/>
    <w:rsid w:val="002B3F26"/>
    <w:rsid w:val="002B5C18"/>
    <w:rsid w:val="002B5DA4"/>
    <w:rsid w:val="002B6E74"/>
    <w:rsid w:val="002B7CD3"/>
    <w:rsid w:val="002C1FB0"/>
    <w:rsid w:val="002C229D"/>
    <w:rsid w:val="002C3328"/>
    <w:rsid w:val="002D0E0B"/>
    <w:rsid w:val="002D1BE1"/>
    <w:rsid w:val="002D3399"/>
    <w:rsid w:val="002D7FFA"/>
    <w:rsid w:val="002E75C2"/>
    <w:rsid w:val="002E78B7"/>
    <w:rsid w:val="002F3333"/>
    <w:rsid w:val="002F6FE4"/>
    <w:rsid w:val="002F750F"/>
    <w:rsid w:val="003015DB"/>
    <w:rsid w:val="00304574"/>
    <w:rsid w:val="00316C46"/>
    <w:rsid w:val="003172AF"/>
    <w:rsid w:val="003257F4"/>
    <w:rsid w:val="0032680E"/>
    <w:rsid w:val="00327FE5"/>
    <w:rsid w:val="0033212B"/>
    <w:rsid w:val="0034022A"/>
    <w:rsid w:val="00342E6D"/>
    <w:rsid w:val="00361779"/>
    <w:rsid w:val="003675BD"/>
    <w:rsid w:val="00367DAC"/>
    <w:rsid w:val="003714F6"/>
    <w:rsid w:val="00373CA0"/>
    <w:rsid w:val="003748F9"/>
    <w:rsid w:val="00380BEB"/>
    <w:rsid w:val="003842F6"/>
    <w:rsid w:val="00386701"/>
    <w:rsid w:val="00393ECF"/>
    <w:rsid w:val="003964A4"/>
    <w:rsid w:val="003A2E2B"/>
    <w:rsid w:val="003A54F2"/>
    <w:rsid w:val="003A5597"/>
    <w:rsid w:val="003A6ABB"/>
    <w:rsid w:val="003B20BA"/>
    <w:rsid w:val="003B2CD9"/>
    <w:rsid w:val="003B2EE7"/>
    <w:rsid w:val="003B5272"/>
    <w:rsid w:val="003C0046"/>
    <w:rsid w:val="003C1261"/>
    <w:rsid w:val="003C18A7"/>
    <w:rsid w:val="003C647F"/>
    <w:rsid w:val="003C69E9"/>
    <w:rsid w:val="003C6BC7"/>
    <w:rsid w:val="003D1E41"/>
    <w:rsid w:val="003D5624"/>
    <w:rsid w:val="003F24EB"/>
    <w:rsid w:val="003F2E93"/>
    <w:rsid w:val="003F60CA"/>
    <w:rsid w:val="00403BC2"/>
    <w:rsid w:val="0040431C"/>
    <w:rsid w:val="00412011"/>
    <w:rsid w:val="00412D09"/>
    <w:rsid w:val="00414110"/>
    <w:rsid w:val="004166E9"/>
    <w:rsid w:val="0041753C"/>
    <w:rsid w:val="00423413"/>
    <w:rsid w:val="00425EF3"/>
    <w:rsid w:val="00431754"/>
    <w:rsid w:val="004332F7"/>
    <w:rsid w:val="00441FBD"/>
    <w:rsid w:val="0044352D"/>
    <w:rsid w:val="0044641C"/>
    <w:rsid w:val="004540FE"/>
    <w:rsid w:val="00454E7C"/>
    <w:rsid w:val="0045579D"/>
    <w:rsid w:val="00467F0E"/>
    <w:rsid w:val="004731C0"/>
    <w:rsid w:val="00476768"/>
    <w:rsid w:val="004801D0"/>
    <w:rsid w:val="004902AC"/>
    <w:rsid w:val="00491226"/>
    <w:rsid w:val="004932A1"/>
    <w:rsid w:val="00494FBA"/>
    <w:rsid w:val="004960E0"/>
    <w:rsid w:val="00496FCB"/>
    <w:rsid w:val="004A0875"/>
    <w:rsid w:val="004A24C8"/>
    <w:rsid w:val="004A43AD"/>
    <w:rsid w:val="004B0EF3"/>
    <w:rsid w:val="004B1579"/>
    <w:rsid w:val="004B3DAE"/>
    <w:rsid w:val="004D1335"/>
    <w:rsid w:val="004D1578"/>
    <w:rsid w:val="004D6226"/>
    <w:rsid w:val="004D63C1"/>
    <w:rsid w:val="004E2D20"/>
    <w:rsid w:val="004E349C"/>
    <w:rsid w:val="004E4796"/>
    <w:rsid w:val="004F02F5"/>
    <w:rsid w:val="00500085"/>
    <w:rsid w:val="00512F05"/>
    <w:rsid w:val="00517DAE"/>
    <w:rsid w:val="0052702D"/>
    <w:rsid w:val="00527F56"/>
    <w:rsid w:val="00547112"/>
    <w:rsid w:val="00553092"/>
    <w:rsid w:val="005610B4"/>
    <w:rsid w:val="00562DD0"/>
    <w:rsid w:val="0056668E"/>
    <w:rsid w:val="00570E87"/>
    <w:rsid w:val="0057232C"/>
    <w:rsid w:val="00575DD1"/>
    <w:rsid w:val="00582223"/>
    <w:rsid w:val="005832EE"/>
    <w:rsid w:val="00583BDC"/>
    <w:rsid w:val="00583C01"/>
    <w:rsid w:val="00586EFE"/>
    <w:rsid w:val="00590938"/>
    <w:rsid w:val="005912FD"/>
    <w:rsid w:val="00591B3D"/>
    <w:rsid w:val="00596924"/>
    <w:rsid w:val="005A4178"/>
    <w:rsid w:val="005A4514"/>
    <w:rsid w:val="005A4BE3"/>
    <w:rsid w:val="005A7693"/>
    <w:rsid w:val="005B360D"/>
    <w:rsid w:val="005B70D1"/>
    <w:rsid w:val="005B717F"/>
    <w:rsid w:val="005C43F0"/>
    <w:rsid w:val="005C7EBA"/>
    <w:rsid w:val="005D2FB7"/>
    <w:rsid w:val="005D463D"/>
    <w:rsid w:val="005D6D61"/>
    <w:rsid w:val="005D6DC4"/>
    <w:rsid w:val="005E2483"/>
    <w:rsid w:val="005E3362"/>
    <w:rsid w:val="005E4CAE"/>
    <w:rsid w:val="005E6D10"/>
    <w:rsid w:val="005F2B3A"/>
    <w:rsid w:val="005F7103"/>
    <w:rsid w:val="00601029"/>
    <w:rsid w:val="0060540A"/>
    <w:rsid w:val="006069CE"/>
    <w:rsid w:val="00612409"/>
    <w:rsid w:val="00613343"/>
    <w:rsid w:val="006150C3"/>
    <w:rsid w:val="00615A3B"/>
    <w:rsid w:val="00625504"/>
    <w:rsid w:val="0063013F"/>
    <w:rsid w:val="00632174"/>
    <w:rsid w:val="00635E8F"/>
    <w:rsid w:val="0063786A"/>
    <w:rsid w:val="006415C6"/>
    <w:rsid w:val="00641FE3"/>
    <w:rsid w:val="00642388"/>
    <w:rsid w:val="00643363"/>
    <w:rsid w:val="006505A2"/>
    <w:rsid w:val="00651307"/>
    <w:rsid w:val="006534CA"/>
    <w:rsid w:val="00657A19"/>
    <w:rsid w:val="0066161F"/>
    <w:rsid w:val="00667C7B"/>
    <w:rsid w:val="00673A97"/>
    <w:rsid w:val="00677616"/>
    <w:rsid w:val="00677ECA"/>
    <w:rsid w:val="0068349E"/>
    <w:rsid w:val="00684B76"/>
    <w:rsid w:val="00686F48"/>
    <w:rsid w:val="00690EBC"/>
    <w:rsid w:val="00692303"/>
    <w:rsid w:val="00693FDF"/>
    <w:rsid w:val="0069573B"/>
    <w:rsid w:val="00696D20"/>
    <w:rsid w:val="006A0755"/>
    <w:rsid w:val="006A7BE4"/>
    <w:rsid w:val="006B26FF"/>
    <w:rsid w:val="006B33C7"/>
    <w:rsid w:val="006B3DFA"/>
    <w:rsid w:val="006B4BD4"/>
    <w:rsid w:val="006D139E"/>
    <w:rsid w:val="006D46CD"/>
    <w:rsid w:val="006D51AC"/>
    <w:rsid w:val="006D5FA7"/>
    <w:rsid w:val="006D726A"/>
    <w:rsid w:val="006E0B9A"/>
    <w:rsid w:val="006E1568"/>
    <w:rsid w:val="006E2998"/>
    <w:rsid w:val="006E31C2"/>
    <w:rsid w:val="006E4C9E"/>
    <w:rsid w:val="006F3CB9"/>
    <w:rsid w:val="00701731"/>
    <w:rsid w:val="00702893"/>
    <w:rsid w:val="00703BA5"/>
    <w:rsid w:val="00711C9F"/>
    <w:rsid w:val="00715E4F"/>
    <w:rsid w:val="00717512"/>
    <w:rsid w:val="00720DCE"/>
    <w:rsid w:val="00722FDA"/>
    <w:rsid w:val="007244B0"/>
    <w:rsid w:val="007249CD"/>
    <w:rsid w:val="0072782A"/>
    <w:rsid w:val="00730492"/>
    <w:rsid w:val="00737B4E"/>
    <w:rsid w:val="007417AE"/>
    <w:rsid w:val="007426D2"/>
    <w:rsid w:val="0074409C"/>
    <w:rsid w:val="0074434A"/>
    <w:rsid w:val="007450C4"/>
    <w:rsid w:val="00755C25"/>
    <w:rsid w:val="00756B07"/>
    <w:rsid w:val="00757FA5"/>
    <w:rsid w:val="0076013F"/>
    <w:rsid w:val="00762499"/>
    <w:rsid w:val="00762A2E"/>
    <w:rsid w:val="00763CBA"/>
    <w:rsid w:val="0076481E"/>
    <w:rsid w:val="00765487"/>
    <w:rsid w:val="00766E39"/>
    <w:rsid w:val="00766F32"/>
    <w:rsid w:val="007674EB"/>
    <w:rsid w:val="007734E5"/>
    <w:rsid w:val="00773D3B"/>
    <w:rsid w:val="00774A14"/>
    <w:rsid w:val="007762E2"/>
    <w:rsid w:val="007850C9"/>
    <w:rsid w:val="00785EC7"/>
    <w:rsid w:val="00796EB5"/>
    <w:rsid w:val="007A0A34"/>
    <w:rsid w:val="007A17C1"/>
    <w:rsid w:val="007A1CE8"/>
    <w:rsid w:val="007A1E35"/>
    <w:rsid w:val="007A2B04"/>
    <w:rsid w:val="007A31BF"/>
    <w:rsid w:val="007A6073"/>
    <w:rsid w:val="007B13D7"/>
    <w:rsid w:val="007B3115"/>
    <w:rsid w:val="007B6BC5"/>
    <w:rsid w:val="007B73AB"/>
    <w:rsid w:val="007C22FB"/>
    <w:rsid w:val="007C4392"/>
    <w:rsid w:val="007C52F2"/>
    <w:rsid w:val="007D081A"/>
    <w:rsid w:val="007D4784"/>
    <w:rsid w:val="007D76A0"/>
    <w:rsid w:val="007E2FAB"/>
    <w:rsid w:val="007E38AE"/>
    <w:rsid w:val="007E46B2"/>
    <w:rsid w:val="0080182F"/>
    <w:rsid w:val="00802D55"/>
    <w:rsid w:val="00804A92"/>
    <w:rsid w:val="0080689E"/>
    <w:rsid w:val="00806C71"/>
    <w:rsid w:val="00806E89"/>
    <w:rsid w:val="00807641"/>
    <w:rsid w:val="008109B7"/>
    <w:rsid w:val="0081253E"/>
    <w:rsid w:val="00814CD1"/>
    <w:rsid w:val="00815171"/>
    <w:rsid w:val="00821156"/>
    <w:rsid w:val="008221DA"/>
    <w:rsid w:val="008230E8"/>
    <w:rsid w:val="00824262"/>
    <w:rsid w:val="008365D0"/>
    <w:rsid w:val="00840191"/>
    <w:rsid w:val="00843CA7"/>
    <w:rsid w:val="0084722B"/>
    <w:rsid w:val="00853855"/>
    <w:rsid w:val="008556AA"/>
    <w:rsid w:val="00860848"/>
    <w:rsid w:val="0086288A"/>
    <w:rsid w:val="008678C4"/>
    <w:rsid w:val="00875E4B"/>
    <w:rsid w:val="00877ADA"/>
    <w:rsid w:val="0088181D"/>
    <w:rsid w:val="00883EBE"/>
    <w:rsid w:val="008840EF"/>
    <w:rsid w:val="00887574"/>
    <w:rsid w:val="008961CC"/>
    <w:rsid w:val="00896602"/>
    <w:rsid w:val="008A2F69"/>
    <w:rsid w:val="008A6046"/>
    <w:rsid w:val="008B1399"/>
    <w:rsid w:val="008B1FE4"/>
    <w:rsid w:val="008B2752"/>
    <w:rsid w:val="008B5319"/>
    <w:rsid w:val="008C202C"/>
    <w:rsid w:val="008C3033"/>
    <w:rsid w:val="008C5340"/>
    <w:rsid w:val="008D2980"/>
    <w:rsid w:val="008D3DE7"/>
    <w:rsid w:val="008D449C"/>
    <w:rsid w:val="008D5953"/>
    <w:rsid w:val="008E03E4"/>
    <w:rsid w:val="008E2648"/>
    <w:rsid w:val="008E5DA5"/>
    <w:rsid w:val="008E6B1D"/>
    <w:rsid w:val="008E70CB"/>
    <w:rsid w:val="008E7893"/>
    <w:rsid w:val="008F36E5"/>
    <w:rsid w:val="008F422E"/>
    <w:rsid w:val="008F539C"/>
    <w:rsid w:val="009237FE"/>
    <w:rsid w:val="00925C85"/>
    <w:rsid w:val="00926DDE"/>
    <w:rsid w:val="00927A07"/>
    <w:rsid w:val="0093617C"/>
    <w:rsid w:val="0094076D"/>
    <w:rsid w:val="00947033"/>
    <w:rsid w:val="00950902"/>
    <w:rsid w:val="009515A3"/>
    <w:rsid w:val="00951EE1"/>
    <w:rsid w:val="009537C4"/>
    <w:rsid w:val="00964DEC"/>
    <w:rsid w:val="00973D33"/>
    <w:rsid w:val="00976B2D"/>
    <w:rsid w:val="00986ECC"/>
    <w:rsid w:val="00990062"/>
    <w:rsid w:val="00997DAF"/>
    <w:rsid w:val="009A1DE0"/>
    <w:rsid w:val="009A1DFA"/>
    <w:rsid w:val="009A2246"/>
    <w:rsid w:val="009A2D83"/>
    <w:rsid w:val="009A301C"/>
    <w:rsid w:val="009C5DE5"/>
    <w:rsid w:val="009D18A0"/>
    <w:rsid w:val="009D1FBB"/>
    <w:rsid w:val="009D24B1"/>
    <w:rsid w:val="009E219F"/>
    <w:rsid w:val="009E22E4"/>
    <w:rsid w:val="009E65BE"/>
    <w:rsid w:val="009E7476"/>
    <w:rsid w:val="009F09C8"/>
    <w:rsid w:val="009F2230"/>
    <w:rsid w:val="009F252E"/>
    <w:rsid w:val="009F2E10"/>
    <w:rsid w:val="009F5981"/>
    <w:rsid w:val="00A01644"/>
    <w:rsid w:val="00A01E46"/>
    <w:rsid w:val="00A02E03"/>
    <w:rsid w:val="00A02F62"/>
    <w:rsid w:val="00A03244"/>
    <w:rsid w:val="00A0366C"/>
    <w:rsid w:val="00A05E4F"/>
    <w:rsid w:val="00A0644B"/>
    <w:rsid w:val="00A128A2"/>
    <w:rsid w:val="00A14A9D"/>
    <w:rsid w:val="00A21F39"/>
    <w:rsid w:val="00A24A5C"/>
    <w:rsid w:val="00A24DC7"/>
    <w:rsid w:val="00A24F0D"/>
    <w:rsid w:val="00A2587C"/>
    <w:rsid w:val="00A307BE"/>
    <w:rsid w:val="00A31E3B"/>
    <w:rsid w:val="00A33052"/>
    <w:rsid w:val="00A3455C"/>
    <w:rsid w:val="00A4258C"/>
    <w:rsid w:val="00A44C58"/>
    <w:rsid w:val="00A50870"/>
    <w:rsid w:val="00A574FC"/>
    <w:rsid w:val="00A61E01"/>
    <w:rsid w:val="00A62656"/>
    <w:rsid w:val="00A63F21"/>
    <w:rsid w:val="00A6472C"/>
    <w:rsid w:val="00A75829"/>
    <w:rsid w:val="00A80BE6"/>
    <w:rsid w:val="00A84A0E"/>
    <w:rsid w:val="00A8599A"/>
    <w:rsid w:val="00A90416"/>
    <w:rsid w:val="00A90728"/>
    <w:rsid w:val="00A9106C"/>
    <w:rsid w:val="00A92E2E"/>
    <w:rsid w:val="00AA6A85"/>
    <w:rsid w:val="00AB0416"/>
    <w:rsid w:val="00AB369C"/>
    <w:rsid w:val="00AB3D48"/>
    <w:rsid w:val="00AB4D6B"/>
    <w:rsid w:val="00AB5C98"/>
    <w:rsid w:val="00AB65C0"/>
    <w:rsid w:val="00AC0509"/>
    <w:rsid w:val="00AC52E6"/>
    <w:rsid w:val="00AC78FD"/>
    <w:rsid w:val="00AD08BD"/>
    <w:rsid w:val="00AD662D"/>
    <w:rsid w:val="00B02060"/>
    <w:rsid w:val="00B07085"/>
    <w:rsid w:val="00B2311D"/>
    <w:rsid w:val="00B33030"/>
    <w:rsid w:val="00B33139"/>
    <w:rsid w:val="00B41A01"/>
    <w:rsid w:val="00B4238F"/>
    <w:rsid w:val="00B42EF7"/>
    <w:rsid w:val="00B46FFD"/>
    <w:rsid w:val="00B5463E"/>
    <w:rsid w:val="00B56F90"/>
    <w:rsid w:val="00B61661"/>
    <w:rsid w:val="00B619A2"/>
    <w:rsid w:val="00B62B21"/>
    <w:rsid w:val="00B64494"/>
    <w:rsid w:val="00B6679D"/>
    <w:rsid w:val="00B66955"/>
    <w:rsid w:val="00B7298E"/>
    <w:rsid w:val="00B74967"/>
    <w:rsid w:val="00B80E33"/>
    <w:rsid w:val="00B82A35"/>
    <w:rsid w:val="00B82E2C"/>
    <w:rsid w:val="00B84127"/>
    <w:rsid w:val="00B84477"/>
    <w:rsid w:val="00B87005"/>
    <w:rsid w:val="00B92FE6"/>
    <w:rsid w:val="00B96ED4"/>
    <w:rsid w:val="00BA21CA"/>
    <w:rsid w:val="00BA4410"/>
    <w:rsid w:val="00BB04BA"/>
    <w:rsid w:val="00BB649F"/>
    <w:rsid w:val="00BC2F14"/>
    <w:rsid w:val="00BC32EB"/>
    <w:rsid w:val="00BC73C6"/>
    <w:rsid w:val="00BD4BAD"/>
    <w:rsid w:val="00BD67F7"/>
    <w:rsid w:val="00BE67A3"/>
    <w:rsid w:val="00BF31FC"/>
    <w:rsid w:val="00BF6795"/>
    <w:rsid w:val="00BF7B54"/>
    <w:rsid w:val="00C00EF2"/>
    <w:rsid w:val="00C024D6"/>
    <w:rsid w:val="00C04150"/>
    <w:rsid w:val="00C05B73"/>
    <w:rsid w:val="00C15D4A"/>
    <w:rsid w:val="00C22595"/>
    <w:rsid w:val="00C35209"/>
    <w:rsid w:val="00C3692D"/>
    <w:rsid w:val="00C4677D"/>
    <w:rsid w:val="00C500A9"/>
    <w:rsid w:val="00C5280A"/>
    <w:rsid w:val="00C54D72"/>
    <w:rsid w:val="00C5718F"/>
    <w:rsid w:val="00C67799"/>
    <w:rsid w:val="00C740DB"/>
    <w:rsid w:val="00C75005"/>
    <w:rsid w:val="00C77DC9"/>
    <w:rsid w:val="00C828B8"/>
    <w:rsid w:val="00C83619"/>
    <w:rsid w:val="00C84DE8"/>
    <w:rsid w:val="00C87019"/>
    <w:rsid w:val="00C9025D"/>
    <w:rsid w:val="00C90261"/>
    <w:rsid w:val="00C91B9B"/>
    <w:rsid w:val="00C9499F"/>
    <w:rsid w:val="00C957EE"/>
    <w:rsid w:val="00C959B1"/>
    <w:rsid w:val="00C97310"/>
    <w:rsid w:val="00C973CF"/>
    <w:rsid w:val="00CA01B4"/>
    <w:rsid w:val="00CA15B0"/>
    <w:rsid w:val="00CA2F9F"/>
    <w:rsid w:val="00CA47CE"/>
    <w:rsid w:val="00CA7882"/>
    <w:rsid w:val="00CB1D89"/>
    <w:rsid w:val="00CB3C73"/>
    <w:rsid w:val="00CB4F96"/>
    <w:rsid w:val="00CB5E1F"/>
    <w:rsid w:val="00CC7770"/>
    <w:rsid w:val="00CC7CB6"/>
    <w:rsid w:val="00CD67AD"/>
    <w:rsid w:val="00CE100F"/>
    <w:rsid w:val="00CE613E"/>
    <w:rsid w:val="00CF7C44"/>
    <w:rsid w:val="00D01A1D"/>
    <w:rsid w:val="00D03209"/>
    <w:rsid w:val="00D03884"/>
    <w:rsid w:val="00D040AC"/>
    <w:rsid w:val="00D04FFD"/>
    <w:rsid w:val="00D10B98"/>
    <w:rsid w:val="00D10BB8"/>
    <w:rsid w:val="00D1113E"/>
    <w:rsid w:val="00D15137"/>
    <w:rsid w:val="00D17A5B"/>
    <w:rsid w:val="00D17FBD"/>
    <w:rsid w:val="00D2102D"/>
    <w:rsid w:val="00D275A7"/>
    <w:rsid w:val="00D27D14"/>
    <w:rsid w:val="00D34B58"/>
    <w:rsid w:val="00D359BD"/>
    <w:rsid w:val="00D44940"/>
    <w:rsid w:val="00D4529D"/>
    <w:rsid w:val="00D56789"/>
    <w:rsid w:val="00D57246"/>
    <w:rsid w:val="00D640FF"/>
    <w:rsid w:val="00D64F32"/>
    <w:rsid w:val="00D665BF"/>
    <w:rsid w:val="00D678AD"/>
    <w:rsid w:val="00D742F8"/>
    <w:rsid w:val="00D74B00"/>
    <w:rsid w:val="00D77D81"/>
    <w:rsid w:val="00D80B63"/>
    <w:rsid w:val="00D844CD"/>
    <w:rsid w:val="00D86D56"/>
    <w:rsid w:val="00D86E1A"/>
    <w:rsid w:val="00D91A0C"/>
    <w:rsid w:val="00D93125"/>
    <w:rsid w:val="00DA2D4E"/>
    <w:rsid w:val="00DA77AB"/>
    <w:rsid w:val="00DA7D6D"/>
    <w:rsid w:val="00DB1A7D"/>
    <w:rsid w:val="00DB519E"/>
    <w:rsid w:val="00DB65AA"/>
    <w:rsid w:val="00DB7F38"/>
    <w:rsid w:val="00DC0C93"/>
    <w:rsid w:val="00DC13D5"/>
    <w:rsid w:val="00DC279A"/>
    <w:rsid w:val="00DC2D34"/>
    <w:rsid w:val="00DC72FA"/>
    <w:rsid w:val="00DD02E1"/>
    <w:rsid w:val="00DD0A67"/>
    <w:rsid w:val="00DD14C5"/>
    <w:rsid w:val="00DD15BC"/>
    <w:rsid w:val="00DD2F57"/>
    <w:rsid w:val="00DD7684"/>
    <w:rsid w:val="00DF3FEE"/>
    <w:rsid w:val="00DF73EC"/>
    <w:rsid w:val="00DF7E2E"/>
    <w:rsid w:val="00E000DF"/>
    <w:rsid w:val="00E101AD"/>
    <w:rsid w:val="00E13222"/>
    <w:rsid w:val="00E153F9"/>
    <w:rsid w:val="00E17788"/>
    <w:rsid w:val="00E20A91"/>
    <w:rsid w:val="00E2329A"/>
    <w:rsid w:val="00E23D59"/>
    <w:rsid w:val="00E26895"/>
    <w:rsid w:val="00E32864"/>
    <w:rsid w:val="00E32971"/>
    <w:rsid w:val="00E33A46"/>
    <w:rsid w:val="00E349FD"/>
    <w:rsid w:val="00E35738"/>
    <w:rsid w:val="00E411D4"/>
    <w:rsid w:val="00E43BB0"/>
    <w:rsid w:val="00E47158"/>
    <w:rsid w:val="00E47809"/>
    <w:rsid w:val="00E51366"/>
    <w:rsid w:val="00E520D3"/>
    <w:rsid w:val="00E546B9"/>
    <w:rsid w:val="00E6053C"/>
    <w:rsid w:val="00E60C30"/>
    <w:rsid w:val="00E61B91"/>
    <w:rsid w:val="00E6246C"/>
    <w:rsid w:val="00E7077C"/>
    <w:rsid w:val="00E70F3E"/>
    <w:rsid w:val="00E715C5"/>
    <w:rsid w:val="00E731AC"/>
    <w:rsid w:val="00E74CA7"/>
    <w:rsid w:val="00E75653"/>
    <w:rsid w:val="00E830BE"/>
    <w:rsid w:val="00E84703"/>
    <w:rsid w:val="00E85CA3"/>
    <w:rsid w:val="00E86F0A"/>
    <w:rsid w:val="00E943D2"/>
    <w:rsid w:val="00E9768D"/>
    <w:rsid w:val="00EA1306"/>
    <w:rsid w:val="00EA1BCE"/>
    <w:rsid w:val="00EA3C95"/>
    <w:rsid w:val="00EA6DE6"/>
    <w:rsid w:val="00EA72F5"/>
    <w:rsid w:val="00EB55F0"/>
    <w:rsid w:val="00EC26E5"/>
    <w:rsid w:val="00EC4056"/>
    <w:rsid w:val="00EC55FC"/>
    <w:rsid w:val="00EC6AFA"/>
    <w:rsid w:val="00EC71DF"/>
    <w:rsid w:val="00EC78BD"/>
    <w:rsid w:val="00EC7F40"/>
    <w:rsid w:val="00ED0997"/>
    <w:rsid w:val="00ED1B33"/>
    <w:rsid w:val="00ED3AF2"/>
    <w:rsid w:val="00ED490D"/>
    <w:rsid w:val="00ED4B77"/>
    <w:rsid w:val="00ED4E18"/>
    <w:rsid w:val="00ED5A37"/>
    <w:rsid w:val="00ED61A9"/>
    <w:rsid w:val="00ED6775"/>
    <w:rsid w:val="00ED700D"/>
    <w:rsid w:val="00EE2410"/>
    <w:rsid w:val="00EE261C"/>
    <w:rsid w:val="00EE4EB1"/>
    <w:rsid w:val="00EF0109"/>
    <w:rsid w:val="00EF0491"/>
    <w:rsid w:val="00EF2C8D"/>
    <w:rsid w:val="00EF4626"/>
    <w:rsid w:val="00EF644A"/>
    <w:rsid w:val="00F0195B"/>
    <w:rsid w:val="00F0322B"/>
    <w:rsid w:val="00F037F3"/>
    <w:rsid w:val="00F038A5"/>
    <w:rsid w:val="00F04C36"/>
    <w:rsid w:val="00F05ADA"/>
    <w:rsid w:val="00F060A6"/>
    <w:rsid w:val="00F0644B"/>
    <w:rsid w:val="00F10B47"/>
    <w:rsid w:val="00F11119"/>
    <w:rsid w:val="00F12DB4"/>
    <w:rsid w:val="00F21084"/>
    <w:rsid w:val="00F21256"/>
    <w:rsid w:val="00F2132B"/>
    <w:rsid w:val="00F30E94"/>
    <w:rsid w:val="00F31F3B"/>
    <w:rsid w:val="00F3544C"/>
    <w:rsid w:val="00F3555F"/>
    <w:rsid w:val="00F40E98"/>
    <w:rsid w:val="00F4549F"/>
    <w:rsid w:val="00F46623"/>
    <w:rsid w:val="00F51165"/>
    <w:rsid w:val="00F51A42"/>
    <w:rsid w:val="00F53451"/>
    <w:rsid w:val="00F54305"/>
    <w:rsid w:val="00F54FC8"/>
    <w:rsid w:val="00F56A0D"/>
    <w:rsid w:val="00F83182"/>
    <w:rsid w:val="00F873FD"/>
    <w:rsid w:val="00F90A23"/>
    <w:rsid w:val="00F924B5"/>
    <w:rsid w:val="00F97B8C"/>
    <w:rsid w:val="00FA02E8"/>
    <w:rsid w:val="00FA316B"/>
    <w:rsid w:val="00FA6D87"/>
    <w:rsid w:val="00FA705E"/>
    <w:rsid w:val="00FC2D90"/>
    <w:rsid w:val="00FC5D6B"/>
    <w:rsid w:val="00FD4E0B"/>
    <w:rsid w:val="00FD6CBC"/>
    <w:rsid w:val="00FE03A2"/>
    <w:rsid w:val="00FF4370"/>
    <w:rsid w:val="00FF50C4"/>
    <w:rsid w:val="00FF710F"/>
    <w:rsid w:val="00FF7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8765DDFA1924C279B7E793656EE15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6FCDD2607E1411E849B7CDDFBD7343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30EFA-3F40-4753-8853-532FE0C59DFA}">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19</Pages>
  <Words>1847</Words>
  <Characters>2156</Characters>
  <Lines>458</Lines>
  <Paragraphs>655</Paragraphs>
  <TotalTime>16</TotalTime>
  <ScaleCrop>false</ScaleCrop>
  <LinksUpToDate>false</LinksUpToDate>
  <CharactersWithSpaces>2259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2024-12-03T07:59:00Z</dcterms:created>
  <dc:creator>dyx</dc:creator>
  <cp:lastModifiedBy>宁静以致远~</cp:lastModifiedBy>
  <cp:lastPrinted>2021-02-02T07:44:00Z</cp:lastPrinted>
  <dcterms:modified xsi:type="dcterms:W3CDTF">2025-12-05T03:47:36Z</dcterms:modified>
  <dc:title>国家标准</dc:title>
  <cp:revision>774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eyJoZGlkIjoiYjY5ODdiYWZhYzQxMDhkMWZjZjVjZDA1OGFkNjQzYjgiLCJ1c2VySWQiOiI4NjU1NDkwMjgifQ==</vt:lpwstr>
  </property>
  <property fmtid="{D5CDD505-2E9C-101B-9397-08002B2CF9AE}" pid="15" name="KSOProductBuildVer">
    <vt:lpwstr>2052-12.1.0.23542</vt:lpwstr>
  </property>
  <property fmtid="{D5CDD505-2E9C-101B-9397-08002B2CF9AE}" pid="16" name="ICV">
    <vt:lpwstr>78E8581B08A645B6A630A575373937EC_12</vt:lpwstr>
  </property>
</Properties>
</file>