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A0E5B">
      <w:pPr>
        <w:pStyle w:val="22"/>
        <w:spacing w:line="360" w:lineRule="auto"/>
        <w:ind w:left="0" w:leftChars="0" w:firstLine="520" w:firstLineChars="100"/>
        <w:jc w:val="both"/>
        <w:rPr>
          <w:rFonts w:ascii="黑体" w:eastAsia="黑体"/>
          <w:sz w:val="30"/>
          <w:szCs w:val="30"/>
        </w:rPr>
      </w:pPr>
      <w:bookmarkStart w:id="0" w:name="SectionMark4"/>
      <w:r>
        <w:rPr>
          <w:rFonts w:hint="eastAsia" w:ascii="Times New Roman" w:hAnsi="Times New Roman" w:eastAsia="黑体"/>
          <w:sz w:val="52"/>
          <w:szCs w:val="52"/>
        </w:rPr>
        <w:t>中国仪器仪表行业协会团体标准</w:t>
      </w:r>
    </w:p>
    <w:p w14:paraId="3DE7F03C">
      <w:pPr>
        <w:pStyle w:val="22"/>
        <w:spacing w:line="360" w:lineRule="auto"/>
        <w:ind w:firstLine="600"/>
        <w:jc w:val="center"/>
        <w:rPr>
          <w:rFonts w:ascii="黑体" w:eastAsia="黑体"/>
          <w:sz w:val="30"/>
          <w:szCs w:val="30"/>
        </w:rPr>
      </w:pPr>
    </w:p>
    <w:p w14:paraId="6C78BEFD">
      <w:pPr>
        <w:pStyle w:val="22"/>
        <w:spacing w:line="360" w:lineRule="auto"/>
        <w:ind w:firstLine="600"/>
        <w:jc w:val="center"/>
        <w:rPr>
          <w:rFonts w:ascii="黑体" w:eastAsia="黑体"/>
          <w:sz w:val="30"/>
          <w:szCs w:val="30"/>
        </w:rPr>
      </w:pPr>
    </w:p>
    <w:p w14:paraId="678B34D3">
      <w:pPr>
        <w:pStyle w:val="22"/>
        <w:spacing w:line="360" w:lineRule="auto"/>
        <w:ind w:firstLine="600"/>
        <w:jc w:val="center"/>
        <w:rPr>
          <w:rFonts w:ascii="黑体" w:eastAsia="黑体"/>
          <w:sz w:val="30"/>
          <w:szCs w:val="30"/>
        </w:rPr>
      </w:pPr>
    </w:p>
    <w:p w14:paraId="4BC64D8C">
      <w:pPr>
        <w:pStyle w:val="22"/>
        <w:spacing w:line="360" w:lineRule="auto"/>
        <w:ind w:firstLine="600"/>
        <w:jc w:val="center"/>
        <w:rPr>
          <w:rFonts w:ascii="黑体" w:eastAsia="黑体"/>
          <w:sz w:val="30"/>
          <w:szCs w:val="30"/>
        </w:rPr>
      </w:pPr>
    </w:p>
    <w:p w14:paraId="525CBF7F">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44"/>
          <w:szCs w:val="44"/>
        </w:rPr>
        <w:t>《电能计量设备全生命周期成本及运行效益评价导则》</w:t>
      </w:r>
      <w:r>
        <w:rPr>
          <w:rFonts w:hint="eastAsia" w:ascii="黑体" w:hAnsi="黑体" w:eastAsia="黑体" w:cs="黑体"/>
          <w:sz w:val="44"/>
          <w:szCs w:val="44"/>
        </w:rPr>
        <w:br w:type="textWrapping"/>
      </w:r>
    </w:p>
    <w:p w14:paraId="63765264">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44"/>
          <w:szCs w:val="44"/>
        </w:rPr>
        <w:t>编制说明</w:t>
      </w:r>
      <w:bookmarkEnd w:id="0"/>
    </w:p>
    <w:p w14:paraId="3578F720">
      <w:pPr>
        <w:pStyle w:val="22"/>
        <w:spacing w:line="360" w:lineRule="auto"/>
        <w:ind w:firstLine="0" w:firstLineChars="0"/>
        <w:jc w:val="center"/>
        <w:rPr>
          <w:rFonts w:hint="eastAsia" w:ascii="黑体" w:hAnsi="黑体" w:eastAsia="黑体" w:cs="黑体"/>
          <w:sz w:val="44"/>
          <w:szCs w:val="44"/>
        </w:rPr>
      </w:pPr>
    </w:p>
    <w:p w14:paraId="6BB23347">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28"/>
          <w:szCs w:val="28"/>
        </w:rPr>
        <w:t>（征求意见稿）</w:t>
      </w:r>
    </w:p>
    <w:p w14:paraId="58156A1B">
      <w:pPr>
        <w:pStyle w:val="22"/>
        <w:spacing w:line="360" w:lineRule="auto"/>
        <w:ind w:firstLine="0" w:firstLineChars="0"/>
        <w:jc w:val="center"/>
        <w:rPr>
          <w:rFonts w:hint="eastAsia" w:ascii="黑体" w:hAnsi="黑体" w:eastAsia="黑体" w:cs="黑体"/>
          <w:sz w:val="44"/>
          <w:szCs w:val="44"/>
        </w:rPr>
      </w:pPr>
    </w:p>
    <w:p w14:paraId="5D704888">
      <w:pPr>
        <w:pStyle w:val="22"/>
        <w:spacing w:line="360" w:lineRule="auto"/>
        <w:ind w:firstLine="0" w:firstLineChars="0"/>
        <w:jc w:val="center"/>
        <w:rPr>
          <w:rFonts w:hint="eastAsia" w:ascii="黑体" w:hAnsi="黑体" w:eastAsia="黑体" w:cs="黑体"/>
          <w:sz w:val="44"/>
          <w:szCs w:val="44"/>
        </w:rPr>
      </w:pPr>
    </w:p>
    <w:p w14:paraId="105600E5">
      <w:pPr>
        <w:pStyle w:val="22"/>
        <w:spacing w:line="360" w:lineRule="auto"/>
        <w:ind w:firstLine="0" w:firstLineChars="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2026.03</w:t>
      </w:r>
    </w:p>
    <w:p w14:paraId="5D45FBF1">
      <w:pPr>
        <w:pStyle w:val="22"/>
        <w:spacing w:line="360" w:lineRule="auto"/>
        <w:ind w:firstLine="0" w:firstLineChars="0"/>
        <w:jc w:val="center"/>
        <w:rPr>
          <w:rFonts w:hint="eastAsia" w:ascii="黑体" w:hAnsi="黑体" w:eastAsia="黑体" w:cs="黑体"/>
          <w:sz w:val="44"/>
          <w:szCs w:val="44"/>
        </w:rPr>
      </w:pPr>
    </w:p>
    <w:p w14:paraId="4DF29EC2">
      <w:pPr>
        <w:rPr>
          <w:rFonts w:hint="eastAsia" w:ascii="黑体" w:hAnsi="黑体" w:eastAsia="黑体" w:cs="黑体"/>
          <w:sz w:val="44"/>
          <w:szCs w:val="44"/>
        </w:rPr>
      </w:pPr>
      <w:r>
        <w:rPr>
          <w:rFonts w:hint="eastAsia" w:ascii="黑体" w:hAnsi="黑体" w:eastAsia="黑体" w:cs="黑体"/>
          <w:sz w:val="44"/>
          <w:szCs w:val="44"/>
        </w:rPr>
        <w:br w:type="page"/>
      </w:r>
    </w:p>
    <w:p w14:paraId="579FF7D8">
      <w:pPr>
        <w:pStyle w:val="22"/>
        <w:spacing w:before="100" w:beforeAutospacing="1" w:line="360" w:lineRule="auto"/>
        <w:ind w:firstLine="0" w:firstLineChars="0"/>
        <w:rPr>
          <w:b/>
          <w:sz w:val="24"/>
          <w:szCs w:val="24"/>
        </w:rPr>
      </w:pPr>
      <w:r>
        <w:rPr>
          <w:rFonts w:hint="eastAsia"/>
          <w:b/>
          <w:sz w:val="24"/>
          <w:szCs w:val="24"/>
        </w:rPr>
        <w:t>一、工作简况</w:t>
      </w:r>
    </w:p>
    <w:p w14:paraId="7AB6CE76">
      <w:pPr>
        <w:pStyle w:val="22"/>
        <w:spacing w:line="360" w:lineRule="auto"/>
        <w:ind w:left="420" w:firstLine="0" w:firstLineChars="0"/>
        <w:rPr>
          <w:b/>
          <w:sz w:val="24"/>
          <w:szCs w:val="24"/>
        </w:rPr>
      </w:pPr>
      <w:r>
        <w:rPr>
          <w:rFonts w:ascii="宋体" w:hAnsi="宋体" w:cs="宋体"/>
          <w:sz w:val="24"/>
          <w:szCs w:val="24"/>
        </w:rPr>
        <w:t>1</w:t>
      </w:r>
      <w:r>
        <w:rPr>
          <w:rFonts w:hint="eastAsia" w:ascii="宋体" w:hAnsi="宋体" w:cs="宋体"/>
          <w:sz w:val="24"/>
          <w:szCs w:val="24"/>
        </w:rPr>
        <w:t xml:space="preserve"> </w:t>
      </w:r>
      <w:r>
        <w:rPr>
          <w:rFonts w:ascii="宋体" w:hAnsi="宋体" w:cs="宋体"/>
          <w:sz w:val="24"/>
          <w:szCs w:val="24"/>
        </w:rPr>
        <w:t xml:space="preserve"> </w:t>
      </w:r>
      <w:r>
        <w:rPr>
          <w:rFonts w:hint="eastAsia"/>
          <w:b/>
          <w:sz w:val="24"/>
          <w:szCs w:val="24"/>
          <w:lang w:val="en-US" w:eastAsia="zh-CN"/>
        </w:rPr>
        <w:t>任务</w:t>
      </w:r>
      <w:r>
        <w:rPr>
          <w:rFonts w:hint="eastAsia"/>
          <w:b/>
          <w:sz w:val="24"/>
          <w:szCs w:val="24"/>
        </w:rPr>
        <w:t>来源</w:t>
      </w:r>
    </w:p>
    <w:p w14:paraId="189ED9C4">
      <w:pPr>
        <w:spacing w:line="40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本团体标准根据中国仪器仪表行业协会《关于</w:t>
      </w:r>
      <w:r>
        <w:rPr>
          <w:rFonts w:hint="eastAsia" w:asciiTheme="majorEastAsia" w:hAnsiTheme="majorEastAsia" w:eastAsiaTheme="majorEastAsia" w:cstheme="majorEastAsia"/>
          <w:color w:val="auto"/>
          <w:sz w:val="24"/>
          <w:szCs w:val="24"/>
          <w:lang w:val="en-US" w:eastAsia="zh-CN"/>
        </w:rPr>
        <w:t>&lt;</w:t>
      </w:r>
      <w:r>
        <w:rPr>
          <w:rFonts w:hint="eastAsia" w:asciiTheme="majorEastAsia" w:hAnsiTheme="majorEastAsia" w:eastAsiaTheme="majorEastAsia" w:cstheme="majorEastAsia"/>
          <w:color w:val="auto"/>
          <w:sz w:val="24"/>
          <w:szCs w:val="24"/>
        </w:rPr>
        <w:t>检定及分拣拍照设备通用技术规范</w:t>
      </w:r>
      <w:r>
        <w:rPr>
          <w:rFonts w:hint="eastAsia" w:asciiTheme="majorEastAsia" w:hAnsiTheme="majorEastAsia" w:eastAsiaTheme="majorEastAsia" w:cstheme="majorEastAsia"/>
          <w:color w:val="auto"/>
          <w:sz w:val="24"/>
          <w:szCs w:val="24"/>
          <w:lang w:val="en-US" w:eastAsia="zh-CN"/>
        </w:rPr>
        <w:t>&gt;</w:t>
      </w:r>
      <w:r>
        <w:rPr>
          <w:rFonts w:hint="eastAsia" w:asciiTheme="majorEastAsia" w:hAnsiTheme="majorEastAsia" w:eastAsiaTheme="majorEastAsia" w:cstheme="majorEastAsia"/>
          <w:color w:val="auto"/>
          <w:sz w:val="24"/>
          <w:szCs w:val="24"/>
        </w:rPr>
        <w:t>等5项团体标准立项的批复》（中仪协﹝202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29</w:t>
      </w:r>
      <w:r>
        <w:rPr>
          <w:rFonts w:hint="eastAsia" w:asciiTheme="majorEastAsia" w:hAnsiTheme="majorEastAsia" w:eastAsiaTheme="majorEastAsia" w:cstheme="majorEastAsia"/>
          <w:color w:val="auto"/>
          <w:sz w:val="24"/>
          <w:szCs w:val="24"/>
        </w:rPr>
        <w:t>号）文件立项，项目编号为：</w:t>
      </w:r>
      <w:r>
        <w:rPr>
          <w:rFonts w:hint="eastAsia" w:ascii="宋体"/>
          <w:kern w:val="0"/>
          <w:sz w:val="24"/>
        </w:rPr>
        <w:t>T/CIMA 0</w:t>
      </w:r>
      <w:r>
        <w:rPr>
          <w:rFonts w:hint="eastAsia" w:ascii="宋体"/>
          <w:kern w:val="0"/>
          <w:sz w:val="24"/>
          <w:lang w:val="en-US" w:eastAsia="zh-CN"/>
        </w:rPr>
        <w:t>200</w:t>
      </w:r>
      <w:r>
        <w:rPr>
          <w:rFonts w:hint="eastAsia" w:asciiTheme="majorEastAsia" w:hAnsiTheme="majorEastAsia" w:eastAsiaTheme="majorEastAsia" w:cstheme="majorEastAsia"/>
          <w:color w:val="auto"/>
          <w:sz w:val="24"/>
          <w:szCs w:val="24"/>
        </w:rPr>
        <w:t>，由中国仪器仪表行业协会电工仪器仪表分会提出，中国仪器仪表行业协会归口。制定计划起止时间为202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月至202</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月。</w:t>
      </w:r>
    </w:p>
    <w:p w14:paraId="5BC01B2D">
      <w:pPr>
        <w:pStyle w:val="22"/>
        <w:spacing w:line="360" w:lineRule="auto"/>
        <w:ind w:left="420" w:firstLine="0" w:firstLineChars="0"/>
        <w:rPr>
          <w:b/>
          <w:sz w:val="24"/>
          <w:szCs w:val="24"/>
        </w:rPr>
      </w:pPr>
      <w:r>
        <w:rPr>
          <w:rFonts w:hint="eastAsia"/>
          <w:b/>
          <w:sz w:val="24"/>
          <w:szCs w:val="24"/>
          <w:lang w:val="en-US" w:eastAsia="zh-CN"/>
        </w:rPr>
        <w:t>2</w:t>
      </w:r>
      <w:r>
        <w:rPr>
          <w:rFonts w:hint="eastAsia"/>
          <w:b/>
          <w:sz w:val="24"/>
          <w:szCs w:val="24"/>
        </w:rPr>
        <w:t xml:space="preserve"> 主要工作过程</w:t>
      </w:r>
    </w:p>
    <w:p w14:paraId="00341B2D">
      <w:pPr>
        <w:spacing w:line="400" w:lineRule="exact"/>
        <w:ind w:firstLine="482" w:firstLineChars="200"/>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5</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8</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中国仪器仪表行业协会下达了立项的批复，由</w:t>
      </w:r>
      <w:r>
        <w:rPr>
          <w:rFonts w:hint="eastAsia" w:asciiTheme="majorEastAsia" w:hAnsiTheme="majorEastAsia" w:eastAsiaTheme="majorEastAsia" w:cstheme="majorEastAsia"/>
          <w:color w:val="auto"/>
          <w:sz w:val="24"/>
          <w:szCs w:val="24"/>
          <w:lang w:val="en-US" w:eastAsia="zh-CN"/>
        </w:rPr>
        <w:t>南方电网数字电网集团有限公司</w:t>
      </w:r>
      <w:r>
        <w:rPr>
          <w:rFonts w:hint="eastAsia" w:asciiTheme="majorEastAsia" w:hAnsiTheme="majorEastAsia" w:eastAsiaTheme="majorEastAsia" w:cstheme="majorEastAsia"/>
          <w:color w:val="auto"/>
          <w:sz w:val="24"/>
          <w:szCs w:val="24"/>
        </w:rPr>
        <w:t>牵头，组织成立标准起草工作组。</w:t>
      </w:r>
    </w:p>
    <w:p w14:paraId="58176F66">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b/>
          <w:bCs/>
          <w:color w:val="auto"/>
          <w:sz w:val="24"/>
          <w:szCs w:val="24"/>
          <w:lang w:eastAsia="zh-CN"/>
        </w:rPr>
        <w:t>：</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山东</w:t>
      </w:r>
      <w:r>
        <w:rPr>
          <w:rFonts w:hint="eastAsia" w:asciiTheme="majorEastAsia" w:hAnsiTheme="majorEastAsia" w:eastAsiaTheme="majorEastAsia" w:cstheme="majorEastAsia"/>
          <w:color w:val="auto"/>
          <w:sz w:val="24"/>
          <w:szCs w:val="24"/>
        </w:rPr>
        <w:t>省</w:t>
      </w:r>
      <w:r>
        <w:rPr>
          <w:rFonts w:hint="eastAsia" w:asciiTheme="majorEastAsia" w:hAnsiTheme="majorEastAsia" w:eastAsiaTheme="majorEastAsia" w:cstheme="majorEastAsia"/>
          <w:color w:val="auto"/>
          <w:sz w:val="24"/>
          <w:szCs w:val="24"/>
          <w:lang w:val="en-US" w:eastAsia="zh-CN"/>
        </w:rPr>
        <w:t>青岛</w:t>
      </w:r>
      <w:r>
        <w:rPr>
          <w:rFonts w:hint="eastAsia" w:asciiTheme="majorEastAsia" w:hAnsiTheme="majorEastAsia" w:eastAsiaTheme="majorEastAsia" w:cstheme="majorEastAsia"/>
          <w:color w:val="auto"/>
          <w:sz w:val="24"/>
          <w:szCs w:val="24"/>
        </w:rPr>
        <w:t>市召开了标准</w:t>
      </w:r>
      <w:r>
        <w:rPr>
          <w:rFonts w:hint="eastAsia" w:asciiTheme="majorEastAsia" w:hAnsiTheme="majorEastAsia" w:eastAsiaTheme="majorEastAsia" w:cstheme="majorEastAsia"/>
          <w:b/>
          <w:bCs/>
          <w:color w:val="auto"/>
          <w:sz w:val="24"/>
          <w:szCs w:val="24"/>
          <w:lang w:val="en-US" w:eastAsia="zh-CN"/>
        </w:rPr>
        <w:t>第一次工作组会议</w:t>
      </w:r>
      <w:r>
        <w:rPr>
          <w:rFonts w:hint="eastAsia" w:asciiTheme="majorEastAsia" w:hAnsiTheme="majorEastAsia" w:eastAsiaTheme="majorEastAsia" w:cstheme="majorEastAsia"/>
          <w:color w:val="auto"/>
          <w:sz w:val="24"/>
          <w:szCs w:val="24"/>
        </w:rPr>
        <w:t>，会上标准牵头单位对标准的制修订计划介绍，并对标准草案稿进行了充分的讨论。会上，针对标准的范围对象，建议将原计划的标准名称《电能计量设备全生命周期成本及运行效益评价指南》修改为《电能计量设备全生命周期成本及运行效益评价导则》。</w:t>
      </w:r>
    </w:p>
    <w:p w14:paraId="5BEB9F37">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6</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1</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b/>
          <w:bCs/>
          <w:color w:val="auto"/>
          <w:sz w:val="24"/>
          <w:szCs w:val="24"/>
          <w:lang w:eastAsia="zh-CN"/>
        </w:rPr>
        <w:t>：</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海南</w:t>
      </w:r>
      <w:r>
        <w:rPr>
          <w:rFonts w:hint="eastAsia" w:asciiTheme="majorEastAsia" w:hAnsiTheme="majorEastAsia" w:eastAsiaTheme="majorEastAsia" w:cstheme="majorEastAsia"/>
          <w:color w:val="auto"/>
          <w:sz w:val="24"/>
          <w:szCs w:val="24"/>
        </w:rPr>
        <w:t>省</w:t>
      </w:r>
      <w:r>
        <w:rPr>
          <w:rFonts w:hint="eastAsia" w:asciiTheme="majorEastAsia" w:hAnsiTheme="majorEastAsia" w:eastAsiaTheme="majorEastAsia" w:cstheme="majorEastAsia"/>
          <w:color w:val="auto"/>
          <w:sz w:val="24"/>
          <w:szCs w:val="24"/>
          <w:lang w:val="en-US" w:eastAsia="zh-CN"/>
        </w:rPr>
        <w:t>海口</w:t>
      </w:r>
      <w:r>
        <w:rPr>
          <w:rFonts w:hint="eastAsia" w:asciiTheme="majorEastAsia" w:hAnsiTheme="majorEastAsia" w:eastAsiaTheme="majorEastAsia" w:cstheme="majorEastAsia"/>
          <w:color w:val="auto"/>
          <w:sz w:val="24"/>
          <w:szCs w:val="24"/>
        </w:rPr>
        <w:t>市召开了标准</w:t>
      </w:r>
      <w:r>
        <w:rPr>
          <w:rFonts w:hint="eastAsia" w:asciiTheme="majorEastAsia" w:hAnsiTheme="majorEastAsia" w:eastAsiaTheme="majorEastAsia" w:cstheme="majorEastAsia"/>
          <w:b/>
          <w:bCs/>
          <w:color w:val="auto"/>
          <w:sz w:val="24"/>
          <w:szCs w:val="24"/>
          <w:lang w:val="en-US" w:eastAsia="zh-CN"/>
        </w:rPr>
        <w:t>第二次</w:t>
      </w:r>
      <w:r>
        <w:rPr>
          <w:rFonts w:hint="eastAsia" w:asciiTheme="majorEastAsia" w:hAnsiTheme="majorEastAsia" w:eastAsiaTheme="majorEastAsia" w:cstheme="majorEastAsia"/>
          <w:b/>
          <w:bCs/>
          <w:color w:val="auto"/>
          <w:sz w:val="24"/>
          <w:szCs w:val="24"/>
        </w:rPr>
        <w:t>工作组</w:t>
      </w:r>
      <w:r>
        <w:rPr>
          <w:rFonts w:hint="eastAsia" w:asciiTheme="majorEastAsia" w:hAnsiTheme="majorEastAsia" w:eastAsiaTheme="majorEastAsia" w:cstheme="majorEastAsia"/>
          <w:b/>
          <w:bCs/>
          <w:color w:val="auto"/>
          <w:sz w:val="24"/>
          <w:szCs w:val="24"/>
          <w:lang w:val="en-US" w:eastAsia="zh-CN"/>
        </w:rPr>
        <w:t>会议</w:t>
      </w:r>
      <w:r>
        <w:rPr>
          <w:rFonts w:hint="eastAsia" w:asciiTheme="majorEastAsia" w:hAnsiTheme="majorEastAsia" w:eastAsiaTheme="majorEastAsia" w:cstheme="majorEastAsia"/>
          <w:color w:val="auto"/>
          <w:sz w:val="24"/>
          <w:szCs w:val="24"/>
        </w:rPr>
        <w:t>，会上标准牵头单位针对2025年</w:t>
      </w:r>
      <w:r>
        <w:rPr>
          <w:rFonts w:hint="eastAsia" w:asciiTheme="majorEastAsia" w:hAnsiTheme="majorEastAsia" w:eastAsiaTheme="majorEastAsia" w:cstheme="majorEastAsia"/>
          <w:color w:val="auto"/>
          <w:sz w:val="24"/>
          <w:szCs w:val="24"/>
          <w:lang w:val="en-US" w:eastAsia="zh-CN"/>
        </w:rPr>
        <w:t>9</w:t>
      </w:r>
      <w:r>
        <w:rPr>
          <w:rFonts w:hint="eastAsia" w:asciiTheme="majorEastAsia" w:hAnsiTheme="majorEastAsia" w:eastAsiaTheme="majorEastAsia" w:cstheme="majorEastAsia"/>
          <w:color w:val="auto"/>
          <w:sz w:val="24"/>
          <w:szCs w:val="24"/>
        </w:rPr>
        <w:t>月标准启动会的修改意见以及各单位的意见进行了回复，并对标准工作组讨论稿进行了充分的讨论。</w:t>
      </w:r>
    </w:p>
    <w:p w14:paraId="68C5464A">
      <w:pPr>
        <w:spacing w:line="40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标准工作组根据会议上的意见以及相关单位的反馈意见，对标准条目按照GB/T20001.8—2023《标准起草规则 第8部分:评价标准》的要求进行了规范排序，并对标准的内容进行了修改和完善，形成了本标准工作讨论稿</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工作组内部针对耐久性试验开展了试验验证。</w:t>
      </w:r>
    </w:p>
    <w:p w14:paraId="6AF07D1A">
      <w:pPr>
        <w:spacing w:line="360" w:lineRule="auto"/>
        <w:ind w:firstLine="472" w:firstLineChars="196"/>
        <w:rPr>
          <w:rFonts w:hint="eastAsia" w:ascii="宋体" w:hAnsi="宋体" w:cs="宋体"/>
          <w:bCs/>
          <w:sz w:val="24"/>
          <w:szCs w:val="24"/>
        </w:rPr>
      </w:pPr>
      <w:r>
        <w:rPr>
          <w:rFonts w:hint="eastAsia" w:ascii="宋体" w:hAnsi="宋体" w:cs="宋体"/>
          <w:b/>
          <w:bCs w:val="0"/>
          <w:sz w:val="24"/>
          <w:szCs w:val="24"/>
          <w:lang w:val="en-US" w:eastAsia="zh-CN"/>
        </w:rPr>
        <w:t>2026年3月，</w:t>
      </w:r>
      <w:r>
        <w:rPr>
          <w:rFonts w:hint="eastAsia" w:ascii="宋体" w:hAnsi="宋体" w:cs="宋体"/>
          <w:bCs/>
          <w:sz w:val="24"/>
          <w:szCs w:val="24"/>
        </w:rPr>
        <w:t>标准编制工作组根据第二次会议纪要对工作组讨论稿进行了修改完善，形成</w:t>
      </w:r>
      <w:r>
        <w:rPr>
          <w:rFonts w:hint="eastAsia" w:ascii="黑体" w:hAnsi="黑体" w:eastAsia="黑体" w:cs="黑体"/>
          <w:bCs/>
          <w:sz w:val="24"/>
          <w:szCs w:val="24"/>
        </w:rPr>
        <w:t>征求意见稿</w:t>
      </w:r>
      <w:r>
        <w:rPr>
          <w:rFonts w:hint="eastAsia" w:ascii="宋体" w:hAnsi="宋体" w:cs="宋体"/>
          <w:bCs/>
          <w:sz w:val="24"/>
          <w:szCs w:val="24"/>
        </w:rPr>
        <w:t>、征求意见稿编制说明、征求意见汇总处理表。</w:t>
      </w:r>
    </w:p>
    <w:p w14:paraId="6A65E143">
      <w:pPr>
        <w:pStyle w:val="2"/>
        <w:rPr>
          <w:rFonts w:hint="eastAsia"/>
        </w:rPr>
      </w:pPr>
    </w:p>
    <w:p w14:paraId="5432A1CD">
      <w:pPr>
        <w:pStyle w:val="22"/>
        <w:spacing w:line="360" w:lineRule="auto"/>
        <w:ind w:left="420" w:firstLine="0" w:firstLineChars="0"/>
        <w:rPr>
          <w:b/>
          <w:sz w:val="24"/>
          <w:szCs w:val="24"/>
        </w:rPr>
      </w:pPr>
      <w:r>
        <w:rPr>
          <w:rFonts w:hint="eastAsia"/>
          <w:b/>
          <w:sz w:val="24"/>
          <w:szCs w:val="24"/>
          <w:lang w:val="en-US" w:eastAsia="zh-CN"/>
        </w:rPr>
        <w:t>3</w:t>
      </w:r>
      <w:r>
        <w:rPr>
          <w:rFonts w:hint="eastAsia"/>
          <w:b/>
          <w:sz w:val="24"/>
          <w:szCs w:val="24"/>
        </w:rPr>
        <w:t xml:space="preserve"> 标准主要起草单位和工作组成员及其所做工作</w:t>
      </w:r>
    </w:p>
    <w:p w14:paraId="47A218D6">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imes New Roman" w:hAnsi="Times New Roman"/>
          <w:sz w:val="24"/>
          <w:szCs w:val="24"/>
        </w:rPr>
        <w:t>标准</w:t>
      </w:r>
      <w:r>
        <w:rPr>
          <w:rFonts w:ascii="Times New Roman" w:hAnsi="Times New Roman"/>
          <w:sz w:val="24"/>
          <w:szCs w:val="24"/>
        </w:rPr>
        <w:t>牵头起草单</w:t>
      </w:r>
      <w:r>
        <w:rPr>
          <w:rFonts w:hint="eastAsia" w:asciiTheme="majorEastAsia" w:hAnsiTheme="majorEastAsia" w:eastAsiaTheme="majorEastAsia" w:cstheme="majorEastAsia"/>
          <w:sz w:val="24"/>
          <w:szCs w:val="24"/>
          <w:lang w:val="en-US" w:eastAsia="zh-CN"/>
        </w:rPr>
        <w:t>位是南方电网数字电网集团有限公司，主要起草单位有中国南方电网有限责任公司、广东电网有限责任公司、广西电网有限责任公司、云南电网有限责任公司、贵州电网有限责任公司、中国能源建设集团广东省电力设计院等。</w:t>
      </w:r>
    </w:p>
    <w:p w14:paraId="4351D368">
      <w:pPr>
        <w:keepNext w:val="0"/>
        <w:keepLines w:val="0"/>
        <w:pageBreakBefore w:val="0"/>
        <w:kinsoku/>
        <w:wordWrap/>
        <w:overflowPunct/>
        <w:topLinePunct w:val="0"/>
        <w:bidi w:val="0"/>
        <w:adjustRightInd/>
        <w:snapToGrid/>
        <w:spacing w:line="400" w:lineRule="exact"/>
        <w:ind w:firstLine="480" w:firstLineChars="200"/>
        <w:textAlignment w:val="auto"/>
        <w:rPr>
          <w:rFonts w:ascii="Times New Roman"/>
          <w:sz w:val="24"/>
          <w:szCs w:val="24"/>
        </w:rPr>
      </w:pPr>
      <w:r>
        <w:rPr>
          <w:rFonts w:hint="eastAsia" w:asciiTheme="majorEastAsia" w:hAnsiTheme="majorEastAsia" w:eastAsiaTheme="majorEastAsia" w:cstheme="majorEastAsia"/>
          <w:sz w:val="24"/>
          <w:szCs w:val="24"/>
          <w:lang w:val="en-US" w:eastAsia="zh-CN"/>
        </w:rPr>
        <w:t>南方电网数字电网集团有限公司</w:t>
      </w:r>
      <w:r>
        <w:rPr>
          <w:rFonts w:ascii="Times New Roman"/>
          <w:sz w:val="24"/>
          <w:szCs w:val="24"/>
        </w:rPr>
        <w:t>作为执笔单位负责了本标准的工作组讨论稿和征求意见稿的起草、修改工作。</w:t>
      </w:r>
    </w:p>
    <w:p w14:paraId="0B92CC1E">
      <w:pPr>
        <w:pStyle w:val="22"/>
        <w:keepNext w:val="0"/>
        <w:keepLines w:val="0"/>
        <w:pageBreakBefore w:val="0"/>
        <w:tabs>
          <w:tab w:val="center" w:pos="4201"/>
          <w:tab w:val="right" w:leader="dot" w:pos="9298"/>
        </w:tabs>
        <w:kinsoku/>
        <w:wordWrap/>
        <w:overflowPunct/>
        <w:topLinePunct w:val="0"/>
        <w:bidi w:val="0"/>
        <w:adjustRightInd/>
        <w:snapToGrid/>
        <w:spacing w:line="400" w:lineRule="exact"/>
        <w:ind w:firstLine="480"/>
        <w:textAlignment w:val="auto"/>
        <w:rPr>
          <w:rFonts w:ascii="Times New Roman"/>
          <w:sz w:val="24"/>
          <w:szCs w:val="24"/>
        </w:rPr>
      </w:pPr>
      <w:r>
        <w:rPr>
          <w:rFonts w:ascii="Times New Roman"/>
          <w:sz w:val="24"/>
          <w:szCs w:val="24"/>
        </w:rPr>
        <w:t>本标准主要起草人：</w:t>
      </w:r>
      <w:r>
        <w:rPr>
          <w:rFonts w:hint="eastAsia" w:ascii="Calibri" w:hAnsi="宋体" w:cs="宋体"/>
          <w:kern w:val="2"/>
          <w:sz w:val="24"/>
          <w:szCs w:val="24"/>
          <w:lang w:val="en-US" w:eastAsia="zh-CN"/>
        </w:rPr>
        <w:t>刘林、何子昂、齐爽、孙黎敏</w:t>
      </w:r>
      <w:r>
        <w:rPr>
          <w:rFonts w:hint="eastAsia" w:ascii="Calibri" w:hAnsi="宋体" w:cs="宋体"/>
          <w:kern w:val="2"/>
          <w:sz w:val="24"/>
          <w:szCs w:val="24"/>
        </w:rPr>
        <w:t>等。</w:t>
      </w:r>
    </w:p>
    <w:p w14:paraId="5730C821">
      <w:pPr>
        <w:keepNext w:val="0"/>
        <w:keepLines w:val="0"/>
        <w:pageBreakBefore w:val="0"/>
        <w:kinsoku/>
        <w:wordWrap/>
        <w:overflowPunct/>
        <w:topLinePunct w:val="0"/>
        <w:bidi w:val="0"/>
        <w:adjustRightInd/>
        <w:snapToGrid/>
        <w:spacing w:line="400" w:lineRule="exact"/>
        <w:ind w:firstLine="480" w:firstLineChars="200"/>
        <w:textAlignment w:val="auto"/>
        <w:rPr>
          <w:rFonts w:ascii="Times New Roman" w:hAnsi="Times New Roman"/>
          <w:kern w:val="0"/>
          <w:sz w:val="24"/>
          <w:szCs w:val="24"/>
        </w:rPr>
      </w:pPr>
      <w:r>
        <w:rPr>
          <w:rFonts w:hint="eastAsia" w:ascii="Calibri" w:hAnsi="宋体" w:cs="宋体"/>
          <w:kern w:val="2"/>
          <w:sz w:val="24"/>
          <w:szCs w:val="24"/>
          <w:lang w:val="en-US" w:eastAsia="zh-CN"/>
        </w:rPr>
        <w:t>刘林</w:t>
      </w:r>
      <w:r>
        <w:rPr>
          <w:rFonts w:hint="eastAsia" w:ascii="Times New Roman" w:hAnsi="Times New Roman"/>
          <w:kern w:val="0"/>
          <w:sz w:val="24"/>
          <w:szCs w:val="24"/>
        </w:rPr>
        <w:t>为本标准的主笔人，负责标准的编写，</w:t>
      </w:r>
      <w:r>
        <w:rPr>
          <w:rFonts w:hint="eastAsia" w:ascii="Calibri" w:hAnsi="宋体" w:cs="宋体"/>
          <w:kern w:val="2"/>
          <w:sz w:val="24"/>
          <w:szCs w:val="24"/>
          <w:lang w:val="en-US" w:eastAsia="zh-CN"/>
        </w:rPr>
        <w:t>何子昂</w:t>
      </w:r>
      <w:r>
        <w:rPr>
          <w:rFonts w:hint="eastAsia" w:ascii="Times New Roman" w:hAnsi="Times New Roman"/>
          <w:kern w:val="0"/>
          <w:sz w:val="24"/>
          <w:szCs w:val="24"/>
        </w:rPr>
        <w:t>为本标准起草工作组的组长，负责标准的编写进程和组织协调工作。</w:t>
      </w:r>
      <w:r>
        <w:rPr>
          <w:rFonts w:hint="eastAsia"/>
          <w:kern w:val="0"/>
          <w:sz w:val="24"/>
          <w:szCs w:val="24"/>
          <w:lang w:val="en-US" w:eastAsia="zh-CN"/>
        </w:rPr>
        <w:t>齐爽</w:t>
      </w:r>
      <w:r>
        <w:rPr>
          <w:rFonts w:hint="eastAsia" w:ascii="Times New Roman" w:hAnsi="Times New Roman"/>
          <w:kern w:val="0"/>
          <w:sz w:val="24"/>
          <w:szCs w:val="24"/>
        </w:rPr>
        <w:t>等为本标准起草工作组的组员</w:t>
      </w:r>
      <w:r>
        <w:rPr>
          <w:rFonts w:hint="eastAsia"/>
          <w:kern w:val="0"/>
          <w:sz w:val="24"/>
          <w:szCs w:val="24"/>
          <w:lang w:eastAsia="zh-CN"/>
        </w:rPr>
        <w:t>，</w:t>
      </w:r>
      <w:r>
        <w:rPr>
          <w:rFonts w:hint="eastAsia" w:ascii="Calibri" w:hAnsi="宋体" w:cs="宋体"/>
          <w:kern w:val="2"/>
          <w:sz w:val="24"/>
          <w:szCs w:val="24"/>
          <w:lang w:val="en-US" w:eastAsia="zh-CN"/>
        </w:rPr>
        <w:t>刘林主要负责第1章~第4章编制，齐爽主要负责第6章编制，孙黎敏主要负责附录资料编制。</w:t>
      </w:r>
    </w:p>
    <w:p w14:paraId="58368A14">
      <w:pPr>
        <w:pStyle w:val="22"/>
        <w:spacing w:before="100" w:beforeAutospacing="1" w:line="360" w:lineRule="auto"/>
        <w:ind w:firstLine="0" w:firstLineChars="0"/>
        <w:rPr>
          <w:b/>
          <w:sz w:val="24"/>
          <w:szCs w:val="24"/>
        </w:rPr>
      </w:pPr>
      <w:r>
        <w:rPr>
          <w:rFonts w:hint="eastAsia"/>
          <w:b/>
          <w:sz w:val="24"/>
          <w:szCs w:val="24"/>
        </w:rPr>
        <w:t>二、标准编制原则、主要内容的论据及与原标准的主要差异和水平对比</w:t>
      </w:r>
    </w:p>
    <w:p w14:paraId="1DB1C16A">
      <w:pPr>
        <w:pStyle w:val="22"/>
        <w:spacing w:line="360" w:lineRule="auto"/>
        <w:ind w:left="420" w:firstLine="0" w:firstLineChars="0"/>
        <w:rPr>
          <w:b/>
          <w:sz w:val="24"/>
          <w:szCs w:val="24"/>
        </w:rPr>
      </w:pPr>
      <w:r>
        <w:rPr>
          <w:rFonts w:hint="eastAsia"/>
          <w:b/>
          <w:sz w:val="24"/>
          <w:szCs w:val="24"/>
          <w:lang w:val="en-US" w:eastAsia="zh-CN"/>
        </w:rPr>
        <w:t>1</w:t>
      </w:r>
      <w:r>
        <w:rPr>
          <w:rFonts w:hint="eastAsia"/>
          <w:b/>
          <w:sz w:val="24"/>
          <w:szCs w:val="24"/>
        </w:rPr>
        <w:t xml:space="preserve"> 标准编制原则</w:t>
      </w:r>
    </w:p>
    <w:p w14:paraId="53DE94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kern w:val="0"/>
          <w:sz w:val="24"/>
        </w:rPr>
      </w:pPr>
      <w:r>
        <w:rPr>
          <w:rFonts w:hint="eastAsia" w:ascii="宋体"/>
          <w:kern w:val="0"/>
          <w:sz w:val="24"/>
        </w:rPr>
        <w:t>本标准的格式按照GB/T 1.1-2020</w:t>
      </w:r>
      <w:r>
        <w:rPr>
          <w:rFonts w:hint="eastAsia" w:ascii="宋体" w:hAnsi="宋体"/>
          <w:kern w:val="0"/>
          <w:sz w:val="24"/>
        </w:rPr>
        <w:t>《标准化工作导则—第1部分：标准化文件的结构和起草规则》以及</w:t>
      </w:r>
      <w:r>
        <w:rPr>
          <w:rFonts w:ascii="宋体"/>
          <w:kern w:val="0"/>
          <w:sz w:val="24"/>
        </w:rPr>
        <w:t>GB/T20001.8</w:t>
      </w:r>
      <w:r>
        <w:rPr>
          <w:rFonts w:hint="eastAsia" w:ascii="宋体"/>
          <w:kern w:val="0"/>
          <w:sz w:val="24"/>
        </w:rPr>
        <w:t>—</w:t>
      </w:r>
      <w:r>
        <w:rPr>
          <w:rFonts w:ascii="宋体"/>
          <w:kern w:val="0"/>
          <w:sz w:val="24"/>
        </w:rPr>
        <w:t>2023</w:t>
      </w:r>
      <w:r>
        <w:rPr>
          <w:rFonts w:hint="eastAsia" w:ascii="宋体"/>
          <w:kern w:val="0"/>
          <w:sz w:val="24"/>
        </w:rPr>
        <w:t>《标准起草规则 第8部分:评价标准》的规定编写，其技术内容结合了国内外行业内的技术发展，体现行业内的发展趋势。</w:t>
      </w:r>
    </w:p>
    <w:p w14:paraId="7288BEBD">
      <w:pPr>
        <w:pStyle w:val="22"/>
        <w:spacing w:line="360" w:lineRule="auto"/>
        <w:ind w:left="420" w:firstLine="0" w:firstLineChars="0"/>
        <w:rPr>
          <w:b/>
          <w:sz w:val="24"/>
          <w:szCs w:val="24"/>
        </w:rPr>
      </w:pPr>
      <w:r>
        <w:rPr>
          <w:rFonts w:hint="eastAsia"/>
          <w:b/>
          <w:sz w:val="24"/>
          <w:szCs w:val="24"/>
          <w:lang w:val="en-US" w:eastAsia="zh-CN"/>
        </w:rPr>
        <w:t>2</w:t>
      </w:r>
      <w:r>
        <w:rPr>
          <w:rFonts w:hint="eastAsia"/>
          <w:b/>
          <w:sz w:val="24"/>
          <w:szCs w:val="24"/>
        </w:rPr>
        <w:t xml:space="preserve"> 主要内容的论据</w:t>
      </w:r>
    </w:p>
    <w:p w14:paraId="2A7DDA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本标准当中涉及的</w:t>
      </w:r>
      <w:r>
        <w:rPr>
          <w:rFonts w:hint="eastAsia" w:ascii="宋体"/>
          <w:kern w:val="0"/>
          <w:sz w:val="24"/>
          <w:lang w:val="en-US" w:eastAsia="zh-CN"/>
        </w:rPr>
        <w:t>权重计算</w:t>
      </w:r>
      <w:r>
        <w:rPr>
          <w:rFonts w:hint="eastAsia" w:ascii="宋体"/>
          <w:kern w:val="0"/>
          <w:sz w:val="24"/>
        </w:rPr>
        <w:t>的相关技术要求参考了GB/T3533.2—2017</w:t>
      </w:r>
      <w:r>
        <w:rPr>
          <w:rFonts w:hint="eastAsia" w:ascii="宋体"/>
          <w:kern w:val="0"/>
          <w:sz w:val="24"/>
          <w:lang w:eastAsia="zh-CN"/>
        </w:rPr>
        <w:t>《</w:t>
      </w:r>
      <w:r>
        <w:rPr>
          <w:rFonts w:hint="eastAsia" w:ascii="宋体"/>
          <w:kern w:val="0"/>
          <w:sz w:val="24"/>
        </w:rPr>
        <w:t>标准化效益评价 第2部分:社会效益评价通则</w:t>
      </w:r>
      <w:r>
        <w:rPr>
          <w:rFonts w:hint="eastAsia" w:ascii="宋体"/>
          <w:kern w:val="0"/>
          <w:sz w:val="24"/>
          <w:lang w:eastAsia="zh-CN"/>
        </w:rPr>
        <w:t>》</w:t>
      </w:r>
      <w:r>
        <w:rPr>
          <w:rFonts w:hint="eastAsia" w:ascii="宋体"/>
          <w:kern w:val="0"/>
          <w:sz w:val="24"/>
          <w:lang w:val="en-US" w:eastAsia="zh-CN"/>
        </w:rPr>
        <w:t>等</w:t>
      </w:r>
      <w:r>
        <w:rPr>
          <w:rFonts w:hint="eastAsia" w:ascii="宋体"/>
          <w:kern w:val="0"/>
          <w:sz w:val="24"/>
        </w:rPr>
        <w:t>相关的国家标准，针对</w:t>
      </w:r>
      <w:r>
        <w:rPr>
          <w:rFonts w:hint="eastAsia" w:ascii="宋体"/>
          <w:kern w:val="0"/>
          <w:sz w:val="24"/>
          <w:lang w:val="en-US" w:eastAsia="zh-CN"/>
        </w:rPr>
        <w:t>全生命周期成本</w:t>
      </w:r>
      <w:r>
        <w:rPr>
          <w:rFonts w:hint="eastAsia" w:ascii="宋体"/>
          <w:kern w:val="0"/>
          <w:sz w:val="24"/>
        </w:rPr>
        <w:t>的相关技术要求参考了DL/T 1868-2018《电力资产全寿命周期管理体系规范》</w:t>
      </w:r>
      <w:r>
        <w:rPr>
          <w:rFonts w:hint="eastAsia" w:ascii="宋体"/>
          <w:kern w:val="0"/>
          <w:sz w:val="24"/>
          <w:lang w:val="en-US" w:eastAsia="zh-CN"/>
        </w:rPr>
        <w:t>等</w:t>
      </w:r>
      <w:r>
        <w:rPr>
          <w:rFonts w:hint="eastAsia" w:ascii="宋体"/>
          <w:kern w:val="0"/>
          <w:sz w:val="24"/>
        </w:rPr>
        <w:t>标准，在此基础上，结合</w:t>
      </w:r>
      <w:r>
        <w:rPr>
          <w:rFonts w:hint="eastAsia" w:ascii="宋体"/>
          <w:kern w:val="0"/>
          <w:sz w:val="24"/>
          <w:lang w:val="en-US" w:eastAsia="zh-CN"/>
        </w:rPr>
        <w:t>电力行业电能计量设备全生命周期管理、运行效益评价</w:t>
      </w:r>
      <w:r>
        <w:rPr>
          <w:rFonts w:hint="eastAsia" w:ascii="宋体"/>
          <w:kern w:val="0"/>
          <w:sz w:val="24"/>
        </w:rPr>
        <w:t>，规定了相关的技术内容。</w:t>
      </w:r>
    </w:p>
    <w:p w14:paraId="18B561C0">
      <w:pPr>
        <w:pStyle w:val="22"/>
        <w:spacing w:line="360" w:lineRule="auto"/>
        <w:ind w:left="420" w:firstLine="0" w:firstLineChars="0"/>
        <w:rPr>
          <w:b/>
          <w:sz w:val="24"/>
          <w:szCs w:val="24"/>
        </w:rPr>
      </w:pPr>
      <w:r>
        <w:rPr>
          <w:rFonts w:hint="eastAsia"/>
          <w:b/>
          <w:sz w:val="24"/>
          <w:szCs w:val="24"/>
          <w:lang w:val="en-US" w:eastAsia="zh-CN"/>
        </w:rPr>
        <w:t>3</w:t>
      </w:r>
      <w:r>
        <w:rPr>
          <w:rFonts w:hint="eastAsia"/>
          <w:b/>
          <w:sz w:val="24"/>
          <w:szCs w:val="24"/>
        </w:rPr>
        <w:t xml:space="preserve"> 与原标准的主要差异和水平对比</w:t>
      </w:r>
    </w:p>
    <w:p w14:paraId="282638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标准为首次制定。</w:t>
      </w:r>
    </w:p>
    <w:p w14:paraId="20649DD0">
      <w:pPr>
        <w:pStyle w:val="22"/>
        <w:spacing w:before="100" w:beforeAutospacing="1" w:line="360" w:lineRule="auto"/>
        <w:ind w:firstLine="0" w:firstLineChars="0"/>
        <w:rPr>
          <w:b/>
          <w:sz w:val="24"/>
          <w:szCs w:val="24"/>
        </w:rPr>
      </w:pPr>
      <w:r>
        <w:rPr>
          <w:rFonts w:hint="eastAsia"/>
          <w:b/>
          <w:sz w:val="24"/>
          <w:szCs w:val="24"/>
        </w:rPr>
        <w:t>三、主要试验情况分析</w:t>
      </w:r>
    </w:p>
    <w:p w14:paraId="539069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试验情况说明见附件1。</w:t>
      </w:r>
    </w:p>
    <w:p w14:paraId="3FD99F12">
      <w:pPr>
        <w:pStyle w:val="22"/>
        <w:numPr>
          <w:ilvl w:val="0"/>
          <w:numId w:val="4"/>
        </w:numPr>
        <w:spacing w:before="100" w:beforeAutospacing="1" w:line="360" w:lineRule="auto"/>
        <w:ind w:firstLine="0" w:firstLineChars="0"/>
        <w:rPr>
          <w:rFonts w:hint="eastAsia"/>
          <w:b/>
          <w:sz w:val="24"/>
          <w:szCs w:val="24"/>
        </w:rPr>
      </w:pPr>
      <w:r>
        <w:rPr>
          <w:rFonts w:hint="eastAsia"/>
          <w:b/>
          <w:sz w:val="24"/>
          <w:szCs w:val="24"/>
        </w:rPr>
        <w:t>专利处理说明</w:t>
      </w:r>
      <w:bookmarkStart w:id="4" w:name="_GoBack"/>
      <w:bookmarkEnd w:id="4"/>
    </w:p>
    <w:p w14:paraId="6E516B94">
      <w:pPr>
        <w:pStyle w:val="22"/>
        <w:numPr>
          <w:numId w:val="0"/>
        </w:numPr>
        <w:spacing w:before="100" w:beforeAutospacing="1" w:line="360" w:lineRule="auto"/>
        <w:rPr>
          <w:rFonts w:hint="default" w:eastAsia="宋体"/>
          <w:b/>
          <w:sz w:val="24"/>
          <w:szCs w:val="24"/>
          <w:lang w:val="en-US" w:eastAsia="zh-CN"/>
        </w:rPr>
      </w:pPr>
      <w:r>
        <w:rPr>
          <w:rFonts w:hint="eastAsia"/>
          <w:b/>
          <w:sz w:val="24"/>
          <w:szCs w:val="24"/>
          <w:lang w:val="en-US" w:eastAsia="zh-CN"/>
        </w:rPr>
        <w:t xml:space="preserve"> </w:t>
      </w:r>
      <w:r>
        <w:rPr>
          <w:rFonts w:hint="eastAsia"/>
          <w:b w:val="0"/>
          <w:bCs/>
          <w:sz w:val="24"/>
          <w:szCs w:val="24"/>
          <w:lang w:val="en-US" w:eastAsia="zh-CN"/>
        </w:rPr>
        <w:t xml:space="preserve">   无。</w:t>
      </w:r>
    </w:p>
    <w:p w14:paraId="3A49CD4C">
      <w:pPr>
        <w:pStyle w:val="22"/>
        <w:spacing w:before="100" w:beforeAutospacing="1" w:line="360" w:lineRule="auto"/>
        <w:ind w:firstLine="0" w:firstLineChars="0"/>
        <w:rPr>
          <w:b/>
          <w:sz w:val="24"/>
          <w:szCs w:val="24"/>
        </w:rPr>
      </w:pPr>
      <w:r>
        <w:rPr>
          <w:rFonts w:hint="eastAsia"/>
          <w:b/>
          <w:sz w:val="24"/>
          <w:szCs w:val="24"/>
        </w:rPr>
        <w:t>五、预期达到的社会效益以及对产业发展的作用</w:t>
      </w:r>
    </w:p>
    <w:p w14:paraId="613860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本标准的制定，</w:t>
      </w:r>
      <w:r>
        <w:rPr>
          <w:rFonts w:hint="eastAsia" w:ascii="宋体"/>
          <w:kern w:val="0"/>
          <w:sz w:val="24"/>
          <w:lang w:val="en-US" w:eastAsia="zh-CN"/>
        </w:rPr>
        <w:t>有助于</w:t>
      </w:r>
      <w:r>
        <w:rPr>
          <w:rFonts w:hint="eastAsia" w:ascii="宋体"/>
          <w:kern w:val="0"/>
          <w:sz w:val="24"/>
        </w:rPr>
        <w:t>统一电能计量设备全生命周期成本计算方法与运行效益评价指标体系，填补行业空白，为电力企业科学配置资源、提升设备管理效能、支撑新型电力系统建设提供统一技术依据，助力实现降本增效与高质量发展目标。</w:t>
      </w:r>
    </w:p>
    <w:p w14:paraId="221C441F">
      <w:pPr>
        <w:pStyle w:val="22"/>
        <w:spacing w:before="100" w:beforeAutospacing="1" w:line="360" w:lineRule="auto"/>
        <w:ind w:firstLine="0" w:firstLineChars="0"/>
        <w:rPr>
          <w:b/>
          <w:sz w:val="24"/>
          <w:szCs w:val="24"/>
        </w:rPr>
      </w:pPr>
      <w:r>
        <w:rPr>
          <w:rFonts w:hint="eastAsia"/>
          <w:b/>
          <w:sz w:val="24"/>
          <w:szCs w:val="24"/>
        </w:rPr>
        <w:t>六、采用国际标准和国外先进标准情况，与国际、国外同类标准水平对比情况</w:t>
      </w:r>
    </w:p>
    <w:p w14:paraId="2BAED7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本标准不是直接采用国际标准或国外标准，而是我国自主研制的标准；但本标准的技术内容与相关国际标准相互协调的。</w:t>
      </w:r>
    </w:p>
    <w:p w14:paraId="43DB29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本标准针对我国</w:t>
      </w:r>
      <w:r>
        <w:rPr>
          <w:rFonts w:hint="eastAsia" w:ascii="宋体"/>
          <w:kern w:val="0"/>
          <w:sz w:val="24"/>
          <w:lang w:val="en-US" w:eastAsia="zh-CN"/>
        </w:rPr>
        <w:t>电能计量设备全生命周期成本及运行效益评价体系</w:t>
      </w:r>
      <w:r>
        <w:rPr>
          <w:rFonts w:hint="eastAsia" w:ascii="宋体"/>
          <w:kern w:val="0"/>
          <w:sz w:val="24"/>
        </w:rPr>
        <w:t>进行制定，是对我国仪器仪表行业的标准体系的完善和重要补充，属于国内先进水平。</w:t>
      </w:r>
    </w:p>
    <w:p w14:paraId="209ADC12">
      <w:pPr>
        <w:pStyle w:val="22"/>
        <w:spacing w:before="100" w:beforeAutospacing="1" w:line="360" w:lineRule="auto"/>
        <w:ind w:firstLine="0" w:firstLineChars="0"/>
        <w:rPr>
          <w:b/>
          <w:sz w:val="24"/>
          <w:szCs w:val="24"/>
        </w:rPr>
      </w:pPr>
      <w:r>
        <w:rPr>
          <w:rFonts w:hint="eastAsia"/>
          <w:b/>
          <w:sz w:val="24"/>
          <w:szCs w:val="24"/>
        </w:rPr>
        <w:t>七、在标准体系中的位置，与现行相关法律、法规规章及相关标准的协调性</w:t>
      </w:r>
    </w:p>
    <w:p w14:paraId="3BA462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本标准与体系中与其他标准的相互协调。</w:t>
      </w:r>
    </w:p>
    <w:p w14:paraId="2797CD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本标准与现行相关法律、法规、规章及相关标准，特别是强制性标准是协调一致的。</w:t>
      </w:r>
    </w:p>
    <w:p w14:paraId="503B9670">
      <w:pPr>
        <w:pStyle w:val="22"/>
        <w:spacing w:before="100" w:beforeAutospacing="1" w:line="360" w:lineRule="auto"/>
        <w:ind w:firstLine="0" w:firstLineChars="0"/>
        <w:rPr>
          <w:b/>
          <w:sz w:val="24"/>
          <w:szCs w:val="24"/>
        </w:rPr>
      </w:pPr>
      <w:r>
        <w:rPr>
          <w:rFonts w:hint="eastAsia"/>
          <w:b/>
          <w:sz w:val="24"/>
          <w:szCs w:val="24"/>
        </w:rPr>
        <w:t>八、重大分岐意见的处理经过和依据</w:t>
      </w:r>
    </w:p>
    <w:p w14:paraId="3CF6B622">
      <w:pPr>
        <w:pStyle w:val="22"/>
        <w:spacing w:before="100" w:beforeAutospacing="1" w:line="360" w:lineRule="auto"/>
        <w:ind w:firstLine="0" w:firstLineChars="0"/>
        <w:rPr>
          <w:rFonts w:hint="default"/>
          <w:kern w:val="0"/>
          <w:sz w:val="24"/>
          <w:lang w:val="en-US" w:eastAsia="zh-CN"/>
        </w:rPr>
      </w:pPr>
      <w:r>
        <w:rPr>
          <w:rFonts w:hint="eastAsia"/>
          <w:kern w:val="0"/>
          <w:sz w:val="24"/>
          <w:lang w:val="en-US" w:eastAsia="zh-CN"/>
        </w:rPr>
        <w:t xml:space="preserve">    无。</w:t>
      </w:r>
    </w:p>
    <w:p w14:paraId="44F2AEB1">
      <w:pPr>
        <w:pStyle w:val="22"/>
        <w:spacing w:before="100" w:beforeAutospacing="1" w:line="360" w:lineRule="auto"/>
        <w:ind w:firstLine="0" w:firstLineChars="0"/>
        <w:rPr>
          <w:b/>
          <w:sz w:val="24"/>
          <w:szCs w:val="24"/>
        </w:rPr>
      </w:pPr>
      <w:r>
        <w:rPr>
          <w:rFonts w:hint="eastAsia"/>
          <w:b/>
          <w:sz w:val="24"/>
          <w:szCs w:val="24"/>
        </w:rPr>
        <w:t>九、标准性质的建议说明</w:t>
      </w:r>
    </w:p>
    <w:p w14:paraId="6A9794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建议本标准为推荐性标准。</w:t>
      </w:r>
    </w:p>
    <w:p w14:paraId="0F5A3320">
      <w:pPr>
        <w:pStyle w:val="22"/>
        <w:spacing w:before="100" w:beforeAutospacing="1" w:line="360" w:lineRule="auto"/>
        <w:ind w:firstLine="0" w:firstLineChars="0"/>
        <w:rPr>
          <w:b/>
          <w:sz w:val="24"/>
          <w:szCs w:val="24"/>
        </w:rPr>
      </w:pPr>
      <w:r>
        <w:rPr>
          <w:rFonts w:hint="eastAsia"/>
          <w:b/>
          <w:sz w:val="24"/>
          <w:szCs w:val="24"/>
        </w:rPr>
        <w:t>十、贯彻标准的要求和措施建议</w:t>
      </w:r>
    </w:p>
    <w:p w14:paraId="2CD58E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本标准建议在发布实施后开展相关的宣传贯彻工作。</w:t>
      </w:r>
    </w:p>
    <w:p w14:paraId="102C9DCA">
      <w:pPr>
        <w:pStyle w:val="22"/>
        <w:spacing w:before="100" w:beforeAutospacing="1" w:line="360" w:lineRule="auto"/>
        <w:ind w:firstLine="0" w:firstLineChars="0"/>
        <w:rPr>
          <w:b/>
          <w:sz w:val="24"/>
          <w:szCs w:val="24"/>
        </w:rPr>
      </w:pPr>
      <w:r>
        <w:rPr>
          <w:rFonts w:hint="eastAsia"/>
          <w:b/>
          <w:sz w:val="24"/>
          <w:szCs w:val="24"/>
        </w:rPr>
        <w:t>十一、废止现行相关标准的建议</w:t>
      </w:r>
    </w:p>
    <w:p w14:paraId="23411A45">
      <w:pPr>
        <w:spacing w:line="360" w:lineRule="auto"/>
        <w:ind w:firstLine="480" w:firstLineChars="200"/>
        <w:rPr>
          <w:rFonts w:ascii="宋体"/>
          <w:kern w:val="0"/>
          <w:sz w:val="24"/>
        </w:rPr>
      </w:pPr>
      <w:r>
        <w:rPr>
          <w:rFonts w:hint="eastAsia" w:ascii="宋体"/>
          <w:kern w:val="0"/>
          <w:sz w:val="24"/>
        </w:rPr>
        <w:t>无。</w:t>
      </w:r>
    </w:p>
    <w:p w14:paraId="0EAF804B">
      <w:pPr>
        <w:pStyle w:val="22"/>
        <w:spacing w:before="100" w:beforeAutospacing="1" w:line="360" w:lineRule="auto"/>
        <w:ind w:firstLine="0" w:firstLineChars="0"/>
        <w:rPr>
          <w:b/>
          <w:sz w:val="24"/>
          <w:szCs w:val="24"/>
        </w:rPr>
      </w:pPr>
      <w:r>
        <w:rPr>
          <w:rFonts w:hint="eastAsia"/>
          <w:b/>
          <w:sz w:val="24"/>
          <w:szCs w:val="24"/>
        </w:rPr>
        <w:t>十二、其它应予以说明的事项</w:t>
      </w:r>
    </w:p>
    <w:p w14:paraId="55BD3A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中国仪器仪表行业协会电工仪器仪表分会与2025年</w:t>
      </w:r>
      <w:r>
        <w:rPr>
          <w:rFonts w:hint="eastAsia" w:ascii="宋体"/>
          <w:kern w:val="0"/>
          <w:sz w:val="24"/>
          <w:lang w:val="en-US" w:eastAsia="zh-CN"/>
        </w:rPr>
        <w:t>9</w:t>
      </w:r>
      <w:r>
        <w:rPr>
          <w:rFonts w:hint="eastAsia" w:ascii="宋体"/>
          <w:kern w:val="0"/>
          <w:sz w:val="24"/>
        </w:rPr>
        <w:t>月</w:t>
      </w:r>
      <w:r>
        <w:rPr>
          <w:rFonts w:hint="eastAsia" w:ascii="宋体"/>
          <w:kern w:val="0"/>
          <w:sz w:val="24"/>
          <w:lang w:val="en-US" w:eastAsia="zh-CN"/>
        </w:rPr>
        <w:t>24</w:t>
      </w:r>
      <w:r>
        <w:rPr>
          <w:rFonts w:hint="eastAsia" w:ascii="宋体"/>
          <w:kern w:val="0"/>
          <w:sz w:val="24"/>
        </w:rPr>
        <w:t>日在</w:t>
      </w:r>
      <w:r>
        <w:rPr>
          <w:rFonts w:hint="eastAsia" w:ascii="宋体"/>
          <w:kern w:val="0"/>
          <w:sz w:val="24"/>
          <w:lang w:val="en-US" w:eastAsia="zh-CN"/>
        </w:rPr>
        <w:t>青岛</w:t>
      </w:r>
      <w:r>
        <w:rPr>
          <w:rFonts w:hint="eastAsia" w:ascii="宋体"/>
          <w:kern w:val="0"/>
          <w:sz w:val="24"/>
        </w:rPr>
        <w:t>组织召开了的第一次工作组会议中，经专家讨论建议标准标题改为“</w:t>
      </w:r>
      <w:r>
        <w:rPr>
          <w:rFonts w:hint="eastAsia" w:asciiTheme="majorEastAsia" w:hAnsiTheme="majorEastAsia" w:eastAsiaTheme="majorEastAsia" w:cstheme="majorEastAsia"/>
          <w:color w:val="auto"/>
          <w:sz w:val="24"/>
          <w:szCs w:val="24"/>
        </w:rPr>
        <w:t>电能计量设备全生命周期成本及运行效益评价导则</w:t>
      </w:r>
      <w:r>
        <w:rPr>
          <w:rFonts w:hint="eastAsia" w:ascii="宋体"/>
          <w:kern w:val="0"/>
          <w:sz w:val="24"/>
        </w:rPr>
        <w:t>”。</w:t>
      </w:r>
    </w:p>
    <w:p w14:paraId="520412A6">
      <w:pPr>
        <w:spacing w:line="360" w:lineRule="auto"/>
        <w:ind w:firstLine="480" w:firstLineChars="200"/>
        <w:jc w:val="right"/>
        <w:rPr>
          <w:kern w:val="0"/>
          <w:sz w:val="24"/>
        </w:rPr>
      </w:pPr>
    </w:p>
    <w:p w14:paraId="60DD9209">
      <w:pPr>
        <w:spacing w:line="360" w:lineRule="auto"/>
        <w:rPr>
          <w:kern w:val="0"/>
          <w:sz w:val="24"/>
        </w:rPr>
      </w:pPr>
      <w:r>
        <w:rPr>
          <w:kern w:val="0"/>
          <w:sz w:val="24"/>
        </w:rPr>
        <w:br w:type="page"/>
      </w:r>
      <w:r>
        <w:rPr>
          <w:rFonts w:hint="eastAsia"/>
          <w:b/>
          <w:bCs/>
          <w:kern w:val="0"/>
          <w:sz w:val="24"/>
        </w:rPr>
        <w:t>附件1：</w:t>
      </w:r>
      <w:r>
        <w:rPr>
          <w:rFonts w:hint="eastAsia" w:ascii="宋体"/>
          <w:b/>
          <w:bCs/>
          <w:kern w:val="0"/>
          <w:sz w:val="24"/>
        </w:rPr>
        <w:t>试验情况说明</w:t>
      </w:r>
    </w:p>
    <w:p w14:paraId="07D2C9C6">
      <w:pPr>
        <w:pStyle w:val="22"/>
        <w:spacing w:line="360" w:lineRule="auto"/>
        <w:ind w:firstLine="0" w:firstLineChars="0"/>
        <w:rPr>
          <w:b/>
          <w:sz w:val="24"/>
          <w:szCs w:val="24"/>
        </w:rPr>
      </w:pPr>
      <w:r>
        <w:rPr>
          <w:rFonts w:hint="eastAsia"/>
          <w:b/>
          <w:sz w:val="24"/>
          <w:szCs w:val="24"/>
        </w:rPr>
        <w:t>一、主要内容的论据来源</w:t>
      </w:r>
    </w:p>
    <w:p w14:paraId="4355C4A1">
      <w:pPr>
        <w:spacing w:line="360" w:lineRule="auto"/>
        <w:ind w:firstLine="480" w:firstLineChars="200"/>
        <w:rPr>
          <w:rFonts w:ascii="宋体"/>
          <w:kern w:val="0"/>
          <w:sz w:val="24"/>
        </w:rPr>
      </w:pPr>
      <w:r>
        <w:rPr>
          <w:rFonts w:hint="eastAsia" w:ascii="宋体"/>
          <w:kern w:val="0"/>
          <w:sz w:val="24"/>
        </w:rPr>
        <w:t>本标准涉及的</w:t>
      </w:r>
      <w:r>
        <w:rPr>
          <w:rFonts w:hint="eastAsia" w:asciiTheme="majorEastAsia" w:hAnsiTheme="majorEastAsia" w:eastAsiaTheme="majorEastAsia" w:cstheme="majorEastAsia"/>
          <w:color w:val="auto"/>
          <w:sz w:val="24"/>
          <w:szCs w:val="24"/>
        </w:rPr>
        <w:t>电能计量设备全生命周期成本及运行效益评价导则</w:t>
      </w:r>
      <w:r>
        <w:rPr>
          <w:rFonts w:hint="eastAsia" w:ascii="宋体"/>
          <w:kern w:val="0"/>
          <w:sz w:val="24"/>
        </w:rPr>
        <w:t>，是评价标准。</w:t>
      </w:r>
    </w:p>
    <w:p w14:paraId="06CD24A1">
      <w:pPr>
        <w:spacing w:line="360" w:lineRule="auto"/>
        <w:ind w:firstLine="480" w:firstLineChars="200"/>
        <w:rPr>
          <w:rFonts w:ascii="宋体"/>
          <w:kern w:val="0"/>
          <w:sz w:val="24"/>
        </w:rPr>
      </w:pPr>
      <w:r>
        <w:rPr>
          <w:rFonts w:hint="eastAsia" w:ascii="宋体"/>
          <w:kern w:val="0"/>
          <w:sz w:val="24"/>
        </w:rPr>
        <w:t>本标准主要参考了DL/T 1868-2018《电力资产全寿命周期管理体系规范》</w:t>
      </w:r>
      <w:r>
        <w:rPr>
          <w:rFonts w:hint="eastAsia" w:ascii="宋体"/>
          <w:kern w:val="0"/>
          <w:sz w:val="24"/>
          <w:lang w:eastAsia="zh-CN"/>
        </w:rPr>
        <w:t>、</w:t>
      </w:r>
      <w:r>
        <w:rPr>
          <w:rFonts w:hint="eastAsia" w:ascii="宋体" w:eastAsia="宋体"/>
          <w:kern w:val="0"/>
          <w:sz w:val="24"/>
          <w:lang w:val="en-US" w:eastAsia="zh-CN"/>
        </w:rPr>
        <w:t>DL/T 2667—2023《电力资产全寿命周期管理体系实施指南》</w:t>
      </w:r>
      <w:r>
        <w:rPr>
          <w:rFonts w:hint="eastAsia" w:ascii="宋体"/>
          <w:kern w:val="0"/>
          <w:sz w:val="24"/>
        </w:rPr>
        <w:t>对于</w:t>
      </w:r>
      <w:r>
        <w:rPr>
          <w:rFonts w:hint="eastAsia" w:ascii="宋体"/>
          <w:kern w:val="0"/>
          <w:sz w:val="24"/>
          <w:lang w:val="en-US" w:eastAsia="zh-CN"/>
        </w:rPr>
        <w:t>全生命周期</w:t>
      </w:r>
      <w:r>
        <w:rPr>
          <w:rFonts w:hint="eastAsia" w:ascii="宋体"/>
          <w:kern w:val="0"/>
          <w:sz w:val="24"/>
        </w:rPr>
        <w:t>的定义及相关</w:t>
      </w:r>
      <w:r>
        <w:rPr>
          <w:rFonts w:hint="eastAsia" w:ascii="宋体"/>
          <w:kern w:val="0"/>
          <w:sz w:val="24"/>
          <w:lang w:val="en-US" w:eastAsia="zh-CN"/>
        </w:rPr>
        <w:t>环节</w:t>
      </w:r>
      <w:r>
        <w:rPr>
          <w:rFonts w:hint="eastAsia" w:ascii="宋体"/>
          <w:kern w:val="0"/>
          <w:sz w:val="24"/>
        </w:rPr>
        <w:t>要求，GB/T3533.2—2017</w:t>
      </w:r>
      <w:r>
        <w:rPr>
          <w:rFonts w:hint="eastAsia" w:ascii="宋体"/>
          <w:kern w:val="0"/>
          <w:sz w:val="24"/>
          <w:lang w:eastAsia="zh-CN"/>
        </w:rPr>
        <w:t>《</w:t>
      </w:r>
      <w:r>
        <w:rPr>
          <w:rFonts w:hint="eastAsia" w:ascii="宋体"/>
          <w:kern w:val="0"/>
          <w:sz w:val="24"/>
        </w:rPr>
        <w:t>标准化效益评价 第2部分:社会效益评价通则</w:t>
      </w:r>
      <w:r>
        <w:rPr>
          <w:rFonts w:hint="eastAsia" w:ascii="宋体"/>
          <w:kern w:val="0"/>
          <w:sz w:val="24"/>
          <w:lang w:eastAsia="zh-CN"/>
        </w:rPr>
        <w:t>》</w:t>
      </w:r>
      <w:r>
        <w:rPr>
          <w:rFonts w:hint="eastAsia" w:ascii="宋体"/>
          <w:kern w:val="0"/>
          <w:sz w:val="24"/>
          <w:lang w:val="en-US" w:eastAsia="zh-CN"/>
        </w:rPr>
        <w:t>对于权重的计算</w:t>
      </w:r>
      <w:r>
        <w:rPr>
          <w:rFonts w:hint="eastAsia" w:ascii="宋体"/>
          <w:kern w:val="0"/>
          <w:sz w:val="24"/>
        </w:rPr>
        <w:t>，在此基础上，结合我国</w:t>
      </w:r>
      <w:r>
        <w:rPr>
          <w:rFonts w:hint="eastAsia" w:ascii="宋体"/>
          <w:kern w:val="0"/>
          <w:sz w:val="24"/>
          <w:lang w:val="en-US" w:eastAsia="zh-CN"/>
        </w:rPr>
        <w:t>电力行业计量设备全生命周期成本及运行效益评价</w:t>
      </w:r>
      <w:r>
        <w:rPr>
          <w:rFonts w:hint="eastAsia" w:ascii="宋体"/>
          <w:kern w:val="0"/>
          <w:sz w:val="24"/>
        </w:rPr>
        <w:t>，规定了相关的技术内容。</w:t>
      </w:r>
    </w:p>
    <w:p w14:paraId="2EB27F99">
      <w:pPr>
        <w:spacing w:line="360" w:lineRule="auto"/>
        <w:ind w:firstLine="480" w:firstLineChars="200"/>
        <w:rPr>
          <w:rFonts w:ascii="宋体"/>
          <w:kern w:val="0"/>
          <w:sz w:val="24"/>
        </w:rPr>
      </w:pPr>
      <w:r>
        <w:rPr>
          <w:rFonts w:hint="eastAsia" w:ascii="宋体"/>
          <w:kern w:val="0"/>
          <w:sz w:val="24"/>
        </w:rPr>
        <w:t>本标准主要参考了国内外以下标准：</w:t>
      </w:r>
    </w:p>
    <w:p w14:paraId="79D0CADE">
      <w:pPr>
        <w:spacing w:line="360" w:lineRule="auto"/>
        <w:ind w:firstLine="422" w:firstLineChars="200"/>
        <w:jc w:val="center"/>
        <w:rPr>
          <w:rFonts w:ascii="宋体"/>
          <w:b/>
          <w:kern w:val="0"/>
          <w:szCs w:val="21"/>
        </w:rPr>
      </w:pPr>
      <w:r>
        <w:rPr>
          <w:rFonts w:hint="eastAsia" w:ascii="宋体"/>
          <w:b/>
          <w:kern w:val="0"/>
          <w:szCs w:val="21"/>
        </w:rPr>
        <w:t>表1</w:t>
      </w:r>
      <w:r>
        <w:rPr>
          <w:rFonts w:hint="eastAsia" w:ascii="宋体"/>
          <w:b/>
          <w:kern w:val="0"/>
          <w:szCs w:val="21"/>
        </w:rPr>
        <w:tab/>
      </w:r>
      <w:r>
        <w:rPr>
          <w:rFonts w:hint="eastAsia" w:ascii="宋体"/>
          <w:b/>
          <w:kern w:val="0"/>
          <w:szCs w:val="21"/>
        </w:rPr>
        <w:t xml:space="preserve"> 本标准所参考的国内外标准列表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552"/>
        <w:gridCol w:w="5301"/>
      </w:tblGrid>
      <w:tr w14:paraId="3622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C3F846">
            <w:pPr>
              <w:spacing w:line="360" w:lineRule="auto"/>
              <w:jc w:val="center"/>
              <w:rPr>
                <w:rFonts w:ascii="宋体"/>
                <w:kern w:val="0"/>
                <w:szCs w:val="21"/>
              </w:rPr>
            </w:pPr>
            <w:r>
              <w:rPr>
                <w:rFonts w:hint="eastAsia" w:ascii="宋体"/>
                <w:kern w:val="0"/>
                <w:szCs w:val="21"/>
              </w:rPr>
              <w:t>序号</w:t>
            </w:r>
          </w:p>
        </w:tc>
        <w:tc>
          <w:tcPr>
            <w:tcW w:w="2552" w:type="dxa"/>
          </w:tcPr>
          <w:p w14:paraId="498AE343">
            <w:pPr>
              <w:spacing w:line="360" w:lineRule="auto"/>
              <w:jc w:val="center"/>
              <w:rPr>
                <w:rFonts w:ascii="宋体"/>
                <w:kern w:val="0"/>
                <w:szCs w:val="21"/>
              </w:rPr>
            </w:pPr>
            <w:r>
              <w:rPr>
                <w:rFonts w:hint="eastAsia" w:ascii="宋体"/>
                <w:kern w:val="0"/>
                <w:szCs w:val="21"/>
              </w:rPr>
              <w:t>标准编号</w:t>
            </w:r>
          </w:p>
        </w:tc>
        <w:tc>
          <w:tcPr>
            <w:tcW w:w="5301" w:type="dxa"/>
          </w:tcPr>
          <w:p w14:paraId="440D2B56">
            <w:pPr>
              <w:spacing w:line="360" w:lineRule="auto"/>
              <w:jc w:val="center"/>
              <w:rPr>
                <w:rFonts w:ascii="宋体"/>
                <w:kern w:val="0"/>
                <w:szCs w:val="21"/>
              </w:rPr>
            </w:pPr>
            <w:r>
              <w:rPr>
                <w:rFonts w:hint="eastAsia" w:ascii="宋体"/>
                <w:kern w:val="0"/>
                <w:szCs w:val="21"/>
              </w:rPr>
              <w:t>标准名称</w:t>
            </w:r>
          </w:p>
        </w:tc>
      </w:tr>
      <w:tr w14:paraId="7A06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1ABF64">
            <w:pPr>
              <w:numPr>
                <w:ilvl w:val="0"/>
                <w:numId w:val="5"/>
              </w:numPr>
              <w:spacing w:line="360" w:lineRule="auto"/>
              <w:ind w:left="630" w:leftChars="0" w:firstLineChars="0"/>
              <w:rPr>
                <w:rFonts w:ascii="宋体"/>
                <w:kern w:val="0"/>
                <w:szCs w:val="21"/>
              </w:rPr>
            </w:pPr>
          </w:p>
        </w:tc>
        <w:tc>
          <w:tcPr>
            <w:tcW w:w="2552" w:type="dxa"/>
            <w:vAlign w:val="center"/>
          </w:tcPr>
          <w:p w14:paraId="5026A367">
            <w:pPr>
              <w:spacing w:line="360" w:lineRule="auto"/>
              <w:rPr>
                <w:rFonts w:ascii="宋体" w:hAnsi="宋体" w:eastAsia="宋体" w:cs="宋体"/>
                <w:szCs w:val="21"/>
              </w:rPr>
            </w:pPr>
            <w:r>
              <w:rPr>
                <w:rFonts w:hint="eastAsia" w:ascii="宋体" w:hAnsi="宋体" w:eastAsia="宋体" w:cs="宋体"/>
                <w:szCs w:val="21"/>
                <w:lang w:val="en-US" w:eastAsia="zh-CN"/>
              </w:rPr>
              <w:t>GB/T3533.2—2017</w:t>
            </w:r>
          </w:p>
        </w:tc>
        <w:tc>
          <w:tcPr>
            <w:tcW w:w="5301" w:type="dxa"/>
            <w:vAlign w:val="center"/>
          </w:tcPr>
          <w:p w14:paraId="518CD510">
            <w:pPr>
              <w:rPr>
                <w:rFonts w:hint="eastAsia" w:eastAsia="宋体"/>
              </w:rPr>
            </w:pPr>
            <w:r>
              <w:rPr>
                <w:rFonts w:hint="eastAsia" w:eastAsia="宋体"/>
                <w:lang w:val="en-US" w:eastAsia="zh-CN"/>
              </w:rPr>
              <w:t>标准化效益评价 第2部分:社会效益评价通则</w:t>
            </w:r>
          </w:p>
        </w:tc>
      </w:tr>
      <w:tr w14:paraId="31FE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8ED3C9B">
            <w:pPr>
              <w:numPr>
                <w:ilvl w:val="0"/>
                <w:numId w:val="5"/>
              </w:numPr>
              <w:spacing w:line="360" w:lineRule="auto"/>
              <w:ind w:left="630" w:leftChars="0" w:firstLineChars="0"/>
              <w:rPr>
                <w:rFonts w:ascii="宋体"/>
                <w:kern w:val="0"/>
                <w:szCs w:val="21"/>
              </w:rPr>
            </w:pPr>
          </w:p>
        </w:tc>
        <w:tc>
          <w:tcPr>
            <w:tcW w:w="2552" w:type="dxa"/>
            <w:vAlign w:val="center"/>
          </w:tcPr>
          <w:p w14:paraId="11D3F711">
            <w:pPr>
              <w:spacing w:line="360" w:lineRule="auto"/>
              <w:rPr>
                <w:rFonts w:ascii="宋体" w:hAnsi="宋体" w:eastAsia="宋体" w:cs="宋体"/>
                <w:szCs w:val="21"/>
              </w:rPr>
            </w:pPr>
            <w:r>
              <w:rPr>
                <w:rFonts w:hint="eastAsia" w:ascii="宋体" w:hAnsi="宋体" w:eastAsia="宋体" w:cs="宋体"/>
                <w:szCs w:val="21"/>
              </w:rPr>
              <w:t>DL/T 1868-2018</w:t>
            </w:r>
          </w:p>
        </w:tc>
        <w:tc>
          <w:tcPr>
            <w:tcW w:w="5301" w:type="dxa"/>
            <w:vAlign w:val="center"/>
          </w:tcPr>
          <w:p w14:paraId="2B65CF03">
            <w:pPr>
              <w:rPr>
                <w:rFonts w:hint="eastAsia" w:eastAsia="宋体"/>
              </w:rPr>
            </w:pPr>
            <w:r>
              <w:rPr>
                <w:rFonts w:hint="eastAsia" w:eastAsia="宋体"/>
              </w:rPr>
              <w:t>电力资产全寿命周期管理体系规范</w:t>
            </w:r>
          </w:p>
        </w:tc>
      </w:tr>
      <w:tr w14:paraId="4AA5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D9D858">
            <w:pPr>
              <w:numPr>
                <w:ilvl w:val="0"/>
                <w:numId w:val="5"/>
              </w:numPr>
              <w:spacing w:line="360" w:lineRule="auto"/>
              <w:ind w:left="630" w:leftChars="0" w:firstLineChars="0"/>
              <w:rPr>
                <w:rFonts w:ascii="宋体"/>
                <w:kern w:val="0"/>
                <w:szCs w:val="21"/>
              </w:rPr>
            </w:pPr>
          </w:p>
        </w:tc>
        <w:tc>
          <w:tcPr>
            <w:tcW w:w="2552" w:type="dxa"/>
            <w:vAlign w:val="center"/>
          </w:tcPr>
          <w:p w14:paraId="48C333D5">
            <w:pPr>
              <w:spacing w:line="360" w:lineRule="auto"/>
              <w:rPr>
                <w:rFonts w:ascii="宋体" w:hAnsi="宋体" w:eastAsia="宋体" w:cs="宋体"/>
                <w:szCs w:val="21"/>
              </w:rPr>
            </w:pPr>
            <w:r>
              <w:rPr>
                <w:rFonts w:hint="eastAsia" w:ascii="宋体" w:hAnsi="宋体" w:eastAsia="宋体" w:cs="宋体"/>
                <w:szCs w:val="21"/>
                <w:lang w:val="en-US" w:eastAsia="zh-CN"/>
              </w:rPr>
              <w:t>DL/T 2667—2023</w:t>
            </w:r>
          </w:p>
        </w:tc>
        <w:tc>
          <w:tcPr>
            <w:tcW w:w="5301" w:type="dxa"/>
            <w:vAlign w:val="center"/>
          </w:tcPr>
          <w:p w14:paraId="16FE759A">
            <w:pPr>
              <w:rPr>
                <w:rFonts w:hint="eastAsia" w:eastAsia="宋体"/>
              </w:rPr>
            </w:pPr>
            <w:r>
              <w:rPr>
                <w:rFonts w:hint="eastAsia" w:eastAsia="宋体"/>
                <w:lang w:val="en-US" w:eastAsia="zh-CN"/>
              </w:rPr>
              <w:t>电力资产全寿命周期管理体系实施指南</w:t>
            </w:r>
          </w:p>
        </w:tc>
      </w:tr>
    </w:tbl>
    <w:p w14:paraId="7B895336">
      <w:pPr>
        <w:pStyle w:val="22"/>
        <w:spacing w:before="100" w:beforeAutospacing="1" w:line="360" w:lineRule="auto"/>
        <w:ind w:firstLine="0" w:firstLineChars="0"/>
        <w:rPr>
          <w:b/>
          <w:sz w:val="24"/>
          <w:szCs w:val="24"/>
        </w:rPr>
      </w:pPr>
      <w:r>
        <w:rPr>
          <w:rFonts w:hint="eastAsia"/>
          <w:b/>
          <w:sz w:val="24"/>
          <w:szCs w:val="24"/>
        </w:rPr>
        <w:t>二、主要技术内容的数据及技术来源</w:t>
      </w:r>
    </w:p>
    <w:p w14:paraId="73EC9A54">
      <w:pPr>
        <w:spacing w:line="360" w:lineRule="auto"/>
        <w:rPr>
          <w:rFonts w:hint="default" w:ascii="宋体" w:eastAsia="宋体"/>
          <w:b/>
          <w:kern w:val="0"/>
          <w:sz w:val="24"/>
          <w:lang w:val="en-US" w:eastAsia="zh-CN"/>
        </w:rPr>
      </w:pPr>
      <w:r>
        <w:rPr>
          <w:rFonts w:ascii="宋体"/>
          <w:b/>
          <w:kern w:val="0"/>
          <w:sz w:val="24"/>
        </w:rPr>
        <w:t xml:space="preserve">1. </w:t>
      </w:r>
      <w:r>
        <w:rPr>
          <w:rFonts w:hint="eastAsia" w:ascii="宋体"/>
          <w:b/>
          <w:kern w:val="0"/>
          <w:sz w:val="24"/>
          <w:lang w:val="en-US" w:eastAsia="zh-CN"/>
        </w:rPr>
        <w:t>数据来源</w:t>
      </w:r>
    </w:p>
    <w:p w14:paraId="76BF56B7">
      <w:pPr>
        <w:spacing w:line="360" w:lineRule="auto"/>
        <w:ind w:firstLine="480" w:firstLineChars="200"/>
        <w:rPr>
          <w:rFonts w:hint="eastAsia" w:ascii="宋体"/>
          <w:kern w:val="0"/>
          <w:sz w:val="24"/>
          <w:lang w:val="en-US" w:eastAsia="zh-CN"/>
        </w:rPr>
      </w:pPr>
      <w:r>
        <w:rPr>
          <w:rFonts w:hint="eastAsia" w:ascii="宋体"/>
          <w:kern w:val="0"/>
          <w:sz w:val="24"/>
          <w:lang w:val="en-US" w:eastAsia="zh-CN"/>
        </w:rPr>
        <w:t>电能计量设备全生命周期成本评价的各项二级指标的数据主要来源于电力公司财务系统、资产管理系统。</w:t>
      </w:r>
    </w:p>
    <w:p w14:paraId="6E02F56B">
      <w:pPr>
        <w:spacing w:line="360" w:lineRule="auto"/>
        <w:ind w:firstLine="480" w:firstLineChars="200"/>
        <w:rPr>
          <w:rFonts w:hint="eastAsia" w:ascii="宋体" w:eastAsia="宋体"/>
          <w:kern w:val="0"/>
          <w:sz w:val="24"/>
          <w:lang w:val="en-US" w:eastAsia="zh-CN"/>
        </w:rPr>
      </w:pPr>
      <w:r>
        <w:rPr>
          <w:rFonts w:hint="eastAsia" w:ascii="宋体" w:eastAsia="宋体"/>
          <w:kern w:val="0"/>
          <w:sz w:val="24"/>
          <w:lang w:val="en-US" w:eastAsia="zh-CN"/>
        </w:rPr>
        <w:t>电能计量设备运行效益评价的底层指标的数据主要来源于电力公司用电数据采集系统或计量自动化系统、营销管理系统。</w:t>
      </w:r>
    </w:p>
    <w:p w14:paraId="5D44DB82">
      <w:pPr>
        <w:numPr>
          <w:ilvl w:val="0"/>
          <w:numId w:val="6"/>
        </w:numPr>
        <w:spacing w:line="360" w:lineRule="auto"/>
        <w:rPr>
          <w:rFonts w:hint="eastAsia" w:ascii="宋体" w:eastAsia="宋体"/>
          <w:b/>
          <w:kern w:val="0"/>
          <w:sz w:val="24"/>
          <w:lang w:val="en-US" w:eastAsia="zh-CN"/>
        </w:rPr>
      </w:pPr>
      <w:r>
        <w:rPr>
          <w:rFonts w:hint="eastAsia" w:ascii="宋体" w:eastAsia="宋体"/>
          <w:b/>
          <w:kern w:val="0"/>
          <w:sz w:val="24"/>
          <w:lang w:val="en-US" w:eastAsia="zh-CN"/>
        </w:rPr>
        <w:t>权重选取原则</w:t>
      </w:r>
    </w:p>
    <w:p w14:paraId="34315D7C">
      <w:pPr>
        <w:spacing w:line="360" w:lineRule="auto"/>
        <w:ind w:firstLine="480" w:firstLineChars="200"/>
        <w:rPr>
          <w:rFonts w:hint="default" w:ascii="宋体" w:eastAsia="宋体"/>
          <w:kern w:val="0"/>
          <w:sz w:val="24"/>
          <w:lang w:val="en-US" w:eastAsia="zh-CN"/>
        </w:rPr>
      </w:pPr>
      <w:r>
        <w:rPr>
          <w:rFonts w:hint="eastAsia" w:ascii="宋体"/>
          <w:kern w:val="0"/>
          <w:sz w:val="24"/>
          <w:lang w:val="en-US" w:eastAsia="zh-CN"/>
        </w:rPr>
        <w:t>参考</w:t>
      </w:r>
      <w:r>
        <w:rPr>
          <w:rFonts w:hint="eastAsia" w:ascii="宋体"/>
          <w:kern w:val="0"/>
          <w:sz w:val="24"/>
        </w:rPr>
        <w:t>GB/T3533.2—2017</w:t>
      </w:r>
      <w:r>
        <w:rPr>
          <w:rFonts w:hint="eastAsia" w:ascii="宋体"/>
          <w:kern w:val="0"/>
          <w:sz w:val="24"/>
          <w:lang w:eastAsia="zh-CN"/>
        </w:rPr>
        <w:t>《</w:t>
      </w:r>
      <w:r>
        <w:rPr>
          <w:rFonts w:hint="eastAsia" w:ascii="宋体"/>
          <w:kern w:val="0"/>
          <w:sz w:val="24"/>
        </w:rPr>
        <w:t>标准化效益评价 第2部分:社会效益评价通则</w:t>
      </w:r>
      <w:r>
        <w:rPr>
          <w:rFonts w:hint="eastAsia" w:ascii="宋体"/>
          <w:kern w:val="0"/>
          <w:sz w:val="24"/>
          <w:lang w:eastAsia="zh-CN"/>
        </w:rPr>
        <w:t>》，</w:t>
      </w:r>
      <w:r>
        <w:rPr>
          <w:rFonts w:hint="default" w:ascii="宋体" w:eastAsia="宋体"/>
          <w:kern w:val="0"/>
          <w:sz w:val="24"/>
          <w:lang w:val="en-US" w:eastAsia="zh-CN"/>
        </w:rPr>
        <w:t>采用层次分析法（AHP）与熵值法相结合的组合赋权方法来确定指标体系的权重分配。首先，采用层次分析法（AHP）确定各指标的主观权重，其次，利用熵值法基于历史数据对各指标进行客观赋权，最后，计算每项指标的组合权重。</w:t>
      </w:r>
    </w:p>
    <w:p w14:paraId="7B4FAF94">
      <w:pPr>
        <w:spacing w:line="360" w:lineRule="auto"/>
        <w:rPr>
          <w:rFonts w:ascii="宋体"/>
          <w:b/>
          <w:kern w:val="0"/>
          <w:sz w:val="24"/>
        </w:rPr>
      </w:pPr>
      <w:r>
        <w:rPr>
          <w:rFonts w:hint="eastAsia" w:ascii="宋体"/>
          <w:b/>
          <w:kern w:val="0"/>
          <w:sz w:val="24"/>
          <w:lang w:val="en-US" w:eastAsia="zh-CN"/>
        </w:rPr>
        <w:t>3</w:t>
      </w:r>
      <w:r>
        <w:rPr>
          <w:rFonts w:ascii="宋体"/>
          <w:b/>
          <w:kern w:val="0"/>
          <w:sz w:val="24"/>
        </w:rPr>
        <w:t xml:space="preserve">. </w:t>
      </w:r>
      <w:r>
        <w:rPr>
          <w:rFonts w:hint="eastAsia" w:ascii="宋体"/>
          <w:b/>
          <w:kern w:val="0"/>
          <w:sz w:val="24"/>
          <w:lang w:val="en-US" w:eastAsia="zh-CN"/>
        </w:rPr>
        <w:t>评价</w:t>
      </w:r>
      <w:r>
        <w:rPr>
          <w:rFonts w:hint="eastAsia" w:ascii="宋体"/>
          <w:b/>
          <w:kern w:val="0"/>
          <w:sz w:val="24"/>
        </w:rPr>
        <w:t>结果分析</w:t>
      </w:r>
    </w:p>
    <w:p w14:paraId="57B096AE">
      <w:pPr>
        <w:spacing w:line="360" w:lineRule="auto"/>
        <w:ind w:firstLine="480" w:firstLineChars="200"/>
        <w:rPr>
          <w:rFonts w:hint="eastAsia" w:ascii="宋体"/>
          <w:kern w:val="0"/>
          <w:sz w:val="24"/>
        </w:rPr>
      </w:pPr>
      <w:r>
        <w:rPr>
          <w:rFonts w:hint="eastAsia" w:ascii="宋体"/>
          <w:kern w:val="0"/>
          <w:sz w:val="24"/>
        </w:rPr>
        <w:t>按照标准规定的</w:t>
      </w:r>
      <w:r>
        <w:rPr>
          <w:rFonts w:hint="eastAsia" w:ascii="宋体"/>
          <w:kern w:val="0"/>
          <w:sz w:val="24"/>
          <w:lang w:val="en-US" w:eastAsia="zh-CN"/>
        </w:rPr>
        <w:t>全生命周期成本评价和运行效益评价</w:t>
      </w:r>
      <w:r>
        <w:rPr>
          <w:rFonts w:hint="eastAsia" w:ascii="宋体"/>
          <w:kern w:val="0"/>
          <w:sz w:val="24"/>
        </w:rPr>
        <w:t>方法，标准起草工作组组织了</w:t>
      </w:r>
      <w:r>
        <w:rPr>
          <w:rFonts w:hint="eastAsia" w:ascii="宋体"/>
          <w:kern w:val="0"/>
          <w:sz w:val="24"/>
          <w:lang w:val="en-US" w:eastAsia="zh-CN"/>
        </w:rPr>
        <w:t>几家电网公司</w:t>
      </w:r>
      <w:r>
        <w:rPr>
          <w:rFonts w:hint="eastAsia" w:ascii="宋体"/>
          <w:kern w:val="0"/>
          <w:sz w:val="24"/>
        </w:rPr>
        <w:t>开展了</w:t>
      </w:r>
      <w:r>
        <w:rPr>
          <w:rFonts w:hint="eastAsia" w:ascii="宋体"/>
          <w:kern w:val="0"/>
          <w:sz w:val="24"/>
          <w:lang w:val="en-US" w:eastAsia="zh-CN"/>
        </w:rPr>
        <w:t>测算，并经专家评审对评价结果进行评审确认</w:t>
      </w:r>
      <w:r>
        <w:rPr>
          <w:rFonts w:hint="eastAsia" w:ascii="宋体"/>
          <w:kern w:val="0"/>
          <w:sz w:val="24"/>
        </w:rPr>
        <w:t>。</w:t>
      </w:r>
    </w:p>
    <w:p w14:paraId="602AB83E">
      <w:pPr>
        <w:pStyle w:val="2"/>
        <w:jc w:val="center"/>
        <w:rPr>
          <w:rFonts w:hint="default"/>
          <w:lang w:val="en-US"/>
        </w:rPr>
      </w:pPr>
      <w:r>
        <w:rPr>
          <w:rFonts w:hint="eastAsia" w:ascii="黑体" w:hAnsi="黑体" w:eastAsia="黑体" w:cs="黑体"/>
          <w:b w:val="0"/>
          <w:bCs w:val="0"/>
          <w:color w:val="auto"/>
          <w:kern w:val="2"/>
          <w:sz w:val="21"/>
          <w:szCs w:val="21"/>
          <w:lang w:val="en-US" w:eastAsia="zh-CN" w:bidi="ar-SA"/>
        </w:rPr>
        <w:t>表1 成本评价取值规则验证情况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557"/>
        <w:gridCol w:w="1904"/>
        <w:gridCol w:w="3623"/>
        <w:gridCol w:w="870"/>
      </w:tblGrid>
      <w:tr w14:paraId="2C09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36" w:type="pct"/>
            <w:vAlign w:val="center"/>
          </w:tcPr>
          <w:p w14:paraId="31CFB09E">
            <w:pPr>
              <w:pStyle w:val="28"/>
              <w:widowControl w:val="0"/>
              <w:ind w:firstLine="3570" w:firstLineChars="1700"/>
              <w:rPr>
                <w:rFonts w:hint="eastAsia" w:eastAsia="宋体"/>
                <w:szCs w:val="18"/>
                <w:vertAlign w:val="baseline"/>
                <w:lang w:val="en-US" w:eastAsia="zh-CN"/>
              </w:rPr>
            </w:pPr>
            <w:r>
              <w:rPr>
                <w:rFonts w:hint="eastAsia"/>
                <w:szCs w:val="18"/>
                <w:vertAlign w:val="baseline"/>
                <w:lang w:val="en-US" w:eastAsia="zh-CN"/>
              </w:rPr>
              <w:t>序序号</w:t>
            </w:r>
          </w:p>
        </w:tc>
        <w:tc>
          <w:tcPr>
            <w:tcW w:w="912" w:type="pct"/>
            <w:vMerge w:val="restart"/>
            <w:vAlign w:val="center"/>
          </w:tcPr>
          <w:p w14:paraId="60895FF1">
            <w:pPr>
              <w:pStyle w:val="28"/>
              <w:widowControl w:val="0"/>
              <w:ind w:firstLine="3570" w:firstLineChars="1700"/>
              <w:rPr>
                <w:rFonts w:hint="default" w:eastAsia="宋体"/>
                <w:szCs w:val="18"/>
                <w:vertAlign w:val="baseline"/>
                <w:lang w:val="en-US" w:eastAsia="zh-CN"/>
              </w:rPr>
            </w:pPr>
            <w:r>
              <w:rPr>
                <w:rFonts w:hint="eastAsia"/>
                <w:szCs w:val="18"/>
                <w:vertAlign w:val="baseline"/>
                <w:lang w:val="en-US" w:eastAsia="zh-CN"/>
              </w:rPr>
              <w:t>一一级评价指标</w:t>
            </w:r>
          </w:p>
        </w:tc>
        <w:tc>
          <w:tcPr>
            <w:tcW w:w="1116" w:type="pct"/>
            <w:vAlign w:val="center"/>
          </w:tcPr>
          <w:p w14:paraId="0F37E27A">
            <w:pPr>
              <w:pStyle w:val="28"/>
              <w:widowControl w:val="0"/>
              <w:ind w:firstLine="3570" w:firstLineChars="1700"/>
              <w:rPr>
                <w:rFonts w:hint="default" w:eastAsia="宋体"/>
                <w:szCs w:val="18"/>
                <w:vertAlign w:val="baseline"/>
                <w:lang w:val="en-US" w:eastAsia="zh-CN"/>
              </w:rPr>
            </w:pPr>
            <w:r>
              <w:rPr>
                <w:rFonts w:hint="eastAsia"/>
                <w:szCs w:val="18"/>
                <w:vertAlign w:val="baseline"/>
                <w:lang w:val="en-US" w:eastAsia="zh-CN"/>
              </w:rPr>
              <w:t>二二级评价指标</w:t>
            </w:r>
          </w:p>
        </w:tc>
        <w:tc>
          <w:tcPr>
            <w:tcW w:w="2124" w:type="pct"/>
            <w:vMerge w:val="restart"/>
            <w:vAlign w:val="center"/>
          </w:tcPr>
          <w:p w14:paraId="7EF9771E">
            <w:pPr>
              <w:pStyle w:val="28"/>
              <w:widowControl w:val="0"/>
              <w:tabs>
                <w:tab w:val="left" w:pos="3330"/>
              </w:tabs>
              <w:ind w:firstLine="0" w:firstLineChars="0"/>
              <w:jc w:val="center"/>
              <w:rPr>
                <w:rFonts w:hint="default" w:eastAsia="宋体"/>
                <w:szCs w:val="18"/>
                <w:vertAlign w:val="baseline"/>
                <w:lang w:val="en-US" w:eastAsia="zh-CN"/>
              </w:rPr>
            </w:pPr>
            <w:r>
              <w:rPr>
                <w:rFonts w:hint="eastAsia"/>
                <w:szCs w:val="18"/>
                <w:vertAlign w:val="baseline"/>
                <w:lang w:val="en-US" w:eastAsia="zh-CN"/>
              </w:rPr>
              <w:t>成本值计算方法</w:t>
            </w:r>
          </w:p>
        </w:tc>
        <w:tc>
          <w:tcPr>
            <w:tcW w:w="510" w:type="pct"/>
            <w:vAlign w:val="center"/>
          </w:tcPr>
          <w:p w14:paraId="6D23178D">
            <w:pPr>
              <w:pStyle w:val="28"/>
              <w:widowControl w:val="0"/>
              <w:ind w:firstLine="0" w:firstLineChars="0"/>
              <w:jc w:val="both"/>
              <w:rPr>
                <w:rFonts w:hint="default" w:eastAsia="宋体"/>
                <w:szCs w:val="18"/>
                <w:vertAlign w:val="baseline"/>
                <w:lang w:val="en-US" w:eastAsia="zh-CN"/>
              </w:rPr>
            </w:pPr>
            <w:r>
              <w:rPr>
                <w:rFonts w:hint="eastAsia"/>
                <w:szCs w:val="18"/>
                <w:vertAlign w:val="baseline"/>
                <w:lang w:val="en-US" w:eastAsia="zh-CN"/>
              </w:rPr>
              <w:t>评价取值规则是否合理</w:t>
            </w:r>
          </w:p>
        </w:tc>
      </w:tr>
      <w:tr w14:paraId="63C2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7C6723E">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w:t>
            </w:r>
          </w:p>
        </w:tc>
        <w:tc>
          <w:tcPr>
            <w:tcW w:w="912" w:type="pct"/>
            <w:vMerge w:val="restart"/>
            <w:vAlign w:val="center"/>
          </w:tcPr>
          <w:p w14:paraId="29CAD6B4">
            <w:pPr>
              <w:pStyle w:val="28"/>
              <w:widowControl w:val="0"/>
              <w:ind w:firstLine="0" w:firstLineChars="0"/>
              <w:rPr>
                <w:szCs w:val="18"/>
                <w:vertAlign w:val="baseline"/>
              </w:rPr>
            </w:pPr>
            <w:r>
              <w:rPr>
                <w:rFonts w:hint="eastAsia"/>
                <w:szCs w:val="18"/>
                <w:lang w:val="en-US" w:eastAsia="zh-CN"/>
              </w:rPr>
              <w:t>采购成本（</w:t>
            </w:r>
            <w:r>
              <w:rPr>
                <w:rFonts w:hint="default" w:ascii="Times New Roman" w:hAnsi="Times New Roman" w:eastAsia="宋体" w:cs="Times New Roman"/>
                <w:i/>
                <w:iCs/>
                <w:szCs w:val="18"/>
                <w:lang w:val="en-US" w:eastAsia="zh-CN"/>
              </w:rPr>
              <w:t>C₁</w:t>
            </w:r>
            <w:r>
              <w:rPr>
                <w:rFonts w:hint="eastAsia"/>
                <w:szCs w:val="18"/>
                <w:lang w:val="en-US" w:eastAsia="zh-CN"/>
              </w:rPr>
              <w:t>）</w:t>
            </w:r>
          </w:p>
        </w:tc>
        <w:tc>
          <w:tcPr>
            <w:tcW w:w="1116" w:type="pct"/>
            <w:vAlign w:val="center"/>
          </w:tcPr>
          <w:p w14:paraId="633A5BA2">
            <w:pPr>
              <w:pStyle w:val="28"/>
              <w:widowControl w:val="0"/>
              <w:ind w:firstLine="0" w:firstLineChars="0"/>
              <w:rPr>
                <w:szCs w:val="18"/>
                <w:vertAlign w:val="baseline"/>
              </w:rPr>
            </w:pPr>
            <w:r>
              <w:rPr>
                <w:rFonts w:hint="eastAsia" w:ascii="Times New Roman" w:eastAsia="Times New Roman" w:cs="Times New Roman"/>
                <w:i w:val="0"/>
                <w:iCs/>
                <w:sz w:val="21"/>
                <w:szCs w:val="21"/>
                <w:lang w:val="en-US" w:eastAsia="zh-CN"/>
              </w:rPr>
              <w:t>计量设备购置费（</w:t>
            </w:r>
            <w:r>
              <w:rPr>
                <w:rFonts w:hint="eastAsia" w:ascii="宋体" w:hAnsi="Times New Roman" w:eastAsia="宋体" w:cs="Times New Roman"/>
                <w:i/>
                <w:iCs/>
                <w:sz w:val="21"/>
                <w:szCs w:val="21"/>
                <w:lang w:val="en-US" w:eastAsia="zh-CN"/>
              </w:rPr>
              <w:t>P</w:t>
            </w:r>
            <w:r>
              <w:rPr>
                <w:rFonts w:hint="eastAsia" w:ascii="Times New Roman" w:eastAsia="Times New Roman" w:cs="Times New Roman"/>
                <w:i w:val="0"/>
                <w:iCs/>
                <w:sz w:val="21"/>
                <w:szCs w:val="21"/>
                <w:lang w:val="en-US" w:eastAsia="zh-CN"/>
              </w:rPr>
              <w:t>）</w:t>
            </w:r>
          </w:p>
        </w:tc>
        <w:tc>
          <w:tcPr>
            <w:tcW w:w="2124" w:type="pct"/>
            <w:vMerge w:val="restart"/>
            <w:vAlign w:val="center"/>
          </w:tcPr>
          <w:p w14:paraId="26D2998A">
            <w:pPr>
              <w:pStyle w:val="28"/>
              <w:widowControl w:val="0"/>
              <w:ind w:firstLine="0" w:firstLineChars="0"/>
              <w:rPr>
                <w:rFonts w:hint="eastAsia"/>
                <w:szCs w:val="18"/>
                <w:vertAlign w:val="baseline"/>
                <w:lang w:val="en-US" w:eastAsia="zh-CN"/>
              </w:rPr>
            </w:pPr>
            <w:r>
              <w:rPr>
                <w:rFonts w:hint="default" w:ascii="Times New Roman" w:hAnsi="Times New Roman" w:eastAsia="Times New Roman" w:cs="Times New Roman"/>
                <w:i/>
                <w:iCs w:val="0"/>
                <w:sz w:val="21"/>
                <w:szCs w:val="21"/>
                <w:lang w:val="en-US" w:eastAsia="zh-CN"/>
              </w:rPr>
              <w:t>C₁</w:t>
            </w:r>
            <m:oMath>
              <m:r>
                <m:rPr>
                  <m:nor/>
                </m:rPr>
                <w:rPr>
                  <w:rFonts w:hint="default" w:ascii="Cambria Math" w:hAnsi="Cambria Math" w:eastAsia="Times New Roman" w:cs="Times New Roman"/>
                  <w:i/>
                  <w:iCs w:val="0"/>
                  <w:sz w:val="21"/>
                  <w:szCs w:val="21"/>
                  <w:lang w:val="en-US" w:eastAsia="zh-CN"/>
                </w:rPr>
                <m:t>=P</m:t>
              </m:r>
              <m:r>
                <m:rPr>
                  <m:nor/>
                  <m:sty m:val="p"/>
                </m:rPr>
                <w:rPr>
                  <w:rFonts w:hint="default" w:ascii="Cambria Math" w:hAnsi="Cambria Math" w:eastAsia="Times New Roman" w:cs="Times New Roman"/>
                  <w:b w:val="0"/>
                  <w:i w:val="0"/>
                  <w:iCs/>
                  <w:sz w:val="21"/>
                  <w:szCs w:val="21"/>
                  <w:lang w:val="en-US" w:eastAsia="zh-CN"/>
                </w:rPr>
                <m:t>+</m:t>
              </m:r>
              <m:r>
                <m:rPr>
                  <m:nor/>
                </m:rPr>
                <w:rPr>
                  <w:rFonts w:hint="default" w:ascii="Cambria Math" w:hAnsi="Cambria Math" w:eastAsia="Times New Roman" w:cs="Times New Roman"/>
                  <w:i/>
                  <w:iCs w:val="0"/>
                  <w:sz w:val="21"/>
                  <w:szCs w:val="21"/>
                  <w:lang w:val="en-US" w:eastAsia="zh-CN"/>
                </w:rPr>
                <m:t>Oₚ</m:t>
              </m:r>
            </m:oMath>
          </w:p>
        </w:tc>
        <w:tc>
          <w:tcPr>
            <w:tcW w:w="510" w:type="pct"/>
            <w:vMerge w:val="restart"/>
            <w:vAlign w:val="center"/>
          </w:tcPr>
          <w:p w14:paraId="6F9A06A9">
            <w:pPr>
              <w:pStyle w:val="28"/>
              <w:widowControl w:val="0"/>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56BD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F16026D">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w:t>
            </w:r>
          </w:p>
        </w:tc>
        <w:tc>
          <w:tcPr>
            <w:tcW w:w="912" w:type="pct"/>
            <w:vMerge w:val="continue"/>
            <w:vAlign w:val="center"/>
          </w:tcPr>
          <w:p w14:paraId="634728B8">
            <w:pPr>
              <w:pStyle w:val="28"/>
              <w:widowControl w:val="0"/>
              <w:rPr>
                <w:rFonts w:hint="eastAsia"/>
                <w:szCs w:val="18"/>
                <w:lang w:val="en-US" w:eastAsia="zh-CN"/>
              </w:rPr>
            </w:pPr>
          </w:p>
        </w:tc>
        <w:tc>
          <w:tcPr>
            <w:tcW w:w="1116" w:type="pct"/>
            <w:vAlign w:val="center"/>
          </w:tcPr>
          <w:p w14:paraId="156A2CD1">
            <w:pPr>
              <w:pStyle w:val="28"/>
              <w:widowControl w:val="0"/>
              <w:ind w:firstLine="0" w:firstLineChars="0"/>
              <w:rPr>
                <w:szCs w:val="18"/>
                <w:vertAlign w:val="baseline"/>
              </w:rPr>
            </w:pPr>
            <w:r>
              <w:rPr>
                <w:rFonts w:hint="eastAsia" w:ascii="宋体" w:hAnsi="Times New Roman" w:eastAsia="宋体" w:cs="Times New Roman"/>
                <w:sz w:val="21"/>
                <w:szCs w:val="21"/>
                <w:lang w:val="en-US" w:eastAsia="zh-CN"/>
              </w:rPr>
              <w:t>其他采购费</w:t>
            </w:r>
            <w:r>
              <w:rPr>
                <w:rFonts w:hint="eastAsia" w:cs="Times New Roman"/>
                <w:sz w:val="21"/>
                <w:szCs w:val="21"/>
                <w:lang w:val="en-US" w:eastAsia="zh-CN"/>
              </w:rPr>
              <w:t>（</w:t>
            </w:r>
            <w:r>
              <w:rPr>
                <w:rFonts w:hint="eastAsia" w:ascii="Cambria Math" w:hAnsi="Cambria Math" w:eastAsia="Times New Roman" w:cs="Times New Roman"/>
                <w:i/>
                <w:sz w:val="21"/>
                <w:szCs w:val="21"/>
                <w:lang w:val="en-US" w:eastAsia="zh-CN"/>
              </w:rPr>
              <w:t>Oₚ</w:t>
            </w:r>
            <w:r>
              <w:rPr>
                <w:rFonts w:hint="eastAsia" w:cs="Times New Roman"/>
                <w:sz w:val="21"/>
                <w:szCs w:val="21"/>
                <w:lang w:val="en-US" w:eastAsia="zh-CN"/>
              </w:rPr>
              <w:t>）</w:t>
            </w:r>
          </w:p>
        </w:tc>
        <w:tc>
          <w:tcPr>
            <w:tcW w:w="2124" w:type="pct"/>
            <w:vMerge w:val="continue"/>
            <w:vAlign w:val="center"/>
          </w:tcPr>
          <w:p w14:paraId="7C4E7DD7">
            <w:pPr>
              <w:pStyle w:val="28"/>
              <w:widowControl w:val="0"/>
              <w:ind w:firstLine="0" w:firstLineChars="0"/>
              <w:jc w:val="center"/>
              <w:rPr>
                <w:rFonts w:hint="eastAsia"/>
                <w:szCs w:val="18"/>
                <w:vertAlign w:val="baseline"/>
                <w:lang w:val="en-US" w:eastAsia="zh-CN"/>
              </w:rPr>
            </w:pPr>
          </w:p>
        </w:tc>
        <w:tc>
          <w:tcPr>
            <w:tcW w:w="510" w:type="pct"/>
            <w:vMerge w:val="continue"/>
            <w:vAlign w:val="center"/>
          </w:tcPr>
          <w:p w14:paraId="5E155AE9">
            <w:pPr>
              <w:pStyle w:val="28"/>
              <w:widowControl w:val="0"/>
              <w:ind w:firstLine="0" w:firstLineChars="0"/>
              <w:jc w:val="center"/>
              <w:rPr>
                <w:rFonts w:hint="default"/>
                <w:szCs w:val="18"/>
                <w:vertAlign w:val="baseline"/>
                <w:lang w:val="en-US" w:eastAsia="zh-CN"/>
              </w:rPr>
            </w:pPr>
          </w:p>
        </w:tc>
      </w:tr>
      <w:tr w14:paraId="0B16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70AD9E09">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3</w:t>
            </w:r>
          </w:p>
        </w:tc>
        <w:tc>
          <w:tcPr>
            <w:tcW w:w="912" w:type="pct"/>
            <w:vMerge w:val="restart"/>
            <w:vAlign w:val="center"/>
          </w:tcPr>
          <w:p w14:paraId="69547A7B">
            <w:pPr>
              <w:pStyle w:val="28"/>
              <w:widowControl w:val="0"/>
              <w:ind w:firstLine="0" w:firstLineChars="0"/>
              <w:rPr>
                <w:szCs w:val="18"/>
                <w:vertAlign w:val="baseline"/>
              </w:rPr>
            </w:pPr>
            <w:r>
              <w:rPr>
                <w:rFonts w:hint="eastAsia"/>
                <w:szCs w:val="18"/>
                <w:lang w:val="en-US" w:eastAsia="zh-CN"/>
              </w:rPr>
              <w:t>到货验收成本(</w:t>
            </w:r>
            <w:r>
              <w:rPr>
                <w:rFonts w:hint="default" w:ascii="Times New Roman" w:hAnsi="Times New Roman" w:eastAsia="宋体" w:cs="Times New Roman"/>
                <w:i/>
                <w:iCs/>
                <w:szCs w:val="18"/>
                <w:lang w:val="en-US" w:eastAsia="zh-CN"/>
              </w:rPr>
              <w:t>C₂</w:t>
            </w:r>
            <w:r>
              <w:rPr>
                <w:rFonts w:hint="eastAsia"/>
                <w:szCs w:val="18"/>
                <w:lang w:val="en-US" w:eastAsia="zh-CN"/>
              </w:rPr>
              <w:t>)</w:t>
            </w:r>
          </w:p>
        </w:tc>
        <w:tc>
          <w:tcPr>
            <w:tcW w:w="1116" w:type="pct"/>
            <w:vAlign w:val="center"/>
          </w:tcPr>
          <w:p w14:paraId="1450EC10">
            <w:pPr>
              <w:pStyle w:val="28"/>
              <w:widowControl w:val="0"/>
              <w:ind w:firstLine="0" w:firstLineChars="0"/>
              <w:rPr>
                <w:szCs w:val="18"/>
                <w:vertAlign w:val="baseline"/>
              </w:rPr>
            </w:pPr>
            <w:r>
              <w:rPr>
                <w:rFonts w:hint="eastAsia" w:cs="Times New Roman"/>
                <w:sz w:val="21"/>
                <w:szCs w:val="21"/>
                <w:lang w:val="en-US" w:eastAsia="zh-CN"/>
              </w:rPr>
              <w:t>到货验收</w:t>
            </w:r>
            <w:r>
              <w:rPr>
                <w:rFonts w:hint="eastAsia" w:ascii="宋体" w:hAnsi="Times New Roman" w:eastAsia="宋体" w:cs="Times New Roman"/>
                <w:sz w:val="21"/>
                <w:szCs w:val="21"/>
                <w:lang w:val="en-US" w:eastAsia="zh-CN"/>
              </w:rPr>
              <w:t>耗材</w:t>
            </w:r>
            <w:r>
              <w:rPr>
                <w:rFonts w:hint="eastAsia" w:cs="Times New Roman"/>
                <w:sz w:val="21"/>
                <w:szCs w:val="21"/>
                <w:lang w:val="en-US" w:eastAsia="zh-CN"/>
              </w:rPr>
              <w:t>费（</w:t>
            </w:r>
            <w:r>
              <w:rPr>
                <w:rFonts w:hint="eastAsia" w:ascii="Times New Roman" w:hAnsi="Times New Roman" w:eastAsia="Times New Roman" w:cs="Times New Roman"/>
                <w:i/>
                <w:sz w:val="21"/>
                <w:szCs w:val="21"/>
                <w:lang w:val="en-US" w:eastAsia="zh-CN"/>
              </w:rPr>
              <w:t>Mₐ</w:t>
            </w:r>
            <w:r>
              <w:rPr>
                <w:rFonts w:hint="eastAsia" w:cs="Times New Roman"/>
                <w:sz w:val="21"/>
                <w:szCs w:val="21"/>
                <w:lang w:val="en-US" w:eastAsia="zh-CN"/>
              </w:rPr>
              <w:t>）</w:t>
            </w:r>
          </w:p>
        </w:tc>
        <w:tc>
          <w:tcPr>
            <w:tcW w:w="2124" w:type="pct"/>
            <w:vAlign w:val="center"/>
          </w:tcPr>
          <w:p w14:paraId="5F42D151">
            <w:pPr>
              <w:pStyle w:val="28"/>
              <w:widowControl w:val="0"/>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Mₐ</w:t>
            </w:r>
            <w:r>
              <w:rPr>
                <w:rFonts w:hint="eastAsia" w:ascii="Times New Roman" w:eastAsia="Times New Roman" w:cs="Times New Roman"/>
                <w:i/>
                <w:sz w:val="21"/>
                <w:szCs w:val="21"/>
                <w:lang w:val="en-US" w:eastAsia="zh-CN"/>
              </w:rPr>
              <w:t>=</w:t>
            </w:r>
            <m:oMath>
              <m:f>
                <m:fPr>
                  <m:ctrlPr>
                    <w:rPr>
                      <w:rFonts w:ascii="Cambria Math" w:hAnsi="Cambria Math" w:cs="Times New Roman"/>
                      <w:i/>
                      <w:sz w:val="21"/>
                      <w:szCs w:val="21"/>
                      <w:lang w:val="en-US"/>
                    </w:rPr>
                  </m:ctrlPr>
                </m:fPr>
                <m:num>
                  <m:r>
                    <m:rPr/>
                    <w:rPr>
                      <w:rFonts w:hint="default" w:ascii="Times New Roman" w:eastAsia="Times New Roman" w:cs="Times New Roman"/>
                      <w:sz w:val="21"/>
                      <w:szCs w:val="21"/>
                      <w:lang w:val="en-US" w:eastAsia="zh-CN"/>
                    </w:rPr>
                    <m:t>M</m:t>
                  </m:r>
                  <m:r>
                    <m:rPr/>
                    <w:rPr>
                      <w:rFonts w:hint="eastAsia" w:ascii="Times New Roman" w:hAnsi="Times New Roman" w:eastAsia="Times New Roman" w:cs="Times New Roman"/>
                      <w:sz w:val="21"/>
                      <w:szCs w:val="21"/>
                      <w:lang w:val="en-US" w:eastAsia="zh-CN"/>
                    </w:rPr>
                    <m:t>ₐ</m:t>
                  </m:r>
                  <m:r>
                    <m:rPr/>
                    <w:rPr>
                      <w:rFonts w:hint="default" w:ascii="Times New Roman" w:hAnsi="Times New Roman" w:eastAsia="Times New Roman" w:cs="Times New Roman"/>
                      <w:sz w:val="21"/>
                      <w:szCs w:val="21"/>
                      <w:lang w:val="en-US" w:eastAsia="zh-CN"/>
                    </w:rPr>
                    <m:t>i</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den>
              </m:f>
            </m:oMath>
          </w:p>
          <w:p w14:paraId="6CFE911B">
            <w:pPr>
              <w:pStyle w:val="28"/>
              <w:widowControl w:val="0"/>
              <w:ind w:firstLine="0" w:firstLineChars="0"/>
              <w:rPr>
                <w:rFonts w:hint="eastAsia" w:ascii="Times New Roman" w:eastAsia="Times New Roman" w:cs="Times New Roman"/>
                <w:i w:val="0"/>
                <w:iCs/>
                <w:sz w:val="21"/>
                <w:szCs w:val="21"/>
                <w:lang w:val="en-US" w:eastAsia="zh-CN"/>
              </w:rPr>
            </w:pPr>
            <w:r>
              <w:rPr>
                <w:rFonts w:hint="eastAsia" w:ascii="Times New Roman" w:eastAsia="Times New Roman" w:cs="Times New Roman"/>
                <w:i/>
                <w:sz w:val="21"/>
                <w:szCs w:val="21"/>
                <w:lang w:val="en-US" w:eastAsia="zh-CN"/>
              </w:rPr>
              <w:t>M</w:t>
            </w:r>
            <w:r>
              <w:rPr>
                <w:rFonts w:hint="eastAsia" w:ascii="Times New Roman" w:hAnsi="Times New Roman" w:eastAsia="Times New Roman" w:cs="Times New Roman"/>
                <w:i/>
                <w:sz w:val="21"/>
                <w:szCs w:val="21"/>
                <w:lang w:val="en-US" w:eastAsia="zh-CN"/>
              </w:rPr>
              <w:t>ₐ</w:t>
            </w:r>
            <w:r>
              <w:rPr>
                <w:rFonts w:hint="default" w:ascii="Times New Roman" w:hAnsi="Times New Roman" w:eastAsia="Times New Roman" w:cs="Times New Roman"/>
                <w:i/>
                <w:sz w:val="21"/>
                <w:szCs w:val="21"/>
                <w:lang w:val="en-US" w:eastAsia="zh-CN"/>
              </w:rPr>
              <w:t>i</w:t>
            </w:r>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该到货批次的</w:t>
            </w:r>
            <w:r>
              <w:rPr>
                <w:rFonts w:hint="eastAsia" w:cs="Times New Roman"/>
                <w:sz w:val="21"/>
                <w:szCs w:val="21"/>
                <w:lang w:val="en-US" w:eastAsia="zh-CN"/>
              </w:rPr>
              <w:t>计量设备到货验收</w:t>
            </w:r>
            <w:r>
              <w:rPr>
                <w:rFonts w:hint="eastAsia" w:ascii="Times New Roman" w:eastAsia="Times New Roman" w:cs="Times New Roman"/>
                <w:i w:val="0"/>
                <w:iCs/>
                <w:sz w:val="21"/>
                <w:szCs w:val="21"/>
                <w:lang w:val="en-US" w:eastAsia="zh-CN"/>
              </w:rPr>
              <w:t>耗材总费用;</w:t>
            </w:r>
          </w:p>
          <w:p w14:paraId="72ECE0A8">
            <w:pPr>
              <w:pStyle w:val="28"/>
              <w:widowControl w:val="0"/>
              <w:ind w:firstLine="0" w:firstLineChars="0"/>
              <w:rPr>
                <w:rFonts w:hint="default" w:ascii="Times New Roman" w:eastAsia="Times New Roman" w:cs="Times New Roman"/>
                <w:i w:val="0"/>
                <w:iCs/>
                <w:sz w:val="21"/>
                <w:szCs w:val="21"/>
                <w:lang w:val="en-US" w:eastAsia="zh-CN"/>
              </w:rPr>
            </w:pPr>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oMath>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该到货批次的计量设备数量。</w:t>
            </w:r>
          </w:p>
        </w:tc>
        <w:tc>
          <w:tcPr>
            <w:tcW w:w="510" w:type="pct"/>
            <w:vMerge w:val="continue"/>
            <w:vAlign w:val="center"/>
          </w:tcPr>
          <w:p w14:paraId="7372AD87">
            <w:pPr>
              <w:pStyle w:val="28"/>
              <w:widowControl w:val="0"/>
              <w:ind w:firstLine="0" w:firstLineChars="0"/>
              <w:jc w:val="center"/>
              <w:rPr>
                <w:rFonts w:hint="eastAsia"/>
                <w:szCs w:val="18"/>
                <w:vertAlign w:val="baseline"/>
                <w:lang w:val="en-US" w:eastAsia="zh-CN"/>
              </w:rPr>
            </w:pPr>
          </w:p>
        </w:tc>
      </w:tr>
      <w:tr w14:paraId="49B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78F56D7A">
            <w:pPr>
              <w:pStyle w:val="28"/>
              <w:widowControl w:val="0"/>
              <w:ind w:firstLine="0" w:firstLineChars="0"/>
              <w:jc w:val="center"/>
              <w:rPr>
                <w:rFonts w:hint="eastAsia" w:eastAsia="宋体"/>
                <w:szCs w:val="18"/>
                <w:vertAlign w:val="baseline"/>
                <w:lang w:val="en-US" w:eastAsia="zh-CN"/>
              </w:rPr>
            </w:pPr>
            <w:r>
              <w:rPr>
                <w:rFonts w:hint="eastAsia"/>
                <w:szCs w:val="18"/>
                <w:vertAlign w:val="baseline"/>
                <w:lang w:val="en-US" w:eastAsia="zh-CN"/>
              </w:rPr>
              <w:t>4</w:t>
            </w:r>
          </w:p>
        </w:tc>
        <w:tc>
          <w:tcPr>
            <w:tcW w:w="912" w:type="pct"/>
            <w:vMerge w:val="continue"/>
            <w:vAlign w:val="center"/>
          </w:tcPr>
          <w:p w14:paraId="287873F9">
            <w:pPr>
              <w:pStyle w:val="28"/>
              <w:widowControl w:val="0"/>
              <w:rPr>
                <w:szCs w:val="18"/>
                <w:vertAlign w:val="baseline"/>
              </w:rPr>
            </w:pPr>
          </w:p>
        </w:tc>
        <w:tc>
          <w:tcPr>
            <w:tcW w:w="1116" w:type="pct"/>
            <w:vAlign w:val="center"/>
          </w:tcPr>
          <w:p w14:paraId="6B2C5D4E">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cs="Times New Roman"/>
                <w:sz w:val="21"/>
                <w:szCs w:val="21"/>
                <w:lang w:val="en-US" w:eastAsia="zh-CN"/>
              </w:rPr>
              <w:t>到货验收</w:t>
            </w:r>
            <w:r>
              <w:rPr>
                <w:rFonts w:hint="eastAsia" w:ascii="宋体" w:hAnsi="Times New Roman" w:eastAsia="宋体" w:cs="Times New Roman"/>
                <w:sz w:val="21"/>
                <w:szCs w:val="21"/>
                <w:lang w:val="en-US" w:eastAsia="zh-CN"/>
              </w:rPr>
              <w:t>人工</w:t>
            </w:r>
            <w:r>
              <w:rPr>
                <w:rFonts w:hint="eastAsia" w:cs="Times New Roman"/>
                <w:sz w:val="21"/>
                <w:szCs w:val="21"/>
                <w:lang w:val="en-US" w:eastAsia="zh-CN"/>
              </w:rPr>
              <w:t>费（</w:t>
            </w:r>
            <w:r>
              <w:rPr>
                <w:rFonts w:hint="eastAsia" w:ascii="Times New Roman" w:hAnsi="Times New Roman" w:eastAsia="Times New Roman" w:cs="Times New Roman"/>
                <w:i/>
                <w:sz w:val="21"/>
                <w:szCs w:val="21"/>
                <w:lang w:val="en-US" w:eastAsia="zh-CN"/>
              </w:rPr>
              <w:t>Lₐ</w:t>
            </w:r>
            <w:r>
              <w:rPr>
                <w:rFonts w:hint="eastAsia" w:cs="Times New Roman"/>
                <w:sz w:val="21"/>
                <w:szCs w:val="21"/>
                <w:lang w:val="en-US" w:eastAsia="zh-CN"/>
              </w:rPr>
              <w:t>）</w:t>
            </w:r>
          </w:p>
          <w:p w14:paraId="3DD1A07B">
            <w:pPr>
              <w:pStyle w:val="28"/>
              <w:widowControl w:val="0"/>
              <w:rPr>
                <w:szCs w:val="18"/>
                <w:vertAlign w:val="baseline"/>
              </w:rPr>
            </w:pPr>
          </w:p>
        </w:tc>
        <w:tc>
          <w:tcPr>
            <w:tcW w:w="2124" w:type="pct"/>
            <w:vAlign w:val="center"/>
          </w:tcPr>
          <w:p w14:paraId="137CA176">
            <w:pPr>
              <w:pStyle w:val="28"/>
              <w:widowControl w:val="0"/>
              <w:ind w:firstLine="0" w:firstLineChars="0"/>
              <w:rPr>
                <w:rFonts w:hint="default"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Lₐ=</w:t>
            </w:r>
            <m:oMath>
              <m:f>
                <m:fPr>
                  <m:ctrlPr>
                    <w:rPr>
                      <w:rFonts w:ascii="Cambria Math" w:hAnsi="Cambria Math" w:cs="Times New Roman"/>
                      <w:i/>
                      <w:sz w:val="21"/>
                      <w:szCs w:val="21"/>
                      <w:lang w:val="en-US"/>
                    </w:rPr>
                  </m:ctrlPr>
                </m:fPr>
                <m:num>
                  <m:r>
                    <m:rPr/>
                    <w:rPr>
                      <w:rFonts w:hint="default" w:ascii="Times New Roman" w:hAnsi="Times New Roman" w:eastAsia="Times New Roman" w:cs="Times New Roman"/>
                      <w:sz w:val="21"/>
                      <w:szCs w:val="21"/>
                      <w:lang w:val="en-US" w:eastAsia="zh-CN"/>
                    </w:rPr>
                    <m:t>r</m:t>
                  </m:r>
                  <m:r>
                    <m:rPr/>
                    <w:rPr>
                      <w:rFonts w:hint="eastAsia" w:ascii="Times New Roman" w:hAnsi="Times New Roman" w:eastAsia="Times New Roman" w:cs="Times New Roman"/>
                      <w:sz w:val="21"/>
                      <w:szCs w:val="21"/>
                      <w:lang w:val="en-US" w:eastAsia="zh-CN"/>
                    </w:rPr>
                    <m:t>×</m:t>
                  </m:r>
                  <m:r>
                    <m:rPr/>
                    <w:rPr>
                      <w:rFonts w:hint="default" w:ascii="Times New Roman" w:hAnsi="Times New Roman" w:eastAsia="Times New Roman" w:cs="Times New Roman"/>
                      <w:sz w:val="21"/>
                      <w:szCs w:val="21"/>
                      <w:lang w:val="en-US" w:eastAsia="zh-CN"/>
                    </w:rPr>
                    <m:t>h</m:t>
                  </m:r>
                  <m:r>
                    <m:rPr/>
                    <w:rPr>
                      <w:rFonts w:hint="eastAsia" w:ascii="Times New Roman" w:hAnsi="Times New Roman" w:eastAsia="Times New Roman" w:cs="Times New Roman"/>
                      <w:sz w:val="21"/>
                      <w:szCs w:val="21"/>
                      <w:lang w:val="en-US" w:eastAsia="zh-CN"/>
                    </w:rPr>
                    <m:t>×Lₐ</m:t>
                  </m:r>
                  <m:r>
                    <m:rPr/>
                    <w:rPr>
                      <w:rFonts w:hint="default" w:ascii="Times New Roman" w:hAnsi="Times New Roman" w:eastAsia="Times New Roman" w:cs="Times New Roman"/>
                      <w:sz w:val="21"/>
                      <w:szCs w:val="21"/>
                      <w:lang w:val="en-US" w:eastAsia="zh-CN"/>
                    </w:rPr>
                    <m:t>i</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den>
              </m:f>
            </m:oMath>
          </w:p>
          <w:p w14:paraId="318A4658">
            <w:pPr>
              <w:pStyle w:val="28"/>
              <w:widowControl w:val="0"/>
              <w:ind w:firstLine="0" w:firstLineChars="0"/>
              <w:jc w:val="left"/>
              <w:rPr>
                <w:rFonts w:hint="eastAsia" w:ascii="Times New Roman" w:hAnsi="Times New Roman" w:eastAsia="Times New Roman" w:cs="Times New Roman"/>
                <w:i/>
                <w:sz w:val="21"/>
                <w:szCs w:val="21"/>
                <w:lang w:val="en-US" w:eastAsia="zh-CN"/>
              </w:rPr>
            </w:pPr>
            <w:r>
              <w:rPr>
                <w:rFonts w:hint="eastAsia" w:ascii="宋体" w:hAnsi="Times New Roman" w:eastAsia="宋体" w:cs="Times New Roman"/>
                <w:szCs w:val="18"/>
                <w:lang w:val="en-US" w:eastAsia="zh-CN"/>
              </w:rPr>
              <w:t>式中：</w:t>
            </w:r>
          </w:p>
          <w:p w14:paraId="25D1883C">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default" w:ascii="Times New Roman" w:hAnsi="Times New Roman" w:eastAsia="Times New Roman" w:cs="Times New Roman"/>
                <w:i/>
                <w:sz w:val="21"/>
                <w:szCs w:val="21"/>
                <w:lang w:val="en-US" w:eastAsia="zh-CN"/>
              </w:rPr>
              <w:t>r</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验收</w:t>
            </w:r>
            <w:r>
              <w:rPr>
                <w:rFonts w:hint="eastAsia" w:cs="Times New Roman"/>
                <w:sz w:val="21"/>
                <w:szCs w:val="21"/>
                <w:lang w:val="en-US" w:eastAsia="zh-CN"/>
              </w:rPr>
              <w:t>人员</w:t>
            </w:r>
            <w:r>
              <w:rPr>
                <w:rFonts w:hint="eastAsia" w:ascii="宋体" w:hAnsi="Times New Roman" w:eastAsia="宋体" w:cs="Times New Roman"/>
                <w:sz w:val="21"/>
                <w:szCs w:val="21"/>
                <w:lang w:val="en-US" w:eastAsia="zh-CN"/>
              </w:rPr>
              <w:t>日薪；</w:t>
            </w:r>
          </w:p>
          <w:p w14:paraId="64A2AB18">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default" w:ascii="Times New Roman" w:hAnsi="Times New Roman" w:eastAsia="Times New Roman" w:cs="Times New Roman"/>
                <w:i/>
                <w:sz w:val="21"/>
                <w:szCs w:val="21"/>
                <w:lang w:val="en-US" w:eastAsia="zh-CN"/>
              </w:rPr>
              <w:t>h</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平均一个到货</w:t>
            </w:r>
            <w:r>
              <w:rPr>
                <w:rFonts w:hint="eastAsia" w:ascii="宋体" w:eastAsia="宋体" w:cs="Times New Roman"/>
                <w:i w:val="0"/>
                <w:sz w:val="21"/>
                <w:szCs w:val="21"/>
                <w:lang w:val="en-US" w:eastAsia="zh-CN"/>
              </w:rPr>
              <w:t>批次</w:t>
            </w:r>
            <w:r>
              <w:rPr>
                <w:rFonts w:hint="eastAsia" w:ascii="宋体" w:hAnsi="Times New Roman" w:eastAsia="宋体" w:cs="Times New Roman"/>
                <w:sz w:val="21"/>
                <w:szCs w:val="21"/>
                <w:lang w:val="en-US" w:eastAsia="zh-CN"/>
              </w:rPr>
              <w:t>验收</w:t>
            </w:r>
            <w:r>
              <w:rPr>
                <w:rFonts w:hint="eastAsia" w:cs="Times New Roman"/>
                <w:sz w:val="21"/>
                <w:szCs w:val="21"/>
                <w:lang w:val="en-US" w:eastAsia="zh-CN"/>
              </w:rPr>
              <w:t>工作时长</w:t>
            </w:r>
            <w:r>
              <w:rPr>
                <w:rFonts w:hint="eastAsia" w:ascii="宋体" w:hAnsi="Times New Roman" w:eastAsia="宋体" w:cs="Times New Roman"/>
                <w:sz w:val="21"/>
                <w:szCs w:val="21"/>
                <w:lang w:val="en-US" w:eastAsia="zh-CN"/>
              </w:rPr>
              <w:t>；</w:t>
            </w:r>
          </w:p>
          <w:p w14:paraId="14AAA1DD">
            <w:pPr>
              <w:pStyle w:val="28"/>
              <w:widowControl w:val="0"/>
              <w:ind w:firstLine="0" w:firstLineChars="0"/>
              <w:rPr>
                <w:rFonts w:hint="eastAsia" w:cs="Times New Roman"/>
                <w:sz w:val="21"/>
                <w:szCs w:val="21"/>
                <w:lang w:val="en-US" w:eastAsia="zh-CN"/>
              </w:rPr>
            </w:pPr>
            <w:r>
              <w:rPr>
                <w:rFonts w:hint="eastAsia" w:ascii="Times New Roman" w:hAnsi="Times New Roman" w:eastAsia="Times New Roman" w:cs="Times New Roman"/>
                <w:i/>
                <w:sz w:val="21"/>
                <w:szCs w:val="21"/>
                <w:lang w:val="en-US" w:eastAsia="zh-CN"/>
              </w:rPr>
              <w:t>Lₐ</w:t>
            </w:r>
            <w:r>
              <w:rPr>
                <w:rFonts w:hint="default" w:ascii="Times New Roman" w:hAnsi="Times New Roman" w:eastAsia="Times New Roman" w:cs="Times New Roman"/>
                <w:i/>
                <w:sz w:val="21"/>
                <w:szCs w:val="21"/>
                <w:lang w:val="en-US" w:eastAsia="zh-CN"/>
              </w:rPr>
              <w:t>i</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平均一个到货</w:t>
            </w:r>
            <w:r>
              <w:rPr>
                <w:rFonts w:hint="eastAsia" w:ascii="宋体" w:eastAsia="宋体" w:cs="Times New Roman"/>
                <w:i w:val="0"/>
                <w:sz w:val="21"/>
                <w:szCs w:val="21"/>
                <w:lang w:val="en-US" w:eastAsia="zh-CN"/>
              </w:rPr>
              <w:t>批次</w:t>
            </w:r>
            <w:r>
              <w:rPr>
                <w:rFonts w:hint="eastAsia" w:ascii="宋体" w:hAnsi="Times New Roman" w:eastAsia="宋体" w:cs="Times New Roman"/>
                <w:sz w:val="21"/>
                <w:szCs w:val="21"/>
                <w:lang w:val="en-US" w:eastAsia="zh-CN"/>
              </w:rPr>
              <w:t>验收人数</w:t>
            </w:r>
            <w:r>
              <w:rPr>
                <w:rFonts w:hint="eastAsia" w:cs="Times New Roman"/>
                <w:sz w:val="21"/>
                <w:szCs w:val="21"/>
                <w:lang w:val="en-US" w:eastAsia="zh-CN"/>
              </w:rPr>
              <w:t>；</w:t>
            </w:r>
          </w:p>
          <w:p w14:paraId="6A287549">
            <w:pPr>
              <w:pStyle w:val="28"/>
              <w:widowControl w:val="0"/>
              <w:ind w:firstLine="0" w:firstLineChars="0"/>
              <w:rPr>
                <w:rFonts w:hint="eastAsia" w:ascii="宋体" w:hAnsi="Times New Roman" w:eastAsia="宋体" w:cs="Times New Roman"/>
                <w:sz w:val="21"/>
                <w:szCs w:val="21"/>
                <w:lang w:val="en-US" w:eastAsia="zh-CN"/>
              </w:rPr>
            </w:pPr>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oMath>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该到货批次的计量设备数量。</w:t>
            </w:r>
          </w:p>
        </w:tc>
        <w:tc>
          <w:tcPr>
            <w:tcW w:w="510" w:type="pct"/>
            <w:vAlign w:val="center"/>
          </w:tcPr>
          <w:p w14:paraId="4F7400FC">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056E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011292F">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5</w:t>
            </w:r>
          </w:p>
        </w:tc>
        <w:tc>
          <w:tcPr>
            <w:tcW w:w="912" w:type="pct"/>
            <w:vMerge w:val="continue"/>
            <w:vAlign w:val="center"/>
          </w:tcPr>
          <w:p w14:paraId="49A3C19A">
            <w:pPr>
              <w:pStyle w:val="28"/>
              <w:widowControl w:val="0"/>
              <w:rPr>
                <w:rFonts w:hint="eastAsia"/>
                <w:szCs w:val="18"/>
                <w:lang w:val="en-US" w:eastAsia="zh-CN"/>
              </w:rPr>
            </w:pPr>
          </w:p>
        </w:tc>
        <w:tc>
          <w:tcPr>
            <w:tcW w:w="1116" w:type="pct"/>
            <w:vAlign w:val="center"/>
          </w:tcPr>
          <w:p w14:paraId="1D34FB70">
            <w:pPr>
              <w:pStyle w:val="28"/>
              <w:widowControl w:val="0"/>
              <w:ind w:firstLine="0" w:firstLineChars="0"/>
              <w:rPr>
                <w:szCs w:val="18"/>
                <w:vertAlign w:val="baseline"/>
              </w:rPr>
            </w:pPr>
            <w:r>
              <w:rPr>
                <w:rFonts w:hint="eastAsia" w:cs="Times New Roman"/>
                <w:i w:val="0"/>
                <w:sz w:val="21"/>
                <w:szCs w:val="21"/>
                <w:lang w:val="en-US" w:eastAsia="zh-CN"/>
              </w:rPr>
              <w:t>到货</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设备折旧费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Doe</w:t>
            </w:r>
            <w:r>
              <w:rPr>
                <w:rFonts w:hint="eastAsia" w:cs="Times New Roman"/>
                <w:sz w:val="21"/>
                <w:szCs w:val="21"/>
                <w:lang w:val="en-US" w:eastAsia="zh-CN"/>
              </w:rPr>
              <w:t>）</w:t>
            </w:r>
          </w:p>
        </w:tc>
        <w:tc>
          <w:tcPr>
            <w:tcW w:w="2124" w:type="pct"/>
            <w:vAlign w:val="center"/>
          </w:tcPr>
          <w:p w14:paraId="31681EEA">
            <w:pPr>
              <w:pStyle w:val="28"/>
              <w:widowControl w:val="0"/>
              <w:ind w:firstLine="0" w:firstLineChars="0"/>
              <w:rPr>
                <w:rFonts w:hint="default" w:ascii="Times New Roman" w:hAnsi="Times New Roman" w:eastAsia="宋体" w:cs="Times New Roman"/>
                <w:i/>
                <w:iCs/>
                <w:caps w:val="0"/>
                <w:spacing w:val="0"/>
                <w:sz w:val="23"/>
                <w:szCs w:val="23"/>
                <w:shd w:val="clear" w:fill="F9FAFB"/>
                <w:lang w:val="en-US" w:eastAsia="zh-CN"/>
              </w:rPr>
            </w:pPr>
            <w:r>
              <w:rPr>
                <w:rFonts w:hint="default" w:ascii="Times New Roman" w:hAnsi="Times New Roman" w:eastAsia="宋体" w:cs="Times New Roman"/>
                <w:i/>
                <w:iCs/>
                <w:sz w:val="21"/>
                <w:szCs w:val="21"/>
                <w:lang w:val="en-US" w:eastAsia="zh-CN"/>
              </w:rPr>
              <w:t>Doe</w:t>
            </w:r>
            <w:r>
              <w:rPr>
                <w:rFonts w:hint="eastAsia" w:ascii="Times New Roman" w:hAnsi="Times New Roman" w:cs="Times New Roman"/>
                <w:i/>
                <w:iCs/>
                <w:sz w:val="21"/>
                <w:szCs w:val="21"/>
                <w:lang w:val="en-US" w:eastAsia="zh-CN"/>
              </w:rPr>
              <w:t>=</w:t>
            </w:r>
            <m:oMath>
              <m:r>
                <m:rPr>
                  <m:nor/>
                </m:rPr>
                <w:rPr>
                  <w:rFonts w:hint="default" w:ascii="Cambria Math" w:hAnsi="Cambria Math"/>
                  <w:i/>
                  <w:szCs w:val="18"/>
                </w:rPr>
                <m:t>Dov</m:t>
              </m:r>
              <m:r>
                <m:rPr>
                  <m:nor/>
                  <m:sty m:val="p"/>
                </m:rPr>
                <w:rPr>
                  <w:rFonts w:hint="default" w:ascii="Cambria Math" w:hAnsi="Cambria Math" w:eastAsia="宋体" w:cs="Times New Roman"/>
                  <w:b w:val="0"/>
                  <w:i w:val="0"/>
                  <w:iCs w:val="0"/>
                  <w:sz w:val="21"/>
                  <w:szCs w:val="21"/>
                  <w:lang w:val="en-US" w:eastAsia="zh-CN"/>
                </w:rPr>
                <m:t>×</m:t>
              </m:r>
              <m:f>
                <m:fPr>
                  <m:ctrlPr>
                    <w:rPr>
                      <w:rFonts w:hint="default" w:ascii="Cambria Math" w:hAnsi="Cambria Math" w:eastAsia="宋体" w:cs="Times New Roman"/>
                      <w:i w:val="0"/>
                      <w:iCs w:val="0"/>
                      <w:sz w:val="21"/>
                      <w:szCs w:val="21"/>
                      <w:lang w:val="en-US" w:eastAsia="zh-CN"/>
                    </w:rPr>
                  </m:ctrlPr>
                </m:fPr>
                <m:num>
                  <m:r>
                    <m:rPr>
                      <m:nor/>
                      <m:sty m:val="p"/>
                    </m:rPr>
                    <w:rPr>
                      <w:rFonts w:hint="default" w:ascii="Cambria Math" w:hAnsi="Cambria Math" w:cs="Times New Roman"/>
                      <w:b w:val="0"/>
                      <w:i w:val="0"/>
                      <w:iCs w:val="0"/>
                      <w:sz w:val="21"/>
                      <w:szCs w:val="21"/>
                      <w:lang w:val="en-US" w:eastAsia="zh-CN"/>
                    </w:rPr>
                    <m:t>(1</m:t>
                  </m:r>
                  <m:r>
                    <m:rPr>
                      <m:nor/>
                      <m:sty m:val="p"/>
                    </m:rPr>
                    <w:rPr>
                      <w:rFonts w:hint="default" w:ascii="Cambria Math" w:hAnsi="Cambria Math" w:eastAsia="宋体" w:cs="Times New Roman"/>
                      <w:b w:val="0"/>
                      <w:i w:val="0"/>
                      <w:iCs w:val="0"/>
                      <w:sz w:val="21"/>
                      <w:szCs w:val="21"/>
                      <w:lang w:val="en-US" w:eastAsia="zh-CN"/>
                    </w:rPr>
                    <m:t>−</m:t>
                  </m:r>
                  <m:r>
                    <m:rPr>
                      <m:nor/>
                      <m:sty m:val="p"/>
                    </m:rPr>
                    <w:rPr>
                      <w:rFonts w:hint="default" w:ascii="Cambria Math" w:hAnsi="Cambria Math" w:cs="Times New Roman"/>
                      <w:b w:val="0"/>
                      <w:i w:val="0"/>
                      <w:iCs w:val="0"/>
                      <w:sz w:val="21"/>
                      <w:szCs w:val="21"/>
                      <w:lang w:val="en-US" w:eastAsia="zh-CN"/>
                    </w:rPr>
                    <m:t>D</m:t>
                  </m:r>
                  <m:r>
                    <m:rPr>
                      <m:nor/>
                      <m:sty m:val="p"/>
                    </m:rPr>
                    <w:rPr>
                      <w:rFonts w:hint="default" w:ascii="Cambria Math" w:hAnsi="Cambria Math" w:eastAsia="宋体" w:cs="Times New Roman"/>
                      <w:b w:val="0"/>
                      <w:i w:val="0"/>
                      <w:iCs w:val="0"/>
                      <w:sz w:val="21"/>
                      <w:szCs w:val="21"/>
                      <w:lang w:val="en-US" w:eastAsia="zh-CN"/>
                    </w:rPr>
                    <m:t>ε</m:t>
                  </m:r>
                  <m:r>
                    <m:rPr>
                      <m:nor/>
                      <m:sty m:val="p"/>
                    </m:rPr>
                    <w:rPr>
                      <w:rFonts w:hint="default" w:ascii="Cambria Math" w:hAnsi="Cambria Math" w:cs="Times New Roman"/>
                      <w:b w:val="0"/>
                      <w:i w:val="0"/>
                      <w:iCs w:val="0"/>
                      <w:sz w:val="21"/>
                      <w:szCs w:val="21"/>
                      <w:lang w:val="en-US" w:eastAsia="zh-CN"/>
                    </w:rPr>
                    <m:t>)</m:t>
                  </m:r>
                  <m:ctrlPr>
                    <w:rPr>
                      <w:rFonts w:hint="default" w:ascii="Cambria Math" w:hAnsi="Cambria Math" w:eastAsia="宋体" w:cs="Times New Roman"/>
                      <w:i w:val="0"/>
                      <w:iCs w:val="0"/>
                      <w:sz w:val="21"/>
                      <w:szCs w:val="21"/>
                      <w:lang w:val="en-US" w:eastAsia="zh-CN"/>
                    </w:rPr>
                  </m:ctrlPr>
                </m:num>
                <m:den>
                  <m:r>
                    <m:rPr>
                      <m:nor/>
                      <m:sty m:val="p"/>
                    </m:rPr>
                    <w:rPr>
                      <w:rFonts w:hint="default" w:ascii="Cambria Math" w:hAnsi="Cambria Math" w:eastAsia="宋体" w:cs="Times New Roman"/>
                      <w:b w:val="0"/>
                      <w:i w:val="0"/>
                      <w:iCs w:val="0"/>
                      <w:sz w:val="21"/>
                      <w:szCs w:val="21"/>
                      <w:lang w:val="en-US" w:eastAsia="zh-CN"/>
                    </w:rPr>
                    <m:t>Dn</m:t>
                  </m:r>
                  <m:ctrlPr>
                    <w:rPr>
                      <w:rFonts w:hint="default" w:ascii="Cambria Math" w:hAnsi="Cambria Math" w:eastAsia="宋体" w:cs="Times New Roman"/>
                      <w:i w:val="0"/>
                      <w:iCs w:val="0"/>
                      <w:sz w:val="21"/>
                      <w:szCs w:val="21"/>
                      <w:lang w:val="en-US" w:eastAsia="zh-CN"/>
                    </w:rPr>
                  </m:ctrlPr>
                </m:den>
              </m:f>
            </m:oMath>
            <w:r>
              <w:rPr>
                <w:rFonts w:hint="default" w:ascii="Times New Roman" w:hAnsi="Times New Roman" w:eastAsia="Times New Roman" w:cs="Times New Roman"/>
                <w:i/>
                <w:iCs/>
                <w:caps w:val="0"/>
                <w:spacing w:val="0"/>
                <w:sz w:val="23"/>
                <w:szCs w:val="23"/>
                <w:shd w:val="clear" w:fill="F9FAFB"/>
              </w:rPr>
              <w:t>×</w:t>
            </w:r>
            <w:r>
              <w:rPr>
                <w:rFonts w:hint="default" w:ascii="Times New Roman" w:cs="Times New Roman"/>
                <w:i/>
                <w:iCs/>
                <w:caps w:val="0"/>
                <w:spacing w:val="0"/>
                <w:sz w:val="23"/>
                <w:szCs w:val="23"/>
                <w:shd w:val="clear" w:fill="F9FAFB"/>
                <w:lang w:val="en-US" w:eastAsia="zh-CN"/>
              </w:rPr>
              <w:t>K</w:t>
            </w:r>
            <w:r>
              <w:rPr>
                <w:rFonts w:hint="default" w:ascii="Times New Roman" w:hAnsi="Times New Roman" w:eastAsia="宋体" w:cs="Times New Roman"/>
                <w:i/>
                <w:iCs/>
                <w:caps w:val="0"/>
                <w:spacing w:val="0"/>
                <w:sz w:val="23"/>
                <w:szCs w:val="23"/>
                <w:shd w:val="clear" w:fill="F9FAFB"/>
                <w:lang w:val="en-US" w:eastAsia="zh-CN"/>
              </w:rPr>
              <w:t>d</w:t>
            </w:r>
          </w:p>
          <w:p w14:paraId="6C222E3E">
            <w:pPr>
              <w:pStyle w:val="28"/>
              <w:widowControl w:val="0"/>
              <w:ind w:firstLine="0" w:firstLineChars="0"/>
              <w:jc w:val="left"/>
              <w:rPr>
                <w:rFonts w:hint="eastAsia" w:ascii="Times New Roman" w:hAnsi="Times New Roman" w:eastAsia="宋体" w:cs="Times New Roman"/>
                <w:i/>
                <w:iCs/>
                <w:caps w:val="0"/>
                <w:spacing w:val="0"/>
                <w:sz w:val="23"/>
                <w:szCs w:val="23"/>
                <w:shd w:val="clear" w:fill="F9FAFB"/>
                <w:lang w:val="en-US" w:eastAsia="zh-CN"/>
              </w:rPr>
            </w:pPr>
            <w:r>
              <w:rPr>
                <w:rFonts w:hint="eastAsia" w:ascii="宋体" w:hAnsi="Times New Roman" w:eastAsia="宋体" w:cs="Times New Roman"/>
                <w:szCs w:val="18"/>
                <w:lang w:val="en-US" w:eastAsia="zh-CN"/>
              </w:rPr>
              <w:t>式中：</w:t>
            </w:r>
          </w:p>
          <w:p w14:paraId="778926B3">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Dov——</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设备</w:t>
            </w:r>
            <w:r>
              <w:rPr>
                <w:rFonts w:hint="eastAsia" w:cs="Times New Roman"/>
                <w:sz w:val="21"/>
                <w:szCs w:val="21"/>
                <w:lang w:val="en-US" w:eastAsia="zh-CN"/>
              </w:rPr>
              <w:t>原值</w:t>
            </w:r>
            <w:r>
              <w:rPr>
                <w:rFonts w:hint="eastAsia" w:ascii="Times New Roman" w:hAnsi="Times New Roman" w:eastAsia="Times New Roman" w:cs="Times New Roman"/>
                <w:i w:val="0"/>
                <w:iCs/>
                <w:sz w:val="21"/>
                <w:szCs w:val="21"/>
                <w:lang w:val="en-US" w:eastAsia="zh-CN"/>
              </w:rPr>
              <w:t>；</w:t>
            </w:r>
          </w:p>
          <w:p w14:paraId="0E40874F">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eastAsia="Times New Roman" w:cs="Times New Roman"/>
                <w:i/>
                <w:sz w:val="21"/>
                <w:szCs w:val="21"/>
                <w:lang w:val="en-US" w:eastAsia="zh-CN"/>
              </w:rPr>
              <w:t>D</w:t>
            </w:r>
            <w:r>
              <w:rPr>
                <w:rFonts w:hint="eastAsia" w:ascii="Times New Roman" w:hAnsi="Times New Roman" w:eastAsia="Times New Roman" w:cs="Times New Roman"/>
                <w:i/>
                <w:sz w:val="21"/>
                <w:szCs w:val="21"/>
                <w:lang w:val="en-US" w:eastAsia="zh-CN"/>
              </w:rPr>
              <w:t>ε——</w:t>
            </w:r>
            <w:r>
              <w:rPr>
                <w:rFonts w:hint="eastAsia" w:cs="Times New Roman"/>
                <w:i w:val="0"/>
                <w:sz w:val="21"/>
                <w:szCs w:val="21"/>
                <w:lang w:val="en-US" w:eastAsia="zh-CN"/>
              </w:rPr>
              <w:t>验收</w:t>
            </w:r>
            <w:r>
              <w:rPr>
                <w:rFonts w:hint="eastAsia" w:ascii="宋体" w:eastAsia="宋体" w:cs="Times New Roman"/>
                <w:i w:val="0"/>
                <w:sz w:val="21"/>
                <w:szCs w:val="21"/>
                <w:lang w:val="en-US" w:eastAsia="zh-CN"/>
              </w:rPr>
              <w:t>设备</w:t>
            </w:r>
            <w:r>
              <w:rPr>
                <w:rFonts w:hint="eastAsia" w:ascii="宋体" w:hAnsi="Times New Roman" w:eastAsia="宋体" w:cs="Times New Roman"/>
                <w:sz w:val="21"/>
                <w:szCs w:val="21"/>
                <w:lang w:val="en-US" w:eastAsia="zh-CN"/>
              </w:rPr>
              <w:t>残值率</w:t>
            </w:r>
            <w:r>
              <w:rPr>
                <w:rFonts w:hint="eastAsia" w:ascii="Times New Roman" w:eastAsia="Times New Roman" w:cs="Times New Roman"/>
                <w:i w:val="0"/>
                <w:iCs/>
                <w:sz w:val="21"/>
                <w:szCs w:val="21"/>
                <w:lang w:val="en-US" w:eastAsia="zh-CN"/>
              </w:rPr>
              <w:t>；</w:t>
            </w:r>
          </w:p>
          <w:p w14:paraId="55624F3B">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Dn——</w:t>
            </w:r>
            <w:r>
              <w:rPr>
                <w:rFonts w:hint="eastAsia" w:cs="Times New Roman"/>
                <w:i w:val="0"/>
                <w:sz w:val="21"/>
                <w:szCs w:val="21"/>
                <w:lang w:val="en-US" w:eastAsia="zh-CN"/>
              </w:rPr>
              <w:t>验收</w:t>
            </w:r>
            <w:r>
              <w:rPr>
                <w:rFonts w:hint="eastAsia" w:ascii="宋体" w:eastAsia="宋体" w:cs="Times New Roman"/>
                <w:i w:val="0"/>
                <w:sz w:val="21"/>
                <w:szCs w:val="21"/>
                <w:lang w:val="en-US" w:eastAsia="zh-CN"/>
              </w:rPr>
              <w:t>设备</w:t>
            </w:r>
            <w:r>
              <w:rPr>
                <w:rFonts w:hint="eastAsia" w:ascii="宋体" w:hAnsi="Times New Roman" w:eastAsia="宋体" w:cs="Times New Roman"/>
                <w:sz w:val="21"/>
                <w:szCs w:val="21"/>
                <w:lang w:val="en-US" w:eastAsia="zh-CN"/>
              </w:rPr>
              <w:t>预计总工作量</w:t>
            </w:r>
            <w:r>
              <w:rPr>
                <w:rFonts w:hint="eastAsia" w:cs="Times New Roman"/>
                <w:sz w:val="21"/>
                <w:szCs w:val="21"/>
                <w:lang w:val="en-US" w:eastAsia="zh-CN"/>
              </w:rPr>
              <w:t>；</w:t>
            </w:r>
          </w:p>
          <w:p w14:paraId="6FE1A934">
            <w:pPr>
              <w:pStyle w:val="28"/>
              <w:widowControl w:val="0"/>
              <w:ind w:firstLine="0" w:firstLineChars="0"/>
              <w:rPr>
                <w:rFonts w:hint="eastAsia" w:ascii="宋体" w:eastAsia="宋体" w:cs="Times New Roman"/>
                <w:i w:val="0"/>
                <w:sz w:val="21"/>
                <w:szCs w:val="21"/>
                <w:lang w:val="en-US" w:eastAsia="zh-CN"/>
              </w:rPr>
            </w:pPr>
            <w:r>
              <w:rPr>
                <w:rFonts w:hint="eastAsia" w:ascii="Times New Roman" w:cs="Times New Roman"/>
                <w:i/>
                <w:iCs/>
                <w:caps w:val="0"/>
                <w:spacing w:val="0"/>
                <w:sz w:val="23"/>
                <w:szCs w:val="23"/>
                <w:shd w:val="clear" w:fill="F9FAFB"/>
                <w:lang w:val="en-US" w:eastAsia="zh-CN"/>
              </w:rPr>
              <w:t>K</w:t>
            </w:r>
            <w:r>
              <w:rPr>
                <w:rFonts w:hint="eastAsia" w:ascii="Times New Roman" w:hAnsi="Times New Roman" w:eastAsia="宋体" w:cs="Times New Roman"/>
                <w:i/>
                <w:iCs/>
                <w:caps w:val="0"/>
                <w:spacing w:val="0"/>
                <w:sz w:val="23"/>
                <w:szCs w:val="23"/>
                <w:shd w:val="clear" w:fill="F9FAFB"/>
                <w:lang w:val="en-US" w:eastAsia="zh-CN"/>
              </w:rPr>
              <w:t>d</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该类型计量设备到货验收的设备数量在总到货验收设备数量中所占的比例。</w:t>
            </w:r>
          </w:p>
        </w:tc>
        <w:tc>
          <w:tcPr>
            <w:tcW w:w="510" w:type="pct"/>
            <w:vAlign w:val="center"/>
          </w:tcPr>
          <w:p w14:paraId="1186B79C">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203D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8F9A1DE">
            <w:pPr>
              <w:pStyle w:val="28"/>
              <w:widowControl w:val="0"/>
              <w:ind w:firstLine="0" w:firstLineChars="0"/>
              <w:jc w:val="center"/>
              <w:rPr>
                <w:rFonts w:hint="eastAsia" w:eastAsia="宋体"/>
                <w:szCs w:val="18"/>
                <w:vertAlign w:val="baseline"/>
                <w:lang w:val="en-US" w:eastAsia="zh-CN"/>
              </w:rPr>
            </w:pPr>
            <w:r>
              <w:rPr>
                <w:rFonts w:hint="eastAsia"/>
                <w:szCs w:val="18"/>
                <w:vertAlign w:val="baseline"/>
                <w:lang w:val="en-US" w:eastAsia="zh-CN"/>
              </w:rPr>
              <w:t>6</w:t>
            </w:r>
          </w:p>
        </w:tc>
        <w:tc>
          <w:tcPr>
            <w:tcW w:w="912" w:type="pct"/>
            <w:vMerge w:val="restart"/>
            <w:vAlign w:val="center"/>
          </w:tcPr>
          <w:p w14:paraId="4580A323">
            <w:pPr>
              <w:pStyle w:val="28"/>
              <w:widowControl w:val="0"/>
              <w:ind w:firstLine="0" w:firstLineChars="0"/>
              <w:rPr>
                <w:szCs w:val="18"/>
                <w:vertAlign w:val="baseline"/>
              </w:rPr>
            </w:pPr>
            <w:r>
              <w:rPr>
                <w:rFonts w:hint="eastAsia" w:cs="Times New Roman"/>
                <w:b w:val="0"/>
                <w:bCs/>
                <w:szCs w:val="18"/>
              </w:rPr>
              <w:t>检定</w:t>
            </w:r>
            <w:r>
              <w:rPr>
                <w:rFonts w:hint="eastAsia" w:cs="Times New Roman"/>
                <w:b w:val="0"/>
                <w:bCs/>
                <w:szCs w:val="18"/>
                <w:lang w:val="en-US" w:eastAsia="zh-CN"/>
              </w:rPr>
              <w:t>检测</w:t>
            </w:r>
            <w:r>
              <w:rPr>
                <w:rFonts w:hint="eastAsia" w:cs="Times New Roman"/>
                <w:b w:val="0"/>
                <w:bCs/>
                <w:szCs w:val="18"/>
              </w:rPr>
              <w:t>成本（</w:t>
            </w:r>
            <w:r>
              <w:rPr>
                <w:rFonts w:hint="eastAsia" w:ascii="Times New Roman" w:hAnsi="Times New Roman" w:eastAsia="Times New Roman" w:cs="Times New Roman"/>
                <w:i/>
                <w:sz w:val="20"/>
                <w:szCs w:val="28"/>
                <w:lang w:val="en-US" w:eastAsia="zh-CN"/>
              </w:rPr>
              <w:t>C₃</w:t>
            </w:r>
            <w:r>
              <w:rPr>
                <w:rFonts w:hint="eastAsia" w:cs="Times New Roman"/>
                <w:b w:val="0"/>
                <w:bCs/>
                <w:szCs w:val="18"/>
              </w:rPr>
              <w:t>）</w:t>
            </w:r>
          </w:p>
        </w:tc>
        <w:tc>
          <w:tcPr>
            <w:tcW w:w="1116" w:type="pct"/>
            <w:vAlign w:val="center"/>
          </w:tcPr>
          <w:p w14:paraId="7BDB3D14">
            <w:pPr>
              <w:pStyle w:val="28"/>
              <w:widowControl w:val="0"/>
              <w:ind w:firstLine="0" w:firstLineChars="0"/>
              <w:rPr>
                <w:szCs w:val="18"/>
                <w:vertAlign w:val="baseline"/>
              </w:rPr>
            </w:pPr>
            <w:r>
              <w:rPr>
                <w:rFonts w:hint="eastAsia" w:ascii="宋体" w:hAnsi="Times New Roman" w:eastAsia="宋体" w:cs="Times New Roman"/>
                <w:sz w:val="21"/>
                <w:szCs w:val="21"/>
                <w:lang w:val="en-US" w:eastAsia="zh-CN"/>
              </w:rPr>
              <w:t>检定耗材费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Mn</w:t>
            </w:r>
            <w:r>
              <w:rPr>
                <w:rFonts w:hint="eastAsia" w:cs="Times New Roman"/>
                <w:sz w:val="21"/>
                <w:szCs w:val="21"/>
                <w:lang w:val="en-US" w:eastAsia="zh-CN"/>
              </w:rPr>
              <w:t>）</w:t>
            </w:r>
          </w:p>
        </w:tc>
        <w:tc>
          <w:tcPr>
            <w:tcW w:w="2124" w:type="pct"/>
          </w:tcPr>
          <w:p w14:paraId="7BA455FA">
            <w:pPr>
              <w:pStyle w:val="28"/>
              <w:widowControl w:val="0"/>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w:t>
            </w:r>
            <w:r>
              <w:rPr>
                <w:rFonts w:hint="eastAsia" w:ascii="Times New Roman" w:eastAsia="Times New Roman" w:cs="Times New Roman"/>
                <w:i/>
                <w:sz w:val="21"/>
                <w:szCs w:val="21"/>
                <w:vertAlign w:val="subscript"/>
                <w:lang w:val="en-US" w:eastAsia="zh-CN"/>
              </w:rPr>
              <w:t>n</w:t>
            </w:r>
            <w:r>
              <w:rPr>
                <w:rFonts w:hint="eastAsia" w:ascii="Times New Roman" w:eastAsia="Times New Roman" w:cs="Times New Roman"/>
                <w:i/>
                <w:sz w:val="21"/>
                <w:szCs w:val="21"/>
                <w:lang w:val="en-US" w:eastAsia="zh-CN"/>
              </w:rPr>
              <w:t>=</w:t>
            </w:r>
            <m:oMath>
              <m:f>
                <m:fPr>
                  <m:ctrlPr>
                    <w:rPr>
                      <w:rFonts w:ascii="Cambria Math" w:hAnsi="Cambria Math" w:cs="Times New Roman"/>
                      <w:i/>
                      <w:sz w:val="21"/>
                      <w:szCs w:val="21"/>
                      <w:lang w:val="en-US"/>
                    </w:rPr>
                  </m:ctrlPr>
                </m:fPr>
                <m:num>
                  <m:sSub>
                    <m:sSubPr>
                      <m:ctrlPr>
                        <w:rPr>
                          <w:rFonts w:ascii="Cambria Math" w:hAnsi="Cambria Math" w:cs="Times New Roman"/>
                          <w:i/>
                          <w:iCs w:val="0"/>
                          <w:sz w:val="21"/>
                          <w:szCs w:val="21"/>
                          <w:lang w:val="en-US"/>
                        </w:rPr>
                      </m:ctrlPr>
                    </m:sSubPr>
                    <m:e>
                      <m:r>
                        <m:rPr/>
                        <w:rPr>
                          <w:rFonts w:hint="default" w:ascii="Cambria Math" w:hAnsi="Cambria Math" w:cs="Times New Roman"/>
                          <w:sz w:val="21"/>
                          <w:szCs w:val="21"/>
                          <w:lang w:val="en-US" w:eastAsia="zh-CN"/>
                        </w:rPr>
                        <m:t>M</m:t>
                      </m:r>
                      <m:ctrlPr>
                        <w:rPr>
                          <w:rFonts w:ascii="Cambria Math" w:hAnsi="Cambria Math" w:cs="Times New Roman"/>
                          <w:i/>
                          <w:iCs w:val="0"/>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iCs w:val="0"/>
                          <w:sz w:val="21"/>
                          <w:szCs w:val="21"/>
                          <w:lang w:val="en-US"/>
                        </w:rPr>
                      </m:ctrlPr>
                    </m:sub>
                  </m:sSub>
                  <m:r>
                    <m:rPr/>
                    <w:rPr>
                      <w:rFonts w:hint="default" w:ascii="Cambria Math" w:hAnsi="Cambria Math" w:cs="Times New Roman"/>
                      <w:sz w:val="21"/>
                      <w:szCs w:val="21"/>
                      <w:lang w:val="en-US" w:eastAsia="zh-CN"/>
                    </w:rPr>
                    <m:t>i</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den>
              </m:f>
            </m:oMath>
          </w:p>
          <w:p w14:paraId="264AF32B">
            <w:pPr>
              <w:pStyle w:val="28"/>
              <w:widowControl w:val="0"/>
              <w:ind w:firstLine="0" w:firstLineChars="0"/>
              <w:rPr>
                <w:rFonts w:hint="eastAsia" w:ascii="Times New Roman" w:eastAsia="Times New Roman" w:cs="Times New Roman"/>
                <w:i w:val="0"/>
                <w:iCs/>
                <w:sz w:val="21"/>
                <w:szCs w:val="21"/>
                <w:lang w:val="en-US" w:eastAsia="zh-CN"/>
              </w:rPr>
            </w:pPr>
            <w:r>
              <w:rPr>
                <w:rFonts w:hint="eastAsia" w:ascii="Times New Roman" w:eastAsia="Times New Roman" w:cs="Times New Roman"/>
                <w:i/>
                <w:sz w:val="21"/>
                <w:szCs w:val="21"/>
                <w:lang w:val="en-US" w:eastAsia="zh-CN"/>
              </w:rPr>
              <w:t>M</w:t>
            </w:r>
            <w:r>
              <w:rPr>
                <w:rFonts w:hint="eastAsia" w:ascii="Times New Roman" w:eastAsia="Times New Roman" w:cs="Times New Roman"/>
                <w:i/>
                <w:sz w:val="21"/>
                <w:szCs w:val="21"/>
                <w:vertAlign w:val="subscript"/>
                <w:lang w:val="en-US" w:eastAsia="zh-CN"/>
              </w:rPr>
              <w:t>n</w:t>
            </w:r>
            <w:r>
              <w:rPr>
                <w:rFonts w:hint="default" w:ascii="Times New Roman" w:hAnsi="Times New Roman" w:eastAsia="Times New Roman" w:cs="Times New Roman"/>
                <w:i/>
                <w:sz w:val="21"/>
                <w:szCs w:val="21"/>
                <w:lang w:val="en-US" w:eastAsia="zh-CN"/>
              </w:rPr>
              <w:t>i</w:t>
            </w:r>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该计量设备</w:t>
            </w:r>
            <w:r>
              <w:rPr>
                <w:rFonts w:hint="eastAsia" w:cs="Times New Roman"/>
                <w:b w:val="0"/>
                <w:bCs/>
                <w:szCs w:val="18"/>
              </w:rPr>
              <w:t>检定</w:t>
            </w:r>
            <w:r>
              <w:rPr>
                <w:rFonts w:hint="eastAsia" w:cs="Times New Roman"/>
                <w:b w:val="0"/>
                <w:bCs/>
                <w:szCs w:val="18"/>
                <w:lang w:val="en-US" w:eastAsia="zh-CN"/>
              </w:rPr>
              <w:t>检测</w:t>
            </w:r>
            <w:r>
              <w:rPr>
                <w:rFonts w:hint="eastAsia" w:ascii="Times New Roman" w:eastAsia="Times New Roman" w:cs="Times New Roman"/>
                <w:i w:val="0"/>
                <w:iCs/>
                <w:sz w:val="21"/>
                <w:szCs w:val="21"/>
                <w:lang w:val="en-US" w:eastAsia="zh-CN"/>
              </w:rPr>
              <w:t>耗材总费用;</w:t>
            </w:r>
          </w:p>
          <w:p w14:paraId="257B6DB0">
            <w:pPr>
              <w:pStyle w:val="28"/>
              <w:widowControl w:val="0"/>
              <w:ind w:firstLine="0" w:firstLineChars="0"/>
              <w:rPr>
                <w:rFonts w:hint="eastAsia" w:ascii="Times New Roman" w:eastAsia="Times New Roman" w:cs="Times New Roman"/>
                <w:i w:val="0"/>
                <w:iCs/>
                <w:sz w:val="21"/>
                <w:szCs w:val="21"/>
                <w:lang w:val="en-US" w:eastAsia="zh-CN"/>
              </w:rPr>
            </w:pPr>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oMath>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w:t>
            </w:r>
            <w:r>
              <w:rPr>
                <w:rFonts w:hint="eastAsia" w:cs="Times New Roman"/>
                <w:b w:val="0"/>
                <w:bCs/>
                <w:szCs w:val="18"/>
              </w:rPr>
              <w:t>检定</w:t>
            </w:r>
            <w:r>
              <w:rPr>
                <w:rFonts w:hint="eastAsia" w:cs="Times New Roman"/>
                <w:b w:val="0"/>
                <w:bCs/>
                <w:szCs w:val="18"/>
                <w:lang w:val="en-US" w:eastAsia="zh-CN"/>
              </w:rPr>
              <w:t>检测</w:t>
            </w:r>
            <w:r>
              <w:rPr>
                <w:rFonts w:hint="eastAsia" w:hAnsi="Cambria Math" w:cs="Times New Roman"/>
                <w:i w:val="0"/>
                <w:sz w:val="21"/>
                <w:szCs w:val="21"/>
                <w:lang w:val="en-US" w:eastAsia="zh-CN"/>
              </w:rPr>
              <w:t>的计量设备数量。</w:t>
            </w:r>
          </w:p>
        </w:tc>
        <w:tc>
          <w:tcPr>
            <w:tcW w:w="510" w:type="pct"/>
            <w:shd w:val="clear" w:color="auto" w:fill="auto"/>
            <w:vAlign w:val="center"/>
          </w:tcPr>
          <w:p w14:paraId="2E2CB5CF">
            <w:pPr>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是</w:t>
            </w:r>
          </w:p>
        </w:tc>
      </w:tr>
      <w:tr w14:paraId="4FB9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pct"/>
            <w:vAlign w:val="center"/>
          </w:tcPr>
          <w:p w14:paraId="36B68F94">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7</w:t>
            </w:r>
          </w:p>
        </w:tc>
        <w:tc>
          <w:tcPr>
            <w:tcW w:w="912" w:type="pct"/>
            <w:vMerge w:val="continue"/>
            <w:vAlign w:val="center"/>
          </w:tcPr>
          <w:p w14:paraId="5B185FCE">
            <w:pPr>
              <w:pStyle w:val="28"/>
              <w:widowControl w:val="0"/>
              <w:rPr>
                <w:rFonts w:hint="eastAsia" w:cs="Times New Roman"/>
                <w:b w:val="0"/>
                <w:bCs/>
                <w:szCs w:val="18"/>
              </w:rPr>
            </w:pPr>
          </w:p>
        </w:tc>
        <w:tc>
          <w:tcPr>
            <w:tcW w:w="1116" w:type="pct"/>
            <w:vAlign w:val="center"/>
          </w:tcPr>
          <w:p w14:paraId="7D012AD0">
            <w:pPr>
              <w:pStyle w:val="28"/>
              <w:widowControl w:val="0"/>
              <w:ind w:firstLine="0" w:firstLineChars="0"/>
              <w:rPr>
                <w:szCs w:val="18"/>
                <w:vertAlign w:val="baseline"/>
              </w:rPr>
            </w:pPr>
            <w:r>
              <w:rPr>
                <w:rFonts w:hint="eastAsia" w:ascii="宋体" w:hAnsi="Times New Roman" w:eastAsia="宋体" w:cs="Times New Roman"/>
                <w:sz w:val="21"/>
                <w:szCs w:val="21"/>
                <w:lang w:val="en-US" w:eastAsia="zh-CN"/>
              </w:rPr>
              <w:t>检定人工费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Lc</w:t>
            </w:r>
            <w:r>
              <w:rPr>
                <w:rFonts w:hint="eastAsia" w:cs="Times New Roman"/>
                <w:sz w:val="21"/>
                <w:szCs w:val="21"/>
                <w:lang w:val="en-US" w:eastAsia="zh-CN"/>
              </w:rPr>
              <w:t>）</w:t>
            </w:r>
          </w:p>
        </w:tc>
        <w:tc>
          <w:tcPr>
            <w:tcW w:w="2124" w:type="pct"/>
          </w:tcPr>
          <w:p w14:paraId="4B6A5406">
            <w:pPr>
              <w:pStyle w:val="28"/>
              <w:widowControl w:val="0"/>
              <w:ind w:firstLine="0" w:firstLineChars="0"/>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Lc=</w:t>
            </w:r>
            <w:r>
              <w:rPr>
                <w:rFonts w:hint="default" w:ascii="Times New Roman" w:hAnsi="Times New Roman" w:eastAsia="Times New Roman" w:cs="Times New Roman"/>
                <w:i w:val="0"/>
                <w:iCs/>
                <w:sz w:val="21"/>
                <w:szCs w:val="21"/>
                <w:lang w:val="en-US" w:eastAsia="zh-CN"/>
              </w:rPr>
              <w:t>（</w:t>
            </w:r>
            <w:r>
              <w:rPr>
                <w:rFonts w:hint="default" w:ascii="Times New Roman" w:hAnsi="Times New Roman" w:eastAsia="Times New Roman" w:cs="Times New Roman"/>
                <w:i/>
                <w:iCs w:val="0"/>
                <w:sz w:val="21"/>
                <w:szCs w:val="21"/>
                <w:lang w:val="en-US" w:eastAsia="zh-CN"/>
              </w:rPr>
              <w:t>Li</w:t>
            </w:r>
            <w:r>
              <w:rPr>
                <w:rFonts w:hint="default" w:ascii="Times New Roman" w:hAnsi="Times New Roman" w:eastAsia="Times New Roman" w:cs="Times New Roman"/>
                <w:i w:val="0"/>
                <w:iCs/>
                <w:sz w:val="21"/>
                <w:szCs w:val="21"/>
                <w:lang w:val="en-US" w:eastAsia="zh-CN"/>
              </w:rPr>
              <w:t>×</w:t>
            </w:r>
            <w:r>
              <w:rPr>
                <w:rFonts w:hint="default" w:ascii="Times New Roman" w:hAnsi="Times New Roman" w:eastAsia="Times New Roman" w:cs="Times New Roman"/>
                <w:i/>
                <w:iCs w:val="0"/>
                <w:sz w:val="21"/>
                <w:szCs w:val="21"/>
                <w:lang w:val="en-US" w:eastAsia="zh-CN"/>
              </w:rPr>
              <w:t>Rc</w:t>
            </w:r>
            <w:r>
              <w:rPr>
                <w:rFonts w:hint="default" w:ascii="Times New Roman" w:hAnsi="Times New Roman" w:eastAsia="Times New Roman" w:cs="Times New Roman"/>
                <w:i w:val="0"/>
                <w:iCs/>
                <w:sz w:val="21"/>
                <w:szCs w:val="21"/>
                <w:lang w:val="en-US" w:eastAsia="zh-CN"/>
              </w:rPr>
              <w:t>)×</w:t>
            </w:r>
            <m:oMath>
              <m:f>
                <m:fPr>
                  <m:ctrlPr>
                    <w:rPr>
                      <w:rFonts w:hint="default" w:ascii="Cambria Math" w:hAnsi="Cambria Math" w:eastAsia="Times New Roman" w:cs="Times New Roman"/>
                      <w:i/>
                      <w:iCs w:val="0"/>
                      <w:sz w:val="21"/>
                      <w:szCs w:val="21"/>
                      <w:lang w:val="en-US" w:eastAsia="zh-CN"/>
                    </w:rPr>
                  </m:ctrlPr>
                </m:fPr>
                <m:num>
                  <m:r>
                    <m:rPr>
                      <m:nor/>
                      <m:sty m:val="p"/>
                    </m:rPr>
                    <w:rPr>
                      <w:rFonts w:hint="default" w:ascii="Cambria Math" w:hAnsi="Cambria Math" w:eastAsia="Times New Roman" w:cs="Times New Roman"/>
                      <w:b w:val="0"/>
                      <w:i w:val="0"/>
                      <w:iCs/>
                      <w:sz w:val="21"/>
                      <w:szCs w:val="21"/>
                      <w:lang w:val="en-US" w:eastAsia="zh-CN"/>
                    </w:rPr>
                    <m:t>1</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hc</m:t>
                  </m:r>
                  <m:ctrlPr>
                    <w:rPr>
                      <w:rFonts w:hint="default" w:ascii="Cambria Math" w:hAnsi="Cambria Math" w:eastAsia="Times New Roman" w:cs="Times New Roman"/>
                      <w:i/>
                      <w:iCs w:val="0"/>
                      <w:sz w:val="21"/>
                      <w:szCs w:val="21"/>
                      <w:lang w:val="en-US" w:eastAsia="zh-CN"/>
                    </w:rPr>
                  </m:ctrlPr>
                </m:den>
              </m:f>
            </m:oMath>
          </w:p>
          <w:p w14:paraId="370DDF91">
            <w:pPr>
              <w:pStyle w:val="28"/>
              <w:widowControl w:val="0"/>
              <w:ind w:firstLine="0" w:firstLineChars="0"/>
              <w:jc w:val="left"/>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07D2975F">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Li——</w:t>
            </w:r>
            <w:r>
              <w:rPr>
                <w:rFonts w:hint="eastAsia" w:ascii="宋体" w:hAnsi="Times New Roman" w:eastAsia="宋体" w:cs="Times New Roman"/>
                <w:sz w:val="21"/>
                <w:szCs w:val="21"/>
                <w:lang w:val="en-US" w:eastAsia="zh-CN"/>
              </w:rPr>
              <w:t>检定人员日薪</w:t>
            </w:r>
            <w:r>
              <w:rPr>
                <w:rFonts w:hint="eastAsia" w:cs="Times New Roman"/>
                <w:sz w:val="21"/>
                <w:szCs w:val="21"/>
                <w:lang w:val="en-US" w:eastAsia="zh-CN"/>
              </w:rPr>
              <w:t>；</w:t>
            </w:r>
          </w:p>
          <w:p w14:paraId="7ABE2FFD">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Rc——</w:t>
            </w:r>
            <w:r>
              <w:rPr>
                <w:rFonts w:hint="eastAsia" w:ascii="宋体" w:hAnsi="Times New Roman" w:eastAsia="宋体" w:cs="Times New Roman"/>
                <w:sz w:val="21"/>
                <w:szCs w:val="21"/>
                <w:lang w:val="en-US" w:eastAsia="zh-CN"/>
              </w:rPr>
              <w:t>检定人数</w:t>
            </w:r>
            <w:r>
              <w:rPr>
                <w:rFonts w:hint="eastAsia" w:cs="Times New Roman"/>
                <w:sz w:val="21"/>
                <w:szCs w:val="21"/>
                <w:lang w:val="en-US" w:eastAsia="zh-CN"/>
              </w:rPr>
              <w:t>；</w:t>
            </w:r>
          </w:p>
          <w:p w14:paraId="34B841BF">
            <w:pPr>
              <w:pStyle w:val="28"/>
              <w:widowControl w:val="0"/>
              <w:ind w:firstLine="0" w:firstLineChars="0"/>
              <w:rPr>
                <w:rFonts w:hint="eastAsia" w:hAnsi="Cambria Math"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hc——</w:t>
            </w:r>
            <w:r>
              <w:rPr>
                <w:rFonts w:hint="eastAsia" w:ascii="宋体" w:eastAsia="宋体" w:cs="Times New Roman"/>
                <w:i w:val="0"/>
                <w:sz w:val="21"/>
                <w:szCs w:val="21"/>
                <w:lang w:val="en-US" w:eastAsia="zh-CN"/>
              </w:rPr>
              <w:t>检定设备</w:t>
            </w:r>
            <w:r>
              <w:rPr>
                <w:rFonts w:hint="eastAsia" w:ascii="宋体" w:hAnsi="Times New Roman" w:eastAsia="宋体" w:cs="Times New Roman"/>
                <w:sz w:val="21"/>
                <w:szCs w:val="21"/>
                <w:lang w:val="en-US" w:eastAsia="zh-CN"/>
              </w:rPr>
              <w:t>日检定</w:t>
            </w:r>
            <w:r>
              <w:rPr>
                <w:rFonts w:hint="eastAsia" w:cs="Times New Roman"/>
                <w:sz w:val="21"/>
                <w:szCs w:val="21"/>
                <w:lang w:val="en-US" w:eastAsia="zh-CN"/>
              </w:rPr>
              <w:t>能力</w:t>
            </w:r>
            <w:r>
              <w:rPr>
                <w:rFonts w:hint="eastAsia" w:ascii="宋体" w:hAnsi="Times New Roman" w:eastAsia="宋体" w:cs="Times New Roman"/>
                <w:sz w:val="21"/>
                <w:szCs w:val="21"/>
                <w:lang w:val="en-US" w:eastAsia="zh-CN"/>
              </w:rPr>
              <w:t>。</w:t>
            </w:r>
          </w:p>
        </w:tc>
        <w:tc>
          <w:tcPr>
            <w:tcW w:w="510" w:type="pct"/>
            <w:shd w:val="clear" w:color="auto" w:fill="auto"/>
            <w:vAlign w:val="center"/>
          </w:tcPr>
          <w:p w14:paraId="7473550F">
            <w:pPr>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是</w:t>
            </w:r>
          </w:p>
        </w:tc>
      </w:tr>
      <w:tr w14:paraId="6B5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36" w:type="pct"/>
            <w:vAlign w:val="center"/>
          </w:tcPr>
          <w:p w14:paraId="513CEE22">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8</w:t>
            </w:r>
          </w:p>
        </w:tc>
        <w:tc>
          <w:tcPr>
            <w:tcW w:w="912" w:type="pct"/>
            <w:vMerge w:val="continue"/>
            <w:vAlign w:val="center"/>
          </w:tcPr>
          <w:p w14:paraId="0F409A2B">
            <w:pPr>
              <w:pStyle w:val="28"/>
              <w:widowControl w:val="0"/>
              <w:rPr>
                <w:rFonts w:hint="eastAsia" w:cs="Times New Roman"/>
                <w:b w:val="0"/>
                <w:bCs/>
                <w:szCs w:val="18"/>
              </w:rPr>
            </w:pPr>
          </w:p>
        </w:tc>
        <w:tc>
          <w:tcPr>
            <w:tcW w:w="1116" w:type="pct"/>
            <w:vAlign w:val="center"/>
          </w:tcPr>
          <w:p w14:paraId="4F2A0942">
            <w:pPr>
              <w:pStyle w:val="28"/>
              <w:widowControl w:val="0"/>
              <w:ind w:firstLine="0" w:firstLineChars="0"/>
              <w:rPr>
                <w:szCs w:val="18"/>
                <w:vertAlign w:val="baseline"/>
              </w:rPr>
            </w:pP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折旧运维费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Ma</w:t>
            </w:r>
            <w:r>
              <w:rPr>
                <w:rFonts w:hint="eastAsia" w:cs="Times New Roman"/>
                <w:sz w:val="21"/>
                <w:szCs w:val="21"/>
                <w:lang w:val="en-US" w:eastAsia="zh-CN"/>
              </w:rPr>
              <w:t>）</w:t>
            </w:r>
          </w:p>
        </w:tc>
        <w:tc>
          <w:tcPr>
            <w:tcW w:w="2124" w:type="pct"/>
          </w:tcPr>
          <w:p w14:paraId="0A8A90FD">
            <w:pPr>
              <w:pStyle w:val="28"/>
              <w:widowControl w:val="0"/>
              <w:ind w:firstLine="0" w:firstLineChars="0"/>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Ma=Sd</w:t>
            </w:r>
            <w:r>
              <w:rPr>
                <w:rFonts w:hint="default" w:ascii="Times New Roman" w:hAnsi="Times New Roman" w:eastAsia="Times New Roman" w:cs="Times New Roman"/>
                <w:i w:val="0"/>
                <w:iCs/>
                <w:sz w:val="21"/>
                <w:szCs w:val="21"/>
                <w:lang w:val="en-US" w:eastAsia="zh-CN"/>
              </w:rPr>
              <w:t>+</w:t>
            </w:r>
            <w:r>
              <w:rPr>
                <w:rFonts w:hint="default" w:ascii="Times New Roman" w:hAnsi="Times New Roman" w:eastAsia="Times New Roman" w:cs="Times New Roman"/>
                <w:i/>
                <w:iCs w:val="0"/>
                <w:sz w:val="21"/>
                <w:szCs w:val="21"/>
                <w:lang w:val="en-US" w:eastAsia="zh-CN"/>
              </w:rPr>
              <w:t>Mh</w:t>
            </w:r>
            <w:r>
              <w:rPr>
                <w:rFonts w:hint="default" w:ascii="Times New Roman" w:eastAsia="Times New Roman" w:cs="Times New Roman"/>
                <w:i/>
                <w:iCs w:val="0"/>
                <w:sz w:val="21"/>
                <w:szCs w:val="21"/>
                <w:lang w:val="en-US" w:eastAsia="zh-CN"/>
              </w:rPr>
              <w:t>=</w:t>
            </w:r>
            <m:oMath>
              <m:d>
                <m:dPr>
                  <m:ctrlPr>
                    <w:rPr>
                      <w:rFonts w:hint="default" w:ascii="Cambria Math" w:hAnsi="Cambria Math" w:eastAsia="Times New Roman" w:cs="Times New Roman"/>
                      <w:i/>
                      <w:iCs w:val="0"/>
                      <w:sz w:val="21"/>
                      <w:szCs w:val="21"/>
                      <w:lang w:val="en-US" w:eastAsia="zh-CN"/>
                    </w:rPr>
                  </m:ctrlPr>
                </m:dPr>
                <m:e>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Sda−Sε</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Sn</m:t>
                      </m:r>
                      <m:ctrlPr>
                        <w:rPr>
                          <w:rFonts w:hint="default" w:ascii="Cambria Math" w:hAnsi="Cambria Math" w:eastAsia="Times New Roman" w:cs="Times New Roman"/>
                          <w:i/>
                          <w:iCs w:val="0"/>
                          <w:sz w:val="21"/>
                          <w:szCs w:val="21"/>
                          <w:lang w:val="en-US" w:eastAsia="zh-CN"/>
                        </w:rPr>
                      </m:ctrlPr>
                    </m:den>
                  </m:f>
                  <m:ctrlPr>
                    <w:rPr>
                      <w:rFonts w:hint="default" w:ascii="Cambria Math" w:hAnsi="Cambria Math" w:eastAsia="Times New Roman" w:cs="Times New Roman"/>
                      <w:i/>
                      <w:iCs w:val="0"/>
                      <w:sz w:val="21"/>
                      <w:szCs w:val="21"/>
                      <w:lang w:val="en-US" w:eastAsia="zh-CN"/>
                    </w:rPr>
                  </m:ctrlPr>
                </m:e>
              </m:d>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default" w:ascii="Cambria Math" w:hAnsi="Cambria Math" w:eastAsia="宋体" w:cs="Times New Roman"/>
                  <w:i/>
                  <w:iCs w:val="0"/>
                  <w:caps w:val="0"/>
                  <w:spacing w:val="0"/>
                  <w:sz w:val="23"/>
                  <w:szCs w:val="23"/>
                  <w:shd w:val="clear" w:fill="F9FAFB"/>
                  <w:lang w:val="en-US" w:eastAsia="zh-CN"/>
                </w:rPr>
                <m:t>K</m:t>
              </m:r>
              <m:r>
                <m:rPr>
                  <m:nor/>
                </m:rPr>
                <w:rPr>
                  <w:rFonts w:hint="default" w:ascii="Cambria Math" w:hAnsi="Cambria Math" w:cs="Times New Roman"/>
                  <w:i/>
                  <w:iCs w:val="0"/>
                  <w:caps w:val="0"/>
                  <w:spacing w:val="0"/>
                  <w:sz w:val="23"/>
                  <w:szCs w:val="23"/>
                  <w:shd w:val="clear" w:fill="F9FAFB"/>
                  <w:lang w:val="en-US" w:eastAsia="zh-CN"/>
                </w:rPr>
                <m:t>s</m:t>
              </m:r>
              <m:r>
                <m:rPr>
                  <m:nor/>
                  <m:sty m:val="p"/>
                </m:rPr>
                <w:rPr>
                  <w:rFonts w:hint="default" w:ascii="Cambria Math" w:hAnsi="Cambria Math" w:eastAsia="Times New Roman" w:cs="Times New Roman"/>
                  <w:b w:val="0"/>
                  <w:i w:val="0"/>
                  <w:iCs/>
                  <w:sz w:val="21"/>
                  <w:szCs w:val="21"/>
                  <w:lang w:val="en-US" w:eastAsia="zh-CN"/>
                </w:rPr>
                <m:t>+</m:t>
              </m:r>
              <m:d>
                <m:dPr>
                  <m:ctrlPr>
                    <w:rPr>
                      <w:rFonts w:hint="default" w:ascii="Cambria Math" w:hAnsi="Cambria Math" w:eastAsia="Times New Roman" w:cs="Times New Roman"/>
                      <w:i/>
                      <w:iCs w:val="0"/>
                      <w:sz w:val="21"/>
                      <w:szCs w:val="21"/>
                      <w:lang w:val="en-US" w:eastAsia="zh-CN"/>
                    </w:rPr>
                  </m:ctrlPr>
                </m:dPr>
                <m:e>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Mb</m:t>
                      </m:r>
                      <m:r>
                        <m:rPr>
                          <m:nor/>
                          <m:sty m:val="p"/>
                        </m:rPr>
                        <w:rPr>
                          <w:rFonts w:hint="default" w:ascii="Cambria Math" w:hAnsi="Cambria Math" w:eastAsia="Times New Roman" w:cs="Times New Roman"/>
                          <w:b w:val="0"/>
                          <w:i w:val="0"/>
                          <w:iCs/>
                          <w:sz w:val="21"/>
                          <w:szCs w:val="21"/>
                          <w:lang w:val="en-US" w:eastAsia="zh-CN"/>
                        </w:rPr>
                        <m:t>+</m:t>
                      </m:r>
                      <m:r>
                        <m:rPr>
                          <m:nor/>
                        </m:rPr>
                        <w:rPr>
                          <w:rFonts w:hint="default" w:ascii="Cambria Math" w:hAnsi="Cambria Math" w:eastAsia="Times New Roman" w:cs="Times New Roman"/>
                          <w:i/>
                          <w:iCs w:val="0"/>
                          <w:sz w:val="21"/>
                          <w:szCs w:val="21"/>
                          <w:lang w:val="en-US" w:eastAsia="zh-CN"/>
                        </w:rPr>
                        <m:t>Ra</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Nn</m:t>
                      </m:r>
                      <m:ctrlPr>
                        <w:rPr>
                          <w:rFonts w:hint="default" w:ascii="Cambria Math" w:hAnsi="Cambria Math" w:eastAsia="Times New Roman" w:cs="Times New Roman"/>
                          <w:i/>
                          <w:iCs w:val="0"/>
                          <w:sz w:val="21"/>
                          <w:szCs w:val="21"/>
                          <w:lang w:val="en-US" w:eastAsia="zh-CN"/>
                        </w:rPr>
                      </m:ctrlPr>
                    </m:den>
                  </m:f>
                  <m:ctrlPr>
                    <w:rPr>
                      <w:rFonts w:hint="default" w:ascii="Cambria Math" w:hAnsi="Cambria Math" w:eastAsia="Times New Roman" w:cs="Times New Roman"/>
                      <w:i/>
                      <w:iCs w:val="0"/>
                      <w:sz w:val="21"/>
                      <w:szCs w:val="21"/>
                      <w:lang w:val="en-US" w:eastAsia="zh-CN"/>
                    </w:rPr>
                  </m:ctrlPr>
                </m:e>
              </m:d>
            </m:oMath>
          </w:p>
          <w:p w14:paraId="4749120C">
            <w:pPr>
              <w:pStyle w:val="28"/>
              <w:widowControl w:val="0"/>
              <w:ind w:firstLine="0" w:firstLineChars="0"/>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1928F297">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Sd——</w:t>
            </w:r>
            <w:r>
              <w:rPr>
                <w:rFonts w:hint="eastAsia" w:ascii="Times New Roman" w:eastAsia="Times New Roman" w:cs="Times New Roman"/>
                <w:i w:val="0"/>
                <w:iCs/>
                <w:sz w:val="21"/>
                <w:szCs w:val="21"/>
                <w:lang w:val="en-US" w:eastAsia="zh-CN"/>
              </w:rPr>
              <w:t>检定</w:t>
            </w:r>
            <w:r>
              <w:rPr>
                <w:rFonts w:hint="eastAsia" w:ascii="宋体" w:hAnsi="Times New Roman" w:eastAsia="宋体" w:cs="Times New Roman"/>
                <w:sz w:val="21"/>
                <w:szCs w:val="21"/>
                <w:lang w:val="en-US" w:eastAsia="zh-CN"/>
              </w:rPr>
              <w:t>设备折旧费；</w:t>
            </w:r>
          </w:p>
          <w:p w14:paraId="00FC3575">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Mh——</w:t>
            </w:r>
            <w:r>
              <w:rPr>
                <w:rFonts w:hint="eastAsia" w:ascii="Times New Roman" w:eastAsia="Times New Roman" w:cs="Times New Roman"/>
                <w:i w:val="0"/>
                <w:iCs/>
                <w:sz w:val="21"/>
                <w:szCs w:val="21"/>
                <w:lang w:val="en-US" w:eastAsia="zh-CN"/>
              </w:rPr>
              <w:t>检定设备</w:t>
            </w:r>
            <w:r>
              <w:rPr>
                <w:rFonts w:hint="eastAsia" w:ascii="宋体" w:hAnsi="Times New Roman" w:eastAsia="宋体" w:cs="Times New Roman"/>
                <w:sz w:val="21"/>
                <w:szCs w:val="21"/>
                <w:lang w:val="en-US" w:eastAsia="zh-CN"/>
              </w:rPr>
              <w:t>运维费；</w:t>
            </w:r>
          </w:p>
          <w:p w14:paraId="2117CDAC">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m:oMath>
              <m:r>
                <m:rPr/>
                <w:rPr>
                  <w:rFonts w:hint="default" w:ascii="Cambria Math" w:hAnsi="Cambria Math" w:eastAsia="Times New Roman" w:cs="Times New Roman"/>
                  <w:sz w:val="21"/>
                  <w:szCs w:val="21"/>
                  <w:lang w:val="en-US" w:eastAsia="zh-CN"/>
                </w:rPr>
                <m:t>Sda</m:t>
              </m:r>
            </m:oMath>
            <w:r>
              <w:rPr>
                <w:rFonts w:hint="eastAsia" w:ascii="Times New Roman" w:hAnsi="Times New Roman" w:eastAsia="Times New Roman" w:cs="Times New Roman"/>
                <w:i/>
                <w:sz w:val="21"/>
                <w:szCs w:val="21"/>
                <w:lang w:val="en-US" w:eastAsia="zh-CN"/>
              </w:rPr>
              <w:t>——</w:t>
            </w:r>
            <w:r>
              <w:rPr>
                <w:rFonts w:hint="eastAsia" w:ascii="宋体" w:eastAsia="宋体" w:cs="Times New Roman"/>
                <w:i w:val="0"/>
                <w:sz w:val="21"/>
                <w:szCs w:val="21"/>
                <w:lang w:val="en-US" w:eastAsia="zh-CN"/>
              </w:rPr>
              <w:t>检定</w:t>
            </w:r>
            <w:r>
              <w:rPr>
                <w:rFonts w:hint="eastAsia" w:ascii="宋体" w:hAnsi="Times New Roman" w:eastAsia="宋体" w:cs="Times New Roman"/>
                <w:sz w:val="21"/>
                <w:szCs w:val="21"/>
                <w:lang w:val="en-US" w:eastAsia="zh-CN"/>
              </w:rPr>
              <w:t>设备原值</w:t>
            </w:r>
            <w:r>
              <w:rPr>
                <w:rFonts w:hint="eastAsia" w:ascii="Times New Roman" w:eastAsia="Times New Roman" w:cs="Times New Roman"/>
                <w:i w:val="0"/>
                <w:iCs/>
                <w:sz w:val="21"/>
                <w:szCs w:val="21"/>
                <w:lang w:val="en-US" w:eastAsia="zh-CN"/>
              </w:rPr>
              <w:t>；</w:t>
            </w:r>
          </w:p>
          <w:p w14:paraId="7E4F173C">
            <w:pPr>
              <w:pStyle w:val="28"/>
              <w:widowControl w:val="0"/>
              <w:spacing w:line="240" w:lineRule="auto"/>
              <w:ind w:firstLine="0" w:firstLineChars="0"/>
              <w:rPr>
                <w:rFonts w:hint="eastAsia" w:ascii="宋体" w:hAnsi="Times New Roman" w:eastAsia="宋体" w:cs="Times New Roman"/>
                <w:sz w:val="21"/>
                <w:szCs w:val="21"/>
                <w:lang w:val="en-US" w:eastAsia="zh-CN"/>
              </w:rPr>
            </w:pPr>
            <m:oMath>
              <m:r>
                <m:rPr/>
                <w:rPr>
                  <w:rFonts w:hint="eastAsia" w:ascii="Cambria Math" w:hAnsi="Cambria Math" w:eastAsia="Times New Roman" w:cs="Times New Roman"/>
                  <w:sz w:val="21"/>
                  <w:szCs w:val="21"/>
                  <w:lang w:val="en-US" w:eastAsia="zh-CN"/>
                </w:rPr>
                <m:t>Sε</m:t>
              </m:r>
            </m:oMath>
            <w:r>
              <w:rPr>
                <w:rFonts w:hint="eastAsia" w:ascii="Times New Roman" w:hAnsi="Times New Roman" w:eastAsia="Times New Roman" w:cs="Times New Roman"/>
                <w:i/>
                <w:sz w:val="21"/>
                <w:szCs w:val="21"/>
                <w:lang w:val="en-US" w:eastAsia="zh-CN"/>
              </w:rPr>
              <w:t>——</w:t>
            </w:r>
            <w:r>
              <w:rPr>
                <w:rFonts w:hint="eastAsia" w:ascii="宋体" w:eastAsia="宋体" w:cs="Times New Roman"/>
                <w:i w:val="0"/>
                <w:sz w:val="21"/>
                <w:szCs w:val="21"/>
                <w:lang w:val="en-US" w:eastAsia="zh-CN"/>
              </w:rPr>
              <w:t>检定</w:t>
            </w:r>
            <w:r>
              <w:rPr>
                <w:rFonts w:hint="eastAsia" w:ascii="宋体" w:hAnsi="Times New Roman" w:eastAsia="宋体" w:cs="Times New Roman"/>
                <w:sz w:val="21"/>
                <w:szCs w:val="21"/>
                <w:lang w:val="en-US" w:eastAsia="zh-CN"/>
              </w:rPr>
              <w:t>设备残值；</w:t>
            </w:r>
          </w:p>
          <w:p w14:paraId="04EBA4C1">
            <w:pPr>
              <w:pStyle w:val="28"/>
              <w:widowControl w:val="0"/>
              <w:spacing w:line="240" w:lineRule="auto"/>
              <w:ind w:firstLine="0" w:firstLineChars="0"/>
              <w:rPr>
                <w:rFonts w:hint="eastAsia" w:ascii="宋体" w:hAnsi="Times New Roman" w:eastAsia="宋体" w:cs="Times New Roman"/>
                <w:sz w:val="21"/>
                <w:szCs w:val="21"/>
                <w:lang w:val="en-US" w:eastAsia="zh-CN"/>
              </w:rPr>
            </w:pPr>
            <w:r>
              <w:rPr>
                <w:rFonts w:hint="eastAsia" w:ascii="Times New Roman" w:hAnsi="Times New Roman" w:eastAsia="Times New Roman" w:cs="Times New Roman"/>
                <w:i/>
                <w:sz w:val="21"/>
                <w:szCs w:val="21"/>
                <w:lang w:val="en-US" w:eastAsia="zh-CN"/>
              </w:rPr>
              <w:t>Sn——</w:t>
            </w:r>
            <w:r>
              <w:rPr>
                <w:rFonts w:hint="eastAsia" w:cs="Times New Roman"/>
                <w:sz w:val="21"/>
                <w:szCs w:val="21"/>
                <w:lang w:val="en-US" w:eastAsia="zh-CN"/>
              </w:rPr>
              <w:t>检定</w:t>
            </w:r>
            <w:r>
              <w:rPr>
                <w:rFonts w:hint="eastAsia" w:ascii="宋体" w:hAnsi="Times New Roman" w:eastAsia="宋体" w:cs="Times New Roman"/>
                <w:sz w:val="21"/>
                <w:szCs w:val="21"/>
                <w:lang w:val="en-US" w:eastAsia="zh-CN"/>
              </w:rPr>
              <w:t>设备预计总工作量；</w:t>
            </w:r>
          </w:p>
          <w:p w14:paraId="059B3747">
            <w:pPr>
              <w:pStyle w:val="28"/>
              <w:widowControl w:val="0"/>
              <w:spacing w:line="240" w:lineRule="auto"/>
              <w:ind w:firstLine="0" w:firstLineChars="0"/>
              <w:rPr>
                <w:rFonts w:hint="default" w:ascii="宋体" w:hAnsi="Times New Roman" w:eastAsia="宋体" w:cs="Times New Roman"/>
                <w:sz w:val="21"/>
                <w:szCs w:val="21"/>
                <w:lang w:val="en-US" w:eastAsia="zh-CN"/>
              </w:rPr>
            </w:pPr>
            <w:r>
              <w:rPr>
                <w:rFonts w:hint="eastAsia" w:ascii="Times New Roman" w:hAnsi="Times New Roman" w:cs="Times New Roman"/>
                <w:i/>
                <w:iCs/>
                <w:sz w:val="21"/>
                <w:szCs w:val="21"/>
                <w:lang w:val="en-US" w:eastAsia="zh-CN"/>
              </w:rPr>
              <w:t>Ks</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该类型计量设备</w:t>
            </w:r>
            <w:r>
              <w:rPr>
                <w:rFonts w:hint="eastAsia" w:cs="Times New Roman"/>
                <w:sz w:val="21"/>
                <w:szCs w:val="21"/>
                <w:lang w:val="en-US" w:eastAsia="zh-CN"/>
              </w:rPr>
              <w:t>检定</w:t>
            </w:r>
            <w:r>
              <w:rPr>
                <w:rFonts w:hint="eastAsia" w:cs="Times New Roman"/>
                <w:i w:val="0"/>
                <w:sz w:val="21"/>
                <w:szCs w:val="21"/>
                <w:lang w:val="en-US" w:eastAsia="zh-CN"/>
              </w:rPr>
              <w:t>的设备数量在总</w:t>
            </w:r>
            <w:r>
              <w:rPr>
                <w:rFonts w:hint="eastAsia" w:cs="Times New Roman"/>
                <w:sz w:val="21"/>
                <w:szCs w:val="21"/>
                <w:lang w:val="en-US" w:eastAsia="zh-CN"/>
              </w:rPr>
              <w:t>检定</w:t>
            </w:r>
            <w:r>
              <w:rPr>
                <w:rFonts w:hint="eastAsia" w:cs="Times New Roman"/>
                <w:i w:val="0"/>
                <w:sz w:val="21"/>
                <w:szCs w:val="21"/>
                <w:lang w:val="en-US" w:eastAsia="zh-CN"/>
              </w:rPr>
              <w:t>设备数量中所占的比例；</w:t>
            </w:r>
          </w:p>
          <w:p w14:paraId="2E5E937E">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Mb——</w:t>
            </w:r>
            <w:r>
              <w:rPr>
                <w:rFonts w:hint="eastAsia" w:ascii="Times New Roman" w:eastAsia="Times New Roman" w:cs="Times New Roman"/>
                <w:i w:val="0"/>
                <w:iCs/>
                <w:sz w:val="21"/>
                <w:szCs w:val="21"/>
                <w:lang w:val="en-US" w:eastAsia="zh-CN"/>
              </w:rPr>
              <w:t>检定设备的</w:t>
            </w:r>
            <w:r>
              <w:rPr>
                <w:rFonts w:hint="eastAsia" w:ascii="宋体" w:hAnsi="Times New Roman" w:eastAsia="宋体" w:cs="Times New Roman"/>
                <w:sz w:val="21"/>
                <w:szCs w:val="21"/>
                <w:lang w:val="en-US" w:eastAsia="zh-CN"/>
              </w:rPr>
              <w:t>年度维护费用；</w:t>
            </w:r>
          </w:p>
          <w:p w14:paraId="280FBEE5">
            <w:pPr>
              <w:pStyle w:val="28"/>
              <w:widowControl w:val="0"/>
              <w:spacing w:line="240" w:lineRule="auto"/>
              <w:ind w:firstLine="0" w:firstLineChars="0"/>
              <w:rPr>
                <w:rFonts w:hint="eastAsia" w:ascii="宋体" w:hAnsi="Times New Roman" w:eastAsia="宋体" w:cs="Times New Roman"/>
                <w:sz w:val="21"/>
                <w:szCs w:val="21"/>
                <w:lang w:val="en-US" w:eastAsia="zh-CN"/>
              </w:rPr>
            </w:pPr>
            <w:r>
              <w:rPr>
                <w:rFonts w:hint="eastAsia" w:ascii="Times New Roman" w:hAnsi="Times New Roman" w:eastAsia="Times New Roman" w:cs="Times New Roman"/>
                <w:i/>
                <w:sz w:val="21"/>
                <w:szCs w:val="21"/>
                <w:lang w:val="en-US" w:eastAsia="zh-CN"/>
              </w:rPr>
              <w:t>Ra——</w:t>
            </w:r>
            <w:r>
              <w:rPr>
                <w:rFonts w:hint="eastAsia" w:ascii="Times New Roman" w:eastAsia="Times New Roman" w:cs="Times New Roman"/>
                <w:i w:val="0"/>
                <w:iCs/>
                <w:sz w:val="21"/>
                <w:szCs w:val="21"/>
                <w:lang w:val="en-US" w:eastAsia="zh-CN"/>
              </w:rPr>
              <w:t>检定设备的</w:t>
            </w:r>
            <w:r>
              <w:rPr>
                <w:rFonts w:hint="eastAsia" w:ascii="宋体" w:hAnsi="Times New Roman" w:eastAsia="宋体" w:cs="Times New Roman"/>
                <w:sz w:val="21"/>
                <w:szCs w:val="21"/>
                <w:lang w:val="en-US" w:eastAsia="zh-CN"/>
              </w:rPr>
              <w:t>年度维修费用；</w:t>
            </w:r>
          </w:p>
          <w:p w14:paraId="6FF6ED0D">
            <w:pPr>
              <w:pStyle w:val="28"/>
              <w:widowControl w:val="0"/>
              <w:ind w:firstLine="0" w:firstLineChars="0"/>
              <w:rPr>
                <w:rFonts w:hint="eastAsia" w:hAnsi="Cambria Math" w:eastAsia="Times New Roman" w:cs="Times New Roman"/>
                <w:i/>
                <w:iCs/>
                <w:sz w:val="21"/>
                <w:szCs w:val="21"/>
                <w:lang w:val="en-US" w:eastAsia="zh-CN"/>
              </w:rPr>
            </w:pPr>
            <w:r>
              <w:rPr>
                <w:rFonts w:hint="eastAsia" w:ascii="Times New Roman" w:hAnsi="Times New Roman" w:eastAsia="Times New Roman" w:cs="Times New Roman"/>
                <w:i/>
                <w:sz w:val="21"/>
                <w:szCs w:val="21"/>
                <w:lang w:val="en-US" w:eastAsia="zh-CN"/>
              </w:rPr>
              <w:t>Nn——</w:t>
            </w:r>
            <w:r>
              <w:rPr>
                <w:rFonts w:hint="eastAsia" w:ascii="宋体" w:hAnsi="Times New Roman" w:eastAsia="宋体" w:cs="Times New Roman"/>
                <w:sz w:val="21"/>
                <w:szCs w:val="21"/>
                <w:lang w:val="en-US" w:eastAsia="zh-CN"/>
              </w:rPr>
              <w:t>年检定</w:t>
            </w:r>
            <w:r>
              <w:rPr>
                <w:rFonts w:hint="eastAsia" w:cs="Times New Roman"/>
                <w:sz w:val="21"/>
                <w:szCs w:val="21"/>
                <w:lang w:val="en-US" w:eastAsia="zh-CN"/>
              </w:rPr>
              <w:t>的计量</w:t>
            </w:r>
            <w:r>
              <w:rPr>
                <w:rFonts w:hint="eastAsia" w:ascii="宋体" w:hAnsi="Times New Roman" w:eastAsia="宋体" w:cs="Times New Roman"/>
                <w:sz w:val="21"/>
                <w:szCs w:val="21"/>
                <w:lang w:val="en-US" w:eastAsia="zh-CN"/>
              </w:rPr>
              <w:t>设备数量</w:t>
            </w:r>
            <w:r>
              <w:rPr>
                <w:rFonts w:hint="eastAsia" w:cs="Times New Roman"/>
                <w:sz w:val="21"/>
                <w:szCs w:val="21"/>
                <w:lang w:val="en-US" w:eastAsia="zh-CN"/>
              </w:rPr>
              <w:t>。</w:t>
            </w:r>
          </w:p>
        </w:tc>
        <w:tc>
          <w:tcPr>
            <w:tcW w:w="510" w:type="pct"/>
            <w:shd w:val="clear" w:color="auto" w:fill="auto"/>
            <w:vAlign w:val="center"/>
          </w:tcPr>
          <w:p w14:paraId="22F6E3BE">
            <w:pPr>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是</w:t>
            </w:r>
          </w:p>
        </w:tc>
      </w:tr>
      <w:tr w14:paraId="6ACA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36" w:type="pct"/>
            <w:vAlign w:val="center"/>
          </w:tcPr>
          <w:p w14:paraId="5C1CF456">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9</w:t>
            </w:r>
          </w:p>
        </w:tc>
        <w:tc>
          <w:tcPr>
            <w:tcW w:w="912" w:type="pct"/>
            <w:vMerge w:val="continue"/>
            <w:vAlign w:val="center"/>
          </w:tcPr>
          <w:p w14:paraId="1456144C">
            <w:pPr>
              <w:pStyle w:val="28"/>
              <w:widowControl w:val="0"/>
              <w:rPr>
                <w:rFonts w:hint="eastAsia" w:cs="Times New Roman"/>
                <w:b w:val="0"/>
                <w:bCs/>
                <w:szCs w:val="18"/>
              </w:rPr>
            </w:pPr>
          </w:p>
        </w:tc>
        <w:tc>
          <w:tcPr>
            <w:tcW w:w="1116" w:type="pct"/>
            <w:vAlign w:val="center"/>
          </w:tcPr>
          <w:p w14:paraId="056591EB">
            <w:pPr>
              <w:pStyle w:val="28"/>
              <w:widowControl w:val="0"/>
              <w:ind w:firstLine="0" w:firstLineChars="0"/>
              <w:rPr>
                <w:szCs w:val="18"/>
                <w:vertAlign w:val="baseline"/>
              </w:rPr>
            </w:pP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En</w:t>
            </w:r>
            <w:r>
              <w:rPr>
                <w:rFonts w:hint="eastAsia" w:cs="Times New Roman"/>
                <w:sz w:val="21"/>
                <w:szCs w:val="21"/>
                <w:lang w:val="en-US" w:eastAsia="zh-CN"/>
              </w:rPr>
              <w:t>）</w:t>
            </w:r>
          </w:p>
        </w:tc>
        <w:tc>
          <w:tcPr>
            <w:tcW w:w="2124" w:type="pct"/>
          </w:tcPr>
          <w:p w14:paraId="7BD31C0A">
            <w:pPr>
              <w:pStyle w:val="28"/>
              <w:widowControl w:val="0"/>
              <w:ind w:firstLine="0" w:firstLineChars="0"/>
              <w:jc w:val="left"/>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En=</w:t>
            </w:r>
            <m:oMath>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Eni</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Nn</m:t>
                  </m:r>
                  <m:ctrlPr>
                    <w:rPr>
                      <w:rFonts w:hint="default" w:ascii="Cambria Math" w:hAnsi="Cambria Math" w:eastAsia="Times New Roman" w:cs="Times New Roman"/>
                      <w:i/>
                      <w:iCs w:val="0"/>
                      <w:sz w:val="21"/>
                      <w:szCs w:val="21"/>
                      <w:lang w:val="en-US" w:eastAsia="zh-CN"/>
                    </w:rPr>
                  </m:ctrlPr>
                </m:den>
              </m:f>
            </m:oMath>
          </w:p>
          <w:p w14:paraId="5A1E0C6B">
            <w:pPr>
              <w:pStyle w:val="28"/>
              <w:widowControl w:val="0"/>
              <w:ind w:firstLine="0" w:firstLineChars="0"/>
              <w:jc w:val="left"/>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7819A408">
            <w:pPr>
              <w:pStyle w:val="28"/>
              <w:widowControl w:val="0"/>
              <w:ind w:firstLine="0" w:firstLineChars="0"/>
              <w:jc w:val="left"/>
              <w:rPr>
                <w:rFonts w:hint="default" w:ascii="Times New Roman" w:hAnsi="Times New Roman" w:eastAsia="Times New Roman" w:cs="Times New Roman"/>
                <w:sz w:val="21"/>
                <w:szCs w:val="21"/>
                <w:lang w:val="en-US" w:eastAsia="zh-CN"/>
              </w:rPr>
            </w:pPr>
            <w:r>
              <w:rPr>
                <w:rFonts w:hint="eastAsia" w:ascii="Times New Roman" w:hAnsi="Times New Roman" w:eastAsia="Times New Roman" w:cs="Times New Roman"/>
                <w:i/>
                <w:sz w:val="21"/>
                <w:szCs w:val="21"/>
                <w:lang w:val="en-US" w:eastAsia="zh-CN"/>
              </w:rPr>
              <w:t>Eni——</w:t>
            </w:r>
            <w:r>
              <w:rPr>
                <w:rFonts w:hint="eastAsia" w:ascii="宋体" w:hAnsi="Times New Roman" w:eastAsia="宋体" w:cs="Times New Roman"/>
                <w:sz w:val="21"/>
                <w:szCs w:val="21"/>
                <w:lang w:val="en-US" w:eastAsia="zh-CN"/>
              </w:rPr>
              <w:t>检定设备年耗电量</w:t>
            </w:r>
            <w:r>
              <w:rPr>
                <w:rFonts w:hint="eastAsia" w:cs="Times New Roman"/>
                <w:sz w:val="21"/>
                <w:szCs w:val="21"/>
                <w:lang w:val="en-US" w:eastAsia="zh-CN"/>
              </w:rPr>
              <w:t>；</w:t>
            </w:r>
          </w:p>
          <w:p w14:paraId="57FE576A">
            <w:pPr>
              <w:pStyle w:val="28"/>
              <w:widowControl w:val="0"/>
              <w:ind w:firstLine="0" w:firstLineChars="0"/>
              <w:jc w:val="left"/>
              <w:rPr>
                <w:rFonts w:hint="eastAsia" w:hAnsi="Cambria Math"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Nn——</w:t>
            </w:r>
            <w:r>
              <w:rPr>
                <w:rFonts w:hint="eastAsia" w:cs="Times New Roman"/>
                <w:sz w:val="21"/>
                <w:szCs w:val="21"/>
                <w:lang w:val="en-US" w:eastAsia="zh-CN"/>
              </w:rPr>
              <w:t>年检定计量设备数量</w:t>
            </w:r>
            <w:r>
              <w:rPr>
                <w:rFonts w:hint="eastAsia" w:ascii="宋体" w:hAnsi="Times New Roman" w:eastAsia="宋体" w:cs="Times New Roman"/>
                <w:sz w:val="21"/>
                <w:szCs w:val="21"/>
                <w:lang w:val="en-US" w:eastAsia="zh-CN"/>
              </w:rPr>
              <w:t>。</w:t>
            </w:r>
          </w:p>
        </w:tc>
        <w:tc>
          <w:tcPr>
            <w:tcW w:w="510" w:type="pct"/>
            <w:shd w:val="clear" w:color="auto" w:fill="auto"/>
            <w:vAlign w:val="center"/>
          </w:tcPr>
          <w:p w14:paraId="62584007">
            <w:pPr>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是</w:t>
            </w:r>
          </w:p>
        </w:tc>
      </w:tr>
      <w:tr w14:paraId="7872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E9F609B">
            <w:pPr>
              <w:pStyle w:val="28"/>
              <w:widowControl w:val="0"/>
              <w:ind w:firstLine="0" w:firstLineChars="0"/>
              <w:jc w:val="center"/>
              <w:rPr>
                <w:rFonts w:hint="eastAsia" w:eastAsia="宋体"/>
                <w:szCs w:val="18"/>
                <w:vertAlign w:val="baseline"/>
                <w:lang w:val="en-US" w:eastAsia="zh-CN"/>
              </w:rPr>
            </w:pPr>
            <w:r>
              <w:rPr>
                <w:rFonts w:hint="eastAsia"/>
                <w:szCs w:val="18"/>
                <w:vertAlign w:val="baseline"/>
                <w:lang w:val="en-US" w:eastAsia="zh-CN"/>
              </w:rPr>
              <w:t>10</w:t>
            </w:r>
          </w:p>
        </w:tc>
        <w:tc>
          <w:tcPr>
            <w:tcW w:w="912" w:type="pct"/>
            <w:vMerge w:val="restart"/>
            <w:vAlign w:val="center"/>
          </w:tcPr>
          <w:p w14:paraId="4B63E302">
            <w:pPr>
              <w:pStyle w:val="28"/>
              <w:widowControl w:val="0"/>
              <w:ind w:firstLine="0" w:firstLineChars="0"/>
              <w:rPr>
                <w:szCs w:val="18"/>
                <w:vertAlign w:val="baseline"/>
              </w:rPr>
            </w:pPr>
            <w:r>
              <w:rPr>
                <w:rFonts w:hint="eastAsia"/>
                <w:szCs w:val="18"/>
                <w:lang w:val="en-US" w:eastAsia="zh-CN"/>
              </w:rPr>
              <w:t>仓储成本（</w:t>
            </w:r>
            <w:r>
              <w:rPr>
                <w:rFonts w:hint="default" w:ascii="Times New Roman" w:hAnsi="Times New Roman" w:eastAsia="宋体" w:cs="Times New Roman"/>
                <w:i/>
                <w:iCs/>
                <w:szCs w:val="18"/>
                <w:lang w:val="en-US" w:eastAsia="zh-CN"/>
              </w:rPr>
              <w:t>C₄</w:t>
            </w:r>
            <w:r>
              <w:rPr>
                <w:rFonts w:hint="eastAsia"/>
                <w:szCs w:val="18"/>
                <w:lang w:val="en-US" w:eastAsia="zh-CN"/>
              </w:rPr>
              <w:t>）</w:t>
            </w:r>
          </w:p>
        </w:tc>
        <w:tc>
          <w:tcPr>
            <w:tcW w:w="1116" w:type="pct"/>
            <w:vAlign w:val="center"/>
          </w:tcPr>
          <w:p w14:paraId="0483A86E">
            <w:pPr>
              <w:pStyle w:val="28"/>
              <w:widowControl w:val="0"/>
              <w:ind w:firstLine="0" w:firstLineChars="0"/>
              <w:rPr>
                <w:rFonts w:hint="eastAsia" w:eastAsia="仿宋_GB2312"/>
                <w:szCs w:val="18"/>
                <w:vertAlign w:val="baseline"/>
                <w:lang w:val="en-US" w:eastAsia="zh-CN"/>
              </w:rPr>
            </w:pPr>
            <w:r>
              <w:rPr>
                <w:rFonts w:hint="eastAsia" w:cs="Times New Roman"/>
                <w:i w:val="0"/>
                <w:iCs w:val="0"/>
                <w:szCs w:val="21"/>
                <w:lang w:val="en-US" w:eastAsia="zh-CN"/>
              </w:rPr>
              <w:t>仓库设备</w:t>
            </w:r>
            <w:r>
              <w:rPr>
                <w:rFonts w:hint="eastAsia" w:cs="Times New Roman"/>
                <w:szCs w:val="18"/>
                <w:lang w:val="en-US" w:eastAsia="zh-CN"/>
              </w:rPr>
              <w:t>折旧</w:t>
            </w:r>
            <w:r>
              <w:rPr>
                <w:rFonts w:hint="eastAsia" w:ascii="宋体" w:cs="Times New Roman"/>
                <w:i w:val="0"/>
                <w:iCs w:val="0"/>
                <w:szCs w:val="21"/>
                <w:lang w:val="en-US" w:eastAsia="zh-CN"/>
              </w:rPr>
              <w:t>费</w:t>
            </w:r>
            <w:r>
              <w:rPr>
                <w:rFonts w:hint="eastAsia" w:ascii="Times New Roman" w:cs="Times New Roman"/>
                <w:i w:val="0"/>
                <w:iCs w:val="0"/>
                <w:szCs w:val="18"/>
                <w:lang w:val="en-US" w:eastAsia="zh-CN"/>
              </w:rPr>
              <w:t>（</w:t>
            </w:r>
            <w:r>
              <w:rPr>
                <w:rFonts w:hint="default" w:ascii="Times New Roman" w:hAnsi="Times New Roman" w:eastAsia="宋体" w:cs="Times New Roman"/>
                <w:i/>
                <w:iCs/>
                <w:szCs w:val="18"/>
                <w:lang w:val="en-US" w:eastAsia="zh-CN"/>
              </w:rPr>
              <w:t>C</w:t>
            </w:r>
            <w:r>
              <w:rPr>
                <w:rFonts w:hint="eastAsia" w:ascii="Times New Roman" w:eastAsia="仿宋_GB2312" w:cs="Times New Roman"/>
                <w:b w:val="0"/>
                <w:bCs w:val="0"/>
                <w:i/>
                <w:iCs/>
                <w:color w:val="auto"/>
                <w:sz w:val="18"/>
                <w:szCs w:val="18"/>
              </w:rPr>
              <w:t>折旧</w:t>
            </w:r>
            <w:r>
              <w:rPr>
                <w:rFonts w:hint="eastAsia" w:ascii="Times New Roman" w:cs="Times New Roman"/>
                <w:i w:val="0"/>
                <w:iCs w:val="0"/>
                <w:szCs w:val="18"/>
                <w:lang w:val="en-US" w:eastAsia="zh-CN"/>
              </w:rPr>
              <w:t>）</w:t>
            </w:r>
          </w:p>
        </w:tc>
        <w:tc>
          <w:tcPr>
            <w:tcW w:w="2124" w:type="pct"/>
          </w:tcPr>
          <w:p w14:paraId="0D06A466">
            <w:pPr>
              <w:pStyle w:val="28"/>
              <w:widowControl w:val="0"/>
              <w:ind w:firstLine="0" w:firstLineChars="0"/>
              <w:rPr>
                <w:rFonts w:hint="default" w:hAnsi="Cambria Math" w:eastAsia="Times New Roman" w:cs="Times New Roman"/>
                <w:i/>
                <w:iCs w:val="0"/>
                <w:sz w:val="21"/>
                <w:szCs w:val="21"/>
                <w:lang w:val="en-US" w:eastAsia="zh-CN"/>
              </w:rPr>
            </w:pPr>
            <w:r>
              <w:rPr>
                <w:rFonts w:hint="default" w:ascii="Times New Roman" w:hAnsi="Times New Roman" w:eastAsia="宋体" w:cs="Times New Roman"/>
                <w:i/>
                <w:iCs/>
                <w:szCs w:val="18"/>
                <w:lang w:val="en-US" w:eastAsia="zh-CN"/>
              </w:rPr>
              <w:t>C</w:t>
            </w:r>
            <w:r>
              <w:rPr>
                <w:rFonts w:hint="default" w:ascii="Times New Roman" w:eastAsia="仿宋_GB2312" w:cs="Times New Roman"/>
                <w:b w:val="0"/>
                <w:bCs w:val="0"/>
                <w:i/>
                <w:iCs/>
                <w:color w:val="auto"/>
                <w:sz w:val="18"/>
                <w:szCs w:val="18"/>
              </w:rPr>
              <w:t>折旧</w:t>
            </w:r>
            <w:r>
              <w:rPr>
                <w:rFonts w:hint="default" w:ascii="Times New Roman" w:eastAsia="Times New Roman" w:cs="Times New Roman"/>
                <w:i/>
                <w:iCs w:val="0"/>
                <w:sz w:val="21"/>
                <w:szCs w:val="21"/>
                <w:lang w:val="en-US" w:eastAsia="zh-CN"/>
              </w:rPr>
              <w:t>=</w:t>
            </w:r>
            <m:oMath>
              <m:d>
                <m:dPr>
                  <m:ctrlPr>
                    <w:rPr>
                      <w:rFonts w:hint="default" w:ascii="Cambria Math" w:hAnsi="Cambria Math" w:eastAsia="Times New Roman" w:cs="Times New Roman"/>
                      <w:i/>
                      <w:iCs w:val="0"/>
                      <w:sz w:val="21"/>
                      <w:szCs w:val="21"/>
                      <w:lang w:val="en-US" w:eastAsia="zh-CN"/>
                    </w:rPr>
                  </m:ctrlPr>
                </m:dPr>
                <m:e>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Cda</m:t>
                      </m:r>
                      <m:r>
                        <m:rPr>
                          <m:nor/>
                          <m:sty m:val="p"/>
                        </m:rPr>
                        <w:rPr>
                          <w:rFonts w:hint="default" w:ascii="Cambria Math" w:hAnsi="Cambria Math" w:eastAsia="Times New Roman" w:cs="Times New Roman"/>
                          <w:b w:val="0"/>
                          <w:i w:val="0"/>
                          <w:iCs/>
                          <w:sz w:val="21"/>
                          <w:szCs w:val="21"/>
                          <w:lang w:val="en-US" w:eastAsia="zh-CN"/>
                        </w:rPr>
                        <m:t>−</m:t>
                      </m:r>
                      <m:r>
                        <m:rPr>
                          <m:nor/>
                        </m:rPr>
                        <w:rPr>
                          <w:rFonts w:hint="default" w:ascii="Cambria Math" w:hAnsi="Cambria Math" w:eastAsia="Times New Roman" w:cs="Times New Roman"/>
                          <w:i/>
                          <w:iCs w:val="0"/>
                          <w:sz w:val="21"/>
                          <w:szCs w:val="21"/>
                          <w:lang w:val="en-US" w:eastAsia="zh-CN"/>
                        </w:rPr>
                        <m:t>Cε</m:t>
                      </m:r>
                      <m:ctrlPr>
                        <w:rPr>
                          <w:rFonts w:hint="default" w:ascii="Cambria Math" w:hAnsi="Cambria Math" w:eastAsia="Times New Roman" w:cs="Times New Roman"/>
                          <w:i/>
                          <w:iCs w:val="0"/>
                          <w:sz w:val="21"/>
                          <w:szCs w:val="21"/>
                          <w:lang w:val="en-US" w:eastAsia="zh-CN"/>
                        </w:rPr>
                      </m:ctrlPr>
                    </m:num>
                    <m:den>
                      <m:r>
                        <m:rPr/>
                        <w:rPr>
                          <w:rFonts w:hint="eastAsia" w:ascii="Times New Roman" w:hAnsi="Times New Roman" w:eastAsia="Times New Roman" w:cs="Times New Roman"/>
                          <w:sz w:val="20"/>
                          <w:szCs w:val="28"/>
                          <w:lang w:val="en-US" w:eastAsia="zh-CN"/>
                        </w:rPr>
                        <m:t>T</m:t>
                      </m:r>
                      <m:r>
                        <m:rPr/>
                        <w:rPr>
                          <w:rFonts w:hint="eastAsia" w:ascii="Times New Roman" w:eastAsia="Times New Roman" w:cs="Times New Roman"/>
                          <w:sz w:val="20"/>
                          <w:szCs w:val="28"/>
                          <w:lang w:val="en-US" w:eastAsia="zh-CN"/>
                        </w:rPr>
                        <m:t>×</m:t>
                      </m:r>
                      <m:r>
                        <m:rPr>
                          <m:nor/>
                        </m:rPr>
                        <w:rPr>
                          <w:rFonts w:hint="default" w:ascii="Cambria Math" w:hAnsi="Cambria Math" w:eastAsia="Times New Roman" w:cs="Times New Roman"/>
                          <w:i/>
                          <w:iCs w:val="0"/>
                          <w:sz w:val="21"/>
                          <w:szCs w:val="21"/>
                          <w:lang w:val="en-US" w:eastAsia="zh-CN"/>
                        </w:rPr>
                        <m:t>Cn</m:t>
                      </m:r>
                      <m:ctrlPr>
                        <w:rPr>
                          <w:rFonts w:hint="default" w:ascii="Cambria Math" w:hAnsi="Cambria Math" w:eastAsia="Times New Roman" w:cs="Times New Roman"/>
                          <w:i/>
                          <w:iCs w:val="0"/>
                          <w:sz w:val="21"/>
                          <w:szCs w:val="21"/>
                          <w:lang w:val="en-US" w:eastAsia="zh-CN"/>
                        </w:rPr>
                      </m:ctrlPr>
                    </m:den>
                  </m:f>
                  <m:ctrlPr>
                    <w:rPr>
                      <w:rFonts w:hint="default" w:ascii="Cambria Math" w:hAnsi="Cambria Math" w:eastAsia="Times New Roman" w:cs="Times New Roman"/>
                      <w:i/>
                      <w:iCs w:val="0"/>
                      <w:sz w:val="21"/>
                      <w:szCs w:val="21"/>
                      <w:lang w:val="en-US" w:eastAsia="zh-CN"/>
                    </w:rPr>
                  </m:ctrlPr>
                </m:e>
              </m:d>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eastAsia" w:ascii="Times New Roman" w:hAnsi="Times New Roman" w:cs="Times New Roman"/>
                  <w:i/>
                  <w:iCs/>
                  <w:sz w:val="21"/>
                  <w:szCs w:val="21"/>
                  <w:lang w:val="en-US" w:eastAsia="zh-CN"/>
                </w:rPr>
                <m:t>K</m:t>
              </m:r>
              <m:r>
                <m:rPr>
                  <m:nor/>
                </m:rPr>
                <w:rPr>
                  <w:rFonts w:hint="eastAsia" w:ascii="Times New Roman" w:cs="Times New Roman"/>
                  <w:i/>
                  <w:iCs/>
                  <w:sz w:val="21"/>
                  <w:szCs w:val="21"/>
                  <w:lang w:val="en-US" w:eastAsia="zh-CN"/>
                </w:rPr>
                <m:t>t</m:t>
              </m:r>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default" w:ascii="Times New Roman" w:hAnsi="Times New Roman" w:eastAsia="仿宋_GB2312" w:cs="Times New Roman"/>
                  <w:b w:val="0"/>
                  <w:i/>
                  <w:iCs/>
                  <w:color w:val="000000"/>
                  <w:sz w:val="21"/>
                  <w:szCs w:val="21"/>
                  <w:lang w:val="en-US" w:eastAsia="zh-CN"/>
                </w:rPr>
                <m:t>Kw</m:t>
              </m:r>
            </m:oMath>
          </w:p>
          <w:p w14:paraId="749C5C62">
            <w:pPr>
              <w:pStyle w:val="28"/>
              <w:widowControl w:val="0"/>
              <w:ind w:firstLine="0" w:firstLineChars="0"/>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3C8D3027">
            <w:pPr>
              <w:pStyle w:val="28"/>
              <w:widowControl w:val="0"/>
              <w:spacing w:line="240" w:lineRule="auto"/>
              <w:ind w:firstLine="0" w:firstLineChars="0"/>
              <w:rPr>
                <w:rFonts w:hint="eastAsia" w:ascii="Times New Roman" w:hAnsi="Times New Roman" w:eastAsia="Times New Roman" w:cs="Times New Roman"/>
                <w:i/>
                <w:sz w:val="21"/>
                <w:szCs w:val="21"/>
                <w:lang w:val="en-US" w:eastAsia="zh-CN"/>
              </w:rPr>
            </w:pPr>
            <m:oMath>
              <m:r>
                <m:rPr/>
                <w:rPr>
                  <w:rFonts w:hint="default" w:ascii="Cambria Math" w:hAnsi="Cambria Math" w:eastAsia="Times New Roman" w:cs="Times New Roman"/>
                  <w:sz w:val="21"/>
                  <w:szCs w:val="21"/>
                  <w:lang w:val="en-US" w:eastAsia="zh-CN"/>
                </w:rPr>
                <m:t>Cda</m:t>
              </m:r>
            </m:oMath>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仓库</w:t>
            </w:r>
            <w:r>
              <w:rPr>
                <w:rFonts w:hint="eastAsia" w:ascii="宋体" w:hAnsi="Times New Roman" w:eastAsia="宋体" w:cs="Times New Roman"/>
                <w:sz w:val="21"/>
                <w:szCs w:val="21"/>
                <w:lang w:val="en-US" w:eastAsia="zh-CN"/>
              </w:rPr>
              <w:t>设备原值</w:t>
            </w:r>
            <w:r>
              <w:rPr>
                <w:rFonts w:hint="eastAsia" w:ascii="Times New Roman" w:eastAsia="Times New Roman" w:cs="Times New Roman"/>
                <w:i w:val="0"/>
                <w:iCs/>
                <w:sz w:val="21"/>
                <w:szCs w:val="21"/>
                <w:lang w:val="en-US" w:eastAsia="zh-CN"/>
              </w:rPr>
              <w:t>；</w:t>
            </w:r>
          </w:p>
          <w:p w14:paraId="232F691E">
            <w:pPr>
              <w:pStyle w:val="28"/>
              <w:widowControl w:val="0"/>
              <w:spacing w:line="240" w:lineRule="auto"/>
              <w:ind w:firstLine="0" w:firstLineChars="0"/>
              <w:rPr>
                <w:rFonts w:hint="eastAsia" w:ascii="宋体" w:hAnsi="Times New Roman" w:eastAsia="宋体" w:cs="Times New Roman"/>
                <w:sz w:val="21"/>
                <w:szCs w:val="21"/>
                <w:lang w:val="en-US" w:eastAsia="zh-CN"/>
              </w:rPr>
            </w:pPr>
            <m:oMath>
              <m:r>
                <m:rPr/>
                <w:rPr>
                  <w:rFonts w:hint="default" w:ascii="Cambria Math" w:hAnsi="Cambria Math" w:eastAsia="Times New Roman" w:cs="Times New Roman"/>
                  <w:sz w:val="21"/>
                  <w:szCs w:val="21"/>
                  <w:lang w:val="en-US" w:eastAsia="zh-CN"/>
                </w:rPr>
                <m:t>C</m:t>
              </m:r>
              <m:r>
                <m:rPr/>
                <w:rPr>
                  <w:rFonts w:hint="eastAsia" w:ascii="Cambria Math" w:hAnsi="Cambria Math" w:eastAsia="Times New Roman" w:cs="Times New Roman"/>
                  <w:sz w:val="21"/>
                  <w:szCs w:val="21"/>
                  <w:lang w:val="en-US" w:eastAsia="zh-CN"/>
                </w:rPr>
                <m:t>ε</m:t>
              </m:r>
            </m:oMath>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仓库</w:t>
            </w:r>
            <w:r>
              <w:rPr>
                <w:rFonts w:hint="eastAsia" w:ascii="宋体" w:hAnsi="Times New Roman" w:eastAsia="宋体" w:cs="Times New Roman"/>
                <w:sz w:val="21"/>
                <w:szCs w:val="21"/>
                <w:lang w:val="en-US" w:eastAsia="zh-CN"/>
              </w:rPr>
              <w:t>设备残值；</w:t>
            </w:r>
          </w:p>
          <w:p w14:paraId="0BB99A33">
            <w:pPr>
              <w:pStyle w:val="28"/>
              <w:widowControl w:val="0"/>
              <w:spacing w:line="240" w:lineRule="auto"/>
              <w:ind w:firstLine="0" w:firstLineChars="0"/>
              <w:rPr>
                <w:rFonts w:hint="eastAsia" w:ascii="宋体" w:hAnsi="Times New Roman" w:eastAsia="宋体" w:cs="Times New Roman"/>
                <w:sz w:val="21"/>
                <w:szCs w:val="21"/>
                <w:lang w:val="en-US" w:eastAsia="zh-CN"/>
              </w:rPr>
            </w:pPr>
            <m:oMath>
              <m:r>
                <m:rPr/>
                <w:rPr>
                  <w:rFonts w:hint="default" w:ascii="Cambria Math" w:hAnsi="Cambria Math" w:eastAsia="Times New Roman" w:cs="Times New Roman"/>
                  <w:sz w:val="21"/>
                  <w:szCs w:val="21"/>
                  <w:lang w:val="en-US" w:eastAsia="zh-CN"/>
                </w:rPr>
                <m:t>C</m:t>
              </m:r>
            </m:oMath>
            <w:r>
              <w:rPr>
                <w:rFonts w:hint="eastAsia" w:ascii="Times New Roman" w:hAnsi="Times New Roman" w:eastAsia="Times New Roman" w:cs="Times New Roman"/>
                <w:i/>
                <w:sz w:val="21"/>
                <w:szCs w:val="21"/>
                <w:lang w:val="en-US" w:eastAsia="zh-CN"/>
              </w:rPr>
              <w:t>n——</w:t>
            </w:r>
            <w:r>
              <w:rPr>
                <w:rFonts w:hint="eastAsia" w:cs="Times New Roman"/>
                <w:sz w:val="21"/>
                <w:szCs w:val="21"/>
                <w:lang w:val="en-US" w:eastAsia="zh-CN"/>
              </w:rPr>
              <w:t>年平均库存量:</w:t>
            </w:r>
            <w:r>
              <w:rPr>
                <w:rFonts w:hint="eastAsia" w:ascii="宋体" w:hAnsi="Times New Roman" w:eastAsia="宋体" w:cs="Times New Roman"/>
                <w:szCs w:val="21"/>
                <w:lang w:val="en-US" w:eastAsia="zh-CN"/>
              </w:rPr>
              <w:t>该计量设备</w:t>
            </w:r>
            <w:r>
              <w:rPr>
                <w:rFonts w:hint="eastAsia" w:ascii="宋体" w:hAnsi="Times New Roman" w:eastAsia="宋体" w:cs="Times New Roman"/>
                <w:sz w:val="21"/>
                <w:szCs w:val="21"/>
              </w:rPr>
              <w:t>年初库存与年末库存之和的二分之一</w:t>
            </w:r>
            <w:r>
              <w:rPr>
                <w:rFonts w:hint="eastAsia" w:ascii="宋体" w:hAnsi="Times New Roman" w:eastAsia="宋体" w:cs="Times New Roman"/>
                <w:sz w:val="21"/>
                <w:szCs w:val="21"/>
                <w:lang w:val="en-US" w:eastAsia="zh-CN"/>
              </w:rPr>
              <w:t>；</w:t>
            </w:r>
          </w:p>
          <w:p w14:paraId="3545D0A1">
            <w:pPr>
              <w:pStyle w:val="28"/>
              <w:widowControl w:val="0"/>
              <w:spacing w:line="240" w:lineRule="auto"/>
              <w:ind w:firstLine="0" w:firstLineChars="0"/>
              <w:rPr>
                <w:rFonts w:hint="eastAsia" w:cs="Times New Roman"/>
                <w:szCs w:val="18"/>
                <w:lang w:val="en-US" w:eastAsia="zh-CN"/>
              </w:rPr>
            </w:pPr>
            <w:r>
              <w:rPr>
                <w:rFonts w:hint="eastAsia" w:ascii="Times New Roman" w:hAnsi="Times New Roman" w:eastAsia="Times New Roman" w:cs="Times New Roman"/>
                <w:i/>
                <w:sz w:val="20"/>
                <w:szCs w:val="28"/>
                <w:lang w:val="en-US" w:eastAsia="zh-CN"/>
              </w:rPr>
              <w:t>T——</w:t>
            </w:r>
            <w:r>
              <w:rPr>
                <w:rFonts w:hint="eastAsia" w:ascii="宋体" w:hAnsi="Times New Roman" w:eastAsia="宋体" w:cs="Times New Roman"/>
                <w:szCs w:val="21"/>
                <w:lang w:val="en-US" w:eastAsia="zh-CN"/>
              </w:rPr>
              <w:t>计量设备</w:t>
            </w:r>
            <w:r>
              <w:rPr>
                <w:rFonts w:hint="eastAsia" w:cs="Times New Roman"/>
                <w:szCs w:val="21"/>
                <w:lang w:val="en-US" w:eastAsia="zh-CN"/>
              </w:rPr>
              <w:t>预计</w:t>
            </w:r>
            <w:r>
              <w:rPr>
                <w:rFonts w:hint="eastAsia" w:ascii="宋体" w:hAnsi="Times New Roman" w:eastAsia="宋体" w:cs="Times New Roman"/>
                <w:szCs w:val="21"/>
                <w:lang w:val="en-US" w:eastAsia="zh-CN"/>
              </w:rPr>
              <w:t>寿命年限</w:t>
            </w:r>
            <w:r>
              <w:rPr>
                <w:rFonts w:hint="eastAsia" w:cs="Times New Roman"/>
                <w:szCs w:val="21"/>
                <w:lang w:val="en-US" w:eastAsia="zh-CN"/>
              </w:rPr>
              <w:t>；</w:t>
            </w:r>
          </w:p>
          <w:p w14:paraId="1D991F4E">
            <w:pPr>
              <w:pStyle w:val="28"/>
              <w:widowControl w:val="0"/>
              <w:spacing w:line="240" w:lineRule="auto"/>
              <w:ind w:firstLine="0" w:firstLineChars="0"/>
              <w:rPr>
                <w:rFonts w:hint="eastAsia" w:eastAsia="宋体" w:cs="Times New Roman"/>
                <w:szCs w:val="18"/>
                <w:lang w:val="en-US" w:eastAsia="zh-CN"/>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t</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21"/>
                <w:lang w:val="en-US" w:eastAsia="zh-CN"/>
              </w:rPr>
              <w:t>该计量设备</w:t>
            </w:r>
            <w:r>
              <w:rPr>
                <w:rFonts w:hint="eastAsia" w:ascii="宋体" w:hAnsi="Times New Roman" w:eastAsia="宋体" w:cs="Times New Roman"/>
                <w:sz w:val="21"/>
                <w:szCs w:val="21"/>
              </w:rPr>
              <w:t>年度库存占用比</w:t>
            </w:r>
            <w:r>
              <w:rPr>
                <w:rFonts w:hint="eastAsia" w:ascii="宋体" w:hAnsi="Times New Roman" w:eastAsia="宋体" w:cs="Times New Roman"/>
                <w:sz w:val="21"/>
                <w:szCs w:val="21"/>
                <w:lang w:val="en-US" w:eastAsia="zh-CN"/>
              </w:rPr>
              <w:t>:</w:t>
            </w:r>
            <w:r>
              <w:rPr>
                <w:rFonts w:hint="eastAsia" w:ascii="宋体" w:hAnsi="Times New Roman" w:eastAsia="宋体" w:cs="Times New Roman"/>
                <w:sz w:val="21"/>
                <w:szCs w:val="21"/>
              </w:rPr>
              <w:t>在库天数与全年天数的比值</w:t>
            </w:r>
            <w:r>
              <w:rPr>
                <w:rFonts w:hint="eastAsia" w:cs="Times New Roman"/>
                <w:sz w:val="21"/>
                <w:szCs w:val="21"/>
                <w:lang w:val="en-US" w:eastAsia="zh-CN"/>
              </w:rPr>
              <w:t>；</w:t>
            </w:r>
          </w:p>
          <w:p w14:paraId="40DD1880">
            <w:pPr>
              <w:pStyle w:val="28"/>
              <w:widowControl w:val="0"/>
              <w:ind w:firstLine="0" w:firstLineChars="0"/>
              <w:rPr>
                <w:rFonts w:hint="eastAsia" w:hAnsi="Cambria Math" w:eastAsia="宋体" w:cs="Cambria Math"/>
                <w:b w:val="0"/>
                <w:i w:val="0"/>
                <w:sz w:val="21"/>
                <w:szCs w:val="21"/>
                <w:lang w:val="en-US" w:eastAsia="zh-CN"/>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w</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21"/>
                <w:lang w:val="en-US" w:eastAsia="zh-CN"/>
              </w:rPr>
              <w:t>该</w:t>
            </w:r>
            <w:r>
              <w:rPr>
                <w:rFonts w:hint="eastAsia" w:cs="Times New Roman"/>
                <w:szCs w:val="21"/>
                <w:lang w:val="en-US" w:eastAsia="zh-CN"/>
              </w:rPr>
              <w:t>类型</w:t>
            </w:r>
            <w:r>
              <w:rPr>
                <w:rFonts w:hint="eastAsia" w:ascii="宋体" w:hAnsi="Times New Roman" w:eastAsia="宋体" w:cs="Times New Roman"/>
                <w:szCs w:val="21"/>
                <w:lang w:val="en-US" w:eastAsia="zh-CN"/>
              </w:rPr>
              <w:t>计量设备仓储空间占用比例</w:t>
            </w:r>
            <w:r>
              <w:rPr>
                <w:rFonts w:hint="eastAsia" w:cs="Times New Roman"/>
                <w:i w:val="0"/>
                <w:sz w:val="21"/>
                <w:szCs w:val="21"/>
                <w:lang w:val="en-US" w:eastAsia="zh-CN"/>
              </w:rPr>
              <w:t>；</w:t>
            </w:r>
          </w:p>
        </w:tc>
        <w:tc>
          <w:tcPr>
            <w:tcW w:w="510" w:type="pct"/>
            <w:vAlign w:val="center"/>
          </w:tcPr>
          <w:p w14:paraId="78CD202D">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5A87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606F1CEC">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11</w:t>
            </w:r>
          </w:p>
        </w:tc>
        <w:tc>
          <w:tcPr>
            <w:tcW w:w="912" w:type="pct"/>
            <w:vMerge w:val="continue"/>
            <w:vAlign w:val="center"/>
          </w:tcPr>
          <w:p w14:paraId="0F1FE5D6">
            <w:pPr>
              <w:pStyle w:val="28"/>
              <w:widowControl w:val="0"/>
              <w:rPr>
                <w:rFonts w:hint="eastAsia"/>
                <w:szCs w:val="18"/>
                <w:lang w:val="en-US" w:eastAsia="zh-CN"/>
              </w:rPr>
            </w:pPr>
          </w:p>
        </w:tc>
        <w:tc>
          <w:tcPr>
            <w:tcW w:w="1116" w:type="pct"/>
            <w:vAlign w:val="center"/>
          </w:tcPr>
          <w:p w14:paraId="2718A34A">
            <w:pPr>
              <w:pStyle w:val="28"/>
              <w:widowControl w:val="0"/>
              <w:ind w:firstLine="0" w:firstLineChars="0"/>
              <w:rPr>
                <w:szCs w:val="18"/>
                <w:vertAlign w:val="baseline"/>
              </w:rPr>
            </w:pPr>
            <w:r>
              <w:rPr>
                <w:rFonts w:hint="eastAsia" w:cs="Times New Roman"/>
                <w:i w:val="0"/>
                <w:iCs w:val="0"/>
                <w:szCs w:val="21"/>
                <w:lang w:val="en-US" w:eastAsia="zh-CN"/>
              </w:rPr>
              <w:t>仓库管理</w:t>
            </w:r>
            <w:r>
              <w:rPr>
                <w:rFonts w:hint="eastAsia" w:ascii="宋体" w:cs="Times New Roman"/>
                <w:i w:val="0"/>
                <w:iCs w:val="0"/>
                <w:szCs w:val="21"/>
                <w:lang w:val="en-US" w:eastAsia="zh-CN"/>
              </w:rPr>
              <w:t>费</w:t>
            </w:r>
            <w:r>
              <w:rPr>
                <w:rFonts w:hint="eastAsia" w:ascii="Times New Roman" w:cs="Times New Roman"/>
                <w:i w:val="0"/>
                <w:iCs w:val="0"/>
                <w:szCs w:val="18"/>
                <w:lang w:val="en-US" w:eastAsia="zh-CN"/>
              </w:rPr>
              <w:t>（</w:t>
            </w:r>
            <w:r>
              <w:rPr>
                <w:rFonts w:hint="default" w:ascii="Times New Roman" w:hAnsi="Times New Roman" w:eastAsia="宋体" w:cs="Times New Roman"/>
                <w:i/>
                <w:iCs/>
                <w:szCs w:val="18"/>
                <w:lang w:val="en-US" w:eastAsia="zh-CN"/>
              </w:rPr>
              <w:t>C</w:t>
            </w:r>
            <w:r>
              <w:rPr>
                <w:rFonts w:hint="eastAsia" w:ascii="Times New Roman" w:eastAsia="仿宋_GB2312"/>
                <w:b w:val="0"/>
                <w:i/>
                <w:iCs/>
                <w:sz w:val="18"/>
                <w:szCs w:val="18"/>
              </w:rPr>
              <w:t>管理</w:t>
            </w:r>
            <w:r>
              <w:rPr>
                <w:rFonts w:hint="eastAsia" w:ascii="Times New Roman" w:cs="Times New Roman"/>
                <w:i w:val="0"/>
                <w:iCs w:val="0"/>
                <w:szCs w:val="18"/>
                <w:lang w:val="en-US" w:eastAsia="zh-CN"/>
              </w:rPr>
              <w:t>）</w:t>
            </w:r>
          </w:p>
        </w:tc>
        <w:tc>
          <w:tcPr>
            <w:tcW w:w="2124" w:type="pct"/>
          </w:tcPr>
          <w:p w14:paraId="7A29C735">
            <w:pPr>
              <w:pStyle w:val="28"/>
              <w:widowControl w:val="0"/>
              <w:ind w:firstLine="0" w:firstLineChars="0"/>
              <w:rPr>
                <w:rFonts w:hint="default" w:ascii="Times New Roman" w:hAnsi="Times New Roman" w:eastAsia="仿宋_GB2312" w:cs="Times New Roman"/>
                <w:b w:val="0"/>
                <w:i/>
                <w:iCs/>
                <w:color w:val="000000"/>
                <w:sz w:val="21"/>
                <w:szCs w:val="21"/>
                <w:lang w:val="en-US" w:eastAsia="zh-CN"/>
              </w:rPr>
            </w:pPr>
            <w:r>
              <w:rPr>
                <w:rFonts w:hint="default" w:ascii="Times New Roman" w:hAnsi="Times New Roman" w:eastAsia="宋体" w:cs="Times New Roman"/>
                <w:i/>
                <w:iCs/>
                <w:szCs w:val="18"/>
                <w:lang w:val="en-US" w:eastAsia="zh-CN"/>
              </w:rPr>
              <w:t>C</w:t>
            </w:r>
            <w:r>
              <w:rPr>
                <w:rFonts w:hint="default" w:ascii="Times New Roman" w:eastAsia="仿宋_GB2312"/>
                <w:b w:val="0"/>
                <w:i/>
                <w:iCs/>
                <w:sz w:val="18"/>
                <w:szCs w:val="18"/>
              </w:rPr>
              <w:t>管理=</w:t>
            </w:r>
            <m:oMath>
              <m:d>
                <m:dPr>
                  <m:ctrlPr>
                    <w:rPr>
                      <w:rFonts w:hint="default" w:ascii="Cambria Math" w:hAnsi="Cambria Math" w:eastAsia="Cambria Math" w:cs="Times New Roman"/>
                      <w:b w:val="0"/>
                      <w:i/>
                      <w:iCs/>
                      <w:color w:val="000000"/>
                      <w:sz w:val="21"/>
                      <w:szCs w:val="21"/>
                    </w:rPr>
                  </m:ctrlPr>
                </m:dPr>
                <m:e>
                  <m:f>
                    <m:fPr>
                      <m:ctrlPr>
                        <w:rPr>
                          <w:rFonts w:hint="default" w:ascii="Cambria Math" w:hAnsi="Cambria Math" w:eastAsia="仿宋_GB2312" w:cs="Times New Roman"/>
                          <w:b w:val="0"/>
                          <w:i/>
                          <w:iCs/>
                          <w:color w:val="000000"/>
                          <w:sz w:val="21"/>
                          <w:szCs w:val="21"/>
                        </w:rPr>
                      </m:ctrlPr>
                    </m:fPr>
                    <m:num>
                      <m:r>
                        <m:rPr>
                          <m:nor/>
                          <m:sty m:val="bi"/>
                        </m:rPr>
                        <w:rPr>
                          <w:rFonts w:hint="default" w:ascii="Cambria Math" w:hAnsi="Cambria Math" w:eastAsia="仿宋_GB2312" w:cs="Times New Roman"/>
                          <w:b/>
                          <w:i/>
                          <w:iCs/>
                          <w:color w:val="000000"/>
                          <w:sz w:val="21"/>
                          <w:szCs w:val="21"/>
                        </w:rPr>
                        <m:t>R</m:t>
                      </m:r>
                      <m:r>
                        <m:rPr>
                          <m:nor/>
                          <m:sty m:val="b"/>
                        </m:rPr>
                        <w:rPr>
                          <w:rFonts w:hint="default" w:ascii="Cambria Math" w:hAnsi="Cambria Math" w:eastAsia="仿宋_GB2312" w:cs="Times New Roman"/>
                          <w:b/>
                          <w:i w:val="0"/>
                          <w:iCs w:val="0"/>
                          <w:color w:val="000000"/>
                          <w:sz w:val="21"/>
                          <w:szCs w:val="21"/>
                        </w:rPr>
                        <m:t>×</m:t>
                      </m:r>
                      <m:r>
                        <m:rPr>
                          <m:nor/>
                          <m:sty m:val="bi"/>
                        </m:rPr>
                        <w:rPr>
                          <w:rFonts w:hint="default" w:ascii="Cambria Math" w:hAnsi="Cambria Math" w:eastAsia="仿宋_GB2312" w:cs="Times New Roman"/>
                          <w:b/>
                          <w:i/>
                          <w:iCs/>
                          <w:color w:val="000000"/>
                          <w:sz w:val="21"/>
                          <w:szCs w:val="21"/>
                        </w:rPr>
                        <m:t>X</m:t>
                      </m:r>
                      <m:r>
                        <m:rPr>
                          <m:nor/>
                          <m:sty m:val="bi"/>
                        </m:rPr>
                        <w:rPr>
                          <w:rFonts w:hint="default" w:ascii="Cambria Math" w:hAnsi="Cambria Math" w:eastAsia="仿宋_GB2312" w:cs="Times New Roman"/>
                          <w:b/>
                          <w:i/>
                          <w:iCs/>
                          <w:color w:val="000000"/>
                          <w:position w:val="-6"/>
                          <w:sz w:val="21"/>
                          <w:szCs w:val="21"/>
                        </w:rPr>
                        <m:t>j</m:t>
                      </m:r>
                      <m:r>
                        <m:rPr>
                          <m:nor/>
                          <m:sty m:val="b"/>
                        </m:rPr>
                        <w:rPr>
                          <w:rFonts w:hint="default" w:ascii="Cambria Math" w:hAnsi="Cambria Math" w:eastAsia="仿宋_GB2312" w:cs="Times New Roman"/>
                          <w:b/>
                          <w:i w:val="0"/>
                          <w:iCs w:val="0"/>
                          <w:color w:val="000000"/>
                          <w:sz w:val="21"/>
                          <w:szCs w:val="21"/>
                        </w:rPr>
                        <m:t>+</m:t>
                      </m:r>
                      <m:r>
                        <m:rPr>
                          <m:nor/>
                          <m:sty m:val="bi"/>
                        </m:rPr>
                        <w:rPr>
                          <w:rFonts w:hint="default" w:ascii="Cambria Math" w:hAnsi="Cambria Math" w:eastAsia="仿宋_GB2312" w:cs="Times New Roman"/>
                          <w:b/>
                          <w:i/>
                          <w:iCs/>
                          <w:color w:val="000000"/>
                          <w:sz w:val="21"/>
                          <w:szCs w:val="21"/>
                        </w:rPr>
                        <m:t>F</m:t>
                      </m:r>
                      <m:r>
                        <m:rPr>
                          <m:nor/>
                          <m:sty m:val="bi"/>
                        </m:rPr>
                        <w:rPr>
                          <w:rFonts w:hint="default" w:ascii="Cambria Math" w:hAnsi="Cambria Math" w:eastAsia="仿宋_GB2312" w:cs="Times New Roman"/>
                          <w:b/>
                          <w:i/>
                          <w:iCs/>
                          <w:color w:val="000000"/>
                          <w:position w:val="-6"/>
                          <w:sz w:val="21"/>
                          <w:szCs w:val="21"/>
                        </w:rPr>
                        <m:t>g</m:t>
                      </m:r>
                      <m:r>
                        <m:rPr>
                          <m:nor/>
                          <m:sty m:val="b"/>
                        </m:rPr>
                        <w:rPr>
                          <w:rFonts w:hint="default" w:ascii="Cambria Math" w:hAnsi="Cambria Math" w:eastAsia="仿宋_GB2312" w:cs="Times New Roman"/>
                          <w:b/>
                          <w:i w:val="0"/>
                          <w:iCs w:val="0"/>
                          <w:color w:val="000000"/>
                          <w:sz w:val="21"/>
                          <w:szCs w:val="21"/>
                        </w:rPr>
                        <m:t>+</m:t>
                      </m:r>
                      <m:r>
                        <m:rPr>
                          <m:nor/>
                          <m:sty m:val="bi"/>
                        </m:rPr>
                        <w:rPr>
                          <w:rFonts w:hint="default" w:ascii="Cambria Math" w:hAnsi="Cambria Math" w:eastAsia="仿宋_GB2312" w:cs="Times New Roman"/>
                          <w:b/>
                          <w:i/>
                          <w:iCs/>
                          <w:color w:val="000000"/>
                          <w:sz w:val="21"/>
                          <w:szCs w:val="21"/>
                        </w:rPr>
                        <m:t>F</m:t>
                      </m:r>
                      <m:r>
                        <m:rPr>
                          <m:nor/>
                          <m:sty m:val="bi"/>
                        </m:rPr>
                        <w:rPr>
                          <w:rFonts w:hint="default" w:ascii="Cambria Math" w:hAnsi="Cambria Math" w:eastAsia="仿宋_GB2312" w:cs="Times New Roman"/>
                          <w:b/>
                          <w:i/>
                          <w:iCs/>
                          <w:color w:val="000000"/>
                          <w:position w:val="-6"/>
                          <w:sz w:val="21"/>
                          <w:szCs w:val="21"/>
                        </w:rPr>
                        <m:t>r</m:t>
                      </m:r>
                      <m:ctrlPr>
                        <w:rPr>
                          <w:rFonts w:hint="default" w:ascii="Cambria Math" w:hAnsi="Cambria Math" w:eastAsia="仿宋_GB2312" w:cs="Times New Roman"/>
                          <w:b w:val="0"/>
                          <w:i/>
                          <w:iCs/>
                          <w:color w:val="000000"/>
                          <w:sz w:val="21"/>
                          <w:szCs w:val="21"/>
                        </w:rPr>
                      </m:ctrlPr>
                    </m:num>
                    <m:den>
                      <m:r>
                        <m:rPr>
                          <m:nor/>
                          <m:sty m:val="bi"/>
                        </m:rPr>
                        <w:rPr>
                          <w:rFonts w:hint="default" w:ascii="Cambria Math" w:hAnsi="Cambria Math" w:eastAsia="仿宋_GB2312" w:cs="Times New Roman"/>
                          <w:b/>
                          <w:i/>
                          <w:iCs/>
                          <w:color w:val="000000"/>
                          <w:sz w:val="21"/>
                          <w:szCs w:val="21"/>
                        </w:rPr>
                        <m:t>Q</m:t>
                      </m:r>
                      <m:r>
                        <m:rPr>
                          <m:nor/>
                          <m:sty m:val="bi"/>
                        </m:rPr>
                        <w:rPr>
                          <w:rFonts w:hint="default" w:ascii="Cambria Math" w:hAnsi="Cambria Math" w:eastAsia="仿宋_GB2312" w:cs="Times New Roman"/>
                          <w:b/>
                          <w:i/>
                          <w:iCs/>
                          <w:color w:val="000000"/>
                          <w:position w:val="-6"/>
                          <w:sz w:val="21"/>
                          <w:szCs w:val="21"/>
                        </w:rPr>
                        <m:t>s</m:t>
                      </m:r>
                      <m:ctrlPr>
                        <w:rPr>
                          <w:rFonts w:hint="default" w:ascii="Cambria Math" w:hAnsi="Cambria Math" w:eastAsia="仿宋_GB2312" w:cs="Times New Roman"/>
                          <w:b w:val="0"/>
                          <w:i/>
                          <w:iCs/>
                          <w:color w:val="000000"/>
                          <w:sz w:val="21"/>
                          <w:szCs w:val="21"/>
                        </w:rPr>
                      </m:ctrlPr>
                    </m:den>
                  </m:f>
                  <m:ctrlPr>
                    <w:rPr>
                      <w:rFonts w:hint="default" w:ascii="Cambria Math" w:hAnsi="Cambria Math" w:eastAsia="仿宋_GB2312" w:cs="Times New Roman"/>
                      <w:b w:val="0"/>
                      <w:i/>
                      <w:iCs/>
                      <w:color w:val="000000"/>
                      <w:sz w:val="21"/>
                      <w:szCs w:val="21"/>
                    </w:rPr>
                  </m:ctrlPr>
                </m:e>
              </m:d>
              <m:r>
                <m:rPr>
                  <m:sty m:val="p"/>
                </m:rPr>
                <w:rPr>
                  <w:rFonts w:hint="default" w:ascii="Times New Roman" w:hAnsi="Times New Roman" w:eastAsia="仿宋_GB2312" w:cs="Times New Roman"/>
                  <w:color w:val="000000"/>
                  <w:sz w:val="21"/>
                  <w:szCs w:val="21"/>
                  <w:lang w:val="en-US" w:eastAsia="zh-CN"/>
                </w:rPr>
                <m:t>×</m:t>
              </m:r>
              <m:r>
                <m:rPr/>
                <w:rPr>
                  <w:rFonts w:hint="eastAsia" w:ascii="Times New Roman" w:hAnsi="Times New Roman" w:cs="Times New Roman"/>
                  <w:sz w:val="21"/>
                  <w:szCs w:val="21"/>
                  <w:lang w:val="en-US" w:eastAsia="zh-CN"/>
                </w:rPr>
                <m:t>K</m:t>
              </m:r>
              <m:r>
                <m:rPr/>
                <w:rPr>
                  <w:rFonts w:hint="eastAsia" w:ascii="Times New Roman" w:cs="Times New Roman"/>
                  <w:sz w:val="21"/>
                  <w:szCs w:val="21"/>
                  <w:lang w:val="en-US" w:eastAsia="zh-CN"/>
                </w:rPr>
                <m:t>t</m:t>
              </m:r>
              <m:r>
                <m:rPr>
                  <m:sty m:val="p"/>
                </m:rPr>
                <w:rPr>
                  <w:rFonts w:hint="default" w:ascii="Times New Roman" w:hAnsi="Times New Roman" w:eastAsia="仿宋_GB2312" w:cs="Times New Roman"/>
                  <w:color w:val="000000"/>
                  <w:sz w:val="21"/>
                  <w:szCs w:val="21"/>
                  <w:lang w:val="en-US" w:eastAsia="zh-CN"/>
                </w:rPr>
                <m:t>×</m:t>
              </m:r>
            </m:oMath>
            <w:r>
              <w:rPr>
                <w:rFonts w:hint="default" w:ascii="Times New Roman" w:hAnsi="Times New Roman" w:eastAsia="仿宋_GB2312" w:cs="Times New Roman"/>
                <w:b w:val="0"/>
                <w:i/>
                <w:iCs/>
                <w:color w:val="000000"/>
                <w:sz w:val="21"/>
                <w:szCs w:val="21"/>
                <w:lang w:val="en-US" w:eastAsia="zh-CN"/>
              </w:rPr>
              <w:t>Kw</w:t>
            </w:r>
          </w:p>
          <w:p w14:paraId="35A0A189">
            <w:pPr>
              <w:pStyle w:val="28"/>
              <w:widowControl w:val="0"/>
              <w:ind w:firstLine="0" w:firstLineChars="0"/>
              <w:rPr>
                <w:rFonts w:hint="default" w:ascii="Times New Roman" w:hAnsi="Times New Roman" w:eastAsia="仿宋_GB2312" w:cs="Times New Roman"/>
                <w:b w:val="0"/>
                <w:i/>
                <w:iCs/>
                <w:color w:val="000000"/>
                <w:sz w:val="21"/>
                <w:szCs w:val="21"/>
                <w:lang w:val="en-US" w:eastAsia="zh-CN"/>
              </w:rPr>
            </w:pPr>
            <w:r>
              <w:rPr>
                <w:rFonts w:hint="eastAsia" w:ascii="宋体" w:hAnsi="Times New Roman" w:eastAsia="宋体" w:cs="Times New Roman"/>
                <w:szCs w:val="18"/>
                <w:lang w:val="en-US" w:eastAsia="zh-CN"/>
              </w:rPr>
              <w:t>式中：</w:t>
            </w:r>
          </w:p>
          <w:p w14:paraId="5F791D4C">
            <w:pPr>
              <w:pStyle w:val="28"/>
              <w:widowControl w:val="0"/>
              <w:ind w:firstLine="0" w:firstLineChars="0"/>
              <w:rPr>
                <w:rFonts w:hint="default" w:hAnsi="Cambria Math" w:eastAsia="仿宋_GB2312"/>
                <w:b w:val="0"/>
                <w:i w:val="0"/>
                <w:position w:val="-6"/>
                <w:sz w:val="20"/>
                <w:szCs w:val="20"/>
                <w:lang w:val="en-US" w:eastAsia="zh-CN"/>
              </w:rPr>
            </w:pPr>
            <w:r>
              <w:rPr>
                <w:rFonts w:hint="eastAsia" w:ascii="Times New Roman" w:hAnsi="Times New Roman" w:eastAsia="Times New Roman" w:cs="Times New Roman"/>
                <w:i/>
                <w:sz w:val="20"/>
                <w:szCs w:val="28"/>
                <w:lang w:val="en-US" w:eastAsia="zh-CN"/>
              </w:rPr>
              <w:t>R——</w:t>
            </w:r>
            <w:r>
              <w:rPr>
                <w:rFonts w:hint="eastAsia" w:ascii="宋体" w:hAnsi="Times New Roman" w:eastAsia="宋体" w:cs="Times New Roman"/>
                <w:szCs w:val="18"/>
                <w:lang w:val="en-US" w:eastAsia="zh-CN"/>
              </w:rPr>
              <w:t>仓库的年租金</w:t>
            </w:r>
            <w:r>
              <w:rPr>
                <w:rFonts w:hint="eastAsia" w:cs="Times New Roman"/>
                <w:szCs w:val="18"/>
                <w:lang w:val="en-US" w:eastAsia="zh-CN"/>
              </w:rPr>
              <w:t>；</w:t>
            </w:r>
          </w:p>
          <w:p w14:paraId="03385C88">
            <w:pPr>
              <w:pStyle w:val="28"/>
              <w:widowControl w:val="0"/>
              <w:ind w:firstLine="0" w:firstLineChars="0"/>
              <w:rPr>
                <w:rFonts w:hint="default" w:hAnsi="Cambria Math" w:eastAsia="仿宋_GB2312"/>
                <w:b w:val="0"/>
                <w:i w:val="0"/>
                <w:position w:val="-6"/>
                <w:sz w:val="20"/>
                <w:szCs w:val="20"/>
                <w:lang w:val="en-US" w:eastAsia="zh-CN"/>
              </w:rPr>
            </w:pPr>
            <w:r>
              <w:rPr>
                <w:rFonts w:hint="eastAsia" w:ascii="Times New Roman" w:hAnsi="Times New Roman" w:eastAsia="Times New Roman" w:cs="Times New Roman"/>
                <w:i/>
                <w:sz w:val="20"/>
                <w:szCs w:val="28"/>
                <w:lang w:val="en-US" w:eastAsia="zh-CN"/>
              </w:rPr>
              <w:t>Xj——</w:t>
            </w:r>
            <w:r>
              <w:rPr>
                <w:rFonts w:hint="eastAsia" w:ascii="宋体" w:hAnsi="Times New Roman" w:eastAsia="宋体" w:cs="Times New Roman"/>
                <w:szCs w:val="18"/>
                <w:lang w:val="en-US" w:eastAsia="zh-CN"/>
              </w:rPr>
              <w:t>租金决策变量，0或1</w:t>
            </w:r>
            <w:r>
              <w:rPr>
                <w:rFonts w:hint="eastAsia" w:cs="Times New Roman"/>
                <w:szCs w:val="18"/>
                <w:lang w:val="en-US" w:eastAsia="zh-CN"/>
              </w:rPr>
              <w:t>；</w:t>
            </w:r>
          </w:p>
          <w:p w14:paraId="55BFFB9B">
            <w:pPr>
              <w:pStyle w:val="28"/>
              <w:widowControl w:val="0"/>
              <w:ind w:firstLine="0" w:firstLineChars="0"/>
              <w:rPr>
                <w:rFonts w:hint="default" w:hAnsi="Cambria Math" w:eastAsia="仿宋_GB2312"/>
                <w:b w:val="0"/>
                <w:i w:val="0"/>
                <w:position w:val="-6"/>
                <w:sz w:val="20"/>
                <w:szCs w:val="20"/>
                <w:lang w:val="en-US" w:eastAsia="zh-CN"/>
              </w:rPr>
            </w:pPr>
            <w:r>
              <w:rPr>
                <w:rFonts w:hint="eastAsia" w:ascii="Times New Roman" w:hAnsi="Times New Roman" w:eastAsia="Times New Roman" w:cs="Times New Roman"/>
                <w:i/>
                <w:sz w:val="20"/>
                <w:szCs w:val="28"/>
                <w:lang w:val="en-US" w:eastAsia="zh-CN"/>
              </w:rPr>
              <w:t>Fg——</w:t>
            </w:r>
            <w:r>
              <w:rPr>
                <w:rFonts w:hint="eastAsia" w:ascii="宋体" w:hAnsi="Times New Roman" w:eastAsia="宋体" w:cs="Times New Roman"/>
                <w:szCs w:val="18"/>
                <w:lang w:val="en-US" w:eastAsia="zh-CN"/>
              </w:rPr>
              <w:t>仓库年运维费用</w:t>
            </w:r>
            <w:r>
              <w:rPr>
                <w:rFonts w:hint="eastAsia" w:cs="Times New Roman"/>
                <w:szCs w:val="18"/>
                <w:lang w:val="en-US" w:eastAsia="zh-CN"/>
              </w:rPr>
              <w:t>；</w:t>
            </w:r>
          </w:p>
          <w:p w14:paraId="0A0C71AE">
            <w:pPr>
              <w:pStyle w:val="28"/>
              <w:widowControl w:val="0"/>
              <w:ind w:firstLine="0" w:firstLineChars="0"/>
              <w:rPr>
                <w:rFonts w:hint="default" w:hAnsi="Cambria Math" w:eastAsia="仿宋_GB2312"/>
                <w:b w:val="0"/>
                <w:i w:val="0"/>
                <w:position w:val="-6"/>
                <w:sz w:val="20"/>
                <w:szCs w:val="20"/>
                <w:lang w:val="en-US" w:eastAsia="zh-CN"/>
              </w:rPr>
            </w:pPr>
            <w:r>
              <w:rPr>
                <w:rFonts w:hint="default" w:ascii="Times New Roman" w:hAnsi="Times New Roman" w:eastAsia="Times New Roman" w:cs="Times New Roman"/>
                <w:i/>
                <w:sz w:val="20"/>
                <w:szCs w:val="28"/>
                <w:lang w:val="en-US" w:eastAsia="zh-CN"/>
              </w:rPr>
              <w:t>Fr</w:t>
            </w:r>
            <w:r>
              <w:rPr>
                <w:rFonts w:hint="eastAsia" w:ascii="Times New Roman" w:hAnsi="Times New Roman" w:eastAsia="Times New Roman" w:cs="Times New Roman"/>
                <w:i/>
                <w:sz w:val="20"/>
                <w:szCs w:val="28"/>
                <w:lang w:val="en-US" w:eastAsia="zh-CN"/>
              </w:rPr>
              <w:t>——</w:t>
            </w:r>
            <w:r>
              <w:rPr>
                <w:rFonts w:hint="default" w:ascii="宋体" w:hAnsi="Times New Roman" w:eastAsia="宋体" w:cs="Times New Roman"/>
                <w:szCs w:val="18"/>
                <w:lang w:val="en-US" w:eastAsia="zh-CN"/>
              </w:rPr>
              <w:t>仓库人员年工资</w:t>
            </w:r>
            <w:r>
              <w:rPr>
                <w:rFonts w:hint="eastAsia" w:cs="Times New Roman"/>
                <w:szCs w:val="18"/>
                <w:lang w:val="en-US" w:eastAsia="zh-CN"/>
              </w:rPr>
              <w:t>；</w:t>
            </w:r>
          </w:p>
          <w:p w14:paraId="0249EF08">
            <w:pPr>
              <w:pStyle w:val="28"/>
              <w:widowControl w:val="0"/>
              <w:ind w:firstLine="0" w:firstLineChars="0"/>
              <w:rPr>
                <w:rFonts w:hint="eastAsia" w:cs="Times New Roman"/>
                <w:szCs w:val="18"/>
                <w:lang w:val="en-US" w:eastAsia="zh-CN"/>
              </w:rPr>
            </w:pPr>
            <w:r>
              <w:rPr>
                <w:rFonts w:hint="default" w:ascii="Times New Roman" w:hAnsi="Times New Roman" w:eastAsia="Times New Roman" w:cs="Times New Roman"/>
                <w:i/>
                <w:sz w:val="20"/>
                <w:szCs w:val="28"/>
                <w:lang w:val="en-US" w:eastAsia="zh-CN"/>
              </w:rPr>
              <w:t>Qs</w:t>
            </w:r>
            <w:r>
              <w:rPr>
                <w:rFonts w:hint="eastAsia" w:ascii="Times New Roman" w:hAnsi="Times New Roman" w:eastAsia="Times New Roman" w:cs="Times New Roman"/>
                <w:i/>
                <w:sz w:val="20"/>
                <w:szCs w:val="28"/>
                <w:lang w:val="en-US" w:eastAsia="zh-CN"/>
              </w:rPr>
              <w:t>——</w:t>
            </w:r>
            <w:r>
              <w:rPr>
                <w:rFonts w:hint="eastAsia" w:cs="Times New Roman"/>
                <w:sz w:val="21"/>
                <w:szCs w:val="21"/>
                <w:lang w:val="en-US" w:eastAsia="zh-CN"/>
              </w:rPr>
              <w:t>年平均库存量:</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年初库存与年末库存之和的二分之一</w:t>
            </w:r>
            <w:r>
              <w:rPr>
                <w:rFonts w:hint="eastAsia" w:cs="Times New Roman"/>
                <w:szCs w:val="18"/>
                <w:lang w:val="en-US" w:eastAsia="zh-CN"/>
              </w:rPr>
              <w:t>；</w:t>
            </w:r>
          </w:p>
          <w:p w14:paraId="12E58E2D">
            <w:pPr>
              <w:pStyle w:val="28"/>
              <w:widowControl w:val="0"/>
              <w:ind w:firstLine="0" w:firstLineChars="0"/>
              <w:rPr>
                <w:rFonts w:hint="eastAsia" w:eastAsia="宋体" w:cs="Times New Roman"/>
                <w:szCs w:val="18"/>
                <w:lang w:val="en-US" w:eastAsia="zh-CN"/>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t</w:t>
            </w:r>
            <w:r>
              <w:rPr>
                <w:rFonts w:hint="eastAsia" w:ascii="Times New Roman" w:hAnsi="Times New Roman" w:eastAsia="Times New Roman" w:cs="Times New Roman"/>
                <w:i/>
                <w:sz w:val="21"/>
                <w:szCs w:val="21"/>
                <w:lang w:val="en-US" w:eastAsia="zh-CN"/>
              </w:rPr>
              <w:t>——</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年度库存占用比</w:t>
            </w:r>
            <w:r>
              <w:rPr>
                <w:rFonts w:hint="eastAsia" w:ascii="宋体" w:hAnsi="Times New Roman" w:eastAsia="宋体" w:cs="Times New Roman"/>
                <w:sz w:val="21"/>
                <w:szCs w:val="18"/>
                <w:lang w:val="en-US" w:eastAsia="zh-CN"/>
              </w:rPr>
              <w:t>:</w:t>
            </w:r>
            <w:r>
              <w:rPr>
                <w:rFonts w:hint="eastAsia" w:ascii="宋体" w:hAnsi="Times New Roman" w:eastAsia="宋体" w:cs="Times New Roman"/>
                <w:sz w:val="21"/>
                <w:szCs w:val="18"/>
              </w:rPr>
              <w:t>在库天数与全年天数的比值</w:t>
            </w:r>
            <w:r>
              <w:rPr>
                <w:rFonts w:hint="eastAsia" w:cs="Times New Roman"/>
                <w:sz w:val="21"/>
                <w:szCs w:val="18"/>
                <w:lang w:val="en-US" w:eastAsia="zh-CN"/>
              </w:rPr>
              <w:t>；</w:t>
            </w:r>
          </w:p>
          <w:p w14:paraId="7E091087">
            <w:pPr>
              <w:pStyle w:val="28"/>
              <w:widowControl w:val="0"/>
              <w:ind w:firstLine="0" w:firstLineChars="0"/>
              <w:rPr>
                <w:rFonts w:hint="eastAsia" w:ascii="Times New Roman" w:hAnsi="Times New Roman" w:eastAsia="宋体" w:cs="Times New Roman"/>
                <w:b w:val="0"/>
                <w:i/>
                <w:iCs/>
                <w:color w:val="000000"/>
                <w:sz w:val="21"/>
                <w:szCs w:val="21"/>
                <w:lang w:val="en-US" w:eastAsia="zh-CN"/>
              </w:rPr>
            </w:pPr>
            <w:r>
              <w:rPr>
                <w:rFonts w:hint="default" w:ascii="Times New Roman" w:hAnsi="Times New Roman" w:eastAsia="仿宋_GB2312" w:cs="Times New Roman"/>
                <w:b w:val="0"/>
                <w:i/>
                <w:iCs/>
                <w:color w:val="000000"/>
                <w:sz w:val="21"/>
                <w:szCs w:val="21"/>
                <w:lang w:val="en-US" w:eastAsia="zh-CN"/>
              </w:rPr>
              <w:t>Kw</w:t>
            </w:r>
            <w:r>
              <w:rPr>
                <w:rFonts w:hint="eastAsia" w:ascii="Times New Roman" w:hAnsi="Times New Roman" w:eastAsia="Times New Roman" w:cs="Times New Roman"/>
                <w:i/>
                <w:sz w:val="20"/>
                <w:szCs w:val="28"/>
                <w:lang w:val="en-US" w:eastAsia="zh-CN"/>
              </w:rPr>
              <w:t>——</w:t>
            </w:r>
            <w:r>
              <w:rPr>
                <w:rFonts w:hint="default" w:ascii="宋体" w:hAnsi="Times New Roman" w:eastAsia="宋体" w:cs="Times New Roman"/>
                <w:szCs w:val="18"/>
                <w:lang w:val="en-US" w:eastAsia="zh-CN"/>
              </w:rPr>
              <w:t>该</w:t>
            </w:r>
            <w:r>
              <w:rPr>
                <w:rFonts w:hint="eastAsia" w:cs="Times New Roman"/>
                <w:szCs w:val="18"/>
                <w:lang w:val="en-US" w:eastAsia="zh-CN"/>
              </w:rPr>
              <w:t>类型</w:t>
            </w:r>
            <w:r>
              <w:rPr>
                <w:rFonts w:hint="default" w:ascii="宋体" w:hAnsi="Times New Roman" w:eastAsia="宋体" w:cs="Times New Roman"/>
                <w:szCs w:val="18"/>
                <w:lang w:val="en-US" w:eastAsia="zh-CN"/>
              </w:rPr>
              <w:t>计量设备仓储空间占用比例</w:t>
            </w:r>
            <w:r>
              <w:rPr>
                <w:rFonts w:hint="eastAsia" w:ascii="宋体" w:hAnsi="Times New Roman" w:eastAsia="宋体" w:cs="Times New Roman"/>
                <w:szCs w:val="18"/>
                <w:lang w:val="en-US" w:eastAsia="zh-CN"/>
              </w:rPr>
              <w:t>。</w:t>
            </w:r>
          </w:p>
        </w:tc>
        <w:tc>
          <w:tcPr>
            <w:tcW w:w="510" w:type="pct"/>
            <w:vAlign w:val="center"/>
          </w:tcPr>
          <w:p w14:paraId="547488E6">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0DF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1CCE4CA">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12</w:t>
            </w:r>
          </w:p>
        </w:tc>
        <w:tc>
          <w:tcPr>
            <w:tcW w:w="912" w:type="pct"/>
            <w:vMerge w:val="continue"/>
            <w:vAlign w:val="center"/>
          </w:tcPr>
          <w:p w14:paraId="507D1923">
            <w:pPr>
              <w:pStyle w:val="28"/>
              <w:widowControl w:val="0"/>
              <w:rPr>
                <w:rFonts w:hint="eastAsia"/>
                <w:szCs w:val="18"/>
                <w:lang w:val="en-US" w:eastAsia="zh-CN"/>
              </w:rPr>
            </w:pPr>
          </w:p>
        </w:tc>
        <w:tc>
          <w:tcPr>
            <w:tcW w:w="1116" w:type="pct"/>
            <w:vAlign w:val="center"/>
          </w:tcPr>
          <w:p w14:paraId="577D6F09">
            <w:pPr>
              <w:pStyle w:val="28"/>
              <w:widowControl w:val="0"/>
              <w:ind w:firstLine="0" w:firstLineChars="0"/>
              <w:rPr>
                <w:rFonts w:hint="eastAsia" w:cs="Times New Roman"/>
                <w:i w:val="0"/>
                <w:iCs w:val="0"/>
                <w:szCs w:val="21"/>
                <w:lang w:val="en-US" w:eastAsia="zh-CN"/>
              </w:rPr>
            </w:pPr>
            <w:r>
              <w:rPr>
                <w:rFonts w:hint="eastAsia" w:cs="Times New Roman"/>
                <w:sz w:val="21"/>
                <w:szCs w:val="21"/>
                <w:lang w:val="en-US" w:eastAsia="zh-CN"/>
              </w:rPr>
              <w:t>仓库</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En</w:t>
            </w:r>
            <w:r>
              <w:rPr>
                <w:rFonts w:hint="eastAsia" w:cs="Times New Roman"/>
                <w:sz w:val="21"/>
                <w:szCs w:val="21"/>
                <w:lang w:val="en-US" w:eastAsia="zh-CN"/>
              </w:rPr>
              <w:t>）</w:t>
            </w:r>
          </w:p>
        </w:tc>
        <w:tc>
          <w:tcPr>
            <w:tcW w:w="2124" w:type="pct"/>
            <w:vAlign w:val="top"/>
          </w:tcPr>
          <w:p w14:paraId="15866FC7">
            <w:pPr>
              <w:pStyle w:val="28"/>
              <w:widowControl w:val="0"/>
              <w:ind w:firstLine="0" w:firstLineChars="0"/>
              <w:jc w:val="left"/>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En=</w:t>
            </w:r>
            <m:oMath>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Eni</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Nn</m:t>
                  </m:r>
                  <m:ctrlPr>
                    <w:rPr>
                      <w:rFonts w:hint="default" w:ascii="Cambria Math" w:hAnsi="Cambria Math" w:eastAsia="Times New Roman" w:cs="Times New Roman"/>
                      <w:i/>
                      <w:iCs w:val="0"/>
                      <w:sz w:val="21"/>
                      <w:szCs w:val="21"/>
                      <w:lang w:val="en-US" w:eastAsia="zh-CN"/>
                    </w:rPr>
                  </m:ctrlPr>
                </m:den>
              </m:f>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default" w:ascii="Times New Roman" w:hAnsi="Times New Roman" w:eastAsia="仿宋_GB2312" w:cs="Times New Roman"/>
                  <w:b w:val="0"/>
                  <w:i/>
                  <w:iCs/>
                  <w:color w:val="000000"/>
                  <w:sz w:val="21"/>
                  <w:szCs w:val="21"/>
                  <w:lang w:val="en-US" w:eastAsia="zh-CN"/>
                </w:rPr>
                <m:t>K</m:t>
              </m:r>
              <m:r>
                <m:rPr>
                  <m:nor/>
                </m:rPr>
                <w:rPr>
                  <w:rFonts w:hint="eastAsia" w:ascii="Times New Roman" w:cs="Times New Roman"/>
                  <w:i/>
                  <w:iCs/>
                  <w:sz w:val="21"/>
                  <w:szCs w:val="21"/>
                  <w:lang w:val="en-US" w:eastAsia="zh-CN"/>
                </w:rPr>
                <m:t>t</m:t>
              </m:r>
              <m:r>
                <m:rPr>
                  <m:sty m:val="p"/>
                </m:rPr>
                <w:rPr>
                  <w:rFonts w:hint="default" w:ascii="Times New Roman" w:hAnsi="Times New Roman" w:eastAsia="仿宋_GB2312" w:cs="Times New Roman"/>
                  <w:color w:val="000000"/>
                  <w:sz w:val="21"/>
                  <w:szCs w:val="21"/>
                  <w:lang w:val="en-US" w:eastAsia="zh-CN"/>
                </w:rPr>
                <m:t>×</m:t>
              </m:r>
            </m:oMath>
            <w:r>
              <w:rPr>
                <w:rFonts w:hint="default" w:ascii="Times New Roman" w:hAnsi="Times New Roman" w:eastAsia="仿宋_GB2312" w:cs="Times New Roman"/>
                <w:b w:val="0"/>
                <w:i/>
                <w:iCs/>
                <w:color w:val="000000"/>
                <w:sz w:val="21"/>
                <w:szCs w:val="21"/>
                <w:lang w:val="en-US" w:eastAsia="zh-CN"/>
              </w:rPr>
              <w:t>Kw</w:t>
            </w:r>
          </w:p>
          <w:p w14:paraId="6EB0DE22">
            <w:pPr>
              <w:pStyle w:val="28"/>
              <w:widowControl w:val="0"/>
              <w:ind w:firstLine="0" w:firstLineChars="0"/>
              <w:jc w:val="left"/>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2D6280EC">
            <w:pPr>
              <w:pStyle w:val="28"/>
              <w:widowControl w:val="0"/>
              <w:ind w:firstLine="0" w:firstLineChars="0"/>
              <w:jc w:val="left"/>
              <w:rPr>
                <w:rFonts w:hint="default" w:ascii="Times New Roman" w:hAnsi="Times New Roman" w:eastAsia="Times New Roman" w:cs="Times New Roman"/>
                <w:sz w:val="21"/>
                <w:szCs w:val="21"/>
                <w:lang w:val="en-US" w:eastAsia="zh-CN"/>
              </w:rPr>
            </w:pPr>
            <w:r>
              <w:rPr>
                <w:rFonts w:hint="eastAsia" w:ascii="Times New Roman" w:hAnsi="Times New Roman" w:eastAsia="Times New Roman" w:cs="Times New Roman"/>
                <w:i/>
                <w:sz w:val="21"/>
                <w:szCs w:val="21"/>
                <w:lang w:val="en-US" w:eastAsia="zh-CN"/>
              </w:rPr>
              <w:t>Eni——</w:t>
            </w:r>
            <w:r>
              <w:rPr>
                <w:rFonts w:hint="eastAsia" w:cs="Times New Roman"/>
                <w:sz w:val="21"/>
                <w:szCs w:val="21"/>
                <w:lang w:val="en-US" w:eastAsia="zh-CN"/>
              </w:rPr>
              <w:t>仓库</w:t>
            </w:r>
            <w:r>
              <w:rPr>
                <w:rFonts w:hint="eastAsia" w:ascii="宋体" w:hAnsi="Times New Roman" w:eastAsia="宋体" w:cs="Times New Roman"/>
                <w:sz w:val="21"/>
                <w:szCs w:val="21"/>
                <w:lang w:val="en-US" w:eastAsia="zh-CN"/>
              </w:rPr>
              <w:t>设备年耗电量</w:t>
            </w:r>
            <w:r>
              <w:rPr>
                <w:rFonts w:hint="eastAsia" w:cs="Times New Roman"/>
                <w:sz w:val="21"/>
                <w:szCs w:val="21"/>
                <w:lang w:val="en-US" w:eastAsia="zh-CN"/>
              </w:rPr>
              <w:t>；</w:t>
            </w:r>
          </w:p>
          <w:p w14:paraId="09AA308F">
            <w:pPr>
              <w:pStyle w:val="28"/>
              <w:widowControl w:val="0"/>
              <w:ind w:firstLine="0" w:firstLineChars="0"/>
              <w:jc w:val="left"/>
              <w:rPr>
                <w:rFonts w:hint="eastAsia" w:ascii="宋体" w:hAnsi="Times New Roman" w:eastAsia="宋体" w:cs="Times New Roman"/>
                <w:sz w:val="21"/>
                <w:szCs w:val="21"/>
                <w:lang w:val="en-US" w:eastAsia="zh-CN"/>
              </w:rPr>
            </w:pPr>
            <w:r>
              <w:rPr>
                <w:rFonts w:hint="eastAsia" w:ascii="Times New Roman" w:hAnsi="Times New Roman" w:eastAsia="Times New Roman" w:cs="Times New Roman"/>
                <w:i/>
                <w:sz w:val="21"/>
                <w:szCs w:val="21"/>
                <w:lang w:val="en-US" w:eastAsia="zh-CN"/>
              </w:rPr>
              <w:t>Nn——</w:t>
            </w:r>
            <w:r>
              <w:rPr>
                <w:rFonts w:hint="eastAsia" w:cs="Times New Roman"/>
                <w:sz w:val="21"/>
                <w:szCs w:val="21"/>
                <w:lang w:val="en-US" w:eastAsia="zh-CN"/>
              </w:rPr>
              <w:t>年平均库存量:</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年初库存与年末库存之和的二分之一</w:t>
            </w:r>
            <w:r>
              <w:rPr>
                <w:rFonts w:hint="eastAsia" w:ascii="宋体" w:hAnsi="Times New Roman" w:eastAsia="宋体" w:cs="Times New Roman"/>
                <w:sz w:val="21"/>
                <w:szCs w:val="21"/>
                <w:lang w:val="en-US" w:eastAsia="zh-CN"/>
              </w:rPr>
              <w:t>。</w:t>
            </w:r>
          </w:p>
          <w:p w14:paraId="649279B3">
            <w:pPr>
              <w:pStyle w:val="28"/>
              <w:widowControl w:val="0"/>
              <w:ind w:firstLine="0" w:firstLineChars="0"/>
              <w:jc w:val="left"/>
              <w:rPr>
                <w:rFonts w:hint="eastAsia" w:ascii="宋体" w:hAnsi="Times New Roman" w:eastAsia="宋体" w:cs="Times New Roman"/>
                <w:sz w:val="21"/>
                <w:szCs w:val="18"/>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t</w:t>
            </w:r>
            <w:r>
              <w:rPr>
                <w:rFonts w:hint="eastAsia" w:ascii="Times New Roman" w:hAnsi="Times New Roman" w:eastAsia="Times New Roman" w:cs="Times New Roman"/>
                <w:i/>
                <w:sz w:val="21"/>
                <w:szCs w:val="21"/>
                <w:lang w:val="en-US" w:eastAsia="zh-CN"/>
              </w:rPr>
              <w:t>——</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年度库存占用比</w:t>
            </w:r>
            <w:r>
              <w:rPr>
                <w:rFonts w:hint="eastAsia" w:ascii="宋体" w:hAnsi="Times New Roman" w:eastAsia="宋体" w:cs="Times New Roman"/>
                <w:sz w:val="21"/>
                <w:szCs w:val="18"/>
                <w:lang w:val="en-US" w:eastAsia="zh-CN"/>
              </w:rPr>
              <w:t>:</w:t>
            </w:r>
            <w:r>
              <w:rPr>
                <w:rFonts w:hint="eastAsia" w:ascii="宋体" w:hAnsi="Times New Roman" w:eastAsia="宋体" w:cs="Times New Roman"/>
                <w:sz w:val="21"/>
                <w:szCs w:val="18"/>
              </w:rPr>
              <w:t>在库天数与全年天数的比值</w:t>
            </w:r>
          </w:p>
          <w:p w14:paraId="4E2D98CA">
            <w:pPr>
              <w:pStyle w:val="28"/>
              <w:widowControl w:val="0"/>
              <w:ind w:firstLine="0" w:firstLineChars="0"/>
              <w:jc w:val="left"/>
              <w:rPr>
                <w:rFonts w:hint="default" w:ascii="宋体" w:hAnsi="Times New Roman" w:eastAsia="宋体" w:cs="Times New Roman"/>
                <w:sz w:val="21"/>
                <w:szCs w:val="18"/>
                <w:lang w:val="en-US" w:eastAsia="zh-CN"/>
              </w:rPr>
            </w:pPr>
            <w:r>
              <w:rPr>
                <w:rFonts w:hint="default" w:ascii="Times New Roman" w:hAnsi="Times New Roman" w:eastAsia="仿宋_GB2312" w:cs="Times New Roman"/>
                <w:b w:val="0"/>
                <w:i/>
                <w:iCs/>
                <w:color w:val="000000"/>
                <w:sz w:val="21"/>
                <w:szCs w:val="21"/>
                <w:lang w:val="en-US" w:eastAsia="zh-CN"/>
              </w:rPr>
              <w:t>Kw</w:t>
            </w:r>
            <w:r>
              <w:rPr>
                <w:rFonts w:hint="eastAsia" w:ascii="Times New Roman" w:hAnsi="Times New Roman" w:eastAsia="Times New Roman" w:cs="Times New Roman"/>
                <w:i/>
                <w:sz w:val="20"/>
                <w:szCs w:val="28"/>
                <w:lang w:val="en-US" w:eastAsia="zh-CN"/>
              </w:rPr>
              <w:t>——</w:t>
            </w:r>
            <w:r>
              <w:rPr>
                <w:rFonts w:hint="default" w:ascii="宋体" w:hAnsi="Times New Roman" w:eastAsia="宋体" w:cs="Times New Roman"/>
                <w:szCs w:val="18"/>
                <w:lang w:val="en-US" w:eastAsia="zh-CN"/>
              </w:rPr>
              <w:t>该计量设备仓储空间占用比例</w:t>
            </w:r>
            <w:r>
              <w:rPr>
                <w:rFonts w:hint="eastAsia" w:ascii="宋体" w:hAnsi="Times New Roman" w:eastAsia="宋体" w:cs="Times New Roman"/>
                <w:szCs w:val="18"/>
                <w:lang w:val="en-US" w:eastAsia="zh-CN"/>
              </w:rPr>
              <w:t>。</w:t>
            </w:r>
          </w:p>
        </w:tc>
        <w:tc>
          <w:tcPr>
            <w:tcW w:w="510" w:type="pct"/>
            <w:vAlign w:val="center"/>
          </w:tcPr>
          <w:p w14:paraId="3FE8B02D">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0D8A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849FDED">
            <w:pPr>
              <w:pStyle w:val="28"/>
              <w:widowControl w:val="0"/>
              <w:ind w:firstLine="0" w:firstLineChars="0"/>
              <w:jc w:val="center"/>
              <w:rPr>
                <w:rFonts w:hint="default" w:eastAsia="宋体"/>
                <w:szCs w:val="18"/>
                <w:vertAlign w:val="baseline"/>
                <w:lang w:val="en-US" w:eastAsia="zh-CN"/>
              </w:rPr>
            </w:pPr>
            <w:r>
              <w:rPr>
                <w:rFonts w:hint="eastAsia"/>
                <w:szCs w:val="18"/>
                <w:vertAlign w:val="baseline"/>
                <w:lang w:val="en-US" w:eastAsia="zh-CN"/>
              </w:rPr>
              <w:t>13</w:t>
            </w:r>
          </w:p>
        </w:tc>
        <w:tc>
          <w:tcPr>
            <w:tcW w:w="912" w:type="pct"/>
            <w:vMerge w:val="restart"/>
            <w:vAlign w:val="center"/>
          </w:tcPr>
          <w:p w14:paraId="5C5E4488">
            <w:pPr>
              <w:pStyle w:val="28"/>
              <w:widowControl w:val="0"/>
              <w:ind w:firstLine="0" w:firstLineChars="0"/>
              <w:rPr>
                <w:szCs w:val="18"/>
                <w:vertAlign w:val="baseline"/>
              </w:rPr>
            </w:pPr>
            <w:r>
              <w:rPr>
                <w:rFonts w:hint="eastAsia"/>
                <w:szCs w:val="18"/>
                <w:lang w:val="en-US" w:eastAsia="zh-CN"/>
              </w:rPr>
              <w:t>配送成本(</w:t>
            </w:r>
            <w:r>
              <w:rPr>
                <w:rFonts w:hint="eastAsia" w:ascii="Times New Roman" w:hAnsi="Times New Roman" w:eastAsia="Times New Roman" w:cs="Times New Roman"/>
                <w:i/>
                <w:sz w:val="21"/>
                <w:szCs w:val="21"/>
                <w:lang w:val="en-US" w:eastAsia="zh-CN"/>
              </w:rPr>
              <w:t>C₅</w:t>
            </w:r>
            <w:r>
              <w:rPr>
                <w:rFonts w:hint="eastAsia"/>
                <w:szCs w:val="18"/>
                <w:lang w:val="en-US" w:eastAsia="zh-CN"/>
              </w:rPr>
              <w:t>)</w:t>
            </w:r>
          </w:p>
        </w:tc>
        <w:tc>
          <w:tcPr>
            <w:tcW w:w="1116" w:type="pct"/>
            <w:vAlign w:val="center"/>
          </w:tcPr>
          <w:p w14:paraId="21444B58">
            <w:pPr>
              <w:pStyle w:val="28"/>
              <w:widowControl w:val="0"/>
              <w:ind w:firstLine="0" w:firstLineChars="0"/>
              <w:rPr>
                <w:szCs w:val="18"/>
                <w:vertAlign w:val="baseline"/>
              </w:rPr>
            </w:pPr>
            <w:r>
              <w:rPr>
                <w:rFonts w:hint="eastAsia" w:cs="Times New Roman"/>
                <w:sz w:val="21"/>
                <w:szCs w:val="21"/>
                <w:lang w:val="en-US" w:eastAsia="zh-CN" w:bidi="ar-SA"/>
              </w:rPr>
              <w:t>配送</w:t>
            </w:r>
            <w:r>
              <w:rPr>
                <w:rFonts w:hint="eastAsia" w:ascii="宋体" w:hAnsi="Times New Roman" w:eastAsia="宋体" w:cs="Times New Roman"/>
                <w:sz w:val="21"/>
                <w:szCs w:val="21"/>
                <w:lang w:val="en-US" w:eastAsia="zh-CN" w:bidi="ar-SA"/>
              </w:rPr>
              <w:t>运输成本</w:t>
            </w:r>
            <w:r>
              <w:rPr>
                <w:rFonts w:hint="eastAsia" w:cs="Times New Roman"/>
                <w:sz w:val="21"/>
                <w:szCs w:val="21"/>
                <w:lang w:val="en-US" w:eastAsia="zh-CN" w:bidi="ar-SA"/>
              </w:rPr>
              <w:t>（</w:t>
            </w:r>
            <w:r>
              <w:rPr>
                <w:rFonts w:hint="eastAsia" w:ascii="Times New Roman" w:hAnsi="Times New Roman" w:eastAsia="Times New Roman" w:cs="Times New Roman"/>
                <w:i/>
                <w:sz w:val="21"/>
                <w:szCs w:val="21"/>
                <w:lang w:val="en-US" w:eastAsia="zh-CN" w:bidi="ar-SA"/>
              </w:rPr>
              <w:t>Tc</w:t>
            </w:r>
            <w:r>
              <w:rPr>
                <w:rFonts w:hint="eastAsia" w:cs="Times New Roman"/>
                <w:sz w:val="21"/>
                <w:szCs w:val="21"/>
                <w:lang w:val="en-US" w:eastAsia="zh-CN" w:bidi="ar-SA"/>
              </w:rPr>
              <w:t>）</w:t>
            </w:r>
          </w:p>
        </w:tc>
        <w:tc>
          <w:tcPr>
            <w:tcW w:w="2124" w:type="pct"/>
          </w:tcPr>
          <w:p w14:paraId="34DB193D">
            <w:pPr>
              <w:pStyle w:val="28"/>
              <w:widowControl w:val="0"/>
              <w:ind w:firstLine="0" w:firstLineChars="0"/>
              <w:rPr>
                <w:rFonts w:hint="default" w:ascii="Times New Roman" w:eastAsia="Times New Roman" w:cs="Times New Roman"/>
                <w:i w:val="0"/>
                <w:iCs/>
                <w:kern w:val="0"/>
                <w:sz w:val="21"/>
                <w:szCs w:val="21"/>
                <w:lang w:val="en-US" w:eastAsia="zh-CN" w:bidi="ar-SA"/>
              </w:rPr>
            </w:pPr>
            <w:r>
              <w:rPr>
                <w:rFonts w:hint="eastAsia" w:ascii="Times New Roman" w:eastAsia="Times New Roman" w:cs="Times New Roman"/>
                <w:i w:val="0"/>
                <w:iCs/>
                <w:kern w:val="0"/>
                <w:sz w:val="21"/>
                <w:szCs w:val="21"/>
                <w:lang w:val="en-US" w:eastAsia="zh-CN" w:bidi="ar-SA"/>
              </w:rPr>
              <w:t>如果采用快递形式，其运输成本为：</w:t>
            </w:r>
          </w:p>
          <w:p w14:paraId="5984E714">
            <w:pPr>
              <w:pStyle w:val="28"/>
              <w:widowControl w:val="0"/>
              <w:ind w:firstLine="0" w:firstLineChars="0"/>
              <w:rPr>
                <w:rFonts w:hint="default" w:hAnsi="Cambria Math"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Tc=</w:t>
            </w:r>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Bf</m:t>
              </m:r>
            </m:oMath>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Wx</m:t>
              </m:r>
            </m:oMath>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S</w:t>
            </w:r>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Ps</m:t>
              </m:r>
            </m:oMath>
            <w:r>
              <w:rPr>
                <w:rFonts w:hint="default" w:ascii="Times New Roman" w:hAnsi="Times New Roman" w:eastAsia="Times New Roman" w:cs="Times New Roman"/>
                <w:i w:val="0"/>
                <w:iCs/>
                <w:kern w:val="0"/>
                <w:sz w:val="21"/>
                <w:szCs w:val="21"/>
                <w:lang w:val="en-US" w:eastAsia="zh-CN" w:bidi="ar-SA"/>
              </w:rPr>
              <w:t>]×</w:t>
            </w:r>
            <m:oMath>
              <m:f>
                <m:fPr>
                  <m:ctrlPr>
                    <w:rPr>
                      <w:rFonts w:hint="default" w:ascii="Cambria Math" w:hAnsi="Cambria Math" w:eastAsia="Times New Roman" w:cs="Times New Roman"/>
                      <w:i/>
                      <w:iCs w:val="0"/>
                      <w:kern w:val="0"/>
                      <w:sz w:val="21"/>
                      <w:szCs w:val="21"/>
                      <w:lang w:val="en-US" w:eastAsia="zh-CN" w:bidi="ar-SA"/>
                    </w:rPr>
                  </m:ctrlPr>
                </m:fPr>
                <m:num>
                  <m:r>
                    <m:rPr>
                      <m:nor/>
                    </m:rPr>
                    <w:rPr>
                      <w:rFonts w:hint="default" w:ascii="Cambria Math" w:hAnsi="Cambria Math" w:eastAsia="Times New Roman" w:cs="Times New Roman"/>
                      <w:i/>
                      <w:iCs w:val="0"/>
                      <w:kern w:val="0"/>
                      <w:sz w:val="21"/>
                      <w:szCs w:val="21"/>
                      <w:lang w:val="en-US" w:eastAsia="zh-CN" w:bidi="ar-SA"/>
                    </w:rPr>
                    <m:t>Wi</m:t>
                  </m:r>
                  <m:ctrlPr>
                    <w:rPr>
                      <w:rFonts w:hint="default" w:ascii="Cambria Math" w:hAnsi="Cambria Math" w:eastAsia="Times New Roman" w:cs="Times New Roman"/>
                      <w:i/>
                      <w:iCs w:val="0"/>
                      <w:kern w:val="0"/>
                      <w:sz w:val="21"/>
                      <w:szCs w:val="21"/>
                      <w:lang w:val="en-US" w:eastAsia="zh-CN" w:bidi="ar-SA"/>
                    </w:rPr>
                  </m:ctrlPr>
                </m:num>
                <m:den>
                  <m:r>
                    <m:rPr>
                      <m:nor/>
                    </m:rPr>
                    <w:rPr>
                      <w:rFonts w:hint="default" w:ascii="Cambria Math" w:hAnsi="Cambria Math" w:eastAsia="Times New Roman" w:cs="Times New Roman"/>
                      <w:i/>
                      <w:iCs w:val="0"/>
                      <w:kern w:val="0"/>
                      <w:sz w:val="21"/>
                      <w:szCs w:val="21"/>
                      <w:lang w:val="en-US" w:eastAsia="zh-CN" w:bidi="ar-SA"/>
                    </w:rPr>
                    <m:t>Wx</m:t>
                  </m:r>
                  <m:ctrlPr>
                    <w:rPr>
                      <w:rFonts w:hint="default" w:ascii="Cambria Math" w:hAnsi="Cambria Math" w:eastAsia="Times New Roman" w:cs="Times New Roman"/>
                      <w:i/>
                      <w:iCs w:val="0"/>
                      <w:kern w:val="0"/>
                      <w:sz w:val="21"/>
                      <w:szCs w:val="21"/>
                      <w:lang w:val="en-US" w:eastAsia="zh-CN" w:bidi="ar-SA"/>
                    </w:rPr>
                  </m:ctrlPr>
                </m:den>
              </m:f>
            </m:oMath>
          </w:p>
          <w:p w14:paraId="7A733476">
            <w:pPr>
              <w:pStyle w:val="28"/>
              <w:widowControl w:val="0"/>
              <w:ind w:firstLine="0" w:firstLineChars="0"/>
              <w:rPr>
                <w:rFonts w:hint="default" w:hAnsi="Cambria Math" w:eastAsia="Times New Roman" w:cs="Times New Roman"/>
                <w:i/>
                <w:iCs w:val="0"/>
                <w:kern w:val="0"/>
                <w:sz w:val="21"/>
                <w:szCs w:val="18"/>
                <w:lang w:val="en-US" w:eastAsia="zh-CN" w:bidi="ar-SA"/>
              </w:rPr>
            </w:pPr>
            <w:r>
              <w:rPr>
                <w:rFonts w:hint="eastAsia" w:ascii="宋体" w:hAnsi="Times New Roman" w:eastAsia="宋体" w:cs="Times New Roman"/>
                <w:szCs w:val="18"/>
                <w:lang w:val="en-US" w:eastAsia="zh-CN"/>
              </w:rPr>
              <w:t>式中：</w:t>
            </w:r>
          </w:p>
          <w:p w14:paraId="3A8705AA">
            <w:pPr>
              <w:pStyle w:val="28"/>
              <w:widowControl w:val="0"/>
              <w:ind w:firstLine="0" w:firstLineChars="0"/>
              <w:rPr>
                <w:rFonts w:hint="eastAsia"/>
                <w:sz w:val="21"/>
                <w:szCs w:val="21"/>
                <w:lang w:val="en-US" w:eastAsia="zh-CN"/>
              </w:rPr>
            </w:pPr>
            <w:r>
              <w:rPr>
                <w:rFonts w:hint="eastAsia" w:hAnsi="Cambria Math" w:eastAsia="Times New Roman" w:cs="Times New Roman"/>
                <w:i/>
                <w:kern w:val="0"/>
                <w:sz w:val="21"/>
                <w:szCs w:val="21"/>
                <w:lang w:val="en-US" w:eastAsia="zh-CN" w:bidi="ar-SA"/>
              </w:rPr>
              <w:t>Bf</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物流首重的费用；</w:t>
            </w:r>
          </w:p>
          <w:p w14:paraId="179A817E">
            <w:pPr>
              <w:pStyle w:val="28"/>
              <w:widowControl w:val="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Wx</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本次物流运输总重量；</w:t>
            </w:r>
          </w:p>
          <w:p w14:paraId="35D03D01">
            <w:pPr>
              <w:pStyle w:val="28"/>
              <w:widowControl w:val="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S</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物流的首重阈值；</w:t>
            </w:r>
          </w:p>
          <w:p w14:paraId="63F2344C">
            <w:pPr>
              <w:pStyle w:val="28"/>
              <w:widowControl w:val="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Ps</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物流运输单价；</w:t>
            </w:r>
          </w:p>
          <w:p w14:paraId="2B7002C9">
            <w:pPr>
              <w:pStyle w:val="28"/>
              <w:widowControl w:val="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Wi</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该计量设备的重量。</w:t>
            </w:r>
          </w:p>
          <w:p w14:paraId="364D5DCA">
            <w:pPr>
              <w:pStyle w:val="28"/>
              <w:widowControl w:val="0"/>
              <w:ind w:firstLine="0" w:firstLineChars="0"/>
              <w:rPr>
                <w:rFonts w:hint="eastAsia"/>
                <w:sz w:val="21"/>
                <w:szCs w:val="21"/>
                <w:lang w:val="en-US" w:eastAsia="zh-CN"/>
              </w:rPr>
            </w:pPr>
            <w:r>
              <w:rPr>
                <w:rFonts w:hint="eastAsia" w:ascii="Times New Roman" w:eastAsia="Times New Roman" w:cs="Times New Roman"/>
                <w:i w:val="0"/>
                <w:iCs/>
                <w:kern w:val="0"/>
                <w:sz w:val="21"/>
                <w:szCs w:val="21"/>
                <w:lang w:val="en-US" w:eastAsia="zh-CN" w:bidi="ar-SA"/>
              </w:rPr>
              <w:t>如果采用整车配送形式，其运输成本为：</w:t>
            </w:r>
          </w:p>
          <w:p w14:paraId="7D9C0F0E">
            <w:pPr>
              <w:pStyle w:val="28"/>
              <w:widowControl w:val="0"/>
              <w:ind w:firstLine="0" w:firstLineChars="0"/>
              <w:rPr>
                <w:rFonts w:hint="default" w:hAnsi="Cambria Math"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Tc</w:t>
            </w:r>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Ps</m:t>
              </m:r>
            </m:oMath>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djz</m:t>
              </m:r>
            </m:oMath>
            <w:r>
              <w:rPr>
                <w:rFonts w:hint="default" w:ascii="Times New Roman" w:hAnsi="Times New Roman" w:eastAsia="Times New Roman" w:cs="Times New Roman"/>
                <w:i w:val="0"/>
                <w:iCs/>
                <w:kern w:val="0"/>
                <w:sz w:val="21"/>
                <w:szCs w:val="21"/>
                <w:lang w:val="en-US" w:eastAsia="zh-CN" w:bidi="ar-SA"/>
              </w:rPr>
              <w:t>）×</w:t>
            </w:r>
            <m:oMath>
              <m:f>
                <m:fPr>
                  <m:ctrlPr>
                    <w:rPr>
                      <w:rFonts w:hint="default" w:ascii="Cambria Math" w:hAnsi="Cambria Math" w:eastAsia="Times New Roman" w:cs="Times New Roman"/>
                      <w:i/>
                      <w:iCs w:val="0"/>
                      <w:kern w:val="0"/>
                      <w:sz w:val="21"/>
                      <w:szCs w:val="21"/>
                      <w:lang w:val="en-US" w:eastAsia="zh-CN" w:bidi="ar-SA"/>
                    </w:rPr>
                  </m:ctrlPr>
                </m:fPr>
                <m:num>
                  <m:r>
                    <m:rPr>
                      <m:nor/>
                    </m:rPr>
                    <w:rPr>
                      <w:rFonts w:hint="default" w:ascii="Cambria Math" w:hAnsi="Cambria Math" w:eastAsia="Times New Roman" w:cs="Times New Roman"/>
                      <w:i/>
                      <w:iCs w:val="0"/>
                      <w:kern w:val="0"/>
                      <w:sz w:val="21"/>
                      <w:szCs w:val="21"/>
                      <w:lang w:val="en-US" w:eastAsia="zh-CN" w:bidi="ar-SA"/>
                    </w:rPr>
                    <m:t>Wi</m:t>
                  </m:r>
                  <m:ctrlPr>
                    <w:rPr>
                      <w:rFonts w:hint="default" w:ascii="Cambria Math" w:hAnsi="Cambria Math" w:eastAsia="Times New Roman" w:cs="Times New Roman"/>
                      <w:i/>
                      <w:iCs w:val="0"/>
                      <w:kern w:val="0"/>
                      <w:sz w:val="21"/>
                      <w:szCs w:val="21"/>
                      <w:lang w:val="en-US" w:eastAsia="zh-CN" w:bidi="ar-SA"/>
                    </w:rPr>
                  </m:ctrlPr>
                </m:num>
                <m:den>
                  <m:r>
                    <m:rPr>
                      <m:nor/>
                    </m:rPr>
                    <w:rPr>
                      <w:rFonts w:hint="default" w:ascii="Cambria Math" w:hAnsi="Cambria Math" w:eastAsia="Times New Roman" w:cs="Times New Roman"/>
                      <w:i/>
                      <w:iCs w:val="0"/>
                      <w:kern w:val="0"/>
                      <w:sz w:val="21"/>
                      <w:szCs w:val="21"/>
                      <w:lang w:val="en-US" w:eastAsia="zh-CN" w:bidi="ar-SA"/>
                    </w:rPr>
                    <m:t>Wx</m:t>
                  </m:r>
                  <m:ctrlPr>
                    <w:rPr>
                      <w:rFonts w:hint="default" w:ascii="Cambria Math" w:hAnsi="Cambria Math" w:eastAsia="Times New Roman" w:cs="Times New Roman"/>
                      <w:i/>
                      <w:iCs w:val="0"/>
                      <w:kern w:val="0"/>
                      <w:sz w:val="21"/>
                      <w:szCs w:val="21"/>
                      <w:lang w:val="en-US" w:eastAsia="zh-CN" w:bidi="ar-SA"/>
                    </w:rPr>
                  </m:ctrlPr>
                </m:den>
              </m:f>
            </m:oMath>
          </w:p>
          <w:p w14:paraId="03F9A820">
            <w:pPr>
              <w:pStyle w:val="28"/>
              <w:widowControl w:val="0"/>
              <w:ind w:firstLine="0" w:firstLineChars="0"/>
              <w:rPr>
                <w:rFonts w:hint="default" w:hAnsi="Cambria Math" w:eastAsia="Times New Roman" w:cs="Times New Roman"/>
                <w:i/>
                <w:iCs w:val="0"/>
                <w:kern w:val="0"/>
                <w:sz w:val="21"/>
                <w:szCs w:val="18"/>
                <w:lang w:val="en-US" w:eastAsia="zh-CN" w:bidi="ar-SA"/>
              </w:rPr>
            </w:pPr>
            <w:r>
              <w:rPr>
                <w:rFonts w:hint="eastAsia" w:ascii="宋体" w:hAnsi="Times New Roman" w:eastAsia="宋体" w:cs="Times New Roman"/>
                <w:szCs w:val="18"/>
                <w:lang w:val="en-US" w:eastAsia="zh-CN"/>
              </w:rPr>
              <w:t>式中：</w:t>
            </w:r>
          </w:p>
          <w:p w14:paraId="41CEBD5F">
            <w:pPr>
              <w:pStyle w:val="28"/>
              <w:widowControl w:val="0"/>
              <w:ind w:firstLine="0" w:firstLineChars="0"/>
              <w:rPr>
                <w:rFonts w:hint="eastAsia" w:ascii="Times New Roman" w:hAnsi="Times New Roman" w:eastAsia="宋体" w:cs="Times New Roman"/>
                <w:sz w:val="21"/>
                <w:szCs w:val="21"/>
              </w:rPr>
            </w:pPr>
            <w:r>
              <w:rPr>
                <w:rFonts w:hint="eastAsia" w:ascii="Times New Roman" w:eastAsia="Times New Roman" w:cs="Times New Roman"/>
                <w:i/>
                <w:sz w:val="21"/>
                <w:szCs w:val="21"/>
                <w:lang w:val="en-US" w:eastAsia="zh-CN"/>
              </w:rPr>
              <w:t>djz</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配送车辆到目标地点的距离，</w:t>
            </w:r>
          </w:p>
          <w:p w14:paraId="40C53DCD">
            <w:pPr>
              <w:pStyle w:val="28"/>
              <w:widowControl w:val="0"/>
              <w:ind w:firstLine="0" w:firstLineChars="0"/>
              <w:rPr>
                <w:rFonts w:hint="eastAsia" w:eastAsia="宋体" w:cs="Times New Roman"/>
                <w:sz w:val="21"/>
                <w:szCs w:val="21"/>
                <w:lang w:val="en-US" w:eastAsia="zh-CN"/>
              </w:rPr>
            </w:pPr>
            <w:r>
              <w:rPr>
                <w:rFonts w:hint="eastAsia" w:ascii="Times New Roman" w:eastAsia="Times New Roman" w:cs="Times New Roman"/>
                <w:i/>
                <w:sz w:val="21"/>
                <w:szCs w:val="21"/>
                <w:lang w:val="en-US" w:eastAsia="zh-CN"/>
              </w:rPr>
              <w:t>Ps</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运输车辆每公里的物流费用，</w:t>
            </w:r>
          </w:p>
          <w:p w14:paraId="181712F4">
            <w:pPr>
              <w:pStyle w:val="28"/>
              <w:widowControl w:val="0"/>
              <w:ind w:firstLine="0" w:firstLineChars="0"/>
              <w:rPr>
                <w:rFonts w:hint="eastAsia" w:eastAsia="宋体" w:cs="Times New Roman"/>
                <w:sz w:val="21"/>
                <w:szCs w:val="21"/>
                <w:lang w:val="en-US" w:eastAsia="zh-CN"/>
              </w:rPr>
            </w:pPr>
            <w:r>
              <w:rPr>
                <w:rFonts w:hint="eastAsia" w:ascii="Times New Roman" w:eastAsia="Times New Roman" w:cs="Times New Roman"/>
                <w:i/>
                <w:sz w:val="21"/>
                <w:szCs w:val="21"/>
                <w:lang w:val="en-US" w:eastAsia="zh-CN"/>
              </w:rPr>
              <w:t>Wx</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本次物流运输总重量，</w:t>
            </w:r>
          </w:p>
          <w:p w14:paraId="6405EE68">
            <w:pPr>
              <w:pStyle w:val="28"/>
              <w:widowControl w:val="0"/>
              <w:ind w:firstLine="0" w:firstLineChars="0"/>
              <w:rPr>
                <w:rFonts w:hint="eastAsia" w:hAnsi="Cambria Math" w:eastAsia="Times New Roman" w:cs="Times New Roman"/>
                <w:i/>
                <w:kern w:val="0"/>
                <w:sz w:val="21"/>
                <w:szCs w:val="21"/>
                <w:lang w:val="en-US" w:eastAsia="zh-CN" w:bidi="ar-SA"/>
              </w:rPr>
            </w:pPr>
            <w:r>
              <w:rPr>
                <w:rFonts w:hint="eastAsia" w:ascii="Times New Roman" w:eastAsia="Times New Roman" w:cs="Times New Roman"/>
                <w:i/>
                <w:sz w:val="21"/>
                <w:szCs w:val="21"/>
                <w:lang w:val="en-US" w:eastAsia="zh-CN"/>
              </w:rPr>
              <w:t>Wi</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该计量设备的重量。</w:t>
            </w:r>
          </w:p>
        </w:tc>
        <w:tc>
          <w:tcPr>
            <w:tcW w:w="510" w:type="pct"/>
            <w:vAlign w:val="center"/>
          </w:tcPr>
          <w:p w14:paraId="30DDD9BE">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73B9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6493D993">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14</w:t>
            </w:r>
          </w:p>
        </w:tc>
        <w:tc>
          <w:tcPr>
            <w:tcW w:w="912" w:type="pct"/>
            <w:vMerge w:val="continue"/>
            <w:vAlign w:val="center"/>
          </w:tcPr>
          <w:p w14:paraId="03261336">
            <w:pPr>
              <w:pStyle w:val="28"/>
              <w:widowControl w:val="0"/>
              <w:rPr>
                <w:rFonts w:hint="eastAsia"/>
                <w:szCs w:val="18"/>
                <w:lang w:val="en-US" w:eastAsia="zh-CN"/>
              </w:rPr>
            </w:pPr>
          </w:p>
        </w:tc>
        <w:tc>
          <w:tcPr>
            <w:tcW w:w="1116" w:type="pct"/>
            <w:vAlign w:val="center"/>
          </w:tcPr>
          <w:p w14:paraId="47433DDC">
            <w:pPr>
              <w:pStyle w:val="28"/>
              <w:widowControl w:val="0"/>
              <w:ind w:firstLine="0" w:firstLineChars="0"/>
              <w:rPr>
                <w:szCs w:val="18"/>
                <w:vertAlign w:val="baseline"/>
              </w:rPr>
            </w:pPr>
            <w:r>
              <w:rPr>
                <w:rFonts w:hint="eastAsia" w:ascii="宋体" w:hAnsi="Times New Roman" w:eastAsia="宋体" w:cs="Times New Roman"/>
                <w:sz w:val="21"/>
                <w:szCs w:val="21"/>
                <w:lang w:val="en-US" w:eastAsia="zh-CN" w:bidi="ar-SA"/>
              </w:rPr>
              <w:t>其他配送</w:t>
            </w:r>
            <w:r>
              <w:rPr>
                <w:rFonts w:hint="eastAsia" w:cs="Times New Roman"/>
                <w:sz w:val="21"/>
                <w:szCs w:val="21"/>
                <w:lang w:val="en-US" w:eastAsia="zh-CN" w:bidi="ar-SA"/>
              </w:rPr>
              <w:t>费（</w:t>
            </w:r>
            <w:r>
              <w:rPr>
                <w:rFonts w:hint="eastAsia" w:ascii="Times New Roman" w:hAnsi="Times New Roman" w:eastAsia="Times New Roman" w:cs="Times New Roman"/>
                <w:i/>
                <w:sz w:val="21"/>
                <w:szCs w:val="21"/>
                <w:lang w:val="en-US" w:eastAsia="zh-CN" w:bidi="ar-SA"/>
              </w:rPr>
              <w:t>Mc</w:t>
            </w:r>
            <w:r>
              <w:rPr>
                <w:rFonts w:hint="eastAsia" w:cs="Times New Roman"/>
                <w:sz w:val="21"/>
                <w:szCs w:val="21"/>
                <w:lang w:val="en-US" w:eastAsia="zh-CN" w:bidi="ar-SA"/>
              </w:rPr>
              <w:t>）</w:t>
            </w:r>
          </w:p>
        </w:tc>
        <w:tc>
          <w:tcPr>
            <w:tcW w:w="2124" w:type="pct"/>
          </w:tcPr>
          <w:p w14:paraId="6027BC2F">
            <w:pPr>
              <w:pStyle w:val="28"/>
              <w:widowControl w:val="0"/>
              <w:ind w:firstLine="0" w:firstLineChars="0"/>
              <w:rPr>
                <w:rFonts w:hint="default"/>
                <w:szCs w:val="18"/>
                <w:vertAlign w:val="baseline"/>
                <w:lang w:val="en-US" w:eastAsia="zh-CN"/>
              </w:rPr>
            </w:pPr>
            <w:r>
              <w:rPr>
                <w:rFonts w:hint="eastAsia" w:ascii="Times New Roman" w:hAnsi="Times New Roman" w:eastAsia="Times New Roman" w:cs="Times New Roman"/>
                <w:i/>
                <w:sz w:val="21"/>
                <w:szCs w:val="21"/>
                <w:lang w:val="en-US" w:eastAsia="zh-CN" w:bidi="ar-SA"/>
              </w:rPr>
              <w:t>Mc</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单个设备产生的其他配送费用</w:t>
            </w:r>
          </w:p>
        </w:tc>
        <w:tc>
          <w:tcPr>
            <w:tcW w:w="510" w:type="pct"/>
            <w:vAlign w:val="center"/>
          </w:tcPr>
          <w:p w14:paraId="1EBD1C52">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6CA0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36" w:type="pct"/>
            <w:vAlign w:val="center"/>
          </w:tcPr>
          <w:p w14:paraId="5798EDFC">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15</w:t>
            </w:r>
          </w:p>
        </w:tc>
        <w:tc>
          <w:tcPr>
            <w:tcW w:w="912" w:type="pct"/>
            <w:vMerge w:val="restart"/>
            <w:vAlign w:val="center"/>
          </w:tcPr>
          <w:p w14:paraId="5269AB60">
            <w:pPr>
              <w:pStyle w:val="28"/>
              <w:widowControl w:val="0"/>
              <w:ind w:firstLine="0" w:firstLineChars="0"/>
              <w:rPr>
                <w:szCs w:val="18"/>
                <w:vertAlign w:val="baseline"/>
              </w:rPr>
            </w:pPr>
            <w:r>
              <w:rPr>
                <w:rFonts w:hint="eastAsia"/>
                <w:szCs w:val="18"/>
                <w:lang w:val="en-US" w:eastAsia="zh-CN"/>
              </w:rPr>
              <w:t>安装运行维护成本计算公式（</w:t>
            </w:r>
            <w:r>
              <w:rPr>
                <w:rFonts w:hint="eastAsia" w:ascii="Times New Roman" w:hAnsi="Times New Roman" w:eastAsia="Times New Roman" w:cs="Times New Roman"/>
                <w:i/>
                <w:kern w:val="0"/>
                <w:sz w:val="21"/>
                <w:szCs w:val="21"/>
                <w:lang w:val="en-US" w:eastAsia="zh-CN" w:bidi="ar-SA"/>
              </w:rPr>
              <w:t>C₆</w:t>
            </w:r>
            <w:r>
              <w:rPr>
                <w:rFonts w:hint="eastAsia"/>
                <w:szCs w:val="18"/>
                <w:lang w:val="en-US" w:eastAsia="zh-CN"/>
              </w:rPr>
              <w:t>）</w:t>
            </w:r>
          </w:p>
        </w:tc>
        <w:tc>
          <w:tcPr>
            <w:tcW w:w="1116" w:type="pct"/>
            <w:vAlign w:val="center"/>
          </w:tcPr>
          <w:p w14:paraId="617C2F85">
            <w:pPr>
              <w:pStyle w:val="28"/>
              <w:widowControl w:val="0"/>
              <w:ind w:firstLine="0" w:firstLineChars="0"/>
              <w:rPr>
                <w:rFonts w:hint="eastAsia" w:eastAsia="宋体"/>
                <w:szCs w:val="18"/>
                <w:vertAlign w:val="baseline"/>
                <w:lang w:eastAsia="zh-CN"/>
              </w:rPr>
            </w:pPr>
            <w:r>
              <w:rPr>
                <w:rFonts w:hint="eastAsia"/>
                <w:sz w:val="21"/>
                <w:szCs w:val="21"/>
              </w:rPr>
              <w:t>安装费</w:t>
            </w:r>
            <w:r>
              <w:rPr>
                <w:rFonts w:hint="eastAsia"/>
                <w:sz w:val="21"/>
                <w:szCs w:val="21"/>
                <w:lang w:eastAsia="zh-CN"/>
              </w:rPr>
              <w:t>（</w:t>
            </w:r>
            <w:r>
              <w:rPr>
                <w:rFonts w:hint="eastAsia" w:ascii="Times New Roman" w:hAnsi="Times New Roman" w:eastAsia="Times New Roman" w:cs="Times New Roman"/>
                <w:i/>
                <w:kern w:val="0"/>
                <w:sz w:val="21"/>
                <w:szCs w:val="21"/>
                <w:lang w:val="en-US" w:eastAsia="zh-CN" w:bidi="ar-SA"/>
              </w:rPr>
              <w:t>Li</w:t>
            </w:r>
            <w:r>
              <w:rPr>
                <w:rFonts w:hint="eastAsia"/>
                <w:sz w:val="21"/>
                <w:szCs w:val="21"/>
                <w:lang w:eastAsia="zh-CN"/>
              </w:rPr>
              <w:t>）</w:t>
            </w:r>
          </w:p>
        </w:tc>
        <w:tc>
          <w:tcPr>
            <w:tcW w:w="2124" w:type="pct"/>
          </w:tcPr>
          <w:p w14:paraId="441CD1CC">
            <w:pPr>
              <w:spacing w:line="360" w:lineRule="auto"/>
              <w:ind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Li</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Lih</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Liw</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Lip</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Mi</w:t>
            </w:r>
          </w:p>
          <w:p w14:paraId="4E380C71">
            <w:pPr>
              <w:pStyle w:val="2"/>
              <w:ind w:firstLineChars="0"/>
              <w:jc w:val="both"/>
              <w:outlineLvl w:val="9"/>
              <w:rPr>
                <w:rFonts w:hint="eastAsia" w:ascii="宋体" w:hAnsi="Times New Roman"/>
                <w:b w:val="0"/>
                <w:bCs w:val="0"/>
                <w:kern w:val="0"/>
                <w:sz w:val="21"/>
                <w:szCs w:val="21"/>
                <w:lang w:val="en-US" w:eastAsia="zh-CN"/>
              </w:rPr>
            </w:pPr>
            <w:bookmarkStart w:id="1" w:name="_Toc18552"/>
            <w:bookmarkStart w:id="2" w:name="_Toc16901"/>
            <w:bookmarkStart w:id="3" w:name="_Toc17316"/>
            <w:r>
              <w:rPr>
                <w:rFonts w:hint="eastAsia" w:ascii="宋体" w:hAnsi="Times New Roman"/>
                <w:b w:val="0"/>
                <w:bCs w:val="0"/>
                <w:kern w:val="0"/>
                <w:sz w:val="21"/>
                <w:szCs w:val="21"/>
                <w:lang w:val="en-US" w:eastAsia="zh-CN"/>
              </w:rPr>
              <w:t>式中：</w:t>
            </w:r>
            <w:bookmarkEnd w:id="1"/>
            <w:bookmarkEnd w:id="2"/>
            <w:bookmarkEnd w:id="3"/>
          </w:p>
          <w:p w14:paraId="6CC39D52">
            <w:pPr>
              <w:spacing w:line="360" w:lineRule="auto"/>
              <w:ind w:firstLine="0"/>
              <w:rPr>
                <w:rFonts w:hint="default" w:ascii="Times New Roman" w:hAnsi="Times New Roman" w:eastAsia="宋体" w:cs="Times New Roman"/>
                <w:sz w:val="21"/>
                <w:szCs w:val="21"/>
                <w:lang w:val="en-US"/>
              </w:rPr>
            </w:pPr>
            <w:r>
              <w:rPr>
                <w:rFonts w:hint="eastAsia" w:ascii="Times New Roman" w:hAnsi="Times New Roman" w:eastAsia="Times New Roman" w:cs="Times New Roman"/>
                <w:i/>
                <w:kern w:val="0"/>
                <w:sz w:val="21"/>
                <w:szCs w:val="21"/>
                <w:lang w:val="en-US" w:eastAsia="zh-CN" w:bidi="ar-SA"/>
              </w:rPr>
              <w:t>Lih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安装工时</w:t>
            </w:r>
            <w:r>
              <w:rPr>
                <w:rFonts w:hint="eastAsia" w:ascii="宋体" w:cs="Times New Roman"/>
                <w:kern w:val="0"/>
                <w:sz w:val="21"/>
                <w:szCs w:val="21"/>
                <w:lang w:val="en-US" w:eastAsia="zh-CN" w:bidi="ar-SA"/>
              </w:rPr>
              <w:t>；</w:t>
            </w:r>
          </w:p>
          <w:p w14:paraId="6453F710">
            <w:pPr>
              <w:spacing w:line="360" w:lineRule="auto"/>
              <w:ind w:firstLine="0"/>
              <w:rPr>
                <w:rFonts w:hint="default" w:ascii="Times New Roman" w:hAnsi="Times New Roman" w:eastAsia="宋体" w:cs="Times New Roman"/>
                <w:sz w:val="21"/>
                <w:szCs w:val="21"/>
                <w:lang w:val="en-US"/>
              </w:rPr>
            </w:pPr>
            <w:r>
              <w:rPr>
                <w:rFonts w:hint="eastAsia" w:ascii="Times New Roman" w:hAnsi="Times New Roman" w:eastAsia="Times New Roman" w:cs="Times New Roman"/>
                <w:i/>
                <w:kern w:val="0"/>
                <w:sz w:val="21"/>
                <w:szCs w:val="21"/>
                <w:lang w:val="en-US" w:eastAsia="zh-CN" w:bidi="ar-SA"/>
              </w:rPr>
              <w:t>Liw</w:t>
            </w:r>
            <w:r>
              <w:rPr>
                <w:rFonts w:hint="eastAsia" w:ascii="Times New Roman" w:hAnsi="Times New Roman" w:eastAsia="Times New Roman" w:cs="Times New Roman"/>
                <w:i/>
                <w:sz w:val="21"/>
                <w:szCs w:val="21"/>
                <w:lang w:val="en-US" w:eastAsia="zh-CN"/>
              </w:rPr>
              <w:t>——</w:t>
            </w:r>
            <w:r>
              <w:rPr>
                <w:rFonts w:hint="eastAsia" w:eastAsia="Times New Roman" w:cs="Times New Roman"/>
                <w:i w:val="0"/>
                <w:iCs/>
                <w:sz w:val="21"/>
                <w:szCs w:val="21"/>
                <w:lang w:val="en-US" w:eastAsia="zh-CN"/>
              </w:rPr>
              <w:t>安装人员</w:t>
            </w:r>
            <w:r>
              <w:rPr>
                <w:rFonts w:hint="eastAsia" w:ascii="宋体" w:hAnsi="Times New Roman" w:eastAsia="宋体" w:cs="Times New Roman"/>
                <w:kern w:val="0"/>
                <w:sz w:val="21"/>
                <w:szCs w:val="21"/>
                <w:lang w:val="en-US" w:eastAsia="zh-CN" w:bidi="ar-SA"/>
              </w:rPr>
              <w:t>时薪</w:t>
            </w:r>
            <w:r>
              <w:rPr>
                <w:rFonts w:hint="eastAsia" w:ascii="宋体" w:cs="Times New Roman"/>
                <w:kern w:val="0"/>
                <w:sz w:val="21"/>
                <w:szCs w:val="21"/>
                <w:lang w:val="en-US" w:eastAsia="zh-CN" w:bidi="ar-SA"/>
              </w:rPr>
              <w:t>；</w:t>
            </w:r>
          </w:p>
          <w:p w14:paraId="5ABE6B45">
            <w:pPr>
              <w:spacing w:line="360" w:lineRule="auto"/>
              <w:ind w:firstLine="0"/>
              <w:rPr>
                <w:rFonts w:hint="default" w:ascii="Times New Roman" w:hAnsi="Times New Roman" w:eastAsia="宋体" w:cs="Times New Roman"/>
                <w:sz w:val="21"/>
                <w:szCs w:val="21"/>
                <w:lang w:val="en-US"/>
              </w:rPr>
            </w:pPr>
            <w:r>
              <w:rPr>
                <w:rFonts w:hint="eastAsia" w:ascii="Times New Roman" w:hAnsi="Times New Roman" w:eastAsia="Times New Roman" w:cs="Times New Roman"/>
                <w:i/>
                <w:kern w:val="0"/>
                <w:sz w:val="21"/>
                <w:szCs w:val="21"/>
                <w:lang w:val="en-US" w:eastAsia="zh-CN" w:bidi="ar-SA"/>
              </w:rPr>
              <w:t>Lip</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人数</w:t>
            </w:r>
            <w:r>
              <w:rPr>
                <w:rFonts w:hint="eastAsia" w:ascii="宋体" w:cs="Times New Roman"/>
                <w:kern w:val="0"/>
                <w:sz w:val="21"/>
                <w:szCs w:val="21"/>
                <w:lang w:val="en-US" w:eastAsia="zh-CN" w:bidi="ar-SA"/>
              </w:rPr>
              <w:t>；</w:t>
            </w:r>
          </w:p>
          <w:p w14:paraId="7A845756">
            <w:pPr>
              <w:spacing w:line="360" w:lineRule="auto"/>
              <w:ind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Mi</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材料费</w:t>
            </w:r>
            <w:r>
              <w:rPr>
                <w:rFonts w:hint="eastAsia" w:ascii="宋体" w:cs="Times New Roman"/>
                <w:kern w:val="0"/>
                <w:sz w:val="21"/>
                <w:szCs w:val="21"/>
                <w:lang w:val="en-US" w:eastAsia="zh-CN" w:bidi="ar-SA"/>
              </w:rPr>
              <w:t>。</w:t>
            </w:r>
          </w:p>
        </w:tc>
        <w:tc>
          <w:tcPr>
            <w:tcW w:w="510" w:type="pct"/>
            <w:vAlign w:val="center"/>
          </w:tcPr>
          <w:p w14:paraId="2773FA4E">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482B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F775364">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16</w:t>
            </w:r>
          </w:p>
        </w:tc>
        <w:tc>
          <w:tcPr>
            <w:tcW w:w="912" w:type="pct"/>
            <w:vMerge w:val="continue"/>
            <w:vAlign w:val="center"/>
          </w:tcPr>
          <w:p w14:paraId="79EB02C5">
            <w:pPr>
              <w:pStyle w:val="28"/>
              <w:widowControl w:val="0"/>
              <w:rPr>
                <w:rFonts w:hint="eastAsia"/>
                <w:szCs w:val="18"/>
                <w:lang w:val="en-US" w:eastAsia="zh-CN"/>
              </w:rPr>
            </w:pPr>
          </w:p>
        </w:tc>
        <w:tc>
          <w:tcPr>
            <w:tcW w:w="1116" w:type="pct"/>
            <w:vAlign w:val="center"/>
          </w:tcPr>
          <w:p w14:paraId="6720C750">
            <w:pPr>
              <w:pStyle w:val="28"/>
              <w:widowControl w:val="0"/>
              <w:ind w:firstLine="0" w:firstLineChars="0"/>
              <w:rPr>
                <w:szCs w:val="18"/>
                <w:vertAlign w:val="baseline"/>
              </w:rPr>
            </w:pPr>
            <w:r>
              <w:rPr>
                <w:rFonts w:hint="eastAsia"/>
                <w:sz w:val="21"/>
                <w:szCs w:val="21"/>
                <w:lang w:val="en-US" w:eastAsia="zh-CN"/>
              </w:rPr>
              <w:t>日常</w:t>
            </w:r>
            <w:r>
              <w:rPr>
                <w:rFonts w:hint="eastAsia"/>
                <w:sz w:val="21"/>
                <w:szCs w:val="21"/>
              </w:rPr>
              <w:t>运维</w:t>
            </w:r>
            <w:r>
              <w:rPr>
                <w:rFonts w:hint="eastAsia"/>
                <w:sz w:val="21"/>
                <w:szCs w:val="21"/>
                <w:lang w:val="en-US" w:eastAsia="zh-CN"/>
              </w:rPr>
              <w:t>费（</w:t>
            </w:r>
            <w:r>
              <w:rPr>
                <w:rFonts w:hint="eastAsia" w:ascii="Times New Roman" w:hAnsi="Times New Roman" w:eastAsia="Times New Roman" w:cs="Times New Roman"/>
                <w:i/>
                <w:kern w:val="0"/>
                <w:sz w:val="21"/>
                <w:szCs w:val="21"/>
                <w:lang w:val="en-US" w:eastAsia="zh-CN" w:bidi="ar-SA"/>
              </w:rPr>
              <w:t>Mₒₚ</w:t>
            </w:r>
            <w:r>
              <w:rPr>
                <w:rFonts w:hint="eastAsia"/>
                <w:sz w:val="21"/>
                <w:szCs w:val="21"/>
                <w:lang w:val="en-US" w:eastAsia="zh-CN"/>
              </w:rPr>
              <w:t>）</w:t>
            </w:r>
          </w:p>
        </w:tc>
        <w:tc>
          <w:tcPr>
            <w:tcW w:w="2124" w:type="pct"/>
            <w:vAlign w:val="top"/>
          </w:tcPr>
          <w:p w14:paraId="438ADC17">
            <w:pPr>
              <w:spacing w:line="360" w:lineRule="auto"/>
              <w:ind w:firstLineChars="0"/>
              <w:rPr>
                <w:rFonts w:hint="eastAsia"/>
                <w:lang w:val="en-US" w:eastAsia="zh-CN"/>
              </w:rPr>
            </w:pPr>
            <w:r>
              <w:rPr>
                <w:rFonts w:hint="eastAsia" w:ascii="Times New Roman" w:hAnsi="Times New Roman" w:eastAsia="Times New Roman" w:cs="Times New Roman"/>
                <w:i/>
                <w:kern w:val="0"/>
                <w:sz w:val="21"/>
                <w:szCs w:val="21"/>
                <w:lang w:val="en-US" w:eastAsia="zh-CN" w:bidi="ar-SA"/>
              </w:rPr>
              <w:t>Mₒp=Mir</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Mis</w:t>
            </w:r>
          </w:p>
          <w:p w14:paraId="35E3E812">
            <w:pPr>
              <w:spacing w:line="360" w:lineRule="auto"/>
              <w:ind w:firstLine="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lang w:val="en-US" w:eastAsia="zh-CN"/>
              </w:rPr>
              <w:t>式中：</w:t>
            </w:r>
          </w:p>
          <w:p w14:paraId="2E1588FC">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Mir</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定期巡检费</w:t>
            </w:r>
          </w:p>
          <w:p w14:paraId="5791D47C">
            <w:pPr>
              <w:spacing w:line="360" w:lineRule="auto"/>
              <w:ind w:firstLine="0" w:firstLineChars="0"/>
              <w:rPr>
                <w:rFonts w:hint="eastAsia" w:ascii="宋体" w:hAnsi="Times New Roman" w:eastAsia="宋体" w:cs="Times New Roman"/>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Mis</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软件升级费</w:t>
            </w:r>
          </w:p>
          <w:p w14:paraId="4012B298">
            <w:pPr>
              <w:spacing w:line="360" w:lineRule="auto"/>
              <w:ind w:firstLine="0" w:firstLineChars="0"/>
              <w:rPr>
                <w:rFonts w:hint="default" w:ascii="Times New Roman" w:hAnsi="Times New Roman"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Mir=Mif</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Mih</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Miw</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Mim</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Dm</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Q2</w:t>
            </w:r>
            <w:r>
              <w:rPr>
                <w:rFonts w:hint="default" w:ascii="Times New Roman" w:hAnsi="Times New Roman" w:eastAsia="Times New Roman" w:cs="Times New Roman"/>
                <w:i w:val="0"/>
                <w:iCs/>
                <w:kern w:val="0"/>
                <w:sz w:val="21"/>
                <w:szCs w:val="21"/>
                <w:lang w:val="en-US" w:eastAsia="zh-CN" w:bidi="ar-SA"/>
              </w:rPr>
              <w:t>）]</w:t>
            </w:r>
          </w:p>
          <w:p w14:paraId="29A316D4">
            <w:pPr>
              <w:spacing w:line="360" w:lineRule="auto"/>
              <w:ind w:firstLine="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lang w:val="en-US" w:eastAsia="zh-CN"/>
              </w:rPr>
              <w:t>式中：</w:t>
            </w:r>
          </w:p>
          <w:p w14:paraId="3054DA97">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Mif—</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巡检次数</w:t>
            </w:r>
          </w:p>
          <w:p w14:paraId="33D10E66">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巡检工时</w:t>
            </w:r>
          </w:p>
          <w:p w14:paraId="00918122">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Miw</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巡检</w:t>
            </w:r>
            <w:r>
              <w:rPr>
                <w:rFonts w:hint="eastAsia" w:ascii="宋体" w:cs="Times New Roman"/>
                <w:kern w:val="0"/>
                <w:sz w:val="21"/>
                <w:szCs w:val="21"/>
                <w:lang w:val="en-US" w:eastAsia="zh-CN" w:bidi="ar-SA"/>
              </w:rPr>
              <w:t>人员</w:t>
            </w:r>
            <w:r>
              <w:rPr>
                <w:rFonts w:hint="eastAsia" w:ascii="宋体" w:hAnsi="Times New Roman" w:eastAsia="宋体" w:cs="Times New Roman"/>
                <w:kern w:val="0"/>
                <w:sz w:val="21"/>
                <w:szCs w:val="21"/>
                <w:lang w:val="en-US" w:eastAsia="zh-CN" w:bidi="ar-SA"/>
              </w:rPr>
              <w:t>时薪</w:t>
            </w:r>
          </w:p>
          <w:p w14:paraId="0DE2F943">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Mim</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材料费</w:t>
            </w:r>
          </w:p>
          <w:p w14:paraId="6B859EAE">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Dm</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车务费</w:t>
            </w:r>
          </w:p>
          <w:p w14:paraId="6265CF6E">
            <w:pPr>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Q2</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每次出车巡检设备数量</w:t>
            </w:r>
          </w:p>
        </w:tc>
        <w:tc>
          <w:tcPr>
            <w:tcW w:w="510" w:type="pct"/>
            <w:vAlign w:val="center"/>
          </w:tcPr>
          <w:p w14:paraId="381B068C">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74C8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4345F3FE">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17</w:t>
            </w:r>
          </w:p>
        </w:tc>
        <w:tc>
          <w:tcPr>
            <w:tcW w:w="912" w:type="pct"/>
            <w:vMerge w:val="continue"/>
            <w:vAlign w:val="center"/>
          </w:tcPr>
          <w:p w14:paraId="6B93CD38">
            <w:pPr>
              <w:pStyle w:val="28"/>
              <w:widowControl w:val="0"/>
              <w:rPr>
                <w:szCs w:val="18"/>
                <w:vertAlign w:val="baseline"/>
              </w:rPr>
            </w:pPr>
          </w:p>
        </w:tc>
        <w:tc>
          <w:tcPr>
            <w:tcW w:w="1116" w:type="pct"/>
            <w:vAlign w:val="center"/>
          </w:tcPr>
          <w:p w14:paraId="65D8CBF5">
            <w:pPr>
              <w:pStyle w:val="28"/>
              <w:widowControl w:val="0"/>
              <w:ind w:firstLine="0" w:firstLineChars="0"/>
              <w:rPr>
                <w:szCs w:val="18"/>
                <w:vertAlign w:val="baseline"/>
              </w:rPr>
            </w:pPr>
            <w:r>
              <w:rPr>
                <w:rFonts w:hint="eastAsia"/>
                <w:sz w:val="21"/>
                <w:szCs w:val="21"/>
              </w:rPr>
              <w:t>故障维修</w:t>
            </w:r>
            <w:r>
              <w:rPr>
                <w:rFonts w:hint="eastAsia"/>
                <w:sz w:val="21"/>
                <w:szCs w:val="21"/>
                <w:lang w:val="en-US" w:eastAsia="zh-CN"/>
              </w:rPr>
              <w:t>费</w:t>
            </w:r>
            <w:r>
              <w:rPr>
                <w:rFonts w:hint="eastAsia" w:asci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Fₒₚ</w:t>
            </w:r>
            <w:r>
              <w:rPr>
                <w:rFonts w:hint="eastAsia" w:ascii="Times New Roman" w:eastAsia="Times New Roman" w:cs="Times New Roman"/>
                <w:i w:val="0"/>
                <w:iCs/>
                <w:kern w:val="0"/>
                <w:sz w:val="21"/>
                <w:szCs w:val="21"/>
                <w:lang w:val="en-US" w:eastAsia="zh-CN" w:bidi="ar-SA"/>
              </w:rPr>
              <w:t>）</w:t>
            </w:r>
          </w:p>
        </w:tc>
        <w:tc>
          <w:tcPr>
            <w:tcW w:w="2124" w:type="pct"/>
          </w:tcPr>
          <w:p w14:paraId="2CCAA230">
            <w:pPr>
              <w:spacing w:line="360" w:lineRule="auto"/>
              <w:ind w:firstLine="0" w:firstLineChars="0"/>
              <w:rPr>
                <w:rFonts w:hint="default" w:ascii="Times New Roman" w:hAnsi="Times New Roman"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Fₒp</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Fif</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Fih</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Fiw</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Fis</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Df</w:t>
            </w:r>
            <w:r>
              <w:rPr>
                <w:rFonts w:hint="default" w:ascii="Times New Roman" w:hAnsi="Times New Roman" w:eastAsia="Times New Roman" w:cs="Times New Roman"/>
                <w:i w:val="0"/>
                <w:iCs/>
                <w:kern w:val="0"/>
                <w:sz w:val="21"/>
                <w:szCs w:val="21"/>
                <w:lang w:val="en-US" w:eastAsia="zh-CN" w:bidi="ar-SA"/>
              </w:rPr>
              <w:t>)</w:t>
            </w:r>
          </w:p>
          <w:p w14:paraId="3CDA5095">
            <w:pPr>
              <w:spacing w:line="360" w:lineRule="auto"/>
              <w:ind w:firstLine="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lang w:val="en-US" w:eastAsia="zh-CN"/>
              </w:rPr>
              <w:t>式中：</w:t>
            </w:r>
          </w:p>
          <w:p w14:paraId="7A3D7B6E">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Fif</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故障</w:t>
            </w:r>
            <w:r>
              <w:rPr>
                <w:rFonts w:hint="eastAsia" w:ascii="宋体" w:cs="Times New Roman"/>
                <w:kern w:val="0"/>
                <w:sz w:val="21"/>
                <w:szCs w:val="21"/>
                <w:lang w:val="en-US" w:eastAsia="zh-CN" w:bidi="ar-SA"/>
              </w:rPr>
              <w:t>维修</w:t>
            </w:r>
            <w:r>
              <w:rPr>
                <w:rFonts w:hint="eastAsia" w:ascii="宋体" w:hAnsi="Times New Roman" w:eastAsia="宋体" w:cs="Times New Roman"/>
                <w:kern w:val="0"/>
                <w:sz w:val="21"/>
                <w:szCs w:val="21"/>
                <w:lang w:val="en-US" w:eastAsia="zh-CN" w:bidi="ar-SA"/>
              </w:rPr>
              <w:t>次数</w:t>
            </w:r>
          </w:p>
          <w:p w14:paraId="41C08917">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维修工时</w:t>
            </w:r>
          </w:p>
          <w:p w14:paraId="69CEBE59">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Fiw</w:t>
            </w:r>
            <w:r>
              <w:rPr>
                <w:rFonts w:hint="eastAsia" w:ascii="Times New Roman" w:hAnsi="Times New Roman" w:eastAsia="Times New Roman" w:cs="Times New Roman"/>
                <w:i/>
                <w:sz w:val="21"/>
                <w:szCs w:val="21"/>
                <w:lang w:val="en-US" w:eastAsia="zh-CN"/>
              </w:rPr>
              <w:t>——</w:t>
            </w:r>
            <w:r>
              <w:rPr>
                <w:rFonts w:hint="eastAsia" w:ascii="宋体" w:cs="Times New Roman"/>
                <w:kern w:val="0"/>
                <w:sz w:val="21"/>
                <w:szCs w:val="21"/>
                <w:lang w:val="en-US" w:eastAsia="zh-CN" w:bidi="ar-SA"/>
              </w:rPr>
              <w:t>故障维修人员</w:t>
            </w:r>
            <w:r>
              <w:rPr>
                <w:rFonts w:hint="eastAsia" w:ascii="宋体" w:hAnsi="Times New Roman" w:eastAsia="宋体" w:cs="Times New Roman"/>
                <w:kern w:val="0"/>
                <w:sz w:val="21"/>
                <w:szCs w:val="21"/>
                <w:lang w:val="en-US" w:eastAsia="zh-CN" w:bidi="ar-SA"/>
              </w:rPr>
              <w:t>时薪</w:t>
            </w:r>
          </w:p>
          <w:p w14:paraId="05088E41">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Fis</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备件费</w:t>
            </w:r>
          </w:p>
          <w:p w14:paraId="18271575">
            <w:pPr>
              <w:pStyle w:val="28"/>
              <w:widowControl w:val="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1"/>
                <w:szCs w:val="21"/>
                <w:lang w:val="en-US" w:eastAsia="zh-CN" w:bidi="ar-SA"/>
              </w:rPr>
              <w:t>Df</w:t>
            </w:r>
            <w:r>
              <w:rPr>
                <w:rFonts w:hint="eastAsia" w:ascii="Times New Roman" w:hAnsi="Times New Roman" w:eastAsia="Times New Roman" w:cs="Times New Roman"/>
                <w:i/>
                <w:sz w:val="21"/>
                <w:szCs w:val="21"/>
                <w:lang w:val="en-US" w:eastAsia="zh-CN"/>
              </w:rPr>
              <w:t>——</w:t>
            </w:r>
            <w:r>
              <w:rPr>
                <w:rFonts w:hint="eastAsia" w:ascii="Times New Roman" w:eastAsia="Times New Roman" w:cs="Times New Roman"/>
                <w:i w:val="0"/>
                <w:iCs/>
                <w:sz w:val="21"/>
                <w:szCs w:val="21"/>
                <w:lang w:val="en-US" w:eastAsia="zh-CN"/>
              </w:rPr>
              <w:t>每次故障维修的</w:t>
            </w:r>
            <w:r>
              <w:rPr>
                <w:rFonts w:hint="eastAsia" w:ascii="宋体" w:hAnsi="Times New Roman" w:eastAsia="宋体" w:cs="Times New Roman"/>
                <w:kern w:val="0"/>
                <w:sz w:val="21"/>
                <w:szCs w:val="21"/>
                <w:lang w:val="en-US" w:eastAsia="zh-CN" w:bidi="ar-SA"/>
              </w:rPr>
              <w:t>车务费</w:t>
            </w:r>
          </w:p>
        </w:tc>
        <w:tc>
          <w:tcPr>
            <w:tcW w:w="510" w:type="pct"/>
            <w:vAlign w:val="center"/>
          </w:tcPr>
          <w:p w14:paraId="14E815E6">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6CE9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275A687">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18</w:t>
            </w:r>
          </w:p>
        </w:tc>
        <w:tc>
          <w:tcPr>
            <w:tcW w:w="912" w:type="pct"/>
            <w:vMerge w:val="restart"/>
            <w:vAlign w:val="center"/>
          </w:tcPr>
          <w:p w14:paraId="3FB5C57F">
            <w:pPr>
              <w:pStyle w:val="28"/>
              <w:widowControl w:val="0"/>
              <w:ind w:firstLine="0" w:firstLineChars="0"/>
              <w:rPr>
                <w:szCs w:val="18"/>
                <w:vertAlign w:val="baseline"/>
              </w:rPr>
            </w:pPr>
            <w:r>
              <w:rPr>
                <w:rFonts w:hint="eastAsia"/>
                <w:szCs w:val="18"/>
                <w:lang w:val="en-US" w:eastAsia="zh-CN"/>
              </w:rPr>
              <w:t>拆除退回成本计算公式（</w:t>
            </w:r>
            <w:r>
              <w:rPr>
                <w:rFonts w:hint="eastAsia" w:ascii="Times New Roman" w:hAnsi="Times New Roman" w:eastAsia="Times New Roman" w:cs="Times New Roman"/>
                <w:i/>
                <w:kern w:val="0"/>
                <w:sz w:val="21"/>
                <w:szCs w:val="21"/>
                <w:lang w:val="en-US" w:eastAsia="zh-CN" w:bidi="ar-SA"/>
              </w:rPr>
              <w:t>C₇</w:t>
            </w:r>
            <w:r>
              <w:rPr>
                <w:rFonts w:hint="eastAsia"/>
                <w:szCs w:val="18"/>
                <w:lang w:val="en-US" w:eastAsia="zh-CN"/>
              </w:rPr>
              <w:t>）</w:t>
            </w:r>
          </w:p>
        </w:tc>
        <w:tc>
          <w:tcPr>
            <w:tcW w:w="1116" w:type="pct"/>
            <w:vAlign w:val="center"/>
          </w:tcPr>
          <w:p w14:paraId="2CBC7459">
            <w:pPr>
              <w:pStyle w:val="28"/>
              <w:widowControl w:val="0"/>
              <w:spacing w:line="360" w:lineRule="auto"/>
              <w:ind w:firstLine="0" w:firstLineChars="0"/>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拆卸人工</w:t>
            </w:r>
            <w:r>
              <w:rPr>
                <w:rFonts w:hint="eastAsia" w:cs="Times New Roman"/>
                <w:sz w:val="21"/>
                <w:szCs w:val="21"/>
                <w:lang w:val="en-US" w:eastAsia="zh-CN"/>
              </w:rPr>
              <w:t>费（</w:t>
            </w:r>
            <w:r>
              <w:rPr>
                <w:rFonts w:hint="eastAsia" w:ascii="Times New Roman" w:hAnsi="Times New Roman" w:eastAsia="Times New Roman" w:cs="Times New Roman"/>
                <w:i/>
                <w:kern w:val="0"/>
                <w:sz w:val="21"/>
                <w:szCs w:val="21"/>
                <w:lang w:val="en-US" w:eastAsia="zh-CN" w:bidi="ar-SA"/>
              </w:rPr>
              <w:t>Lr</w:t>
            </w:r>
            <w:r>
              <w:rPr>
                <w:rFonts w:hint="eastAsia" w:cs="Times New Roman"/>
                <w:sz w:val="21"/>
                <w:szCs w:val="21"/>
                <w:lang w:val="en-US" w:eastAsia="zh-CN"/>
              </w:rPr>
              <w:t>）</w:t>
            </w:r>
          </w:p>
          <w:p w14:paraId="033D1EDE">
            <w:pPr>
              <w:pStyle w:val="28"/>
              <w:widowControl w:val="0"/>
              <w:spacing w:line="360" w:lineRule="auto"/>
              <w:ind w:firstLine="0" w:firstLineChars="0"/>
              <w:rPr>
                <w:szCs w:val="18"/>
                <w:vertAlign w:val="baseline"/>
              </w:rPr>
            </w:pPr>
          </w:p>
        </w:tc>
        <w:tc>
          <w:tcPr>
            <w:tcW w:w="2124" w:type="pct"/>
          </w:tcPr>
          <w:p w14:paraId="663F913C">
            <w:pPr>
              <w:pStyle w:val="28"/>
              <w:widowControl w:val="0"/>
              <w:spacing w:line="360" w:lineRule="auto"/>
              <w:ind w:firstLine="0" w:firstLineChars="0"/>
              <w:rPr>
                <w:rFonts w:hint="default" w:ascii="Times New Roman" w:hAnsi="Times New Roman" w:eastAsia="Times New Roman" w:cs="Times New Roman"/>
                <w:i/>
                <w:iCs w:val="0"/>
                <w:kern w:val="0"/>
                <w:sz w:val="21"/>
                <w:szCs w:val="18"/>
                <w:lang w:val="en-US" w:eastAsia="zh-CN" w:bidi="ar-SA"/>
              </w:rPr>
            </w:pPr>
            <w:r>
              <w:rPr>
                <w:rFonts w:hint="default" w:ascii="Times New Roman" w:hAnsi="Times New Roman" w:eastAsia="Times New Roman" w:cs="Times New Roman"/>
                <w:i/>
                <w:iCs w:val="0"/>
                <w:kern w:val="0"/>
                <w:sz w:val="21"/>
                <w:szCs w:val="21"/>
                <w:lang w:val="en-US" w:eastAsia="zh-CN" w:bidi="ar-SA"/>
              </w:rPr>
              <w:t>Lr</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Lrh</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Lrw</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Lrp</w:t>
            </w:r>
          </w:p>
          <w:p w14:paraId="3204EDBF">
            <w:pPr>
              <w:pStyle w:val="28"/>
              <w:widowControl w:val="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szCs w:val="18"/>
                <w:lang w:val="en-US" w:eastAsia="zh-CN"/>
              </w:rPr>
              <w:t>式中：</w:t>
            </w:r>
          </w:p>
          <w:p w14:paraId="21B39B3B">
            <w:pPr>
              <w:pStyle w:val="28"/>
              <w:widowControl w:val="0"/>
              <w:spacing w:line="360" w:lineRule="auto"/>
              <w:ind w:firstLine="0" w:firstLineChars="0"/>
              <w:rPr>
                <w:rFonts w:hint="eastAsia" w:ascii="Times New Roman" w:hAnsi="Times New Roman" w:eastAsia="宋体" w:cs="Times New Roman"/>
                <w:b w:val="0"/>
                <w:bCs w:val="0"/>
                <w:sz w:val="21"/>
                <w:szCs w:val="21"/>
              </w:rPr>
            </w:pPr>
            <w:r>
              <w:rPr>
                <w:rFonts w:hint="eastAsia" w:ascii="Times New Roman" w:hAnsi="Times New Roman" w:eastAsia="Times New Roman" w:cs="Times New Roman"/>
                <w:i/>
                <w:kern w:val="0"/>
                <w:sz w:val="21"/>
                <w:szCs w:val="21"/>
                <w:lang w:val="en-US" w:eastAsia="zh-CN" w:bidi="ar-SA"/>
              </w:rPr>
              <w:t>Lrh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拆卸工时</w:t>
            </w:r>
          </w:p>
          <w:p w14:paraId="143CEF6B">
            <w:pPr>
              <w:pStyle w:val="28"/>
              <w:widowControl w:val="0"/>
              <w:spacing w:line="360" w:lineRule="auto"/>
              <w:ind w:firstLine="0" w:firstLineChars="0"/>
              <w:rPr>
                <w:rFonts w:hint="default" w:hAnsi="Cambria Math" w:eastAsia="仿宋_GB2312"/>
                <w:i w:val="0"/>
                <w:position w:val="-2"/>
                <w:sz w:val="21"/>
                <w:szCs w:val="21"/>
              </w:rPr>
            </w:pPr>
            <w:r>
              <w:rPr>
                <w:rFonts w:hint="eastAsia" w:ascii="Times New Roman" w:hAnsi="Times New Roman" w:eastAsia="Times New Roman" w:cs="Times New Roman"/>
                <w:i/>
                <w:kern w:val="0"/>
                <w:sz w:val="21"/>
                <w:szCs w:val="21"/>
                <w:lang w:val="en-US" w:eastAsia="zh-CN" w:bidi="ar-SA"/>
              </w:rPr>
              <w:t>Lrw</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拆卸</w:t>
            </w:r>
            <w:r>
              <w:rPr>
                <w:rFonts w:hint="eastAsia" w:cs="Times New Roman"/>
                <w:sz w:val="21"/>
                <w:szCs w:val="21"/>
                <w:lang w:val="en-US" w:eastAsia="zh-CN"/>
              </w:rPr>
              <w:t>人员</w:t>
            </w:r>
            <w:r>
              <w:rPr>
                <w:rFonts w:hint="eastAsia" w:ascii="宋体" w:hAnsi="Times New Roman" w:eastAsia="宋体" w:cs="Times New Roman"/>
                <w:sz w:val="21"/>
                <w:szCs w:val="21"/>
                <w:lang w:val="en-US" w:eastAsia="zh-CN"/>
              </w:rPr>
              <w:t>时薪</w:t>
            </w:r>
          </w:p>
          <w:p w14:paraId="3C9AF62C">
            <w:pPr>
              <w:pStyle w:val="28"/>
              <w:widowControl w:val="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Lrp</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人数</w:t>
            </w:r>
          </w:p>
        </w:tc>
        <w:tc>
          <w:tcPr>
            <w:tcW w:w="510" w:type="pct"/>
            <w:vAlign w:val="center"/>
          </w:tcPr>
          <w:p w14:paraId="4E79DB93">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1A85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E8ED442">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19</w:t>
            </w:r>
          </w:p>
        </w:tc>
        <w:tc>
          <w:tcPr>
            <w:tcW w:w="912" w:type="pct"/>
            <w:vMerge w:val="continue"/>
            <w:vAlign w:val="center"/>
          </w:tcPr>
          <w:p w14:paraId="2455F6E1">
            <w:pPr>
              <w:pStyle w:val="28"/>
              <w:widowControl w:val="0"/>
              <w:ind w:firstLine="0" w:firstLineChars="0"/>
              <w:rPr>
                <w:rFonts w:hint="eastAsia"/>
                <w:szCs w:val="18"/>
                <w:lang w:val="en-US" w:eastAsia="zh-CN"/>
              </w:rPr>
            </w:pPr>
          </w:p>
        </w:tc>
        <w:tc>
          <w:tcPr>
            <w:tcW w:w="1116" w:type="pct"/>
            <w:vAlign w:val="center"/>
          </w:tcPr>
          <w:p w14:paraId="50082649">
            <w:pPr>
              <w:pStyle w:val="28"/>
              <w:widowControl w:val="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cs="Times New Roman"/>
                <w:sz w:val="21"/>
                <w:szCs w:val="21"/>
                <w:lang w:val="en-US" w:eastAsia="zh-CN"/>
              </w:rPr>
              <w:t>计量设备退回</w:t>
            </w:r>
            <w:r>
              <w:rPr>
                <w:rFonts w:hint="eastAsia" w:ascii="宋体" w:hAnsi="Times New Roman" w:eastAsia="宋体" w:cs="Times New Roman"/>
                <w:sz w:val="21"/>
                <w:szCs w:val="21"/>
                <w:lang w:val="en-US" w:eastAsia="zh-CN"/>
              </w:rPr>
              <w:t>车务费</w:t>
            </w:r>
            <w:r>
              <w:rPr>
                <w:rFonts w:hint="eastAsia" w:cs="Times New Roman"/>
                <w:sz w:val="21"/>
                <w:szCs w:val="21"/>
                <w:lang w:val="en-US" w:eastAsia="zh-CN"/>
              </w:rPr>
              <w:t>（</w:t>
            </w:r>
            <w:r>
              <w:rPr>
                <w:rFonts w:hint="eastAsia" w:ascii="Times New Roman" w:hAnsi="Times New Roman" w:eastAsia="Times New Roman" w:cs="Times New Roman"/>
                <w:i/>
                <w:kern w:val="0"/>
                <w:sz w:val="21"/>
                <w:szCs w:val="21"/>
                <w:lang w:val="en-US" w:eastAsia="zh-CN" w:bidi="ar-SA"/>
              </w:rPr>
              <w:t>Dt</w:t>
            </w:r>
            <w:r>
              <w:rPr>
                <w:rFonts w:hint="eastAsia" w:cs="Times New Roman"/>
                <w:sz w:val="21"/>
                <w:szCs w:val="21"/>
                <w:lang w:val="en-US" w:eastAsia="zh-CN"/>
              </w:rPr>
              <w:t>）</w:t>
            </w:r>
          </w:p>
        </w:tc>
        <w:tc>
          <w:tcPr>
            <w:tcW w:w="2124" w:type="pct"/>
          </w:tcPr>
          <w:p w14:paraId="454EF938">
            <w:pPr>
              <w:pStyle w:val="28"/>
              <w:widowControl w:val="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1"/>
                <w:szCs w:val="21"/>
                <w:lang w:val="en-US" w:eastAsia="zh-CN" w:bidi="ar-SA"/>
              </w:rPr>
              <w:t>Dt</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18"/>
                <w:lang w:val="en-US" w:eastAsia="zh-CN"/>
              </w:rPr>
              <w:t>单个设备的车务费</w:t>
            </w:r>
          </w:p>
        </w:tc>
        <w:tc>
          <w:tcPr>
            <w:tcW w:w="510" w:type="pct"/>
            <w:vAlign w:val="center"/>
          </w:tcPr>
          <w:p w14:paraId="7EFC1622">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3659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A307422">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20</w:t>
            </w:r>
          </w:p>
        </w:tc>
        <w:tc>
          <w:tcPr>
            <w:tcW w:w="912" w:type="pct"/>
            <w:vMerge w:val="continue"/>
            <w:vAlign w:val="center"/>
          </w:tcPr>
          <w:p w14:paraId="1AF39A3B">
            <w:pPr>
              <w:pStyle w:val="28"/>
              <w:widowControl w:val="0"/>
              <w:ind w:firstLine="0" w:firstLineChars="0"/>
              <w:rPr>
                <w:rFonts w:hint="eastAsia"/>
                <w:szCs w:val="18"/>
                <w:lang w:val="en-US" w:eastAsia="zh-CN"/>
              </w:rPr>
            </w:pPr>
          </w:p>
        </w:tc>
        <w:tc>
          <w:tcPr>
            <w:tcW w:w="1116" w:type="pct"/>
            <w:vAlign w:val="center"/>
          </w:tcPr>
          <w:p w14:paraId="418D0806">
            <w:pPr>
              <w:pStyle w:val="28"/>
              <w:widowControl w:val="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sz w:val="21"/>
                <w:szCs w:val="21"/>
                <w:lang w:val="en-US" w:eastAsia="zh-CN"/>
              </w:rPr>
              <w:t>其他拆除费用</w:t>
            </w:r>
            <w:r>
              <w:rPr>
                <w:rFonts w:hint="eastAsia" w:cs="Times New Roman"/>
                <w:sz w:val="21"/>
                <w:szCs w:val="21"/>
                <w:lang w:val="en-US" w:eastAsia="zh-CN"/>
              </w:rPr>
              <w:t>（</w:t>
            </w:r>
            <w:r>
              <w:rPr>
                <w:rFonts w:hint="eastAsia" w:ascii="Times New Roman" w:hAnsi="Times New Roman" w:eastAsia="Times New Roman" w:cs="Times New Roman"/>
                <w:i/>
                <w:kern w:val="0"/>
                <w:sz w:val="21"/>
                <w:szCs w:val="21"/>
                <w:lang w:val="en-US" w:eastAsia="zh-CN" w:bidi="ar-SA"/>
              </w:rPr>
              <w:t>Or</w:t>
            </w:r>
            <w:r>
              <w:rPr>
                <w:rFonts w:hint="eastAsia" w:cs="Times New Roman"/>
                <w:sz w:val="21"/>
                <w:szCs w:val="21"/>
                <w:lang w:val="en-US" w:eastAsia="zh-CN"/>
              </w:rPr>
              <w:t>）</w:t>
            </w:r>
          </w:p>
        </w:tc>
        <w:tc>
          <w:tcPr>
            <w:tcW w:w="2124" w:type="pct"/>
          </w:tcPr>
          <w:p w14:paraId="6668ACB0">
            <w:pPr>
              <w:pStyle w:val="28"/>
              <w:widowControl w:val="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1"/>
                <w:szCs w:val="21"/>
                <w:lang w:val="en-US" w:eastAsia="zh-CN" w:bidi="ar-SA"/>
              </w:rPr>
              <w:t>Or</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18"/>
                <w:lang w:val="en-US" w:eastAsia="zh-CN"/>
              </w:rPr>
              <w:t>单个设备的其他拆除费</w:t>
            </w:r>
          </w:p>
        </w:tc>
        <w:tc>
          <w:tcPr>
            <w:tcW w:w="510" w:type="pct"/>
            <w:vAlign w:val="center"/>
          </w:tcPr>
          <w:p w14:paraId="3DAAD587">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37CC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961DAF0">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21</w:t>
            </w:r>
          </w:p>
        </w:tc>
        <w:tc>
          <w:tcPr>
            <w:tcW w:w="912" w:type="pct"/>
            <w:vMerge w:val="restart"/>
            <w:vAlign w:val="center"/>
          </w:tcPr>
          <w:p w14:paraId="3D7AE2F4">
            <w:pPr>
              <w:pStyle w:val="28"/>
              <w:widowControl w:val="0"/>
              <w:ind w:firstLine="0" w:firstLineChars="0"/>
              <w:rPr>
                <w:szCs w:val="18"/>
                <w:vertAlign w:val="baseline"/>
              </w:rPr>
            </w:pPr>
            <w:r>
              <w:rPr>
                <w:rFonts w:hint="eastAsia"/>
                <w:szCs w:val="18"/>
                <w:lang w:val="en-US" w:eastAsia="zh-CN"/>
              </w:rPr>
              <w:t>退运处置成本计算公式（</w:t>
            </w:r>
            <w:r>
              <w:rPr>
                <w:rFonts w:hint="eastAsia" w:ascii="Times New Roman" w:hAnsi="Times New Roman" w:eastAsia="宋体" w:cs="Times New Roman"/>
                <w:sz w:val="24"/>
                <w:szCs w:val="24"/>
              </w:rPr>
              <w:t>C</w:t>
            </w:r>
            <w:r>
              <w:rPr>
                <w:rFonts w:hint="eastAsia" w:ascii="Times New Roman" w:eastAsia="宋体" w:cs="Times New Roman"/>
                <w:i/>
                <w:iCs/>
                <w:sz w:val="24"/>
                <w:szCs w:val="24"/>
                <w:vertAlign w:val="subscript"/>
                <w:lang w:val="en-US" w:eastAsia="zh-CN"/>
              </w:rPr>
              <w:t>8</w:t>
            </w:r>
            <w:r>
              <w:rPr>
                <w:rFonts w:hint="eastAsia"/>
                <w:szCs w:val="18"/>
                <w:lang w:val="en-US" w:eastAsia="zh-CN"/>
              </w:rPr>
              <w:t>）</w:t>
            </w:r>
          </w:p>
        </w:tc>
        <w:tc>
          <w:tcPr>
            <w:tcW w:w="1116" w:type="pct"/>
            <w:vAlign w:val="center"/>
          </w:tcPr>
          <w:p w14:paraId="7AA1ADEC">
            <w:pPr>
              <w:pStyle w:val="28"/>
              <w:widowControl w:val="0"/>
              <w:spacing w:line="360" w:lineRule="auto"/>
              <w:ind w:firstLine="0" w:firstLineChars="0"/>
              <w:rPr>
                <w:szCs w:val="18"/>
                <w:vertAlign w:val="baseline"/>
              </w:rPr>
            </w:pPr>
            <w:r>
              <w:rPr>
                <w:rFonts w:hint="eastAsia" w:cs="Times New Roman"/>
                <w:szCs w:val="18"/>
                <w:lang w:val="en-US" w:eastAsia="zh-CN"/>
              </w:rPr>
              <w:t>退运设备</w:t>
            </w:r>
            <w:r>
              <w:rPr>
                <w:rFonts w:hint="eastAsia" w:ascii="宋体" w:hAnsi="Times New Roman" w:eastAsia="宋体" w:cs="Times New Roman"/>
                <w:szCs w:val="18"/>
                <w:lang w:val="en-US" w:eastAsia="zh-CN"/>
              </w:rPr>
              <w:t>运输费</w:t>
            </w:r>
            <w:r>
              <w:rPr>
                <w:rFonts w:hint="eastAsia" w:cs="Times New Roman"/>
                <w:szCs w:val="18"/>
                <w:lang w:val="en-US" w:eastAsia="zh-CN"/>
              </w:rPr>
              <w:t>（</w:t>
            </w:r>
            <w:r>
              <w:rPr>
                <w:rFonts w:hint="eastAsia" w:ascii="Times New Roman" w:hAnsi="Times New Roman" w:eastAsia="Times New Roman" w:cs="Times New Roman"/>
                <w:i/>
                <w:kern w:val="0"/>
                <w:sz w:val="20"/>
                <w:szCs w:val="28"/>
                <w:lang w:val="en-US" w:eastAsia="zh-CN" w:bidi="ar-SA"/>
              </w:rPr>
              <w:t>Tᵣ</w:t>
            </w:r>
            <w:r>
              <w:rPr>
                <w:rFonts w:hint="eastAsia" w:cs="Times New Roman"/>
                <w:szCs w:val="18"/>
                <w:lang w:val="en-US" w:eastAsia="zh-CN"/>
              </w:rPr>
              <w:t>）</w:t>
            </w:r>
          </w:p>
        </w:tc>
        <w:tc>
          <w:tcPr>
            <w:tcW w:w="2124" w:type="pct"/>
          </w:tcPr>
          <w:p w14:paraId="00E81136">
            <w:pPr>
              <w:pStyle w:val="28"/>
              <w:widowControl w:val="0"/>
              <w:spacing w:line="360" w:lineRule="auto"/>
              <w:ind w:firstLine="0" w:firstLineChars="0"/>
              <w:jc w:val="left"/>
              <w:rPr>
                <w:rFonts w:hint="default" w:ascii="Times New Roman" w:hAnsi="Times New Roman" w:eastAsia="Times New Roman" w:cs="Times New Roman"/>
                <w:i/>
                <w:iCs w:val="0"/>
                <w:kern w:val="0"/>
                <w:sz w:val="20"/>
                <w:szCs w:val="18"/>
                <w:lang w:val="en-US" w:eastAsia="zh-CN" w:bidi="ar-SA"/>
              </w:rPr>
            </w:pPr>
            <w:r>
              <w:rPr>
                <w:rFonts w:hint="default" w:ascii="Times New Roman" w:hAnsi="Times New Roman" w:eastAsia="Times New Roman" w:cs="Times New Roman"/>
                <w:i/>
                <w:iCs w:val="0"/>
                <w:kern w:val="0"/>
                <w:sz w:val="20"/>
                <w:szCs w:val="28"/>
                <w:lang w:val="en-US" w:eastAsia="zh-CN" w:bidi="ar-SA"/>
              </w:rPr>
              <w:t>Tr</w:t>
            </w:r>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Trd</w:t>
            </w:r>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Tru</w:t>
            </w:r>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Trw</w:t>
            </w:r>
          </w:p>
          <w:p w14:paraId="6102F923">
            <w:pPr>
              <w:pStyle w:val="28"/>
              <w:widowControl w:val="0"/>
              <w:spacing w:line="360" w:lineRule="auto"/>
              <w:ind w:firstLine="0" w:firstLineChars="0"/>
              <w:jc w:val="left"/>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szCs w:val="18"/>
                <w:lang w:val="en-US" w:eastAsia="zh-CN"/>
              </w:rPr>
              <w:t>式中：</w:t>
            </w:r>
          </w:p>
          <w:p w14:paraId="30AFFC12">
            <w:pPr>
              <w:pStyle w:val="28"/>
              <w:widowControl w:val="0"/>
              <w:spacing w:line="360" w:lineRule="auto"/>
              <w:ind w:firstLine="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i/>
                <w:kern w:val="0"/>
                <w:sz w:val="20"/>
                <w:szCs w:val="28"/>
                <w:lang w:val="en-US" w:eastAsia="zh-CN" w:bidi="ar-SA"/>
              </w:rPr>
              <w:t>Trd</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退回距离</w:t>
            </w:r>
          </w:p>
          <w:p w14:paraId="2EE6A1A4">
            <w:pPr>
              <w:pStyle w:val="28"/>
              <w:widowControl w:val="0"/>
              <w:spacing w:line="360" w:lineRule="auto"/>
              <w:ind w:firstLine="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i/>
                <w:kern w:val="0"/>
                <w:sz w:val="20"/>
                <w:szCs w:val="28"/>
                <w:lang w:val="en-US" w:eastAsia="zh-CN" w:bidi="ar-SA"/>
              </w:rPr>
              <w:t>Tru</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运输单价</w:t>
            </w:r>
          </w:p>
          <w:p w14:paraId="3CD65DFB">
            <w:pPr>
              <w:pStyle w:val="28"/>
              <w:widowControl w:val="0"/>
              <w:spacing w:line="360" w:lineRule="auto"/>
              <w:ind w:firstLine="0" w:firstLineChars="0"/>
              <w:jc w:val="left"/>
              <w:rPr>
                <w:rFonts w:hint="eastAsia"/>
                <w:szCs w:val="18"/>
                <w:vertAlign w:val="baseline"/>
                <w:lang w:val="en-US" w:eastAsia="zh-CN"/>
              </w:rPr>
            </w:pPr>
            <w:r>
              <w:rPr>
                <w:rFonts w:hint="eastAsia" w:ascii="Times New Roman" w:hAnsi="Times New Roman" w:eastAsia="Times New Roman" w:cs="Times New Roman"/>
                <w:i/>
                <w:kern w:val="0"/>
                <w:sz w:val="20"/>
                <w:szCs w:val="28"/>
                <w:lang w:val="en-US" w:eastAsia="zh-CN" w:bidi="ar-SA"/>
              </w:rPr>
              <w:t>Trw</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重量</w:t>
            </w:r>
          </w:p>
        </w:tc>
        <w:tc>
          <w:tcPr>
            <w:tcW w:w="510" w:type="pct"/>
            <w:vAlign w:val="center"/>
          </w:tcPr>
          <w:p w14:paraId="4CA749E7">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5799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C8C0796">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22</w:t>
            </w:r>
          </w:p>
        </w:tc>
        <w:tc>
          <w:tcPr>
            <w:tcW w:w="912" w:type="pct"/>
            <w:vMerge w:val="continue"/>
            <w:vAlign w:val="center"/>
          </w:tcPr>
          <w:p w14:paraId="2F5DEB5D">
            <w:pPr>
              <w:pStyle w:val="28"/>
              <w:widowControl w:val="0"/>
              <w:ind w:firstLine="0" w:firstLineChars="0"/>
              <w:rPr>
                <w:rFonts w:hint="eastAsia"/>
                <w:szCs w:val="18"/>
                <w:lang w:val="en-US" w:eastAsia="zh-CN"/>
              </w:rPr>
            </w:pPr>
          </w:p>
        </w:tc>
        <w:tc>
          <w:tcPr>
            <w:tcW w:w="1116" w:type="pct"/>
            <w:vAlign w:val="center"/>
          </w:tcPr>
          <w:p w14:paraId="79BE0012">
            <w:pPr>
              <w:pStyle w:val="28"/>
              <w:widowControl w:val="0"/>
              <w:ind w:firstLine="0" w:firstLineChars="0"/>
              <w:rPr>
                <w:szCs w:val="18"/>
                <w:vertAlign w:val="baseline"/>
              </w:rPr>
            </w:pPr>
            <w:r>
              <w:rPr>
                <w:rFonts w:hint="eastAsia" w:cs="Times New Roman"/>
                <w:szCs w:val="18"/>
                <w:lang w:val="en-US" w:eastAsia="zh-CN"/>
              </w:rPr>
              <w:t>退运处置</w:t>
            </w:r>
            <w:r>
              <w:rPr>
                <w:rFonts w:hint="eastAsia" w:ascii="宋体" w:hAnsi="Times New Roman" w:eastAsia="宋体" w:cs="Times New Roman"/>
                <w:szCs w:val="18"/>
                <w:lang w:val="en-US" w:eastAsia="zh-CN"/>
              </w:rPr>
              <w:t>人工</w:t>
            </w:r>
            <w:r>
              <w:rPr>
                <w:rFonts w:hint="eastAsia" w:cs="Times New Roman"/>
                <w:szCs w:val="18"/>
                <w:lang w:val="en-US" w:eastAsia="zh-CN"/>
              </w:rPr>
              <w:t>费（</w:t>
            </w:r>
            <w:r>
              <w:rPr>
                <w:rFonts w:hint="eastAsia" w:ascii="Times New Roman" w:hAnsi="Times New Roman" w:eastAsia="Times New Roman" w:cs="Times New Roman"/>
                <w:i/>
                <w:kern w:val="0"/>
                <w:sz w:val="20"/>
                <w:szCs w:val="28"/>
                <w:lang w:val="en-US" w:eastAsia="zh-CN" w:bidi="ar-SA"/>
              </w:rPr>
              <w:t>Lₛ</w:t>
            </w:r>
            <w:r>
              <w:rPr>
                <w:rFonts w:hint="eastAsia" w:cs="Times New Roman"/>
                <w:szCs w:val="18"/>
                <w:lang w:val="en-US" w:eastAsia="zh-CN"/>
              </w:rPr>
              <w:t>）</w:t>
            </w:r>
          </w:p>
        </w:tc>
        <w:tc>
          <w:tcPr>
            <w:tcW w:w="2124" w:type="pct"/>
          </w:tcPr>
          <w:p w14:paraId="66771059">
            <w:pPr>
              <w:ind w:firstLine="0"/>
              <w:rPr>
                <w:rFonts w:hint="default" w:ascii="Times New Roman" w:hAnsi="Times New Roman" w:eastAsia="Times New Roman" w:cs="Times New Roman"/>
                <w:i/>
                <w:iCs w:val="0"/>
                <w:kern w:val="0"/>
                <w:sz w:val="20"/>
                <w:szCs w:val="28"/>
                <w:lang w:val="en-US" w:eastAsia="zh-CN" w:bidi="ar-SA"/>
              </w:rPr>
            </w:pPr>
            <w:r>
              <w:rPr>
                <w:rFonts w:hint="default" w:ascii="Times New Roman" w:hAnsi="Times New Roman" w:eastAsia="Times New Roman" w:cs="Times New Roman"/>
                <w:i/>
                <w:iCs w:val="0"/>
                <w:kern w:val="0"/>
                <w:sz w:val="24"/>
                <w:szCs w:val="40"/>
                <w:lang w:val="en-US" w:eastAsia="zh-CN" w:bidi="ar-SA"/>
              </w:rPr>
              <w:t>Lₛ</w:t>
            </w:r>
            <w:r>
              <w:rPr>
                <w:rFonts w:hint="default" w:ascii="Times New Roman" w:hAnsi="Times New Roman" w:eastAsia="Times New Roman" w:cs="Times New Roman"/>
                <w:i/>
                <w:iCs w:val="0"/>
                <w:kern w:val="0"/>
                <w:sz w:val="20"/>
                <w:szCs w:val="28"/>
                <w:lang w:val="en-US" w:eastAsia="zh-CN" w:bidi="ar-SA"/>
              </w:rPr>
              <w:t>=</w:t>
            </w:r>
            <m:oMath>
              <m:f>
                <m:fPr>
                  <m:ctrlPr>
                    <w:rPr>
                      <w:rFonts w:hint="default" w:ascii="Cambria Math" w:hAnsi="Cambria Math" w:eastAsia="Times New Roman" w:cs="Times New Roman"/>
                      <w:i/>
                      <w:iCs w:val="0"/>
                      <w:kern w:val="0"/>
                      <w:sz w:val="20"/>
                      <w:szCs w:val="28"/>
                      <w:highlight w:val="none"/>
                      <w:lang w:val="en-US" w:eastAsia="zh-CN" w:bidi="ar-SA"/>
                    </w:rPr>
                  </m:ctrlPr>
                </m:fPr>
                <m:num>
                  <m:nary>
                    <m:naryPr>
                      <m:chr m:val="∑"/>
                      <m:limLoc m:val="undOvr"/>
                      <m:ctrlPr>
                        <w:rPr>
                          <w:rFonts w:hint="default" w:ascii="Cambria Math" w:hAnsi="Cambria Math" w:eastAsia="Times New Roman" w:cs="Times New Roman"/>
                          <w:i/>
                          <w:iCs w:val="0"/>
                          <w:kern w:val="0"/>
                          <w:sz w:val="20"/>
                          <w:szCs w:val="28"/>
                          <w:highlight w:val="none"/>
                          <w:lang w:val="en-US" w:eastAsia="zh-CN" w:bidi="ar-SA"/>
                        </w:rPr>
                      </m:ctrlPr>
                    </m:naryPr>
                    <m:sub>
                      <m:r>
                        <m:rPr>
                          <m:nor/>
                        </m:rPr>
                        <w:rPr>
                          <w:rFonts w:hint="default" w:ascii="Cambria Math" w:hAnsi="Cambria Math" w:eastAsia="Times New Roman" w:cs="Times New Roman"/>
                          <w:i/>
                          <w:iCs w:val="0"/>
                          <w:kern w:val="0"/>
                          <w:sz w:val="20"/>
                          <w:szCs w:val="28"/>
                          <w:highlight w:val="none"/>
                          <w:lang w:val="en-US" w:eastAsia="zh-CN" w:bidi="ar-SA"/>
                        </w:rPr>
                        <m:t>j</m:t>
                      </m:r>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1</m:t>
                      </m:r>
                      <m:ctrlPr>
                        <w:rPr>
                          <w:rFonts w:hint="default" w:ascii="Cambria Math" w:hAnsi="Cambria Math" w:eastAsia="Times New Roman" w:cs="Times New Roman"/>
                          <w:i/>
                          <w:iCs w:val="0"/>
                          <w:kern w:val="0"/>
                          <w:sz w:val="20"/>
                          <w:szCs w:val="28"/>
                          <w:highlight w:val="none"/>
                          <w:lang w:val="en-US" w:eastAsia="zh-CN" w:bidi="ar-SA"/>
                        </w:rPr>
                      </m:ctrlPr>
                    </m:sub>
                    <m:sup>
                      <m:r>
                        <m:rPr>
                          <m:nor/>
                        </m:rPr>
                        <w:rPr>
                          <w:rFonts w:hint="default" w:ascii="Cambria Math" w:hAnsi="Cambria Math" w:eastAsia="Times New Roman" w:cs="Times New Roman"/>
                          <w:i/>
                          <w:iCs w:val="0"/>
                          <w:kern w:val="0"/>
                          <w:sz w:val="20"/>
                          <w:szCs w:val="28"/>
                          <w:highlight w:val="none"/>
                          <w:lang w:val="en-US" w:eastAsia="zh-CN" w:bidi="ar-SA"/>
                        </w:rPr>
                        <m:t>3</m:t>
                      </m:r>
                      <m:ctrlPr>
                        <w:rPr>
                          <w:rFonts w:hint="default" w:ascii="Cambria Math" w:hAnsi="Cambria Math" w:eastAsia="Times New Roman" w:cs="Times New Roman"/>
                          <w:i/>
                          <w:iCs w:val="0"/>
                          <w:kern w:val="0"/>
                          <w:sz w:val="20"/>
                          <w:szCs w:val="28"/>
                          <w:highlight w:val="none"/>
                          <w:lang w:val="en-US" w:eastAsia="zh-CN" w:bidi="ar-SA"/>
                        </w:rPr>
                      </m:ctrlPr>
                    </m:sup>
                    <m:e>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Lrh</m:t>
                      </m:r>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Lsp</m:t>
                      </m:r>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Lsw</m:t>
                      </m:r>
                      <m:ctrlPr>
                        <w:rPr>
                          <w:rFonts w:hint="default" w:ascii="Cambria Math" w:hAnsi="Cambria Math" w:eastAsia="Times New Roman" w:cs="Times New Roman"/>
                          <w:i/>
                          <w:iCs w:val="0"/>
                          <w:kern w:val="0"/>
                          <w:sz w:val="20"/>
                          <w:szCs w:val="28"/>
                          <w:highlight w:val="none"/>
                          <w:lang w:val="en-US" w:eastAsia="zh-CN" w:bidi="ar-SA"/>
                        </w:rPr>
                      </m:ctrlPr>
                    </m:e>
                  </m:nary>
                  <m:ctrlPr>
                    <w:rPr>
                      <w:rFonts w:hint="default" w:ascii="Cambria Math" w:hAnsi="Cambria Math" w:eastAsia="Times New Roman" w:cs="Times New Roman"/>
                      <w:i/>
                      <w:iCs w:val="0"/>
                      <w:kern w:val="0"/>
                      <w:sz w:val="20"/>
                      <w:szCs w:val="28"/>
                      <w:highlight w:val="none"/>
                      <w:lang w:val="en-US" w:eastAsia="zh-CN" w:bidi="ar-SA"/>
                    </w:rPr>
                  </m:ctrlPr>
                </m:num>
                <m:den>
                  <m:r>
                    <m:rPr/>
                    <w:rPr>
                      <w:rFonts w:hint="default" w:ascii="Cambria Math" w:hAnsi="Cambria Math" w:eastAsia="Times New Roman" w:cs="Times New Roman"/>
                      <w:kern w:val="0"/>
                      <w:sz w:val="20"/>
                      <w:szCs w:val="28"/>
                      <w:highlight w:val="none"/>
                      <w:lang w:val="en-US" w:eastAsia="zh-CN" w:bidi="ar-SA"/>
                    </w:rPr>
                    <m:t>N</m:t>
                  </m:r>
                  <m:ctrlPr>
                    <w:rPr>
                      <w:rFonts w:hint="default" w:ascii="Cambria Math" w:hAnsi="Cambria Math" w:eastAsia="Times New Roman" w:cs="Times New Roman"/>
                      <w:i/>
                      <w:iCs w:val="0"/>
                      <w:kern w:val="0"/>
                      <w:sz w:val="20"/>
                      <w:szCs w:val="28"/>
                      <w:highlight w:val="none"/>
                      <w:lang w:val="en-US" w:eastAsia="zh-CN" w:bidi="ar-SA"/>
                    </w:rPr>
                  </m:ctrlPr>
                </m:den>
              </m:f>
            </m:oMath>
          </w:p>
          <w:p w14:paraId="60DE6562">
            <w:pPr>
              <w:pStyle w:val="28"/>
              <w:widowControl w:val="0"/>
              <w:spacing w:line="360" w:lineRule="auto"/>
              <w:ind w:firstLine="0" w:firstLineChars="0"/>
              <w:jc w:val="left"/>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szCs w:val="18"/>
                <w:lang w:val="en-US" w:eastAsia="zh-CN"/>
              </w:rPr>
              <w:t>式中：</w:t>
            </w:r>
          </w:p>
          <w:p w14:paraId="12BECEA4">
            <w:pPr>
              <w:pStyle w:val="28"/>
              <w:widowControl w:val="0"/>
              <w:spacing w:line="360" w:lineRule="auto"/>
              <w:ind w:firstLine="0" w:firstLineChars="0"/>
              <w:jc w:val="left"/>
              <w:rPr>
                <w:rFonts w:hint="eastAsia" w:hAnsi="Cambria Math" w:eastAsia="宋体" w:cs="Times New Roman"/>
                <w:b w:val="0"/>
                <w:i w:val="0"/>
                <w:sz w:val="24"/>
                <w:szCs w:val="24"/>
                <w:lang w:val="en-US" w:eastAsia="zh-CN"/>
              </w:rPr>
            </w:pPr>
            <w:r>
              <w:rPr>
                <w:rFonts w:hint="eastAsia" w:ascii="Times New Roman" w:hAnsi="Times New Roman" w:eastAsia="Times New Roman" w:cs="Times New Roman"/>
                <w:i/>
                <w:kern w:val="0"/>
                <w:sz w:val="20"/>
                <w:szCs w:val="28"/>
                <w:lang w:val="en-US" w:eastAsia="zh-CN" w:bidi="ar-SA"/>
              </w:rPr>
              <w:t>j</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鉴定次数</w:t>
            </w:r>
          </w:p>
          <w:p w14:paraId="01A32443">
            <w:pPr>
              <w:pStyle w:val="28"/>
              <w:widowControl w:val="0"/>
              <w:spacing w:line="360" w:lineRule="auto"/>
              <w:ind w:firstLine="0" w:firstLineChars="0"/>
              <w:jc w:val="left"/>
              <w:rPr>
                <w:rFonts w:hint="eastAsia" w:ascii="宋体" w:hAnsi="Times New Roman" w:eastAsia="宋体" w:cs="Times New Roman"/>
                <w:szCs w:val="18"/>
                <w:lang w:val="en-US" w:eastAsia="zh-CN"/>
              </w:rPr>
            </w:pPr>
            <m:oMath>
              <m:r>
                <m:rPr/>
                <w:rPr>
                  <w:rFonts w:hint="eastAsia" w:ascii="Cambria Math" w:hAnsi="Cambria Math" w:eastAsia="Times New Roman" w:cs="Times New Roman"/>
                  <w:kern w:val="0"/>
                  <w:sz w:val="20"/>
                  <w:szCs w:val="28"/>
                  <w:lang w:val="en-US" w:eastAsia="zh-CN" w:bidi="ar-SA"/>
                </w:rPr>
                <m:t>Lr</m:t>
              </m:r>
              <m:r>
                <m:rPr/>
                <w:rPr>
                  <w:rFonts w:hint="default" w:ascii="Cambria Math" w:hAnsi="Cambria Math" w:eastAsia="Times New Roman" w:cs="Times New Roman"/>
                  <w:kern w:val="0"/>
                  <w:sz w:val="20"/>
                  <w:szCs w:val="28"/>
                  <w:lang w:val="en-US" w:eastAsia="zh-CN" w:bidi="ar-SA"/>
                </w:rPr>
                <m:t>h</m:t>
              </m:r>
            </m:oMath>
            <w:r>
              <w:rPr>
                <w:rFonts w:hint="eastAsia" w:ascii="Times New Roman" w:hAnsi="Times New Roman" w:eastAsia="Times New Roman" w:cs="Times New Roman"/>
                <w:i/>
                <w:sz w:val="20"/>
                <w:szCs w:val="28"/>
                <w:lang w:val="en-US" w:eastAsia="zh-CN"/>
              </w:rPr>
              <w:t>——</w:t>
            </w:r>
            <w:r>
              <w:rPr>
                <w:rFonts w:hint="eastAsia" w:ascii="Times New Roman" w:eastAsia="Times New Roman" w:cs="Times New Roman"/>
                <w:i w:val="0"/>
                <w:iCs/>
                <w:sz w:val="20"/>
                <w:szCs w:val="28"/>
                <w:lang w:val="en-US" w:eastAsia="zh-CN"/>
              </w:rPr>
              <w:t>一批次退运计量设备的</w:t>
            </w:r>
            <w:r>
              <w:rPr>
                <w:rFonts w:hint="eastAsia" w:ascii="宋体" w:hAnsi="Times New Roman" w:eastAsia="宋体" w:cs="Times New Roman"/>
                <w:szCs w:val="18"/>
                <w:lang w:val="en-US" w:eastAsia="zh-CN"/>
              </w:rPr>
              <w:t>鉴定工时</w:t>
            </w:r>
          </w:p>
          <w:p w14:paraId="0E88F9EC">
            <w:pPr>
              <w:pStyle w:val="28"/>
              <w:widowControl w:val="0"/>
              <w:spacing w:line="360" w:lineRule="auto"/>
              <w:ind w:firstLine="0" w:firstLineChars="0"/>
              <w:jc w:val="left"/>
              <w:rPr>
                <w:rFonts w:hint="eastAsia" w:hAnsi="Cambria Math" w:eastAsia="宋体" w:cs="Times New Roman"/>
                <w:i w:val="0"/>
                <w:sz w:val="24"/>
                <w:szCs w:val="18"/>
                <w:lang w:val="en-US" w:eastAsia="zh-CN"/>
              </w:rPr>
            </w:pPr>
            <w:r>
              <w:rPr>
                <w:rFonts w:hint="eastAsia" w:ascii="Times New Roman" w:hAnsi="Times New Roman" w:eastAsia="Times New Roman" w:cs="Times New Roman"/>
                <w:i/>
                <w:kern w:val="0"/>
                <w:sz w:val="20"/>
                <w:szCs w:val="28"/>
                <w:lang w:val="en-US" w:eastAsia="zh-CN" w:bidi="ar-SA"/>
              </w:rPr>
              <w:t>Lsp</w:t>
            </w:r>
            <w:r>
              <w:rPr>
                <w:rFonts w:hint="eastAsia" w:ascii="Times New Roman" w:hAnsi="Times New Roman" w:eastAsia="Times New Roman" w:cs="Times New Roman"/>
                <w:i/>
                <w:sz w:val="20"/>
                <w:szCs w:val="28"/>
                <w:lang w:val="en-US" w:eastAsia="zh-CN"/>
              </w:rPr>
              <w:t>——</w:t>
            </w:r>
            <w:r>
              <w:rPr>
                <w:rFonts w:hint="eastAsia" w:ascii="Times New Roman" w:eastAsia="Times New Roman" w:cs="Times New Roman"/>
                <w:i w:val="0"/>
                <w:iCs/>
                <w:sz w:val="20"/>
                <w:szCs w:val="28"/>
                <w:lang w:val="en-US" w:eastAsia="zh-CN"/>
              </w:rPr>
              <w:t>一批次退运计量设备的</w:t>
            </w:r>
            <w:r>
              <w:rPr>
                <w:rFonts w:hint="eastAsia" w:ascii="宋体" w:hAnsi="Times New Roman" w:eastAsia="宋体" w:cs="Times New Roman"/>
                <w:szCs w:val="18"/>
                <w:lang w:val="en-US" w:eastAsia="zh-CN"/>
              </w:rPr>
              <w:t>鉴定人数</w:t>
            </w:r>
          </w:p>
          <w:p w14:paraId="345AEC0A">
            <w:pPr>
              <w:pStyle w:val="28"/>
              <w:widowControl w:val="0"/>
              <w:ind w:firstLine="0" w:firstLineChars="0"/>
              <w:rPr>
                <w:rFonts w:hint="eastAsia" w:ascii="宋体" w:hAnsi="Times New Roman" w:eastAsia="宋体" w:cs="Times New Roman"/>
                <w:szCs w:val="18"/>
                <w:lang w:val="en-US" w:eastAsia="zh-CN"/>
              </w:rPr>
            </w:pPr>
            <w:r>
              <w:rPr>
                <w:rFonts w:hint="eastAsia" w:ascii="Times New Roman" w:hAnsi="Times New Roman" w:eastAsia="Times New Roman" w:cs="Times New Roman"/>
                <w:i/>
                <w:kern w:val="0"/>
                <w:sz w:val="20"/>
                <w:szCs w:val="28"/>
                <w:lang w:val="en-US" w:eastAsia="zh-CN" w:bidi="ar-SA"/>
              </w:rPr>
              <w:t>Lsw</w:t>
            </w:r>
            <w:r>
              <w:rPr>
                <w:rFonts w:hint="eastAsia" w:ascii="Times New Roman" w:hAnsi="Times New Roman" w:eastAsia="Times New Roman" w:cs="Times New Roman"/>
                <w:i/>
                <w:sz w:val="20"/>
                <w:szCs w:val="28"/>
                <w:lang w:val="en-US" w:eastAsia="zh-CN"/>
              </w:rPr>
              <w:t>——</w:t>
            </w:r>
            <w:r>
              <w:rPr>
                <w:rFonts w:hint="eastAsia" w:cs="Times New Roman"/>
                <w:szCs w:val="18"/>
                <w:lang w:val="en-US" w:eastAsia="zh-CN"/>
              </w:rPr>
              <w:t>鉴定</w:t>
            </w:r>
            <w:r>
              <w:rPr>
                <w:rFonts w:hint="eastAsia" w:ascii="宋体" w:hAnsi="Times New Roman" w:eastAsia="宋体" w:cs="Times New Roman"/>
                <w:szCs w:val="18"/>
                <w:lang w:val="en-US" w:eastAsia="zh-CN"/>
              </w:rPr>
              <w:t>人员的时薪。</w:t>
            </w:r>
          </w:p>
          <w:p w14:paraId="07FB5BC7">
            <w:pPr>
              <w:pStyle w:val="28"/>
              <w:widowControl w:val="0"/>
              <w:ind w:firstLine="0" w:firstLineChars="0"/>
              <w:rPr>
                <w:rFonts w:hint="default" w:ascii="宋体" w:hAnsi="Times New Roman" w:eastAsia="宋体" w:cs="Times New Roman"/>
                <w:szCs w:val="18"/>
                <w:lang w:val="en-US" w:eastAsia="zh-CN"/>
              </w:rPr>
            </w:pPr>
            <w:r>
              <w:rPr>
                <w:rFonts w:hint="eastAsia" w:cs="Times New Roman"/>
                <w:i/>
                <w:iCs/>
                <w:szCs w:val="18"/>
                <w:lang w:val="en-US" w:eastAsia="zh-CN"/>
              </w:rPr>
              <w:t>N</w:t>
            </w:r>
            <w:r>
              <w:rPr>
                <w:rFonts w:hint="eastAsia" w:ascii="Times New Roman" w:hAnsi="Times New Roman" w:eastAsia="Times New Roman" w:cs="Times New Roman"/>
                <w:i/>
                <w:sz w:val="20"/>
                <w:szCs w:val="28"/>
                <w:lang w:val="en-US" w:eastAsia="zh-CN"/>
              </w:rPr>
              <w:t>——</w:t>
            </w:r>
            <w:r>
              <w:rPr>
                <w:rFonts w:hint="eastAsia" w:ascii="Times New Roman" w:eastAsia="Times New Roman" w:cs="Times New Roman"/>
                <w:i w:val="0"/>
                <w:iCs/>
                <w:sz w:val="20"/>
                <w:szCs w:val="28"/>
                <w:lang w:val="en-US" w:eastAsia="zh-CN"/>
              </w:rPr>
              <w:t>一批次退运计量设备的</w:t>
            </w:r>
            <w:r>
              <w:rPr>
                <w:rFonts w:hint="eastAsia" w:cs="Times New Roman"/>
                <w:i w:val="0"/>
                <w:sz w:val="21"/>
                <w:szCs w:val="18"/>
                <w:lang w:val="en-US" w:eastAsia="zh-CN"/>
              </w:rPr>
              <w:t>设备</w:t>
            </w:r>
            <w:r>
              <w:rPr>
                <w:rFonts w:hint="eastAsia" w:ascii="宋体" w:eastAsia="宋体" w:cs="Times New Roman"/>
                <w:i w:val="0"/>
                <w:sz w:val="21"/>
                <w:szCs w:val="18"/>
                <w:lang w:val="en-US" w:eastAsia="zh-CN"/>
              </w:rPr>
              <w:t>数量</w:t>
            </w:r>
          </w:p>
        </w:tc>
        <w:tc>
          <w:tcPr>
            <w:tcW w:w="510" w:type="pct"/>
            <w:vAlign w:val="center"/>
          </w:tcPr>
          <w:p w14:paraId="5638E7B4">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316D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98C7164">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23</w:t>
            </w:r>
          </w:p>
        </w:tc>
        <w:tc>
          <w:tcPr>
            <w:tcW w:w="912" w:type="pct"/>
            <w:vMerge w:val="continue"/>
            <w:vAlign w:val="center"/>
          </w:tcPr>
          <w:p w14:paraId="37448C62">
            <w:pPr>
              <w:pStyle w:val="28"/>
              <w:widowControl w:val="0"/>
              <w:ind w:firstLine="0" w:firstLineChars="0"/>
              <w:rPr>
                <w:rFonts w:hint="eastAsia"/>
                <w:szCs w:val="18"/>
                <w:lang w:val="en-US" w:eastAsia="zh-CN"/>
              </w:rPr>
            </w:pPr>
          </w:p>
        </w:tc>
        <w:tc>
          <w:tcPr>
            <w:tcW w:w="1116" w:type="pct"/>
            <w:vAlign w:val="center"/>
          </w:tcPr>
          <w:p w14:paraId="5AB9C810">
            <w:pPr>
              <w:pStyle w:val="28"/>
              <w:widowControl w:val="0"/>
              <w:spacing w:line="360" w:lineRule="auto"/>
              <w:ind w:firstLine="0" w:firstLineChars="0"/>
              <w:rPr>
                <w:szCs w:val="18"/>
                <w:vertAlign w:val="baseline"/>
              </w:rPr>
            </w:pPr>
            <w:r>
              <w:rPr>
                <w:rFonts w:hint="eastAsia" w:cs="Times New Roman"/>
                <w:i w:val="0"/>
                <w:sz w:val="21"/>
                <w:szCs w:val="20"/>
                <w:lang w:val="en-US" w:eastAsia="zh-CN"/>
              </w:rPr>
              <w:t>退运处置</w:t>
            </w:r>
            <w:r>
              <w:rPr>
                <w:rFonts w:hint="eastAsia" w:ascii="宋体" w:hAnsi="Times New Roman" w:eastAsia="宋体" w:cs="Times New Roman"/>
                <w:szCs w:val="18"/>
                <w:lang w:val="en-US" w:eastAsia="zh-CN"/>
              </w:rPr>
              <w:t>设备折旧费</w:t>
            </w:r>
            <w:r>
              <w:rPr>
                <w:rFonts w:hint="eastAsia" w:cs="Times New Roman"/>
                <w:szCs w:val="18"/>
                <w:lang w:val="en-US" w:eastAsia="zh-CN"/>
              </w:rPr>
              <w:t>（</w:t>
            </w:r>
            <w:r>
              <w:rPr>
                <w:rFonts w:hint="eastAsia" w:ascii="Times New Roman" w:hAnsi="Times New Roman" w:eastAsia="Times New Roman" w:cs="Times New Roman"/>
                <w:i/>
                <w:kern w:val="0"/>
                <w:sz w:val="20"/>
                <w:szCs w:val="28"/>
                <w:lang w:val="en-US" w:eastAsia="zh-CN" w:bidi="ar-SA"/>
              </w:rPr>
              <w:t>Loe</w:t>
            </w:r>
            <w:r>
              <w:rPr>
                <w:rFonts w:hint="eastAsia" w:cs="Times New Roman"/>
                <w:szCs w:val="18"/>
                <w:lang w:val="en-US" w:eastAsia="zh-CN"/>
              </w:rPr>
              <w:t>）</w:t>
            </w:r>
          </w:p>
        </w:tc>
        <w:tc>
          <w:tcPr>
            <w:tcW w:w="2124" w:type="pct"/>
          </w:tcPr>
          <w:p w14:paraId="1792A442">
            <w:pPr>
              <w:ind w:firstLine="0"/>
              <w:rPr>
                <w:rFonts w:hint="default" w:ascii="Times New Roman" w:hAnsi="Times New Roman" w:eastAsia="宋体" w:cs="Times New Roman"/>
                <w:i/>
                <w:iCs w:val="0"/>
                <w:sz w:val="24"/>
                <w:szCs w:val="24"/>
              </w:rPr>
            </w:pPr>
            <w:r>
              <w:rPr>
                <w:rFonts w:hint="default" w:ascii="Times New Roman" w:hAnsi="Times New Roman" w:eastAsia="Times New Roman" w:cs="Times New Roman"/>
                <w:i/>
                <w:iCs w:val="0"/>
                <w:kern w:val="0"/>
                <w:sz w:val="20"/>
                <w:szCs w:val="28"/>
                <w:lang w:val="en-US" w:eastAsia="zh-CN" w:bidi="ar-SA"/>
              </w:rPr>
              <w:t>Loe=Lov</w:t>
            </w:r>
            <w:r>
              <w:rPr>
                <w:rFonts w:hint="default" w:ascii="Times New Roman" w:hAnsi="Times New Roman" w:eastAsia="Times New Roman" w:cs="Times New Roman"/>
                <w:i w:val="0"/>
                <w:iCs/>
                <w:kern w:val="0"/>
                <w:sz w:val="20"/>
                <w:szCs w:val="28"/>
                <w:lang w:val="en-US" w:eastAsia="zh-CN" w:bidi="ar-SA"/>
              </w:rPr>
              <w:t>×</w:t>
            </w:r>
            <m:oMath>
              <m:f>
                <m:fPr>
                  <m:ctrlPr>
                    <w:rPr>
                      <w:rFonts w:hint="default" w:ascii="Cambria Math" w:hAnsi="Cambria Math" w:eastAsia="Cambria Math"/>
                      <w:b w:val="0"/>
                      <w:bCs w:val="0"/>
                      <w:i/>
                      <w:iCs w:val="0"/>
                      <w:sz w:val="24"/>
                      <w:szCs w:val="200"/>
                    </w:rPr>
                  </m:ctrlPr>
                </m:fPr>
                <m:num>
                  <m:r>
                    <m:rPr>
                      <m:nor/>
                      <m:sty m:val="p"/>
                    </m:rPr>
                    <w:rPr>
                      <w:rFonts w:hint="default" w:ascii="Cambria Math" w:hAnsi="Cambria Math" w:cs="Times New Roman"/>
                      <w:b w:val="0"/>
                      <w:i w:val="0"/>
                      <w:iCs/>
                      <w:sz w:val="32"/>
                      <w:szCs w:val="32"/>
                      <w:lang w:val="en-US" w:eastAsia="zh-CN"/>
                    </w:rPr>
                    <m:t>（</m:t>
                  </m:r>
                  <m:r>
                    <m:rPr>
                      <m:nor/>
                    </m:rPr>
                    <w:rPr>
                      <w:rFonts w:hint="default" w:ascii="Cambria Math" w:hAnsi="Cambria Math" w:eastAsia="Times New Roman" w:cs="Times New Roman"/>
                      <w:i/>
                      <w:iCs w:val="0"/>
                      <w:kern w:val="0"/>
                      <w:sz w:val="22"/>
                      <w:szCs w:val="36"/>
                      <w:lang w:val="en-US" w:eastAsia="zh-CN" w:bidi="ar-SA"/>
                    </w:rPr>
                    <m:t>1</m:t>
                  </m:r>
                  <m:r>
                    <m:rPr>
                      <m:nor/>
                      <m:sty m:val="p"/>
                    </m:rPr>
                    <w:rPr>
                      <w:rFonts w:hint="default" w:ascii="Cambria Math" w:hAnsi="Cambria Math" w:eastAsia="Times New Roman" w:cs="Times New Roman"/>
                      <w:b w:val="0"/>
                      <w:i w:val="0"/>
                      <w:iCs/>
                      <w:kern w:val="0"/>
                      <w:sz w:val="22"/>
                      <w:szCs w:val="36"/>
                      <w:lang w:val="en-US" w:eastAsia="zh-CN" w:bidi="ar-SA"/>
                    </w:rPr>
                    <m:t>−</m:t>
                  </m:r>
                  <m:r>
                    <m:rPr>
                      <m:nor/>
                    </m:rPr>
                    <w:rPr>
                      <w:rFonts w:hint="default" w:ascii="Cambria Math" w:hAnsi="Cambria Math" w:eastAsia="Times New Roman" w:cs="Times New Roman"/>
                      <w:i/>
                      <w:iCs w:val="0"/>
                      <w:kern w:val="0"/>
                      <w:sz w:val="22"/>
                      <w:szCs w:val="36"/>
                      <w:lang w:val="en-US" w:eastAsia="zh-CN" w:bidi="ar-SA"/>
                    </w:rPr>
                    <m:t>Lε</m:t>
                  </m:r>
                  <m:r>
                    <m:rPr>
                      <m:nor/>
                      <m:sty m:val="p"/>
                    </m:rPr>
                    <w:rPr>
                      <w:rFonts w:hint="default" w:ascii="Cambria Math" w:hAnsi="Cambria Math" w:eastAsia="宋体" w:cs="Times New Roman"/>
                      <w:b w:val="0"/>
                      <w:i w:val="0"/>
                      <w:iCs/>
                      <w:sz w:val="32"/>
                      <w:szCs w:val="32"/>
                    </w:rPr>
                    <m:t>）</m:t>
                  </m:r>
                  <m:ctrlPr>
                    <w:rPr>
                      <w:rFonts w:hint="default" w:ascii="Cambria Math" w:hAnsi="Cambria Math" w:eastAsia="Cambria Math"/>
                      <w:b w:val="0"/>
                      <w:bCs w:val="0"/>
                      <w:i/>
                      <w:iCs w:val="0"/>
                      <w:sz w:val="24"/>
                      <w:szCs w:val="200"/>
                    </w:rPr>
                  </m:ctrlPr>
                </m:num>
                <m:den>
                  <m:r>
                    <m:rPr>
                      <m:nor/>
                    </m:rPr>
                    <w:rPr>
                      <w:rFonts w:hint="default" w:ascii="Cambria Math" w:hAnsi="Cambria Math" w:eastAsia="Times New Roman" w:cs="Times New Roman"/>
                      <w:i/>
                      <w:iCs w:val="0"/>
                      <w:kern w:val="0"/>
                      <w:sz w:val="22"/>
                      <w:szCs w:val="36"/>
                      <w:lang w:val="en-US" w:eastAsia="zh-CN" w:bidi="ar-SA"/>
                    </w:rPr>
                    <m:t>Ln</m:t>
                  </m:r>
                  <m:ctrlPr>
                    <w:rPr>
                      <w:rFonts w:hint="default" w:ascii="Cambria Math" w:hAnsi="Cambria Math" w:eastAsia="Cambria Math"/>
                      <w:b w:val="0"/>
                      <w:bCs w:val="0"/>
                      <w:i/>
                      <w:iCs w:val="0"/>
                      <w:sz w:val="24"/>
                      <w:szCs w:val="200"/>
                    </w:rPr>
                  </m:ctrlPr>
                </m:den>
              </m:f>
              <m:r>
                <m:rPr>
                  <m:nor/>
                  <m:sty m:val="p"/>
                </m:rPr>
                <w:rPr>
                  <w:rFonts w:hint="default" w:ascii="Cambria Math" w:hAnsi="Cambria Math" w:eastAsia="仿宋_GB2312" w:cs="Times New Roman"/>
                  <w:b w:val="0"/>
                  <w:i w:val="0"/>
                  <w:iCs/>
                  <w:color w:val="000000"/>
                  <w:sz w:val="21"/>
                  <w:szCs w:val="21"/>
                  <w:lang w:val="en-US" w:eastAsia="zh-CN"/>
                </w:rPr>
                <m:t>×</m:t>
              </m:r>
              <m:r>
                <m:rPr>
                  <m:nor/>
                </m:rPr>
                <w:rPr>
                  <w:rFonts w:hint="default" w:ascii="Cambria Math" w:hAnsi="Cambria Math" w:eastAsia="仿宋_GB2312" w:cs="Times New Roman"/>
                  <w:i/>
                  <w:iCs w:val="0"/>
                  <w:color w:val="000000"/>
                  <w:sz w:val="21"/>
                  <w:szCs w:val="21"/>
                  <w:lang w:val="en-US" w:eastAsia="zh-CN"/>
                </w:rPr>
                <m:t>Kl</m:t>
              </m:r>
            </m:oMath>
          </w:p>
          <w:p w14:paraId="488AE11F">
            <w:pPr>
              <w:ind w:firstLine="0"/>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lang w:val="en-US" w:eastAsia="zh-CN"/>
              </w:rPr>
              <w:t>式中：</w:t>
            </w:r>
          </w:p>
          <w:p w14:paraId="2AEAB93E">
            <w:pPr>
              <w:ind w:firstLine="0"/>
              <w:rPr>
                <w:rFonts w:hint="eastAsia" w:ascii="Times New Roman" w:hAnsi="Times New Roman" w:eastAsia="宋体" w:cs="Times New Roman"/>
                <w:sz w:val="24"/>
                <w:szCs w:val="24"/>
              </w:rPr>
            </w:pPr>
            <w:r>
              <w:rPr>
                <w:rFonts w:hint="eastAsia" w:ascii="Times New Roman" w:hAnsi="Times New Roman" w:eastAsia="Times New Roman" w:cs="Times New Roman"/>
                <w:i/>
                <w:kern w:val="0"/>
                <w:sz w:val="20"/>
                <w:szCs w:val="28"/>
                <w:lang w:val="en-US" w:eastAsia="zh-CN" w:bidi="ar-SA"/>
              </w:rPr>
              <w:t>Loe</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鉴定</w:t>
            </w:r>
            <w:r>
              <w:rPr>
                <w:rFonts w:hint="eastAsia" w:ascii="宋体" w:hAnsi="Times New Roman" w:eastAsia="宋体" w:cs="Times New Roman"/>
                <w:kern w:val="0"/>
                <w:sz w:val="21"/>
                <w:szCs w:val="20"/>
                <w:lang w:val="en-US" w:eastAsia="zh-CN" w:bidi="ar-SA"/>
              </w:rPr>
              <w:t>设备折旧费</w:t>
            </w:r>
          </w:p>
          <w:p w14:paraId="43B6D3F2">
            <w:pPr>
              <w:ind w:firstLine="0"/>
              <w:rPr>
                <w:rFonts w:hint="eastAsia" w:ascii="宋体" w:hAnsi="Times New Roman" w:eastAsia="宋体" w:cs="Times New Roman"/>
                <w:kern w:val="0"/>
                <w:sz w:val="21"/>
                <w:szCs w:val="20"/>
                <w:lang w:val="en-US" w:eastAsia="zh-CN" w:bidi="ar-SA"/>
              </w:rPr>
            </w:pPr>
            <w:r>
              <w:rPr>
                <w:rFonts w:hint="eastAsia" w:ascii="Times New Roman" w:hAnsi="Times New Roman" w:eastAsia="Times New Roman" w:cs="Times New Roman"/>
                <w:i/>
                <w:kern w:val="0"/>
                <w:sz w:val="20"/>
                <w:szCs w:val="28"/>
                <w:lang w:val="en-US" w:eastAsia="zh-CN" w:bidi="ar-SA"/>
              </w:rPr>
              <w:t>Lov</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鉴定</w:t>
            </w:r>
            <w:r>
              <w:rPr>
                <w:rFonts w:hint="eastAsia" w:ascii="宋体" w:hAnsi="Times New Roman" w:eastAsia="宋体" w:cs="Times New Roman"/>
                <w:kern w:val="0"/>
                <w:sz w:val="21"/>
                <w:szCs w:val="20"/>
                <w:lang w:val="en-US" w:eastAsia="zh-CN" w:bidi="ar-SA"/>
              </w:rPr>
              <w:t>设备原值</w:t>
            </w:r>
          </w:p>
          <w:p w14:paraId="16B2E25F">
            <w:pPr>
              <w:ind w:firstLine="0"/>
              <w:rPr>
                <w:rFonts w:hint="eastAsia" w:ascii="Times New Roman" w:hAnsi="Times New Roman" w:eastAsia="宋体" w:cs="Times New Roman"/>
                <w:sz w:val="24"/>
                <w:szCs w:val="24"/>
              </w:rPr>
            </w:pPr>
            <w:r>
              <w:rPr>
                <w:rFonts w:hint="eastAsia" w:eastAsia="Times New Roman" w:cs="Times New Roman"/>
                <w:i/>
                <w:kern w:val="0"/>
                <w:sz w:val="20"/>
                <w:szCs w:val="28"/>
                <w:lang w:val="en-US" w:eastAsia="zh-CN" w:bidi="ar-SA"/>
              </w:rPr>
              <w:t>L</w:t>
            </w:r>
            <w:r>
              <w:rPr>
                <w:rFonts w:hint="eastAsia" w:ascii="Times New Roman" w:hAnsi="Times New Roman" w:eastAsia="Times New Roman" w:cs="Times New Roman"/>
                <w:i/>
                <w:kern w:val="0"/>
                <w:sz w:val="20"/>
                <w:szCs w:val="28"/>
                <w:lang w:val="en-US" w:eastAsia="zh-CN" w:bidi="ar-SA"/>
              </w:rPr>
              <w:sym w:font="Symbol" w:char="F065"/>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鉴定设备</w:t>
            </w:r>
            <w:r>
              <w:rPr>
                <w:rFonts w:hint="eastAsia" w:ascii="宋体" w:hAnsi="Times New Roman" w:eastAsia="宋体" w:cs="Times New Roman"/>
                <w:kern w:val="0"/>
                <w:sz w:val="21"/>
                <w:szCs w:val="20"/>
                <w:lang w:val="en-US" w:eastAsia="zh-CN" w:bidi="ar-SA"/>
              </w:rPr>
              <w:t>残值率</w:t>
            </w:r>
          </w:p>
          <w:p w14:paraId="17EF9A88">
            <w:pPr>
              <w:ind w:firstLine="0"/>
              <w:rPr>
                <w:rFonts w:hint="eastAsia" w:ascii="宋体" w:hAnsi="Times New Roman" w:eastAsia="宋体" w:cs="Times New Roman"/>
                <w:kern w:val="0"/>
                <w:sz w:val="21"/>
                <w:szCs w:val="20"/>
                <w:lang w:val="en-US" w:eastAsia="zh-CN" w:bidi="ar-SA"/>
              </w:rPr>
            </w:pPr>
            <w:r>
              <w:rPr>
                <w:rFonts w:hint="eastAsia" w:ascii="Times New Roman" w:hAnsi="Times New Roman" w:eastAsia="Times New Roman" w:cs="Times New Roman"/>
                <w:i/>
                <w:kern w:val="0"/>
                <w:sz w:val="20"/>
                <w:szCs w:val="28"/>
                <w:lang w:val="en-US" w:eastAsia="zh-CN" w:bidi="ar-SA"/>
              </w:rPr>
              <w:t>Ln</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iCs w:val="0"/>
                <w:kern w:val="0"/>
                <w:sz w:val="21"/>
                <w:szCs w:val="20"/>
                <w:lang w:val="en-US" w:eastAsia="zh-CN"/>
              </w:rPr>
              <w:t>鉴定</w:t>
            </w:r>
            <w:r>
              <w:rPr>
                <w:rFonts w:hint="eastAsia" w:ascii="宋体" w:cs="Times New Roman"/>
                <w:i w:val="0"/>
                <w:iCs w:val="0"/>
                <w:kern w:val="0"/>
                <w:sz w:val="21"/>
                <w:szCs w:val="20"/>
                <w:lang w:val="en-US" w:eastAsia="zh-CN"/>
              </w:rPr>
              <w:t>设备</w:t>
            </w:r>
            <w:r>
              <w:rPr>
                <w:rFonts w:hint="eastAsia" w:ascii="宋体" w:hAnsi="Times New Roman" w:eastAsia="宋体" w:cs="Times New Roman"/>
                <w:kern w:val="0"/>
                <w:sz w:val="21"/>
                <w:szCs w:val="20"/>
                <w:lang w:val="en-US" w:eastAsia="zh-CN" w:bidi="ar-SA"/>
              </w:rPr>
              <w:t>预计总工作量</w:t>
            </w:r>
          </w:p>
          <w:p w14:paraId="547DEC91">
            <w:pPr>
              <w:pStyle w:val="28"/>
              <w:widowControl w:val="0"/>
              <w:ind w:firstLine="0" w:firstLineChars="0"/>
              <w:rPr>
                <w:rFonts w:hint="eastAsia"/>
                <w:szCs w:val="18"/>
                <w:vertAlign w:val="baseline"/>
                <w:lang w:val="en-US" w:eastAsia="zh-CN"/>
              </w:rPr>
            </w:pPr>
            <w:r>
              <w:rPr>
                <w:rFonts w:hint="default" w:ascii="Times New Roman"/>
                <w:i/>
                <w:iCs/>
                <w:szCs w:val="18"/>
                <w:lang w:val="en-US" w:eastAsia="zh-CN"/>
              </w:rPr>
              <w:t>Kl</w:t>
            </w:r>
            <w:r>
              <w:rPr>
                <w:rFonts w:hint="eastAsia" w:ascii="Times New Roman" w:hAnsi="Times New Roman" w:eastAsia="Times New Roman" w:cs="Times New Roman"/>
                <w:i/>
                <w:sz w:val="20"/>
                <w:szCs w:val="28"/>
                <w:lang w:val="en-US" w:eastAsia="zh-CN"/>
              </w:rPr>
              <w:t>——</w:t>
            </w:r>
            <w:r>
              <w:rPr>
                <w:rFonts w:hint="eastAsia" w:cs="Times New Roman"/>
                <w:i w:val="0"/>
                <w:sz w:val="21"/>
                <w:szCs w:val="21"/>
                <w:lang w:val="en-US" w:eastAsia="zh-CN"/>
              </w:rPr>
              <w:t>该类型计量设备鉴定的设备数量在总鉴定设备数量中所占的比例</w:t>
            </w:r>
          </w:p>
        </w:tc>
        <w:tc>
          <w:tcPr>
            <w:tcW w:w="510" w:type="pct"/>
            <w:vAlign w:val="center"/>
          </w:tcPr>
          <w:p w14:paraId="51D0BA0C">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3AD5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4E569870">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24</w:t>
            </w:r>
          </w:p>
        </w:tc>
        <w:tc>
          <w:tcPr>
            <w:tcW w:w="912" w:type="pct"/>
            <w:vMerge w:val="continue"/>
            <w:vAlign w:val="center"/>
          </w:tcPr>
          <w:p w14:paraId="10D9BA3A">
            <w:pPr>
              <w:pStyle w:val="28"/>
              <w:widowControl w:val="0"/>
              <w:ind w:firstLine="0" w:firstLineChars="0"/>
              <w:rPr>
                <w:rFonts w:hint="eastAsia"/>
                <w:szCs w:val="18"/>
                <w:lang w:val="en-US" w:eastAsia="zh-CN"/>
              </w:rPr>
            </w:pPr>
          </w:p>
        </w:tc>
        <w:tc>
          <w:tcPr>
            <w:tcW w:w="1116" w:type="pct"/>
            <w:vAlign w:val="center"/>
          </w:tcPr>
          <w:p w14:paraId="2597047E">
            <w:pPr>
              <w:pStyle w:val="28"/>
              <w:widowControl w:val="0"/>
              <w:spacing w:line="360" w:lineRule="auto"/>
              <w:ind w:firstLine="0" w:firstLineChars="0"/>
              <w:rPr>
                <w:szCs w:val="18"/>
                <w:vertAlign w:val="baseline"/>
              </w:rPr>
            </w:pPr>
            <w:r>
              <w:rPr>
                <w:rFonts w:hint="eastAsia" w:ascii="宋体" w:eastAsia="宋体" w:cs="Times New Roman"/>
                <w:i w:val="0"/>
                <w:sz w:val="21"/>
                <w:szCs w:val="20"/>
                <w:lang w:val="en-US" w:eastAsia="zh-CN"/>
              </w:rPr>
              <w:t>计量设备</w:t>
            </w:r>
            <w:r>
              <w:rPr>
                <w:rFonts w:hint="eastAsia" w:ascii="宋体" w:hAnsi="Times New Roman" w:eastAsia="宋体" w:cs="Times New Roman"/>
                <w:szCs w:val="18"/>
                <w:lang w:val="en-US" w:eastAsia="zh-CN"/>
              </w:rPr>
              <w:t>价值损失</w:t>
            </w:r>
            <w:r>
              <w:rPr>
                <w:rFonts w:hint="eastAsia" w:cs="Times New Roman"/>
                <w:szCs w:val="18"/>
                <w:lang w:val="en-US" w:eastAsia="zh-CN"/>
              </w:rPr>
              <w:t>费（</w:t>
            </w:r>
            <w:r>
              <w:rPr>
                <w:rFonts w:hint="eastAsia" w:ascii="Times New Roman" w:hAnsi="Times New Roman" w:eastAsia="Times New Roman" w:cs="Times New Roman"/>
                <w:i/>
                <w:kern w:val="0"/>
                <w:sz w:val="20"/>
                <w:szCs w:val="28"/>
                <w:lang w:val="en-US" w:eastAsia="zh-CN" w:bidi="ar-SA"/>
              </w:rPr>
              <w:t>Lv</w:t>
            </w:r>
            <w:r>
              <w:rPr>
                <w:rFonts w:hint="eastAsia" w:cs="Times New Roman"/>
                <w:szCs w:val="18"/>
                <w:lang w:val="en-US" w:eastAsia="zh-CN"/>
              </w:rPr>
              <w:t>）</w:t>
            </w:r>
          </w:p>
        </w:tc>
        <w:tc>
          <w:tcPr>
            <w:tcW w:w="2124" w:type="pct"/>
          </w:tcPr>
          <w:p w14:paraId="43FAEE5A">
            <w:pPr>
              <w:pStyle w:val="28"/>
              <w:widowControl w:val="0"/>
              <w:spacing w:line="360" w:lineRule="auto"/>
              <w:ind w:firstLine="0" w:firstLineChars="0"/>
              <w:jc w:val="left"/>
              <w:rPr>
                <w:rFonts w:hint="default" w:ascii="Times New Roman" w:hAnsi="Times New Roman" w:eastAsia="Times New Roman" w:cs="Times New Roman"/>
                <w:i/>
                <w:iCs w:val="0"/>
                <w:kern w:val="0"/>
                <w:sz w:val="20"/>
                <w:szCs w:val="18"/>
                <w:lang w:val="en-US" w:eastAsia="zh-CN" w:bidi="ar-SA"/>
              </w:rPr>
            </w:pPr>
            <w:r>
              <w:rPr>
                <w:rFonts w:hint="default" w:ascii="Times New Roman" w:hAnsi="Times New Roman" w:eastAsia="Times New Roman" w:cs="Times New Roman"/>
                <w:i/>
                <w:iCs w:val="0"/>
                <w:kern w:val="0"/>
                <w:sz w:val="20"/>
                <w:szCs w:val="28"/>
                <w:lang w:val="en-US" w:eastAsia="zh-CN" w:bidi="ar-SA"/>
              </w:rPr>
              <w:t>Lv</w:t>
            </w:r>
            <w:r>
              <w:rPr>
                <w:rFonts w:hint="default" w:ascii="Times New Roman" w:eastAsia="Times New Roman" w:cs="Times New Roman"/>
                <w:i/>
                <w:iCs w:val="0"/>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CAReal</w:t>
            </w:r>
            <w:r>
              <w:rPr>
                <w:rFonts w:hint="default" w:ascii="Times New Roman" w:eastAsia="Times New Roman" w:cs="Times New Roman"/>
                <w:i/>
                <w:iCs w:val="0"/>
                <w:kern w:val="0"/>
                <w:sz w:val="20"/>
                <w:szCs w:val="28"/>
                <w:lang w:val="en-US" w:eastAsia="zh-CN" w:bidi="ar-SA"/>
              </w:rPr>
              <w:t>×</w:t>
            </w:r>
            <m:oMath>
              <m:r>
                <m:rPr>
                  <m:nor/>
                  <m:sty m:val="p"/>
                </m:rPr>
                <w:rPr>
                  <w:rFonts w:hint="default" w:ascii="Cambria Math" w:hAnsi="Cambria Math" w:eastAsia="Times New Roman" w:cs="Times New Roman"/>
                  <w:b w:val="0"/>
                  <w:i w:val="0"/>
                  <w:iCs/>
                  <w:kern w:val="0"/>
                  <w:sz w:val="20"/>
                  <w:szCs w:val="28"/>
                  <w:lang w:val="en-US" w:eastAsia="zh-CN" w:bidi="ar-SA"/>
                </w:rPr>
                <m:t>[</m:t>
              </m:r>
              <m:f>
                <m:fPr>
                  <m:ctrlPr>
                    <w:rPr>
                      <w:rFonts w:hint="default" w:ascii="Cambria Math" w:hAnsi="Cambria Math" w:eastAsia="Times New Roman" w:cs="Times New Roman"/>
                      <w:i/>
                      <w:iCs w:val="0"/>
                      <w:kern w:val="0"/>
                      <w:sz w:val="20"/>
                      <w:szCs w:val="28"/>
                      <w:lang w:val="en-US" w:eastAsia="zh-CN" w:bidi="ar-SA"/>
                    </w:rPr>
                  </m:ctrlPr>
                </m:fPr>
                <m:num>
                  <m:r>
                    <m:rPr>
                      <m:nor/>
                      <m:sty m:val="p"/>
                    </m:rPr>
                    <w:rPr>
                      <w:rFonts w:hint="default" w:ascii="Cambria Math" w:hAnsi="Cambria Math" w:eastAsia="Times New Roman" w:cs="Times New Roman"/>
                      <w:b w:val="0"/>
                      <w:i w:val="0"/>
                      <w:iCs/>
                      <w:kern w:val="0"/>
                      <w:sz w:val="20"/>
                      <w:szCs w:val="28"/>
                      <w:lang w:val="en-US" w:eastAsia="zh-CN" w:bidi="ar-SA"/>
                    </w:rPr>
                    <m:t>(</m:t>
                  </m:r>
                  <m:r>
                    <m:rPr>
                      <m:nor/>
                    </m:rPr>
                    <w:rPr>
                      <w:rFonts w:hint="default" w:ascii="Cambria Math" w:hAnsi="Cambria Math" w:eastAsia="Times New Roman" w:cs="Times New Roman"/>
                      <w:i/>
                      <w:iCs w:val="0"/>
                      <w:kern w:val="0"/>
                      <w:sz w:val="20"/>
                      <w:szCs w:val="28"/>
                      <w:lang w:val="en-US" w:eastAsia="zh-CN" w:bidi="ar-SA"/>
                    </w:rPr>
                    <m:t>1−</m:t>
                  </m:r>
                  <m:r>
                    <m:rPr>
                      <m:nor/>
                    </m:rPr>
                    <w:rPr>
                      <w:rFonts w:hint="default" w:ascii="Cambria Math" w:hAnsi="Cambria Math" w:eastAsia="Times New Roman" w:cs="Times New Roman"/>
                      <w:i/>
                      <w:iCs w:val="0"/>
                      <w:kern w:val="0"/>
                      <w:sz w:val="20"/>
                      <w:szCs w:val="28"/>
                      <w:lang w:val="en-US" w:eastAsia="zh-CN" w:bidi="ar-SA"/>
                    </w:rPr>
                    <w:sym w:font="Symbol" w:char="F065"/>
                  </m:r>
                  <m:r>
                    <m:rPr>
                      <m:nor/>
                      <m:sty m:val="p"/>
                    </m:rPr>
                    <w:rPr>
                      <w:rFonts w:hint="default" w:ascii="Cambria Math" w:hAnsi="Cambria Math" w:eastAsia="Times New Roman" w:cs="Times New Roman"/>
                      <w:b w:val="0"/>
                      <w:i w:val="0"/>
                      <w:iCs/>
                      <w:kern w:val="0"/>
                      <w:sz w:val="20"/>
                      <w:szCs w:val="28"/>
                      <w:lang w:val="en-US" w:eastAsia="zh-CN" w:bidi="ar-SA"/>
                    </w:rPr>
                    <m:t>)(</m:t>
                  </m:r>
                  <m:r>
                    <m:rPr>
                      <m:nor/>
                    </m:rPr>
                    <w:rPr>
                      <w:rFonts w:hint="default" w:ascii="Cambria Math" w:hAnsi="Cambria Math" w:eastAsia="Times New Roman" w:cs="Times New Roman"/>
                      <w:i/>
                      <w:iCs w:val="0"/>
                      <w:kern w:val="0"/>
                      <w:sz w:val="20"/>
                      <w:szCs w:val="28"/>
                      <w:lang w:val="en-US" w:eastAsia="zh-CN" w:bidi="ar-SA"/>
                    </w:rPr>
                    <m:t>T−TD</m:t>
                  </m:r>
                  <m:r>
                    <m:rPr>
                      <m:nor/>
                      <m:sty m:val="p"/>
                    </m:rPr>
                    <w:rPr>
                      <w:rFonts w:hint="default" w:ascii="Cambria Math" w:hAnsi="Cambria Math" w:eastAsia="Times New Roman" w:cs="Times New Roman"/>
                      <w:b w:val="0"/>
                      <w:i w:val="0"/>
                      <w:iCs/>
                      <w:kern w:val="0"/>
                      <w:sz w:val="20"/>
                      <w:szCs w:val="28"/>
                      <w:lang w:val="en-US" w:eastAsia="zh-CN" w:bidi="ar-SA"/>
                    </w:rPr>
                    <m:t>）</m:t>
                  </m:r>
                  <m:ctrlPr>
                    <w:rPr>
                      <w:rFonts w:hint="default" w:ascii="Cambria Math" w:hAnsi="Cambria Math" w:eastAsia="Times New Roman" w:cs="Times New Roman"/>
                      <w:i/>
                      <w:iCs w:val="0"/>
                      <w:kern w:val="0"/>
                      <w:sz w:val="20"/>
                      <w:szCs w:val="28"/>
                      <w:lang w:val="en-US" w:eastAsia="zh-CN" w:bidi="ar-SA"/>
                    </w:rPr>
                  </m:ctrlPr>
                </m:num>
                <m:den>
                  <m:r>
                    <m:rPr>
                      <m:nor/>
                    </m:rPr>
                    <w:rPr>
                      <w:rFonts w:hint="default" w:ascii="Cambria Math" w:hAnsi="Cambria Math" w:eastAsia="Times New Roman" w:cs="Times New Roman"/>
                      <w:i/>
                      <w:iCs w:val="0"/>
                      <w:kern w:val="0"/>
                      <w:sz w:val="20"/>
                      <w:szCs w:val="28"/>
                      <w:lang w:val="en-US" w:eastAsia="zh-CN" w:bidi="ar-SA"/>
                    </w:rPr>
                    <m:t>T</m:t>
                  </m:r>
                  <m:ctrlPr>
                    <w:rPr>
                      <w:rFonts w:hint="default" w:ascii="Cambria Math" w:hAnsi="Cambria Math" w:eastAsia="Times New Roman" w:cs="Times New Roman"/>
                      <w:i/>
                      <w:iCs w:val="0"/>
                      <w:kern w:val="0"/>
                      <w:sz w:val="20"/>
                      <w:szCs w:val="28"/>
                      <w:lang w:val="en-US" w:eastAsia="zh-CN" w:bidi="ar-SA"/>
                    </w:rPr>
                  </m:ctrlPr>
                </m:den>
              </m:f>
              <m:r>
                <m:rPr>
                  <m:nor/>
                  <m:sty m:val="p"/>
                </m:rPr>
                <w:rPr>
                  <w:rFonts w:hint="default" w:ascii="Cambria Math" w:hAnsi="Cambria Math" w:eastAsia="宋体" w:cs="Times New Roman"/>
                  <w:b w:val="0"/>
                  <w:i w:val="0"/>
                  <w:iCs w:val="0"/>
                  <w:kern w:val="0"/>
                  <w:sz w:val="21"/>
                  <w:szCs w:val="20"/>
                  <w:lang w:val="en-US" w:eastAsia="zh-CN" w:bidi="ar-SA"/>
                </w:rPr>
                <m:t>]</m:t>
              </m:r>
            </m:oMath>
          </w:p>
          <w:p w14:paraId="2C6FF70E">
            <w:pPr>
              <w:pStyle w:val="28"/>
              <w:widowControl w:val="0"/>
              <w:spacing w:line="360" w:lineRule="auto"/>
              <w:ind w:firstLine="0" w:firstLineChars="0"/>
              <w:jc w:val="left"/>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szCs w:val="18"/>
                <w:lang w:val="en-US" w:eastAsia="zh-CN"/>
              </w:rPr>
              <w:t>式中：</w:t>
            </w:r>
          </w:p>
          <w:p w14:paraId="5975CE47">
            <w:pPr>
              <w:pStyle w:val="28"/>
              <w:widowControl w:val="0"/>
              <w:spacing w:line="360" w:lineRule="auto"/>
              <w:ind w:firstLine="0" w:firstLineChars="0"/>
              <w:jc w:val="left"/>
              <w:rPr>
                <w:rFonts w:hint="eastAsia" w:ascii="宋体" w:hAnsi="Times New Roman" w:eastAsia="宋体" w:cs="Times New Roman"/>
                <w:szCs w:val="18"/>
                <w:lang w:val="en-US" w:eastAsia="zh-CN"/>
              </w:rPr>
            </w:pPr>
            <w:r>
              <w:rPr>
                <w:rFonts w:hint="eastAsia" w:ascii="Times New Roman" w:hAnsi="Times New Roman" w:eastAsia="Times New Roman" w:cs="Times New Roman"/>
                <w:i/>
                <w:kern w:val="0"/>
                <w:sz w:val="20"/>
                <w:szCs w:val="28"/>
                <w:lang w:val="en-US" w:eastAsia="zh-CN" w:bidi="ar-SA"/>
              </w:rPr>
              <w:t>CAReal</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设备转资的价值，一般等于初始购置成本P</w:t>
            </w:r>
          </w:p>
          <w:p w14:paraId="453DA352">
            <w:pPr>
              <w:pStyle w:val="28"/>
              <w:widowControl w:val="0"/>
              <w:spacing w:line="360" w:lineRule="auto"/>
              <w:ind w:firstLine="0" w:firstLineChars="0"/>
              <w:jc w:val="left"/>
              <w:rPr>
                <w:rFonts w:hint="eastAsia" w:ascii="Times New Roman" w:hAnsi="Times New Roman" w:eastAsia="宋体" w:cs="Times New Roman"/>
                <w:sz w:val="24"/>
                <w:szCs w:val="24"/>
              </w:rPr>
            </w:pPr>
            <w:r>
              <w:rPr>
                <w:rFonts w:hint="eastAsia" w:ascii="Times New Roman" w:hAnsi="Times New Roman" w:eastAsia="Times New Roman" w:cs="Times New Roman"/>
                <w:i/>
                <w:kern w:val="0"/>
                <w:sz w:val="20"/>
                <w:szCs w:val="28"/>
                <w:lang w:val="en-US" w:eastAsia="zh-CN" w:bidi="ar-SA"/>
              </w:rPr>
              <w:t>T</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w:t>
            </w:r>
            <w:r>
              <w:rPr>
                <w:rFonts w:hint="eastAsia" w:ascii="宋体" w:hAnsi="Times New Roman" w:eastAsia="宋体" w:cs="Times New Roman"/>
                <w:szCs w:val="18"/>
                <w:lang w:val="en-US" w:eastAsia="zh-CN"/>
              </w:rPr>
              <w:t>设备的自然寿命周期</w:t>
            </w:r>
          </w:p>
          <w:p w14:paraId="68AAD59A">
            <w:pPr>
              <w:pStyle w:val="28"/>
              <w:widowControl w:val="0"/>
              <w:spacing w:line="360" w:lineRule="auto"/>
              <w:ind w:firstLine="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i/>
                <w:kern w:val="0"/>
                <w:sz w:val="20"/>
                <w:szCs w:val="28"/>
                <w:lang w:val="en-US" w:eastAsia="zh-CN" w:bidi="ar-SA"/>
              </w:rPr>
              <w:t>TD</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w:t>
            </w:r>
            <w:r>
              <w:rPr>
                <w:rFonts w:hint="eastAsia" w:ascii="宋体" w:hAnsi="Times New Roman" w:eastAsia="宋体" w:cs="Times New Roman"/>
                <w:szCs w:val="18"/>
                <w:lang w:val="en-US" w:eastAsia="zh-CN"/>
              </w:rPr>
              <w:t>设备的经济寿命周期</w:t>
            </w:r>
          </w:p>
          <w:p w14:paraId="45CE3BFD">
            <w:pPr>
              <w:pStyle w:val="28"/>
              <w:widowControl w:val="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0"/>
                <w:szCs w:val="28"/>
                <w:lang w:val="en-US" w:eastAsia="zh-CN" w:bidi="ar-SA"/>
              </w:rPr>
              <w:sym w:font="Symbol" w:char="F065"/>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w:t>
            </w:r>
            <w:r>
              <w:rPr>
                <w:rFonts w:hint="eastAsia" w:cs="Times New Roman"/>
                <w:i w:val="0"/>
                <w:sz w:val="21"/>
                <w:szCs w:val="20"/>
                <w:lang w:val="en-US" w:eastAsia="zh-CN"/>
              </w:rPr>
              <w:t>设备</w:t>
            </w:r>
            <w:r>
              <w:rPr>
                <w:rFonts w:hint="eastAsia" w:ascii="宋体" w:hAnsi="Times New Roman" w:eastAsia="宋体" w:cs="Times New Roman"/>
                <w:szCs w:val="18"/>
                <w:lang w:val="en-US" w:eastAsia="zh-CN"/>
              </w:rPr>
              <w:t>残值</w:t>
            </w:r>
            <w:r>
              <w:rPr>
                <w:rFonts w:hint="eastAsia" w:cs="Times New Roman"/>
                <w:szCs w:val="18"/>
                <w:lang w:val="en-US" w:eastAsia="zh-CN"/>
              </w:rPr>
              <w:t>率</w:t>
            </w:r>
          </w:p>
        </w:tc>
        <w:tc>
          <w:tcPr>
            <w:tcW w:w="510" w:type="pct"/>
            <w:vAlign w:val="center"/>
          </w:tcPr>
          <w:p w14:paraId="62B0DCFF">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1018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949C9DD">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25</w:t>
            </w:r>
          </w:p>
        </w:tc>
        <w:tc>
          <w:tcPr>
            <w:tcW w:w="912" w:type="pct"/>
            <w:vMerge w:val="continue"/>
            <w:vAlign w:val="center"/>
          </w:tcPr>
          <w:p w14:paraId="48CDC02A">
            <w:pPr>
              <w:pStyle w:val="28"/>
              <w:widowControl w:val="0"/>
              <w:ind w:firstLine="0" w:firstLineChars="0"/>
              <w:rPr>
                <w:rFonts w:hint="eastAsia"/>
                <w:szCs w:val="18"/>
                <w:lang w:val="en-US" w:eastAsia="zh-CN"/>
              </w:rPr>
            </w:pPr>
          </w:p>
        </w:tc>
        <w:tc>
          <w:tcPr>
            <w:tcW w:w="1116" w:type="pct"/>
            <w:vAlign w:val="center"/>
          </w:tcPr>
          <w:p w14:paraId="10C50D9D">
            <w:pPr>
              <w:pStyle w:val="28"/>
              <w:widowControl w:val="0"/>
              <w:spacing w:line="360" w:lineRule="auto"/>
              <w:ind w:firstLine="0" w:firstLineChars="0"/>
              <w:rPr>
                <w:szCs w:val="18"/>
                <w:vertAlign w:val="baseline"/>
              </w:rPr>
            </w:pPr>
            <w:r>
              <w:rPr>
                <w:rFonts w:hint="eastAsia" w:cs="Times New Roman"/>
                <w:szCs w:val="18"/>
                <w:lang w:val="en-US" w:eastAsia="zh-CN"/>
              </w:rPr>
              <w:t>计量设备环保处理费（</w:t>
            </w:r>
            <w:r>
              <w:rPr>
                <w:rFonts w:hint="eastAsia" w:ascii="Times New Roman" w:eastAsia="Times New Roman" w:cs="Times New Roman"/>
                <w:i/>
                <w:kern w:val="0"/>
                <w:sz w:val="20"/>
                <w:szCs w:val="28"/>
                <w:lang w:val="en-US" w:eastAsia="zh-CN" w:bidi="ar-SA"/>
              </w:rPr>
              <w:t>Ec</w:t>
            </w:r>
            <w:r>
              <w:rPr>
                <w:rFonts w:hint="eastAsia" w:cs="Times New Roman"/>
                <w:szCs w:val="18"/>
                <w:lang w:val="en-US" w:eastAsia="zh-CN"/>
              </w:rPr>
              <w:t>）</w:t>
            </w:r>
          </w:p>
        </w:tc>
        <w:tc>
          <w:tcPr>
            <w:tcW w:w="2124" w:type="pct"/>
          </w:tcPr>
          <w:p w14:paraId="023BB325">
            <w:pPr>
              <w:pStyle w:val="28"/>
              <w:widowControl w:val="0"/>
              <w:spacing w:line="360" w:lineRule="auto"/>
              <w:ind w:firstLine="0" w:firstLineChars="0"/>
              <w:jc w:val="left"/>
              <w:rPr>
                <w:rFonts w:hint="default" w:ascii="Times New Roman" w:eastAsia="Times New Roman" w:cs="Times New Roman"/>
                <w:i/>
                <w:iCs w:val="0"/>
                <w:sz w:val="20"/>
                <w:szCs w:val="18"/>
                <w:lang w:val="en-US" w:eastAsia="zh-CN"/>
              </w:rPr>
            </w:pPr>
            <w:r>
              <w:rPr>
                <w:rFonts w:hint="default" w:ascii="Times New Roman" w:eastAsia="Times New Roman" w:cs="Times New Roman"/>
                <w:i/>
                <w:iCs w:val="0"/>
                <w:sz w:val="20"/>
                <w:szCs w:val="28"/>
                <w:lang w:val="en-US" w:eastAsia="zh-CN"/>
              </w:rPr>
              <w:t>Ec=Ge</w:t>
            </w:r>
            <w:r>
              <w:rPr>
                <w:rFonts w:hint="default" w:ascii="Times New Roman" w:eastAsia="Times New Roman" w:cs="Times New Roman"/>
                <w:i w:val="0"/>
                <w:iCs/>
                <w:sz w:val="20"/>
                <w:szCs w:val="28"/>
                <w:lang w:val="en-US" w:eastAsia="zh-CN"/>
              </w:rPr>
              <w:t>+</w:t>
            </w:r>
            <w:r>
              <w:rPr>
                <w:rFonts w:hint="default" w:ascii="Times New Roman" w:eastAsia="Times New Roman" w:cs="Times New Roman"/>
                <w:i/>
                <w:iCs w:val="0"/>
                <w:sz w:val="20"/>
                <w:szCs w:val="28"/>
                <w:lang w:val="en-US" w:eastAsia="zh-CN"/>
              </w:rPr>
              <w:t>He=</w:t>
            </w:r>
            <w:r>
              <w:rPr>
                <w:rFonts w:hint="default" w:ascii="Times New Roman" w:eastAsia="Times New Roman" w:cs="Times New Roman"/>
                <w:i w:val="0"/>
                <w:iCs/>
                <w:sz w:val="20"/>
                <w:szCs w:val="28"/>
                <w:lang w:val="en-US" w:eastAsia="zh-CN"/>
              </w:rPr>
              <w:t>[</w:t>
            </w:r>
            <w:r>
              <w:rPr>
                <w:rFonts w:hint="default" w:ascii="Times New Roman" w:eastAsia="Times New Roman" w:cs="Times New Roman"/>
                <w:i/>
                <w:iCs w:val="0"/>
                <w:sz w:val="20"/>
                <w:szCs w:val="28"/>
                <w:lang w:val="en-US" w:eastAsia="zh-CN"/>
              </w:rPr>
              <w:t>Gi</w:t>
            </w:r>
            <w:r>
              <w:rPr>
                <w:rFonts w:hint="default" w:ascii="Times New Roman" w:eastAsia="Times New Roman" w:cs="Times New Roman"/>
                <w:i w:val="0"/>
                <w:iCs/>
                <w:sz w:val="20"/>
                <w:szCs w:val="28"/>
                <w:lang w:val="en-US" w:eastAsia="zh-CN"/>
              </w:rPr>
              <w:t>+</w:t>
            </w:r>
            <m:oMath>
              <m:f>
                <m:fPr>
                  <m:ctrlPr>
                    <w:rPr>
                      <w:rFonts w:hint="default" w:ascii="Cambria Math" w:hAnsi="Cambria Math" w:eastAsia="Times New Roman" w:cs="Times New Roman"/>
                      <w:i/>
                      <w:iCs w:val="0"/>
                      <w:kern w:val="0"/>
                      <w:sz w:val="20"/>
                      <w:szCs w:val="28"/>
                      <w:lang w:val="en-US" w:eastAsia="zh-CN" w:bidi="ar-SA"/>
                    </w:rPr>
                  </m:ctrlPr>
                </m:fPr>
                <m:num>
                  <m:r>
                    <m:rPr>
                      <m:nor/>
                      <m:sty m:val="p"/>
                    </m:rPr>
                    <w:rPr>
                      <w:rFonts w:hint="default" w:ascii="Cambria Math" w:hAnsi="Cambria Math" w:eastAsia="Times New Roman" w:cs="Times New Roman"/>
                      <w:b w:val="0"/>
                      <w:i w:val="0"/>
                      <w:iCs/>
                      <w:kern w:val="0"/>
                      <w:sz w:val="20"/>
                      <w:szCs w:val="28"/>
                      <w:lang w:val="en-US" w:eastAsia="zh-CN" w:bidi="ar-SA"/>
                    </w:rPr>
                    <m:t>(</m:t>
                  </m:r>
                  <m:r>
                    <m:rPr>
                      <m:nor/>
                    </m:rPr>
                    <w:rPr>
                      <w:rFonts w:hint="default" w:ascii="Cambria Math" w:hAnsi="Cambria Math" w:eastAsia="Times New Roman" w:cs="Times New Roman"/>
                      <w:i/>
                      <w:iCs w:val="0"/>
                      <w:sz w:val="20"/>
                      <w:szCs w:val="28"/>
                      <w:lang w:val="en-US" w:eastAsia="zh-CN"/>
                    </w:rPr>
                    <m:t>Gv</m:t>
                  </m:r>
                  <m:r>
                    <m:rPr>
                      <m:nor/>
                    </m:rPr>
                    <w:rPr>
                      <w:rFonts w:hint="default" w:ascii="Cambria Math" w:hAnsi="Cambria Math" w:eastAsia="Times New Roman" w:cs="Times New Roman"/>
                      <w:i/>
                      <w:iCs w:val="0"/>
                      <w:kern w:val="0"/>
                      <w:sz w:val="20"/>
                      <w:szCs w:val="28"/>
                      <w:lang w:val="en-US" w:eastAsia="zh-CN" w:bidi="ar-SA"/>
                    </w:rPr>
                    <m:t>−E</m:t>
                  </m:r>
                  <m:r>
                    <m:rPr>
                      <m:nor/>
                    </m:rPr>
                    <w:rPr>
                      <w:rFonts w:hint="default" w:ascii="Cambria Math" w:hAnsi="Cambria Math" w:eastAsia="Times New Roman" w:cs="Times New Roman"/>
                      <w:i/>
                      <w:iCs w:val="0"/>
                      <w:kern w:val="0"/>
                      <w:sz w:val="20"/>
                      <w:szCs w:val="28"/>
                      <w:lang w:val="en-US" w:eastAsia="zh-CN" w:bidi="ar-SA"/>
                    </w:rPr>
                    <w:sym w:font="Symbol" w:char="F065"/>
                  </m:r>
                  <m:r>
                    <m:rPr>
                      <m:nor/>
                      <m:sty m:val="p"/>
                    </m:rPr>
                    <w:rPr>
                      <w:rFonts w:hint="default" w:ascii="Cambria Math" w:hAnsi="Cambria Math" w:eastAsia="Times New Roman" w:cs="Times New Roman"/>
                      <w:b w:val="0"/>
                      <w:i w:val="0"/>
                      <w:iCs/>
                      <w:kern w:val="0"/>
                      <w:sz w:val="20"/>
                      <w:szCs w:val="28"/>
                      <w:lang w:val="en-US" w:eastAsia="zh-CN" w:bidi="ar-SA"/>
                    </w:rPr>
                    <m:t>)</m:t>
                  </m:r>
                  <m:ctrlPr>
                    <w:rPr>
                      <w:rFonts w:hint="default" w:ascii="Cambria Math" w:hAnsi="Cambria Math" w:eastAsia="Times New Roman" w:cs="Times New Roman"/>
                      <w:i/>
                      <w:iCs w:val="0"/>
                      <w:kern w:val="0"/>
                      <w:sz w:val="20"/>
                      <w:szCs w:val="28"/>
                      <w:lang w:val="en-US" w:eastAsia="zh-CN" w:bidi="ar-SA"/>
                    </w:rPr>
                  </m:ctrlPr>
                </m:num>
                <m:den>
                  <m:r>
                    <m:rPr>
                      <m:nor/>
                    </m:rPr>
                    <w:rPr>
                      <w:rFonts w:hint="default" w:ascii="Cambria Math" w:hAnsi="Cambria Math" w:eastAsia="Times New Roman" w:cs="Times New Roman"/>
                      <w:i/>
                      <w:iCs w:val="0"/>
                      <w:kern w:val="0"/>
                      <w:sz w:val="20"/>
                      <w:szCs w:val="28"/>
                      <w:lang w:val="en-US" w:eastAsia="zh-CN" w:bidi="ar-SA"/>
                    </w:rPr>
                    <m:t>Gn</m:t>
                  </m:r>
                  <m:ctrlPr>
                    <w:rPr>
                      <w:rFonts w:hint="default" w:ascii="Cambria Math" w:hAnsi="Cambria Math" w:eastAsia="Times New Roman" w:cs="Times New Roman"/>
                      <w:i/>
                      <w:iCs w:val="0"/>
                      <w:kern w:val="0"/>
                      <w:sz w:val="20"/>
                      <w:szCs w:val="28"/>
                      <w:lang w:val="en-US" w:eastAsia="zh-CN" w:bidi="ar-SA"/>
                    </w:rPr>
                  </m:ctrlPr>
                </m:den>
              </m:f>
            </m:oMath>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Eh</w:t>
            </w:r>
            <w:r>
              <w:rPr>
                <w:rFonts w:hint="default" w:ascii="Times New Roman" w:eastAsia="Times New Roman" w:cs="Times New Roman"/>
                <w:i w:val="0"/>
                <w:iCs/>
                <w:sz w:val="20"/>
                <w:szCs w:val="28"/>
                <w:lang w:val="en-US" w:eastAsia="zh-CN"/>
              </w:rPr>
              <w:t>×</w:t>
            </w:r>
            <w:r>
              <w:rPr>
                <w:rFonts w:hint="default" w:ascii="Times New Roman" w:eastAsia="Times New Roman" w:cs="Times New Roman"/>
                <w:i/>
                <w:iCs w:val="0"/>
                <w:sz w:val="20"/>
                <w:szCs w:val="28"/>
                <w:lang w:val="en-US" w:eastAsia="zh-CN"/>
              </w:rPr>
              <w:t>Eg</w:t>
            </w:r>
            <w:r>
              <w:rPr>
                <w:rFonts w:hint="default" w:ascii="Times New Roman" w:eastAsia="Times New Roman" w:cs="Times New Roman"/>
                <w:i w:val="0"/>
                <w:iCs/>
                <w:sz w:val="20"/>
                <w:szCs w:val="28"/>
                <w:lang w:val="en-US" w:eastAsia="zh-CN"/>
              </w:rPr>
              <w:t>)</w:t>
            </w:r>
          </w:p>
          <w:p w14:paraId="4597855B">
            <w:pPr>
              <w:pStyle w:val="28"/>
              <w:widowControl w:val="0"/>
              <w:spacing w:line="360" w:lineRule="auto"/>
              <w:ind w:firstLine="0" w:firstLineChars="0"/>
              <w:jc w:val="left"/>
              <w:rPr>
                <w:rFonts w:hint="eastAsia" w:ascii="Times New Roman" w:eastAsia="Times New Roman" w:cs="Times New Roman"/>
                <w:i/>
                <w:sz w:val="20"/>
                <w:szCs w:val="28"/>
                <w:lang w:val="en-US" w:eastAsia="zh-CN"/>
              </w:rPr>
            </w:pPr>
            <w:r>
              <w:rPr>
                <w:rFonts w:hint="eastAsia" w:ascii="宋体" w:hAnsi="Times New Roman" w:eastAsia="宋体" w:cs="Times New Roman"/>
                <w:szCs w:val="18"/>
                <w:lang w:val="en-US" w:eastAsia="zh-CN"/>
              </w:rPr>
              <w:t>式中：</w:t>
            </w:r>
          </w:p>
          <w:p w14:paraId="048D61EE">
            <w:pPr>
              <w:pStyle w:val="28"/>
              <w:widowControl w:val="0"/>
              <w:spacing w:line="360" w:lineRule="auto"/>
              <w:ind w:firstLine="0" w:firstLineChars="0"/>
              <w:jc w:val="left"/>
              <w:rPr>
                <w:rFonts w:hint="eastAsia" w:ascii="宋体" w:eastAsia="宋体" w:cs="Times New Roman"/>
                <w:i w:val="0"/>
                <w:sz w:val="21"/>
                <w:szCs w:val="20"/>
                <w:lang w:val="en-US" w:eastAsia="zh-CN"/>
              </w:rPr>
            </w:pPr>
            <w:r>
              <w:rPr>
                <w:rFonts w:hint="eastAsia" w:ascii="Times New Roman" w:eastAsia="Times New Roman" w:cs="Times New Roman"/>
                <w:i/>
                <w:sz w:val="20"/>
                <w:szCs w:val="28"/>
                <w:lang w:val="en-US" w:eastAsia="zh-CN"/>
              </w:rPr>
              <w:t>Ge</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绿色拆解费</w:t>
            </w:r>
          </w:p>
          <w:p w14:paraId="1DC70D20">
            <w:pPr>
              <w:pStyle w:val="28"/>
              <w:widowControl w:val="0"/>
              <w:spacing w:line="360" w:lineRule="auto"/>
              <w:ind w:firstLine="0" w:firstLineChars="0"/>
              <w:jc w:val="left"/>
              <w:rPr>
                <w:rFonts w:hint="eastAsia" w:ascii="Times New Roman" w:hAns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He</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i w:val="0"/>
                <w:sz w:val="21"/>
                <w:szCs w:val="20"/>
                <w:lang w:val="en-US" w:eastAsia="zh-CN"/>
              </w:rPr>
              <w:t>有害废弃物处理费</w:t>
            </w:r>
          </w:p>
          <w:p w14:paraId="7A1A1707">
            <w:pPr>
              <w:pStyle w:val="28"/>
              <w:widowControl w:val="0"/>
              <w:spacing w:line="360" w:lineRule="auto"/>
              <w:ind w:firstLine="0" w:firstLineChars="0"/>
              <w:jc w:val="left"/>
              <w:rPr>
                <w:rFonts w:hint="default" w:asci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Gi</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计量设备</w:t>
            </w:r>
            <w:r>
              <w:rPr>
                <w:rFonts w:hint="eastAsia" w:cs="Times New Roman"/>
                <w:i w:val="0"/>
                <w:sz w:val="21"/>
                <w:szCs w:val="20"/>
                <w:lang w:val="en-US" w:eastAsia="zh-CN"/>
              </w:rPr>
              <w:t>绿色</w:t>
            </w:r>
            <w:r>
              <w:rPr>
                <w:rFonts w:hint="eastAsia" w:ascii="宋体" w:eastAsia="宋体" w:cs="Times New Roman"/>
                <w:i w:val="0"/>
                <w:sz w:val="21"/>
                <w:szCs w:val="20"/>
                <w:lang w:val="en-US" w:eastAsia="zh-CN"/>
              </w:rPr>
              <w:t>拆解</w:t>
            </w:r>
            <w:r>
              <w:rPr>
                <w:rFonts w:hint="eastAsia" w:cs="Times New Roman"/>
                <w:i w:val="0"/>
                <w:sz w:val="21"/>
                <w:szCs w:val="20"/>
                <w:lang w:val="en-US" w:eastAsia="zh-CN"/>
              </w:rPr>
              <w:t>费</w:t>
            </w:r>
          </w:p>
          <w:p w14:paraId="1A9C2248">
            <w:pPr>
              <w:pStyle w:val="28"/>
              <w:widowControl w:val="0"/>
              <w:spacing w:line="360" w:lineRule="auto"/>
              <w:ind w:firstLine="0" w:firstLineChars="0"/>
              <w:jc w:val="left"/>
              <w:rPr>
                <w:rFonts w:hint="eastAsia" w:asci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Gv</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绿色拆解设备原值</w:t>
            </w:r>
          </w:p>
          <w:p w14:paraId="2E75E4DE">
            <w:pPr>
              <w:pStyle w:val="28"/>
              <w:widowControl w:val="0"/>
              <w:spacing w:line="360" w:lineRule="auto"/>
              <w:ind w:firstLine="0" w:firstLineChars="0"/>
              <w:jc w:val="left"/>
              <w:rPr>
                <w:rFonts w:hint="eastAsia" w:ascii="宋体" w:eastAsia="宋体" w:cs="Times New Roman"/>
                <w:i w:val="0"/>
                <w:sz w:val="21"/>
                <w:szCs w:val="20"/>
                <w:lang w:val="en-US" w:eastAsia="zh-CN"/>
              </w:rPr>
            </w:pPr>
            <m:oMath>
              <m:r>
                <m:rPr/>
                <w:rPr>
                  <w:rFonts w:hint="default" w:ascii="Times New Roman" w:eastAsia="Times New Roman" w:cs="Times New Roman"/>
                  <w:sz w:val="20"/>
                  <w:szCs w:val="28"/>
                  <w:lang w:val="en-US" w:eastAsia="zh-CN"/>
                </w:rPr>
                <m:t>E</m:t>
              </m:r>
              <m:r>
                <m:rPr/>
                <w:rPr>
                  <w:rFonts w:hint="eastAsia" w:ascii="Cambria Math" w:hAnsi="Cambria Math" w:eastAsia="Times New Roman" w:cs="Times New Roman"/>
                  <w:sz w:val="20"/>
                  <w:szCs w:val="28"/>
                  <w:lang w:val="en-US" w:eastAsia="zh-CN"/>
                </w:rPr>
                <m:t>ε</m:t>
              </m:r>
            </m:oMath>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绿色拆解设备残值</w:t>
            </w:r>
          </w:p>
          <w:p w14:paraId="2BBA96B9">
            <w:pPr>
              <w:pStyle w:val="28"/>
              <w:widowControl w:val="0"/>
              <w:spacing w:line="360" w:lineRule="auto"/>
              <w:ind w:firstLine="0" w:firstLineChars="0"/>
              <w:jc w:val="left"/>
              <w:rPr>
                <w:rFonts w:hint="default" w:ascii="宋体" w:eastAsia="宋体" w:cs="Times New Roman"/>
                <w:i w:val="0"/>
                <w:sz w:val="21"/>
                <w:szCs w:val="20"/>
                <w:lang w:val="en-US" w:eastAsia="zh-CN"/>
              </w:rPr>
            </w:pPr>
            <m:oMath>
              <m:r>
                <m:rPr/>
                <w:rPr>
                  <w:rFonts w:hint="default" w:ascii="Cambria Math" w:hAnsi="Cambria Math" w:eastAsia="Times New Roman" w:cs="Times New Roman"/>
                  <w:kern w:val="0"/>
                  <w:sz w:val="20"/>
                  <w:szCs w:val="28"/>
                  <w:lang w:val="en-US" w:eastAsia="zh-CN" w:bidi="ar-SA"/>
                </w:rPr>
                <m:t>Gn</m:t>
              </m:r>
            </m:oMath>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绿色拆解设备</w:t>
            </w:r>
            <w:r>
              <w:rPr>
                <w:rFonts w:hint="eastAsia" w:cs="Times New Roman"/>
                <w:i w:val="0"/>
                <w:sz w:val="21"/>
                <w:szCs w:val="20"/>
                <w:lang w:val="en-US" w:eastAsia="zh-CN"/>
              </w:rPr>
              <w:t>预计工作量</w:t>
            </w:r>
          </w:p>
          <w:p w14:paraId="082D9747">
            <w:pPr>
              <w:pStyle w:val="28"/>
              <w:widowControl w:val="0"/>
              <w:spacing w:line="360" w:lineRule="auto"/>
              <w:ind w:firstLine="0" w:firstLineChars="0"/>
              <w:jc w:val="left"/>
              <w:rPr>
                <w:rFonts w:hint="eastAsia" w:asci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Eh</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有害废弃物处理单价</w:t>
            </w:r>
          </w:p>
          <w:p w14:paraId="0872998A">
            <w:pPr>
              <w:pStyle w:val="28"/>
              <w:widowControl w:val="0"/>
              <w:ind w:firstLine="0" w:firstLineChars="0"/>
              <w:rPr>
                <w:rFonts w:hint="eastAsia"/>
                <w:szCs w:val="18"/>
                <w:vertAlign w:val="baseline"/>
                <w:lang w:val="en-US" w:eastAsia="zh-CN"/>
              </w:rPr>
            </w:pPr>
            <w:r>
              <w:rPr>
                <w:rFonts w:hint="eastAsia" w:ascii="Times New Roman" w:eastAsia="Times New Roman" w:cs="Times New Roman"/>
                <w:i/>
                <w:sz w:val="20"/>
                <w:szCs w:val="28"/>
                <w:lang w:val="en-US" w:eastAsia="zh-CN"/>
              </w:rPr>
              <w:t>Eg</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有害废弃物处理重量</w:t>
            </w:r>
          </w:p>
        </w:tc>
        <w:tc>
          <w:tcPr>
            <w:tcW w:w="510" w:type="pct"/>
            <w:vAlign w:val="center"/>
          </w:tcPr>
          <w:p w14:paraId="1463CE1E">
            <w:pPr>
              <w:ind w:firstLine="0" w:firstLineChars="0"/>
              <w:jc w:val="center"/>
              <w:rPr>
                <w:rFonts w:hint="eastAsia"/>
                <w:szCs w:val="18"/>
                <w:vertAlign w:val="baseline"/>
                <w:lang w:val="en-US" w:eastAsia="zh-CN"/>
              </w:rPr>
            </w:pPr>
            <w:r>
              <w:rPr>
                <w:rFonts w:hint="eastAsia"/>
                <w:szCs w:val="18"/>
                <w:vertAlign w:val="baseline"/>
                <w:lang w:val="en-US" w:eastAsia="zh-CN"/>
              </w:rPr>
              <w:t>是</w:t>
            </w:r>
          </w:p>
        </w:tc>
      </w:tr>
      <w:tr w14:paraId="05AB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092CE54">
            <w:pPr>
              <w:pStyle w:val="28"/>
              <w:widowControl w:val="0"/>
              <w:ind w:firstLine="0" w:firstLineChars="0"/>
              <w:jc w:val="center"/>
              <w:rPr>
                <w:rFonts w:hint="default"/>
                <w:szCs w:val="18"/>
                <w:vertAlign w:val="baseline"/>
                <w:lang w:val="en-US" w:eastAsia="zh-CN"/>
              </w:rPr>
            </w:pPr>
            <w:r>
              <w:rPr>
                <w:rFonts w:hint="eastAsia"/>
                <w:szCs w:val="18"/>
                <w:vertAlign w:val="baseline"/>
                <w:lang w:val="en-US" w:eastAsia="zh-CN"/>
              </w:rPr>
              <w:t>26</w:t>
            </w:r>
          </w:p>
        </w:tc>
        <w:tc>
          <w:tcPr>
            <w:tcW w:w="912" w:type="pct"/>
            <w:vMerge w:val="continue"/>
            <w:vAlign w:val="center"/>
          </w:tcPr>
          <w:p w14:paraId="6BFBD6F1">
            <w:pPr>
              <w:pStyle w:val="28"/>
              <w:widowControl w:val="0"/>
              <w:ind w:firstLine="0" w:firstLineChars="0"/>
              <w:rPr>
                <w:rFonts w:hint="eastAsia"/>
                <w:szCs w:val="18"/>
                <w:lang w:val="en-US" w:eastAsia="zh-CN"/>
              </w:rPr>
            </w:pPr>
          </w:p>
        </w:tc>
        <w:tc>
          <w:tcPr>
            <w:tcW w:w="1116" w:type="pct"/>
            <w:vAlign w:val="center"/>
          </w:tcPr>
          <w:p w14:paraId="40519B13">
            <w:pPr>
              <w:pStyle w:val="28"/>
              <w:widowControl w:val="0"/>
              <w:ind w:firstLine="0" w:firstLineChars="0"/>
              <w:rPr>
                <w:szCs w:val="18"/>
                <w:vertAlign w:val="baseline"/>
              </w:rPr>
            </w:pPr>
            <w:r>
              <w:rPr>
                <w:rFonts w:hint="eastAsia" w:ascii="宋体" w:eastAsia="宋体" w:cs="Times New Roman"/>
                <w:i w:val="0"/>
                <w:kern w:val="0"/>
                <w:sz w:val="21"/>
                <w:szCs w:val="20"/>
                <w:lang w:val="en-US" w:eastAsia="zh-CN"/>
              </w:rPr>
              <w:t>计量设备</w:t>
            </w:r>
            <w:r>
              <w:rPr>
                <w:rFonts w:hint="eastAsia" w:ascii="宋体" w:hAnsi="Times New Roman" w:eastAsia="宋体" w:cs="Times New Roman"/>
                <w:kern w:val="0"/>
                <w:sz w:val="21"/>
                <w:szCs w:val="20"/>
                <w:lang w:val="en-US" w:eastAsia="zh-CN" w:bidi="ar-SA"/>
              </w:rPr>
              <w:t>残值收入</w:t>
            </w:r>
            <w:r>
              <w:rPr>
                <w:rFonts w:hint="eastAsia" w:cs="Times New Roman"/>
                <w:kern w:val="0"/>
                <w:sz w:val="21"/>
                <w:szCs w:val="20"/>
                <w:lang w:val="en-US" w:eastAsia="zh-CN" w:bidi="ar-SA"/>
              </w:rPr>
              <w:t>（</w:t>
            </w:r>
            <w:r>
              <w:rPr>
                <w:rFonts w:hint="eastAsia" w:ascii="Times New Roman" w:hAnsi="Times New Roman" w:eastAsia="Times New Roman" w:cs="Times New Roman"/>
                <w:i/>
                <w:kern w:val="0"/>
                <w:sz w:val="20"/>
                <w:szCs w:val="28"/>
                <w:lang w:val="en-US" w:eastAsia="zh-CN" w:bidi="ar-SA"/>
              </w:rPr>
              <w:t>V</w:t>
            </w:r>
            <w:r>
              <w:rPr>
                <w:rFonts w:hint="eastAsia" w:cs="Times New Roman"/>
                <w:kern w:val="0"/>
                <w:sz w:val="21"/>
                <w:szCs w:val="20"/>
                <w:lang w:val="en-US" w:eastAsia="zh-CN" w:bidi="ar-SA"/>
              </w:rPr>
              <w:t>）</w:t>
            </w:r>
          </w:p>
        </w:tc>
        <w:tc>
          <w:tcPr>
            <w:tcW w:w="2124" w:type="pct"/>
          </w:tcPr>
          <w:p w14:paraId="78756993">
            <w:pPr>
              <w:pStyle w:val="28"/>
              <w:widowControl w:val="0"/>
              <w:ind w:firstLine="0" w:firstLineChars="0"/>
              <w:rPr>
                <w:rFonts w:hint="default"/>
                <w:szCs w:val="18"/>
                <w:vertAlign w:val="baseline"/>
                <w:lang w:val="en-US" w:eastAsia="zh-CN"/>
              </w:rPr>
            </w:pPr>
            <w:r>
              <w:rPr>
                <w:rFonts w:hint="eastAsia" w:ascii="Times New Roman" w:hAnsi="Times New Roman" w:eastAsia="Times New Roman" w:cs="Times New Roman"/>
                <w:i/>
                <w:kern w:val="0"/>
                <w:sz w:val="20"/>
                <w:szCs w:val="28"/>
                <w:lang w:val="en-US" w:eastAsia="zh-CN" w:bidi="ar-SA"/>
              </w:rPr>
              <w:t>V</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计量设备</w:t>
            </w:r>
            <w:r>
              <w:rPr>
                <w:rFonts w:hint="eastAsia" w:cs="Times New Roman"/>
                <w:kern w:val="0"/>
                <w:sz w:val="21"/>
                <w:szCs w:val="20"/>
                <w:lang w:val="en-US" w:eastAsia="zh-CN" w:bidi="ar-SA"/>
              </w:rPr>
              <w:t>可以回收的价值</w:t>
            </w:r>
          </w:p>
        </w:tc>
        <w:tc>
          <w:tcPr>
            <w:tcW w:w="510" w:type="pct"/>
          </w:tcPr>
          <w:p w14:paraId="6CF40EB3">
            <w:pPr>
              <w:ind w:firstLine="0" w:firstLineChars="0"/>
              <w:jc w:val="center"/>
              <w:rPr>
                <w:rFonts w:hint="default"/>
                <w:szCs w:val="18"/>
                <w:vertAlign w:val="baseline"/>
                <w:lang w:val="en-US" w:eastAsia="zh-CN"/>
              </w:rPr>
            </w:pPr>
            <w:r>
              <w:rPr>
                <w:rFonts w:hint="eastAsia"/>
                <w:szCs w:val="18"/>
                <w:vertAlign w:val="baseline"/>
                <w:lang w:val="en-US" w:eastAsia="zh-CN"/>
              </w:rPr>
              <w:t>是</w:t>
            </w:r>
          </w:p>
        </w:tc>
      </w:tr>
    </w:tbl>
    <w:p w14:paraId="583DA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eastAsia" w:ascii="黑体" w:hAnsi="黑体" w:eastAsia="黑体" w:cs="黑体"/>
          <w:b w:val="0"/>
          <w:bCs w:val="0"/>
          <w:color w:val="auto"/>
          <w:kern w:val="2"/>
          <w:sz w:val="21"/>
          <w:szCs w:val="21"/>
          <w:lang w:val="en-US" w:eastAsia="zh-CN" w:bidi="ar-SA"/>
        </w:rPr>
      </w:pPr>
    </w:p>
    <w:p w14:paraId="6EA505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eastAsia="宋体"/>
          <w:lang w:val="en-US" w:eastAsia="zh-CN"/>
        </w:rPr>
      </w:pPr>
      <w:r>
        <w:rPr>
          <w:rFonts w:hint="eastAsia" w:ascii="黑体" w:hAnsi="黑体" w:eastAsia="黑体" w:cs="黑体"/>
          <w:b w:val="0"/>
          <w:bCs w:val="0"/>
          <w:color w:val="auto"/>
          <w:kern w:val="2"/>
          <w:sz w:val="21"/>
          <w:szCs w:val="21"/>
          <w:lang w:val="en-US" w:eastAsia="zh-CN" w:bidi="ar-SA"/>
        </w:rPr>
        <w:t>表2计量设备可靠性二、三级指标的取值规则验证情况</w:t>
      </w:r>
    </w:p>
    <w:tbl>
      <w:tblPr>
        <w:tblStyle w:val="9"/>
        <w:tblW w:w="50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3"/>
        <w:gridCol w:w="3007"/>
        <w:gridCol w:w="1413"/>
        <w:gridCol w:w="2262"/>
        <w:gridCol w:w="965"/>
      </w:tblGrid>
      <w:tr w14:paraId="2132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4A5A">
            <w:pPr>
              <w:pStyle w:val="28"/>
              <w:ind w:left="0" w:leftChars="0" w:firstLine="0" w:firstLineChars="0"/>
              <w:jc w:val="center"/>
              <w:rPr>
                <w:rFonts w:hint="eastAsia" w:ascii="宋体" w:hAnsi="Times New Roman" w:eastAsia="宋体" w:cs="Times New Roman"/>
                <w:lang w:val="en-US" w:eastAsia="zh-CN"/>
              </w:rPr>
            </w:pPr>
            <w:r>
              <w:rPr>
                <w:rFonts w:hint="eastAsia" w:cs="Times New Roman"/>
                <w:lang w:val="en-US" w:eastAsia="zh-CN"/>
              </w:rPr>
              <w:t>二</w:t>
            </w:r>
            <w:r>
              <w:rPr>
                <w:rFonts w:hint="eastAsia" w:ascii="宋体" w:hAnsi="Times New Roman" w:eastAsia="宋体" w:cs="Times New Roman"/>
                <w:lang w:val="en-US" w:eastAsia="zh-CN"/>
              </w:rPr>
              <w:t>级指标</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B9A3">
            <w:pPr>
              <w:pStyle w:val="28"/>
              <w:ind w:left="0" w:leftChars="0" w:firstLine="0" w:firstLineChars="0"/>
              <w:jc w:val="center"/>
              <w:rPr>
                <w:rFonts w:hint="default" w:cs="Times New Roman"/>
                <w:lang w:val="en-US" w:eastAsia="zh-CN"/>
              </w:rPr>
            </w:pPr>
            <w:r>
              <w:rPr>
                <w:rFonts w:hint="eastAsia" w:cs="Times New Roman"/>
                <w:lang w:val="en-US" w:eastAsia="zh-CN"/>
              </w:rPr>
              <w:t>二</w:t>
            </w:r>
            <w:r>
              <w:rPr>
                <w:rFonts w:hint="eastAsia" w:ascii="宋体" w:hAnsi="Times New Roman" w:eastAsia="宋体" w:cs="Times New Roman"/>
                <w:lang w:val="en-US" w:eastAsia="zh-CN"/>
              </w:rPr>
              <w:t>级指标</w:t>
            </w:r>
            <w:r>
              <w:rPr>
                <w:rFonts w:hint="eastAsia" w:cs="Times New Roman"/>
                <w:lang w:val="en-US" w:eastAsia="zh-CN"/>
              </w:rPr>
              <w:t>取值规则</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2DCC">
            <w:pPr>
              <w:pStyle w:val="28"/>
              <w:ind w:left="0" w:leftChars="0" w:firstLine="0" w:firstLineChars="0"/>
              <w:jc w:val="center"/>
              <w:rPr>
                <w:rFonts w:hint="default" w:cs="Times New Roman"/>
                <w:lang w:val="en-US" w:eastAsia="zh-CN"/>
              </w:rPr>
            </w:pPr>
            <w:r>
              <w:rPr>
                <w:rFonts w:hint="eastAsia" w:cs="Times New Roman"/>
                <w:lang w:val="en-US" w:eastAsia="zh-CN"/>
              </w:rPr>
              <w:t>三级指标</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E79B">
            <w:pPr>
              <w:pStyle w:val="28"/>
              <w:ind w:left="0" w:leftChars="0" w:firstLine="0" w:firstLineChars="0"/>
              <w:jc w:val="center"/>
              <w:rPr>
                <w:rFonts w:hint="default" w:cs="Times New Roman"/>
                <w:lang w:val="en-US" w:eastAsia="zh-CN"/>
              </w:rPr>
            </w:pPr>
            <w:r>
              <w:rPr>
                <w:rFonts w:hint="eastAsia" w:cs="Times New Roman"/>
                <w:lang w:val="en-US" w:eastAsia="zh-CN"/>
              </w:rPr>
              <w:t>三级指标取值规则</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A741">
            <w:pPr>
              <w:pStyle w:val="28"/>
              <w:ind w:left="0" w:leftChars="0" w:firstLine="0" w:firstLineChars="0"/>
              <w:jc w:val="center"/>
              <w:rPr>
                <w:rFonts w:hint="default" w:cs="Times New Roman"/>
                <w:lang w:val="en-US" w:eastAsia="zh-CN"/>
              </w:rPr>
            </w:pPr>
            <w:r>
              <w:rPr>
                <w:rFonts w:hint="eastAsia" w:cs="Times New Roman"/>
                <w:lang w:val="en-US" w:eastAsia="zh-CN"/>
              </w:rPr>
              <w:t>验证是否合理</w:t>
            </w:r>
          </w:p>
        </w:tc>
      </w:tr>
      <w:tr w14:paraId="466A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3F8D">
            <w:pPr>
              <w:pStyle w:val="28"/>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状态监测异常率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11</w:t>
            </w:r>
            <w:r>
              <w:rPr>
                <w:rFonts w:hint="eastAsia" w:cs="Times New Roman"/>
                <w:lang w:val="en-US" w:eastAsia="zh-CN"/>
              </w:rPr>
              <w:t>）</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542D">
            <w:pPr>
              <w:pStyle w:val="28"/>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5AD40B01">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B105061">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远程状态监测计量装置异常数（状态异常包括）</w:t>
            </w:r>
          </w:p>
          <w:p w14:paraId="5229D2BA">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远程状态监测计量装置总数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230A">
            <w:pPr>
              <w:ind w:left="0" w:leftChars="0" w:firstLine="0" w:firstLineChars="0"/>
              <w:jc w:val="left"/>
              <w:rPr>
                <w:rFonts w:hint="default"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0BEC">
            <w:pPr>
              <w:ind w:left="0" w:leftChars="0" w:firstLine="0" w:firstLineChars="0"/>
              <w:jc w:val="left"/>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C0F6">
            <w:pPr>
              <w:ind w:left="0" w:leftChars="0" w:firstLine="0" w:firstLine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097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019B">
            <w:pPr>
              <w:pStyle w:val="28"/>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运行故障率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12</w:t>
            </w:r>
            <w:r>
              <w:rPr>
                <w:rFonts w:hint="eastAsia" w:cs="Times New Roman"/>
                <w:lang w:val="en-US" w:eastAsia="zh-CN"/>
              </w:rPr>
              <w:t>）</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CE8F">
            <w:pPr>
              <w:pStyle w:val="28"/>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12</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06A45FC8">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4C9A36FA">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运行设备故障数</w:t>
            </w:r>
          </w:p>
          <w:p w14:paraId="15FA37E8">
            <w:pPr>
              <w:pStyle w:val="28"/>
              <w:ind w:left="0" w:leftChars="0" w:firstLine="0" w:firstLineChars="0"/>
              <w:jc w:val="both"/>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运行设备总数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37E1">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95E2">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2B70">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179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4" w:type="pct"/>
            <w:vMerge w:val="restart"/>
            <w:tcBorders>
              <w:top w:val="single" w:color="000000" w:sz="4" w:space="0"/>
              <w:left w:val="single" w:color="000000" w:sz="4" w:space="0"/>
              <w:right w:val="single" w:color="000000" w:sz="4" w:space="0"/>
            </w:tcBorders>
            <w:shd w:val="clear" w:color="auto" w:fill="auto"/>
            <w:noWrap/>
            <w:vAlign w:val="center"/>
          </w:tcPr>
          <w:p w14:paraId="02797DA6">
            <w:pPr>
              <w:pStyle w:val="28"/>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时钟合格率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w:t>
            </w:r>
            <w:r>
              <w:rPr>
                <w:rFonts w:hint="eastAsia" w:cs="Times New Roman"/>
                <w:lang w:val="en-US" w:eastAsia="zh-CN"/>
              </w:rPr>
              <w:t>）</w:t>
            </w:r>
          </w:p>
        </w:tc>
        <w:tc>
          <w:tcPr>
            <w:tcW w:w="1736" w:type="pct"/>
            <w:vMerge w:val="restart"/>
            <w:tcBorders>
              <w:top w:val="single" w:color="000000" w:sz="4" w:space="0"/>
              <w:left w:val="single" w:color="000000" w:sz="4" w:space="0"/>
              <w:right w:val="single" w:color="000000" w:sz="4" w:space="0"/>
            </w:tcBorders>
            <w:shd w:val="clear" w:color="auto" w:fill="auto"/>
            <w:vAlign w:val="center"/>
          </w:tcPr>
          <w:p w14:paraId="7F05137B">
            <w:pPr>
              <w:pStyle w:val="28"/>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w:t>
            </w:r>
            <w:r>
              <w:rPr>
                <w:rFonts w:hint="eastAsia" w:ascii="宋体" w:hAnsi="Times New Roman" w:eastAsia="宋体" w:cs="Times New Roman"/>
                <w:lang w:val="en-US" w:eastAsia="zh-CN"/>
              </w:rPr>
              <w:t>=</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131</w:t>
            </w:r>
            <w:r>
              <w:rPr>
                <w:rFonts w:hint="eastAsia" w:ascii="宋体" w:hAnsi="宋体"/>
                <w:sz w:val="24"/>
                <w:szCs w:val="24"/>
                <w:lang w:val="en-US" w:eastAsia="zh-CN"/>
              </w:rPr>
              <w:t>×</w:t>
            </w: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color w:val="auto"/>
                <w:kern w:val="2"/>
                <w:sz w:val="21"/>
                <w:szCs w:val="24"/>
                <w:u w:val="none"/>
                <w:lang w:val="en-US" w:eastAsia="zh-CN" w:bidi="ar-SA"/>
              </w:rPr>
              <w:t>’</w:t>
            </w:r>
            <w:r>
              <w:rPr>
                <w:rFonts w:hint="eastAsia" w:ascii="Times New Roman" w:hAnsi="Times New Roman" w:cs="Times New Roman"/>
                <w:i/>
                <w:iCs w:val="0"/>
                <w:color w:val="000000"/>
                <w:kern w:val="0"/>
                <w:sz w:val="21"/>
                <w:szCs w:val="21"/>
                <w:u w:val="none"/>
                <w:vertAlign w:val="subscript"/>
                <w:lang w:val="en-US" w:eastAsia="zh-CN" w:bidi="ar"/>
              </w:rPr>
              <w:t>9</w:t>
            </w:r>
            <w:r>
              <w:rPr>
                <w:rFonts w:hint="eastAsia" w:cs="Times New Roman"/>
                <w:lang w:val="en-US" w:eastAsia="zh-CN"/>
              </w:rPr>
              <w:t>+</w:t>
            </w:r>
            <w:r>
              <w:rPr>
                <w:rFonts w:hint="default" w:ascii="Times New Roman" w:cs="Times New Roman"/>
                <w:i/>
                <w:iCs/>
                <w:kern w:val="2"/>
                <w:szCs w:val="24"/>
                <w:u w:val="none"/>
                <w:lang w:val="en-US" w:eastAsia="zh-CN"/>
              </w:rPr>
              <w:t>X</w:t>
            </w:r>
            <w:r>
              <w:rPr>
                <w:rFonts w:hint="eastAsia" w:ascii="Times New Roman" w:cs="Times New Roman"/>
                <w:i/>
                <w:iCs/>
                <w:kern w:val="2"/>
                <w:szCs w:val="24"/>
                <w:vertAlign w:val="subscript"/>
                <w:lang w:val="en-US" w:eastAsia="zh-CN"/>
              </w:rPr>
              <w:t>132</w:t>
            </w:r>
            <w:r>
              <w:rPr>
                <w:rFonts w:hint="eastAsia" w:ascii="宋体" w:hAnsi="宋体"/>
                <w:sz w:val="24"/>
                <w:szCs w:val="24"/>
                <w:lang w:val="en-US" w:eastAsia="zh-CN"/>
              </w:rPr>
              <w:t>×</w:t>
            </w: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val="0"/>
                <w:color w:val="000000"/>
                <w:kern w:val="0"/>
                <w:sz w:val="21"/>
                <w:szCs w:val="21"/>
                <w:u w:val="none"/>
                <w:lang w:val="en-US" w:eastAsia="zh-CN" w:bidi="ar"/>
              </w:rPr>
              <w:t>’</w:t>
            </w:r>
            <w:r>
              <w:rPr>
                <w:rFonts w:hint="eastAsia" w:ascii="Times New Roman" w:hAnsi="Times New Roman" w:cs="Times New Roman"/>
                <w:i/>
                <w:iCs w:val="0"/>
                <w:color w:val="000000"/>
                <w:kern w:val="0"/>
                <w:sz w:val="21"/>
                <w:szCs w:val="21"/>
                <w:u w:val="none"/>
                <w:vertAlign w:val="subscript"/>
                <w:lang w:val="en-US" w:eastAsia="zh-CN" w:bidi="ar"/>
              </w:rPr>
              <w:t>10</w:t>
            </w:r>
            <w:r>
              <w:rPr>
                <w:rFonts w:hint="eastAsia" w:cs="Times New Roman"/>
                <w:lang w:val="en-US" w:eastAsia="zh-CN"/>
              </w:rPr>
              <w:t>)</w:t>
            </w:r>
            <w:r>
              <w:rPr>
                <w:rFonts w:hint="eastAsia" w:ascii="宋体" w:hAnsi="宋体"/>
                <w:sz w:val="24"/>
                <w:szCs w:val="24"/>
                <w:lang w:val="en-US" w:eastAsia="zh-CN"/>
              </w:rPr>
              <w:t>×</w:t>
            </w:r>
            <w:r>
              <w:rPr>
                <w:rFonts w:hint="eastAsia" w:cs="Times New Roman"/>
                <w:lang w:val="en-US" w:eastAsia="zh-CN"/>
              </w:rPr>
              <w:t xml:space="preserve">100% </w:t>
            </w:r>
          </w:p>
          <w:p w14:paraId="0631E222">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0C1027CD">
            <w:pPr>
              <w:pStyle w:val="28"/>
              <w:ind w:left="0" w:leftChars="0" w:firstLine="0" w:firstLineChars="0"/>
              <w:jc w:val="left"/>
              <w:rPr>
                <w:rFonts w:hint="default" w:ascii="宋体" w:hAnsi="Times New Roman" w:eastAsia="宋体"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131</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计量终端平均时钟合格率</w:t>
            </w:r>
          </w:p>
          <w:p w14:paraId="029FDD2C">
            <w:pPr>
              <w:pStyle w:val="28"/>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132</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电能表平均时钟合格率</w:t>
            </w:r>
          </w:p>
          <w:p w14:paraId="1C0F105E">
            <w:pPr>
              <w:pStyle w:val="28"/>
              <w:ind w:left="0" w:leftChars="0" w:firstLine="0" w:firstLineChars="0"/>
              <w:jc w:val="both"/>
              <w:rPr>
                <w:rFonts w:hint="default" w:ascii="宋体" w:hAnsi="Times New Roman" w:eastAsia="宋体" w:cs="Times New Roman"/>
                <w:lang w:val="en-US" w:eastAsia="zh-CN"/>
              </w:rPr>
            </w:pP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val="0"/>
                <w:color w:val="000000"/>
                <w:kern w:val="0"/>
                <w:sz w:val="21"/>
                <w:szCs w:val="21"/>
                <w:u w:val="none"/>
                <w:lang w:val="en-US" w:eastAsia="zh-CN" w:bidi="ar"/>
              </w:rPr>
              <w:t>’</w:t>
            </w:r>
            <w:r>
              <w:rPr>
                <w:rFonts w:hint="eastAsia" w:ascii="Times New Roman" w:hAnsi="Times New Roman" w:cs="Times New Roman"/>
                <w:i/>
                <w:iCs w:val="0"/>
                <w:color w:val="000000"/>
                <w:kern w:val="0"/>
                <w:sz w:val="21"/>
                <w:szCs w:val="21"/>
                <w:u w:val="none"/>
                <w:vertAlign w:val="subscript"/>
                <w:lang w:val="en-US" w:eastAsia="zh-CN" w:bidi="ar"/>
              </w:rPr>
              <w:t>9</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计量终端平均时钟合格率的权重</w:t>
            </w:r>
          </w:p>
          <w:p w14:paraId="3507946F">
            <w:pPr>
              <w:pStyle w:val="28"/>
              <w:ind w:left="0" w:leftChars="0" w:firstLine="0" w:firstLineChars="0"/>
              <w:jc w:val="both"/>
              <w:rPr>
                <w:rFonts w:hint="default" w:ascii="宋体" w:hAnsi="宋体" w:eastAsia="宋体" w:cs="宋体"/>
                <w:i w:val="0"/>
                <w:iCs w:val="0"/>
                <w:color w:val="000000"/>
                <w:kern w:val="0"/>
                <w:sz w:val="21"/>
                <w:szCs w:val="21"/>
                <w:u w:val="none"/>
                <w:lang w:val="en-US" w:eastAsia="zh-CN" w:bidi="ar"/>
              </w:rPr>
            </w:pP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val="0"/>
                <w:color w:val="000000"/>
                <w:kern w:val="0"/>
                <w:sz w:val="21"/>
                <w:szCs w:val="21"/>
                <w:u w:val="none"/>
                <w:lang w:val="en-US" w:eastAsia="zh-CN" w:bidi="ar"/>
              </w:rPr>
              <w:t>’</w:t>
            </w:r>
            <w:r>
              <w:rPr>
                <w:rFonts w:hint="eastAsia" w:ascii="Times New Roman" w:hAnsi="Times New Roman" w:cs="Times New Roman"/>
                <w:i/>
                <w:iCs w:val="0"/>
                <w:color w:val="000000"/>
                <w:kern w:val="0"/>
                <w:sz w:val="21"/>
                <w:szCs w:val="21"/>
                <w:u w:val="none"/>
                <w:vertAlign w:val="subscript"/>
                <w:lang w:val="en-US" w:eastAsia="zh-CN" w:bidi="ar"/>
              </w:rPr>
              <w:t>10</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电能表平均时钟合格率的权重</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DC6B">
            <w:pPr>
              <w:pStyle w:val="28"/>
              <w:ind w:left="0" w:leftChars="0" w:firstLine="0" w:firstLineChars="0"/>
              <w:jc w:val="both"/>
              <w:rPr>
                <w:rFonts w:hint="eastAsia"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计量终端平均时钟合格率</w:t>
            </w:r>
            <w:r>
              <w:rPr>
                <w:rFonts w:hint="eastAsia" w:hAnsi="宋体" w:cs="宋体"/>
                <w:i w:val="0"/>
                <w:iCs w:val="0"/>
                <w:color w:val="000000"/>
                <w:kern w:val="0"/>
                <w:sz w:val="21"/>
                <w:szCs w:val="21"/>
                <w:u w:val="none"/>
                <w:lang w:val="en-US" w:eastAsia="zh-CN" w:bidi="ar"/>
              </w:rPr>
              <w:t>（</w:t>
            </w:r>
            <w:r>
              <w:rPr>
                <w:rFonts w:hint="default" w:ascii="Times New Roman" w:cs="Times New Roman"/>
                <w:i/>
                <w:iCs/>
                <w:kern w:val="2"/>
                <w:szCs w:val="24"/>
                <w:lang w:val="en-US" w:eastAsia="zh-CN"/>
              </w:rPr>
              <w:t>X</w:t>
            </w:r>
            <w:r>
              <w:rPr>
                <w:rFonts w:hint="default" w:ascii="Times New Roman" w:cs="Times New Roman"/>
                <w:i/>
                <w:iCs/>
                <w:vertAlign w:val="subscript"/>
                <w:lang w:val="en-US" w:eastAsia="zh-CN"/>
              </w:rPr>
              <w:t>131</w:t>
            </w:r>
            <w:r>
              <w:rPr>
                <w:rFonts w:hint="eastAsia" w:hAnsi="宋体" w:cs="宋体"/>
                <w:i w:val="0"/>
                <w:iCs w:val="0"/>
                <w:color w:val="000000"/>
                <w:kern w:val="0"/>
                <w:sz w:val="21"/>
                <w:szCs w:val="21"/>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C134">
            <w:pPr>
              <w:pStyle w:val="28"/>
              <w:ind w:left="0" w:leftChars="0" w:firstLine="0" w:firstLineChars="0"/>
              <w:jc w:val="left"/>
              <w:rPr>
                <w:rFonts w:hint="eastAsia"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4DB26C0A">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73EFB020">
            <w:pPr>
              <w:pStyle w:val="28"/>
              <w:ind w:left="0" w:leftChars="0" w:firstLine="0" w:firstLineChars="0"/>
              <w:jc w:val="left"/>
              <w:rPr>
                <w:rFonts w:hint="eastAsia"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时钟合格的计量终端数量</w:t>
            </w:r>
          </w:p>
          <w:p w14:paraId="3A437841">
            <w:pPr>
              <w:pStyle w:val="28"/>
              <w:ind w:left="0" w:leftChars="0" w:firstLine="0" w:firstLineChars="0"/>
              <w:jc w:val="left"/>
              <w:rPr>
                <w:rFonts w:hint="default" w:cs="Times New Roman"/>
                <w:lang w:val="en-US" w:eastAsia="zh-CN"/>
              </w:rPr>
            </w:pPr>
            <w:r>
              <w:rPr>
                <w:rFonts w:hint="eastAsia" w:ascii="宋体" w:hAnsi="宋体" w:eastAsia="宋体" w:cs="宋体"/>
                <w:b w:val="0"/>
                <w:bCs w:val="0"/>
                <w:i w:val="0"/>
                <w:iCs w:val="0"/>
                <w:color w:val="000000"/>
                <w:kern w:val="0"/>
                <w:sz w:val="21"/>
                <w:szCs w:val="21"/>
                <w:u w:val="none"/>
                <w:lang w:val="en-US" w:eastAsia="zh-CN" w:bidi="ar"/>
              </w:rPr>
              <w:t>时钟合格的判断条件：</w:t>
            </w:r>
            <w:r>
              <w:rPr>
                <w:rFonts w:hint="eastAsia" w:hAnsi="宋体" w:cs="宋体"/>
                <w:b w:val="0"/>
                <w:bCs w:val="0"/>
                <w:i w:val="0"/>
                <w:iCs w:val="0"/>
                <w:color w:val="000000"/>
                <w:kern w:val="0"/>
                <w:sz w:val="21"/>
                <w:szCs w:val="21"/>
                <w:u w:val="none"/>
                <w:lang w:val="en-US" w:eastAsia="zh-CN" w:bidi="ar"/>
              </w:rPr>
              <w:t>终端</w:t>
            </w:r>
            <w:r>
              <w:rPr>
                <w:rFonts w:hint="eastAsia" w:ascii="宋体" w:hAnsi="宋体" w:eastAsia="宋体" w:cs="宋体"/>
                <w:b w:val="0"/>
                <w:bCs w:val="0"/>
                <w:i w:val="0"/>
                <w:iCs w:val="0"/>
                <w:color w:val="000000"/>
                <w:kern w:val="0"/>
                <w:sz w:val="21"/>
                <w:szCs w:val="21"/>
                <w:u w:val="none"/>
                <w:lang w:val="en-US" w:eastAsia="zh-CN" w:bidi="ar"/>
              </w:rPr>
              <w:t>与计量主站时间超过5分钟计为该终端时钟不合格</w:t>
            </w:r>
          </w:p>
          <w:p w14:paraId="47F0C44F">
            <w:pPr>
              <w:pStyle w:val="28"/>
              <w:ind w:left="0" w:leftChars="0" w:firstLine="0" w:firstLineChars="0"/>
              <w:jc w:val="both"/>
              <w:rPr>
                <w:rFonts w:hint="default" w:hAnsi="宋体" w:cs="宋体"/>
                <w:i w:val="0"/>
                <w:iCs w:val="0"/>
                <w:color w:val="000000"/>
                <w:kern w:val="0"/>
                <w:sz w:val="21"/>
                <w:szCs w:val="21"/>
                <w:u w:val="none"/>
                <w:lang w:val="en-US" w:eastAsia="zh-CN"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运行计量终端总数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5E61">
            <w:pPr>
              <w:pStyle w:val="28"/>
              <w:ind w:left="0" w:leftChars="0" w:firstLine="0" w:firstLineChars="0"/>
              <w:jc w:val="center"/>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是</w:t>
            </w:r>
          </w:p>
        </w:tc>
      </w:tr>
      <w:tr w14:paraId="5042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4" w:type="pct"/>
            <w:vMerge w:val="continue"/>
            <w:tcBorders>
              <w:left w:val="single" w:color="000000" w:sz="4" w:space="0"/>
              <w:bottom w:val="single" w:color="000000" w:sz="4" w:space="0"/>
              <w:right w:val="single" w:color="000000" w:sz="4" w:space="0"/>
            </w:tcBorders>
            <w:shd w:val="clear" w:color="auto" w:fill="auto"/>
            <w:noWrap/>
            <w:vAlign w:val="center"/>
          </w:tcPr>
          <w:p w14:paraId="5D039E1B">
            <w:pPr>
              <w:pStyle w:val="28"/>
              <w:ind w:left="0" w:leftChars="0" w:firstLine="0" w:firstLineChars="0"/>
              <w:jc w:val="center"/>
              <w:rPr>
                <w:rFonts w:hint="eastAsia" w:ascii="宋体" w:hAnsi="Times New Roman" w:eastAsia="宋体" w:cs="Times New Roman"/>
                <w:lang w:val="en-US" w:eastAsia="zh-CN"/>
              </w:rPr>
            </w:pPr>
          </w:p>
        </w:tc>
        <w:tc>
          <w:tcPr>
            <w:tcW w:w="1736" w:type="pct"/>
            <w:vMerge w:val="continue"/>
            <w:tcBorders>
              <w:left w:val="single" w:color="000000" w:sz="4" w:space="0"/>
              <w:bottom w:val="single" w:color="000000" w:sz="4" w:space="0"/>
              <w:right w:val="single" w:color="000000" w:sz="4" w:space="0"/>
            </w:tcBorders>
            <w:shd w:val="clear" w:color="auto" w:fill="auto"/>
            <w:vAlign w:val="center"/>
          </w:tcPr>
          <w:p w14:paraId="46F82FB9">
            <w:pPr>
              <w:pStyle w:val="28"/>
              <w:ind w:left="0" w:leftChars="0" w:firstLine="0" w:firstLineChars="0"/>
              <w:jc w:val="both"/>
              <w:rPr>
                <w:rFonts w:hint="eastAsia" w:hAnsi="宋体" w:cs="宋体"/>
                <w:i w:val="0"/>
                <w:iCs w:val="0"/>
                <w:color w:val="000000"/>
                <w:kern w:val="0"/>
                <w:sz w:val="21"/>
                <w:szCs w:val="21"/>
                <w:u w:val="none"/>
                <w:lang w:val="en-US" w:eastAsia="zh-CN" w:bidi="ar"/>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53A2">
            <w:pPr>
              <w:pStyle w:val="28"/>
              <w:ind w:left="0" w:leftChars="0" w:firstLine="0" w:firstLineChars="0"/>
              <w:jc w:val="both"/>
              <w:rPr>
                <w:rFonts w:hint="eastAsia"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电能表平均时钟合格率</w:t>
            </w:r>
            <w:r>
              <w:rPr>
                <w:rFonts w:hint="eastAsia" w:hAnsi="宋体" w:cs="宋体"/>
                <w:i w:val="0"/>
                <w:iCs w:val="0"/>
                <w:color w:val="000000"/>
                <w:kern w:val="0"/>
                <w:sz w:val="21"/>
                <w:szCs w:val="21"/>
                <w:u w:val="none"/>
                <w:lang w:val="en-US" w:eastAsia="zh-CN" w:bidi="ar"/>
              </w:rPr>
              <w:t>（</w:t>
            </w:r>
            <w:r>
              <w:rPr>
                <w:rFonts w:hint="default" w:ascii="Times New Roman" w:cs="Times New Roman"/>
                <w:i/>
                <w:iCs/>
                <w:kern w:val="2"/>
                <w:szCs w:val="24"/>
                <w:lang w:val="en-US" w:eastAsia="zh-CN"/>
              </w:rPr>
              <w:t>X</w:t>
            </w:r>
            <w:r>
              <w:rPr>
                <w:rFonts w:hint="default" w:ascii="Times New Roman" w:cs="Times New Roman"/>
                <w:i/>
                <w:iCs/>
                <w:vertAlign w:val="subscript"/>
                <w:lang w:val="en-US" w:eastAsia="zh-CN"/>
              </w:rPr>
              <w:t>132</w:t>
            </w:r>
            <w:r>
              <w:rPr>
                <w:rFonts w:hint="eastAsia" w:hAnsi="宋体" w:cs="宋体"/>
                <w:i w:val="0"/>
                <w:iCs w:val="0"/>
                <w:color w:val="000000"/>
                <w:kern w:val="0"/>
                <w:sz w:val="21"/>
                <w:szCs w:val="21"/>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2EFE">
            <w:pPr>
              <w:pStyle w:val="28"/>
              <w:ind w:left="0" w:leftChars="0" w:firstLine="0" w:firstLineChars="0"/>
              <w:jc w:val="left"/>
              <w:rPr>
                <w:rFonts w:hint="eastAsia"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132</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06FF298D">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647E450D">
            <w:pPr>
              <w:pStyle w:val="28"/>
              <w:ind w:left="0" w:leftChars="0" w:firstLine="0" w:firstLineChars="0"/>
              <w:jc w:val="left"/>
              <w:rPr>
                <w:rFonts w:hint="eastAsia"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时钟合格的电能表数量</w:t>
            </w:r>
          </w:p>
          <w:p w14:paraId="45E19BD2">
            <w:pPr>
              <w:pStyle w:val="28"/>
              <w:ind w:left="0" w:leftChars="0" w:firstLine="0" w:firstLineChars="0"/>
              <w:jc w:val="left"/>
              <w:rPr>
                <w:rFonts w:hint="default" w:cs="Times New Roman"/>
                <w:lang w:val="en-US" w:eastAsia="zh-CN"/>
              </w:rPr>
            </w:pPr>
            <w:r>
              <w:rPr>
                <w:rFonts w:hint="eastAsia" w:ascii="宋体" w:hAnsi="宋体" w:eastAsia="宋体" w:cs="宋体"/>
                <w:i w:val="0"/>
                <w:iCs w:val="0"/>
                <w:color w:val="000000"/>
                <w:kern w:val="0"/>
                <w:sz w:val="21"/>
                <w:szCs w:val="21"/>
                <w:u w:val="none"/>
                <w:lang w:val="en-US" w:eastAsia="zh-CN" w:bidi="ar"/>
              </w:rPr>
              <w:t>厂站、专变用户电能表与计量主站时间偏差大于5分钟，低压用户电能表与计量主站时间偏差大于10分钟，计为该电能表时钟不合格</w:t>
            </w:r>
          </w:p>
          <w:p w14:paraId="519B5A59">
            <w:pPr>
              <w:pStyle w:val="28"/>
              <w:ind w:left="0" w:leftChars="0" w:firstLine="0" w:firstLineChars="0"/>
              <w:jc w:val="both"/>
              <w:rPr>
                <w:rFonts w:hint="default" w:hAnsi="宋体" w:cs="宋体"/>
                <w:i w:val="0"/>
                <w:iCs w:val="0"/>
                <w:color w:val="000000"/>
                <w:kern w:val="0"/>
                <w:sz w:val="21"/>
                <w:szCs w:val="21"/>
                <w:u w:val="none"/>
                <w:lang w:val="en-US" w:eastAsia="zh-CN"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运行电能表总数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6DAD">
            <w:pPr>
              <w:pStyle w:val="28"/>
              <w:ind w:left="0" w:leftChars="0" w:firstLine="0" w:firstLineChars="0"/>
              <w:jc w:val="center"/>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是</w:t>
            </w:r>
          </w:p>
        </w:tc>
      </w:tr>
      <w:tr w14:paraId="1928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06C4">
            <w:pPr>
              <w:pStyle w:val="28"/>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现场首检合格率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14</w:t>
            </w:r>
            <w:r>
              <w:rPr>
                <w:rFonts w:hint="eastAsia" w:cs="Times New Roman"/>
                <w:lang w:val="en-US" w:eastAsia="zh-CN"/>
              </w:rPr>
              <w:t>）</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7E7B">
            <w:pPr>
              <w:pStyle w:val="28"/>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14</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5AFD2FC4">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224DA5BA">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首次现场检验合格的计量装置数量</w:t>
            </w:r>
          </w:p>
          <w:p w14:paraId="4F5EEB32">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首次现场检验的计量装置数量</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FAC5">
            <w:pPr>
              <w:ind w:left="0" w:leftChars="0" w:firstLine="0" w:firstLineChars="0"/>
              <w:jc w:val="left"/>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0701">
            <w:pPr>
              <w:ind w:left="0" w:leftChars="0" w:firstLine="0" w:firstLineChars="0"/>
              <w:jc w:val="left"/>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9CF1">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884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02EB">
            <w:pPr>
              <w:pStyle w:val="28"/>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周期检验合格率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15</w:t>
            </w:r>
            <w:r>
              <w:rPr>
                <w:rFonts w:hint="eastAsia" w:cs="Times New Roman"/>
                <w:lang w:val="en-US" w:eastAsia="zh-CN"/>
              </w:rPr>
              <w:t>）</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3A32">
            <w:pPr>
              <w:pStyle w:val="28"/>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15</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00D48C3A">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6BD763D">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周期检验合格的计量装置数量</w:t>
            </w:r>
          </w:p>
          <w:p w14:paraId="20955949">
            <w:pPr>
              <w:pStyle w:val="28"/>
              <w:ind w:left="0" w:leftChars="0" w:firstLine="0" w:firstLineChars="0"/>
              <w:jc w:val="both"/>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周期检验计量装置数量</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E1E5">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1CF9">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E1AE">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bl>
    <w:p w14:paraId="3F404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表3 业务支撑二、三级指标的取值规则验证情况</w:t>
      </w:r>
    </w:p>
    <w:tbl>
      <w:tblPr>
        <w:tblStyle w:val="9"/>
        <w:tblW w:w="54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3513"/>
        <w:gridCol w:w="1289"/>
        <w:gridCol w:w="2206"/>
        <w:gridCol w:w="887"/>
      </w:tblGrid>
      <w:tr w14:paraId="670F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6518">
            <w:pPr>
              <w:pStyle w:val="28"/>
              <w:ind w:left="0" w:leftChars="0" w:firstLine="0" w:firstLineChars="0"/>
              <w:jc w:val="center"/>
              <w:rPr>
                <w:rFonts w:hint="eastAsia" w:ascii="宋体" w:hAnsi="Times New Roman" w:eastAsia="宋体" w:cs="Times New Roman"/>
                <w:lang w:val="en-US" w:eastAsia="zh-CN"/>
              </w:rPr>
            </w:pPr>
            <w:r>
              <w:rPr>
                <w:rFonts w:hint="eastAsia" w:cs="Times New Roman"/>
                <w:lang w:val="en-US" w:eastAsia="zh-CN"/>
              </w:rPr>
              <w:t>二</w:t>
            </w:r>
            <w:r>
              <w:rPr>
                <w:rFonts w:hint="eastAsia" w:ascii="宋体" w:hAnsi="Times New Roman" w:eastAsia="宋体" w:cs="Times New Roman"/>
                <w:lang w:val="en-US" w:eastAsia="zh-CN"/>
              </w:rPr>
              <w:t>级指标</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E218">
            <w:pPr>
              <w:pStyle w:val="28"/>
              <w:ind w:left="0" w:leftChars="0" w:firstLine="0" w:firstLineChars="0"/>
              <w:jc w:val="center"/>
              <w:rPr>
                <w:rFonts w:hint="default" w:ascii="宋体" w:hAnsi="Times New Roman" w:eastAsia="宋体" w:cs="Times New Roman"/>
                <w:lang w:val="en-US" w:eastAsia="zh-CN"/>
              </w:rPr>
            </w:pPr>
            <w:r>
              <w:rPr>
                <w:rFonts w:hint="eastAsia" w:cs="Times New Roman"/>
                <w:lang w:val="en-US" w:eastAsia="zh-CN"/>
              </w:rPr>
              <w:t>二级指标值取值规则</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E5ED">
            <w:pPr>
              <w:pStyle w:val="28"/>
              <w:ind w:left="0" w:leftChars="0" w:firstLine="0" w:firstLineChars="0"/>
              <w:jc w:val="center"/>
              <w:rPr>
                <w:rFonts w:hint="default" w:cs="Times New Roman"/>
                <w:lang w:val="en-US" w:eastAsia="zh-CN"/>
              </w:rPr>
            </w:pPr>
            <w:r>
              <w:rPr>
                <w:rFonts w:hint="eastAsia" w:cs="Times New Roman"/>
                <w:lang w:val="en-US" w:eastAsia="zh-CN"/>
              </w:rPr>
              <w:t>三级指标</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0CDE">
            <w:pPr>
              <w:pStyle w:val="28"/>
              <w:ind w:left="0" w:leftChars="0" w:firstLine="0" w:firstLineChars="0"/>
              <w:jc w:val="center"/>
              <w:rPr>
                <w:rFonts w:hint="default" w:cs="Times New Roman"/>
                <w:lang w:val="en-US" w:eastAsia="zh-CN"/>
              </w:rPr>
            </w:pPr>
            <w:r>
              <w:rPr>
                <w:rFonts w:hint="eastAsia" w:cs="Times New Roman"/>
                <w:lang w:val="en-US" w:eastAsia="zh-CN"/>
              </w:rPr>
              <w:t>三级指标取值规则</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8337">
            <w:pPr>
              <w:pStyle w:val="28"/>
              <w:ind w:left="0" w:leftChars="0" w:firstLine="0" w:firstLineChars="0"/>
              <w:jc w:val="center"/>
              <w:rPr>
                <w:rFonts w:hint="default" w:cs="Times New Roman"/>
                <w:lang w:val="en-US" w:eastAsia="zh-CN"/>
              </w:rPr>
            </w:pPr>
            <w:r>
              <w:rPr>
                <w:rFonts w:hint="eastAsia" w:cs="Times New Roman"/>
                <w:lang w:val="en-US" w:eastAsia="zh-CN"/>
              </w:rPr>
              <w:t>验证是否合理</w:t>
            </w:r>
          </w:p>
        </w:tc>
      </w:tr>
      <w:tr w14:paraId="4157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275">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终端覆盖率</w:t>
            </w:r>
            <w:r>
              <w:rPr>
                <w:rFonts w:hint="eastAsia" w:cs="Times New Roman"/>
                <w:lang w:val="en-US" w:eastAsia="zh-CN"/>
              </w:rPr>
              <w:t>（</w:t>
            </w: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21</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7D47">
            <w:pPr>
              <w:pStyle w:val="28"/>
              <w:ind w:left="0" w:leftChars="0" w:firstLine="0" w:firstLineChars="0"/>
              <w:jc w:val="left"/>
              <w:rPr>
                <w:rFonts w:hint="default"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5F38ABAB">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103CC2FA">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已覆盖终端的低压客户数量</w:t>
            </w:r>
          </w:p>
          <w:p w14:paraId="41D73B7F">
            <w:pPr>
              <w:pStyle w:val="28"/>
              <w:ind w:left="0" w:leftChars="0" w:firstLine="0" w:firstLineChars="0"/>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在运行的低压客户总数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336E">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3D2D">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8847">
            <w:pPr>
              <w:ind w:left="0" w:leftChars="0" w:firstLine="0" w:firstLine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FAF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6956">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ascii="宋体" w:hAnsi="Times New Roman" w:eastAsia="宋体" w:cs="Times New Roman"/>
                <w:lang w:val="en-US" w:eastAsia="zh-CN"/>
              </w:rPr>
            </w:pPr>
            <w:r>
              <w:rPr>
                <w:rFonts w:hint="eastAsia" w:cs="Times New Roman"/>
                <w:lang w:val="en-US" w:eastAsia="zh-CN"/>
              </w:rPr>
              <w:t>宽带载波覆盖率（</w:t>
            </w: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22</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B833">
            <w:pPr>
              <w:pStyle w:val="28"/>
              <w:ind w:left="0" w:leftChars="0" w:firstLine="0" w:firstLineChars="0"/>
              <w:jc w:val="left"/>
              <w:rPr>
                <w:rFonts w:hint="default"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22</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6C825ED0">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1DBA00BB">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“下行通讯方式”为宽带载波的低压客户数量</w:t>
            </w:r>
          </w:p>
          <w:p w14:paraId="3012004C">
            <w:pPr>
              <w:pStyle w:val="28"/>
              <w:ind w:left="0" w:leftChars="0" w:firstLine="0" w:firstLineChars="0"/>
              <w:rPr>
                <w:rFonts w:hint="eastAsia"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在运行的低压客户总数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47F8">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39D1">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B1C">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950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ACE8">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ascii="宋体" w:hAnsi="Times New Roman" w:eastAsia="宋体" w:cs="Times New Roman"/>
                <w:lang w:val="en-US" w:eastAsia="zh-CN"/>
              </w:rPr>
            </w:pPr>
            <w:r>
              <w:rPr>
                <w:rFonts w:hint="eastAsia" w:cs="Times New Roman"/>
                <w:lang w:val="en-US" w:eastAsia="zh-CN"/>
              </w:rPr>
              <w:t>具备远程安全灵活设置能力电能表覆盖率（</w:t>
            </w: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23</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637F">
            <w:pPr>
              <w:pStyle w:val="28"/>
              <w:ind w:left="0" w:leftChars="0" w:firstLine="0" w:firstLineChars="0"/>
              <w:jc w:val="left"/>
              <w:rPr>
                <w:rFonts w:hint="default"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23</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7BF05F61">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56DCC08">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在运行的具备远程安全灵活设置能力电能表数量</w:t>
            </w:r>
          </w:p>
          <w:p w14:paraId="4F1D8697">
            <w:pPr>
              <w:pStyle w:val="28"/>
              <w:ind w:left="0" w:leftChars="0" w:firstLine="0" w:firstLineChars="0"/>
              <w:rPr>
                <w:rFonts w:hint="default"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在运行的电能表数量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7EED">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317E">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BA63">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DEF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9" w:type="pct"/>
            <w:vMerge w:val="restart"/>
            <w:tcBorders>
              <w:top w:val="single" w:color="000000" w:sz="4" w:space="0"/>
              <w:left w:val="single" w:color="000000" w:sz="4" w:space="0"/>
              <w:right w:val="single" w:color="000000" w:sz="4" w:space="0"/>
            </w:tcBorders>
            <w:shd w:val="clear" w:color="auto" w:fill="auto"/>
            <w:vAlign w:val="center"/>
          </w:tcPr>
          <w:p w14:paraId="4F564E3D">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ascii="宋体" w:hAnsi="Times New Roman" w:eastAsia="宋体" w:cs="Times New Roman"/>
                <w:lang w:val="en-US" w:eastAsia="zh-CN"/>
              </w:rPr>
            </w:pPr>
            <w:r>
              <w:rPr>
                <w:rFonts w:hint="eastAsia" w:hAnsi="宋体" w:cs="宋体"/>
                <w:i w:val="0"/>
                <w:iCs w:val="0"/>
                <w:color w:val="000000"/>
                <w:kern w:val="0"/>
                <w:sz w:val="21"/>
                <w:szCs w:val="21"/>
                <w:u w:val="none"/>
                <w:lang w:val="en-US" w:eastAsia="zh-CN" w:bidi="ar"/>
              </w:rPr>
              <w:t>宽带载波台区验收通过率</w:t>
            </w:r>
            <w:r>
              <w:rPr>
                <w:rFonts w:hint="eastAsia" w:cs="Times New Roman"/>
                <w:lang w:val="en-US" w:eastAsia="zh-CN"/>
              </w:rPr>
              <w:t>（</w:t>
            </w:r>
            <w:r>
              <w:rPr>
                <w:rFonts w:hint="default" w:ascii="Times New Roman"/>
                <w:i/>
                <w:iCs/>
                <w:kern w:val="0"/>
                <w:szCs w:val="20"/>
                <w:u w:val="none"/>
                <w:lang w:val="en-US" w:eastAsia="zh-CN"/>
              </w:rPr>
              <w:t>X</w:t>
            </w:r>
            <w:r>
              <w:rPr>
                <w:rFonts w:hint="eastAsia" w:ascii="Times New Roman"/>
                <w:i/>
                <w:color w:val="000000"/>
                <w:szCs w:val="21"/>
                <w:u w:val="none"/>
                <w:vertAlign w:val="subscript"/>
                <w:lang w:val="en-US" w:eastAsia="zh-CN" w:bidi="ar"/>
              </w:rPr>
              <w:t>24</w:t>
            </w:r>
            <w:r>
              <w:rPr>
                <w:rFonts w:hint="eastAsia" w:cs="Times New Roman"/>
                <w:lang w:val="en-US" w:eastAsia="zh-CN"/>
              </w:rPr>
              <w:t>）</w:t>
            </w:r>
          </w:p>
        </w:tc>
        <w:tc>
          <w:tcPr>
            <w:tcW w:w="1900" w:type="pct"/>
            <w:vMerge w:val="restart"/>
            <w:tcBorders>
              <w:top w:val="single" w:color="000000" w:sz="4" w:space="0"/>
              <w:left w:val="single" w:color="000000" w:sz="4" w:space="0"/>
              <w:right w:val="single" w:color="000000" w:sz="4" w:space="0"/>
            </w:tcBorders>
            <w:shd w:val="clear" w:color="auto" w:fill="auto"/>
            <w:vAlign w:val="center"/>
          </w:tcPr>
          <w:p w14:paraId="3A1A4514">
            <w:pPr>
              <w:pStyle w:val="28"/>
              <w:ind w:left="0" w:leftChars="0" w:firstLine="0" w:firstLineChars="0"/>
              <w:jc w:val="left"/>
              <w:rPr>
                <w:rFonts w:hint="eastAsia"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24</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4CC98CB0">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7FD89856">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default" w:ascii="宋体" w:hAnsi="宋体" w:cs="宋体"/>
                <w:color w:val="000000"/>
                <w:kern w:val="0"/>
                <w:sz w:val="22"/>
                <w:highlight w:val="none"/>
                <w:lang w:bidi="ar"/>
              </w:rPr>
              <w:t>验收通过</w:t>
            </w:r>
            <w:r>
              <w:rPr>
                <w:rFonts w:hint="eastAsia" w:hAnsi="宋体" w:cs="宋体"/>
                <w:color w:val="000000"/>
                <w:kern w:val="0"/>
                <w:sz w:val="22"/>
                <w:highlight w:val="none"/>
                <w:lang w:val="en-US" w:eastAsia="zh-CN" w:bidi="ar"/>
              </w:rPr>
              <w:t>的</w:t>
            </w:r>
            <w:r>
              <w:rPr>
                <w:rFonts w:hint="default" w:ascii="宋体" w:hAnsi="宋体" w:cs="宋体"/>
                <w:color w:val="000000"/>
                <w:kern w:val="0"/>
                <w:sz w:val="22"/>
                <w:highlight w:val="none"/>
                <w:lang w:bidi="ar"/>
              </w:rPr>
              <w:t>台区</w:t>
            </w:r>
            <w:r>
              <w:rPr>
                <w:rFonts w:hint="eastAsia" w:hAnsi="宋体" w:cs="宋体"/>
                <w:color w:val="000000"/>
                <w:kern w:val="0"/>
                <w:sz w:val="22"/>
                <w:highlight w:val="none"/>
                <w:lang w:eastAsia="zh-CN" w:bidi="ar"/>
              </w:rPr>
              <w:t>电能表</w:t>
            </w:r>
            <w:r>
              <w:rPr>
                <w:rFonts w:hint="default" w:ascii="宋体" w:hAnsi="宋体" w:cs="宋体"/>
                <w:color w:val="000000"/>
                <w:kern w:val="0"/>
                <w:sz w:val="22"/>
                <w:highlight w:val="none"/>
                <w:lang w:bidi="ar"/>
              </w:rPr>
              <w:t>数总数</w:t>
            </w:r>
          </w:p>
          <w:p w14:paraId="78F02904">
            <w:pPr>
              <w:pStyle w:val="28"/>
              <w:ind w:left="0" w:leftChars="0" w:firstLine="0" w:firstLineChars="0"/>
              <w:rPr>
                <w:rFonts w:hint="default" w:ascii="宋体" w:hAnsi="Times New Roman" w:eastAsia="宋体" w:cs="Times New Roman"/>
                <w:lang w:val="en-US" w:eastAsia="zh-CN"/>
              </w:rPr>
            </w:pPr>
            <w:r>
              <w:rPr>
                <w:rFonts w:hint="eastAsia"/>
                <w:lang w:val="en-US" w:eastAsia="zh-CN"/>
              </w:rPr>
              <w:t>B</w:t>
            </w:r>
            <w:r>
              <w:rPr>
                <w:rFonts w:hint="eastAsia" w:ascii="宋体" w:hAnsi="Times New Roman" w:eastAsia="宋体" w:cs="Times New Roman"/>
                <w:lang w:val="en-US" w:eastAsia="zh-CN"/>
              </w:rPr>
              <w:t>——</w:t>
            </w:r>
            <w:r>
              <w:rPr>
                <w:rFonts w:hint="default" w:ascii="宋体" w:hAnsi="宋体" w:cs="宋体"/>
                <w:color w:val="000000"/>
                <w:kern w:val="0"/>
                <w:sz w:val="22"/>
                <w:highlight w:val="none"/>
                <w:lang w:bidi="ar"/>
              </w:rPr>
              <w:t>“下行通讯方式”为宽带载波</w:t>
            </w:r>
            <w:r>
              <w:rPr>
                <w:rFonts w:hint="eastAsia" w:hAnsi="宋体" w:cs="宋体"/>
                <w:color w:val="000000"/>
                <w:kern w:val="0"/>
                <w:sz w:val="22"/>
                <w:highlight w:val="none"/>
                <w:lang w:val="en-US" w:eastAsia="zh-CN" w:bidi="ar"/>
              </w:rPr>
              <w:t>的</w:t>
            </w:r>
            <w:r>
              <w:rPr>
                <w:rFonts w:hint="default" w:ascii="宋体" w:hAnsi="宋体" w:cs="宋体"/>
                <w:color w:val="000000"/>
                <w:kern w:val="0"/>
                <w:sz w:val="22"/>
                <w:highlight w:val="none"/>
                <w:lang w:bidi="ar"/>
              </w:rPr>
              <w:t>台区</w:t>
            </w:r>
            <w:r>
              <w:rPr>
                <w:rFonts w:hint="eastAsia" w:hAnsi="宋体" w:cs="宋体"/>
                <w:color w:val="000000"/>
                <w:kern w:val="0"/>
                <w:sz w:val="22"/>
                <w:highlight w:val="none"/>
                <w:lang w:eastAsia="zh-CN" w:bidi="ar"/>
              </w:rPr>
              <w:t>电能表</w:t>
            </w:r>
            <w:r>
              <w:rPr>
                <w:rFonts w:hint="default" w:ascii="宋体" w:hAnsi="宋体" w:cs="宋体"/>
                <w:color w:val="000000"/>
                <w:kern w:val="0"/>
                <w:sz w:val="22"/>
                <w:highlight w:val="none"/>
                <w:lang w:bidi="ar"/>
              </w:rPr>
              <w:t>总数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4104">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8A15">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4E27">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4CE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29" w:type="pct"/>
            <w:vMerge w:val="continue"/>
            <w:tcBorders>
              <w:left w:val="single" w:color="000000" w:sz="4" w:space="0"/>
              <w:right w:val="single" w:color="000000" w:sz="4" w:space="0"/>
            </w:tcBorders>
            <w:shd w:val="clear" w:color="auto" w:fill="auto"/>
            <w:vAlign w:val="center"/>
          </w:tcPr>
          <w:p w14:paraId="0009F3FA">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p>
        </w:tc>
        <w:tc>
          <w:tcPr>
            <w:tcW w:w="1900" w:type="pct"/>
            <w:vMerge w:val="continue"/>
            <w:tcBorders>
              <w:left w:val="single" w:color="000000" w:sz="4" w:space="0"/>
              <w:right w:val="single" w:color="000000" w:sz="4" w:space="0"/>
            </w:tcBorders>
            <w:shd w:val="clear" w:color="auto" w:fill="auto"/>
            <w:vAlign w:val="center"/>
          </w:tcPr>
          <w:p w14:paraId="445BF75F">
            <w:pPr>
              <w:pStyle w:val="28"/>
              <w:ind w:left="0" w:leftChars="0" w:firstLine="0" w:firstLineChars="0"/>
              <w:rPr>
                <w:rFonts w:hint="eastAsia" w:ascii="宋体" w:hAnsi="Times New Roman" w:eastAsia="宋体" w:cs="Times New Roman"/>
                <w:lang w:val="en-US" w:eastAsia="zh-CN"/>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42D4">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783D">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C198">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F51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87E4">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自动抄表率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25</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9B3">
            <w:pPr>
              <w:pStyle w:val="28"/>
              <w:ind w:left="0" w:leftChars="0" w:firstLine="0" w:firstLineChars="0"/>
              <w:jc w:val="left"/>
              <w:rPr>
                <w:rFonts w:hint="eastAsia"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25</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3C61F7F5">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44256DAE">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cs="宋体"/>
                <w:color w:val="000000"/>
                <w:kern w:val="0"/>
                <w:sz w:val="22"/>
                <w:lang w:bidi="ar"/>
              </w:rPr>
              <w:t>自动采集的</w:t>
            </w:r>
            <w:r>
              <w:rPr>
                <w:rFonts w:hint="eastAsia" w:hAnsi="宋体" w:cs="宋体"/>
                <w:color w:val="000000"/>
                <w:kern w:val="0"/>
                <w:sz w:val="22"/>
                <w:lang w:val="en-US" w:eastAsia="zh-CN" w:bidi="ar"/>
              </w:rPr>
              <w:t>用户</w:t>
            </w:r>
            <w:r>
              <w:rPr>
                <w:rFonts w:hint="eastAsia" w:ascii="宋体" w:hAnsi="宋体" w:cs="宋体"/>
                <w:color w:val="000000"/>
                <w:kern w:val="0"/>
                <w:sz w:val="22"/>
                <w:lang w:bidi="ar"/>
              </w:rPr>
              <w:t>数量</w:t>
            </w:r>
          </w:p>
          <w:p w14:paraId="44D98460">
            <w:pPr>
              <w:pStyle w:val="28"/>
              <w:ind w:left="0" w:leftChars="0" w:firstLine="0" w:firstLineChars="0"/>
              <w:jc w:val="left"/>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cs="宋体"/>
                <w:color w:val="000000"/>
                <w:kern w:val="0"/>
                <w:sz w:val="22"/>
                <w:lang w:bidi="ar"/>
              </w:rPr>
              <w:t>应采的</w:t>
            </w:r>
            <w:r>
              <w:rPr>
                <w:rFonts w:hint="eastAsia" w:hAnsi="宋体" w:cs="宋体"/>
                <w:color w:val="000000"/>
                <w:kern w:val="0"/>
                <w:sz w:val="22"/>
                <w:lang w:val="en-US" w:eastAsia="zh-CN" w:bidi="ar"/>
              </w:rPr>
              <w:t>用户总</w:t>
            </w:r>
            <w:r>
              <w:rPr>
                <w:rFonts w:hint="eastAsia" w:ascii="宋体" w:hAnsi="宋体" w:cs="宋体"/>
                <w:color w:val="000000"/>
                <w:kern w:val="0"/>
                <w:sz w:val="22"/>
                <w:lang w:bidi="ar"/>
              </w:rPr>
              <w:t>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D8D0">
            <w:pPr>
              <w:pStyle w:val="28"/>
              <w:ind w:left="0" w:leftChars="0" w:firstLine="0" w:firstLineChars="0"/>
              <w:jc w:val="left"/>
              <w:rPr>
                <w:rFonts w:hint="eastAsia" w:cs="Times New Roman"/>
                <w:lang w:val="en-US" w:eastAsia="zh-CN"/>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8DE2">
            <w:pPr>
              <w:pStyle w:val="28"/>
              <w:ind w:left="0" w:leftChars="0" w:firstLine="0" w:firstLineChars="0"/>
              <w:jc w:val="left"/>
              <w:rPr>
                <w:rFonts w:hint="eastAsia" w:cs="Times New Roman"/>
                <w:lang w:val="en-US" w:eastAsia="zh-CN"/>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D4D3">
            <w:pPr>
              <w:ind w:left="0" w:leftChars="0" w:firstLine="0" w:firstLineChars="0"/>
              <w:jc w:val="center"/>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是</w:t>
            </w:r>
          </w:p>
        </w:tc>
      </w:tr>
      <w:tr w14:paraId="2984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29" w:type="pct"/>
            <w:vMerge w:val="restart"/>
            <w:tcBorders>
              <w:top w:val="single" w:color="000000" w:sz="4" w:space="0"/>
              <w:left w:val="single" w:color="000000" w:sz="4" w:space="0"/>
              <w:right w:val="single" w:color="000000" w:sz="4" w:space="0"/>
            </w:tcBorders>
            <w:shd w:val="clear" w:color="auto" w:fill="auto"/>
            <w:vAlign w:val="center"/>
          </w:tcPr>
          <w:p w14:paraId="2699482B">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数据完整率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w:t>
            </w:r>
            <w:r>
              <w:rPr>
                <w:rFonts w:hint="eastAsia" w:cs="Times New Roman"/>
                <w:lang w:val="en-US" w:eastAsia="zh-CN"/>
              </w:rPr>
              <w:t>）</w:t>
            </w:r>
          </w:p>
        </w:tc>
        <w:tc>
          <w:tcPr>
            <w:tcW w:w="1900" w:type="pct"/>
            <w:vMerge w:val="restart"/>
            <w:tcBorders>
              <w:top w:val="single" w:color="000000" w:sz="4" w:space="0"/>
              <w:left w:val="single" w:color="000000" w:sz="4" w:space="0"/>
              <w:right w:val="single" w:color="000000" w:sz="4" w:space="0"/>
            </w:tcBorders>
            <w:shd w:val="clear" w:color="auto" w:fill="auto"/>
            <w:vAlign w:val="center"/>
          </w:tcPr>
          <w:p w14:paraId="66781B2B">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7130CA57">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796538FB">
            <w:pPr>
              <w:pStyle w:val="28"/>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曲线数据完整率</w:t>
            </w:r>
            <w:r>
              <w:rPr>
                <w:rFonts w:hint="default" w:ascii="Times New Roman"/>
                <w:i/>
                <w:iCs/>
                <w:u w:val="none"/>
                <w:lang w:val="en-US" w:eastAsia="zh-CN"/>
              </w:rPr>
              <w:t>X</w:t>
            </w:r>
            <w:r>
              <w:rPr>
                <w:rFonts w:hint="default" w:ascii="Times New Roman"/>
                <w:i/>
                <w:iCs/>
                <w:vertAlign w:val="subscript"/>
                <w:lang w:val="en-US" w:eastAsia="zh-CN"/>
              </w:rPr>
              <w:t>261</w:t>
            </w:r>
          </w:p>
          <w:p w14:paraId="094C2CC1">
            <w:pPr>
              <w:pStyle w:val="28"/>
              <w:ind w:left="0" w:leftChars="0" w:firstLine="0" w:firstLineChars="0"/>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电力现货市场数据完整率</w:t>
            </w:r>
            <w:r>
              <w:rPr>
                <w:rFonts w:hint="default" w:ascii="Times New Roman"/>
                <w:i/>
                <w:iCs/>
                <w:u w:val="none"/>
                <w:lang w:val="en-US" w:eastAsia="zh-CN"/>
              </w:rPr>
              <w:t>X</w:t>
            </w:r>
            <w:r>
              <w:rPr>
                <w:rFonts w:hint="default" w:ascii="Times New Roman"/>
                <w:i/>
                <w:iCs/>
                <w:vertAlign w:val="subscript"/>
                <w:lang w:val="en-US" w:eastAsia="zh-CN"/>
              </w:rPr>
              <w:t>262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01ED">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s="Times New Roman"/>
                <w:lang w:val="en-US" w:eastAsia="zh-CN"/>
              </w:rPr>
            </w:pPr>
            <w:r>
              <w:rPr>
                <w:rFonts w:hint="eastAsia" w:ascii="宋体" w:hAnsi="Times New Roman" w:eastAsia="宋体" w:cs="Times New Roman"/>
                <w:lang w:val="en-US" w:eastAsia="zh-CN"/>
              </w:rPr>
              <w:t>曲线数据完整率</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261</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C810">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B+C+D)/3]×</w:t>
            </w:r>
            <w:r>
              <w:rPr>
                <w:rFonts w:hint="eastAsia" w:ascii="宋体" w:hAnsi="Times New Roman" w:eastAsia="宋体" w:cs="Times New Roman"/>
                <w:lang w:val="en-US" w:eastAsia="zh-CN"/>
              </w:rPr>
              <w:t>100</w:t>
            </w:r>
            <w:r>
              <w:rPr>
                <w:rFonts w:hint="eastAsia" w:cs="Times New Roman"/>
                <w:lang w:val="en-US" w:eastAsia="zh-CN"/>
              </w:rPr>
              <w:t>%</w:t>
            </w:r>
          </w:p>
          <w:p w14:paraId="24557C34">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3E7BB9E9">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cs="宋体"/>
                <w:color w:val="000000"/>
                <w:kern w:val="0"/>
                <w:sz w:val="22"/>
                <w:lang w:bidi="ar"/>
              </w:rPr>
              <w:t>功率数据完整率</w:t>
            </w:r>
          </w:p>
          <w:p w14:paraId="2393908F">
            <w:pPr>
              <w:pStyle w:val="28"/>
              <w:ind w:left="0" w:leftChars="0" w:firstLine="0" w:firstLineChars="0"/>
              <w:rPr>
                <w:rFonts w:hint="default" w:ascii="宋体" w:hAnsi="宋体" w:cs="宋体"/>
                <w:color w:val="000000"/>
                <w:kern w:val="0"/>
                <w:sz w:val="22"/>
                <w:highlight w:val="none"/>
                <w:lang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cs="宋体"/>
                <w:color w:val="000000"/>
                <w:kern w:val="0"/>
                <w:sz w:val="22"/>
                <w:lang w:bidi="ar"/>
              </w:rPr>
              <w:t>电能示值数据完整率</w:t>
            </w:r>
          </w:p>
          <w:p w14:paraId="4B496E0E">
            <w:pPr>
              <w:pStyle w:val="28"/>
              <w:ind w:left="0" w:leftChars="0" w:firstLine="0" w:firstLineChars="0"/>
              <w:rPr>
                <w:rFonts w:hint="eastAsia" w:ascii="宋体" w:hAnsi="宋体" w:cs="宋体"/>
                <w:color w:val="000000"/>
                <w:kern w:val="0"/>
                <w:sz w:val="22"/>
                <w:lang w:bidi="ar"/>
              </w:rPr>
            </w:pPr>
            <w:r>
              <w:rPr>
                <w:rFonts w:hint="eastAsia" w:cs="Times New Roman"/>
                <w:lang w:val="en-US" w:eastAsia="zh-CN"/>
              </w:rPr>
              <w:t>C</w:t>
            </w:r>
            <w:r>
              <w:rPr>
                <w:rFonts w:hint="eastAsia" w:ascii="宋体" w:hAnsi="Times New Roman" w:eastAsia="宋体" w:cs="Times New Roman"/>
                <w:lang w:val="en-US" w:eastAsia="zh-CN"/>
              </w:rPr>
              <w:t>——</w:t>
            </w:r>
            <w:r>
              <w:rPr>
                <w:rFonts w:hint="eastAsia" w:ascii="宋体" w:hAnsi="宋体" w:cs="宋体"/>
                <w:color w:val="000000"/>
                <w:kern w:val="0"/>
                <w:sz w:val="22"/>
                <w:lang w:bidi="ar"/>
              </w:rPr>
              <w:t>电压数据完整率</w:t>
            </w:r>
          </w:p>
          <w:p w14:paraId="71104208">
            <w:pPr>
              <w:pStyle w:val="28"/>
              <w:ind w:left="0" w:leftChars="0" w:firstLine="0" w:firstLineChars="0"/>
              <w:rPr>
                <w:rFonts w:hint="eastAsia" w:ascii="宋体" w:hAnsi="宋体" w:eastAsia="宋体" w:cs="宋体"/>
                <w:color w:val="000000"/>
                <w:kern w:val="0"/>
                <w:sz w:val="22"/>
                <w:lang w:val="en-US" w:eastAsia="zh-CN" w:bidi="ar"/>
              </w:rPr>
            </w:pPr>
            <w:r>
              <w:rPr>
                <w:rFonts w:hint="eastAsia" w:hAnsi="宋体" w:cs="宋体"/>
                <w:color w:val="000000"/>
                <w:kern w:val="0"/>
                <w:sz w:val="22"/>
                <w:lang w:val="en-US" w:eastAsia="zh-CN" w:bidi="ar"/>
              </w:rPr>
              <w:t>D——</w:t>
            </w:r>
            <w:r>
              <w:rPr>
                <w:rFonts w:hint="eastAsia" w:ascii="宋体" w:hAnsi="宋体" w:cs="宋体"/>
                <w:color w:val="000000"/>
                <w:kern w:val="0"/>
                <w:sz w:val="22"/>
                <w:lang w:bidi="ar"/>
              </w:rPr>
              <w:t>电流数据完整率</w:t>
            </w:r>
          </w:p>
          <w:p w14:paraId="741D4265">
            <w:pPr>
              <w:pStyle w:val="28"/>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注：1.本指标取当月的日曲线数据完整率平均值；</w:t>
            </w:r>
          </w:p>
          <w:p w14:paraId="05A81896">
            <w:pPr>
              <w:pStyle w:val="28"/>
              <w:numPr>
                <w:ilvl w:val="0"/>
                <w:numId w:val="7"/>
              </w:numPr>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各分项数据完整率=每15分钟采集完整的电能表曲线数量之和/（应采的电能表数量×96）×100%；</w:t>
            </w:r>
          </w:p>
          <w:p w14:paraId="77F8FBD6">
            <w:pPr>
              <w:pStyle w:val="28"/>
              <w:numPr>
                <w:ilvl w:val="0"/>
                <w:numId w:val="7"/>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功率数据完整率分子统计总有功功率；</w:t>
            </w:r>
          </w:p>
          <w:p w14:paraId="54E98FAA">
            <w:pPr>
              <w:pStyle w:val="28"/>
              <w:numPr>
                <w:ilvl w:val="0"/>
                <w:numId w:val="7"/>
              </w:numPr>
              <w:ind w:left="0" w:leftChars="0" w:firstLine="0" w:firstLineChars="0"/>
              <w:rPr>
                <w:rFonts w:hint="default" w:hAnsi="宋体" w:cs="宋体"/>
                <w:color w:val="000000"/>
                <w:kern w:val="0"/>
                <w:sz w:val="22"/>
                <w:lang w:val="en-US" w:eastAsia="zh-CN" w:bidi="ar"/>
              </w:rPr>
            </w:pPr>
            <w:r>
              <w:rPr>
                <w:rFonts w:hint="eastAsia" w:ascii="宋体" w:hAnsi="宋体" w:cs="宋体"/>
                <w:color w:val="000000"/>
                <w:kern w:val="0"/>
                <w:sz w:val="22"/>
                <w:lang w:bidi="ar"/>
              </w:rPr>
              <w:t>电能示值</w:t>
            </w:r>
            <w:r>
              <w:rPr>
                <w:rFonts w:hint="eastAsia" w:hAnsi="宋体" w:cs="宋体"/>
                <w:color w:val="000000"/>
                <w:kern w:val="0"/>
                <w:sz w:val="22"/>
                <w:lang w:val="en-US" w:eastAsia="zh-CN" w:bidi="ar"/>
              </w:rPr>
              <w:t>数据完整率分子统计正向有功总；</w:t>
            </w:r>
          </w:p>
          <w:p w14:paraId="373F153D">
            <w:pPr>
              <w:pStyle w:val="28"/>
              <w:numPr>
                <w:ilvl w:val="0"/>
                <w:numId w:val="7"/>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电压、电流数据完整判断条件依据其接线方式判断某相是否非空。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19BC">
            <w:pPr>
              <w:numPr>
                <w:ilvl w:val="0"/>
                <w:numId w:val="0"/>
              </w:numPr>
              <w:ind w:leftChars="0"/>
              <w:jc w:val="center"/>
              <w:rPr>
                <w:rFonts w:hint="eastAsia" w:hAnsi="宋体" w:cs="宋体"/>
                <w:color w:val="000000"/>
                <w:kern w:val="0"/>
                <w:sz w:val="22"/>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557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9" w:type="pct"/>
            <w:vMerge w:val="continue"/>
            <w:tcBorders>
              <w:left w:val="single" w:color="000000" w:sz="4" w:space="0"/>
              <w:bottom w:val="single" w:color="000000" w:sz="4" w:space="0"/>
              <w:right w:val="single" w:color="000000" w:sz="4" w:space="0"/>
            </w:tcBorders>
            <w:shd w:val="clear" w:color="auto" w:fill="auto"/>
            <w:vAlign w:val="center"/>
          </w:tcPr>
          <w:p w14:paraId="03086C49">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p>
        </w:tc>
        <w:tc>
          <w:tcPr>
            <w:tcW w:w="1900" w:type="pct"/>
            <w:vMerge w:val="continue"/>
            <w:tcBorders>
              <w:left w:val="single" w:color="000000" w:sz="4" w:space="0"/>
              <w:bottom w:val="single" w:color="000000" w:sz="4" w:space="0"/>
              <w:right w:val="single" w:color="000000" w:sz="4" w:space="0"/>
            </w:tcBorders>
            <w:shd w:val="clear" w:color="auto" w:fill="auto"/>
            <w:vAlign w:val="center"/>
          </w:tcPr>
          <w:p w14:paraId="7C386290">
            <w:pPr>
              <w:pStyle w:val="28"/>
              <w:ind w:left="0" w:leftChars="0" w:firstLine="0" w:firstLineChars="0"/>
              <w:rPr>
                <w:rFonts w:hint="eastAsia" w:cs="Times New Roman"/>
                <w:lang w:val="en-US" w:eastAsia="zh-CN"/>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2D75">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cs="Times New Roman"/>
                <w:lang w:val="en-US" w:eastAsia="zh-CN"/>
              </w:rPr>
            </w:pPr>
            <w:r>
              <w:rPr>
                <w:rFonts w:hint="eastAsia" w:cs="Times New Roman"/>
                <w:lang w:val="en-US" w:eastAsia="zh-CN"/>
              </w:rPr>
              <w:t>用户现货数据采集完整率</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262</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657E">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262</w:t>
            </w:r>
            <w:r>
              <w:rPr>
                <w:rFonts w:hint="eastAsia" w:ascii="宋体" w:hAnsi="Times New Roman" w:eastAsia="宋体" w:cs="Times New Roman"/>
                <w:lang w:val="en-US" w:eastAsia="zh-CN"/>
              </w:rPr>
              <w:t>=</w:t>
            </w:r>
            <w:r>
              <w:rPr>
                <w:rFonts w:hint="eastAsia" w:cs="Times New Roman"/>
                <w:lang w:val="en-US" w:eastAsia="zh-CN"/>
              </w:rPr>
              <w:t>A/B×</w:t>
            </w:r>
            <w:r>
              <w:rPr>
                <w:rFonts w:hint="eastAsia" w:ascii="宋体" w:hAnsi="Times New Roman" w:eastAsia="宋体" w:cs="Times New Roman"/>
                <w:lang w:val="en-US" w:eastAsia="zh-CN"/>
              </w:rPr>
              <w:t>100</w:t>
            </w:r>
            <w:r>
              <w:rPr>
                <w:rFonts w:hint="eastAsia" w:cs="Times New Roman"/>
                <w:lang w:val="en-US" w:eastAsia="zh-CN"/>
              </w:rPr>
              <w:t>%</w:t>
            </w:r>
          </w:p>
          <w:p w14:paraId="7BE8B3C1">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E394B90">
            <w:pPr>
              <w:pStyle w:val="28"/>
              <w:ind w:left="0" w:leftChars="0" w:firstLine="0" w:firstLineChars="0"/>
              <w:jc w:val="left"/>
              <w:rPr>
                <w:rFonts w:hint="default" w:ascii="宋体" w:hAnsi="宋体" w:eastAsia="宋体" w:cs="宋体"/>
                <w:color w:val="000000"/>
                <w:kern w:val="0"/>
                <w:sz w:val="22"/>
                <w:lang w:val="en-US" w:eastAsia="zh-CN"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hAnsi="宋体" w:cs="宋体"/>
                <w:color w:val="000000"/>
                <w:kern w:val="0"/>
                <w:sz w:val="22"/>
                <w:lang w:val="en-US" w:eastAsia="zh-CN" w:bidi="ar"/>
              </w:rPr>
              <w:t>用户现货数据实采表码数</w:t>
            </w:r>
          </w:p>
          <w:p w14:paraId="09713D6F">
            <w:pPr>
              <w:pStyle w:val="28"/>
              <w:ind w:left="0" w:leftChars="0" w:firstLine="0" w:firstLineChars="0"/>
              <w:rPr>
                <w:rFonts w:hint="default" w:hAnsi="宋体" w:cs="宋体"/>
                <w:color w:val="000000"/>
                <w:kern w:val="0"/>
                <w:sz w:val="22"/>
                <w:lang w:val="en-US" w:eastAsia="zh-CN"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hAnsi="宋体" w:cs="宋体"/>
                <w:color w:val="000000"/>
                <w:kern w:val="0"/>
                <w:sz w:val="22"/>
                <w:lang w:val="en-US" w:eastAsia="zh-CN" w:bidi="ar"/>
              </w:rPr>
              <w:t>用户现货数据应采表码数</w:t>
            </w:r>
          </w:p>
          <w:p w14:paraId="1EC9E814">
            <w:pPr>
              <w:pStyle w:val="28"/>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注：1.本指标取当月的日用户现货数据采集完整率平均值</w:t>
            </w:r>
          </w:p>
          <w:p w14:paraId="072E1AE8">
            <w:pPr>
              <w:pStyle w:val="28"/>
              <w:numPr>
                <w:ilvl w:val="0"/>
                <w:numId w:val="8"/>
              </w:numPr>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每日用户现货数据实采表码数为现货准入计量点每日自动采集的表码数之和</w:t>
            </w:r>
          </w:p>
          <w:p w14:paraId="2D83C1BA">
            <w:pPr>
              <w:pStyle w:val="28"/>
              <w:numPr>
                <w:ilvl w:val="0"/>
                <w:numId w:val="8"/>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每日用户现货数据应采表码数为现货准入计量点数×24×2</w:t>
            </w:r>
          </w:p>
          <w:p w14:paraId="69012D61">
            <w:pPr>
              <w:pStyle w:val="28"/>
              <w:numPr>
                <w:ilvl w:val="0"/>
                <w:numId w:val="8"/>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统计的表码类型包括正向有功总、正向无功总，单相表不统计正向无功总</w:t>
            </w:r>
          </w:p>
          <w:p w14:paraId="640C55EB">
            <w:pPr>
              <w:pStyle w:val="28"/>
              <w:numPr>
                <w:ilvl w:val="0"/>
                <w:numId w:val="8"/>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计算剔除停电时刻</w:t>
            </w:r>
          </w:p>
          <w:p w14:paraId="0531AE57">
            <w:pPr>
              <w:pStyle w:val="28"/>
              <w:numPr>
                <w:ilvl w:val="0"/>
                <w:numId w:val="8"/>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用户状态、计量点状态为运行。</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5055">
            <w:pPr>
              <w:numPr>
                <w:ilvl w:val="0"/>
                <w:numId w:val="0"/>
              </w:numPr>
              <w:ind w:leftChars="0"/>
              <w:jc w:val="center"/>
              <w:rPr>
                <w:rFonts w:hint="eastAsia" w:hAnsi="宋体" w:cs="宋体"/>
                <w:color w:val="000000"/>
                <w:kern w:val="0"/>
                <w:sz w:val="22"/>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0FC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2AE9">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中压停电准确率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27</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326E">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27</w:t>
            </w:r>
            <w:r>
              <w:rPr>
                <w:rFonts w:hint="eastAsia" w:ascii="宋体" w:hAnsi="Times New Roman" w:eastAsia="宋体" w:cs="Times New Roman"/>
                <w:lang w:val="en-US" w:eastAsia="zh-CN"/>
              </w:rPr>
              <w:t>=</w:t>
            </w:r>
            <w:r>
              <w:rPr>
                <w:rFonts w:hint="eastAsia" w:cs="Times New Roman"/>
                <w:lang w:val="en-US" w:eastAsia="zh-CN"/>
              </w:rPr>
              <w:t>(1-A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50</w:t>
            </w:r>
            <w:r>
              <w:rPr>
                <w:rFonts w:hint="eastAsia" w:cs="Times New Roman"/>
                <w:lang w:val="en-US" w:eastAsia="zh-CN"/>
              </w:rPr>
              <w:t>%+(1-C/D)×50%</w:t>
            </w:r>
          </w:p>
          <w:p w14:paraId="3E88603B">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492381FA">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color w:val="000000"/>
                <w:kern w:val="0"/>
                <w:sz w:val="22"/>
                <w:szCs w:val="22"/>
                <w:lang w:bidi="ar"/>
              </w:rPr>
              <w:t>停电事件中确认误报事件数量</w:t>
            </w:r>
          </w:p>
          <w:p w14:paraId="7BF9D401">
            <w:pPr>
              <w:pStyle w:val="28"/>
              <w:ind w:left="0" w:leftChars="0" w:firstLine="0" w:firstLineChars="0"/>
              <w:rPr>
                <w:rFonts w:hint="eastAsia" w:ascii="宋体" w:hAnsi="宋体" w:cs="宋体"/>
                <w:color w:val="000000"/>
                <w:kern w:val="0"/>
                <w:sz w:val="22"/>
                <w:lang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color w:val="000000"/>
                <w:kern w:val="0"/>
                <w:sz w:val="22"/>
                <w:szCs w:val="22"/>
                <w:lang w:bidi="ar"/>
              </w:rPr>
              <w:t>停电事件数量</w:t>
            </w:r>
          </w:p>
          <w:p w14:paraId="1F3119B8">
            <w:pPr>
              <w:pStyle w:val="28"/>
              <w:ind w:left="0" w:leftChars="0" w:firstLine="0" w:firstLineChars="0"/>
              <w:jc w:val="left"/>
              <w:rPr>
                <w:rFonts w:hint="eastAsia" w:ascii="宋体" w:hAnsi="宋体" w:cs="宋体"/>
                <w:color w:val="000000"/>
                <w:kern w:val="0"/>
                <w:sz w:val="22"/>
                <w:lang w:bidi="ar"/>
              </w:rPr>
            </w:pPr>
            <w:r>
              <w:rPr>
                <w:rFonts w:hint="eastAsia" w:ascii="宋体" w:hAnsi="Times New Roman" w:eastAsia="宋体" w:cs="Times New Roman"/>
                <w:lang w:val="en-US" w:eastAsia="zh-CN"/>
              </w:rPr>
              <w:t>C——</w:t>
            </w:r>
            <w:r>
              <w:rPr>
                <w:rFonts w:hint="eastAsia" w:ascii="宋体" w:hAnsi="宋体" w:cs="宋体"/>
                <w:color w:val="000000"/>
                <w:kern w:val="0"/>
                <w:sz w:val="22"/>
                <w:lang w:bidi="ar"/>
              </w:rPr>
              <w:t>未生成事中停电的终端数量</w:t>
            </w:r>
          </w:p>
          <w:p w14:paraId="538E3B21">
            <w:pPr>
              <w:pStyle w:val="28"/>
              <w:ind w:left="0" w:leftChars="0" w:firstLine="0" w:firstLineChars="0"/>
              <w:rPr>
                <w:rFonts w:hint="eastAsia" w:ascii="宋体" w:hAnsi="宋体" w:cs="宋体"/>
                <w:color w:val="000000"/>
                <w:kern w:val="0"/>
                <w:sz w:val="22"/>
                <w:lang w:val="en-US" w:eastAsia="zh-CN" w:bidi="ar"/>
              </w:rPr>
            </w:pPr>
            <w:r>
              <w:rPr>
                <w:rFonts w:hint="eastAsia" w:cs="Times New Roman"/>
                <w:lang w:val="en-US" w:eastAsia="zh-CN"/>
              </w:rPr>
              <w:t>D</w:t>
            </w:r>
            <w:r>
              <w:rPr>
                <w:rFonts w:hint="eastAsia" w:ascii="宋体" w:hAnsi="Times New Roman" w:eastAsia="宋体" w:cs="Times New Roman"/>
                <w:lang w:val="en-US" w:eastAsia="zh-CN"/>
              </w:rPr>
              <w:t>——</w:t>
            </w:r>
            <w:r>
              <w:rPr>
                <w:rFonts w:hint="eastAsia" w:ascii="宋体" w:hAnsi="宋体" w:cs="宋体"/>
                <w:color w:val="000000"/>
                <w:kern w:val="0"/>
                <w:sz w:val="22"/>
                <w:lang w:bidi="ar"/>
              </w:rPr>
              <w:t>事后</w:t>
            </w:r>
            <w:r>
              <w:rPr>
                <w:rFonts w:hint="eastAsia" w:ascii="宋体" w:hAnsi="宋体" w:cs="宋体"/>
                <w:color w:val="000000"/>
                <w:kern w:val="0"/>
                <w:sz w:val="22"/>
                <w:lang w:val="en-US" w:eastAsia="zh-CN" w:bidi="ar"/>
              </w:rPr>
              <w:t>研判确认停电</w:t>
            </w:r>
            <w:r>
              <w:rPr>
                <w:rFonts w:hint="eastAsia" w:ascii="宋体" w:hAnsi="宋体" w:cs="宋体"/>
                <w:color w:val="000000"/>
                <w:kern w:val="0"/>
                <w:sz w:val="22"/>
                <w:lang w:bidi="ar"/>
              </w:rPr>
              <w:t>的终端数量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0BA2">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C94E">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BC4B">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A80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04F9">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中压停电延报率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28</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5F80">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28</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005A7420">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3AB7E748">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cs="宋体"/>
                <w:color w:val="000000"/>
                <w:kern w:val="0"/>
                <w:sz w:val="22"/>
                <w:highlight w:val="none"/>
                <w:lang w:bidi="ar"/>
              </w:rPr>
              <w:t>确定停</w:t>
            </w:r>
            <w:r>
              <w:rPr>
                <w:rFonts w:hint="eastAsia" w:ascii="宋体" w:hAnsi="宋体" w:cs="宋体"/>
                <w:color w:val="000000"/>
                <w:kern w:val="0"/>
                <w:sz w:val="22"/>
                <w:highlight w:val="none"/>
                <w:lang w:val="en-US" w:eastAsia="zh-CN" w:bidi="ar"/>
              </w:rPr>
              <w:t>复</w:t>
            </w:r>
            <w:r>
              <w:rPr>
                <w:rFonts w:hint="eastAsia" w:ascii="宋体" w:hAnsi="宋体" w:cs="宋体"/>
                <w:color w:val="000000"/>
                <w:kern w:val="0"/>
                <w:sz w:val="22"/>
                <w:highlight w:val="none"/>
                <w:lang w:bidi="ar"/>
              </w:rPr>
              <w:t>电延报</w:t>
            </w:r>
            <w:r>
              <w:rPr>
                <w:rFonts w:hint="eastAsia" w:ascii="宋体" w:hAnsi="宋体" w:cs="宋体"/>
                <w:color w:val="000000"/>
                <w:kern w:val="0"/>
                <w:sz w:val="22"/>
                <w:highlight w:val="none"/>
                <w:lang w:eastAsia="zh-CN" w:bidi="ar"/>
              </w:rPr>
              <w:t>事件</w:t>
            </w:r>
            <w:r>
              <w:rPr>
                <w:rFonts w:hint="eastAsia" w:ascii="宋体" w:hAnsi="宋体" w:cs="宋体"/>
                <w:color w:val="000000"/>
                <w:kern w:val="0"/>
                <w:sz w:val="22"/>
                <w:highlight w:val="none"/>
                <w:lang w:bidi="ar"/>
              </w:rPr>
              <w:t>数量</w:t>
            </w:r>
          </w:p>
          <w:p w14:paraId="00478EE6">
            <w:pPr>
              <w:pStyle w:val="28"/>
              <w:ind w:left="0" w:leftChars="0" w:firstLine="0" w:firstLineChars="0"/>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cs="宋体"/>
                <w:color w:val="000000"/>
                <w:kern w:val="0"/>
                <w:sz w:val="22"/>
                <w:highlight w:val="none"/>
                <w:lang w:bidi="ar"/>
              </w:rPr>
              <w:t>停电当天事后确认停/复电事件数量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59A4">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546E">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D93C">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DCB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63D8">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终端日停电时间采集完整率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29</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F1D9">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29</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12A1C1FC">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35122A0">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实际采集日停电时间</w:t>
            </w:r>
            <w:r>
              <w:rPr>
                <w:rFonts w:hint="eastAsia" w:ascii="宋体" w:hAnsi="宋体" w:eastAsia="宋体" w:cs="宋体"/>
                <w:color w:val="000000"/>
                <w:kern w:val="0"/>
                <w:sz w:val="22"/>
                <w:szCs w:val="22"/>
                <w:highlight w:val="none"/>
                <w:lang w:val="en-US" w:eastAsia="zh-CN" w:bidi="ar"/>
              </w:rPr>
              <w:t>（或日运行时间）</w:t>
            </w:r>
            <w:r>
              <w:rPr>
                <w:rFonts w:hint="eastAsia" w:ascii="宋体" w:hAnsi="宋体" w:eastAsia="宋体" w:cs="宋体"/>
                <w:b w:val="0"/>
                <w:bCs w:val="0"/>
                <w:color w:val="000000"/>
                <w:kern w:val="0"/>
                <w:sz w:val="22"/>
                <w:szCs w:val="22"/>
                <w:lang w:val="en-US" w:eastAsia="zh-CN" w:bidi="ar"/>
              </w:rPr>
              <w:t>的终端数量</w:t>
            </w:r>
          </w:p>
          <w:p w14:paraId="0FD974C7">
            <w:pPr>
              <w:pStyle w:val="28"/>
              <w:ind w:left="0" w:leftChars="0" w:firstLine="0" w:firstLineChars="0"/>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计量档案中建立采集关系的终端数量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2E7A">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AF23">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39F2">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EA1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6"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AB1A">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停复电信息上传及时率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210</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5EBB">
            <w:pPr>
              <w:pStyle w:val="28"/>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210</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50</w:t>
            </w:r>
            <w:r>
              <w:rPr>
                <w:rFonts w:hint="eastAsia" w:cs="Times New Roman"/>
                <w:lang w:val="en-US" w:eastAsia="zh-CN"/>
              </w:rPr>
              <w:t>%+(C/D)×</w:t>
            </w:r>
            <w:r>
              <w:rPr>
                <w:rFonts w:hint="eastAsia" w:ascii="宋体" w:hAnsi="Times New Roman" w:eastAsia="宋体" w:cs="Times New Roman"/>
                <w:lang w:val="en-US" w:eastAsia="zh-CN"/>
              </w:rPr>
              <w:t>50</w:t>
            </w:r>
            <w:r>
              <w:rPr>
                <w:rFonts w:hint="eastAsia" w:cs="Times New Roman"/>
                <w:lang w:val="en-US" w:eastAsia="zh-CN"/>
              </w:rPr>
              <w:t>%</w:t>
            </w:r>
          </w:p>
          <w:p w14:paraId="493040B2">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6D337BF6">
            <w:pPr>
              <w:pStyle w:val="28"/>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上传及时的停电信息</w:t>
            </w:r>
          </w:p>
          <w:p w14:paraId="3276B8C7">
            <w:pPr>
              <w:pStyle w:val="28"/>
              <w:ind w:left="0" w:leftChars="0" w:firstLine="0" w:firstLineChars="0"/>
              <w:rPr>
                <w:rFonts w:hint="eastAsia" w:ascii="宋体" w:hAnsi="宋体" w:cs="宋体"/>
                <w:color w:val="000000"/>
                <w:kern w:val="0"/>
                <w:sz w:val="22"/>
                <w:lang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平台接收的停电信息</w:t>
            </w:r>
          </w:p>
          <w:p w14:paraId="7DED8FA6">
            <w:pPr>
              <w:pStyle w:val="28"/>
              <w:ind w:left="0" w:leftChars="0" w:firstLine="0" w:firstLineChars="0"/>
              <w:jc w:val="left"/>
              <w:rPr>
                <w:rFonts w:hint="eastAsia" w:ascii="宋体" w:hAnsi="宋体" w:cs="宋体"/>
                <w:color w:val="000000"/>
                <w:kern w:val="0"/>
                <w:sz w:val="22"/>
                <w:lang w:bidi="ar"/>
              </w:rPr>
            </w:pPr>
            <w:r>
              <w:rPr>
                <w:rFonts w:hint="eastAsia" w:ascii="宋体" w:hAnsi="Times New Roman" w:eastAsia="宋体" w:cs="Times New Roman"/>
                <w:lang w:val="en-US" w:eastAsia="zh-CN"/>
              </w:rPr>
              <w:t>C——</w:t>
            </w:r>
            <w:r>
              <w:rPr>
                <w:rFonts w:hint="eastAsia" w:ascii="宋体" w:hAnsi="宋体" w:eastAsia="宋体" w:cs="宋体"/>
                <w:b w:val="0"/>
                <w:bCs w:val="0"/>
                <w:color w:val="000000"/>
                <w:kern w:val="0"/>
                <w:sz w:val="22"/>
                <w:szCs w:val="22"/>
                <w:lang w:val="en-US" w:eastAsia="zh-CN" w:bidi="ar"/>
              </w:rPr>
              <w:t>上传及时的复电信息</w:t>
            </w:r>
          </w:p>
          <w:p w14:paraId="520EDB2F">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Times New Roman" w:eastAsia="宋体" w:cs="Times New Roman"/>
                <w:lang w:val="en-US" w:eastAsia="zh-CN"/>
              </w:rPr>
            </w:pPr>
            <w:r>
              <w:rPr>
                <w:rFonts w:hint="eastAsia" w:ascii="宋体" w:hAnsi="宋体" w:eastAsia="宋体" w:cs="宋体"/>
                <w:b w:val="0"/>
                <w:bCs w:val="0"/>
                <w:color w:val="000000"/>
                <w:kern w:val="0"/>
                <w:sz w:val="22"/>
                <w:szCs w:val="22"/>
                <w:lang w:val="en-US" w:eastAsia="zh-CN" w:bidi="ar"/>
              </w:rPr>
              <w:t>D——平台接收的复电信息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427D">
            <w:pPr>
              <w:ind w:left="0" w:leftChars="0" w:firstLine="0" w:firstLineChars="0"/>
              <w:jc w:val="both"/>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DD72">
            <w:pPr>
              <w:ind w:left="0" w:leftChars="0" w:firstLine="0" w:firstLineChars="0"/>
              <w:jc w:val="both"/>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2710">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C9B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6"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5D78">
            <w:pPr>
              <w:pStyle w:val="28"/>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highlight w:val="none"/>
                <w:lang w:val="en-US" w:eastAsia="zh-CN"/>
              </w:rPr>
              <w:t>客户投诉率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211</w:t>
            </w:r>
            <w:r>
              <w:rPr>
                <w:rFonts w:hint="eastAsia" w:cs="Times New Roman"/>
                <w:lang w:val="en-US" w:eastAsia="zh-CN"/>
              </w:rPr>
              <w:t>）</w:t>
            </w:r>
          </w:p>
        </w:tc>
        <w:tc>
          <w:tcPr>
            <w:tcW w:w="1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543">
            <w:pPr>
              <w:pStyle w:val="28"/>
              <w:ind w:left="0" w:leftChars="0" w:firstLine="0" w:firstLineChars="0"/>
              <w:jc w:val="left"/>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211=</w:t>
            </w:r>
            <w:r>
              <w:t>（</w:t>
            </w:r>
            <w:r>
              <w:rPr>
                <w:rFonts w:hint="eastAsia"/>
                <w:lang w:val="en-US" w:eastAsia="zh-CN"/>
              </w:rPr>
              <w:t>A</w:t>
            </w:r>
            <w:r>
              <w:t>/</w:t>
            </w:r>
            <w:r>
              <w:rPr>
                <w:rFonts w:hint="eastAsia"/>
                <w:lang w:val="en-US" w:eastAsia="zh-CN"/>
              </w:rPr>
              <w:t>B</w:t>
            </w:r>
            <w:r>
              <w:rPr>
                <w:rFonts w:hint="eastAsia" w:ascii="Times New Roman"/>
                <w:color w:val="000000"/>
                <w:szCs w:val="21"/>
                <w:u w:val="none"/>
                <w:lang w:bidi="ar"/>
              </w:rPr>
              <w:t>）×</w:t>
            </w:r>
            <w:r>
              <w:t>100%</w:t>
            </w:r>
          </w:p>
          <w:p w14:paraId="33D4968E">
            <w:pPr>
              <w:pStyle w:val="28"/>
              <w:ind w:left="0" w:leftChars="0" w:firstLine="0" w:firstLineChars="0"/>
              <w:jc w:val="left"/>
              <w:rPr>
                <w:rFonts w:hint="eastAsia" w:ascii="宋体" w:hAnsi="宋体" w:cs="宋体"/>
                <w:color w:val="000000"/>
                <w:kern w:val="0"/>
                <w:sz w:val="22"/>
                <w:highlight w:val="none"/>
                <w:lang w:bidi="ar"/>
              </w:rPr>
            </w:pPr>
            <w:r>
              <w:rPr>
                <w:rFonts w:hint="eastAsia" w:cs="Times New Roman"/>
                <w:highlight w:val="none"/>
                <w:lang w:val="en-US" w:eastAsia="zh-CN"/>
              </w:rPr>
              <w:t>A</w:t>
            </w:r>
            <w:r>
              <w:rPr>
                <w:rFonts w:hint="eastAsia" w:ascii="宋体" w:hAnsi="Times New Roman" w:eastAsia="宋体" w:cs="Times New Roman"/>
                <w:highlight w:val="none"/>
                <w:lang w:val="en-US" w:eastAsia="zh-CN"/>
              </w:rPr>
              <w:t>——</w:t>
            </w:r>
            <w:r>
              <w:t>计量相关投诉数</w:t>
            </w:r>
          </w:p>
          <w:p w14:paraId="58426DE0">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宋体" w:eastAsia="宋体" w:cs="宋体"/>
                <w:b w:val="0"/>
                <w:bCs w:val="0"/>
                <w:color w:val="000000"/>
                <w:kern w:val="0"/>
                <w:sz w:val="22"/>
                <w:szCs w:val="22"/>
                <w:lang w:val="en-US" w:eastAsia="zh-CN" w:bidi="ar"/>
              </w:rPr>
            </w:pPr>
            <w:r>
              <w:rPr>
                <w:rFonts w:hint="eastAsia" w:cs="Times New Roman"/>
                <w:highlight w:val="none"/>
                <w:lang w:val="en-US" w:eastAsia="zh-CN"/>
              </w:rPr>
              <w:t>B</w:t>
            </w:r>
            <w:r>
              <w:rPr>
                <w:rFonts w:hint="eastAsia" w:ascii="宋体" w:hAnsi="Times New Roman" w:eastAsia="宋体" w:cs="Times New Roman"/>
                <w:highlight w:val="none"/>
                <w:lang w:val="en-US" w:eastAsia="zh-CN"/>
              </w:rPr>
              <w:t>——</w:t>
            </w:r>
            <w:r>
              <w:t>台区总客户数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A2D">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BDFF">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F740">
            <w:pPr>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bl>
    <w:p w14:paraId="05A700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ascii="黑体" w:hAnsi="黑体" w:eastAsia="黑体" w:cs="黑体"/>
          <w:b w:val="0"/>
          <w:bCs w:val="0"/>
          <w:color w:val="auto"/>
          <w:kern w:val="2"/>
          <w:sz w:val="21"/>
          <w:szCs w:val="21"/>
          <w:highlight w:val="none"/>
          <w:lang w:val="en-US" w:eastAsia="zh-CN" w:bidi="ar-SA"/>
        </w:rPr>
      </w:pPr>
      <w:r>
        <w:rPr>
          <w:rFonts w:hint="eastAsia" w:ascii="黑体" w:hAnsi="黑体" w:eastAsia="黑体" w:cs="黑体"/>
          <w:b w:val="0"/>
          <w:bCs w:val="0"/>
          <w:color w:val="auto"/>
          <w:kern w:val="2"/>
          <w:sz w:val="21"/>
          <w:szCs w:val="21"/>
          <w:highlight w:val="none"/>
          <w:lang w:val="en-US" w:eastAsia="zh-CN" w:bidi="ar-SA"/>
        </w:rPr>
        <w:t>表4经济效益三级指标的取值规则验证情况</w:t>
      </w:r>
    </w:p>
    <w:tbl>
      <w:tblPr>
        <w:tblStyle w:val="9"/>
        <w:tblW w:w="53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81"/>
        <w:gridCol w:w="5466"/>
        <w:gridCol w:w="1095"/>
      </w:tblGrid>
      <w:tr w14:paraId="2CCD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088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级指标</w:t>
            </w:r>
          </w:p>
        </w:tc>
        <w:tc>
          <w:tcPr>
            <w:tcW w:w="2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355E">
            <w:pPr>
              <w:pStyle w:val="28"/>
              <w:ind w:left="0" w:leftChars="0" w:firstLine="0" w:firstLineChars="0"/>
              <w:jc w:val="center"/>
              <w:rPr>
                <w:rFonts w:hint="default" w:ascii="宋体" w:hAnsi="宋体" w:eastAsia="宋体" w:cs="宋体"/>
                <w:i w:val="0"/>
                <w:iCs w:val="0"/>
                <w:color w:val="000000"/>
                <w:kern w:val="0"/>
                <w:sz w:val="21"/>
                <w:szCs w:val="21"/>
                <w:highlight w:val="none"/>
                <w:u w:val="none"/>
                <w:lang w:val="en-US" w:eastAsia="zh-CN" w:bidi="ar"/>
              </w:rPr>
            </w:pPr>
            <w:r>
              <w:rPr>
                <w:rFonts w:hint="eastAsia" w:cs="Times New Roman"/>
                <w:highlight w:val="none"/>
                <w:lang w:val="en-US" w:eastAsia="zh-CN"/>
              </w:rPr>
              <w:t>三级指标取值规则</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9793">
            <w:pPr>
              <w:pStyle w:val="28"/>
              <w:ind w:left="0" w:leftChars="0" w:firstLine="0" w:firstLineChars="0"/>
              <w:jc w:val="center"/>
              <w:rPr>
                <w:rFonts w:hint="default" w:cs="Times New Roman"/>
                <w:highlight w:val="none"/>
                <w:lang w:val="en-US" w:eastAsia="zh-CN"/>
              </w:rPr>
            </w:pPr>
            <w:r>
              <w:rPr>
                <w:rFonts w:hint="eastAsia" w:cs="Times New Roman"/>
                <w:highlight w:val="none"/>
                <w:lang w:val="en-US" w:eastAsia="zh-CN"/>
              </w:rPr>
              <w:t>验证是否合理</w:t>
            </w:r>
          </w:p>
        </w:tc>
      </w:tr>
      <w:tr w14:paraId="5216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985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单位设备运维成本（</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w:t>
            </w:r>
          </w:p>
        </w:tc>
        <w:tc>
          <w:tcPr>
            <w:tcW w:w="2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23E">
            <w:pPr>
              <w:pStyle w:val="28"/>
              <w:ind w:left="0" w:leftChars="0" w:firstLine="0" w:firstLineChars="0"/>
              <w:jc w:val="left"/>
              <w:rPr>
                <w:rFonts w:hint="eastAsia" w:cs="Times New Roman"/>
                <w:lang w:val="en-US" w:eastAsia="zh-CN"/>
              </w:rPr>
            </w:pPr>
            <w:r>
              <w:rPr>
                <w:rFonts w:hint="eastAsia" w:cs="Times New Roman"/>
                <w:lang w:val="en-US" w:eastAsia="zh-CN"/>
              </w:rPr>
              <w:t>X</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p>
          <w:p w14:paraId="3BDE1996">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3C5508B3">
            <w:pPr>
              <w:pStyle w:val="28"/>
              <w:ind w:left="0" w:leftChars="0" w:firstLine="0" w:firstLineChars="0"/>
              <w:jc w:val="left"/>
              <w:rPr>
                <w:rFonts w:hint="default" w:ascii="宋体" w:hAnsi="宋体" w:eastAsia="宋体" w:cs="宋体"/>
                <w:color w:val="000000"/>
                <w:kern w:val="0"/>
                <w:sz w:val="22"/>
                <w:highlight w:val="none"/>
                <w:lang w:val="en-US" w:eastAsia="zh-CN" w:bidi="ar"/>
              </w:rPr>
            </w:pPr>
            <w:r>
              <w:rPr>
                <w:rFonts w:hint="eastAsia" w:cs="Times New Roman"/>
                <w:highlight w:val="none"/>
                <w:lang w:val="en-US" w:eastAsia="zh-CN"/>
              </w:rPr>
              <w:t>A</w:t>
            </w:r>
            <w:r>
              <w:rPr>
                <w:rFonts w:hint="eastAsia" w:ascii="宋体" w:hAnsi="Times New Roman" w:eastAsia="宋体" w:cs="Times New Roman"/>
                <w:highlight w:val="none"/>
                <w:lang w:val="en-US" w:eastAsia="zh-CN"/>
              </w:rPr>
              <w:t>——台区设备总运维费用</w:t>
            </w:r>
          </w:p>
          <w:p w14:paraId="22FEE602">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Times New Roman" w:eastAsia="宋体" w:cs="Times New Roman"/>
                <w:kern w:val="0"/>
                <w:sz w:val="21"/>
                <w:szCs w:val="20"/>
                <w:highlight w:val="none"/>
                <w:lang w:val="en-US" w:eastAsia="zh-CN" w:bidi="ar-SA"/>
              </w:rPr>
              <w:t>B——</w:t>
            </w:r>
            <w:r>
              <w:rPr>
                <w:rFonts w:hint="eastAsia" w:ascii="宋体" w:hAnsi="Times New Roman" w:eastAsia="宋体" w:cs="Times New Roman"/>
                <w:highlight w:val="none"/>
                <w:lang w:val="en-US" w:eastAsia="zh-CN"/>
              </w:rPr>
              <w:t>台区设备总台数</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48FF">
            <w:pPr>
              <w:keepNext w:val="0"/>
              <w:keepLines w:val="0"/>
              <w:widowControl/>
              <w:suppressLineNumbers w:val="0"/>
              <w:spacing w:line="240" w:lineRule="auto"/>
              <w:ind w:firstLine="0" w:firstLineChars="0"/>
              <w:jc w:val="center"/>
              <w:textAlignment w:val="center"/>
              <w:rPr>
                <w:rFonts w:hint="default" w:ascii="宋体" w:hAnsi="Times New Roman" w:eastAsia="宋体" w:cs="Times New Roman"/>
                <w:kern w:val="0"/>
                <w:sz w:val="21"/>
                <w:szCs w:val="20"/>
                <w:highlight w:val="none"/>
                <w:lang w:val="en-US" w:eastAsia="zh-CN" w:bidi="ar-SA"/>
              </w:rPr>
            </w:pPr>
            <w:r>
              <w:rPr>
                <w:rFonts w:hint="eastAsia" w:ascii="宋体" w:eastAsia="宋体" w:cs="Times New Roman"/>
                <w:kern w:val="0"/>
                <w:sz w:val="21"/>
                <w:szCs w:val="20"/>
                <w:highlight w:val="none"/>
                <w:lang w:val="en-US" w:eastAsia="zh-CN" w:bidi="ar-SA"/>
              </w:rPr>
              <w:t>是</w:t>
            </w:r>
          </w:p>
        </w:tc>
      </w:tr>
      <w:tr w14:paraId="3E29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97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线损率</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w:t>
            </w:r>
          </w:p>
        </w:tc>
        <w:tc>
          <w:tcPr>
            <w:tcW w:w="2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61F1">
            <w:pPr>
              <w:pStyle w:val="28"/>
              <w:ind w:left="0" w:leftChars="0" w:firstLine="0" w:firstLineChars="0"/>
              <w:jc w:val="left"/>
              <w:rPr>
                <w:rFonts w:hint="default" w:cs="Times New Roman"/>
                <w:lang w:val="en-US" w:eastAsia="zh-CN"/>
              </w:rPr>
            </w:pPr>
            <w:r>
              <w:rPr>
                <w:rFonts w:hint="eastAsia" w:cs="Times New Roman"/>
                <w:lang w:val="en-US" w:eastAsia="zh-CN"/>
              </w:rPr>
              <w:t>X</w:t>
            </w:r>
            <w:r>
              <w:rPr>
                <w:rFonts w:hint="eastAsia" w:ascii="宋体" w:hAnsi="Times New Roman" w:eastAsia="宋体" w:cs="Times New Roman"/>
                <w:lang w:val="en-US" w:eastAsia="zh-CN"/>
              </w:rPr>
              <w:t>=</w:t>
            </w:r>
            <w:r>
              <w:rPr>
                <w:rFonts w:hint="eastAsia" w:cs="Times New Roman"/>
                <w:lang w:val="en-US" w:eastAsia="zh-CN"/>
              </w:rPr>
              <w:t>[(A-B)</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100</w:t>
            </w:r>
            <w:r>
              <w:rPr>
                <w:rFonts w:hint="eastAsia" w:cs="Times New Roman"/>
                <w:lang w:val="en-US" w:eastAsia="zh-CN"/>
              </w:rPr>
              <w:t>%</w:t>
            </w:r>
          </w:p>
          <w:p w14:paraId="3AD61523">
            <w:pPr>
              <w:pStyle w:val="28"/>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48CAA524">
            <w:pPr>
              <w:pStyle w:val="28"/>
              <w:ind w:left="0" w:leftChars="0" w:firstLine="0" w:firstLineChars="0"/>
              <w:jc w:val="left"/>
              <w:rPr>
                <w:rFonts w:hint="default" w:ascii="宋体" w:hAnsi="宋体" w:eastAsia="宋体" w:cs="宋体"/>
                <w:color w:val="000000"/>
                <w:kern w:val="0"/>
                <w:sz w:val="22"/>
                <w:lang w:val="en-US" w:eastAsia="zh-CN" w:bidi="ar"/>
              </w:rPr>
            </w:pPr>
            <w:r>
              <w:rPr>
                <w:rFonts w:hint="eastAsia" w:cs="Times New Roman"/>
                <w:lang w:val="en-US" w:eastAsia="zh-CN"/>
              </w:rPr>
              <w:t>A</w:t>
            </w:r>
            <w:r>
              <w:rPr>
                <w:rFonts w:hint="eastAsia" w:ascii="宋体" w:hAnsi="Times New Roman" w:eastAsia="宋体" w:cs="Times New Roman"/>
                <w:lang w:val="en-US" w:eastAsia="zh-CN"/>
              </w:rPr>
              <w:t>——购电量</w:t>
            </w:r>
          </w:p>
          <w:p w14:paraId="1093E36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Times New Roman" w:eastAsia="宋体" w:cs="Times New Roman"/>
                <w:kern w:val="0"/>
                <w:sz w:val="21"/>
                <w:szCs w:val="20"/>
                <w:lang w:val="en-US" w:eastAsia="zh-CN" w:bidi="ar-SA"/>
              </w:rPr>
              <w:t>B——售电量</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5370">
            <w:pPr>
              <w:keepNext w:val="0"/>
              <w:keepLines w:val="0"/>
              <w:widowControl/>
              <w:suppressLineNumbers w:val="0"/>
              <w:spacing w:line="240" w:lineRule="auto"/>
              <w:ind w:firstLine="0" w:firstLineChars="0"/>
              <w:jc w:val="center"/>
              <w:textAlignment w:val="center"/>
              <w:rPr>
                <w:rFonts w:hint="eastAsia" w:ascii="宋体" w:hAnsi="Times New Roman" w:eastAsia="宋体" w:cs="Times New Roman"/>
                <w:kern w:val="0"/>
                <w:sz w:val="21"/>
                <w:szCs w:val="20"/>
                <w:lang w:val="en-US" w:eastAsia="zh-CN" w:bidi="ar-SA"/>
              </w:rPr>
            </w:pPr>
            <w:r>
              <w:rPr>
                <w:rFonts w:hint="eastAsia" w:ascii="宋体" w:eastAsia="宋体" w:cs="Times New Roman"/>
                <w:kern w:val="0"/>
                <w:sz w:val="21"/>
                <w:szCs w:val="20"/>
                <w:highlight w:val="none"/>
                <w:lang w:val="en-US" w:eastAsia="zh-CN" w:bidi="ar-SA"/>
              </w:rPr>
              <w:t>是</w:t>
            </w:r>
          </w:p>
        </w:tc>
      </w:tr>
      <w:tr w14:paraId="3AC9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AD5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售电量</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2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F8C0">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该台区所有计费用电能表记录的各类用户使用电量的总和</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CDB2">
            <w:pPr>
              <w:keepNext w:val="0"/>
              <w:keepLines w:val="0"/>
              <w:widowControl/>
              <w:suppressLineNumbers w:val="0"/>
              <w:spacing w:line="240" w:lineRule="auto"/>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eastAsia="宋体" w:cs="Times New Roman"/>
                <w:kern w:val="0"/>
                <w:sz w:val="21"/>
                <w:szCs w:val="20"/>
                <w:highlight w:val="none"/>
                <w:lang w:val="en-US" w:eastAsia="zh-CN" w:bidi="ar-SA"/>
              </w:rPr>
              <w:t>是</w:t>
            </w:r>
          </w:p>
        </w:tc>
      </w:tr>
      <w:tr w14:paraId="6F56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2E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设备资产利用率</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4</w:t>
            </w:r>
            <w:r>
              <w:rPr>
                <w:rFonts w:hint="eastAsia" w:ascii="宋体" w:hAnsi="宋体" w:eastAsia="宋体" w:cs="宋体"/>
                <w:i w:val="0"/>
                <w:iCs w:val="0"/>
                <w:color w:val="000000"/>
                <w:kern w:val="0"/>
                <w:sz w:val="21"/>
                <w:szCs w:val="21"/>
                <w:u w:val="none"/>
                <w:lang w:val="en-US" w:eastAsia="zh-CN" w:bidi="ar"/>
              </w:rPr>
              <w:t>）</w:t>
            </w:r>
          </w:p>
        </w:tc>
        <w:tc>
          <w:tcPr>
            <w:tcW w:w="2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1AC7">
            <w:pPr>
              <w:pStyle w:val="28"/>
              <w:ind w:left="0" w:leftChars="0" w:firstLine="0" w:firstLineChars="0"/>
              <w:jc w:val="left"/>
              <w:rPr>
                <w:rFonts w:hint="default" w:cs="Times New Roman"/>
                <w:lang w:val="en-US" w:eastAsia="zh-CN"/>
              </w:rPr>
            </w:pPr>
            <w:r>
              <w:rPr>
                <w:rFonts w:hint="eastAsia" w:cs="Times New Roman"/>
                <w:lang w:val="en-US" w:eastAsia="zh-CN"/>
              </w:rPr>
              <w:t>X=A/B</w:t>
            </w:r>
            <w:r>
              <w:rPr>
                <w:rFonts w:hint="eastAsia" w:ascii="Times New Roman" w:cs="Times New Roman"/>
                <w:color w:val="000000"/>
                <w:szCs w:val="21"/>
                <w:u w:val="none"/>
                <w:lang w:val="en-US" w:eastAsia="zh-CN" w:bidi="ar"/>
              </w:rPr>
              <w:t>×</w:t>
            </w:r>
            <w:r>
              <w:rPr>
                <w:rFonts w:hint="eastAsia" w:cs="Times New Roman"/>
                <w:lang w:val="en-US" w:eastAsia="zh-CN"/>
              </w:rPr>
              <w:t>100%</w:t>
            </w:r>
          </w:p>
          <w:p w14:paraId="6F2C759F">
            <w:pPr>
              <w:pStyle w:val="28"/>
              <w:ind w:left="0" w:leftChars="0" w:firstLine="0" w:firstLineChars="0"/>
              <w:jc w:val="left"/>
              <w:rPr>
                <w:rFonts w:hint="eastAsia"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运行设备台数</w:t>
            </w:r>
          </w:p>
          <w:p w14:paraId="7527D2FB">
            <w:pPr>
              <w:pStyle w:val="28"/>
              <w:ind w:left="0" w:leftChars="0" w:firstLine="0" w:firstLineChars="0"/>
              <w:jc w:val="left"/>
              <w:rPr>
                <w:rFonts w:hint="eastAsia"/>
                <w:lang w:val="en-US" w:eastAsia="zh-CN"/>
              </w:rPr>
            </w:pPr>
            <w:r>
              <w:rPr>
                <w:rFonts w:hint="eastAsia" w:cs="Times New Roman"/>
                <w:lang w:val="en-US" w:eastAsia="zh-CN"/>
              </w:rPr>
              <w:t>B——</w:t>
            </w:r>
            <w:r>
              <w:rPr>
                <w:rFonts w:hint="eastAsia" w:ascii="宋体" w:hAnsi="Times New Roman" w:eastAsia="宋体" w:cs="Times New Roman"/>
                <w:lang w:val="en-US" w:eastAsia="zh-CN"/>
              </w:rPr>
              <w:t>台区设备总台数</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B078">
            <w:pPr>
              <w:ind w:left="0" w:leftChars="0" w:firstLine="0" w:firstLineChars="0"/>
              <w:jc w:val="center"/>
              <w:rPr>
                <w:rFonts w:hint="eastAsia" w:cs="Times New Roman"/>
                <w:lang w:val="en-US" w:eastAsia="zh-CN"/>
              </w:rPr>
            </w:pPr>
            <w:r>
              <w:rPr>
                <w:rFonts w:hint="eastAsia" w:ascii="宋体" w:eastAsia="宋体" w:cs="Times New Roman"/>
                <w:kern w:val="0"/>
                <w:sz w:val="21"/>
                <w:szCs w:val="20"/>
                <w:highlight w:val="none"/>
                <w:lang w:val="en-US" w:eastAsia="zh-CN" w:bidi="ar-SA"/>
              </w:rPr>
              <w:t>是</w:t>
            </w:r>
          </w:p>
        </w:tc>
      </w:tr>
    </w:tbl>
    <w:p w14:paraId="2A139812">
      <w:pPr>
        <w:pStyle w:val="2"/>
      </w:pPr>
    </w:p>
    <w:sectPr>
      <w:footerReference r:id="rId3" w:type="default"/>
      <w:pgSz w:w="11906" w:h="16838"/>
      <w:pgMar w:top="1440" w:right="1797" w:bottom="1440" w:left="1797" w:header="851" w:footer="73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C6F4">
    <w:pPr>
      <w:pStyle w:val="6"/>
      <w:jc w:val="center"/>
    </w:pPr>
    <w:r>
      <w:rPr>
        <w:rFonts w:hint="eastAsia"/>
      </w:rPr>
      <w:t xml:space="preserve">第 </w:t>
    </w: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r>
      <w:rPr>
        <w:rFonts w:hint="eastAsia"/>
      </w:rPr>
      <w:t xml:space="preserve"> 页</w:t>
    </w:r>
  </w:p>
  <w:p w14:paraId="761E6E8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CBAC9"/>
    <w:multiLevelType w:val="singleLevel"/>
    <w:tmpl w:val="BCCCBAC9"/>
    <w:lvl w:ilvl="0" w:tentative="0">
      <w:start w:val="2"/>
      <w:numFmt w:val="decimal"/>
      <w:lvlText w:val="%1."/>
      <w:lvlJc w:val="left"/>
      <w:pPr>
        <w:tabs>
          <w:tab w:val="left" w:pos="312"/>
        </w:tabs>
      </w:pPr>
    </w:lvl>
  </w:abstractNum>
  <w:abstractNum w:abstractNumId="1">
    <w:nsid w:val="C30A8D08"/>
    <w:multiLevelType w:val="singleLevel"/>
    <w:tmpl w:val="C30A8D08"/>
    <w:lvl w:ilvl="0" w:tentative="0">
      <w:start w:val="2"/>
      <w:numFmt w:val="decimal"/>
      <w:lvlText w:val="%1."/>
      <w:lvlJc w:val="left"/>
      <w:pPr>
        <w:tabs>
          <w:tab w:val="left" w:pos="312"/>
        </w:tabs>
      </w:pPr>
    </w:lvl>
  </w:abstractNum>
  <w:abstractNum w:abstractNumId="2">
    <w:nsid w:val="2C481458"/>
    <w:multiLevelType w:val="singleLevel"/>
    <w:tmpl w:val="2C481458"/>
    <w:lvl w:ilvl="0" w:tentative="0">
      <w:start w:val="4"/>
      <w:numFmt w:val="chineseCounting"/>
      <w:suff w:val="nothing"/>
      <w:lvlText w:val="%1、"/>
      <w:lvlJc w:val="left"/>
      <w:rPr>
        <w:rFonts w:hint="eastAsia"/>
      </w:rPr>
    </w:lvl>
  </w:abstractNum>
  <w:abstractNum w:abstractNumId="3">
    <w:nsid w:val="4278E573"/>
    <w:multiLevelType w:val="singleLevel"/>
    <w:tmpl w:val="4278E573"/>
    <w:lvl w:ilvl="0" w:tentative="0">
      <w:start w:val="2"/>
      <w:numFmt w:val="decimal"/>
      <w:suff w:val="space"/>
      <w:lvlText w:val="%1."/>
      <w:lvlJc w:val="left"/>
    </w:lvl>
  </w:abstractNum>
  <w:abstractNum w:abstractNumId="4">
    <w:nsid w:val="44C50F90"/>
    <w:multiLevelType w:val="multilevel"/>
    <w:tmpl w:val="44C50F90"/>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49E64BB6"/>
    <w:multiLevelType w:val="multilevel"/>
    <w:tmpl w:val="49E64BB6"/>
    <w:lvl w:ilvl="0" w:tentative="0">
      <w:start w:val="1"/>
      <w:numFmt w:val="decimal"/>
      <w:lvlText w:val="%1."/>
      <w:lvlJc w:val="left"/>
      <w:pPr>
        <w:tabs>
          <w:tab w:val="left" w:pos="420"/>
        </w:tabs>
        <w:ind w:left="6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pStyle w:val="15"/>
      <w:suff w:val="nothing"/>
      <w:lvlText w:val="%1%2　"/>
      <w:lvlJc w:val="left"/>
      <w:pPr>
        <w:ind w:left="0" w:firstLine="0"/>
      </w:pPr>
      <w:rPr>
        <w:rFonts w:hint="eastAsia" w:ascii="黑体" w:hAnsi="Times New Roman"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pStyle w:val="2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6933334"/>
    <w:multiLevelType w:val="multilevel"/>
    <w:tmpl w:val="76933334"/>
    <w:lvl w:ilvl="0" w:tentative="0">
      <w:start w:val="1"/>
      <w:numFmt w:val="none"/>
      <w:pStyle w:val="2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7"/>
  </w:num>
  <w:num w:numId="3">
    <w:abstractNumId w:val="4"/>
  </w:num>
  <w:num w:numId="4">
    <w:abstractNumId w:val="2"/>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D4"/>
    <w:rsid w:val="00001219"/>
    <w:rsid w:val="000049AC"/>
    <w:rsid w:val="00007307"/>
    <w:rsid w:val="00033456"/>
    <w:rsid w:val="000342E1"/>
    <w:rsid w:val="00053FAD"/>
    <w:rsid w:val="00071C23"/>
    <w:rsid w:val="00073E89"/>
    <w:rsid w:val="00074EB8"/>
    <w:rsid w:val="00076A04"/>
    <w:rsid w:val="00084255"/>
    <w:rsid w:val="00084E48"/>
    <w:rsid w:val="00085A38"/>
    <w:rsid w:val="00085E59"/>
    <w:rsid w:val="00086795"/>
    <w:rsid w:val="0009397D"/>
    <w:rsid w:val="00094AC8"/>
    <w:rsid w:val="00097D2D"/>
    <w:rsid w:val="000A0916"/>
    <w:rsid w:val="000A2FBA"/>
    <w:rsid w:val="000B0AB5"/>
    <w:rsid w:val="000B1CD0"/>
    <w:rsid w:val="000B447D"/>
    <w:rsid w:val="000B5ECD"/>
    <w:rsid w:val="000C0668"/>
    <w:rsid w:val="000D0EF6"/>
    <w:rsid w:val="000D59FE"/>
    <w:rsid w:val="000E0DFB"/>
    <w:rsid w:val="000E657B"/>
    <w:rsid w:val="000F34BD"/>
    <w:rsid w:val="0010041F"/>
    <w:rsid w:val="00105571"/>
    <w:rsid w:val="00105B4E"/>
    <w:rsid w:val="001100AD"/>
    <w:rsid w:val="0012128A"/>
    <w:rsid w:val="0012336A"/>
    <w:rsid w:val="00135D55"/>
    <w:rsid w:val="00144FDB"/>
    <w:rsid w:val="00156947"/>
    <w:rsid w:val="00173A42"/>
    <w:rsid w:val="00190258"/>
    <w:rsid w:val="001A4668"/>
    <w:rsid w:val="001A5261"/>
    <w:rsid w:val="001A52E6"/>
    <w:rsid w:val="001A5E1B"/>
    <w:rsid w:val="001B1BE3"/>
    <w:rsid w:val="001C1879"/>
    <w:rsid w:val="001E3D87"/>
    <w:rsid w:val="001E7EB4"/>
    <w:rsid w:val="001F7594"/>
    <w:rsid w:val="002000E0"/>
    <w:rsid w:val="00204DE8"/>
    <w:rsid w:val="00206751"/>
    <w:rsid w:val="00207441"/>
    <w:rsid w:val="0020770B"/>
    <w:rsid w:val="00210526"/>
    <w:rsid w:val="002121D2"/>
    <w:rsid w:val="00212CFC"/>
    <w:rsid w:val="00215CD6"/>
    <w:rsid w:val="00215D7E"/>
    <w:rsid w:val="002227EA"/>
    <w:rsid w:val="002334F2"/>
    <w:rsid w:val="002345BE"/>
    <w:rsid w:val="00241CDD"/>
    <w:rsid w:val="00246FAF"/>
    <w:rsid w:val="00247F7E"/>
    <w:rsid w:val="00255823"/>
    <w:rsid w:val="00255C32"/>
    <w:rsid w:val="00260F41"/>
    <w:rsid w:val="00272EF0"/>
    <w:rsid w:val="00292B9C"/>
    <w:rsid w:val="002930A1"/>
    <w:rsid w:val="002A2C83"/>
    <w:rsid w:val="002A642F"/>
    <w:rsid w:val="002A67DF"/>
    <w:rsid w:val="002C105B"/>
    <w:rsid w:val="002C3DF2"/>
    <w:rsid w:val="002C464A"/>
    <w:rsid w:val="002D00D7"/>
    <w:rsid w:val="002D08A6"/>
    <w:rsid w:val="002E3404"/>
    <w:rsid w:val="002E4CB0"/>
    <w:rsid w:val="002F1757"/>
    <w:rsid w:val="0031613F"/>
    <w:rsid w:val="003162E1"/>
    <w:rsid w:val="0032072C"/>
    <w:rsid w:val="00321B64"/>
    <w:rsid w:val="00334505"/>
    <w:rsid w:val="0033542B"/>
    <w:rsid w:val="003427D4"/>
    <w:rsid w:val="00362C97"/>
    <w:rsid w:val="0036317B"/>
    <w:rsid w:val="00367687"/>
    <w:rsid w:val="00371E7D"/>
    <w:rsid w:val="00377006"/>
    <w:rsid w:val="003864BE"/>
    <w:rsid w:val="00390CA2"/>
    <w:rsid w:val="00391DB5"/>
    <w:rsid w:val="003A28ED"/>
    <w:rsid w:val="003A45C6"/>
    <w:rsid w:val="003B0E6E"/>
    <w:rsid w:val="003B66D2"/>
    <w:rsid w:val="003C405A"/>
    <w:rsid w:val="003D2421"/>
    <w:rsid w:val="003D2D9A"/>
    <w:rsid w:val="003D7E9B"/>
    <w:rsid w:val="003E5D96"/>
    <w:rsid w:val="003F4F02"/>
    <w:rsid w:val="00403B9E"/>
    <w:rsid w:val="004110DB"/>
    <w:rsid w:val="00423154"/>
    <w:rsid w:val="004371E2"/>
    <w:rsid w:val="0044327B"/>
    <w:rsid w:val="004532EF"/>
    <w:rsid w:val="0045397C"/>
    <w:rsid w:val="004621AD"/>
    <w:rsid w:val="00466C27"/>
    <w:rsid w:val="00471809"/>
    <w:rsid w:val="004872FC"/>
    <w:rsid w:val="00487992"/>
    <w:rsid w:val="00491C0C"/>
    <w:rsid w:val="00493DD1"/>
    <w:rsid w:val="004A2D5D"/>
    <w:rsid w:val="004A7368"/>
    <w:rsid w:val="004B0D4C"/>
    <w:rsid w:val="004B2365"/>
    <w:rsid w:val="004B3E6C"/>
    <w:rsid w:val="004B6E3D"/>
    <w:rsid w:val="004C01B6"/>
    <w:rsid w:val="004C4421"/>
    <w:rsid w:val="004C7C08"/>
    <w:rsid w:val="004D1348"/>
    <w:rsid w:val="004D224E"/>
    <w:rsid w:val="004D49C5"/>
    <w:rsid w:val="004D71E2"/>
    <w:rsid w:val="004E02B2"/>
    <w:rsid w:val="004E3F89"/>
    <w:rsid w:val="004E45C1"/>
    <w:rsid w:val="004F6569"/>
    <w:rsid w:val="0050126D"/>
    <w:rsid w:val="0050454A"/>
    <w:rsid w:val="00505853"/>
    <w:rsid w:val="0052286C"/>
    <w:rsid w:val="00522E81"/>
    <w:rsid w:val="00550D2F"/>
    <w:rsid w:val="005527C6"/>
    <w:rsid w:val="00552A1B"/>
    <w:rsid w:val="00563130"/>
    <w:rsid w:val="00566A45"/>
    <w:rsid w:val="00572B31"/>
    <w:rsid w:val="00574F7A"/>
    <w:rsid w:val="00575E4F"/>
    <w:rsid w:val="0057638D"/>
    <w:rsid w:val="00577AFE"/>
    <w:rsid w:val="00580BBB"/>
    <w:rsid w:val="00592965"/>
    <w:rsid w:val="00597119"/>
    <w:rsid w:val="005A2971"/>
    <w:rsid w:val="005A5F3E"/>
    <w:rsid w:val="005B15D6"/>
    <w:rsid w:val="005C3022"/>
    <w:rsid w:val="005C7116"/>
    <w:rsid w:val="005D0E0A"/>
    <w:rsid w:val="005D41F6"/>
    <w:rsid w:val="005D7B3B"/>
    <w:rsid w:val="005E4211"/>
    <w:rsid w:val="005E6B06"/>
    <w:rsid w:val="006018C0"/>
    <w:rsid w:val="00602412"/>
    <w:rsid w:val="006079F9"/>
    <w:rsid w:val="006219FD"/>
    <w:rsid w:val="00624421"/>
    <w:rsid w:val="00625D09"/>
    <w:rsid w:val="00634116"/>
    <w:rsid w:val="00641E4A"/>
    <w:rsid w:val="00646A87"/>
    <w:rsid w:val="006506F9"/>
    <w:rsid w:val="00656F93"/>
    <w:rsid w:val="006604FF"/>
    <w:rsid w:val="00666CC0"/>
    <w:rsid w:val="0066791C"/>
    <w:rsid w:val="00672AEF"/>
    <w:rsid w:val="00675FAE"/>
    <w:rsid w:val="006849A6"/>
    <w:rsid w:val="00690E1C"/>
    <w:rsid w:val="006A2270"/>
    <w:rsid w:val="006A3120"/>
    <w:rsid w:val="006A4E58"/>
    <w:rsid w:val="006C07C8"/>
    <w:rsid w:val="006C4009"/>
    <w:rsid w:val="006C536B"/>
    <w:rsid w:val="006D14B2"/>
    <w:rsid w:val="006D7B05"/>
    <w:rsid w:val="006E5137"/>
    <w:rsid w:val="006E7BF8"/>
    <w:rsid w:val="006F7422"/>
    <w:rsid w:val="007014B8"/>
    <w:rsid w:val="007057E7"/>
    <w:rsid w:val="00716B24"/>
    <w:rsid w:val="00725CE0"/>
    <w:rsid w:val="007414E3"/>
    <w:rsid w:val="00745D33"/>
    <w:rsid w:val="00762EB6"/>
    <w:rsid w:val="007640D0"/>
    <w:rsid w:val="007647D4"/>
    <w:rsid w:val="00764D6D"/>
    <w:rsid w:val="007728E2"/>
    <w:rsid w:val="007877F5"/>
    <w:rsid w:val="00794592"/>
    <w:rsid w:val="007A593A"/>
    <w:rsid w:val="007A5AB1"/>
    <w:rsid w:val="007A6CAE"/>
    <w:rsid w:val="007B2A7A"/>
    <w:rsid w:val="007C0D48"/>
    <w:rsid w:val="007D63B6"/>
    <w:rsid w:val="007D6593"/>
    <w:rsid w:val="007E2D35"/>
    <w:rsid w:val="007E3781"/>
    <w:rsid w:val="007E4C8F"/>
    <w:rsid w:val="007F73B6"/>
    <w:rsid w:val="007F7C84"/>
    <w:rsid w:val="00801B6C"/>
    <w:rsid w:val="00802132"/>
    <w:rsid w:val="008102D2"/>
    <w:rsid w:val="0082411B"/>
    <w:rsid w:val="00831B8E"/>
    <w:rsid w:val="00832A4C"/>
    <w:rsid w:val="00833CEC"/>
    <w:rsid w:val="008341BA"/>
    <w:rsid w:val="00834630"/>
    <w:rsid w:val="00841251"/>
    <w:rsid w:val="00841742"/>
    <w:rsid w:val="00846E80"/>
    <w:rsid w:val="008610A5"/>
    <w:rsid w:val="008630EB"/>
    <w:rsid w:val="0087101D"/>
    <w:rsid w:val="00875651"/>
    <w:rsid w:val="00885487"/>
    <w:rsid w:val="00886E01"/>
    <w:rsid w:val="008871F5"/>
    <w:rsid w:val="008904F3"/>
    <w:rsid w:val="0089529D"/>
    <w:rsid w:val="00897638"/>
    <w:rsid w:val="008A601C"/>
    <w:rsid w:val="008A76D1"/>
    <w:rsid w:val="008B03A9"/>
    <w:rsid w:val="008B7065"/>
    <w:rsid w:val="008B7BAB"/>
    <w:rsid w:val="008B7DF4"/>
    <w:rsid w:val="008C5773"/>
    <w:rsid w:val="008D1125"/>
    <w:rsid w:val="008E15D1"/>
    <w:rsid w:val="00905CFE"/>
    <w:rsid w:val="00910E5B"/>
    <w:rsid w:val="0091480A"/>
    <w:rsid w:val="00917320"/>
    <w:rsid w:val="00923465"/>
    <w:rsid w:val="00925C29"/>
    <w:rsid w:val="00927E45"/>
    <w:rsid w:val="00931F66"/>
    <w:rsid w:val="00933C6B"/>
    <w:rsid w:val="00955A09"/>
    <w:rsid w:val="00961C69"/>
    <w:rsid w:val="009625CF"/>
    <w:rsid w:val="00962D1C"/>
    <w:rsid w:val="00962E66"/>
    <w:rsid w:val="00966727"/>
    <w:rsid w:val="0099596F"/>
    <w:rsid w:val="009A069B"/>
    <w:rsid w:val="009A185A"/>
    <w:rsid w:val="009A3ABF"/>
    <w:rsid w:val="009A7147"/>
    <w:rsid w:val="009B1FA4"/>
    <w:rsid w:val="009B2E23"/>
    <w:rsid w:val="009D5A82"/>
    <w:rsid w:val="009D7C51"/>
    <w:rsid w:val="009E32E5"/>
    <w:rsid w:val="009F2E93"/>
    <w:rsid w:val="00A003EE"/>
    <w:rsid w:val="00A037B1"/>
    <w:rsid w:val="00A049AC"/>
    <w:rsid w:val="00A05934"/>
    <w:rsid w:val="00A1677E"/>
    <w:rsid w:val="00A357A9"/>
    <w:rsid w:val="00A35C86"/>
    <w:rsid w:val="00A40EEE"/>
    <w:rsid w:val="00A43CEF"/>
    <w:rsid w:val="00A610D3"/>
    <w:rsid w:val="00A62882"/>
    <w:rsid w:val="00A633D2"/>
    <w:rsid w:val="00A7170C"/>
    <w:rsid w:val="00A7777C"/>
    <w:rsid w:val="00A90E47"/>
    <w:rsid w:val="00A93978"/>
    <w:rsid w:val="00A9448A"/>
    <w:rsid w:val="00A97CF0"/>
    <w:rsid w:val="00AA18B2"/>
    <w:rsid w:val="00AA3B86"/>
    <w:rsid w:val="00AB009B"/>
    <w:rsid w:val="00AB13F8"/>
    <w:rsid w:val="00AD1EC6"/>
    <w:rsid w:val="00AD4878"/>
    <w:rsid w:val="00AD5B9D"/>
    <w:rsid w:val="00AE1637"/>
    <w:rsid w:val="00AE23BA"/>
    <w:rsid w:val="00AE6734"/>
    <w:rsid w:val="00AE6E83"/>
    <w:rsid w:val="00AE7A01"/>
    <w:rsid w:val="00AF26DE"/>
    <w:rsid w:val="00AF3657"/>
    <w:rsid w:val="00AF5404"/>
    <w:rsid w:val="00B05355"/>
    <w:rsid w:val="00B062BA"/>
    <w:rsid w:val="00B10449"/>
    <w:rsid w:val="00B1646C"/>
    <w:rsid w:val="00B16F96"/>
    <w:rsid w:val="00B23962"/>
    <w:rsid w:val="00B246D5"/>
    <w:rsid w:val="00B35C7B"/>
    <w:rsid w:val="00B3786B"/>
    <w:rsid w:val="00B46182"/>
    <w:rsid w:val="00B6252F"/>
    <w:rsid w:val="00B70ACF"/>
    <w:rsid w:val="00B72111"/>
    <w:rsid w:val="00B74C77"/>
    <w:rsid w:val="00B763D8"/>
    <w:rsid w:val="00B77008"/>
    <w:rsid w:val="00B846F7"/>
    <w:rsid w:val="00B90FD4"/>
    <w:rsid w:val="00BA4589"/>
    <w:rsid w:val="00BB09DB"/>
    <w:rsid w:val="00BB7B1E"/>
    <w:rsid w:val="00BC116E"/>
    <w:rsid w:val="00BC1D3A"/>
    <w:rsid w:val="00BC3EE6"/>
    <w:rsid w:val="00BC53BD"/>
    <w:rsid w:val="00BD018C"/>
    <w:rsid w:val="00BD18CA"/>
    <w:rsid w:val="00BD4E34"/>
    <w:rsid w:val="00BD6711"/>
    <w:rsid w:val="00BE00A0"/>
    <w:rsid w:val="00BE6B71"/>
    <w:rsid w:val="00BF00A6"/>
    <w:rsid w:val="00BF54E9"/>
    <w:rsid w:val="00C00BC2"/>
    <w:rsid w:val="00C05CDC"/>
    <w:rsid w:val="00C07F4D"/>
    <w:rsid w:val="00C101CC"/>
    <w:rsid w:val="00C157F9"/>
    <w:rsid w:val="00C179D0"/>
    <w:rsid w:val="00C220F2"/>
    <w:rsid w:val="00C310D4"/>
    <w:rsid w:val="00C31A3B"/>
    <w:rsid w:val="00C32AAB"/>
    <w:rsid w:val="00C334D2"/>
    <w:rsid w:val="00C40EEA"/>
    <w:rsid w:val="00C62653"/>
    <w:rsid w:val="00C64B46"/>
    <w:rsid w:val="00C74800"/>
    <w:rsid w:val="00C9276B"/>
    <w:rsid w:val="00C935D5"/>
    <w:rsid w:val="00C9437C"/>
    <w:rsid w:val="00C94CC2"/>
    <w:rsid w:val="00C9793F"/>
    <w:rsid w:val="00CA1791"/>
    <w:rsid w:val="00CA3339"/>
    <w:rsid w:val="00CB4CB3"/>
    <w:rsid w:val="00CB5B08"/>
    <w:rsid w:val="00CE4370"/>
    <w:rsid w:val="00CF1882"/>
    <w:rsid w:val="00CF3EB0"/>
    <w:rsid w:val="00D030AF"/>
    <w:rsid w:val="00D05499"/>
    <w:rsid w:val="00D05AEC"/>
    <w:rsid w:val="00D076DA"/>
    <w:rsid w:val="00D20374"/>
    <w:rsid w:val="00D20761"/>
    <w:rsid w:val="00D22141"/>
    <w:rsid w:val="00D26DC8"/>
    <w:rsid w:val="00D318CB"/>
    <w:rsid w:val="00D34391"/>
    <w:rsid w:val="00D40B85"/>
    <w:rsid w:val="00D41B73"/>
    <w:rsid w:val="00D42665"/>
    <w:rsid w:val="00D427E2"/>
    <w:rsid w:val="00D43F1C"/>
    <w:rsid w:val="00D47CB6"/>
    <w:rsid w:val="00D55C13"/>
    <w:rsid w:val="00D55EEE"/>
    <w:rsid w:val="00D653A8"/>
    <w:rsid w:val="00D7159B"/>
    <w:rsid w:val="00D8226C"/>
    <w:rsid w:val="00DB4DD2"/>
    <w:rsid w:val="00DB69BE"/>
    <w:rsid w:val="00DB6D73"/>
    <w:rsid w:val="00DB7783"/>
    <w:rsid w:val="00DC2EB0"/>
    <w:rsid w:val="00DC4B53"/>
    <w:rsid w:val="00DD4DA0"/>
    <w:rsid w:val="00DE06BA"/>
    <w:rsid w:val="00DE6541"/>
    <w:rsid w:val="00DE6F22"/>
    <w:rsid w:val="00DE74EA"/>
    <w:rsid w:val="00DF5404"/>
    <w:rsid w:val="00E05FFC"/>
    <w:rsid w:val="00E10F53"/>
    <w:rsid w:val="00E15EC9"/>
    <w:rsid w:val="00E16621"/>
    <w:rsid w:val="00E21587"/>
    <w:rsid w:val="00E227CE"/>
    <w:rsid w:val="00E234BC"/>
    <w:rsid w:val="00E2634C"/>
    <w:rsid w:val="00E27B62"/>
    <w:rsid w:val="00E3188B"/>
    <w:rsid w:val="00E33ED3"/>
    <w:rsid w:val="00E35528"/>
    <w:rsid w:val="00E3586F"/>
    <w:rsid w:val="00E35A25"/>
    <w:rsid w:val="00E4386A"/>
    <w:rsid w:val="00E47BE3"/>
    <w:rsid w:val="00E60E63"/>
    <w:rsid w:val="00E62CF3"/>
    <w:rsid w:val="00E64A4C"/>
    <w:rsid w:val="00E731C1"/>
    <w:rsid w:val="00E82C82"/>
    <w:rsid w:val="00E833A6"/>
    <w:rsid w:val="00E85DDD"/>
    <w:rsid w:val="00E90618"/>
    <w:rsid w:val="00E931BD"/>
    <w:rsid w:val="00E93D22"/>
    <w:rsid w:val="00E94184"/>
    <w:rsid w:val="00EB2D76"/>
    <w:rsid w:val="00EC15F8"/>
    <w:rsid w:val="00EC346B"/>
    <w:rsid w:val="00EC5A8A"/>
    <w:rsid w:val="00ED18DA"/>
    <w:rsid w:val="00EE6858"/>
    <w:rsid w:val="00EF1C2F"/>
    <w:rsid w:val="00EF4CC1"/>
    <w:rsid w:val="00EF6F0A"/>
    <w:rsid w:val="00F0066B"/>
    <w:rsid w:val="00F00B00"/>
    <w:rsid w:val="00F21FFB"/>
    <w:rsid w:val="00F22E0E"/>
    <w:rsid w:val="00F36048"/>
    <w:rsid w:val="00F36162"/>
    <w:rsid w:val="00F427DB"/>
    <w:rsid w:val="00F44B07"/>
    <w:rsid w:val="00F656D8"/>
    <w:rsid w:val="00F65C62"/>
    <w:rsid w:val="00F77424"/>
    <w:rsid w:val="00F809B8"/>
    <w:rsid w:val="00F8419F"/>
    <w:rsid w:val="00FA5A6A"/>
    <w:rsid w:val="00FB4D2C"/>
    <w:rsid w:val="00FC12E4"/>
    <w:rsid w:val="00FC54EC"/>
    <w:rsid w:val="00FC71A5"/>
    <w:rsid w:val="00FD142F"/>
    <w:rsid w:val="00FD5EE9"/>
    <w:rsid w:val="00FE015C"/>
    <w:rsid w:val="00FF19E1"/>
    <w:rsid w:val="00FF1EE3"/>
    <w:rsid w:val="0AF64130"/>
    <w:rsid w:val="0FB94E3E"/>
    <w:rsid w:val="18F002B2"/>
    <w:rsid w:val="1AA11402"/>
    <w:rsid w:val="1D0C74F2"/>
    <w:rsid w:val="25CD2240"/>
    <w:rsid w:val="32CA61D8"/>
    <w:rsid w:val="33EB4ED1"/>
    <w:rsid w:val="376B7F55"/>
    <w:rsid w:val="4FE62DB2"/>
    <w:rsid w:val="53F64B8C"/>
    <w:rsid w:val="57A54D6A"/>
    <w:rsid w:val="7461442E"/>
    <w:rsid w:val="7D9D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1"/>
    <w:pPr>
      <w:autoSpaceDE w:val="0"/>
      <w:autoSpaceDN w:val="0"/>
      <w:jc w:val="left"/>
    </w:pPr>
    <w:rPr>
      <w:rFonts w:ascii="宋体" w:hAnsi="宋体" w:cs="宋体"/>
      <w:kern w:val="0"/>
      <w:szCs w:val="21"/>
    </w:r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4">
    <w:name w:val="caption"/>
    <w:basedOn w:val="1"/>
    <w:next w:val="1"/>
    <w:unhideWhenUsed/>
    <w:qFormat/>
    <w:uiPriority w:val="0"/>
    <w:rPr>
      <w:rFonts w:ascii="Cambria" w:hAnsi="Cambria" w:eastAsia="黑体"/>
      <w:sz w:val="20"/>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6">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7">
    <w:name w:val="二级条标题"/>
    <w:basedOn w:val="16"/>
    <w:next w:val="1"/>
    <w:qFormat/>
    <w:uiPriority w:val="0"/>
    <w:pPr>
      <w:numPr>
        <w:ilvl w:val="3"/>
      </w:numPr>
      <w:outlineLvl w:val="3"/>
    </w:pPr>
  </w:style>
  <w:style w:type="paragraph" w:customStyle="1" w:styleId="18">
    <w:name w:val="目次、标准名称标题"/>
    <w:basedOn w:val="14"/>
    <w:next w:val="1"/>
    <w:qFormat/>
    <w:uiPriority w:val="0"/>
    <w:pPr>
      <w:spacing w:line="460" w:lineRule="exact"/>
    </w:pPr>
  </w:style>
  <w:style w:type="paragraph" w:customStyle="1" w:styleId="19">
    <w:name w:val="三级条标题"/>
    <w:basedOn w:val="17"/>
    <w:next w:val="1"/>
    <w:qFormat/>
    <w:uiPriority w:val="0"/>
    <w:pPr>
      <w:numPr>
        <w:ilvl w:val="4"/>
      </w:numPr>
      <w:outlineLvl w:val="4"/>
    </w:pPr>
  </w:style>
  <w:style w:type="paragraph" w:customStyle="1" w:styleId="20">
    <w:name w:val="四级条标题"/>
    <w:basedOn w:val="19"/>
    <w:next w:val="1"/>
    <w:qFormat/>
    <w:uiPriority w:val="0"/>
    <w:pPr>
      <w:numPr>
        <w:ilvl w:val="5"/>
      </w:numPr>
      <w:outlineLvl w:val="5"/>
    </w:pPr>
  </w:style>
  <w:style w:type="paragraph" w:customStyle="1" w:styleId="21">
    <w:name w:val="五级条标题"/>
    <w:basedOn w:val="20"/>
    <w:next w:val="1"/>
    <w:qFormat/>
    <w:uiPriority w:val="0"/>
    <w:pPr>
      <w:numPr>
        <w:ilvl w:val="6"/>
      </w:numPr>
      <w:outlineLvl w:val="6"/>
    </w:pPr>
  </w:style>
  <w:style w:type="paragraph" w:customStyle="1" w:styleId="22">
    <w:name w:val="段"/>
    <w:link w:val="2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列项——（一级）"/>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
    <w:name w:val="列项◆（三级）"/>
    <w:basedOn w:val="1"/>
    <w:qFormat/>
    <w:uiPriority w:val="0"/>
    <w:pPr>
      <w:tabs>
        <w:tab w:val="left" w:pos="1678"/>
      </w:tabs>
      <w:ind w:left="1678" w:hanging="414"/>
    </w:pPr>
    <w:rPr>
      <w:rFonts w:ascii="宋体"/>
      <w:szCs w:val="21"/>
    </w:rPr>
  </w:style>
  <w:style w:type="character" w:customStyle="1" w:styleId="26">
    <w:name w:val="段 Char"/>
    <w:link w:val="22"/>
    <w:qFormat/>
    <w:uiPriority w:val="0"/>
    <w:rPr>
      <w:rFonts w:ascii="宋体"/>
      <w:sz w:val="21"/>
      <w:lang w:val="en-US" w:eastAsia="zh-CN" w:bidi="ar-SA"/>
    </w:rPr>
  </w:style>
  <w:style w:type="paragraph" w:customStyle="1" w:styleId="27">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CB85-ED04-4A80-98E3-B630C89D1402}">
  <ds:schemaRefs/>
</ds:datastoreItem>
</file>

<file path=docProps/app.xml><?xml version="1.0" encoding="utf-8"?>
<Properties xmlns="http://schemas.openxmlformats.org/officeDocument/2006/extended-properties" xmlns:vt="http://schemas.openxmlformats.org/officeDocument/2006/docPropsVTypes">
  <Template>Normal.dotm</Template>
  <Company>CEI</Company>
  <Pages>15</Pages>
  <Words>2624</Words>
  <Characters>2815</Characters>
  <Lines>52</Lines>
  <Paragraphs>14</Paragraphs>
  <TotalTime>13</TotalTime>
  <ScaleCrop>false</ScaleCrop>
  <LinksUpToDate>false</LinksUpToDate>
  <CharactersWithSpaces>2845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2026-01-29T08:01:00Z</dcterms:created>
  <dc:creator>yangjian</dc:creator>
  <cp:lastModifiedBy>宁静以致远~</cp:lastModifiedBy>
  <cp:lastPrinted>2019-12-03T06:48:00Z</cp:lastPrinted>
  <dcterms:modified xsi:type="dcterms:W3CDTF">2026-03-16T09:51:53Z</dcterms:modified>
  <dc:title>JB/T 4375《电工产品户内户外腐蚀场所使用环境条件》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eyJoZGlkIjoiYjY5ODdiYWZhYzQxMDhkMWZjZjVjZDA1OGFkNjQzYjgiLCJ1c2VySWQiOiI4NjU1NDkwMjgifQ==</vt:lpwstr>
  </property>
  <property fmtid="{D5CDD505-2E9C-101B-9397-08002B2CF9AE}" pid="3" name="KSOProductBuildVer">
    <vt:lpwstr>2052-12.1.0.25225</vt:lpwstr>
  </property>
  <property fmtid="{D5CDD505-2E9C-101B-9397-08002B2CF9AE}" pid="4" name="ICV">
    <vt:lpwstr>0F206A2F60FE45D788E40CC086666335</vt:lpwstr>
  </property>
</Properties>
</file>