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5.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6E0877E0">
      <w:pPr>
        <w:pStyle w:val="style4148"/>
        <w:framePr w:wrap="around" w:x="1449" w:y="6427"/>
        <w:rPr>
          <w:rFonts w:eastAsia="黑体" w:hint="eastAsia"/>
          <w:lang w:val="en-US" w:eastAsia="zh-CN"/>
        </w:rPr>
      </w:pPr>
      <w:r>
        <w:rPr>
          <w:rFonts w:ascii="Times New Roman" w:hAnsi="Times New Roman" w:hint="eastAsia"/>
          <w:lang w:val="en-US" w:eastAsia="zh-CN"/>
        </w:rPr>
        <w:t>低压台区</w:t>
      </w:r>
      <w:r>
        <w:rPr>
          <w:rFonts w:ascii="Times New Roman" w:hAnsi="Times New Roman" w:hint="eastAsia"/>
        </w:rPr>
        <w:t>用电信息采集全链路仿真检测</w:t>
      </w:r>
      <w:r>
        <w:rPr>
          <w:rFonts w:ascii="Times New Roman" w:hAnsi="Times New Roman" w:hint="eastAsia"/>
          <w:lang w:val="en-US" w:eastAsia="zh-CN"/>
        </w:rPr>
        <w:t>方法</w:t>
      </w:r>
    </w:p>
    <w:p w14:paraId="5622B8CD">
      <w:pPr>
        <w:pStyle w:val="style4147"/>
        <w:framePr w:wrap="around" w:x="1449" w:y="6427"/>
        <w:rPr>
          <w:rFonts w:hint="default"/>
          <w:lang w:val="en-US"/>
        </w:rPr>
      </w:pPr>
      <w:r>
        <w:rPr>
          <w:rFonts w:hint="eastAsia"/>
          <w:b/>
          <w:sz w:val="24"/>
          <w:szCs w:val="24"/>
          <w:highlight w:val="none"/>
          <w:lang w:val="en-US" w:eastAsia="zh-CN"/>
        </w:rPr>
        <w:t>Full link simulation test method for electricity information collection in low-voltage substation area</w:t>
      </w:r>
    </w:p>
    <w:p w14:paraId="1BAC5D15">
      <w:pPr>
        <w:pStyle w:val="style4146"/>
        <w:framePr w:wrap="around" w:x="1449" w:y="6427"/>
        <w:rPr/>
      </w:pP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855"/>
      </w:tblGrid>
      <w:tr w14:paraId="55C5BB56">
        <w:trPr/>
        <w:tc>
          <w:tcPr>
            <w:tcW w:w="9855" w:type="dxa"/>
            <w:tcBorders>
              <w:top w:val="nil"/>
              <w:left w:val="nil"/>
              <w:bottom w:val="nil"/>
              <w:right w:val="nil"/>
            </w:tcBorders>
          </w:tcPr>
          <w:p w14:paraId="1530EE61">
            <w:pPr>
              <w:pStyle w:val="style4145"/>
              <w:framePr w:wrap="around" w:x="1449" w:y="6427"/>
              <w:rPr>
                <w:rFonts w:hint="eastAsia"/>
                <w:lang w:eastAsia="zh-CN"/>
              </w:rPr>
            </w:pPr>
            <w:r>
              <w:rPr/>
              <mc:AlternateContent>
                <mc:Choice Requires="wps">
                  <w:drawing>
                    <wp:anchor distT="0" distB="0" distL="0" distR="0" simplePos="false" relativeHeight="5" behindDoc="false" locked="true" layoutInCell="true" allowOverlap="true">
                      <wp:simplePos x="0" y="0"/>
                      <wp:positionH relativeFrom="column">
                        <wp:posOffset>-53339</wp:posOffset>
                      </wp:positionH>
                      <wp:positionV relativeFrom="paragraph">
                        <wp:posOffset>573405</wp:posOffset>
                      </wp:positionV>
                      <wp:extent cx="6146165" cy="254000"/>
                      <wp:effectExtent l="0" t="0" r="6985" b="12700"/>
                      <wp:wrapNone/>
                      <wp:docPr id="1026" name="RQ"/>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46165" cy="254000"/>
                              </a:xfrm>
                              <a:prstGeom prst="rect"/>
                              <a:solidFill>
                                <a:srgbClr val="ffffff"/>
                              </a:solidFill>
                              <a:ln>
                                <a:noFill/>
                              </a:ln>
                            </wps:spPr>
                            <wps:txbx id="1026">
                              <w:txbxContent>
                                <w:p w14:paraId="73B241FA">
                                  <w:pPr>
                                    <w:pStyle w:val="style0"/>
                                    <w:jc w:val="center"/>
                                    <w:rPr>
                                      <w:rFonts w:eastAsia="宋体" w:hint="eastAsia"/>
                                      <w:lang w:eastAsia="zh-CN"/>
                                    </w:rPr>
                                  </w:pPr>
                                  <w:r>
                                    <w:rPr>
                                      <w:rFonts w:hint="eastAsia"/>
                                      <w:lang w:eastAsia="zh-CN"/>
                                    </w:rPr>
                                    <w:t>（在提交反馈意见时，请将您知道的相关专利连同支持性文件一并附上）</w:t>
                                  </w:r>
                                </w:p>
                              </w:txbxContent>
                            </wps:txbx>
                            <wps:bodyPr wrap="square" upright="true">
                              <a:prstTxWarp prst="textNoShape"/>
                            </wps:bodyPr>
                          </wps:wsp>
                        </a:graphicData>
                      </a:graphic>
                    </wp:anchor>
                  </w:drawing>
                </mc:Choice>
                <mc:Fallback>
                  <w:pict>
                    <v:rect id="1026" fillcolor="white" stroked="f" style="position:absolute;margin-left:-4.2pt;margin-top:45.15pt;width:483.95pt;height:20.0pt;z-index:5;mso-position-horizontal-relative:text;mso-position-vertical-relative:text;mso-width-relative:page;mso-height-relative:page;mso-wrap-distance-left:0.0pt;mso-wrap-distance-right:0.0pt;visibility:visible;">
                      <w10:anchorlock/>
                      <v:stroke on="f"/>
                      <v:fill/>
                      <v:textbox>
                        <w:txbxContent>
                          <w:p w14:paraId="73B241FA">
                            <w:pPr>
                              <w:pStyle w:val="style0"/>
                              <w:jc w:val="center"/>
                              <w:rPr>
                                <w:rFonts w:eastAsia="宋体" w:hint="eastAsia"/>
                                <w:lang w:eastAsia="zh-CN"/>
                              </w:rPr>
                            </w:pPr>
                            <w:r>
                              <w:rPr>
                                <w:rFonts w:hint="eastAsia"/>
                                <w:lang w:eastAsia="zh-CN"/>
                              </w:rPr>
                              <w:t>（在提交反馈意见时，请将您知道的相关专利连同支持性文件一并附上）</w:t>
                            </w:r>
                          </w:p>
                        </w:txbxContent>
                      </v:textbox>
                    </v:rect>
                  </w:pict>
                </mc:Fallback>
              </mc:AlternateContent>
            </w:r>
            <w:r>
              <w:rPr/>
              <mc:AlternateContent>
                <mc:Choice Requires="wps">
                  <w:drawing>
                    <wp:anchor distT="0" distB="0" distL="0" distR="0" simplePos="false" relativeHeight="2" behindDoc="true" locked="false" layoutInCell="true" allowOverlap="true">
                      <wp:simplePos x="0" y="0"/>
                      <wp:positionH relativeFrom="column">
                        <wp:posOffset>2454910</wp:posOffset>
                      </wp:positionH>
                      <wp:positionV relativeFrom="paragraph">
                        <wp:posOffset>255905</wp:posOffset>
                      </wp:positionV>
                      <wp:extent cx="1269999" cy="304800"/>
                      <wp:effectExtent l="0" t="0" r="6350" b="0"/>
                      <wp:wrapNone/>
                      <wp:docPr id="1027" name="LB"/>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69999" cy="304800"/>
                              </a:xfrm>
                              <a:prstGeom prst="rect"/>
                              <a:solidFill>
                                <a:srgbClr val="ffffff"/>
                              </a:solidFill>
                              <a:ln>
                                <a:noFill/>
                              </a:ln>
                            </wps:spPr>
                            <wps:txbx id="1027">
                              <w:txbxContent>
                                <w:p w14:paraId="3B40E66E">
                                  <w:pPr>
                                    <w:pStyle w:val="style0"/>
                                    <w:rPr/>
                                  </w:pPr>
                                </w:p>
                              </w:txbxContent>
                            </wps:txbx>
                            <wps:bodyPr wrap="square" upright="true">
                              <a:prstTxWarp prst="textNoShape"/>
                            </wps:bodyPr>
                          </wps:wsp>
                        </a:graphicData>
                      </a:graphic>
                    </wp:anchor>
                  </w:drawing>
                </mc:Choice>
                <mc:Fallback>
                  <w:pict>
                    <v:rect id="1027" fillcolor="white" stroked="f" style="position:absolute;margin-left:193.3pt;margin-top:20.15pt;width:100.0pt;height:24.0pt;z-index:-2147483645;mso-position-horizontal-relative:text;mso-position-vertical-relative:text;mso-width-relative:page;mso-height-relative:page;mso-wrap-distance-left:0.0pt;mso-wrap-distance-right:0.0pt;visibility:visible;">
                      <v:stroke on="f"/>
                      <v:fill/>
                      <v:textbox>
                        <w:txbxContent>
                          <w:p w14:paraId="3B40E66E">
                            <w:pPr>
                              <w:pStyle w:val="style0"/>
                              <w:rPr/>
                            </w:pPr>
                          </w:p>
                        </w:txbxContent>
                      </v:textbox>
                    </v:rect>
                  </w:pict>
                </mc:Fallback>
              </mc:AlternateContent>
            </w:r>
            <w:r>
              <w:rPr>
                <w:rFonts w:hint="eastAsia"/>
                <w:lang w:eastAsia="zh-CN"/>
              </w:rPr>
              <w:t>征求意见稿</w:t>
            </w:r>
          </w:p>
          <w:p w14:paraId="33EAF578">
            <w:pPr>
              <w:pStyle w:val="style4145"/>
              <w:framePr w:wrap="around" w:x="1449" w:y="6427"/>
              <w:rPr>
                <w:rFonts w:hint="eastAsia"/>
                <w:lang w:eastAsia="zh-CN"/>
              </w:rPr>
            </w:pPr>
          </w:p>
          <w:p w14:paraId="1732A59D">
            <w:pPr>
              <w:pStyle w:val="style4145"/>
              <w:framePr w:wrap="around" w:x="1449" w:y="6427"/>
              <w:rPr>
                <w:rFonts w:hint="default"/>
                <w:lang w:val="en-US" w:eastAsia="zh-CN"/>
              </w:rPr>
            </w:pPr>
            <w:r>
              <w:rPr>
                <w:rFonts w:hint="eastAsia"/>
                <w:lang w:val="en-US" w:eastAsia="zh-CN"/>
              </w:rPr>
              <w:t>20260107</w:t>
            </w:r>
          </w:p>
        </w:tc>
      </w:tr>
      <w:bookmarkStart w:id="0" w:name="WCRQ"/>
      <w:tr w14:paraId="40F89843">
        <w:tblPrEx/>
        <w:trPr/>
        <w:tc>
          <w:tcPr>
            <w:tcW w:w="9855" w:type="dxa"/>
            <w:tcBorders>
              <w:top w:val="nil"/>
              <w:left w:val="nil"/>
              <w:bottom w:val="nil"/>
              <w:right w:val="nil"/>
            </w:tcBorders>
          </w:tcPr>
          <w:p w14:paraId="553FBA6B">
            <w:pPr>
              <w:pStyle w:val="style4188"/>
              <w:framePr w:wrap="around" w:x="1449" w:y="6427"/>
              <w:rPr/>
            </w:pPr>
            <w:r>
              <w:rPr/>
              <w:fldChar w:fldCharType="begin"/>
            </w:r>
            <w:r>
              <w:instrText xml:space="preserve"> FORMTEXT </w:instrText>
            </w:r>
            <w:r>
              <w:rPr/>
              <w:fldChar w:fldCharType="separate"/>
            </w:r>
            <w:r>
              <w:t>     </w:t>
            </w:r>
            <w:r>
              <w:rPr/>
              <w:fldChar w:fldCharType="end"/>
            </w:r>
            <w:bookmarkEnd w:id="0"/>
          </w:p>
        </w:tc>
      </w:tr>
      <w:bookmarkStart w:id="1" w:name="FY"/>
    </w:tbl>
    <w:p w14:paraId="0F8B7C12">
      <w:pPr>
        <w:pStyle w:val="style4152"/>
        <w:rPr/>
      </w:pPr>
      <w:r>
        <w:rPr>
          <w:rFonts w:ascii="黑体"/>
        </w:rPr>
        <w:fldChar w:fldCharType="begin"/>
      </w:r>
      <w:r>
        <w:rPr>
          <w:rFonts w:ascii="黑体"/>
        </w:rPr>
        <w:instrText xml:space="preserve"> FORMTEXT </w:instrText>
      </w:r>
      <w:r>
        <w:rPr>
          <w:rFonts w:ascii="黑体"/>
        </w:rPr>
        <w:fldChar w:fldCharType="separate"/>
      </w:r>
      <w:r>
        <w:rPr>
          <w:rFonts w:ascii="黑体" w:hint="eastAsia"/>
          <w:lang w:val="en-US" w:eastAsia="zh-CN"/>
        </w:rPr>
        <w:t>20</w:t>
      </w:r>
      <w:r>
        <w:rPr>
          <w:rFonts w:ascii="黑体"/>
        </w:rPr>
        <w:t>XX</w:t>
      </w:r>
      <w:r>
        <w:rPr>
          <w:rFonts w:ascii="黑体"/>
        </w:rPr>
        <w:fldChar w:fldCharType="end"/>
      </w:r>
      <w:bookmarkEnd w:id="1"/>
      <w:r>
        <w:t xml:space="preserve"> </w:t>
      </w:r>
      <w:r>
        <w:rPr>
          <w:rFonts w:ascii="黑体"/>
        </w:rPr>
        <w:t>-</w:t>
      </w:r>
      <w:r>
        <w:t xml:space="preserve"> </w:t>
      </w:r>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2" w:name="FD"/>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bookmarkEnd w:id="2"/>
      <w:r>
        <w:rPr>
          <w:rFonts w:hint="eastAsia"/>
        </w:rPr>
        <w:t>发布</w:t>
      </w:r>
      <w:r>
        <w:rPr/>
        <mc:AlternateContent>
          <mc:Choice Requires="wps">
            <w:drawing>
              <wp:anchor distT="0" distB="0" distL="0" distR="0" simplePos="false" relativeHeight="4" behindDoc="false" locked="true" layoutInCell="true" allowOverlap="true">
                <wp:simplePos x="0" y="0"/>
                <wp:positionH relativeFrom="column">
                  <wp:posOffset>-635</wp:posOffset>
                </wp:positionH>
                <wp:positionV relativeFrom="page">
                  <wp:posOffset>9251950</wp:posOffset>
                </wp:positionV>
                <wp:extent cx="6120130" cy="0"/>
                <wp:effectExtent l="0" t="4445" r="0" b="5080"/>
                <wp:wrapNone/>
                <wp:docPr id="1028" name="直线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120130" cy="0"/>
                        </a:xfrm>
                        <a:prstGeom prst="line"/>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line id="1028" filled="f" stroked="t" from="-0.05pt,728.5pt" to="481.85pt,728.5pt" style="position:absolute;z-index:4;mso-position-horizontal-relative:text;mso-position-vertical-relative:page;mso-width-relative:page;mso-height-relative:page;mso-wrap-distance-left:0.0pt;mso-wrap-distance-right:0.0pt;visibility:visible;">
                <w10:anchorlock/>
                <v:fill/>
              </v:line>
            </w:pict>
          </mc:Fallback>
        </mc:AlternateContent>
      </w:r>
    </w:p>
    <w:bookmarkStart w:id="3" w:name="SY"/>
    <w:p w14:paraId="409D6DF1">
      <w:pPr>
        <w:pStyle w:val="style4227"/>
        <w:rPr/>
      </w:pPr>
      <w:r>
        <w:rPr>
          <w:rFonts w:ascii="黑体"/>
        </w:rPr>
        <w:fldChar w:fldCharType="begin"/>
      </w:r>
      <w:r>
        <w:rPr>
          <w:rFonts w:ascii="黑体"/>
        </w:rPr>
        <w:instrText xml:space="preserve"> FORMTEXT </w:instrText>
      </w:r>
      <w:r>
        <w:rPr>
          <w:rFonts w:ascii="黑体"/>
        </w:rPr>
        <w:fldChar w:fldCharType="separate"/>
      </w:r>
      <w:r>
        <w:rPr>
          <w:rFonts w:ascii="黑体" w:hint="eastAsia"/>
          <w:lang w:val="en-US" w:eastAsia="zh-CN"/>
        </w:rPr>
        <w:t>20</w:t>
      </w:r>
      <w:r>
        <w:rPr>
          <w:rFonts w:ascii="黑体"/>
        </w:rPr>
        <w:t>XX</w:t>
      </w:r>
      <w:r>
        <w:rPr>
          <w:rFonts w:ascii="黑体"/>
        </w:rPr>
        <w:fldChar w:fldCharType="end"/>
      </w:r>
      <w:bookmarkEnd w:id="3"/>
      <w:r>
        <w:t xml:space="preserve"> </w:t>
      </w:r>
      <w:r>
        <w:rPr>
          <w:rFonts w:ascii="黑体"/>
        </w:rPr>
        <w:t>-</w:t>
      </w:r>
      <w:r>
        <w:t xml:space="preserve"> </w:t>
      </w:r>
      <w:bookmarkStart w:id="4" w:name="SM"/>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t xml:space="preserve"> </w:t>
      </w:r>
      <w:r>
        <w:rPr>
          <w:rFonts w:ascii="黑体"/>
        </w:rPr>
        <w:t>-</w:t>
      </w:r>
      <w:r>
        <w:t xml:space="preserve"> </w:t>
      </w:r>
      <w:bookmarkStart w:id="5" w:name="SD"/>
      <w:r>
        <w:rPr>
          <w:rFonts w:ascii="黑体"/>
        </w:rPr>
        <w:fldChar w:fldCharType="begin"/>
      </w:r>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rPr>
          <w:rFonts w:hint="eastAsia"/>
        </w:rPr>
        <w:t>实施</w:t>
      </w:r>
    </w:p>
    <w:p w14:paraId="3AE35A60">
      <w:pPr>
        <w:pStyle w:val="style4142"/>
        <w:rPr/>
      </w:pPr>
      <w:r>
        <w:rPr>
          <w:rFonts w:hint="eastAsia"/>
        </w:rPr>
        <w:t>中国</w:t>
      </w:r>
      <w:r>
        <w:t>仪器仪表</w:t>
      </w:r>
      <w:r>
        <w:rPr>
          <w:rFonts w:hint="eastAsia"/>
        </w:rPr>
        <w:t>行业协会</w:t>
      </w:r>
      <w:r>
        <w:rPr>
          <w:rFonts w:hAnsi="黑体"/>
        </w:rPr>
        <w:t>   </w:t>
      </w:r>
      <w:r>
        <w:rPr>
          <w:rStyle w:val="style4119"/>
          <w:rFonts w:hint="eastAsia"/>
        </w:rPr>
        <w:t>发布</w:t>
      </w:r>
    </w:p>
    <w:p w14:paraId="127D2E5D">
      <w:pPr>
        <w:pStyle w:val="style4215"/>
        <w:framePr w:h="1066" w:hRule="exact" w:w="2101"/>
        <w:rPr>
          <w:rFonts w:ascii="Times New Roman" w:eastAsia="黑体" w:hint="default"/>
          <w:lang w:val="en-US" w:eastAsia="zh-CN"/>
        </w:rPr>
      </w:pPr>
      <w:r>
        <w:rPr>
          <w:rFonts w:ascii="Times New Roman"/>
        </w:rPr>
        <w:t>ICS </w:t>
      </w:r>
      <w:bookmarkStart w:id="6" w:name="_GoBack"/>
      <w:bookmarkEnd w:id="6"/>
      <w:r>
        <w:rPr>
          <w:rFonts w:hint="eastAsia"/>
          <w:lang w:val="en-US" w:eastAsia="zh-CN"/>
        </w:rPr>
        <w:t>17.220.20</w:t>
      </w:r>
    </w:p>
    <w:p w14:paraId="5FDF16A4">
      <w:pPr>
        <w:pStyle w:val="style4174"/>
        <w:framePr w:w="6093" w:hAnchor="page" w:vAnchor="page" w:x="4755" w:y="916"/>
        <w:rPr>
          <w:rFonts w:ascii="Times New Roman" w:eastAsia="宋体" w:hAnsi="Times New Roman" w:hint="eastAsia"/>
          <w:sz w:val="72"/>
          <w:szCs w:val="72"/>
          <w:lang w:val="en-US" w:eastAsia="zh-CN"/>
        </w:rPr>
      </w:pPr>
      <w:r>
        <w:rPr>
          <w:rFonts w:ascii="Times New Roman" w:hAnsi="Times New Roman" w:hint="eastAsia"/>
          <w:sz w:val="72"/>
          <w:szCs w:val="72"/>
          <w:lang w:val="en-US" w:eastAsia="zh-CN"/>
        </w:rPr>
        <w:t>T</w:t>
      </w:r>
    </w:p>
    <w:p w14:paraId="79196E80">
      <w:pPr>
        <w:pStyle w:val="style4215"/>
        <w:framePr w:hAnchor="margin" w:vAnchor="page" w:y="901"/>
        <w:rPr>
          <w:rFonts w:ascii="Times New Roman"/>
        </w:rPr>
      </w:pPr>
      <w:r>
        <w:rPr>
          <w:rFonts w:ascii="Times New Roman"/>
        </w:rPr>
        <w:t>N</w:t>
      </w:r>
      <w:r>
        <w:rPr>
          <w:rFonts w:ascii="Times New Roman" w:hint="eastAsia"/>
          <w:lang w:val="en-US" w:eastAsia="zh-CN"/>
        </w:rPr>
        <w:t xml:space="preserve"> 20</w:t>
      </w:r>
      <w:r>
        <w:rPr>
          <w:rFonts w:ascii="Times New Roman"/>
        </w:rPr>
        <w:t xml:space="preserve"> </w:t>
      </w:r>
      <w:r>
        <w:rPr>
          <w:rFonts w:ascii="Times New Roman" w:hint="eastAsia"/>
        </w:rPr>
        <w:t xml:space="preserve"> </w:t>
      </w:r>
      <w:r>
        <w:rPr>
          <w:rFonts w:ascii="Times New Roman"/>
        </w:rPr>
        <w:t xml:space="preserve"> </w:t>
      </w:r>
    </w:p>
    <w:p w14:paraId="29BC9639">
      <w:pPr>
        <w:pStyle w:val="style4214"/>
        <w:rPr>
          <w:rFonts w:ascii="Times New Roman" w:hAnsi="Times New Roman"/>
          <w:b/>
        </w:rPr>
      </w:pPr>
      <w:r>
        <w:rPr>
          <w:rFonts w:ascii="Times New Roman" w:hAnsi="Times New Roman" w:hint="eastAsia"/>
          <w:b/>
        </w:rPr>
        <w:t>团体标准</w:t>
      </w:r>
    </w:p>
    <w:bookmarkStart w:id="7" w:name="StdNo0"/>
    <w:bookmarkStart w:id="8" w:name="StdNo1"/>
    <w:p w14:paraId="715A9332">
      <w:pPr>
        <w:pStyle w:val="style4232"/>
        <w:rPr>
          <w:rFonts w:ascii="Times New Roman"/>
        </w:rPr>
      </w:pPr>
      <w:r>
        <w:rPr>
          <w:rFonts w:ascii="Times New Roman"/>
        </w:rPr>
        <w:t>T/CI</w:t>
      </w:r>
      <w:bookmarkEnd w:id="7"/>
      <w:r>
        <w:rPr>
          <w:rFonts w:ascii="Times New Roman"/>
        </w:rPr>
        <w:t xml:space="preserve">MA  </w:t>
      </w:r>
      <w:bookmarkEnd w:id="8"/>
      <w:r>
        <w:rPr>
          <w:rFonts w:ascii="Times New Roman" w:hint="eastAsia"/>
        </w:rPr>
        <w:t>0189</w:t>
      </w:r>
      <w:r>
        <w:rPr>
          <w:rFonts w:ascii="Times New Roman"/>
        </w:rPr>
        <w:t>—XXXX</w:t>
      </w:r>
    </w:p>
    <w:tbl>
      <w:tblPr>
        <w:tblStyle w:val="style105"/>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356"/>
      </w:tblGrid>
      <w:tr w14:paraId="2232A4B6">
        <w:trPr/>
        <w:tc>
          <w:tcPr>
            <w:tcW w:w="9356" w:type="dxa"/>
            <w:tcBorders>
              <w:top w:val="nil"/>
              <w:left w:val="nil"/>
              <w:bottom w:val="nil"/>
              <w:right w:val="nil"/>
            </w:tcBorders>
          </w:tcPr>
          <w:p w14:paraId="659FBFDE">
            <w:pPr>
              <w:pStyle w:val="style4168"/>
              <w:spacing w:before="0"/>
              <w:rPr>
                <w:rFonts w:ascii="Times New Roman"/>
              </w:rPr>
            </w:pPr>
            <w:r>
              <w:rPr/>
              <mc:AlternateContent>
                <mc:Choice Requires="wps">
                  <w:drawing>
                    <wp:anchor distT="0" distB="0" distL="0" distR="0" simplePos="false" relativeHeight="3" behindDoc="true" locked="false" layoutInCell="true" allowOverlap="true">
                      <wp:simplePos x="0" y="0"/>
                      <wp:positionH relativeFrom="column">
                        <wp:posOffset>4734560</wp:posOffset>
                      </wp:positionH>
                      <wp:positionV relativeFrom="paragraph">
                        <wp:posOffset>34290</wp:posOffset>
                      </wp:positionV>
                      <wp:extent cx="1143000" cy="228600"/>
                      <wp:effectExtent l="0" t="0" r="0" b="0"/>
                      <wp:wrapNone/>
                      <wp:docPr id="1029" name="矩形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43000" cy="228600"/>
                              </a:xfrm>
                              <a:prstGeom prst="rect"/>
                              <a:solidFill>
                                <a:srgbClr val="ffffff"/>
                              </a:solidFill>
                              <a:ln>
                                <a:noFill/>
                              </a:ln>
                            </wps:spPr>
                            <wps:txbx id="1029">
                              <w:txbxContent>
                                <w:p w14:paraId="165CB78D">
                                  <w:pPr>
                                    <w:pStyle w:val="style0"/>
                                    <w:rPr/>
                                  </w:pPr>
                                </w:p>
                              </w:txbxContent>
                            </wps:txbx>
                            <wps:bodyPr lIns="91440" rIns="91440" tIns="45720" bIns="45720" vert="horz" anchor="t" wrap="square" upright="true">
                              <a:prstTxWarp prst="textNoShape"/>
                              <a:noAutofit/>
                            </wps:bodyPr>
                          </wps:wsp>
                        </a:graphicData>
                      </a:graphic>
                    </wp:anchor>
                  </w:drawing>
                </mc:Choice>
                <mc:Fallback>
                  <w:pict>
                    <v:rect id="1029" fillcolor="white" stroked="f" style="position:absolute;margin-left:372.8pt;margin-top:2.7pt;width:90.0pt;height:18.0pt;z-index:-2147483644;mso-position-horizontal-relative:text;mso-position-vertical-relative:text;mso-width-relative:page;mso-height-relative:page;mso-wrap-distance-left:0.0pt;mso-wrap-distance-right:0.0pt;visibility:visible;">
                      <v:stroke on="f"/>
                      <v:fill/>
                      <v:textbox inset="7.2pt,3.6pt,7.2pt,3.6pt">
                        <w:txbxContent>
                          <w:p w14:paraId="165CB78D">
                            <w:pPr>
                              <w:pStyle w:val="style0"/>
                              <w:rPr/>
                            </w:pPr>
                          </w:p>
                        </w:txbxContent>
                      </v:textbox>
                    </v:rect>
                  </w:pict>
                </mc:Fallback>
              </mc:AlternateContent>
            </w:r>
            <w:bookmarkStart w:id="9" w:name="DT"/>
            <w:bookmarkEnd w:id="9"/>
            <w:r>
              <w:rPr>
                <w:rFonts w:ascii="Times New Roman"/>
              </w:rPr>
              <w:t xml:space="preserve"> </w:t>
            </w:r>
          </w:p>
        </w:tc>
      </w:tr>
    </w:tbl>
    <w:p w14:paraId="47C8A453">
      <w:pPr>
        <w:pStyle w:val="style4232"/>
        <w:rPr>
          <w:rFonts w:ascii="Times New Roman" w:hAnsi="Times New Roman"/>
        </w:rPr>
      </w:pPr>
    </w:p>
    <w:p w14:paraId="3D124289">
      <w:pPr>
        <w:pStyle w:val="style4097"/>
        <w:ind w:firstLine="480"/>
        <w:rPr/>
        <w:sectPr>
          <w:headerReference w:type="even" r:id="rId2"/>
          <w:footerReference w:type="even" r:id="rId3"/>
          <w:pgSz w:w="11906" w:h="16838" w:orient="portrait"/>
          <w:pgMar w:top="567" w:right="1134" w:bottom="1134" w:left="1417" w:header="0" w:footer="0" w:gutter="0"/>
          <w:pgNumType w:start="1"/>
          <w:cols w:space="720" w:num="1"/>
          <w:docGrid w:type="lines" w:linePitch="312" w:charSpace="0"/>
        </w:sectPr>
      </w:pPr>
      <w:r>
        <w:rPr>
          <w:rFonts w:cs="宋体" w:hAnsi="宋体"/>
          <w:sz w:val="24"/>
          <w:szCs w:val="24"/>
        </w:rPr>
        <mc:AlternateContent>
          <mc:Choice Requires="wps">
            <w:drawing>
              <wp:anchor distT="0" distB="0" distL="0" distR="0" simplePos="false" relativeHeight="6" behindDoc="false" locked="false" layoutInCell="true" allowOverlap="true">
                <wp:simplePos x="0" y="0"/>
                <wp:positionH relativeFrom="column">
                  <wp:posOffset>-10160</wp:posOffset>
                </wp:positionH>
                <wp:positionV relativeFrom="paragraph">
                  <wp:posOffset>2072004</wp:posOffset>
                </wp:positionV>
                <wp:extent cx="5996305" cy="0"/>
                <wp:effectExtent l="0" t="4445" r="0" b="5080"/>
                <wp:wrapNone/>
                <wp:docPr id="1030" name="直接连接符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96305" cy="0"/>
                        </a:xfrm>
                        <a:prstGeom prst="line"/>
                        <a:ln cmpd="sng" cap="flat" w="9525">
                          <a:solidFill>
                            <a:srgbClr val="000000"/>
                          </a:solidFill>
                          <a:prstDash val="solid"/>
                          <a:round/>
                          <a:headEnd/>
                          <a:tailEnd/>
                        </a:ln>
                      </wps:spPr>
                      <wps:bodyPr>
                        <a:prstTxWarp prst="textNoShape"/>
                      </wps:bodyPr>
                    </wps:wsp>
                  </a:graphicData>
                </a:graphic>
              </wp:anchor>
            </w:drawing>
          </mc:Choice>
          <mc:Fallback>
            <w:pict>
              <v:line id="1030" filled="f" stroked="t" from="-0.8pt,163.15pt" to="471.35004pt,163.15pt" style="position:absolute;z-index:6;mso-position-horizontal-relative:text;mso-position-vertical-relative:text;mso-width-relative:page;mso-height-relative:page;mso-wrap-distance-left:0.0pt;mso-wrap-distance-right:0.0pt;visibility:visible;">
                <v:fill/>
              </v:line>
            </w:pict>
          </mc:Fallback>
        </mc:AlternateContent>
      </w:r>
    </w:p>
    <w:bookmarkStart w:id="10" w:name="_Toc31676"/>
    <w:bookmarkStart w:id="11" w:name="_Toc475368941"/>
    <w:bookmarkStart w:id="12" w:name="_Toc475354356"/>
    <w:p w14:paraId="141463D7">
      <w:pPr>
        <w:pStyle w:val="style4097"/>
        <w:ind w:firstLine="0" w:firstLineChars="0"/>
        <w:jc w:val="center"/>
        <w:rPr>
          <w:rFonts w:ascii="黑体" w:eastAsia="黑体" w:hAnsi="黑体" w:hint="eastAsia"/>
          <w:sz w:val="32"/>
          <w:szCs w:val="32"/>
        </w:rPr>
      </w:pPr>
      <w:r>
        <w:rPr>
          <w:rFonts w:ascii="黑体" w:eastAsia="黑体" w:hAnsi="黑体"/>
          <w:sz w:val="32"/>
          <w:szCs w:val="32"/>
        </w:rPr>
        <w:t>目</w:t>
      </w:r>
      <w:bookmarkStart w:id="13" w:name="BKML"/>
      <w:r>
        <w:rPr>
          <w:rFonts w:ascii="黑体" w:eastAsia="黑体"/>
          <w:sz w:val="32"/>
          <w:szCs w:val="32"/>
        </w:rPr>
        <w:t>  </w:t>
      </w:r>
      <w:r>
        <w:rPr>
          <w:rFonts w:ascii="黑体" w:eastAsia="黑体" w:hAnsi="黑体"/>
          <w:sz w:val="32"/>
          <w:szCs w:val="32"/>
        </w:rPr>
        <w:t>次</w:t>
      </w:r>
      <w:bookmarkEnd w:id="10"/>
      <w:bookmarkEnd w:id="13"/>
    </w:p>
    <w:p w14:paraId="0A12187A">
      <w:pPr>
        <w:pStyle w:val="style19"/>
        <w:tabs>
          <w:tab w:val="clear" w:pos="9241"/>
        </w:tabs>
        <w:rPr>
          <w:rFonts w:ascii="黑体" w:cs="黑体" w:eastAsia="黑体" w:hAnsi="黑体" w:hint="eastAsia"/>
        </w:rPr>
      </w:pPr>
      <w:r>
        <w:rPr>
          <w:rFonts w:ascii="黑体" w:cs="黑体" w:eastAsia="黑体" w:hAnsi="黑体" w:hint="eastAsia"/>
        </w:rPr>
        <w:fldChar w:fldCharType="begin"/>
      </w:r>
      <w:r>
        <w:rPr>
          <w:rFonts w:ascii="黑体" w:cs="黑体" w:eastAsia="黑体" w:hAnsi="黑体" w:hint="eastAsia"/>
        </w:rPr>
        <w:instrText xml:space="preserve"> TOC \o "1-3" \h \z \u </w:instrText>
      </w:r>
      <w:r>
        <w:rPr>
          <w:rFonts w:ascii="黑体" w:cs="黑体" w:eastAsia="黑体" w:hAnsi="黑体" w:hint="eastAsia"/>
        </w:rPr>
        <w:fldChar w:fldCharType="separate"/>
      </w:r>
      <w:r>
        <w:rPr>
          <w:rFonts w:ascii="黑体" w:cs="黑体" w:eastAsia="黑体" w:hAnsi="黑体" w:hint="eastAsia"/>
        </w:rPr>
        <w:fldChar w:fldCharType="begin"/>
      </w:r>
      <w:r>
        <w:rPr>
          <w:rFonts w:ascii="黑体" w:cs="黑体" w:eastAsia="黑体" w:hAnsi="黑体" w:hint="eastAsia"/>
        </w:rPr>
        <w:instrText xml:space="preserve"> HYPERLINK \l _Toc2084 </w:instrText>
      </w:r>
      <w:r>
        <w:rPr>
          <w:rFonts w:ascii="黑体" w:cs="黑体" w:eastAsia="黑体" w:hAnsi="黑体" w:hint="eastAsia"/>
        </w:rPr>
        <w:fldChar w:fldCharType="separate"/>
      </w:r>
      <w:r>
        <w:rPr>
          <w:rFonts w:ascii="黑体" w:cs="黑体" w:eastAsia="黑体" w:hAnsi="黑体" w:hint="eastAsia"/>
        </w:rPr>
        <w:t>前</w:t>
      </w:r>
      <w:r>
        <w:rPr>
          <w:rFonts w:ascii="黑体" w:cs="黑体" w:eastAsia="黑体" w:hAnsi="黑体" w:hint="eastAsia"/>
          <w:lang w:val="en-US" w:eastAsia="zh-CN"/>
        </w:rPr>
        <w:t xml:space="preserve">  </w:t>
      </w:r>
      <w:r>
        <w:rPr>
          <w:rFonts w:ascii="黑体" w:cs="黑体" w:eastAsia="黑体" w:hAnsi="黑体" w:hint="eastAsia"/>
        </w:rPr>
        <w:t>言</w:t>
      </w:r>
      <w:r>
        <w:rPr>
          <w:rFonts w:ascii="黑体" w:cs="黑体" w:eastAsia="黑体" w:hAnsi="黑体" w:hint="eastAsia"/>
        </w:rPr>
        <w:tab/>
      </w:r>
      <w:r>
        <w:rPr>
          <w:rFonts w:ascii="Times New Roman" w:cs="Times New Roman" w:eastAsia="黑体" w:hAnsi="Times New Roman" w:hint="default"/>
        </w:rPr>
        <w:fldChar w:fldCharType="begin"/>
      </w:r>
      <w:r>
        <w:rPr>
          <w:rFonts w:ascii="Times New Roman" w:cs="Times New Roman" w:eastAsia="黑体" w:hAnsi="Times New Roman" w:hint="default"/>
        </w:rPr>
        <w:instrText xml:space="preserve"> PAGEREF _Toc2084 \h </w:instrText>
      </w:r>
      <w:r>
        <w:rPr>
          <w:rFonts w:ascii="Times New Roman" w:cs="Times New Roman" w:eastAsia="黑体" w:hAnsi="Times New Roman" w:hint="default"/>
        </w:rPr>
        <w:fldChar w:fldCharType="separate"/>
      </w:r>
      <w:r>
        <w:rPr>
          <w:rFonts w:ascii="Times New Roman" w:cs="Times New Roman" w:eastAsia="黑体" w:hAnsi="Times New Roman" w:hint="default"/>
        </w:rPr>
        <w:t>II</w:t>
      </w:r>
      <w:r>
        <w:rPr>
          <w:rFonts w:ascii="Times New Roman" w:cs="Times New Roman" w:eastAsia="黑体" w:hAnsi="Times New Roman" w:hint="default"/>
        </w:rPr>
        <w:fldChar w:fldCharType="end"/>
      </w:r>
      <w:r>
        <w:rPr>
          <w:rFonts w:ascii="黑体" w:cs="黑体" w:eastAsia="黑体" w:hAnsi="黑体" w:hint="eastAsia"/>
        </w:rPr>
        <w:fldChar w:fldCharType="end"/>
      </w:r>
    </w:p>
    <w:p w14:paraId="1EAEE4D1">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_Toc2774 </w:instrText>
      </w:r>
      <w:r>
        <w:rPr>
          <w:rFonts w:ascii="黑体" w:cs="黑体" w:eastAsia="黑体" w:hAnsi="黑体" w:hint="eastAsia"/>
          <w:bCs/>
          <w:lang w:val="zh-CN"/>
        </w:rPr>
        <w:fldChar w:fldCharType="separate"/>
      </w:r>
      <w:r>
        <w:rPr>
          <w:rFonts w:ascii="黑体" w:cs="黑体" w:eastAsia="黑体" w:hAnsi="黑体" w:hint="eastAsia"/>
          <w:lang w:val="en-US" w:eastAsia="zh-CN"/>
        </w:rPr>
        <w:t>引  言</w:t>
      </w:r>
      <w:r>
        <w:rPr>
          <w:rFonts w:ascii="黑体" w:cs="黑体" w:eastAsia="黑体" w:hAnsi="黑体" w:hint="eastAsia"/>
        </w:rPr>
        <w:tab/>
      </w:r>
      <w:r>
        <w:rPr>
          <w:rFonts w:ascii="Times New Roman" w:cs="Times New Roman" w:eastAsia="黑体" w:hAnsi="Times New Roman" w:hint="default"/>
        </w:rPr>
        <w:fldChar w:fldCharType="begin"/>
      </w:r>
      <w:r>
        <w:rPr>
          <w:rFonts w:ascii="Times New Roman" w:cs="Times New Roman" w:eastAsia="黑体" w:hAnsi="Times New Roman" w:hint="default"/>
        </w:rPr>
        <w:instrText xml:space="preserve"> PAGEREF _Toc2774 \h </w:instrText>
      </w:r>
      <w:r>
        <w:rPr>
          <w:rFonts w:ascii="Times New Roman" w:cs="Times New Roman" w:eastAsia="黑体" w:hAnsi="Times New Roman" w:hint="default"/>
        </w:rPr>
        <w:fldChar w:fldCharType="separate"/>
      </w:r>
      <w:r>
        <w:rPr>
          <w:rFonts w:ascii="Times New Roman" w:cs="Times New Roman" w:eastAsia="黑体" w:hAnsi="Times New Roman" w:hint="default"/>
        </w:rPr>
        <w:t>III</w:t>
      </w:r>
      <w:r>
        <w:rPr>
          <w:rFonts w:ascii="Times New Roman" w:cs="Times New Roman" w:eastAsia="黑体" w:hAnsi="Times New Roman" w:hint="default"/>
        </w:rPr>
        <w:fldChar w:fldCharType="end"/>
      </w:r>
      <w:r>
        <w:rPr>
          <w:rFonts w:ascii="黑体" w:cs="黑体" w:eastAsia="黑体" w:hAnsi="黑体" w:hint="eastAsia"/>
          <w:bCs/>
          <w:lang w:val="zh-CN"/>
        </w:rPr>
        <w:fldChar w:fldCharType="end"/>
      </w:r>
    </w:p>
    <w:p w14:paraId="28649B5E">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_Toc21969 </w:instrText>
      </w:r>
      <w:r>
        <w:rPr>
          <w:rFonts w:ascii="黑体" w:cs="黑体" w:eastAsia="黑体" w:hAnsi="黑体" w:hint="eastAsia"/>
          <w:bCs/>
          <w:lang w:val="zh-CN"/>
        </w:rPr>
        <w:fldChar w:fldCharType="separate"/>
      </w:r>
      <w:r>
        <w:rPr>
          <w:rFonts w:ascii="黑体" w:cs="黑体" w:eastAsia="黑体" w:hAnsi="黑体" w:hint="eastAsia"/>
          <w:i w:val="false"/>
          <w:szCs w:val="21"/>
        </w:rPr>
        <w:t xml:space="preserve">1 </w:t>
      </w:r>
      <w:r>
        <w:rPr>
          <w:rFonts w:ascii="黑体" w:cs="黑体" w:eastAsia="黑体" w:hAnsi="黑体" w:hint="eastAsia"/>
          <w:highlight w:val="none"/>
        </w:rPr>
        <w:t>范围</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_Toc21969 \h </w:instrText>
      </w:r>
      <w:r>
        <w:rPr>
          <w:rFonts w:ascii="黑体" w:cs="黑体" w:eastAsia="黑体" w:hAnsi="黑体" w:hint="eastAsia"/>
        </w:rPr>
        <w:fldChar w:fldCharType="separate"/>
      </w:r>
      <w:r>
        <w:rPr>
          <w:rFonts w:ascii="黑体" w:cs="黑体" w:eastAsia="黑体" w:hAnsi="黑体" w:hint="eastAsia"/>
        </w:rPr>
        <w:t>1</w:t>
      </w:r>
      <w:r>
        <w:rPr>
          <w:rFonts w:ascii="黑体" w:cs="黑体" w:eastAsia="黑体" w:hAnsi="黑体" w:hint="eastAsia"/>
        </w:rPr>
        <w:fldChar w:fldCharType="end"/>
      </w:r>
      <w:r>
        <w:rPr>
          <w:rFonts w:ascii="黑体" w:cs="黑体" w:eastAsia="黑体" w:hAnsi="黑体" w:hint="eastAsia"/>
          <w:bCs/>
          <w:lang w:val="zh-CN"/>
        </w:rPr>
        <w:fldChar w:fldCharType="end"/>
      </w:r>
    </w:p>
    <w:p w14:paraId="0C121843">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_Toc8604 </w:instrText>
      </w:r>
      <w:r>
        <w:rPr>
          <w:rFonts w:ascii="黑体" w:cs="黑体" w:eastAsia="黑体" w:hAnsi="黑体" w:hint="eastAsia"/>
          <w:bCs/>
          <w:lang w:val="zh-CN"/>
        </w:rPr>
        <w:fldChar w:fldCharType="separate"/>
      </w:r>
      <w:r>
        <w:rPr>
          <w:rFonts w:ascii="黑体" w:cs="黑体" w:eastAsia="黑体" w:hAnsi="黑体" w:hint="eastAsia"/>
          <w:i w:val="false"/>
          <w:szCs w:val="21"/>
        </w:rPr>
        <w:t xml:space="preserve">2 </w:t>
      </w:r>
      <w:r>
        <w:rPr>
          <w:rFonts w:ascii="黑体" w:cs="黑体" w:eastAsia="黑体" w:hAnsi="黑体" w:hint="eastAsia"/>
          <w:highlight w:val="none"/>
        </w:rPr>
        <w:t>规范性引用文件</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_Toc8604 \h </w:instrText>
      </w:r>
      <w:r>
        <w:rPr>
          <w:rFonts w:ascii="黑体" w:cs="黑体" w:eastAsia="黑体" w:hAnsi="黑体" w:hint="eastAsia"/>
        </w:rPr>
        <w:fldChar w:fldCharType="separate"/>
      </w:r>
      <w:r>
        <w:rPr>
          <w:rFonts w:ascii="黑体" w:cs="黑体" w:eastAsia="黑体" w:hAnsi="黑体" w:hint="eastAsia"/>
        </w:rPr>
        <w:t>1</w:t>
      </w:r>
      <w:r>
        <w:rPr>
          <w:rFonts w:ascii="黑体" w:cs="黑体" w:eastAsia="黑体" w:hAnsi="黑体" w:hint="eastAsia"/>
        </w:rPr>
        <w:fldChar w:fldCharType="end"/>
      </w:r>
      <w:r>
        <w:rPr>
          <w:rFonts w:ascii="黑体" w:cs="黑体" w:eastAsia="黑体" w:hAnsi="黑体" w:hint="eastAsia"/>
          <w:bCs/>
          <w:lang w:val="zh-CN"/>
        </w:rPr>
        <w:fldChar w:fldCharType="end"/>
      </w:r>
    </w:p>
    <w:p w14:paraId="7556DC99">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_Toc1586 </w:instrText>
      </w:r>
      <w:r>
        <w:rPr>
          <w:rFonts w:ascii="黑体" w:cs="黑体" w:eastAsia="黑体" w:hAnsi="黑体" w:hint="eastAsia"/>
          <w:bCs/>
          <w:lang w:val="zh-CN"/>
        </w:rPr>
        <w:fldChar w:fldCharType="separate"/>
      </w:r>
      <w:r>
        <w:rPr>
          <w:rFonts w:ascii="黑体" w:cs="黑体" w:eastAsia="黑体" w:hAnsi="黑体" w:hint="eastAsia"/>
          <w:i w:val="false"/>
          <w:szCs w:val="21"/>
        </w:rPr>
        <w:t xml:space="preserve">3 </w:t>
      </w:r>
      <w:r>
        <w:rPr>
          <w:rFonts w:ascii="黑体" w:cs="黑体" w:eastAsia="黑体" w:hAnsi="黑体" w:hint="eastAsia"/>
          <w:highlight w:val="none"/>
        </w:rPr>
        <w:t>术语和定义</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_Toc1586 \h </w:instrText>
      </w:r>
      <w:r>
        <w:rPr>
          <w:rFonts w:ascii="黑体" w:cs="黑体" w:eastAsia="黑体" w:hAnsi="黑体" w:hint="eastAsia"/>
        </w:rPr>
        <w:fldChar w:fldCharType="separate"/>
      </w:r>
      <w:r>
        <w:rPr>
          <w:rFonts w:ascii="黑体" w:cs="黑体" w:eastAsia="黑体" w:hAnsi="黑体" w:hint="eastAsia"/>
        </w:rPr>
        <w:t>1</w:t>
      </w:r>
      <w:r>
        <w:rPr>
          <w:rFonts w:ascii="黑体" w:cs="黑体" w:eastAsia="黑体" w:hAnsi="黑体" w:hint="eastAsia"/>
        </w:rPr>
        <w:fldChar w:fldCharType="end"/>
      </w:r>
      <w:r>
        <w:rPr>
          <w:rFonts w:ascii="黑体" w:cs="黑体" w:eastAsia="黑体" w:hAnsi="黑体" w:hint="eastAsia"/>
          <w:bCs/>
          <w:lang w:val="zh-CN"/>
        </w:rPr>
        <w:fldChar w:fldCharType="end"/>
      </w:r>
    </w:p>
    <w:p w14:paraId="775B3BD2">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_Toc22013 </w:instrText>
      </w:r>
      <w:r>
        <w:rPr>
          <w:rFonts w:ascii="黑体" w:cs="黑体" w:eastAsia="黑体" w:hAnsi="黑体" w:hint="eastAsia"/>
          <w:bCs/>
          <w:lang w:val="zh-CN"/>
        </w:rPr>
        <w:fldChar w:fldCharType="separate"/>
      </w:r>
      <w:r>
        <w:rPr>
          <w:rFonts w:ascii="黑体" w:cs="黑体" w:eastAsia="黑体" w:hAnsi="黑体" w:hint="eastAsia"/>
          <w:i w:val="false"/>
          <w:szCs w:val="21"/>
        </w:rPr>
        <w:t xml:space="preserve">4 </w:t>
      </w:r>
      <w:r>
        <w:rPr>
          <w:rFonts w:ascii="黑体" w:cs="黑体" w:eastAsia="黑体" w:hAnsi="黑体" w:hint="eastAsia"/>
          <w:highlight w:val="none"/>
          <w:lang w:val="en-US" w:eastAsia="zh-CN"/>
        </w:rPr>
        <w:t>缩略语</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_Toc22013 \h </w:instrText>
      </w:r>
      <w:r>
        <w:rPr>
          <w:rFonts w:ascii="黑体" w:cs="黑体" w:eastAsia="黑体" w:hAnsi="黑体" w:hint="eastAsia"/>
        </w:rPr>
        <w:fldChar w:fldCharType="separate"/>
      </w:r>
      <w:r>
        <w:rPr>
          <w:rFonts w:ascii="黑体" w:cs="黑体" w:eastAsia="黑体" w:hAnsi="黑体" w:hint="eastAsia"/>
        </w:rPr>
        <w:t>2</w:t>
      </w:r>
      <w:r>
        <w:rPr>
          <w:rFonts w:ascii="黑体" w:cs="黑体" w:eastAsia="黑体" w:hAnsi="黑体" w:hint="eastAsia"/>
        </w:rPr>
        <w:fldChar w:fldCharType="end"/>
      </w:r>
      <w:r>
        <w:rPr>
          <w:rFonts w:ascii="黑体" w:cs="黑体" w:eastAsia="黑体" w:hAnsi="黑体" w:hint="eastAsia"/>
          <w:bCs/>
          <w:lang w:val="zh-CN"/>
        </w:rPr>
        <w:fldChar w:fldCharType="end"/>
      </w:r>
    </w:p>
    <w:p w14:paraId="5D45E110">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_Toc11688 </w:instrText>
      </w:r>
      <w:r>
        <w:rPr>
          <w:rFonts w:ascii="黑体" w:cs="黑体" w:eastAsia="黑体" w:hAnsi="黑体" w:hint="eastAsia"/>
          <w:bCs/>
          <w:lang w:val="zh-CN"/>
        </w:rPr>
        <w:fldChar w:fldCharType="separate"/>
      </w:r>
      <w:r>
        <w:rPr>
          <w:rFonts w:ascii="黑体" w:cs="黑体" w:eastAsia="黑体" w:hAnsi="黑体" w:hint="eastAsia"/>
          <w:i w:val="false"/>
          <w:szCs w:val="21"/>
          <w:lang w:val="en-US" w:eastAsia="zh-CN"/>
        </w:rPr>
        <w:t xml:space="preserve">5 </w:t>
      </w:r>
      <w:r>
        <w:rPr>
          <w:rFonts w:ascii="黑体" w:cs="黑体" w:eastAsia="黑体" w:hAnsi="黑体" w:hint="eastAsia"/>
          <w:highlight w:val="none"/>
          <w:lang w:val="en-US" w:eastAsia="zh-CN"/>
        </w:rPr>
        <w:t>系统构成</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_Toc11688 \h </w:instrText>
      </w:r>
      <w:r>
        <w:rPr>
          <w:rFonts w:ascii="黑体" w:cs="黑体" w:eastAsia="黑体" w:hAnsi="黑体" w:hint="eastAsia"/>
        </w:rPr>
        <w:fldChar w:fldCharType="separate"/>
      </w:r>
      <w:r>
        <w:rPr>
          <w:rFonts w:ascii="黑体" w:cs="黑体" w:eastAsia="黑体" w:hAnsi="黑体" w:hint="eastAsia"/>
        </w:rPr>
        <w:t>2</w:t>
      </w:r>
      <w:r>
        <w:rPr>
          <w:rFonts w:ascii="黑体" w:cs="黑体" w:eastAsia="黑体" w:hAnsi="黑体" w:hint="eastAsia"/>
        </w:rPr>
        <w:fldChar w:fldCharType="end"/>
      </w:r>
      <w:r>
        <w:rPr>
          <w:rFonts w:ascii="黑体" w:cs="黑体" w:eastAsia="黑体" w:hAnsi="黑体" w:hint="eastAsia"/>
          <w:bCs/>
          <w:lang w:val="zh-CN"/>
        </w:rPr>
        <w:fldChar w:fldCharType="end"/>
      </w:r>
    </w:p>
    <w:p w14:paraId="4700BE58">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_Toc3039 </w:instrText>
      </w:r>
      <w:r>
        <w:rPr>
          <w:rFonts w:ascii="黑体" w:cs="黑体" w:eastAsia="黑体" w:hAnsi="黑体" w:hint="eastAsia"/>
          <w:bCs/>
          <w:lang w:val="zh-CN"/>
        </w:rPr>
        <w:fldChar w:fldCharType="separate"/>
      </w:r>
      <w:r>
        <w:rPr>
          <w:rFonts w:ascii="黑体" w:cs="黑体" w:eastAsia="黑体" w:hAnsi="黑体" w:hint="eastAsia"/>
          <w:i w:val="false"/>
          <w:szCs w:val="21"/>
          <w:lang w:val="en-US" w:eastAsia="zh-CN"/>
        </w:rPr>
        <w:t xml:space="preserve">6 </w:t>
      </w:r>
      <w:r>
        <w:rPr>
          <w:rFonts w:ascii="黑体" w:cs="黑体" w:eastAsia="黑体" w:hAnsi="黑体" w:hint="eastAsia"/>
          <w:highlight w:val="none"/>
          <w:lang w:val="en-US" w:eastAsia="zh-CN"/>
        </w:rPr>
        <w:t>检测对象</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_Toc3039 \h </w:instrText>
      </w:r>
      <w:r>
        <w:rPr>
          <w:rFonts w:ascii="黑体" w:cs="黑体" w:eastAsia="黑体" w:hAnsi="黑体" w:hint="eastAsia"/>
        </w:rPr>
        <w:fldChar w:fldCharType="separate"/>
      </w:r>
      <w:r>
        <w:rPr>
          <w:rFonts w:ascii="黑体" w:cs="黑体" w:eastAsia="黑体" w:hAnsi="黑体" w:hint="eastAsia"/>
        </w:rPr>
        <w:t>4</w:t>
      </w:r>
      <w:r>
        <w:rPr>
          <w:rFonts w:ascii="黑体" w:cs="黑体" w:eastAsia="黑体" w:hAnsi="黑体" w:hint="eastAsia"/>
        </w:rPr>
        <w:fldChar w:fldCharType="end"/>
      </w:r>
      <w:r>
        <w:rPr>
          <w:rFonts w:ascii="黑体" w:cs="黑体" w:eastAsia="黑体" w:hAnsi="黑体" w:hint="eastAsia"/>
          <w:bCs/>
          <w:lang w:val="zh-CN"/>
        </w:rPr>
        <w:fldChar w:fldCharType="end"/>
      </w:r>
    </w:p>
    <w:p w14:paraId="2751270A">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_Toc14570 </w:instrText>
      </w:r>
      <w:r>
        <w:rPr>
          <w:rFonts w:ascii="黑体" w:cs="黑体" w:eastAsia="黑体" w:hAnsi="黑体" w:hint="eastAsia"/>
          <w:bCs/>
          <w:lang w:val="zh-CN"/>
        </w:rPr>
        <w:fldChar w:fldCharType="separate"/>
      </w:r>
      <w:r>
        <w:rPr>
          <w:rFonts w:ascii="黑体" w:cs="黑体" w:eastAsia="黑体" w:hAnsi="黑体" w:hint="eastAsia"/>
          <w:i w:val="false"/>
          <w:szCs w:val="21"/>
          <w:lang w:val="en-US" w:eastAsia="zh-CN"/>
        </w:rPr>
        <w:t xml:space="preserve">7 </w:t>
      </w:r>
      <w:r>
        <w:rPr>
          <w:rFonts w:ascii="黑体" w:cs="黑体" w:eastAsia="黑体" w:hAnsi="黑体" w:hint="eastAsia"/>
          <w:highlight w:val="none"/>
          <w:lang w:val="en-US" w:eastAsia="zh-CN"/>
        </w:rPr>
        <w:t>检测流程</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_Toc14570 \h </w:instrText>
      </w:r>
      <w:r>
        <w:rPr>
          <w:rFonts w:ascii="黑体" w:cs="黑体" w:eastAsia="黑体" w:hAnsi="黑体" w:hint="eastAsia"/>
        </w:rPr>
        <w:fldChar w:fldCharType="separate"/>
      </w:r>
      <w:r>
        <w:rPr>
          <w:rFonts w:ascii="黑体" w:cs="黑体" w:eastAsia="黑体" w:hAnsi="黑体" w:hint="eastAsia"/>
        </w:rPr>
        <w:t>4</w:t>
      </w:r>
      <w:r>
        <w:rPr>
          <w:rFonts w:ascii="黑体" w:cs="黑体" w:eastAsia="黑体" w:hAnsi="黑体" w:hint="eastAsia"/>
        </w:rPr>
        <w:fldChar w:fldCharType="end"/>
      </w:r>
      <w:r>
        <w:rPr>
          <w:rFonts w:ascii="黑体" w:cs="黑体" w:eastAsia="黑体" w:hAnsi="黑体" w:hint="eastAsia"/>
          <w:bCs/>
          <w:lang w:val="zh-CN"/>
        </w:rPr>
        <w:fldChar w:fldCharType="end"/>
      </w:r>
    </w:p>
    <w:p w14:paraId="2814BA28">
      <w:pPr>
        <w:pStyle w:val="style19"/>
        <w:tabs>
          <w:tab w:val="clear" w:pos="9241"/>
        </w:tabs>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_Toc22949 </w:instrText>
      </w:r>
      <w:r>
        <w:rPr>
          <w:rFonts w:ascii="黑体" w:cs="黑体" w:eastAsia="黑体" w:hAnsi="黑体" w:hint="eastAsia"/>
          <w:bCs/>
          <w:lang w:val="zh-CN"/>
        </w:rPr>
        <w:fldChar w:fldCharType="separate"/>
      </w:r>
      <w:r>
        <w:rPr>
          <w:rFonts w:ascii="黑体" w:cs="黑体" w:eastAsia="黑体" w:hAnsi="黑体" w:hint="eastAsia"/>
          <w:i w:val="false"/>
          <w:szCs w:val="21"/>
          <w:lang w:val="en-US" w:eastAsia="zh-CN"/>
        </w:rPr>
        <w:t xml:space="preserve">8 </w:t>
      </w:r>
      <w:r>
        <w:rPr>
          <w:rFonts w:ascii="黑体" w:cs="黑体" w:eastAsia="黑体" w:hAnsi="黑体" w:hint="eastAsia"/>
          <w:highlight w:val="none"/>
          <w:lang w:val="en-US" w:eastAsia="zh-CN"/>
        </w:rPr>
        <w:t>检测项目与方法</w:t>
      </w:r>
      <w:r>
        <w:rPr>
          <w:rFonts w:ascii="黑体" w:cs="黑体" w:eastAsia="黑体" w:hAnsi="黑体" w:hint="eastAsia"/>
        </w:rPr>
        <w:tab/>
      </w:r>
      <w:r>
        <w:rPr>
          <w:rFonts w:ascii="黑体" w:cs="黑体" w:eastAsia="黑体" w:hAnsi="黑体" w:hint="eastAsia"/>
        </w:rPr>
        <w:fldChar w:fldCharType="begin"/>
      </w:r>
      <w:r>
        <w:rPr>
          <w:rFonts w:ascii="黑体" w:cs="黑体" w:eastAsia="黑体" w:hAnsi="黑体" w:hint="eastAsia"/>
        </w:rPr>
        <w:instrText xml:space="preserve"> PAGEREF _Toc22949 \h </w:instrText>
      </w:r>
      <w:r>
        <w:rPr>
          <w:rFonts w:ascii="黑体" w:cs="黑体" w:eastAsia="黑体" w:hAnsi="黑体" w:hint="eastAsia"/>
        </w:rPr>
        <w:fldChar w:fldCharType="separate"/>
      </w:r>
      <w:r>
        <w:rPr>
          <w:rFonts w:ascii="黑体" w:cs="黑体" w:eastAsia="黑体" w:hAnsi="黑体" w:hint="eastAsia"/>
        </w:rPr>
        <w:t>5</w:t>
      </w:r>
      <w:r>
        <w:rPr>
          <w:rFonts w:ascii="黑体" w:cs="黑体" w:eastAsia="黑体" w:hAnsi="黑体" w:hint="eastAsia"/>
        </w:rPr>
        <w:fldChar w:fldCharType="end"/>
      </w:r>
      <w:r>
        <w:rPr>
          <w:rFonts w:ascii="黑体" w:cs="黑体" w:eastAsia="黑体" w:hAnsi="黑体" w:hint="eastAsia"/>
          <w:bCs/>
          <w:lang w:val="zh-CN"/>
        </w:rPr>
        <w:fldChar w:fldCharType="end"/>
      </w:r>
    </w:p>
    <w:p w14:paraId="040EF02D">
      <w:pPr>
        <w:pStyle w:val="style0"/>
        <w:keepNext/>
        <w:keepLines w:val="false"/>
        <w:pageBreakBefore w:val="false"/>
        <w:widowControl/>
        <w:shd w:val="clear" w:color="auto" w:fill="ffffff"/>
        <w:tabs>
          <w:tab w:val="left" w:leader="none" w:pos="360"/>
          <w:tab w:val="left" w:leader="none" w:pos="6405"/>
        </w:tabs>
        <w:kinsoku/>
        <w:wordWrap/>
        <w:overflowPunct/>
        <w:topLinePunct w:val="false"/>
        <w:autoSpaceDE/>
        <w:autoSpaceDN/>
        <w:bidi w:val="false"/>
        <w:adjustRightInd/>
        <w:snapToGrid/>
        <w:spacing w:after="280"/>
        <w:jc w:val="both"/>
        <w:textAlignment w:val="auto"/>
        <w:outlineLvl w:val="9"/>
        <w:rPr>
          <w:rFonts w:ascii="黑体" w:cs="黑体" w:eastAsia="黑体" w:hAnsi="黑体" w:hint="eastAsia"/>
        </w:rPr>
      </w:pPr>
      <w:r>
        <w:rPr>
          <w:rFonts w:ascii="黑体" w:cs="黑体" w:eastAsia="黑体" w:hAnsi="黑体" w:hint="eastAsia"/>
          <w:bCs/>
          <w:lang w:val="zh-CN"/>
        </w:rPr>
        <w:fldChar w:fldCharType="begin"/>
      </w:r>
      <w:r>
        <w:rPr>
          <w:rFonts w:ascii="黑体" w:cs="黑体" w:eastAsia="黑体" w:hAnsi="黑体" w:hint="eastAsia"/>
          <w:bCs/>
          <w:lang w:val="zh-CN"/>
        </w:rPr>
        <w:instrText xml:space="preserve"> HYPERLINK \l _Toc16044 </w:instrText>
      </w:r>
      <w:r>
        <w:rPr>
          <w:rFonts w:ascii="黑体" w:cs="黑体" w:eastAsia="黑体" w:hAnsi="黑体" w:hint="eastAsia"/>
          <w:bCs/>
          <w:lang w:val="zh-CN"/>
        </w:rPr>
        <w:fldChar w:fldCharType="separate"/>
      </w:r>
      <w:r>
        <w:rPr>
          <w:rFonts w:ascii="黑体" w:cs="黑体" w:eastAsia="黑体" w:hAnsi="黑体" w:hint="eastAsia"/>
          <w:i w:val="false"/>
          <w:spacing w:val="0"/>
          <w:w w:val="100"/>
          <w:kern w:val="0"/>
          <w:szCs w:val="20"/>
        </w:rPr>
        <w:t xml:space="preserve">附　录　A </w:t>
      </w:r>
      <w:r>
        <w:rPr>
          <w:rFonts w:ascii="黑体" w:cs="黑体" w:eastAsia="黑体" w:hAnsi="黑体" w:hint="eastAsia"/>
          <w:i w:val="false"/>
          <w:spacing w:val="0"/>
          <w:w w:val="100"/>
          <w:kern w:val="0"/>
          <w:szCs w:val="20"/>
          <w:lang w:eastAsia="zh-CN"/>
        </w:rPr>
        <w:t>（</w:t>
      </w:r>
      <w:r>
        <w:rPr>
          <w:rFonts w:ascii="黑体" w:cs="黑体" w:eastAsia="黑体" w:hAnsi="黑体" w:hint="eastAsia"/>
          <w:i w:val="false"/>
          <w:spacing w:val="0"/>
          <w:w w:val="100"/>
          <w:kern w:val="0"/>
          <w:szCs w:val="20"/>
          <w:lang w:val="en-US" w:eastAsia="zh-CN"/>
        </w:rPr>
        <w:t>资料性</w:t>
      </w:r>
      <w:r>
        <w:rPr>
          <w:rFonts w:ascii="黑体" w:cs="黑体" w:eastAsia="黑体" w:hAnsi="黑体" w:hint="eastAsia"/>
          <w:i w:val="false"/>
          <w:spacing w:val="0"/>
          <w:w w:val="100"/>
          <w:kern w:val="0"/>
          <w:szCs w:val="20"/>
          <w:lang w:eastAsia="zh-CN"/>
        </w:rPr>
        <w:t>）</w:t>
      </w:r>
      <w:r>
        <w:rPr>
          <w:rFonts w:ascii="黑体" w:eastAsia="黑体" w:hAnsi="Times New Roman" w:hint="eastAsia"/>
          <w:kern w:val="0"/>
          <w:szCs w:val="20"/>
          <w:highlight w:val="none"/>
        </w:rPr>
        <w:t>故障样本库</w:t>
      </w:r>
      <w:r>
        <w:rPr>
          <w:rFonts w:ascii="黑体" w:eastAsia="黑体" w:hAnsi="Times New Roman" w:hint="eastAsia"/>
          <w:kern w:val="0"/>
          <w:szCs w:val="20"/>
          <w:highlight w:val="none"/>
          <w:lang w:val="en-US" w:eastAsia="zh-CN"/>
        </w:rPr>
        <w:t>..........................................................</w:t>
      </w:r>
      <w:r>
        <w:rPr>
          <w:rFonts w:ascii="黑体" w:cs="黑体" w:eastAsia="黑体" w:hAnsi="黑体" w:hint="eastAsia"/>
        </w:rPr>
        <w:fldChar w:fldCharType="begin"/>
      </w:r>
      <w:r>
        <w:rPr>
          <w:rFonts w:ascii="黑体" w:cs="黑体" w:eastAsia="黑体" w:hAnsi="黑体" w:hint="eastAsia"/>
        </w:rPr>
        <w:instrText xml:space="preserve"> PAGEREF _Toc16044 \h </w:instrText>
      </w:r>
      <w:r>
        <w:rPr>
          <w:rFonts w:ascii="黑体" w:cs="黑体" w:eastAsia="黑体" w:hAnsi="黑体" w:hint="eastAsia"/>
        </w:rPr>
        <w:fldChar w:fldCharType="separate"/>
      </w:r>
      <w:r>
        <w:rPr>
          <w:rFonts w:ascii="黑体" w:cs="黑体" w:eastAsia="黑体" w:hAnsi="黑体" w:hint="eastAsia"/>
        </w:rPr>
        <w:t>9</w:t>
      </w:r>
      <w:r>
        <w:rPr>
          <w:rFonts w:ascii="黑体" w:cs="黑体" w:eastAsia="黑体" w:hAnsi="黑体" w:hint="eastAsia"/>
        </w:rPr>
        <w:fldChar w:fldCharType="end"/>
      </w:r>
      <w:r>
        <w:rPr>
          <w:rFonts w:ascii="黑体" w:cs="黑体" w:eastAsia="黑体" w:hAnsi="黑体" w:hint="eastAsia"/>
          <w:bCs/>
          <w:lang w:val="zh-CN"/>
        </w:rPr>
        <w:fldChar w:fldCharType="end"/>
      </w:r>
    </w:p>
    <w:p w14:paraId="1CF3B632">
      <w:pPr>
        <w:pStyle w:val="style0"/>
        <w:rPr>
          <w:rFonts w:hint="eastAsia"/>
        </w:rPr>
      </w:pPr>
      <w:r>
        <w:rPr>
          <w:rFonts w:ascii="黑体" w:cs="黑体" w:eastAsia="黑体" w:hAnsi="黑体" w:hint="eastAsia"/>
          <w:bCs/>
          <w:lang w:val="zh-CN"/>
        </w:rPr>
        <w:fldChar w:fldCharType="end"/>
      </w:r>
    </w:p>
    <w:bookmarkStart w:id="14" w:name="_Toc1315"/>
    <w:bookmarkStart w:id="15" w:name="_Toc2084"/>
    <w:bookmarkStart w:id="16" w:name="_Toc475369048"/>
    <w:p w14:paraId="65195F7D">
      <w:pPr>
        <w:pStyle w:val="style4154"/>
        <w:rPr>
          <w:rFonts w:hint="eastAsia"/>
        </w:rPr>
      </w:pPr>
      <w:r>
        <w:rPr>
          <w:rFonts w:hint="eastAsia"/>
        </w:rPr>
        <w:t>前</w:t>
      </w:r>
      <w:bookmarkStart w:id="17" w:name="BKQY"/>
      <w:r>
        <w:rPr>
          <w:rFonts w:ascii="MS Mincho" w:cs="MS Mincho" w:eastAsia="MS Mincho" w:hAnsi="MS Mincho" w:hint="eastAsia"/>
        </w:rPr>
        <w:t>  </w:t>
      </w:r>
      <w:r>
        <w:rPr>
          <w:rFonts w:hint="eastAsia"/>
        </w:rPr>
        <w:t>言</w:t>
      </w:r>
      <w:bookmarkEnd w:id="11"/>
      <w:bookmarkEnd w:id="12"/>
      <w:bookmarkEnd w:id="14"/>
      <w:bookmarkEnd w:id="15"/>
      <w:bookmarkEnd w:id="16"/>
      <w:bookmarkEnd w:id="17"/>
    </w:p>
    <w:p w14:paraId="1A211F0B">
      <w:pPr>
        <w:pStyle w:val="style4097"/>
        <w:rPr>
          <w:rFonts w:hint="eastAsia"/>
        </w:rPr>
      </w:pPr>
      <w:r>
        <w:rPr>
          <w:rFonts w:hint="eastAsia"/>
        </w:rPr>
        <w:t>本文件按照</w:t>
      </w:r>
      <w:r>
        <w:rPr>
          <w:rFonts w:ascii="Times New Roman" w:hAnsi="Times New Roman"/>
        </w:rPr>
        <w:t>GB/T 1.1-2020</w:t>
      </w:r>
      <w:r>
        <w:rPr>
          <w:rFonts w:hint="eastAsia"/>
        </w:rPr>
        <w:t>《标准化工作导则 第</w:t>
      </w:r>
      <w:r>
        <w:rPr>
          <w:rFonts w:ascii="Times New Roman" w:hAnsi="Times New Roman"/>
        </w:rPr>
        <w:t xml:space="preserve"> 1</w:t>
      </w:r>
      <w:r>
        <w:rPr>
          <w:rFonts w:hint="eastAsia"/>
        </w:rPr>
        <w:t xml:space="preserve"> 部分：标准化文件的结构和起草规则》的要求起草。</w:t>
      </w:r>
    </w:p>
    <w:p w14:paraId="33F06520">
      <w:pPr>
        <w:pStyle w:val="style4097"/>
        <w:rPr>
          <w:rFonts w:hint="eastAsia"/>
        </w:rPr>
      </w:pPr>
      <w:r>
        <w:rPr>
          <w:rFonts w:hint="eastAsia"/>
        </w:rPr>
        <w:t>请注意本文件的某些内容可能涉及专利。本文件的发布机构不承担识别这些专利的责任。</w:t>
      </w:r>
    </w:p>
    <w:p w14:paraId="009DD73C">
      <w:pPr>
        <w:pStyle w:val="style4097"/>
        <w:rPr>
          <w:rFonts w:hint="eastAsia"/>
        </w:rPr>
      </w:pPr>
      <w:r>
        <w:rPr>
          <w:rFonts w:hint="eastAsia"/>
        </w:rPr>
        <w:t>本文件由中国仪器仪表行业协会电工仪器仪表分会提出。</w:t>
      </w:r>
    </w:p>
    <w:p w14:paraId="7C694166">
      <w:pPr>
        <w:pStyle w:val="style4097"/>
        <w:rPr>
          <w:rFonts w:hint="eastAsia"/>
        </w:rPr>
      </w:pPr>
      <w:r>
        <w:rPr>
          <w:rFonts w:hint="eastAsia"/>
        </w:rPr>
        <w:t>本文件由中国仪器仪表行业协会归口。</w:t>
      </w:r>
    </w:p>
    <w:p w14:paraId="213F4E85">
      <w:pPr>
        <w:pStyle w:val="style4097"/>
        <w:rPr>
          <w:rFonts w:hint="eastAsia"/>
        </w:rPr>
      </w:pPr>
      <w:r>
        <w:rPr>
          <w:rFonts w:hint="eastAsia"/>
        </w:rPr>
        <w:t>本文件起草单位：国网安徽省电力有限公司营销服务中心</w:t>
      </w:r>
      <w:r>
        <w:rPr>
          <w:rFonts w:hint="eastAsia"/>
          <w:lang w:eastAsia="zh-CN"/>
        </w:rPr>
        <w:t>、</w:t>
      </w:r>
      <w:r>
        <w:rPr>
          <w:rFonts w:hint="eastAsia"/>
        </w:rPr>
        <w:t xml:space="preserve">哈尔滨电工仪表研究所有限公司、黑龙江省电工仪器仪表工程技术研究中心有限公司、深圳市科陆电子科技股份有限公司、国网四川省电力公司营销服务中心、科大智能科技股份有限公司、浙江盛迪科技股份有限公司、国网思极位置服务有限公司、郑州万特电气股份有限公司、北京煜邦电力技术股份有限公司、江苏华鹏智能仪表科技股份有限公司、德力西集团仪器仪表有限公司、深圳市思达仪表有限公司、青岛乾程科技股份有限公司等。   </w:t>
      </w:r>
    </w:p>
    <w:p w14:paraId="5FC59816">
      <w:pPr>
        <w:pStyle w:val="style4097"/>
        <w:rPr>
          <w:rFonts w:hint="eastAsia"/>
        </w:rPr>
      </w:pPr>
      <w:r>
        <w:rPr>
          <w:rFonts w:hint="eastAsia"/>
        </w:rPr>
        <w:t>本文件主要起草人：马昆、国帅、李迪星、黄世回、汪梦余、李锐超、周建平、王霏、宋贵杰、贾化萍、戴文俊、王央龙、李琨、孙悦等。</w:t>
      </w:r>
    </w:p>
    <w:bookmarkStart w:id="18" w:name="_Toc8896"/>
    <w:p w14:paraId="1742865E">
      <w:pPr>
        <w:pStyle w:val="style4220"/>
        <w:outlineLvl w:val="9"/>
        <w:rPr>
          <w:rFonts w:ascii="Times New Roman"/>
        </w:rPr>
        <w:sectPr>
          <w:headerReference w:type="default" r:id="rId4"/>
          <w:footerReference w:type="even" r:id="rId5"/>
          <w:footerReference w:type="default" r:id="rId6"/>
          <w:pgSz w:w="11906" w:h="16838" w:orient="portrait"/>
          <w:pgMar w:top="567" w:right="1134" w:bottom="1134" w:left="1417" w:header="1418" w:footer="1134" w:gutter="0"/>
          <w:pgNumType w:fmt="upperRoman" w:start="1"/>
          <w:cols w:space="720" w:num="1"/>
          <w:docGrid w:type="lines" w:linePitch="312" w:charSpace="0"/>
        </w:sectPr>
      </w:pPr>
    </w:p>
    <w:bookmarkStart w:id="19" w:name="_Toc4554"/>
    <w:bookmarkStart w:id="20" w:name="_Toc2774"/>
    <w:bookmarkEnd w:id="18"/>
    <w:p w14:paraId="06B51230">
      <w:pPr>
        <w:pStyle w:val="style4220"/>
        <w:bidi w:val="false"/>
        <w:rPr>
          <w:rFonts w:hint="eastAsia"/>
          <w:lang w:val="en-US" w:eastAsia="zh-CN"/>
        </w:rPr>
      </w:pPr>
      <w:r>
        <w:rPr>
          <w:rFonts w:hint="eastAsia"/>
          <w:lang w:val="en-US" w:eastAsia="zh-CN"/>
        </w:rPr>
        <w:t>引    言</w:t>
      </w:r>
      <w:bookmarkEnd w:id="19"/>
      <w:bookmarkEnd w:id="20"/>
    </w:p>
    <w:p w14:paraId="0FA4DF84">
      <w:pPr>
        <w:pStyle w:val="style4097"/>
        <w:rPr>
          <w:rFonts w:ascii="Times New Roman" w:hint="default"/>
          <w:b w:val="false"/>
          <w:bCs w:val="false"/>
          <w:highlight w:val="none"/>
          <w:lang w:val="en-US" w:eastAsia="zh-CN"/>
        </w:rPr>
      </w:pPr>
      <w:r>
        <w:rPr>
          <w:rFonts w:ascii="Times New Roman" w:hint="eastAsia"/>
          <w:b w:val="false"/>
          <w:bCs w:val="false"/>
          <w:highlight w:val="none"/>
          <w:lang w:val="en-US" w:eastAsia="zh-CN"/>
        </w:rPr>
        <w:t>低压台区</w:t>
      </w:r>
      <w:r>
        <w:rPr>
          <w:rFonts w:ascii="Times New Roman" w:hint="default"/>
          <w:b w:val="false"/>
          <w:bCs w:val="false"/>
          <w:highlight w:val="none"/>
          <w:lang w:val="en-US" w:eastAsia="zh-CN"/>
        </w:rPr>
        <w:t>用电信息采集系统作为智能电网数据交互的核心枢纽，其业务链路的可靠性直接影响电力计量、负荷调控及用户服务质量。当前</w:t>
      </w:r>
      <w:r>
        <w:rPr>
          <w:rFonts w:ascii="Times New Roman" w:hint="eastAsia"/>
          <w:b w:val="false"/>
          <w:bCs w:val="false"/>
          <w:highlight w:val="none"/>
          <w:lang w:val="en-US" w:eastAsia="zh-CN"/>
        </w:rPr>
        <w:t>，</w:t>
      </w:r>
      <w:r>
        <w:rPr>
          <w:rFonts w:ascii="Times New Roman" w:hint="default"/>
          <w:b w:val="false"/>
          <w:bCs w:val="false"/>
          <w:highlight w:val="none"/>
          <w:lang w:val="en-US" w:eastAsia="zh-CN"/>
        </w:rPr>
        <w:t>电能表、终端及通信模块</w:t>
      </w:r>
      <w:r>
        <w:rPr>
          <w:rFonts w:ascii="Times New Roman" w:hint="eastAsia"/>
          <w:b w:val="false"/>
          <w:bCs w:val="false"/>
          <w:highlight w:val="none"/>
          <w:lang w:val="en-US" w:eastAsia="zh-CN"/>
        </w:rPr>
        <w:t>的</w:t>
      </w:r>
      <w:r>
        <w:rPr>
          <w:rFonts w:ascii="Times New Roman" w:hint="default"/>
          <w:b w:val="false"/>
          <w:bCs w:val="false"/>
          <w:highlight w:val="none"/>
          <w:lang w:val="en-US" w:eastAsia="zh-CN"/>
        </w:rPr>
        <w:t>分立检测模式</w:t>
      </w:r>
      <w:r>
        <w:rPr>
          <w:rFonts w:ascii="Times New Roman" w:hint="eastAsia"/>
          <w:b w:val="false"/>
          <w:bCs w:val="false"/>
          <w:highlight w:val="none"/>
          <w:lang w:val="en-US" w:eastAsia="zh-CN"/>
        </w:rPr>
        <w:t>，</w:t>
      </w:r>
      <w:r>
        <w:rPr>
          <w:rFonts w:ascii="Times New Roman" w:hint="default"/>
          <w:b w:val="false"/>
          <w:bCs w:val="false"/>
          <w:highlight w:val="none"/>
          <w:lang w:val="en-US" w:eastAsia="zh-CN"/>
        </w:rPr>
        <w:t>存在</w:t>
      </w:r>
      <w:r>
        <w:rPr>
          <w:rFonts w:ascii="Times New Roman" w:hint="eastAsia"/>
          <w:b w:val="false"/>
          <w:bCs w:val="false"/>
          <w:highlight w:val="none"/>
          <w:lang w:val="en-US" w:eastAsia="zh-CN"/>
        </w:rPr>
        <w:t>典型场景协同验证缺失</w:t>
      </w:r>
      <w:r>
        <w:rPr>
          <w:rFonts w:ascii="Times New Roman" w:hint="default"/>
          <w:b w:val="false"/>
          <w:bCs w:val="false"/>
          <w:highlight w:val="none"/>
          <w:lang w:val="en-US" w:eastAsia="zh-CN"/>
        </w:rPr>
        <w:t>，</w:t>
      </w:r>
      <w:r>
        <w:rPr>
          <w:rFonts w:ascii="Times New Roman" w:hint="eastAsia"/>
          <w:b w:val="false"/>
          <w:bCs w:val="false"/>
          <w:highlight w:val="none"/>
          <w:lang w:val="en-US" w:eastAsia="zh-CN"/>
        </w:rPr>
        <w:t>责任划分不清等问题，因此</w:t>
      </w:r>
      <w:r>
        <w:rPr>
          <w:rFonts w:ascii="Times New Roman" w:hint="default"/>
          <w:b w:val="false"/>
          <w:bCs w:val="false"/>
          <w:highlight w:val="none"/>
          <w:lang w:val="en-US" w:eastAsia="zh-CN"/>
        </w:rPr>
        <w:t>难以有效支撑新型电力系统对复杂工况下业务闭环处理的要求。</w:t>
      </w:r>
    </w:p>
    <w:p w14:paraId="48697DA8">
      <w:pPr>
        <w:pStyle w:val="style4097"/>
        <w:rPr>
          <w:rFonts w:ascii="Times New Roman" w:hint="eastAsia"/>
          <w:b w:val="false"/>
          <w:bCs w:val="false"/>
          <w:highlight w:val="none"/>
          <w:lang w:val="en-US" w:eastAsia="zh-CN"/>
        </w:rPr>
      </w:pPr>
      <w:r>
        <w:rPr>
          <w:rFonts w:ascii="Times New Roman" w:hint="eastAsia"/>
          <w:b w:val="false"/>
          <w:bCs w:val="false"/>
          <w:highlight w:val="none"/>
          <w:lang w:val="en-US" w:eastAsia="zh-CN"/>
        </w:rPr>
        <w:t>本文件目的在于通过对</w:t>
      </w:r>
      <w:r>
        <w:rPr>
          <w:rFonts w:hint="eastAsia"/>
          <w:lang w:eastAsia="zh-CN"/>
        </w:rPr>
        <w:t>低压台区</w:t>
      </w:r>
      <w:r>
        <w:rPr>
          <w:rFonts w:hint="eastAsia"/>
        </w:rPr>
        <w:t>用电信息采集</w:t>
      </w:r>
      <w:r>
        <w:rPr>
          <w:rFonts w:ascii="Times New Roman" w:hint="eastAsia"/>
          <w:b w:val="false"/>
          <w:bCs w:val="false"/>
          <w:highlight w:val="none"/>
          <w:lang w:val="en-US" w:eastAsia="zh-CN"/>
        </w:rPr>
        <w:t>全链路仿真检测流程及项目的制定，确立基于数据采集工况、异常工况的全链路业务流程检测体系，实现从命令下发到响应反馈的端到端检测验证。</w:t>
      </w:r>
    </w:p>
    <w:p w14:paraId="71109399">
      <w:pPr>
        <w:pStyle w:val="style4097"/>
        <w:rPr>
          <w:rFonts w:hint="default"/>
          <w:lang w:val="en-US" w:eastAsia="zh-CN"/>
        </w:rPr>
      </w:pPr>
    </w:p>
    <w:p w14:paraId="39854A9B">
      <w:pPr>
        <w:pStyle w:val="style4220"/>
        <w:outlineLvl w:val="9"/>
        <w:rPr>
          <w:rFonts w:ascii="Times New Roman" w:hint="eastAsia"/>
          <w:highlight w:val="none"/>
          <w:lang w:val="en-US" w:eastAsia="zh-CN"/>
        </w:rPr>
        <w:sectPr>
          <w:footerReference w:type="default" r:id="rId7"/>
          <w:pgSz w:w="11906" w:h="16838" w:orient="portrait"/>
          <w:pgMar w:top="1440" w:right="1800" w:bottom="1440" w:left="1800" w:header="851" w:footer="992" w:gutter="0"/>
          <w:pgNumType w:fmt="upperRoman"/>
          <w:cols w:space="425" w:num="1"/>
          <w:docGrid w:type="lines" w:linePitch="312" w:charSpace="0"/>
        </w:sectPr>
      </w:pPr>
    </w:p>
    <w:p w14:paraId="0702A5DC">
      <w:pPr>
        <w:pStyle w:val="style4220"/>
        <w:outlineLvl w:val="9"/>
        <w:rPr>
          <w:rFonts w:ascii="Times New Roman" w:eastAsia="黑体" w:hint="eastAsia"/>
          <w:highlight w:val="none"/>
          <w:lang w:eastAsia="zh-CN"/>
        </w:rPr>
      </w:pPr>
      <w:r>
        <w:rPr>
          <w:rFonts w:ascii="Times New Roman" w:hint="eastAsia"/>
          <w:highlight w:val="none"/>
          <w:lang w:val="en-US" w:eastAsia="zh-CN"/>
        </w:rPr>
        <w:t>低压台区</w:t>
      </w:r>
      <w:r>
        <w:rPr>
          <w:rFonts w:ascii="Times New Roman" w:hint="eastAsia"/>
          <w:highlight w:val="none"/>
        </w:rPr>
        <w:t>用电信息采集全链路仿真检测</w:t>
      </w:r>
      <w:r>
        <w:rPr>
          <w:rFonts w:ascii="Times New Roman" w:hint="eastAsia"/>
          <w:highlight w:val="none"/>
          <w:lang w:val="en-US" w:eastAsia="zh-CN"/>
        </w:rPr>
        <w:t>方法</w:t>
      </w:r>
    </w:p>
    <w:bookmarkStart w:id="21" w:name="_Toc298923383"/>
    <w:bookmarkStart w:id="22" w:name="_Toc304825008"/>
    <w:bookmarkStart w:id="23" w:name="_Toc298937276"/>
    <w:bookmarkStart w:id="24" w:name="_Toc304825081"/>
    <w:bookmarkStart w:id="25" w:name="_Toc309995390"/>
    <w:bookmarkStart w:id="26" w:name="_Toc298938635"/>
    <w:bookmarkStart w:id="27" w:name="_Toc25376"/>
    <w:bookmarkStart w:id="28" w:name="_Toc298937549"/>
    <w:bookmarkStart w:id="29" w:name="_Toc298937100"/>
    <w:bookmarkStart w:id="30" w:name="_Toc304828066"/>
    <w:bookmarkStart w:id="31" w:name="_Toc298937462"/>
    <w:bookmarkStart w:id="32" w:name="_Toc298937188"/>
    <w:bookmarkStart w:id="33" w:name="_Toc309993180"/>
    <w:bookmarkStart w:id="34" w:name="_Toc309995999"/>
    <w:bookmarkStart w:id="35" w:name="_Toc318613695"/>
    <w:bookmarkStart w:id="36" w:name="_Toc298937419"/>
    <w:bookmarkStart w:id="37" w:name="_Toc298937609"/>
    <w:bookmarkStart w:id="38" w:name="_Toc298937201"/>
    <w:bookmarkStart w:id="39" w:name="_Toc320020894"/>
    <w:bookmarkStart w:id="40" w:name="_Toc298936924"/>
    <w:bookmarkStart w:id="41" w:name="_Toc304402664"/>
    <w:bookmarkStart w:id="42" w:name="_Toc304824969"/>
    <w:bookmarkStart w:id="43" w:name="_Toc309995472"/>
    <w:bookmarkStart w:id="44" w:name="_Toc21969"/>
    <w:bookmarkStart w:id="45" w:name="_Toc298937167"/>
    <w:bookmarkStart w:id="46" w:name="_Toc298937322"/>
    <w:bookmarkStart w:id="47" w:name="_Toc298936801"/>
    <w:bookmarkStart w:id="48" w:name="_Toc309995578"/>
    <w:bookmarkStart w:id="49" w:name="_Toc310002637"/>
    <w:bookmarkStart w:id="50" w:name="_Toc309997040"/>
    <w:bookmarkStart w:id="51" w:name="_Toc298938783"/>
    <w:bookmarkStart w:id="52" w:name="_Toc309994551"/>
    <w:bookmarkStart w:id="53" w:name="_Toc5664"/>
    <w:bookmarkStart w:id="54" w:name="_Toc298937357"/>
    <w:bookmarkStart w:id="55" w:name="_Toc298937152"/>
    <w:p w14:paraId="462CA0C2">
      <w:pPr>
        <w:pStyle w:val="style4150"/>
        <w:outlineLvl w:val="0"/>
        <w:rPr>
          <w:rFonts w:ascii="Times New Roman"/>
          <w:b/>
          <w:highlight w:val="none"/>
        </w:rPr>
      </w:pPr>
      <w:r>
        <w:rPr>
          <w:rFonts w:ascii="Times New Roman"/>
          <w:b/>
          <w:highlight w:val="none"/>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4692EFD">
      <w:pPr>
        <w:pStyle w:val="style4097"/>
        <w:rPr>
          <w:rFonts w:hint="eastAsia"/>
          <w:highlight w:val="none"/>
        </w:rPr>
      </w:pPr>
      <w:r>
        <w:rPr>
          <w:rFonts w:hint="eastAsia"/>
          <w:highlight w:val="none"/>
        </w:rPr>
        <w:t>本文件规定了低压台区用电信息采集全链路仿真检测的系统构成、检测对象、检测流程、检测项目与方法。</w:t>
      </w:r>
    </w:p>
    <w:p w14:paraId="4DE14BB0">
      <w:pPr>
        <w:pStyle w:val="style4097"/>
        <w:rPr>
          <w:rFonts w:hint="eastAsia"/>
          <w:highlight w:val="none"/>
        </w:rPr>
      </w:pPr>
      <w:r>
        <w:rPr>
          <w:rFonts w:hint="eastAsia"/>
          <w:highlight w:val="none"/>
        </w:rPr>
        <w:t>本文件适用于电能表</w:t>
      </w:r>
      <w:r>
        <w:rPr>
          <w:rFonts w:hint="eastAsia"/>
          <w:highlight w:val="none"/>
          <w:lang w:eastAsia="zh-CN"/>
        </w:rPr>
        <w:t>、</w:t>
      </w:r>
      <w:r>
        <w:rPr>
          <w:rFonts w:hint="eastAsia"/>
          <w:highlight w:val="none"/>
        </w:rPr>
        <w:t>用电信息采集终端</w:t>
      </w:r>
      <w:r>
        <w:rPr>
          <w:rFonts w:hint="eastAsia"/>
          <w:highlight w:val="none"/>
          <w:lang w:eastAsia="zh-CN"/>
        </w:rPr>
        <w:t>、</w:t>
      </w:r>
      <w:r>
        <w:rPr>
          <w:rFonts w:hint="eastAsia"/>
          <w:highlight w:val="none"/>
          <w:lang w:val="en-US" w:eastAsia="zh-CN"/>
        </w:rPr>
        <w:t>本地通信单元</w:t>
      </w:r>
      <w:r>
        <w:rPr>
          <w:rFonts w:hint="eastAsia"/>
          <w:highlight w:val="none"/>
        </w:rPr>
        <w:t>的全链路仿真</w:t>
      </w:r>
      <w:r>
        <w:rPr>
          <w:rFonts w:hint="eastAsia"/>
          <w:highlight w:val="none"/>
          <w:lang w:val="en-US" w:eastAsia="zh-CN"/>
        </w:rPr>
        <w:t>检测</w:t>
      </w:r>
      <w:r>
        <w:rPr>
          <w:rFonts w:hint="eastAsia"/>
          <w:highlight w:val="none"/>
        </w:rPr>
        <w:t>。</w:t>
      </w:r>
    </w:p>
    <w:bookmarkStart w:id="56" w:name="_Toc22542"/>
    <w:bookmarkStart w:id="57" w:name="_Toc8604"/>
    <w:p w14:paraId="6864368A">
      <w:pPr>
        <w:pStyle w:val="style4150"/>
        <w:outlineLvl w:val="0"/>
        <w:rPr>
          <w:rFonts w:ascii="Times New Roman"/>
          <w:b/>
          <w:highlight w:val="none"/>
        </w:rPr>
      </w:pPr>
      <w:r>
        <w:rPr>
          <w:rFonts w:ascii="Times New Roman" w:hint="eastAsia"/>
          <w:b/>
          <w:highlight w:val="none"/>
        </w:rPr>
        <w:t>规范性引用文件</w:t>
      </w:r>
      <w:bookmarkEnd w:id="56"/>
      <w:bookmarkEnd w:id="57"/>
    </w:p>
    <w:p w14:paraId="2703E375">
      <w:pPr>
        <w:pStyle w:val="style0"/>
        <w:ind w:firstLine="420" w:firstLineChars="200"/>
        <w:rPr>
          <w:rFonts w:hint="eastAsia"/>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E4ED3EC">
      <w:pPr>
        <w:pStyle w:val="style4097"/>
        <w:rPr>
          <w:rFonts w:ascii="Times New Roman" w:hAnsi="Times New Roman" w:hint="eastAsia"/>
          <w:highlight w:val="none"/>
        </w:rPr>
      </w:pPr>
      <w:r>
        <w:rPr>
          <w:rFonts w:ascii="Times New Roman" w:hAnsi="Times New Roman" w:hint="eastAsia"/>
          <w:highlight w:val="none"/>
        </w:rPr>
        <w:t>GB/T 17215.211—2021</w:t>
      </w:r>
      <w:r>
        <w:rPr>
          <w:rFonts w:ascii="Times New Roman" w:hAnsi="Times New Roman" w:hint="eastAsia"/>
          <w:highlight w:val="none"/>
        </w:rPr>
        <w:tab/>
      </w:r>
      <w:r>
        <w:rPr>
          <w:rFonts w:ascii="Times New Roman" w:hAnsi="Times New Roman" w:hint="eastAsia"/>
          <w:highlight w:val="none"/>
        </w:rPr>
        <w:t xml:space="preserve"> 电测量设备</w:t>
      </w:r>
      <w:r>
        <w:rPr>
          <w:rFonts w:ascii="Times New Roman" w:hAnsi="Times New Roman" w:hint="eastAsia"/>
          <w:highlight w:val="none"/>
          <w:lang w:eastAsia="zh-CN"/>
        </w:rPr>
        <w:t>（</w:t>
      </w:r>
      <w:r>
        <w:rPr>
          <w:rFonts w:ascii="Times New Roman" w:hAnsi="Times New Roman" w:hint="eastAsia"/>
          <w:highlight w:val="none"/>
        </w:rPr>
        <w:t>交流）通用要求、试验和试验条件 第11部分</w:t>
      </w:r>
      <w:r>
        <w:rPr>
          <w:rFonts w:ascii="Times New Roman" w:hAnsi="Times New Roman" w:hint="eastAsia"/>
          <w:highlight w:val="none"/>
          <w:lang w:eastAsia="zh-CN"/>
        </w:rPr>
        <w:t>：</w:t>
      </w:r>
      <w:r>
        <w:rPr>
          <w:rFonts w:ascii="Times New Roman" w:hAnsi="Times New Roman" w:hint="eastAsia"/>
          <w:highlight w:val="none"/>
        </w:rPr>
        <w:t>测量设备</w:t>
      </w:r>
    </w:p>
    <w:p w14:paraId="4CC1A5E0">
      <w:pPr>
        <w:pStyle w:val="style4097"/>
        <w:rPr>
          <w:rFonts w:ascii="Times New Roman" w:hAnsi="Times New Roman" w:hint="eastAsia"/>
          <w:highlight w:val="none"/>
          <w:lang w:eastAsia="zh-CN"/>
        </w:rPr>
      </w:pPr>
      <w:r>
        <w:rPr>
          <w:rFonts w:ascii="Times New Roman" w:hAnsi="Times New Roman" w:hint="eastAsia"/>
          <w:highlight w:val="none"/>
        </w:rPr>
        <w:t>GB/T 17215.321—2021 用电信息采集系统功能规范 电测量设备</w:t>
      </w:r>
      <w:r>
        <w:rPr>
          <w:rFonts w:ascii="Times New Roman" w:hAnsi="Times New Roman" w:hint="eastAsia"/>
          <w:highlight w:val="none"/>
          <w:lang w:eastAsia="zh-CN"/>
        </w:rPr>
        <w:t>（</w:t>
      </w:r>
      <w:r>
        <w:rPr>
          <w:rFonts w:ascii="Times New Roman" w:hAnsi="Times New Roman" w:hint="eastAsia"/>
          <w:highlight w:val="none"/>
        </w:rPr>
        <w:t>交流</w:t>
      </w:r>
      <w:r>
        <w:rPr>
          <w:rFonts w:ascii="Times New Roman" w:hAnsi="Times New Roman" w:hint="eastAsia"/>
          <w:highlight w:val="none"/>
          <w:lang w:eastAsia="zh-CN"/>
        </w:rPr>
        <w:t>）</w:t>
      </w:r>
      <w:r>
        <w:rPr>
          <w:rFonts w:ascii="Times New Roman" w:hAnsi="Times New Roman" w:hint="eastAsia"/>
          <w:highlight w:val="none"/>
        </w:rPr>
        <w:t>特殊要求第21部分</w:t>
      </w:r>
      <w:r>
        <w:rPr>
          <w:rFonts w:ascii="Times New Roman" w:hAnsi="Times New Roman" w:hint="eastAsia"/>
          <w:highlight w:val="none"/>
          <w:lang w:eastAsia="zh-CN"/>
        </w:rPr>
        <w:t>：</w:t>
      </w:r>
      <w:r>
        <w:rPr>
          <w:rFonts w:ascii="Times New Roman" w:hAnsi="Times New Roman" w:hint="eastAsia"/>
          <w:highlight w:val="none"/>
        </w:rPr>
        <w:t>静止式有功电能表</w:t>
      </w:r>
      <w:r>
        <w:rPr>
          <w:rFonts w:ascii="Times New Roman" w:hAnsi="Times New Roman" w:hint="eastAsia"/>
          <w:highlight w:val="none"/>
          <w:lang w:eastAsia="zh-CN"/>
        </w:rPr>
        <w:t>（</w:t>
      </w:r>
      <w:r>
        <w:rPr>
          <w:rFonts w:ascii="Times New Roman" w:hAnsi="Times New Roman" w:hint="eastAsia"/>
          <w:highlight w:val="none"/>
        </w:rPr>
        <w:t>A级、B级、C级、D级和E级</w:t>
      </w:r>
      <w:r>
        <w:rPr>
          <w:rFonts w:ascii="Times New Roman" w:hAnsi="Times New Roman" w:hint="eastAsia"/>
          <w:highlight w:val="none"/>
          <w:lang w:eastAsia="zh-CN"/>
        </w:rPr>
        <w:t>）</w:t>
      </w:r>
    </w:p>
    <w:p w14:paraId="73D2F923">
      <w:pPr>
        <w:pStyle w:val="style4097"/>
        <w:rPr>
          <w:rFonts w:ascii="Times New Roman" w:hAnsi="Times New Roman"/>
          <w:highlight w:val="none"/>
        </w:rPr>
      </w:pPr>
      <w:r>
        <w:rPr>
          <w:rFonts w:ascii="Times New Roman" w:hAnsi="Times New Roman"/>
          <w:highlight w:val="none"/>
        </w:rPr>
        <w:t>DL/T 645</w:t>
      </w:r>
      <w:r>
        <w:rPr>
          <w:rFonts w:ascii="Times New Roman" w:hAnsi="Times New Roman" w:hint="eastAsia"/>
          <w:highlight w:val="none"/>
          <w:lang w:eastAsia="zh-CN"/>
        </w:rPr>
        <w:t>—</w:t>
      </w:r>
      <w:r>
        <w:rPr>
          <w:rFonts w:ascii="Times New Roman" w:hAnsi="Times New Roman" w:hint="eastAsia"/>
          <w:highlight w:val="none"/>
          <w:lang w:val="en-US" w:eastAsia="zh-CN"/>
        </w:rPr>
        <w:t>2007</w:t>
      </w:r>
      <w:r>
        <w:rPr>
          <w:rFonts w:ascii="Times New Roman" w:hAnsi="Times New Roman"/>
          <w:highlight w:val="none"/>
        </w:rPr>
        <w:t xml:space="preserve"> 多功能电能表通信协议</w:t>
      </w:r>
    </w:p>
    <w:p w14:paraId="1FA4A0AB">
      <w:pPr>
        <w:pStyle w:val="style4097"/>
        <w:rPr>
          <w:rFonts w:ascii="Times New Roman" w:hAnsi="Times New Roman" w:hint="eastAsia"/>
          <w:highlight w:val="none"/>
          <w:lang w:eastAsia="zh-CN"/>
        </w:rPr>
      </w:pPr>
      <w:r>
        <w:rPr>
          <w:rFonts w:ascii="Times New Roman" w:hAnsi="Times New Roman"/>
          <w:highlight w:val="none"/>
        </w:rPr>
        <w:t>DL/T 6</w:t>
      </w:r>
      <w:r>
        <w:rPr>
          <w:rFonts w:ascii="Times New Roman" w:hAnsi="Times New Roman" w:hint="eastAsia"/>
          <w:highlight w:val="none"/>
          <w:lang w:val="en-US" w:eastAsia="zh-CN"/>
        </w:rPr>
        <w:t>98.35</w:t>
      </w:r>
      <w:r>
        <w:rPr>
          <w:rFonts w:ascii="Times New Roman" w:hAnsi="Times New Roman" w:hint="eastAsia"/>
          <w:highlight w:val="none"/>
          <w:lang w:eastAsia="zh-CN"/>
        </w:rPr>
        <w:t>—</w:t>
      </w:r>
      <w:r>
        <w:rPr>
          <w:rFonts w:ascii="Times New Roman" w:hAnsi="Times New Roman" w:hint="eastAsia"/>
          <w:highlight w:val="none"/>
          <w:lang w:val="en-US" w:eastAsia="zh-CN"/>
        </w:rPr>
        <w:t>2010</w:t>
      </w:r>
      <w:r>
        <w:rPr>
          <w:rFonts w:ascii="Times New Roman" w:hAnsi="Times New Roman"/>
          <w:highlight w:val="none"/>
        </w:rPr>
        <w:t xml:space="preserve"> </w:t>
      </w:r>
      <w:r>
        <w:rPr>
          <w:rFonts w:ascii="Times New Roman" w:hAnsi="Times New Roman" w:hint="eastAsia"/>
          <w:highlight w:val="none"/>
          <w:lang w:eastAsia="zh-CN"/>
        </w:rPr>
        <w:t>电能信息采集与管理系统</w:t>
      </w:r>
      <w:r>
        <w:rPr>
          <w:rFonts w:ascii="Times New Roman" w:hAnsi="Times New Roman" w:hint="eastAsia"/>
          <w:highlight w:val="none"/>
          <w:lang w:val="en-US" w:eastAsia="zh-CN"/>
        </w:rPr>
        <w:t xml:space="preserve"> </w:t>
      </w:r>
      <w:r>
        <w:rPr>
          <w:rFonts w:ascii="Times New Roman" w:hAnsi="Times New Roman" w:hint="eastAsia"/>
          <w:highlight w:val="none"/>
          <w:lang w:eastAsia="zh-CN"/>
        </w:rPr>
        <w:t>第3-5部分电能信息采集终端技术规范一低压集中抄表终端特殊要求</w:t>
      </w:r>
    </w:p>
    <w:p w14:paraId="271A8453">
      <w:pPr>
        <w:pStyle w:val="style4097"/>
        <w:rPr>
          <w:rFonts w:ascii="Times New Roman" w:hAnsi="Times New Roman"/>
          <w:highlight w:val="none"/>
        </w:rPr>
      </w:pPr>
      <w:r>
        <w:rPr>
          <w:rFonts w:ascii="Times New Roman" w:hAnsi="Times New Roman"/>
          <w:highlight w:val="none"/>
        </w:rPr>
        <w:t>DL/T 698.45</w:t>
      </w:r>
      <w:r>
        <w:rPr>
          <w:rFonts w:ascii="Times New Roman" w:hAnsi="Times New Roman" w:hint="eastAsia"/>
          <w:highlight w:val="none"/>
          <w:lang w:eastAsia="zh-CN"/>
        </w:rPr>
        <w:t>—</w:t>
      </w:r>
      <w:r>
        <w:rPr>
          <w:rFonts w:ascii="Times New Roman" w:hAnsi="Times New Roman" w:hint="eastAsia"/>
          <w:highlight w:val="none"/>
          <w:lang w:val="en-US" w:eastAsia="zh-CN"/>
        </w:rPr>
        <w:t>2017</w:t>
      </w:r>
      <w:r>
        <w:rPr>
          <w:rFonts w:ascii="Times New Roman" w:hAnsi="Times New Roman"/>
          <w:highlight w:val="none"/>
        </w:rPr>
        <w:t xml:space="preserve"> </w:t>
      </w:r>
      <w:r>
        <w:rPr>
          <w:rFonts w:hint="eastAsia"/>
          <w:highlight w:val="none"/>
        </w:rPr>
        <w:t>电能信息采集与管理系统</w:t>
      </w:r>
      <w:r>
        <w:rPr>
          <w:rFonts w:ascii="Times New Roman" w:hAnsi="Times New Roman"/>
          <w:highlight w:val="none"/>
        </w:rPr>
        <w:t xml:space="preserve"> 第4-5部分：</w:t>
      </w:r>
      <w:r>
        <w:rPr>
          <w:rFonts w:hint="eastAsia"/>
          <w:highlight w:val="none"/>
        </w:rPr>
        <w:t>通信协议—面向对象的用电信息数据交换协议</w:t>
      </w:r>
    </w:p>
    <w:bookmarkStart w:id="58" w:name="_Toc1586"/>
    <w:bookmarkStart w:id="59" w:name="_Toc31015"/>
    <w:p w14:paraId="44F5F4D4">
      <w:pPr>
        <w:pStyle w:val="style4150"/>
        <w:outlineLvl w:val="0"/>
        <w:rPr>
          <w:rFonts w:ascii="Times New Roman"/>
          <w:b/>
          <w:highlight w:val="none"/>
        </w:rPr>
      </w:pPr>
      <w:r>
        <w:rPr>
          <w:rFonts w:ascii="Times New Roman" w:hint="eastAsia"/>
          <w:b/>
          <w:highlight w:val="none"/>
        </w:rPr>
        <w:t>术语和定义</w:t>
      </w:r>
      <w:bookmarkEnd w:id="58"/>
      <w:bookmarkEnd w:id="59"/>
    </w:p>
    <w:p w14:paraId="5E6DF5C1">
      <w:pPr>
        <w:pStyle w:val="style4097"/>
        <w:rPr>
          <w:rFonts w:ascii="黑体" w:eastAsia="黑体" w:hAnsi="宋体" w:hint="eastAsia"/>
          <w:kern w:val="0"/>
          <w:highlight w:val="none"/>
        </w:rPr>
      </w:pPr>
      <w:r>
        <w:rPr>
          <w:rFonts w:ascii="Times New Roman" w:hAnsi="Times New Roman" w:hint="eastAsia"/>
          <w:highlight w:val="none"/>
        </w:rPr>
        <w:t>GB/T 17215.211</w:t>
      </w:r>
      <w:r>
        <w:rPr>
          <w:rFonts w:ascii="Times New Roman" w:hAnsi="Times New Roman" w:hint="eastAsia"/>
          <w:highlight w:val="none"/>
          <w:lang w:eastAsia="zh-CN"/>
        </w:rPr>
        <w:t>—</w:t>
      </w:r>
      <w:r>
        <w:rPr>
          <w:rFonts w:ascii="Times New Roman" w:hAnsi="Times New Roman" w:hint="eastAsia"/>
          <w:highlight w:val="none"/>
          <w:lang w:val="en-US" w:eastAsia="zh-CN"/>
        </w:rPr>
        <w:t>2021</w:t>
      </w:r>
      <w:r>
        <w:rPr>
          <w:rFonts w:ascii="Times New Roman" w:hAnsi="Times New Roman" w:hint="eastAsia"/>
          <w:highlight w:val="none"/>
        </w:rPr>
        <w:t>和GB/T 17215.321</w:t>
      </w:r>
      <w:r>
        <w:rPr>
          <w:rFonts w:ascii="Times New Roman" w:hAnsi="Times New Roman" w:hint="eastAsia"/>
          <w:highlight w:val="none"/>
          <w:lang w:eastAsia="zh-CN"/>
        </w:rPr>
        <w:t>—</w:t>
      </w:r>
      <w:r>
        <w:rPr>
          <w:rFonts w:ascii="Times New Roman" w:hAnsi="Times New Roman" w:hint="eastAsia"/>
          <w:highlight w:val="none"/>
          <w:lang w:val="en-US" w:eastAsia="zh-CN"/>
        </w:rPr>
        <w:t>2021</w:t>
      </w:r>
      <w:r>
        <w:rPr>
          <w:rFonts w:hint="eastAsia"/>
          <w:highlight w:val="none"/>
        </w:rPr>
        <w:t>中界定的以及下列术语和定义适用于本文件。</w:t>
      </w:r>
    </w:p>
    <w:p w14:paraId="786EA02E">
      <w:pPr>
        <w:pStyle w:val="style0"/>
        <w:autoSpaceDE w:val="false"/>
        <w:autoSpaceDN w:val="false"/>
        <w:adjustRightInd w:val="false"/>
        <w:snapToGrid w:val="false"/>
        <w:spacing w:before="156" w:beforeLines="50" w:after="156" w:afterLines="50"/>
        <w:rPr>
          <w:rFonts w:ascii="黑体" w:eastAsia="黑体" w:hAnsi="宋体"/>
          <w:kern w:val="0"/>
          <w:highlight w:val="none"/>
        </w:rPr>
      </w:pPr>
      <w:r>
        <w:rPr>
          <w:rFonts w:ascii="黑体" w:eastAsia="黑体" w:hAnsi="宋体" w:hint="eastAsia"/>
          <w:kern w:val="0"/>
          <w:highlight w:val="none"/>
        </w:rPr>
        <w:t>3.1　　</w:t>
      </w:r>
    </w:p>
    <w:p w14:paraId="11B85752">
      <w:pPr>
        <w:pStyle w:val="style0"/>
        <w:autoSpaceDE w:val="false"/>
        <w:autoSpaceDN w:val="false"/>
        <w:adjustRightInd w:val="false"/>
        <w:snapToGrid w:val="false"/>
        <w:ind w:firstLine="420" w:firstLineChars="200"/>
        <w:rPr>
          <w:rFonts w:ascii="黑体" w:eastAsia="黑体" w:hAnsi="宋体" w:hint="eastAsia"/>
          <w:kern w:val="0"/>
          <w:highlight w:val="none"/>
        </w:rPr>
      </w:pPr>
      <w:r>
        <w:rPr>
          <w:rFonts w:ascii="黑体" w:eastAsia="黑体" w:hAnsi="宋体" w:hint="eastAsia"/>
          <w:kern w:val="0"/>
          <w:highlight w:val="none"/>
        </w:rPr>
        <w:t>虚拟电能表  virtual electricity meter</w:t>
      </w:r>
    </w:p>
    <w:p w14:paraId="65D9D256">
      <w:pPr>
        <w:pStyle w:val="style0"/>
        <w:autoSpaceDE w:val="false"/>
        <w:autoSpaceDN w:val="false"/>
        <w:adjustRightInd w:val="false"/>
        <w:snapToGrid w:val="false"/>
        <w:ind w:firstLine="420" w:firstLineChars="200"/>
        <w:rPr>
          <w:rFonts w:ascii="宋体" w:hAnsi="宋体" w:hint="eastAsia"/>
          <w:kern w:val="0"/>
          <w:highlight w:val="none"/>
          <w:lang w:val="zh-CN"/>
        </w:rPr>
      </w:pPr>
      <w:r>
        <w:rPr>
          <w:rFonts w:ascii="宋体" w:hAnsi="宋体" w:hint="eastAsia"/>
          <w:kern w:val="0"/>
          <w:highlight w:val="none"/>
          <w:lang w:val="zh-CN"/>
        </w:rPr>
        <w:t>基于计算机技术和通信技术的电能计量仿真设备，通过计算机处理和分析实现对电能表</w:t>
      </w:r>
      <w:r>
        <w:rPr>
          <w:rFonts w:ascii="宋体" w:hAnsi="宋体" w:hint="eastAsia"/>
          <w:kern w:val="0"/>
          <w:highlight w:val="none"/>
        </w:rPr>
        <w:t>功能</w:t>
      </w:r>
      <w:r>
        <w:rPr>
          <w:rFonts w:ascii="宋体" w:hAnsi="宋体" w:hint="eastAsia"/>
          <w:kern w:val="0"/>
          <w:highlight w:val="none"/>
          <w:lang w:val="zh-CN"/>
        </w:rPr>
        <w:t>的模拟。</w:t>
      </w:r>
    </w:p>
    <w:p w14:paraId="791AE5FE">
      <w:pPr>
        <w:pStyle w:val="style0"/>
        <w:keepNext w:val="false"/>
        <w:keepLines w:val="false"/>
        <w:pageBreakBefore w:val="false"/>
        <w:widowControl w:val="false"/>
        <w:kinsoku/>
        <w:wordWrap/>
        <w:overflowPunct/>
        <w:topLinePunct w:val="false"/>
        <w:autoSpaceDE w:val="false"/>
        <w:autoSpaceDN w:val="false"/>
        <w:bidi w:val="false"/>
        <w:adjustRightInd w:val="false"/>
        <w:snapToGrid w:val="false"/>
        <w:spacing w:before="157" w:beforeLines="50" w:after="157" w:afterLines="50"/>
        <w:textAlignment w:val="auto"/>
        <w:rPr>
          <w:rFonts w:ascii="黑体" w:eastAsia="黑体" w:hAnsi="宋体" w:hint="default"/>
          <w:kern w:val="0"/>
          <w:highlight w:val="none"/>
          <w:lang w:val="en-US" w:eastAsia="zh-CN"/>
        </w:rPr>
      </w:pPr>
      <w:r>
        <w:rPr>
          <w:rFonts w:ascii="黑体" w:eastAsia="黑体" w:hAnsi="宋体" w:hint="eastAsia"/>
          <w:kern w:val="0"/>
          <w:highlight w:val="none"/>
          <w:lang w:val="en-US" w:eastAsia="zh-CN"/>
        </w:rPr>
        <w:t>3.2</w:t>
      </w:r>
    </w:p>
    <w:p w14:paraId="7A58FDEF">
      <w:pPr>
        <w:pStyle w:val="style0"/>
        <w:autoSpaceDE w:val="false"/>
        <w:autoSpaceDN w:val="false"/>
        <w:adjustRightInd w:val="false"/>
        <w:snapToGrid w:val="false"/>
        <w:ind w:firstLine="420" w:firstLineChars="200"/>
        <w:rPr>
          <w:rFonts w:ascii="黑体" w:eastAsia="黑体" w:hAnsi="宋体" w:hint="eastAsia"/>
          <w:kern w:val="0"/>
          <w:highlight w:val="none"/>
          <w:lang w:val="en-US" w:eastAsia="zh-CN"/>
        </w:rPr>
      </w:pPr>
      <w:r>
        <w:rPr>
          <w:rFonts w:ascii="黑体" w:eastAsia="黑体" w:hAnsi="宋体" w:hint="eastAsia"/>
          <w:kern w:val="0"/>
          <w:highlight w:val="none"/>
          <w:lang w:val="en-US" w:eastAsia="zh-CN"/>
        </w:rPr>
        <w:t>用电信息采集终端 electricity information acquire terminal</w:t>
      </w:r>
    </w:p>
    <w:p w14:paraId="433DC7FE">
      <w:pPr>
        <w:pStyle w:val="style0"/>
        <w:autoSpaceDE w:val="false"/>
        <w:autoSpaceDN w:val="false"/>
        <w:adjustRightInd w:val="false"/>
        <w:snapToGrid w:val="false"/>
        <w:ind w:firstLine="420" w:firstLineChars="200"/>
        <w:rPr>
          <w:rFonts w:ascii="宋体" w:hAnsi="宋体" w:hint="default"/>
          <w:kern w:val="0"/>
          <w:highlight w:val="none"/>
          <w:lang w:val="en-US" w:eastAsia="zh-CN"/>
        </w:rPr>
      </w:pPr>
      <w:r>
        <w:rPr>
          <w:rFonts w:ascii="宋体" w:hAnsi="宋体" w:hint="default"/>
          <w:kern w:val="0"/>
          <w:highlight w:val="none"/>
          <w:lang w:val="en-US" w:eastAsia="zh-CN"/>
        </w:rPr>
        <w:t>对各信息采集点</w:t>
      </w:r>
      <w:r>
        <w:rPr>
          <w:rFonts w:ascii="宋体" w:hAnsi="宋体" w:hint="eastAsia"/>
          <w:kern w:val="0"/>
          <w:highlight w:val="none"/>
          <w:lang w:val="en-US" w:eastAsia="zh-CN"/>
        </w:rPr>
        <w:t>的</w:t>
      </w:r>
      <w:r>
        <w:rPr>
          <w:rFonts w:ascii="宋体" w:hAnsi="宋体" w:hint="default"/>
          <w:kern w:val="0"/>
          <w:highlight w:val="none"/>
          <w:lang w:val="en-US" w:eastAsia="zh-CN"/>
        </w:rPr>
        <w:t>用电信息</w:t>
      </w:r>
      <w:r>
        <w:rPr>
          <w:rFonts w:ascii="宋体" w:hAnsi="宋体" w:hint="eastAsia"/>
          <w:kern w:val="0"/>
          <w:highlight w:val="none"/>
          <w:lang w:val="en-US" w:eastAsia="zh-CN"/>
        </w:rPr>
        <w:t>进行</w:t>
      </w:r>
      <w:r>
        <w:rPr>
          <w:rFonts w:ascii="宋体" w:hAnsi="宋体" w:hint="default"/>
          <w:kern w:val="0"/>
          <w:highlight w:val="none"/>
          <w:lang w:val="en-US" w:eastAsia="zh-CN"/>
        </w:rPr>
        <w:t>采集的设备。</w:t>
      </w:r>
    </w:p>
    <w:p w14:paraId="5F3B0C08">
      <w:pPr>
        <w:pStyle w:val="style0"/>
        <w:autoSpaceDE w:val="false"/>
        <w:autoSpaceDN w:val="false"/>
        <w:adjustRightInd w:val="false"/>
        <w:snapToGrid w:val="false"/>
        <w:ind w:firstLine="400" w:firstLineChars="200"/>
        <w:rPr>
          <w:rFonts w:ascii="宋体" w:hAnsi="宋体" w:hint="default"/>
          <w:kern w:val="0"/>
          <w:sz w:val="20"/>
          <w:szCs w:val="22"/>
          <w:highlight w:val="none"/>
          <w:lang w:val="en-US" w:eastAsia="zh-CN"/>
        </w:rPr>
      </w:pPr>
      <w:r>
        <w:rPr>
          <w:rFonts w:ascii="宋体" w:cs="宋体" w:eastAsia="宋体" w:hAnsi="宋体" w:hint="eastAsia"/>
          <w:kern w:val="0"/>
          <w:sz w:val="20"/>
          <w:szCs w:val="22"/>
          <w:highlight w:val="none"/>
          <w:lang w:val="en-US" w:eastAsia="zh-CN"/>
        </w:rPr>
        <w:t>注：</w:t>
      </w:r>
      <w:r>
        <w:rPr>
          <w:rFonts w:ascii="宋体" w:hAnsi="宋体" w:hint="default"/>
          <w:kern w:val="0"/>
          <w:sz w:val="20"/>
          <w:szCs w:val="22"/>
          <w:highlight w:val="none"/>
          <w:lang w:val="en-US" w:eastAsia="zh-CN"/>
        </w:rPr>
        <w:t>可以实现电能表数据的采集、数据管理、数据双向传输以及转发或执行控制命令</w:t>
      </w:r>
      <w:r>
        <w:rPr>
          <w:rFonts w:ascii="宋体" w:hAnsi="宋体" w:hint="eastAsia"/>
          <w:kern w:val="0"/>
          <w:sz w:val="20"/>
          <w:szCs w:val="22"/>
          <w:highlight w:val="none"/>
          <w:lang w:val="en-US" w:eastAsia="zh-CN"/>
        </w:rPr>
        <w:t>，同时能和主站或手持设备进行数据交换</w:t>
      </w:r>
      <w:r>
        <w:rPr>
          <w:rFonts w:ascii="宋体" w:hAnsi="宋体" w:hint="default"/>
          <w:kern w:val="0"/>
          <w:sz w:val="20"/>
          <w:szCs w:val="22"/>
          <w:highlight w:val="none"/>
          <w:lang w:val="en-US" w:eastAsia="zh-CN"/>
        </w:rPr>
        <w:t>。</w:t>
      </w:r>
    </w:p>
    <w:p w14:paraId="330C0E97">
      <w:pPr>
        <w:pStyle w:val="style0"/>
        <w:autoSpaceDE w:val="false"/>
        <w:autoSpaceDN w:val="false"/>
        <w:adjustRightInd w:val="false"/>
        <w:snapToGrid w:val="false"/>
        <w:ind w:firstLine="420" w:firstLineChars="200"/>
        <w:rPr>
          <w:rFonts w:ascii="Times New Roman" w:cs="Times New Roman" w:hAnsi="Times New Roman" w:hint="default"/>
          <w:kern w:val="0"/>
          <w:highlight w:val="none"/>
          <w:lang w:val="en-US" w:eastAsia="zh-CN"/>
        </w:rPr>
      </w:pPr>
      <w:r>
        <w:rPr>
          <w:rFonts w:ascii="Times New Roman" w:cs="Times New Roman" w:hAnsi="Times New Roman" w:hint="default"/>
          <w:kern w:val="0"/>
          <w:highlight w:val="none"/>
          <w:lang w:val="en-US" w:eastAsia="zh-CN"/>
        </w:rPr>
        <w:t>[来源：DL/T 698.35—2010</w:t>
      </w:r>
      <w:r>
        <w:rPr>
          <w:rFonts w:ascii="Times New Roman" w:cs="Times New Roman" w:hAnsi="Times New Roman" w:hint="eastAsia"/>
          <w:kern w:val="0"/>
          <w:highlight w:val="none"/>
          <w:lang w:val="en-US" w:eastAsia="zh-CN"/>
        </w:rPr>
        <w:t>，</w:t>
      </w:r>
      <w:r>
        <w:rPr>
          <w:rFonts w:ascii="Times New Roman" w:cs="Times New Roman" w:hAnsi="Times New Roman" w:hint="default"/>
          <w:kern w:val="0"/>
          <w:highlight w:val="none"/>
          <w:lang w:val="en-US" w:eastAsia="zh-CN"/>
        </w:rPr>
        <w:t>3.1</w:t>
      </w:r>
      <w:r>
        <w:rPr>
          <w:rFonts w:ascii="Times New Roman" w:cs="Times New Roman" w:hAnsi="Times New Roman" w:hint="eastAsia"/>
          <w:kern w:val="0"/>
          <w:highlight w:val="none"/>
          <w:lang w:val="en-US" w:eastAsia="zh-CN"/>
        </w:rPr>
        <w:t>，</w:t>
      </w:r>
      <w:r>
        <w:rPr>
          <w:rFonts w:ascii="Times New Roman" w:cs="Times New Roman" w:hAnsi="Times New Roman" w:hint="default"/>
          <w:kern w:val="0"/>
          <w:highlight w:val="none"/>
          <w:lang w:val="en-US" w:eastAsia="zh-CN"/>
        </w:rPr>
        <w:t>有修改]</w:t>
      </w:r>
    </w:p>
    <w:p w14:paraId="6A475C91">
      <w:pPr>
        <w:pStyle w:val="style0"/>
        <w:autoSpaceDE w:val="false"/>
        <w:autoSpaceDN w:val="false"/>
        <w:adjustRightInd w:val="false"/>
        <w:snapToGrid w:val="false"/>
        <w:spacing w:before="156" w:beforeLines="50" w:after="156" w:afterLines="50"/>
        <w:rPr>
          <w:rFonts w:ascii="黑体" w:eastAsia="黑体" w:hAnsi="宋体" w:hint="eastAsia"/>
          <w:kern w:val="0"/>
          <w:highlight w:val="none"/>
          <w:lang w:val="en-US" w:eastAsia="zh-CN"/>
        </w:rPr>
      </w:pPr>
      <w:r>
        <w:rPr>
          <w:rFonts w:ascii="黑体" w:eastAsia="黑体" w:hAnsi="宋体" w:hint="eastAsia"/>
          <w:kern w:val="0"/>
          <w:highlight w:val="none"/>
        </w:rPr>
        <w:t>3.</w:t>
      </w:r>
      <w:r>
        <w:rPr>
          <w:rFonts w:ascii="黑体" w:eastAsia="黑体" w:hAnsi="宋体" w:hint="eastAsia"/>
          <w:kern w:val="0"/>
          <w:highlight w:val="none"/>
          <w:lang w:val="en-US" w:eastAsia="zh-CN"/>
        </w:rPr>
        <w:t>3</w:t>
      </w:r>
    </w:p>
    <w:p w14:paraId="54962C68">
      <w:pPr>
        <w:pStyle w:val="style0"/>
        <w:autoSpaceDE w:val="false"/>
        <w:autoSpaceDN w:val="false"/>
        <w:adjustRightInd w:val="false"/>
        <w:snapToGrid w:val="false"/>
        <w:ind w:firstLine="420" w:firstLineChars="200"/>
        <w:rPr>
          <w:rFonts w:ascii="黑体" w:eastAsia="黑体" w:hAnsi="宋体" w:hint="eastAsia"/>
          <w:kern w:val="0"/>
          <w:highlight w:val="none"/>
        </w:rPr>
      </w:pPr>
      <w:r>
        <w:rPr>
          <w:rFonts w:ascii="黑体" w:eastAsia="黑体" w:hAnsi="宋体" w:hint="eastAsia"/>
          <w:kern w:val="0"/>
          <w:highlight w:val="none"/>
        </w:rPr>
        <w:t>虚拟</w:t>
      </w:r>
      <w:r>
        <w:rPr>
          <w:rFonts w:ascii="黑体" w:eastAsia="黑体" w:hAnsi="宋体" w:hint="eastAsia"/>
          <w:kern w:val="0"/>
          <w:highlight w:val="none"/>
          <w:lang w:val="en-US" w:eastAsia="zh-CN"/>
        </w:rPr>
        <w:t>用电信息采集终端</w:t>
      </w:r>
      <w:r>
        <w:rPr>
          <w:rFonts w:ascii="黑体" w:eastAsia="黑体" w:hAnsi="宋体" w:hint="eastAsia"/>
          <w:kern w:val="0"/>
          <w:highlight w:val="none"/>
        </w:rPr>
        <w:t xml:space="preserve"> </w:t>
      </w:r>
      <w:r>
        <w:rPr>
          <w:rFonts w:ascii="黑体" w:eastAsia="黑体" w:hAnsi="宋体" w:hint="eastAsia"/>
          <w:kern w:val="0"/>
          <w:highlight w:val="none"/>
          <w:lang w:val="en-US" w:eastAsia="zh-CN"/>
        </w:rPr>
        <w:t>v</w:t>
      </w:r>
      <w:r>
        <w:rPr>
          <w:rFonts w:ascii="黑体" w:eastAsia="黑体" w:hAnsi="宋体" w:hint="eastAsia"/>
          <w:kern w:val="0"/>
          <w:highlight w:val="none"/>
        </w:rPr>
        <w:t>irtual electricity information acquire terminal</w:t>
      </w:r>
    </w:p>
    <w:p w14:paraId="69719FF6">
      <w:pPr>
        <w:pStyle w:val="style0"/>
        <w:autoSpaceDE w:val="false"/>
        <w:autoSpaceDN w:val="false"/>
        <w:adjustRightInd w:val="false"/>
        <w:snapToGrid w:val="false"/>
        <w:ind w:firstLine="420" w:firstLineChars="200"/>
        <w:rPr>
          <w:rFonts w:ascii="宋体" w:hAnsi="宋体" w:hint="eastAsia"/>
          <w:kern w:val="0"/>
          <w:highlight w:val="none"/>
        </w:rPr>
      </w:pPr>
      <w:r>
        <w:rPr>
          <w:rFonts w:ascii="宋体" w:hAnsi="宋体" w:hint="eastAsia"/>
          <w:kern w:val="0"/>
          <w:highlight w:val="none"/>
        </w:rPr>
        <w:t>基于计算机技术和通信技术的</w:t>
      </w:r>
      <w:r>
        <w:rPr>
          <w:rFonts w:ascii="宋体" w:hAnsi="宋体" w:hint="eastAsia"/>
          <w:kern w:val="0"/>
          <w:highlight w:val="none"/>
          <w:lang w:val="en-US" w:eastAsia="zh-CN"/>
        </w:rPr>
        <w:t>用电信息采集</w:t>
      </w:r>
      <w:r>
        <w:rPr>
          <w:rFonts w:ascii="宋体" w:hAnsi="宋体" w:hint="eastAsia"/>
          <w:kern w:val="0"/>
          <w:highlight w:val="none"/>
        </w:rPr>
        <w:t>仿真设备，通过计算机处理和分析实现对</w:t>
      </w:r>
      <w:r>
        <w:rPr>
          <w:rFonts w:ascii="宋体" w:hAnsi="宋体" w:hint="eastAsia"/>
          <w:kern w:val="0"/>
          <w:highlight w:val="none"/>
          <w:lang w:val="en-US" w:eastAsia="zh-CN"/>
        </w:rPr>
        <w:t>用电信息采集终端</w:t>
      </w:r>
      <w:r>
        <w:rPr>
          <w:rFonts w:ascii="宋体" w:hAnsi="宋体" w:hint="eastAsia"/>
          <w:kern w:val="0"/>
          <w:highlight w:val="none"/>
        </w:rPr>
        <w:t>功能的模拟。</w:t>
      </w:r>
    </w:p>
    <w:p w14:paraId="30F01D0C">
      <w:pPr>
        <w:pStyle w:val="style0"/>
        <w:autoSpaceDE w:val="false"/>
        <w:autoSpaceDN w:val="false"/>
        <w:adjustRightInd w:val="false"/>
        <w:snapToGrid w:val="false"/>
        <w:spacing w:before="156" w:beforeLines="50" w:after="156" w:afterLines="50"/>
        <w:rPr>
          <w:rFonts w:ascii="黑体" w:eastAsia="黑体" w:hAnsi="宋体" w:hint="eastAsia"/>
          <w:kern w:val="0"/>
          <w:highlight w:val="none"/>
        </w:rPr>
      </w:pPr>
      <w:r>
        <w:rPr>
          <w:rFonts w:ascii="黑体" w:eastAsia="黑体" w:hAnsi="宋体" w:hint="eastAsia"/>
          <w:kern w:val="0"/>
          <w:highlight w:val="none"/>
        </w:rPr>
        <w:t>3.</w:t>
      </w:r>
      <w:r>
        <w:rPr>
          <w:rFonts w:ascii="黑体" w:eastAsia="黑体" w:hAnsi="宋体" w:hint="eastAsia"/>
          <w:kern w:val="0"/>
          <w:highlight w:val="none"/>
          <w:lang w:val="en-US" w:eastAsia="zh-CN"/>
        </w:rPr>
        <w:t>4</w:t>
      </w:r>
      <w:r>
        <w:rPr>
          <w:rFonts w:ascii="黑体" w:eastAsia="黑体" w:hAnsi="宋体" w:hint="eastAsia"/>
          <w:kern w:val="0"/>
          <w:highlight w:val="none"/>
        </w:rPr>
        <w:t>　</w:t>
      </w:r>
    </w:p>
    <w:p w14:paraId="233F95BE">
      <w:pPr>
        <w:pStyle w:val="style0"/>
        <w:autoSpaceDE w:val="false"/>
        <w:autoSpaceDN w:val="false"/>
        <w:adjustRightInd w:val="false"/>
        <w:snapToGrid w:val="false"/>
        <w:ind w:firstLine="420" w:firstLineChars="200"/>
        <w:rPr>
          <w:rFonts w:ascii="黑体" w:eastAsia="黑体" w:hAnsi="宋体" w:hint="eastAsia"/>
          <w:kern w:val="0"/>
          <w:highlight w:val="none"/>
        </w:rPr>
      </w:pPr>
      <w:r>
        <w:rPr>
          <w:rFonts w:ascii="黑体" w:eastAsia="黑体" w:hAnsi="宋体" w:hint="eastAsia"/>
          <w:kern w:val="0"/>
          <w:highlight w:val="none"/>
        </w:rPr>
        <w:t>通信监测模块  communication monitoring module</w:t>
      </w:r>
    </w:p>
    <w:p w14:paraId="347FB096">
      <w:pPr>
        <w:pStyle w:val="style0"/>
        <w:autoSpaceDE w:val="false"/>
        <w:autoSpaceDN w:val="false"/>
        <w:adjustRightInd w:val="false"/>
        <w:snapToGrid w:val="false"/>
        <w:ind w:firstLine="420" w:firstLineChars="200"/>
        <w:rPr>
          <w:rFonts w:ascii="宋体" w:hAnsi="宋体" w:hint="eastAsia"/>
          <w:kern w:val="0"/>
          <w:highlight w:val="none"/>
          <w:lang w:val="zh-CN"/>
        </w:rPr>
      </w:pPr>
      <w:r>
        <w:rPr>
          <w:rFonts w:ascii="宋体" w:hAnsi="宋体" w:hint="eastAsia"/>
          <w:kern w:val="0"/>
          <w:highlight w:val="none"/>
          <w:lang w:val="zh-CN"/>
        </w:rPr>
        <w:t>置于电能表与电能表本地通信单元之间、</w:t>
      </w:r>
      <w:r>
        <w:rPr>
          <w:rFonts w:ascii="宋体" w:hAnsi="宋体" w:hint="eastAsia"/>
          <w:kern w:val="0"/>
          <w:highlight w:val="none"/>
          <w:lang w:val="en-US" w:eastAsia="zh-CN"/>
        </w:rPr>
        <w:t>用电信息采集终端</w:t>
      </w:r>
      <w:r>
        <w:rPr>
          <w:rFonts w:ascii="宋体" w:hAnsi="宋体" w:hint="eastAsia"/>
          <w:kern w:val="0"/>
          <w:highlight w:val="none"/>
          <w:lang w:val="zh-CN"/>
        </w:rPr>
        <w:t>与</w:t>
      </w:r>
      <w:r>
        <w:rPr>
          <w:rFonts w:ascii="宋体" w:hAnsi="宋体" w:hint="eastAsia"/>
          <w:kern w:val="0"/>
          <w:highlight w:val="none"/>
          <w:lang w:val="en-US" w:eastAsia="zh-CN"/>
        </w:rPr>
        <w:t>用电信息采集终端</w:t>
      </w:r>
      <w:r>
        <w:rPr>
          <w:rFonts w:ascii="宋体" w:hAnsi="宋体" w:hint="eastAsia"/>
          <w:kern w:val="0"/>
          <w:highlight w:val="none"/>
          <w:lang w:val="zh-CN"/>
        </w:rPr>
        <w:t>本地通信单元之间、</w:t>
      </w:r>
      <w:r>
        <w:rPr>
          <w:rFonts w:ascii="宋体" w:hAnsi="宋体" w:hint="eastAsia"/>
          <w:kern w:val="0"/>
          <w:highlight w:val="none"/>
          <w:lang w:val="en-US" w:eastAsia="zh-CN"/>
        </w:rPr>
        <w:t>用电信息采集终端</w:t>
      </w:r>
      <w:r>
        <w:rPr>
          <w:rFonts w:ascii="宋体" w:hAnsi="宋体" w:hint="eastAsia"/>
          <w:kern w:val="0"/>
          <w:highlight w:val="none"/>
          <w:lang w:val="zh-CN"/>
        </w:rPr>
        <w:t>与</w:t>
      </w:r>
      <w:r>
        <w:rPr>
          <w:rFonts w:ascii="宋体" w:hAnsi="宋体" w:hint="eastAsia"/>
          <w:kern w:val="0"/>
          <w:highlight w:val="none"/>
          <w:lang w:val="en-US" w:eastAsia="zh-CN"/>
        </w:rPr>
        <w:t>用电信息采集终端</w:t>
      </w:r>
      <w:r>
        <w:rPr>
          <w:rFonts w:ascii="宋体" w:hAnsi="宋体" w:hint="eastAsia"/>
          <w:kern w:val="0"/>
          <w:highlight w:val="none"/>
          <w:lang w:val="zh-CN"/>
        </w:rPr>
        <w:t>远程通信单元之间</w:t>
      </w:r>
      <w:r>
        <w:rPr>
          <w:rFonts w:ascii="宋体" w:hAnsi="宋体" w:hint="eastAsia"/>
          <w:kern w:val="0"/>
          <w:highlight w:val="none"/>
        </w:rPr>
        <w:t>或</w:t>
      </w:r>
      <w:r>
        <w:rPr>
          <w:rFonts w:ascii="宋体" w:hAnsi="宋体" w:hint="eastAsia"/>
          <w:kern w:val="0"/>
          <w:highlight w:val="none"/>
          <w:lang w:val="zh-CN"/>
        </w:rPr>
        <w:t>电能表与</w:t>
      </w:r>
      <w:r>
        <w:rPr>
          <w:rFonts w:ascii="宋体" w:hAnsi="宋体" w:hint="eastAsia"/>
          <w:kern w:val="0"/>
          <w:highlight w:val="none"/>
          <w:lang w:val="en-US" w:eastAsia="zh-CN"/>
        </w:rPr>
        <w:t>用电信息采集终端</w:t>
      </w:r>
      <w:r>
        <w:rPr>
          <w:rFonts w:ascii="宋体" w:hAnsi="宋体" w:hint="eastAsia"/>
          <w:kern w:val="0"/>
          <w:highlight w:val="none"/>
          <w:lang w:val="zh-CN"/>
        </w:rPr>
        <w:t>之间</w:t>
      </w:r>
      <w:r>
        <w:rPr>
          <w:rFonts w:ascii="宋体" w:hAnsi="宋体" w:hint="eastAsia"/>
          <w:kern w:val="0"/>
          <w:highlight w:val="none"/>
        </w:rPr>
        <w:t>，用于</w:t>
      </w:r>
      <w:r>
        <w:rPr>
          <w:rFonts w:ascii="宋体" w:hAnsi="宋体" w:hint="eastAsia"/>
          <w:kern w:val="0"/>
          <w:highlight w:val="none"/>
          <w:lang w:val="zh-CN"/>
        </w:rPr>
        <w:t>监测</w:t>
      </w:r>
      <w:r>
        <w:rPr>
          <w:rFonts w:ascii="宋体" w:hAnsi="宋体" w:hint="eastAsia"/>
          <w:kern w:val="0"/>
          <w:highlight w:val="none"/>
        </w:rPr>
        <w:t>电力线载波或微功率无线</w:t>
      </w:r>
      <w:r>
        <w:rPr>
          <w:rFonts w:ascii="宋体" w:hAnsi="宋体" w:hint="eastAsia"/>
          <w:kern w:val="0"/>
          <w:highlight w:val="none"/>
          <w:lang w:val="zh-CN"/>
        </w:rPr>
        <w:t>通信报</w:t>
      </w:r>
      <w:r>
        <w:rPr>
          <w:rFonts w:ascii="宋体" w:hAnsi="宋体" w:hint="eastAsia"/>
          <w:kern w:val="0"/>
          <w:highlight w:val="none"/>
        </w:rPr>
        <w:t>文的</w:t>
      </w:r>
      <w:r>
        <w:rPr>
          <w:rFonts w:ascii="宋体" w:hAnsi="宋体" w:hint="eastAsia"/>
          <w:kern w:val="0"/>
          <w:highlight w:val="none"/>
          <w:lang w:eastAsia="zh-CN"/>
        </w:rPr>
        <w:t>设备</w:t>
      </w:r>
      <w:r>
        <w:rPr>
          <w:rFonts w:ascii="宋体" w:hAnsi="宋体" w:hint="eastAsia"/>
          <w:kern w:val="0"/>
          <w:highlight w:val="none"/>
          <w:lang w:val="zh-CN"/>
        </w:rPr>
        <w:t>。</w:t>
      </w:r>
    </w:p>
    <w:p w14:paraId="4585DF8D">
      <w:pPr>
        <w:pStyle w:val="style0"/>
        <w:autoSpaceDE w:val="false"/>
        <w:autoSpaceDN w:val="false"/>
        <w:adjustRightInd w:val="false"/>
        <w:snapToGrid w:val="false"/>
        <w:spacing w:before="156" w:beforeLines="50" w:after="156" w:afterLines="50"/>
        <w:rPr>
          <w:rFonts w:ascii="黑体" w:eastAsia="黑体" w:hAnsi="宋体" w:hint="eastAsia"/>
          <w:kern w:val="0"/>
          <w:highlight w:val="none"/>
        </w:rPr>
      </w:pPr>
      <w:r>
        <w:rPr>
          <w:rFonts w:ascii="黑体" w:eastAsia="黑体" w:hAnsi="宋体" w:hint="eastAsia"/>
          <w:kern w:val="0"/>
          <w:highlight w:val="none"/>
        </w:rPr>
        <w:t>3.</w:t>
      </w:r>
      <w:r>
        <w:rPr>
          <w:rFonts w:ascii="黑体" w:eastAsia="黑体" w:hAnsi="宋体" w:hint="eastAsia"/>
          <w:kern w:val="0"/>
          <w:highlight w:val="none"/>
          <w:lang w:val="en-US" w:eastAsia="zh-CN"/>
        </w:rPr>
        <w:t>5</w:t>
      </w:r>
      <w:r>
        <w:rPr>
          <w:rFonts w:ascii="黑体" w:eastAsia="黑体" w:hAnsi="宋体" w:hint="eastAsia"/>
          <w:kern w:val="0"/>
          <w:highlight w:val="none"/>
        </w:rPr>
        <w:t>　</w:t>
      </w:r>
    </w:p>
    <w:p w14:paraId="6A8249E9">
      <w:pPr>
        <w:pStyle w:val="style0"/>
        <w:autoSpaceDE w:val="false"/>
        <w:autoSpaceDN w:val="false"/>
        <w:adjustRightInd w:val="false"/>
        <w:snapToGrid w:val="false"/>
        <w:ind w:firstLine="420" w:firstLineChars="200"/>
        <w:rPr>
          <w:rFonts w:ascii="黑体" w:eastAsia="黑体" w:hAnsi="宋体" w:hint="eastAsia"/>
          <w:kern w:val="0"/>
          <w:highlight w:val="none"/>
        </w:rPr>
      </w:pPr>
      <w:r>
        <w:rPr>
          <w:rFonts w:ascii="黑体" w:eastAsia="黑体" w:hAnsi="宋体" w:hint="eastAsia"/>
          <w:kern w:val="0"/>
          <w:highlight w:val="none"/>
        </w:rPr>
        <w:t>故障样本库  fault sample library</w:t>
      </w:r>
    </w:p>
    <w:p w14:paraId="13DA6002">
      <w:pPr>
        <w:pStyle w:val="style0"/>
        <w:autoSpaceDE w:val="false"/>
        <w:autoSpaceDN w:val="false"/>
        <w:adjustRightInd w:val="false"/>
        <w:snapToGrid w:val="false"/>
        <w:ind w:firstLine="420" w:firstLineChars="200"/>
        <w:rPr>
          <w:rFonts w:ascii="宋体" w:hAnsi="宋体" w:hint="eastAsia"/>
          <w:kern w:val="0"/>
          <w:highlight w:val="none"/>
          <w:lang w:val="zh-CN"/>
        </w:rPr>
      </w:pPr>
      <w:r>
        <w:rPr>
          <w:rFonts w:ascii="宋体" w:hAnsi="宋体" w:hint="eastAsia"/>
          <w:kern w:val="0"/>
          <w:highlight w:val="none"/>
        </w:rPr>
        <w:t>仿真检测所需模拟的故障类型的集合，</w:t>
      </w:r>
      <w:r>
        <w:rPr>
          <w:rFonts w:ascii="宋体" w:hAnsi="宋体" w:hint="eastAsia"/>
          <w:kern w:val="0"/>
          <w:highlight w:val="none"/>
          <w:lang w:val="zh-CN"/>
        </w:rPr>
        <w:t>用于存储检测过程中所需配置的故障参数和复现故障的逻辑要求。</w:t>
      </w:r>
    </w:p>
    <w:p w14:paraId="5546F439">
      <w:pPr>
        <w:pStyle w:val="style0"/>
        <w:keepNext/>
        <w:autoSpaceDE w:val="false"/>
        <w:autoSpaceDN w:val="false"/>
        <w:adjustRightInd w:val="false"/>
        <w:snapToGrid w:val="false"/>
        <w:spacing w:before="156" w:beforeLines="50" w:after="156" w:afterLines="50"/>
        <w:rPr>
          <w:rFonts w:ascii="黑体" w:eastAsia="黑体" w:hAnsi="宋体" w:hint="eastAsia"/>
          <w:kern w:val="0"/>
          <w:highlight w:val="none"/>
          <w:lang w:val="en-US" w:eastAsia="zh-CN"/>
        </w:rPr>
      </w:pPr>
      <w:r>
        <w:rPr>
          <w:rFonts w:ascii="黑体" w:eastAsia="黑体" w:hAnsi="宋体" w:hint="eastAsia"/>
          <w:kern w:val="0"/>
          <w:highlight w:val="none"/>
        </w:rPr>
        <w:t>3.</w:t>
      </w:r>
      <w:r>
        <w:rPr>
          <w:rFonts w:ascii="黑体" w:eastAsia="黑体" w:hAnsi="宋体" w:hint="eastAsia"/>
          <w:kern w:val="0"/>
          <w:highlight w:val="none"/>
          <w:lang w:val="en-US" w:eastAsia="zh-CN"/>
        </w:rPr>
        <w:t>6</w:t>
      </w:r>
    </w:p>
    <w:p w14:paraId="09925A76">
      <w:pPr>
        <w:pStyle w:val="style0"/>
        <w:autoSpaceDE w:val="false"/>
        <w:autoSpaceDN w:val="false"/>
        <w:adjustRightInd w:val="false"/>
        <w:snapToGrid w:val="false"/>
        <w:ind w:firstLine="420" w:firstLineChars="200"/>
        <w:rPr>
          <w:rFonts w:ascii="黑体" w:eastAsia="黑体" w:hAnsi="宋体" w:hint="default"/>
          <w:kern w:val="0"/>
          <w:highlight w:val="none"/>
          <w:lang w:val="en-US" w:eastAsia="zh-CN"/>
        </w:rPr>
      </w:pPr>
      <w:r>
        <w:rPr>
          <w:rFonts w:ascii="黑体" w:eastAsia="黑体" w:hAnsi="宋体" w:hint="eastAsia"/>
          <w:kern w:val="0"/>
          <w:highlight w:val="none"/>
          <w:lang w:eastAsia="zh-CN"/>
        </w:rPr>
        <w:t>全链路交互数据</w:t>
      </w:r>
      <w:r>
        <w:rPr>
          <w:rFonts w:ascii="黑体" w:eastAsia="黑体" w:hAnsi="宋体" w:hint="eastAsia"/>
          <w:kern w:val="0"/>
          <w:highlight w:val="none"/>
        </w:rPr>
        <w:t xml:space="preserve">  full</w:t>
      </w:r>
      <w:r>
        <w:rPr>
          <w:rFonts w:ascii="黑体" w:eastAsia="黑体" w:hAnsi="宋体" w:hint="eastAsia"/>
          <w:kern w:val="0"/>
          <w:highlight w:val="none"/>
          <w:lang w:val="en-US" w:eastAsia="zh-CN"/>
        </w:rPr>
        <w:t xml:space="preserve"> </w:t>
      </w:r>
      <w:r>
        <w:rPr>
          <w:rFonts w:ascii="黑体" w:eastAsia="黑体" w:hAnsi="宋体" w:hint="eastAsia"/>
          <w:kern w:val="0"/>
          <w:highlight w:val="none"/>
        </w:rPr>
        <w:t>link interaction</w:t>
      </w:r>
      <w:r>
        <w:rPr>
          <w:rFonts w:ascii="黑体" w:eastAsia="黑体" w:hAnsi="宋体" w:hint="eastAsia"/>
          <w:kern w:val="0"/>
          <w:highlight w:val="none"/>
          <w:lang w:val="en-US" w:eastAsia="zh-CN"/>
        </w:rPr>
        <w:t xml:space="preserve"> data</w:t>
      </w:r>
    </w:p>
    <w:p w14:paraId="4EA3658B">
      <w:pPr>
        <w:pStyle w:val="style0"/>
        <w:ind w:firstLine="420"/>
        <w:rPr>
          <w:rFonts w:ascii="Times New Roman" w:hAnsi="Times New Roman" w:hint="eastAsia"/>
          <w:highlight w:val="none"/>
        </w:rPr>
      </w:pPr>
      <w:r>
        <w:rPr>
          <w:rFonts w:ascii="Times New Roman" w:hAnsi="Times New Roman" w:hint="eastAsia"/>
          <w:highlight w:val="none"/>
        </w:rPr>
        <w:t>通过监测</w:t>
      </w:r>
      <w:r>
        <w:rPr>
          <w:rFonts w:ascii="Times New Roman" w:hAnsi="Times New Roman" w:hint="eastAsia"/>
          <w:highlight w:val="none"/>
          <w:lang w:eastAsia="zh-CN"/>
        </w:rPr>
        <w:t>“</w:t>
      </w:r>
      <w:r>
        <w:rPr>
          <w:rFonts w:ascii="Times New Roman" w:hAnsi="Times New Roman" w:hint="eastAsia"/>
          <w:highlight w:val="none"/>
        </w:rPr>
        <w:t>主站</w:t>
      </w:r>
      <w:r>
        <w:rPr>
          <w:rFonts w:ascii="宋体" w:cs="宋体" w:hAnsi="宋体" w:hint="eastAsia"/>
          <w:highlight w:val="none"/>
        </w:rPr>
        <w:t>-</w:t>
      </w:r>
      <w:r>
        <w:rPr>
          <w:rFonts w:ascii="Times New Roman" w:hAnsi="Times New Roman" w:hint="eastAsia"/>
          <w:highlight w:val="none"/>
          <w:lang w:val="en-US" w:eastAsia="zh-CN"/>
        </w:rPr>
        <w:t>远程通信单元</w:t>
      </w:r>
      <w:r>
        <w:rPr>
          <w:rFonts w:ascii="宋体" w:cs="宋体" w:hAnsi="宋体" w:hint="eastAsia"/>
          <w:highlight w:val="none"/>
          <w:lang w:val="en-US" w:eastAsia="zh-CN"/>
        </w:rPr>
        <w:t>-</w:t>
      </w:r>
      <w:r>
        <w:rPr>
          <w:rFonts w:ascii="Times New Roman" w:hAnsi="Times New Roman" w:hint="eastAsia"/>
          <w:highlight w:val="none"/>
          <w:lang w:val="en-US" w:eastAsia="zh-CN"/>
        </w:rPr>
        <w:t>用电信息采集终端</w:t>
      </w:r>
      <w:r>
        <w:rPr>
          <w:rFonts w:ascii="宋体" w:cs="宋体" w:hAnsi="宋体" w:hint="eastAsia"/>
          <w:highlight w:val="none"/>
        </w:rPr>
        <w:t>-</w:t>
      </w:r>
      <w:r>
        <w:rPr>
          <w:rFonts w:ascii="Times New Roman" w:hAnsi="Times New Roman" w:hint="eastAsia"/>
          <w:highlight w:val="none"/>
          <w:lang w:val="en-US" w:eastAsia="zh-CN"/>
        </w:rPr>
        <w:t>用电信息采集终端本地</w:t>
      </w:r>
      <w:r>
        <w:rPr>
          <w:rFonts w:ascii="Times New Roman" w:hAnsi="Times New Roman" w:hint="eastAsia"/>
          <w:highlight w:val="none"/>
        </w:rPr>
        <w:t>通信</w:t>
      </w:r>
      <w:r>
        <w:rPr>
          <w:rFonts w:ascii="宋体" w:cs="宋体" w:hAnsi="宋体" w:hint="eastAsia"/>
          <w:highlight w:val="none"/>
        </w:rPr>
        <w:t>单元-电能表</w:t>
      </w:r>
      <w:r>
        <w:rPr>
          <w:rFonts w:ascii="宋体" w:cs="宋体" w:hAnsi="宋体" w:hint="eastAsia"/>
          <w:highlight w:val="none"/>
          <w:lang w:val="en-US" w:eastAsia="zh-CN"/>
        </w:rPr>
        <w:t>本地</w:t>
      </w:r>
      <w:r>
        <w:rPr>
          <w:rFonts w:ascii="宋体" w:cs="宋体" w:hAnsi="宋体" w:hint="eastAsia"/>
          <w:highlight w:val="none"/>
        </w:rPr>
        <w:t>通信单元-电能表</w:t>
      </w:r>
      <w:r>
        <w:rPr>
          <w:rFonts w:ascii="宋体" w:cs="宋体" w:hAnsi="宋体" w:hint="eastAsia"/>
          <w:highlight w:val="none"/>
          <w:lang w:eastAsia="zh-CN"/>
        </w:rPr>
        <w:t>”</w:t>
      </w:r>
      <w:r>
        <w:rPr>
          <w:rFonts w:ascii="宋体" w:cs="宋体" w:hAnsi="宋体" w:hint="eastAsia"/>
          <w:highlight w:val="none"/>
        </w:rPr>
        <w:t>整条通信链路上各通信环节报文</w:t>
      </w:r>
      <w:r>
        <w:rPr>
          <w:rFonts w:ascii="宋体" w:cs="宋体" w:hAnsi="宋体" w:hint="eastAsia"/>
          <w:highlight w:val="none"/>
          <w:lang w:eastAsia="zh-CN"/>
        </w:rPr>
        <w:t>获得的数据</w:t>
      </w:r>
      <w:r>
        <w:rPr>
          <w:rFonts w:ascii="Times New Roman" w:hAnsi="Times New Roman" w:hint="eastAsia"/>
          <w:highlight w:val="none"/>
        </w:rPr>
        <w:t>。</w:t>
      </w:r>
    </w:p>
    <w:p w14:paraId="0913E450">
      <w:pPr>
        <w:pStyle w:val="style0"/>
        <w:keepNext/>
        <w:autoSpaceDE w:val="false"/>
        <w:autoSpaceDN w:val="false"/>
        <w:adjustRightInd w:val="false"/>
        <w:snapToGrid w:val="false"/>
        <w:spacing w:before="156" w:beforeLines="50" w:after="156" w:afterLines="50"/>
        <w:rPr>
          <w:rFonts w:ascii="黑体" w:eastAsia="黑体" w:hAnsi="宋体" w:hint="eastAsia"/>
          <w:kern w:val="0"/>
          <w:highlight w:val="none"/>
          <w:lang w:val="en-US" w:eastAsia="zh-CN"/>
        </w:rPr>
      </w:pPr>
      <w:r>
        <w:rPr>
          <w:rFonts w:ascii="黑体" w:eastAsia="黑体" w:hAnsi="宋体" w:hint="eastAsia"/>
          <w:kern w:val="0"/>
          <w:highlight w:val="none"/>
        </w:rPr>
        <w:t>3.</w:t>
      </w:r>
      <w:r>
        <w:rPr>
          <w:rFonts w:ascii="黑体" w:eastAsia="黑体" w:hAnsi="宋体" w:hint="eastAsia"/>
          <w:kern w:val="0"/>
          <w:highlight w:val="none"/>
          <w:lang w:val="en-US" w:eastAsia="zh-CN"/>
        </w:rPr>
        <w:t>7</w:t>
      </w:r>
    </w:p>
    <w:p w14:paraId="3DEDB917">
      <w:pPr>
        <w:pStyle w:val="style0"/>
        <w:autoSpaceDE w:val="false"/>
        <w:autoSpaceDN w:val="false"/>
        <w:adjustRightInd w:val="false"/>
        <w:snapToGrid w:val="false"/>
        <w:ind w:firstLine="420" w:firstLineChars="200"/>
        <w:rPr>
          <w:rFonts w:ascii="黑体" w:eastAsia="黑体" w:hAnsi="宋体" w:hint="eastAsia"/>
          <w:kern w:val="0"/>
          <w:highlight w:val="none"/>
        </w:rPr>
      </w:pPr>
      <w:r>
        <w:rPr>
          <w:rFonts w:ascii="黑体" w:eastAsia="黑体" w:hAnsi="宋体" w:hint="eastAsia"/>
          <w:kern w:val="0"/>
          <w:highlight w:val="none"/>
        </w:rPr>
        <w:t>全链路仿真检测  full link simulation and test</w:t>
      </w:r>
    </w:p>
    <w:p w14:paraId="392AEF28">
      <w:pPr>
        <w:pStyle w:val="style0"/>
        <w:ind w:firstLine="420"/>
        <w:rPr>
          <w:rFonts w:ascii="Times New Roman" w:hAnsi="Times New Roman" w:hint="eastAsia"/>
          <w:highlight w:val="none"/>
        </w:rPr>
      </w:pPr>
      <w:r>
        <w:rPr>
          <w:rFonts w:ascii="Times New Roman" w:hAnsi="Times New Roman" w:hint="eastAsia"/>
          <w:highlight w:val="none"/>
        </w:rPr>
        <w:t>通过监测</w:t>
      </w:r>
      <w:r>
        <w:rPr>
          <w:rFonts w:ascii="Times New Roman" w:hAnsi="Times New Roman" w:hint="eastAsia"/>
          <w:highlight w:val="none"/>
          <w:lang w:eastAsia="zh-CN"/>
        </w:rPr>
        <w:t>“</w:t>
      </w:r>
      <w:r>
        <w:rPr>
          <w:rFonts w:ascii="Times New Roman" w:hAnsi="Times New Roman" w:hint="eastAsia"/>
          <w:highlight w:val="none"/>
        </w:rPr>
        <w:t>主站</w:t>
      </w:r>
      <w:r>
        <w:rPr>
          <w:rFonts w:ascii="宋体" w:cs="宋体" w:hAnsi="宋体" w:hint="eastAsia"/>
          <w:highlight w:val="none"/>
          <w:lang w:val="en-US" w:eastAsia="zh-CN"/>
        </w:rPr>
        <w:t>-</w:t>
      </w:r>
      <w:r>
        <w:rPr>
          <w:rFonts w:ascii="Times New Roman" w:hAnsi="Times New Roman" w:hint="eastAsia"/>
          <w:highlight w:val="none"/>
          <w:lang w:val="en-US" w:eastAsia="zh-CN"/>
        </w:rPr>
        <w:t>远程通信单元</w:t>
      </w:r>
      <w:r>
        <w:rPr>
          <w:rFonts w:ascii="宋体" w:cs="宋体" w:hAnsi="宋体" w:hint="eastAsia"/>
          <w:highlight w:val="none"/>
          <w:lang w:val="en-US" w:eastAsia="zh-CN"/>
        </w:rPr>
        <w:t>-</w:t>
      </w:r>
      <w:r>
        <w:rPr>
          <w:rFonts w:ascii="Times New Roman" w:hAnsi="Times New Roman" w:hint="eastAsia"/>
          <w:highlight w:val="none"/>
          <w:lang w:val="en-US" w:eastAsia="zh-CN"/>
        </w:rPr>
        <w:t>用电信息采集终端</w:t>
      </w:r>
      <w:r>
        <w:rPr>
          <w:rFonts w:ascii="宋体" w:cs="宋体" w:hAnsi="宋体" w:hint="eastAsia"/>
          <w:highlight w:val="none"/>
        </w:rPr>
        <w:t>-</w:t>
      </w:r>
      <w:r>
        <w:rPr>
          <w:rFonts w:ascii="Times New Roman" w:hAnsi="Times New Roman" w:hint="eastAsia"/>
          <w:highlight w:val="none"/>
          <w:lang w:val="en-US" w:eastAsia="zh-CN"/>
        </w:rPr>
        <w:t>用电信息采集终端本地</w:t>
      </w:r>
      <w:r>
        <w:rPr>
          <w:rFonts w:ascii="Times New Roman" w:hAnsi="Times New Roman" w:hint="eastAsia"/>
          <w:highlight w:val="none"/>
        </w:rPr>
        <w:t>通信</w:t>
      </w:r>
      <w:r>
        <w:rPr>
          <w:rFonts w:ascii="宋体" w:cs="宋体" w:hAnsi="宋体" w:hint="eastAsia"/>
          <w:highlight w:val="none"/>
        </w:rPr>
        <w:t>单元-电能表</w:t>
      </w:r>
      <w:r>
        <w:rPr>
          <w:rFonts w:ascii="宋体" w:cs="宋体" w:hAnsi="宋体" w:hint="eastAsia"/>
          <w:highlight w:val="none"/>
          <w:lang w:val="en-US" w:eastAsia="zh-CN"/>
        </w:rPr>
        <w:t>本地</w:t>
      </w:r>
      <w:r>
        <w:rPr>
          <w:rFonts w:ascii="宋体" w:cs="宋体" w:hAnsi="宋体" w:hint="eastAsia"/>
          <w:highlight w:val="none"/>
        </w:rPr>
        <w:t>通信单元-电能表</w:t>
      </w:r>
      <w:r>
        <w:rPr>
          <w:rFonts w:ascii="宋体" w:cs="宋体" w:hAnsi="宋体" w:hint="eastAsia"/>
          <w:highlight w:val="none"/>
          <w:lang w:eastAsia="zh-CN"/>
        </w:rPr>
        <w:t>”</w:t>
      </w:r>
      <w:r>
        <w:rPr>
          <w:rFonts w:ascii="宋体" w:cs="宋体" w:hAnsi="宋体" w:hint="eastAsia"/>
          <w:highlight w:val="none"/>
        </w:rPr>
        <w:t>整条通信链路上各通信环节报文结构、报文数据等内容</w:t>
      </w:r>
      <w:r>
        <w:rPr>
          <w:rFonts w:ascii="宋体" w:cs="宋体" w:hAnsi="宋体" w:hint="eastAsia"/>
          <w:highlight w:val="none"/>
          <w:lang w:eastAsia="zh-CN"/>
        </w:rPr>
        <w:t>，</w:t>
      </w:r>
      <w:r>
        <w:rPr>
          <w:rFonts w:ascii="宋体" w:cs="宋体" w:hAnsi="宋体" w:hint="eastAsia"/>
          <w:highlight w:val="none"/>
          <w:lang w:val="en-US" w:eastAsia="zh-CN"/>
        </w:rPr>
        <w:t>结合模拟故障注入与链路干扰仿真</w:t>
      </w:r>
      <w:r>
        <w:rPr>
          <w:rFonts w:ascii="宋体" w:cs="宋体" w:hAnsi="宋体" w:hint="eastAsia"/>
          <w:highlight w:val="none"/>
        </w:rPr>
        <w:t>，验证各计量采集设备</w:t>
      </w:r>
      <w:r>
        <w:rPr>
          <w:rFonts w:ascii="Times New Roman" w:hAnsi="Times New Roman" w:hint="eastAsia"/>
          <w:highlight w:val="none"/>
        </w:rPr>
        <w:t>之间功能兼容性、协议兼容性。</w:t>
      </w:r>
    </w:p>
    <w:p w14:paraId="77B22497">
      <w:pPr>
        <w:pStyle w:val="style0"/>
        <w:ind w:firstLine="420"/>
        <w:rPr>
          <w:rFonts w:ascii="Times New Roman" w:eastAsia="宋体" w:hAnsi="Times New Roman" w:hint="eastAsia"/>
          <w:sz w:val="20"/>
          <w:szCs w:val="22"/>
          <w:highlight w:val="none"/>
          <w:lang w:eastAsia="zh-CN"/>
        </w:rPr>
      </w:pPr>
      <w:r>
        <w:rPr>
          <w:rFonts w:ascii="Times New Roman" w:hAnsi="Times New Roman" w:hint="eastAsia"/>
          <w:sz w:val="20"/>
          <w:szCs w:val="22"/>
          <w:highlight w:val="none"/>
          <w:lang w:eastAsia="zh-CN"/>
        </w:rPr>
        <w:t>注：全链路仿真检测包括费率投切全链路仿真检测、采集兼容性全链路仿真检测、事件全链路仿真检测、时钟全链路仿真检测、主动上报功能全链路仿真检测、存储转发能力全链路仿真检测、响应能力全链路仿真检测、应答容错全链路仿真检测、异常时钟干扰全链路仿真检测、响应延时全链路仿真检测等。</w:t>
      </w:r>
    </w:p>
    <w:bookmarkStart w:id="60" w:name="_Toc22013"/>
    <w:bookmarkStart w:id="61" w:name="_Toc9760"/>
    <w:p w14:paraId="1F5CD04E">
      <w:pPr>
        <w:pStyle w:val="style4150"/>
        <w:outlineLvl w:val="0"/>
        <w:rPr>
          <w:rFonts w:ascii="Times New Roman" w:cs="Times New Roman" w:hAnsi="Calibri" w:hint="eastAsia"/>
          <w:b/>
          <w:highlight w:val="none"/>
        </w:rPr>
      </w:pPr>
      <w:r>
        <w:rPr>
          <w:rFonts w:ascii="Times New Roman" w:cs="Times New Roman" w:hAnsi="Calibri" w:hint="eastAsia"/>
          <w:b/>
          <w:highlight w:val="none"/>
          <w:lang w:val="en-US" w:eastAsia="zh-CN"/>
        </w:rPr>
        <w:t>缩略语</w:t>
      </w:r>
      <w:bookmarkEnd w:id="60"/>
      <w:bookmarkEnd w:id="61"/>
    </w:p>
    <w:p w14:paraId="198523C7">
      <w:pPr>
        <w:pStyle w:val="style0"/>
        <w:ind w:firstLine="420"/>
        <w:rPr>
          <w:rFonts w:ascii="Times New Roman" w:hAnsi="Times New Roman" w:hint="default"/>
          <w:highlight w:val="none"/>
          <w:lang w:val="en-US" w:eastAsia="zh-CN"/>
        </w:rPr>
      </w:pPr>
      <w:r>
        <w:rPr>
          <w:rFonts w:ascii="Times New Roman" w:hAnsi="Times New Roman" w:hint="default"/>
          <w:highlight w:val="none"/>
          <w:lang w:val="en-US" w:eastAsia="zh-CN"/>
        </w:rPr>
        <w:t>下列缩略语适用于本文件。</w:t>
      </w:r>
    </w:p>
    <w:p w14:paraId="77B6408D">
      <w:pPr>
        <w:pStyle w:val="style0"/>
        <w:ind w:firstLine="420"/>
        <w:rPr>
          <w:rFonts w:ascii="Times New Roman" w:hAnsi="Times New Roman" w:hint="default"/>
          <w:highlight w:val="none"/>
          <w:lang w:val="en-US" w:eastAsia="zh-CN"/>
        </w:rPr>
      </w:pPr>
      <w:r>
        <w:rPr>
          <w:rFonts w:ascii="Times New Roman" w:hAnsi="Times New Roman" w:hint="default"/>
          <w:highlight w:val="none"/>
          <w:lang w:val="en-US" w:eastAsia="zh-CN"/>
        </w:rPr>
        <w:t>CCO：</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本地通信单元</w:t>
      </w:r>
      <w:r>
        <w:rPr>
          <w:rFonts w:ascii="Times New Roman" w:hAnsi="Times New Roman" w:hint="default"/>
          <w:highlight w:val="none"/>
          <w:lang w:val="en-US" w:eastAsia="zh-CN"/>
        </w:rPr>
        <w:t>(Centra</w:t>
      </w:r>
      <w:r>
        <w:rPr>
          <w:rFonts w:ascii="Times New Roman" w:hAnsi="Times New Roman" w:hint="eastAsia"/>
          <w:highlight w:val="none"/>
          <w:lang w:val="en-US" w:eastAsia="zh-CN"/>
        </w:rPr>
        <w:t>l</w:t>
      </w:r>
      <w:r>
        <w:rPr>
          <w:rFonts w:ascii="Times New Roman" w:hAnsi="Times New Roman" w:hint="default"/>
          <w:highlight w:val="none"/>
          <w:lang w:val="en-US" w:eastAsia="zh-CN"/>
        </w:rPr>
        <w:t xml:space="preserve"> Coordinator)</w:t>
      </w:r>
    </w:p>
    <w:p w14:paraId="5FF80BD3">
      <w:pPr>
        <w:pStyle w:val="style0"/>
        <w:ind w:firstLine="420"/>
        <w:jc w:val="both"/>
        <w:rPr>
          <w:rFonts w:ascii="Times New Roman" w:hAnsi="Times New Roman" w:hint="default"/>
          <w:highlight w:val="none"/>
          <w:lang w:val="en-US" w:eastAsia="zh-CN"/>
        </w:rPr>
      </w:pPr>
      <w:r>
        <w:rPr>
          <w:rFonts w:ascii="Times New Roman" w:hAnsi="Times New Roman" w:hint="eastAsia"/>
          <w:highlight w:val="none"/>
          <w:lang w:val="en-US" w:eastAsia="zh-CN"/>
        </w:rPr>
        <w:t>HPLC-HRF：高速电力线载波-高速射频通信(High Speed Power Line Communication- High Radio Frequency)</w:t>
      </w:r>
    </w:p>
    <w:p w14:paraId="7438DB59">
      <w:pPr>
        <w:pStyle w:val="style0"/>
        <w:ind w:firstLine="420"/>
        <w:rPr>
          <w:rFonts w:ascii="Times New Roman" w:hAnsi="Times New Roman" w:hint="default"/>
          <w:highlight w:val="none"/>
          <w:lang w:val="en-US" w:eastAsia="zh-CN"/>
        </w:rPr>
      </w:pPr>
      <w:r>
        <w:rPr>
          <w:rFonts w:ascii="Times New Roman" w:hAnsi="Times New Roman" w:hint="default"/>
          <w:highlight w:val="none"/>
          <w:lang w:val="en-US" w:eastAsia="zh-CN"/>
        </w:rPr>
        <w:t>STA：</w:t>
      </w:r>
      <w:r>
        <w:rPr>
          <w:rFonts w:ascii="Times New Roman" w:hAnsi="Times New Roman" w:hint="eastAsia"/>
          <w:highlight w:val="none"/>
          <w:lang w:eastAsia="zh-CN"/>
        </w:rPr>
        <w:t>电能表本地通信单元</w:t>
      </w:r>
      <w:r>
        <w:rPr>
          <w:rFonts w:ascii="Times New Roman" w:hAnsi="Times New Roman" w:hint="default"/>
          <w:highlight w:val="none"/>
          <w:lang w:val="en-US" w:eastAsia="zh-CN"/>
        </w:rPr>
        <w:t>(Station)</w:t>
      </w:r>
    </w:p>
    <w:bookmarkStart w:id="62" w:name="_Toc32403"/>
    <w:bookmarkStart w:id="63" w:name="_Toc11688"/>
    <w:p w14:paraId="29DF62CC">
      <w:pPr>
        <w:pStyle w:val="style4150"/>
        <w:outlineLvl w:val="0"/>
        <w:rPr>
          <w:rFonts w:ascii="Times New Roman" w:cs="Times New Roman" w:hAnsi="Calibri" w:hint="eastAsia"/>
          <w:b/>
          <w:highlight w:val="none"/>
          <w:lang w:val="en-US" w:eastAsia="zh-CN"/>
        </w:rPr>
      </w:pPr>
      <w:r>
        <w:rPr>
          <w:rFonts w:ascii="Times New Roman" w:cs="Times New Roman" w:hAnsi="Calibri" w:hint="eastAsia"/>
          <w:b/>
          <w:highlight w:val="none"/>
          <w:lang w:val="en-US" w:eastAsia="zh-CN"/>
        </w:rPr>
        <w:t>系统构成</w:t>
      </w:r>
      <w:bookmarkEnd w:id="62"/>
      <w:bookmarkEnd w:id="63"/>
    </w:p>
    <w:bookmarkStart w:id="64" w:name="_Toc21109"/>
    <w:bookmarkStart w:id="65" w:name="_Toc26258"/>
    <w:p w14:paraId="730D1062">
      <w:pPr>
        <w:pStyle w:val="style0"/>
        <w:spacing w:before="156" w:beforeLines="50" w:after="156" w:afterLines="50"/>
        <w:outlineLvl w:val="1"/>
        <w:rPr>
          <w:rFonts w:ascii="黑体" w:eastAsia="黑体" w:hAnsi="Times New Roman" w:hint="eastAsia"/>
          <w:highlight w:val="none"/>
          <w:lang w:val="en-US" w:eastAsia="zh-CN"/>
        </w:rPr>
      </w:pPr>
      <w:r>
        <w:rPr>
          <w:rFonts w:ascii="黑体" w:eastAsia="黑体" w:hAnsi="Times New Roman" w:hint="eastAsia"/>
          <w:highlight w:val="none"/>
          <w:lang w:val="en-US" w:eastAsia="zh-CN"/>
        </w:rPr>
        <w:t>5</w:t>
      </w:r>
      <w:r>
        <w:rPr>
          <w:rFonts w:ascii="黑体" w:eastAsia="黑体" w:hAnsi="Times New Roman" w:hint="eastAsia"/>
          <w:highlight w:val="none"/>
        </w:rPr>
        <w:t>.</w:t>
      </w:r>
      <w:r>
        <w:rPr>
          <w:rFonts w:ascii="黑体" w:eastAsia="黑体" w:hAnsi="Times New Roman" w:hint="eastAsia"/>
          <w:highlight w:val="none"/>
          <w:lang w:val="en-US" w:eastAsia="zh-CN"/>
        </w:rPr>
        <w:t>1</w:t>
      </w:r>
      <w:r>
        <w:rPr>
          <w:rFonts w:ascii="黑体" w:eastAsia="黑体" w:hAnsi="Times New Roman" w:hint="eastAsia"/>
          <w:highlight w:val="none"/>
        </w:rPr>
        <w:t xml:space="preserve"> </w:t>
      </w:r>
      <w:r>
        <w:rPr>
          <w:rFonts w:ascii="黑体" w:eastAsia="黑体" w:hAnsi="Times New Roman" w:hint="eastAsia"/>
          <w:highlight w:val="none"/>
          <w:lang w:val="en-US" w:eastAsia="zh-CN"/>
        </w:rPr>
        <w:t>组成</w:t>
      </w:r>
      <w:bookmarkEnd w:id="64"/>
      <w:bookmarkEnd w:id="65"/>
    </w:p>
    <w:p w14:paraId="190030BF">
      <w:pPr>
        <w:pStyle w:val="style0"/>
        <w:snapToGrid w:val="false"/>
        <w:spacing w:before="0" w:after="0"/>
        <w:ind w:firstLine="420" w:firstLineChars="200"/>
        <w:outlineLvl w:val="9"/>
        <w:rPr>
          <w:rFonts w:ascii="Times New Roman" w:hint="default"/>
          <w:highlight w:val="none"/>
          <w:lang w:val="en-US" w:eastAsia="zh-CN"/>
        </w:rPr>
      </w:pPr>
      <w:r>
        <w:rPr>
          <w:rFonts w:ascii="Times New Roman" w:hint="eastAsia"/>
        </w:rPr>
        <w:t>低压台区用电信息采集全链路仿真检测架构</w:t>
      </w:r>
      <w:r>
        <w:rPr>
          <w:rFonts w:ascii="Times New Roman" w:hint="eastAsia"/>
          <w:lang w:eastAsia="zh-CN"/>
        </w:rPr>
        <w:t>宜</w:t>
      </w:r>
      <w:r>
        <w:rPr>
          <w:rFonts w:ascii="Times New Roman" w:hint="eastAsia"/>
        </w:rPr>
        <w:t>与</w:t>
      </w:r>
      <w:r>
        <w:rPr>
          <w:rFonts w:ascii="Times New Roman" w:hAnsi="Times New Roman" w:hint="eastAsia"/>
        </w:rPr>
        <w:t>图1</w:t>
      </w:r>
      <w:r>
        <w:rPr>
          <w:rFonts w:ascii="Times New Roman" w:hAnsi="Times New Roman" w:hint="eastAsia"/>
          <w:lang w:val="en-US" w:eastAsia="zh-CN"/>
        </w:rPr>
        <w:t>结构</w:t>
      </w:r>
      <w:r>
        <w:rPr>
          <w:rFonts w:ascii="Times New Roman" w:hAnsi="Times New Roman" w:hint="eastAsia"/>
        </w:rPr>
        <w:t>相符合</w:t>
      </w:r>
      <w:r>
        <w:rPr>
          <w:rFonts w:ascii="Times New Roman" w:hAnsi="Times New Roman" w:hint="eastAsia"/>
          <w:highlight w:val="none"/>
          <w:lang w:val="en-US" w:eastAsia="zh-CN"/>
        </w:rPr>
        <w:t>，系统组成</w:t>
      </w:r>
      <w:r>
        <w:rPr>
          <w:rFonts w:ascii="Times New Roman" w:hint="eastAsia"/>
          <w:highlight w:val="none"/>
          <w:lang w:val="en-US" w:eastAsia="zh-CN"/>
        </w:rPr>
        <w:t>包括软件检测平台</w:t>
      </w:r>
      <w:r>
        <w:rPr>
          <w:rFonts w:ascii="Times New Roman" w:hAnsi="Times New Roman" w:hint="eastAsia"/>
          <w:highlight w:val="none"/>
          <w:lang w:val="en-US" w:eastAsia="zh-CN"/>
        </w:rPr>
        <w:t>（</w:t>
      </w:r>
      <w:r>
        <w:rPr>
          <w:rFonts w:ascii="Times New Roman" w:hAnsi="Times New Roman" w:hint="eastAsia"/>
          <w:highlight w:val="none"/>
        </w:rPr>
        <w:t>主站</w:t>
      </w:r>
      <w:r>
        <w:rPr>
          <w:rFonts w:ascii="Times New Roman" w:hAnsi="Times New Roman" w:hint="eastAsia"/>
          <w:highlight w:val="none"/>
          <w:lang w:val="en-US" w:eastAsia="zh-CN"/>
        </w:rPr>
        <w:t>）</w:t>
      </w:r>
      <w:r>
        <w:rPr>
          <w:rFonts w:ascii="Times New Roman" w:hint="eastAsia"/>
          <w:highlight w:val="none"/>
          <w:lang w:val="en-US" w:eastAsia="zh-CN"/>
        </w:rPr>
        <w:t>、用</w:t>
      </w:r>
      <w:r>
        <w:rPr>
          <w:rFonts w:ascii="Times New Roman" w:hAnsi="Times New Roman" w:hint="eastAsia"/>
          <w:highlight w:val="none"/>
          <w:lang w:val="en-US" w:eastAsia="zh-CN"/>
        </w:rPr>
        <w:t>电信息采集终端或虚拟用电信息采集终端、电能表或虚拟电能表、本地通信单元（CCO、STA）、通信监测模块、远</w:t>
      </w:r>
      <w:r>
        <w:rPr>
          <w:rFonts w:ascii="Times New Roman" w:hAnsi="Times New Roman" w:hint="eastAsia"/>
          <w:color w:val="auto"/>
          <w:highlight w:val="none"/>
          <w:lang w:val="en-US" w:eastAsia="zh-CN"/>
        </w:rPr>
        <w:t>程通信单元（4G/5G模块）等。软件检测平台（</w:t>
      </w:r>
      <w:r>
        <w:rPr>
          <w:rFonts w:ascii="Times New Roman" w:hAnsi="Times New Roman" w:hint="eastAsia"/>
          <w:color w:val="auto"/>
          <w:highlight w:val="none"/>
        </w:rPr>
        <w:t>主站</w:t>
      </w:r>
      <w:r>
        <w:rPr>
          <w:rFonts w:ascii="Times New Roman" w:hAnsi="Times New Roman" w:hint="eastAsia"/>
          <w:color w:val="auto"/>
          <w:highlight w:val="none"/>
          <w:lang w:val="en-US" w:eastAsia="zh-CN"/>
        </w:rPr>
        <w:t>）</w:t>
      </w:r>
      <w:r>
        <w:rPr>
          <w:rFonts w:ascii="Times New Roman" w:hAnsi="Times New Roman" w:hint="eastAsia"/>
          <w:color w:val="auto"/>
          <w:highlight w:val="none"/>
        </w:rPr>
        <w:t>与</w:t>
      </w:r>
      <w:r>
        <w:rPr>
          <w:rFonts w:ascii="Times New Roman" w:hAnsi="Times New Roman" w:hint="eastAsia"/>
          <w:color w:val="auto"/>
          <w:highlight w:val="none"/>
          <w:lang w:val="en-US" w:eastAsia="zh-CN"/>
        </w:rPr>
        <w:t>用</w:t>
      </w:r>
      <w:r>
        <w:rPr>
          <w:rFonts w:ascii="Times New Roman" w:hAnsi="Times New Roman" w:hint="eastAsia"/>
          <w:color w:val="auto"/>
          <w:highlight w:val="none"/>
          <w:lang w:eastAsia="zh-CN"/>
        </w:rPr>
        <w:t>电信息采集终端</w:t>
      </w:r>
      <w:r>
        <w:rPr>
          <w:rFonts w:ascii="Times New Roman" w:hAnsi="Times New Roman" w:hint="eastAsia"/>
          <w:color w:val="auto"/>
          <w:highlight w:val="none"/>
        </w:rPr>
        <w:t>之间通过</w:t>
      </w:r>
      <w:r>
        <w:rPr>
          <w:rFonts w:ascii="Times New Roman" w:hAnsi="Times New Roman"/>
          <w:color w:val="auto"/>
          <w:highlight w:val="none"/>
        </w:rPr>
        <w:t>4G/5G/WLAN</w:t>
      </w:r>
      <w:r>
        <w:rPr>
          <w:rFonts w:ascii="Times New Roman" w:hAnsi="Times New Roman" w:hint="eastAsia"/>
          <w:color w:val="auto"/>
          <w:highlight w:val="none"/>
        </w:rPr>
        <w:t>通</w:t>
      </w:r>
      <w:r>
        <w:rPr>
          <w:rFonts w:ascii="Times New Roman" w:hAnsi="Times New Roman" w:hint="eastAsia"/>
          <w:highlight w:val="none"/>
        </w:rPr>
        <w:t>信，</w:t>
      </w:r>
      <w:r>
        <w:rPr>
          <w:rFonts w:ascii="Times New Roman" w:hAnsi="Times New Roman" w:hint="eastAsia"/>
          <w:highlight w:val="none"/>
          <w:lang w:eastAsia="zh-CN"/>
        </w:rPr>
        <w:t>用电信息采集终端</w:t>
      </w:r>
      <w:r>
        <w:rPr>
          <w:rFonts w:ascii="Times New Roman" w:hAnsi="Times New Roman" w:hint="eastAsia"/>
          <w:highlight w:val="none"/>
        </w:rPr>
        <w:t>与</w:t>
      </w:r>
      <w:r>
        <w:rPr>
          <w:rFonts w:ascii="Times New Roman" w:hAnsi="Times New Roman" w:hint="eastAsia"/>
          <w:highlight w:val="none"/>
          <w:lang w:val="en-US" w:eastAsia="zh-CN"/>
        </w:rPr>
        <w:t>CCO</w:t>
      </w:r>
      <w:r>
        <w:rPr>
          <w:rFonts w:ascii="Times New Roman" w:hAnsi="Times New Roman" w:hint="eastAsia"/>
          <w:highlight w:val="none"/>
        </w:rPr>
        <w:t>之间通过串口通信，</w:t>
      </w:r>
      <w:r>
        <w:rPr>
          <w:rFonts w:ascii="Times New Roman" w:hAnsi="Times New Roman" w:hint="eastAsia"/>
          <w:highlight w:val="none"/>
          <w:lang w:val="en-US" w:eastAsia="zh-CN"/>
        </w:rPr>
        <w:t>CCO与STA</w:t>
      </w:r>
      <w:r>
        <w:rPr>
          <w:rFonts w:ascii="Times New Roman" w:hAnsi="Times New Roman" w:hint="eastAsia"/>
          <w:highlight w:val="none"/>
        </w:rPr>
        <w:t>之间通过</w:t>
      </w:r>
      <w:r>
        <w:rPr>
          <w:rFonts w:ascii="Times New Roman" w:hAnsi="Times New Roman" w:hint="eastAsia"/>
          <w:highlight w:val="none"/>
          <w:lang w:val="en-US" w:eastAsia="zh-CN"/>
        </w:rPr>
        <w:t>HPLC-HRF</w:t>
      </w:r>
      <w:r>
        <w:rPr>
          <w:rFonts w:ascii="Times New Roman" w:hAnsi="Times New Roman" w:hint="eastAsia"/>
          <w:highlight w:val="none"/>
        </w:rPr>
        <w:t>通信，</w:t>
      </w:r>
      <w:r>
        <w:rPr>
          <w:rFonts w:ascii="Times New Roman" w:hAnsi="Times New Roman" w:hint="eastAsia"/>
          <w:highlight w:val="none"/>
          <w:lang w:val="en-US" w:eastAsia="zh-CN"/>
        </w:rPr>
        <w:t>STA与电能表</w:t>
      </w:r>
      <w:r>
        <w:rPr>
          <w:rFonts w:ascii="Times New Roman" w:hAnsi="Times New Roman" w:hint="eastAsia"/>
          <w:highlight w:val="none"/>
        </w:rPr>
        <w:t>之间通过串口通信。</w:t>
      </w:r>
    </w:p>
    <w:p w14:paraId="40AEB7A4">
      <w:pPr>
        <w:pStyle w:val="style0"/>
        <w:snapToGrid w:val="false"/>
        <w:spacing w:before="0" w:after="0"/>
        <w:jc w:val="center"/>
        <w:outlineLvl w:val="9"/>
        <w:rPr>
          <w:rFonts w:ascii="宋体" w:eastAsia="宋体" w:hAnsi="Times New Roman" w:hint="eastAsia"/>
          <w:kern w:val="0"/>
          <w:sz w:val="24"/>
          <w:szCs w:val="20"/>
          <w:highlight w:val="none"/>
          <w:lang w:eastAsia="zh-CN"/>
        </w:rPr>
      </w:pPr>
    </w:p>
    <w:p w14:paraId="329C346F">
      <w:pPr>
        <w:pStyle w:val="style0"/>
        <w:snapToGrid w:val="false"/>
        <w:spacing w:before="0" w:after="0"/>
        <w:jc w:val="center"/>
        <w:outlineLvl w:val="9"/>
        <w:rPr>
          <w:rFonts w:ascii="黑体" w:eastAsia="黑体" w:hAnsi="Times New Roman" w:hint="eastAsia"/>
          <w:bCs/>
          <w:szCs w:val="22"/>
          <w:highlight w:val="none"/>
        </w:rPr>
      </w:pPr>
      <w:r>
        <w:rPr>
          <w:rFonts w:ascii="黑体" w:eastAsia="黑体" w:hAnsi="Times New Roman" w:hint="eastAsia"/>
          <w:bCs/>
          <w:szCs w:val="22"/>
          <w:highlight w:val="none"/>
        </w:rPr>
      </w:r>
      <w:r>
        <w:rPr>
          <w:rFonts w:ascii="黑体" w:eastAsia="黑体" w:hAnsi="Times New Roman" w:hint="eastAsia"/>
          <w:bCs/>
          <w:szCs w:val="22"/>
          <w:highlight w:val="none"/>
        </w:rPr>
      </w:r>
      <w:r>
        <w:rPr>
          <w:rFonts w:ascii="黑体" w:eastAsia="黑体" w:hAnsi="Times New Roman" w:hint="eastAsia"/>
          <w:bCs/>
          <w:szCs w:val="22"/>
          <w:highlight w:val="none"/>
        </w:rPr>
      </w:r>
      <w:r>
        <w:rPr>
          <w:rFonts w:ascii="黑体" w:eastAsia="黑体" w:hAnsi="Times New Roman" w:hint="eastAsia"/>
          <w:bCs/>
          <w:szCs w:val="22"/>
          <w:highlight w:val="none"/>
        </w:rPr>
        <w:object>
          <v:shape id="1031" type="#_x0000_t75" filled="f" stroked="f" style="margin-left:0.0pt;margin-top:0.0pt;width:414.6pt;height:133.45pt;mso-wrap-distance-left:0.0pt;mso-wrap-distance-right:0.0pt;visibility:visible;">
            <w10:anchorlock/>
            <v:imagedata r:id="rId8" embosscolor="white" o:title=""/>
            <v:stroke on="f"/>
            <v:fill/>
          </v:shape>
          <o:OLEObject Type="EMBED" ProgID="Visio.Drawing.15" ShapeID="1031" DrawAspect="Content" ObjectID="0" r:id="rId9"/>
        </w:object>
      </w:r>
      <w:r>
        <w:rPr>
          <w:rFonts w:ascii="黑体" w:eastAsia="黑体" w:hAnsi="Times New Roman" w:hint="eastAsia"/>
          <w:bCs/>
          <w:szCs w:val="22"/>
          <w:highlight w:val="none"/>
        </w:rPr>
      </w:r>
    </w:p>
    <w:p w14:paraId="1A8656BF">
      <w:pPr>
        <w:pStyle w:val="style0"/>
        <w:keepNext w:val="false"/>
        <w:keepLines w:val="false"/>
        <w:pageBreakBefore w:val="false"/>
        <w:widowControl w:val="false"/>
        <w:kinsoku/>
        <w:wordWrap/>
        <w:overflowPunct/>
        <w:topLinePunct w:val="false"/>
        <w:autoSpaceDE/>
        <w:autoSpaceDN/>
        <w:bidi w:val="false"/>
        <w:adjustRightInd/>
        <w:snapToGrid w:val="false"/>
        <w:spacing w:before="157" w:beforeLines="50" w:after="0"/>
        <w:jc w:val="center"/>
        <w:textAlignment w:val="auto"/>
        <w:outlineLvl w:val="9"/>
        <w:rPr>
          <w:rFonts w:ascii="宋体" w:hAnsi="Times New Roman" w:hint="default"/>
          <w:kern w:val="0"/>
          <w:sz w:val="24"/>
          <w:szCs w:val="20"/>
          <w:highlight w:val="none"/>
          <w:lang w:val="en-US"/>
        </w:rPr>
      </w:pPr>
      <w:r>
        <w:rPr>
          <w:rFonts w:ascii="黑体" w:eastAsia="黑体" w:hAnsi="Times New Roman" w:hint="eastAsia"/>
          <w:bCs/>
          <w:szCs w:val="22"/>
          <w:highlight w:val="none"/>
        </w:rPr>
        <w:t xml:space="preserve">图1 </w:t>
      </w:r>
      <w:r>
        <w:rPr>
          <w:rFonts w:ascii="黑体" w:eastAsia="黑体" w:hAnsi="Times New Roman" w:hint="eastAsia"/>
          <w:bCs/>
          <w:szCs w:val="22"/>
          <w:highlight w:val="none"/>
          <w:lang w:val="en-US" w:eastAsia="zh-CN"/>
        </w:rPr>
        <w:t>用</w:t>
      </w:r>
      <w:r>
        <w:rPr>
          <w:rFonts w:ascii="黑体" w:eastAsia="黑体" w:hAnsi="宋体" w:hint="eastAsia"/>
          <w:kern w:val="0"/>
          <w:highlight w:val="none"/>
          <w:lang w:val="en-US" w:eastAsia="zh-CN"/>
        </w:rPr>
        <w:t>电信息采集终端检测架构示例</w:t>
      </w:r>
    </w:p>
    <w:bookmarkStart w:id="66" w:name="_Toc7636"/>
    <w:bookmarkStart w:id="67" w:name="_Toc27708"/>
    <w:p w14:paraId="6C64D508">
      <w:pPr>
        <w:pStyle w:val="style0"/>
        <w:spacing w:before="156" w:beforeLines="50" w:after="156" w:afterLines="50"/>
        <w:outlineLvl w:val="1"/>
        <w:rPr>
          <w:rFonts w:ascii="黑体" w:eastAsia="黑体" w:hAnsi="Times New Roman" w:hint="default"/>
          <w:highlight w:val="none"/>
          <w:lang w:val="en-US" w:eastAsia="zh-CN"/>
        </w:rPr>
      </w:pPr>
      <w:r>
        <w:rPr>
          <w:rFonts w:ascii="黑体" w:eastAsia="黑体" w:hAnsi="Times New Roman" w:hint="eastAsia"/>
          <w:highlight w:val="none"/>
          <w:lang w:val="en-US" w:eastAsia="zh-CN"/>
        </w:rPr>
        <w:t>5.2总体要求</w:t>
      </w:r>
      <w:bookmarkEnd w:id="66"/>
      <w:bookmarkEnd w:id="67"/>
    </w:p>
    <w:bookmarkStart w:id="68" w:name="_Toc5843"/>
    <w:bookmarkStart w:id="69" w:name="_Toc11581"/>
    <w:p w14:paraId="7DD8D0EC">
      <w:pPr>
        <w:pStyle w:val="style0"/>
        <w:widowControl/>
        <w:tabs>
          <w:tab w:val="left" w:leader="none" w:pos="420"/>
        </w:tabs>
        <w:spacing w:before="156" w:beforeLines="50" w:after="156" w:afterLines="50"/>
        <w:jc w:val="left"/>
        <w:outlineLvl w:val="2"/>
        <w:rPr>
          <w:rFonts w:ascii="宋体" w:eastAsia="黑体" w:hAnsi="宋体" w:hint="default"/>
          <w:kern w:val="0"/>
          <w:highlight w:val="none"/>
          <w:lang w:val="en-US" w:eastAsia="zh-CN"/>
        </w:rPr>
      </w:pP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1</w:t>
      </w:r>
      <w:r>
        <w:rPr>
          <w:rFonts w:ascii="黑体" w:eastAsia="黑体" w:hAnsi="Times New Roman" w:hint="eastAsia"/>
          <w:b/>
          <w:bCs/>
          <w:highlight w:val="none"/>
        </w:rPr>
        <w:t xml:space="preserve"> </w:t>
      </w:r>
      <w:r>
        <w:rPr>
          <w:rFonts w:ascii="黑体" w:eastAsia="黑体" w:hAnsi="宋体" w:hint="eastAsia"/>
          <w:kern w:val="0"/>
          <w:highlight w:val="none"/>
          <w:lang w:val="en-US" w:eastAsia="zh-CN"/>
        </w:rPr>
        <w:t>软件检测平台要求</w:t>
      </w:r>
      <w:bookmarkEnd w:id="68"/>
      <w:bookmarkEnd w:id="69"/>
    </w:p>
    <w:p w14:paraId="5407D2E8">
      <w:pPr>
        <w:pStyle w:val="style0"/>
        <w:ind w:left="630" w:leftChars="200" w:hanging="210" w:hangingChars="100"/>
        <w:rPr>
          <w:rFonts w:ascii="Times New Roman" w:hAnsi="Times New Roman" w:hint="eastAsia"/>
          <w:highlight w:val="none"/>
        </w:rPr>
      </w:pPr>
      <w:r>
        <w:rPr>
          <w:rFonts w:ascii="Times New Roman" w:hAnsi="Times New Roman" w:hint="eastAsia"/>
          <w:highlight w:val="none"/>
        </w:rPr>
        <w:t>软件检测平台要求如下：</w:t>
      </w:r>
    </w:p>
    <w:p w14:paraId="68B3D515">
      <w:pPr>
        <w:pStyle w:val="style0"/>
        <w:keepNext w:val="false"/>
        <w:keepLines w:val="false"/>
        <w:pageBreakBefore w:val="false"/>
        <w:widowControl w:val="false"/>
        <w:numPr>
          <w:ilvl w:val="0"/>
          <w:numId w:val="20"/>
        </w:numPr>
        <w:kinsoku/>
        <w:wordWrap/>
        <w:overflowPunct/>
        <w:topLinePunct w:val="false"/>
        <w:autoSpaceDE/>
        <w:autoSpaceDN/>
        <w:bidi w:val="false"/>
        <w:adjustRightInd/>
        <w:snapToGrid/>
        <w:ind w:left="735" w:leftChars="200" w:hanging="315" w:hangingChars="150"/>
        <w:textAlignment w:val="auto"/>
        <w:rPr>
          <w:rFonts w:ascii="Times New Roman" w:hAnsi="Times New Roman"/>
          <w:kern w:val="0"/>
          <w:highlight w:val="none"/>
        </w:rPr>
      </w:pPr>
      <w:r>
        <w:rPr>
          <w:rFonts w:ascii="Times New Roman" w:hAnsi="Times New Roman" w:hint="eastAsia"/>
          <w:highlight w:val="none"/>
        </w:rPr>
        <w:t>应</w:t>
      </w:r>
      <w:r>
        <w:rPr>
          <w:rFonts w:ascii="Times New Roman" w:hAnsi="Times New Roman" w:hint="eastAsia"/>
          <w:kern w:val="0"/>
          <w:highlight w:val="none"/>
        </w:rPr>
        <w:t>支持配置虚拟电能表通信参数、异常状态、电能量类数据、变量与参变量类数据、冻结类数据、事件类数据</w:t>
      </w:r>
      <w:r>
        <w:rPr>
          <w:rFonts w:ascii="Times New Roman" w:hAnsi="Times New Roman" w:hint="eastAsia"/>
          <w:kern w:val="0"/>
          <w:highlight w:val="none"/>
          <w:lang w:eastAsia="zh-CN"/>
        </w:rPr>
        <w:t>；</w:t>
      </w:r>
    </w:p>
    <w:p w14:paraId="78538665">
      <w:pPr>
        <w:pStyle w:val="style0"/>
        <w:keepNext w:val="false"/>
        <w:keepLines w:val="false"/>
        <w:pageBreakBefore w:val="false"/>
        <w:widowControl w:val="false"/>
        <w:numPr>
          <w:ilvl w:val="0"/>
          <w:numId w:val="20"/>
        </w:numPr>
        <w:kinsoku/>
        <w:wordWrap/>
        <w:overflowPunct/>
        <w:topLinePunct w:val="false"/>
        <w:autoSpaceDE/>
        <w:autoSpaceDN/>
        <w:bidi w:val="false"/>
        <w:adjustRightInd/>
        <w:snapToGrid/>
        <w:ind w:left="735" w:leftChars="200" w:hanging="315" w:hangingChars="150"/>
        <w:textAlignment w:val="auto"/>
        <w:rPr>
          <w:rFonts w:ascii="Times New Roman" w:hAnsi="Times New Roman"/>
          <w:kern w:val="0"/>
          <w:highlight w:val="none"/>
        </w:rPr>
      </w:pPr>
      <w:r>
        <w:rPr>
          <w:rFonts w:ascii="Times New Roman" w:hAnsi="Times New Roman" w:hint="eastAsia"/>
          <w:kern w:val="0"/>
          <w:highlight w:val="none"/>
        </w:rPr>
        <w:t>应支持配置虚拟</w:t>
      </w:r>
      <w:r>
        <w:rPr>
          <w:rFonts w:ascii="Times New Roman" w:hAnsi="Times New Roman" w:hint="eastAsia"/>
          <w:highlight w:val="none"/>
          <w:lang w:val="en-US" w:eastAsia="zh-CN"/>
        </w:rPr>
        <w:t>用</w:t>
      </w:r>
      <w:r>
        <w:rPr>
          <w:rFonts w:ascii="Times New Roman" w:hAnsi="Times New Roman" w:hint="eastAsia"/>
          <w:kern w:val="0"/>
          <w:highlight w:val="none"/>
        </w:rPr>
        <w:t>电信息采集终端通信参数、异常状态、交采数据信息、采集档案信息、采集任务及方案</w:t>
      </w:r>
      <w:r>
        <w:rPr>
          <w:rFonts w:ascii="Times New Roman" w:hAnsi="Times New Roman" w:hint="eastAsia"/>
          <w:kern w:val="0"/>
          <w:highlight w:val="none"/>
          <w:lang w:eastAsia="zh-CN"/>
        </w:rPr>
        <w:t>；</w:t>
      </w:r>
    </w:p>
    <w:p w14:paraId="3EED96C7">
      <w:pPr>
        <w:pStyle w:val="style0"/>
        <w:keepNext w:val="false"/>
        <w:keepLines w:val="false"/>
        <w:pageBreakBefore w:val="false"/>
        <w:widowControl w:val="false"/>
        <w:numPr>
          <w:ilvl w:val="0"/>
          <w:numId w:val="2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kern w:val="0"/>
          <w:highlight w:val="none"/>
          <w:lang w:val="en-US" w:eastAsia="zh-CN"/>
        </w:rPr>
      </w:pPr>
      <w:r>
        <w:rPr>
          <w:rFonts w:ascii="Times New Roman" w:hAnsi="Times New Roman" w:hint="eastAsia"/>
          <w:kern w:val="0"/>
          <w:highlight w:val="none"/>
        </w:rPr>
        <w:t>应支持监测主站通信数据、</w:t>
      </w:r>
      <w:r>
        <w:rPr>
          <w:rFonts w:ascii="Times New Roman" w:hAnsi="Times New Roman" w:hint="eastAsia"/>
          <w:highlight w:val="none"/>
          <w:lang w:val="en-US" w:eastAsia="zh-CN"/>
        </w:rPr>
        <w:t>用</w:t>
      </w:r>
      <w:r>
        <w:rPr>
          <w:rFonts w:ascii="Times New Roman" w:hAnsi="Times New Roman" w:hint="eastAsia"/>
          <w:kern w:val="0"/>
          <w:highlight w:val="none"/>
        </w:rPr>
        <w:t>电信息采集终端与</w:t>
      </w:r>
      <w:r>
        <w:rPr>
          <w:rFonts w:ascii="Times New Roman" w:hAnsi="Times New Roman" w:hint="eastAsia"/>
          <w:highlight w:val="none"/>
          <w:lang w:val="en-US" w:eastAsia="zh-CN"/>
        </w:rPr>
        <w:t>用</w:t>
      </w:r>
      <w:r>
        <w:rPr>
          <w:rFonts w:ascii="Times New Roman" w:hAnsi="Times New Roman" w:hint="eastAsia"/>
          <w:kern w:val="0"/>
          <w:highlight w:val="none"/>
        </w:rPr>
        <w:t>电信息采集终端本地通信单元间通信数据、电能表与</w:t>
      </w:r>
      <w:r>
        <w:rPr>
          <w:rFonts w:ascii="Times New Roman" w:hAnsi="Times New Roman" w:hint="eastAsia"/>
          <w:highlight w:val="none"/>
          <w:lang w:val="en-US" w:eastAsia="zh-CN"/>
        </w:rPr>
        <w:t>用</w:t>
      </w:r>
      <w:r>
        <w:rPr>
          <w:rFonts w:ascii="Times New Roman" w:hAnsi="Times New Roman" w:hint="eastAsia"/>
          <w:kern w:val="0"/>
          <w:highlight w:val="none"/>
        </w:rPr>
        <w:t>电信息采集终端间通信数据、电能表与电能表本地通信单元间通信数据。</w:t>
      </w:r>
      <w:r>
        <w:rPr>
          <w:rFonts w:ascii="Times New Roman" w:hAnsi="Times New Roman"/>
          <w:sz w:val="18"/>
          <w:szCs w:val="18"/>
          <w:highlight w:val="none"/>
        </w:rPr>
        <w:t xml:space="preserve"> </w:t>
      </w:r>
    </w:p>
    <w:bookmarkStart w:id="70" w:name="_Toc4974"/>
    <w:bookmarkStart w:id="71" w:name="_Toc16696"/>
    <w:p w14:paraId="2392C26C">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 xml:space="preserve"> </w:t>
      </w:r>
      <w:r>
        <w:rPr>
          <w:rFonts w:ascii="黑体" w:eastAsia="黑体" w:hAnsi="宋体" w:hint="eastAsia"/>
          <w:kern w:val="0"/>
          <w:highlight w:val="none"/>
        </w:rPr>
        <w:t>虚拟电能表要求</w:t>
      </w:r>
      <w:bookmarkEnd w:id="70"/>
      <w:bookmarkEnd w:id="71"/>
    </w:p>
    <w:p w14:paraId="1457764E">
      <w:pPr>
        <w:pStyle w:val="style0"/>
        <w:ind w:firstLine="420" w:firstLineChars="200"/>
        <w:rPr>
          <w:rFonts w:ascii="Times New Roman" w:hAnsi="Times New Roman" w:hint="eastAsia"/>
          <w:highlight w:val="none"/>
        </w:rPr>
      </w:pPr>
      <w:r>
        <w:rPr>
          <w:rFonts w:ascii="Times New Roman" w:hAnsi="Times New Roman" w:hint="eastAsia"/>
          <w:highlight w:val="none"/>
        </w:rPr>
        <w:t>虚拟电能表</w:t>
      </w:r>
      <w:r>
        <w:rPr>
          <w:rFonts w:ascii="Times New Roman" w:hAnsi="Times New Roman" w:hint="eastAsia"/>
          <w:highlight w:val="none"/>
          <w:lang w:eastAsia="zh-CN"/>
        </w:rPr>
        <w:t>要求如下</w:t>
      </w:r>
      <w:r>
        <w:rPr>
          <w:rFonts w:ascii="Times New Roman" w:hAnsi="Times New Roman" w:hint="eastAsia"/>
          <w:highlight w:val="none"/>
        </w:rPr>
        <w:t>：</w:t>
      </w:r>
    </w:p>
    <w:p w14:paraId="757C17F1">
      <w:pPr>
        <w:pStyle w:val="style0"/>
        <w:ind w:firstLine="420" w:firstLineChars="200"/>
        <w:rPr>
          <w:rFonts w:ascii="Times New Roman" w:hAnsi="Times New Roman"/>
          <w:szCs w:val="21"/>
          <w:highlight w:val="none"/>
        </w:rPr>
      </w:pPr>
      <w:r>
        <w:rPr>
          <w:rFonts w:ascii="Times New Roman" w:cs="Times New Roman" w:eastAsia="黑体" w:hAnsi="Times New Roman" w:hint="default"/>
          <w:highlight w:val="none"/>
        </w:rPr>
        <w:t>a</w:t>
      </w:r>
      <w:r>
        <w:rPr>
          <w:rFonts w:ascii="宋体" w:cs="宋体" w:hAnsi="宋体" w:hint="eastAsia"/>
          <w:highlight w:val="none"/>
        </w:rPr>
        <w:t>）</w:t>
      </w:r>
      <w:r>
        <w:rPr>
          <w:rFonts w:ascii="Times New Roman" w:hAnsi="Times New Roman" w:hint="eastAsia"/>
          <w:highlight w:val="none"/>
        </w:rPr>
        <w:t>应</w:t>
      </w:r>
      <w:r>
        <w:rPr>
          <w:rFonts w:ascii="Times New Roman" w:hAnsi="Times New Roman" w:hint="eastAsia"/>
          <w:highlight w:val="none"/>
          <w:lang w:eastAsia="zh-CN"/>
        </w:rPr>
        <w:t>满足</w:t>
      </w:r>
      <w:r>
        <w:rPr>
          <w:rFonts w:ascii="Times New Roman" w:hAnsi="Times New Roman"/>
          <w:szCs w:val="21"/>
          <w:highlight w:val="none"/>
        </w:rPr>
        <w:t>DL/T 698.45</w:t>
      </w:r>
      <w:r>
        <w:rPr>
          <w:rFonts w:ascii="Times New Roman" w:hAnsi="Times New Roman" w:hint="eastAsia"/>
          <w:highlight w:val="none"/>
          <w:lang w:eastAsia="zh-CN"/>
        </w:rPr>
        <w:t>—</w:t>
      </w:r>
      <w:r>
        <w:rPr>
          <w:rFonts w:ascii="Times New Roman" w:hAnsi="Times New Roman" w:hint="eastAsia"/>
          <w:highlight w:val="none"/>
          <w:lang w:val="en-US" w:eastAsia="zh-CN"/>
        </w:rPr>
        <w:t>2017</w:t>
      </w:r>
      <w:r>
        <w:rPr>
          <w:rFonts w:ascii="Times New Roman" w:hAnsi="Times New Roman" w:hint="eastAsia"/>
          <w:szCs w:val="21"/>
          <w:highlight w:val="none"/>
        </w:rPr>
        <w:t>的要求；</w:t>
      </w:r>
    </w:p>
    <w:p w14:paraId="76E7782D">
      <w:pPr>
        <w:pStyle w:val="style0"/>
        <w:ind w:firstLine="420" w:firstLineChars="200"/>
        <w:rPr>
          <w:rFonts w:ascii="Times New Roman" w:hAnsi="Times New Roman"/>
          <w:szCs w:val="21"/>
          <w:highlight w:val="none"/>
        </w:rPr>
      </w:pPr>
      <w:r>
        <w:rPr>
          <w:rFonts w:ascii="Times New Roman" w:hAnsi="Times New Roman"/>
          <w:szCs w:val="21"/>
          <w:highlight w:val="none"/>
        </w:rPr>
        <w:t>b</w:t>
      </w:r>
      <w:r>
        <w:rPr>
          <w:rFonts w:ascii="Times New Roman" w:hAnsi="Times New Roman" w:hint="eastAsia"/>
          <w:szCs w:val="21"/>
          <w:highlight w:val="none"/>
        </w:rPr>
        <w:t>）应支持生成故障样本库中的仿真故障；</w:t>
      </w:r>
    </w:p>
    <w:p w14:paraId="595A2980">
      <w:pPr>
        <w:pStyle w:val="style0"/>
        <w:ind w:firstLine="420" w:firstLineChars="200"/>
        <w:rPr>
          <w:rFonts w:ascii="Times New Roman" w:hAnsi="Times New Roman" w:hint="eastAsia"/>
          <w:szCs w:val="21"/>
          <w:highlight w:val="none"/>
        </w:rPr>
      </w:pPr>
      <w:r>
        <w:rPr>
          <w:rFonts w:ascii="Times New Roman" w:hAnsi="Times New Roman"/>
          <w:szCs w:val="21"/>
          <w:highlight w:val="none"/>
        </w:rPr>
        <w:t>c</w:t>
      </w:r>
      <w:r>
        <w:rPr>
          <w:rFonts w:ascii="Times New Roman" w:hAnsi="Times New Roman" w:hint="eastAsia"/>
          <w:szCs w:val="21"/>
          <w:highlight w:val="none"/>
        </w:rPr>
        <w:t>）应包含虚拟单相电能表和虚拟三相电能表。</w:t>
      </w:r>
    </w:p>
    <w:bookmarkStart w:id="72" w:name="_Toc153192446"/>
    <w:bookmarkStart w:id="73" w:name="_Toc18346"/>
    <w:bookmarkStart w:id="74" w:name="_Toc19922"/>
    <w:bookmarkStart w:id="75" w:name="_Hlk149761543"/>
    <w:p w14:paraId="1517B02F">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3</w:t>
      </w:r>
      <w:r>
        <w:rPr>
          <w:rFonts w:ascii="黑体" w:eastAsia="黑体" w:hAnsi="Times New Roman"/>
          <w:kern w:val="0"/>
          <w:szCs w:val="21"/>
          <w:highlight w:val="none"/>
        </w:rPr>
        <w:t xml:space="preserve"> </w:t>
      </w:r>
      <w:r>
        <w:rPr>
          <w:rFonts w:ascii="黑体" w:eastAsia="黑体" w:hAnsi="Times New Roman" w:hint="eastAsia"/>
          <w:kern w:val="0"/>
          <w:szCs w:val="21"/>
          <w:highlight w:val="none"/>
        </w:rPr>
        <w:t>虚拟</w:t>
      </w:r>
      <w:bookmarkEnd w:id="72"/>
      <w:r>
        <w:rPr>
          <w:rFonts w:ascii="黑体" w:eastAsia="黑体" w:hAnsi="Times New Roman" w:hint="eastAsia"/>
          <w:kern w:val="0"/>
          <w:szCs w:val="21"/>
          <w:highlight w:val="none"/>
        </w:rPr>
        <w:t>用电信息采集终端要求</w:t>
      </w:r>
      <w:bookmarkEnd w:id="73"/>
      <w:bookmarkEnd w:id="74"/>
    </w:p>
    <w:bookmarkStart w:id="76" w:name="_Hlk149761501"/>
    <w:bookmarkEnd w:id="75"/>
    <w:p w14:paraId="51700CF3">
      <w:pPr>
        <w:pStyle w:val="style0"/>
        <w:ind w:firstLine="420" w:firstLineChars="200"/>
        <w:rPr>
          <w:rFonts w:ascii="宋体" w:cs="宋体" w:hAnsi="宋体" w:hint="eastAsia"/>
          <w:highlight w:val="none"/>
        </w:rPr>
      </w:pPr>
      <w:r>
        <w:rPr>
          <w:rFonts w:ascii="宋体" w:cs="宋体" w:hAnsi="宋体" w:hint="eastAsia"/>
          <w:highlight w:val="none"/>
        </w:rPr>
        <w:t>虚拟</w:t>
      </w:r>
      <w:r>
        <w:rPr>
          <w:rFonts w:ascii="Times New Roman" w:hAnsi="Times New Roman" w:hint="eastAsia"/>
          <w:highlight w:val="none"/>
        </w:rPr>
        <w:t>用电信息采集终端</w:t>
      </w:r>
      <w:r>
        <w:rPr>
          <w:rFonts w:ascii="宋体" w:cs="宋体" w:hAnsi="宋体" w:hint="eastAsia"/>
          <w:highlight w:val="none"/>
        </w:rPr>
        <w:t>要求</w:t>
      </w:r>
      <w:r>
        <w:rPr>
          <w:rFonts w:ascii="宋体" w:cs="宋体" w:hAnsi="宋体" w:hint="eastAsia"/>
          <w:highlight w:val="none"/>
          <w:lang w:eastAsia="zh-CN"/>
        </w:rPr>
        <w:t>如下</w:t>
      </w:r>
      <w:r>
        <w:rPr>
          <w:rFonts w:ascii="宋体" w:cs="宋体" w:hAnsi="宋体" w:hint="eastAsia"/>
          <w:highlight w:val="none"/>
        </w:rPr>
        <w:t>：</w:t>
      </w:r>
    </w:p>
    <w:p w14:paraId="113DB576">
      <w:pPr>
        <w:pStyle w:val="style0"/>
        <w:ind w:left="672" w:leftChars="200" w:hanging="252" w:hangingChars="120"/>
        <w:rPr>
          <w:rFonts w:ascii="Times New Roman" w:hAnsi="Times New Roman" w:hint="eastAsia"/>
          <w:highlight w:val="none"/>
        </w:rPr>
      </w:pPr>
      <w:r>
        <w:rPr>
          <w:rFonts w:ascii="Times New Roman" w:hAnsi="Times New Roman"/>
          <w:highlight w:val="none"/>
        </w:rPr>
        <w:t>a</w:t>
      </w:r>
      <w:r>
        <w:rPr>
          <w:rFonts w:ascii="Times New Roman" w:hAnsi="Times New Roman" w:hint="eastAsia"/>
          <w:highlight w:val="none"/>
        </w:rPr>
        <w:t>）应</w:t>
      </w:r>
      <w:r>
        <w:rPr>
          <w:rFonts w:ascii="Times New Roman" w:hAnsi="Times New Roman" w:hint="eastAsia"/>
          <w:highlight w:val="none"/>
          <w:lang w:eastAsia="zh-CN"/>
        </w:rPr>
        <w:t>满足</w:t>
      </w:r>
      <w:r>
        <w:rPr>
          <w:rFonts w:ascii="Times New Roman" w:hAnsi="Times New Roman"/>
          <w:highlight w:val="none"/>
        </w:rPr>
        <w:t>DL/T 698.45</w:t>
      </w:r>
      <w:r>
        <w:rPr>
          <w:rFonts w:ascii="Times New Roman" w:hAnsi="Times New Roman" w:hint="eastAsia"/>
          <w:highlight w:val="none"/>
          <w:lang w:eastAsia="zh-CN"/>
        </w:rPr>
        <w:t>—</w:t>
      </w:r>
      <w:r>
        <w:rPr>
          <w:rFonts w:ascii="Times New Roman" w:hAnsi="Times New Roman" w:hint="eastAsia"/>
          <w:highlight w:val="none"/>
          <w:lang w:val="en-US" w:eastAsia="zh-CN"/>
        </w:rPr>
        <w:t>2017</w:t>
      </w:r>
      <w:r>
        <w:rPr>
          <w:rFonts w:ascii="Times New Roman" w:hAnsi="Times New Roman" w:hint="eastAsia"/>
          <w:highlight w:val="none"/>
        </w:rPr>
        <w:t>的要求；</w:t>
      </w:r>
    </w:p>
    <w:p w14:paraId="671B1A65">
      <w:pPr>
        <w:pStyle w:val="style0"/>
        <w:ind w:firstLine="420" w:firstLineChars="200"/>
        <w:rPr>
          <w:rFonts w:ascii="Times New Roman" w:hAnsi="Times New Roman"/>
          <w:highlight w:val="none"/>
        </w:rPr>
      </w:pPr>
      <w:r>
        <w:rPr>
          <w:rFonts w:ascii="Times New Roman" w:hAnsi="Times New Roman"/>
          <w:highlight w:val="none"/>
        </w:rPr>
        <w:t xml:space="preserve">b) </w:t>
      </w:r>
      <w:r>
        <w:rPr>
          <w:rFonts w:ascii="Times New Roman" w:hAnsi="Times New Roman" w:hint="eastAsia"/>
          <w:highlight w:val="none"/>
        </w:rPr>
        <w:t>应支持将特定的异常报文发送给电能表的功能；</w:t>
      </w:r>
    </w:p>
    <w:p w14:paraId="284B7B83">
      <w:pPr>
        <w:pStyle w:val="style0"/>
        <w:ind w:firstLine="420" w:firstLineChars="200"/>
        <w:rPr>
          <w:rFonts w:ascii="Times New Roman" w:hAnsi="Times New Roman"/>
          <w:highlight w:val="none"/>
        </w:rPr>
      </w:pPr>
      <w:r>
        <w:rPr>
          <w:rFonts w:ascii="Times New Roman" w:hAnsi="Times New Roman"/>
          <w:highlight w:val="none"/>
        </w:rPr>
        <w:t xml:space="preserve">c) </w:t>
      </w:r>
      <w:r>
        <w:rPr>
          <w:rFonts w:ascii="Times New Roman" w:hAnsi="Times New Roman" w:hint="eastAsia"/>
          <w:highlight w:val="none"/>
        </w:rPr>
        <w:t>应具备对电能表的抄读、对时、查询等功能。</w:t>
      </w:r>
      <w:bookmarkEnd w:id="76"/>
    </w:p>
    <w:bookmarkStart w:id="77" w:name="_Toc153192447"/>
    <w:bookmarkStart w:id="78" w:name="_Toc24791"/>
    <w:bookmarkStart w:id="79" w:name="_Toc3898"/>
    <w:bookmarkStart w:id="80" w:name="_Hlk149765964"/>
    <w:p w14:paraId="388D348B">
      <w:pPr>
        <w:pStyle w:val="style0"/>
        <w:keepNext/>
        <w:keepLines w:val="false"/>
        <w:pageBreakBefore w:val="false"/>
        <w:widowControl/>
        <w:tabs>
          <w:tab w:val="left" w:leader="none" w:pos="420"/>
        </w:tabs>
        <w:kinsoku/>
        <w:wordWrap/>
        <w:overflowPunct/>
        <w:topLinePunct w:val="false"/>
        <w:autoSpaceDE/>
        <w:autoSpaceDN/>
        <w:bidi w:val="false"/>
        <w:adjustRightInd/>
        <w:snapToGrid/>
        <w:spacing w:before="156" w:beforeLines="50" w:after="156" w:afterLines="50"/>
        <w:jc w:val="left"/>
        <w:textAlignment w:val="auto"/>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4</w:t>
      </w:r>
      <w:r>
        <w:rPr>
          <w:rFonts w:ascii="黑体" w:eastAsia="黑体" w:hAnsi="Times New Roman" w:hint="eastAsia"/>
          <w:kern w:val="0"/>
          <w:szCs w:val="21"/>
          <w:highlight w:val="none"/>
        </w:rPr>
        <w:t xml:space="preserve"> 通信监测模块</w:t>
      </w:r>
      <w:bookmarkEnd w:id="77"/>
      <w:r>
        <w:rPr>
          <w:rFonts w:ascii="黑体" w:eastAsia="黑体" w:hAnsi="Times New Roman" w:hint="eastAsia"/>
          <w:kern w:val="0"/>
          <w:szCs w:val="21"/>
          <w:highlight w:val="none"/>
        </w:rPr>
        <w:t>要求</w:t>
      </w:r>
      <w:bookmarkEnd w:id="78"/>
      <w:bookmarkEnd w:id="79"/>
    </w:p>
    <w:bookmarkStart w:id="81" w:name="_Toc153192448"/>
    <w:bookmarkStart w:id="82" w:name="_Hlk149765111"/>
    <w:p w14:paraId="3CEA6660">
      <w:pPr>
        <w:pStyle w:val="style0"/>
        <w:widowControl/>
        <w:tabs>
          <w:tab w:val="left" w:leader="none" w:pos="420"/>
        </w:tabs>
        <w:spacing w:before="156" w:beforeLines="50" w:after="156" w:afterLines="50" w:lineRule="atLeast" w:line="240"/>
        <w:ind w:firstLine="420" w:firstLineChars="200"/>
        <w:jc w:val="left"/>
        <w:rPr>
          <w:rFonts w:ascii="宋体" w:hAnsi="宋体" w:hint="eastAsia"/>
          <w:highlight w:val="none"/>
        </w:rPr>
      </w:pPr>
      <w:r>
        <w:rPr>
          <w:rFonts w:ascii="宋体" w:hAnsi="宋体" w:hint="eastAsia"/>
          <w:highlight w:val="none"/>
        </w:rPr>
        <w:t>通信监测模块要求</w:t>
      </w:r>
      <w:r>
        <w:rPr>
          <w:rFonts w:ascii="宋体" w:hAnsi="宋体" w:hint="eastAsia"/>
          <w:highlight w:val="none"/>
          <w:lang w:eastAsia="zh-CN"/>
        </w:rPr>
        <w:t>如下</w:t>
      </w:r>
      <w:r>
        <w:rPr>
          <w:rFonts w:ascii="宋体" w:hAnsi="宋体" w:hint="eastAsia"/>
          <w:highlight w:val="none"/>
        </w:rPr>
        <w:t>：</w:t>
      </w:r>
    </w:p>
    <w:p w14:paraId="03EFEF84">
      <w:pPr>
        <w:pStyle w:val="style0"/>
        <w:keepNext w:val="false"/>
        <w:keepLines w:val="false"/>
        <w:pageBreakBefore w:val="false"/>
        <w:widowControl/>
        <w:numPr>
          <w:ilvl w:val="0"/>
          <w:numId w:val="21"/>
        </w:numPr>
        <w:tabs>
          <w:tab w:val="left" w:leader="none" w:pos="420"/>
        </w:tabs>
        <w:kinsoku/>
        <w:wordWrap/>
        <w:overflowPunct/>
        <w:topLinePunct w:val="false"/>
        <w:autoSpaceDE/>
        <w:autoSpaceDN/>
        <w:bidi w:val="false"/>
        <w:adjustRightInd/>
        <w:snapToGrid/>
        <w:spacing w:before="156" w:beforeLines="50" w:after="156" w:afterLines="50" w:lineRule="atLeast" w:line="240"/>
        <w:ind w:left="735" w:leftChars="200" w:hanging="315" w:hangingChars="150"/>
        <w:jc w:val="left"/>
        <w:textAlignment w:val="auto"/>
        <w:rPr>
          <w:rFonts w:ascii="Times New Roman" w:hAnsi="Times New Roman"/>
          <w:highlight w:val="none"/>
        </w:rPr>
      </w:pPr>
      <w:r>
        <w:rPr>
          <w:rFonts w:ascii="Times New Roman" w:hAnsi="Times New Roman" w:hint="eastAsia"/>
          <w:highlight w:val="none"/>
        </w:rPr>
        <w:t>电能表通信监测模块</w:t>
      </w:r>
      <w:bookmarkEnd w:id="80"/>
      <w:bookmarkEnd w:id="81"/>
      <w:r>
        <w:rPr>
          <w:rFonts w:ascii="Times New Roman" w:hAnsi="Times New Roman" w:hint="eastAsia"/>
          <w:highlight w:val="none"/>
        </w:rPr>
        <w:t>应具备监测电能表与电能表本地通信单元之间双向通信的功能，可实时将链路上的报文发送至软件检测平台</w:t>
      </w:r>
      <w:bookmarkStart w:id="83" w:name="_Toc153192449"/>
      <w:bookmarkEnd w:id="82"/>
      <w:r>
        <w:rPr>
          <w:rFonts w:ascii="Times New Roman" w:hAnsi="Times New Roman" w:hint="eastAsia"/>
          <w:highlight w:val="none"/>
          <w:lang w:eastAsia="zh-CN"/>
        </w:rPr>
        <w:t>；</w:t>
      </w:r>
    </w:p>
    <w:bookmarkStart w:id="84" w:name="_Toc153192450"/>
    <w:bookmarkEnd w:id="83"/>
    <w:p w14:paraId="479FC0C3">
      <w:pPr>
        <w:pStyle w:val="style0"/>
        <w:keepNext w:val="false"/>
        <w:keepLines w:val="false"/>
        <w:pageBreakBefore w:val="false"/>
        <w:widowControl/>
        <w:numPr>
          <w:ilvl w:val="0"/>
          <w:numId w:val="21"/>
        </w:numPr>
        <w:tabs>
          <w:tab w:val="left" w:leader="none" w:pos="420"/>
        </w:tabs>
        <w:kinsoku/>
        <w:wordWrap/>
        <w:overflowPunct/>
        <w:topLinePunct w:val="false"/>
        <w:autoSpaceDE/>
        <w:autoSpaceDN/>
        <w:bidi w:val="false"/>
        <w:adjustRightInd/>
        <w:snapToGrid/>
        <w:spacing w:before="156" w:beforeLines="50" w:after="156" w:afterLines="50" w:lineRule="atLeast" w:line="240"/>
        <w:ind w:left="735" w:leftChars="200" w:hanging="315" w:hangingChars="150"/>
        <w:jc w:val="left"/>
        <w:textAlignment w:val="auto"/>
        <w:rPr>
          <w:rFonts w:ascii="Times New Roman" w:hAnsi="Times New Roman"/>
          <w:highlight w:val="none"/>
        </w:rPr>
      </w:pPr>
      <w:r>
        <w:rPr>
          <w:rFonts w:ascii="Times New Roman" w:hAnsi="Times New Roman" w:hint="eastAsia"/>
          <w:highlight w:val="none"/>
        </w:rPr>
        <w:t>用电信息采集终端通信监测模块</w:t>
      </w:r>
      <w:bookmarkEnd w:id="84"/>
      <w:r>
        <w:rPr>
          <w:rFonts w:ascii="Times New Roman" w:hAnsi="Times New Roman" w:hint="eastAsia"/>
          <w:highlight w:val="none"/>
        </w:rPr>
        <w:t>应具备监测用电信息采集终端与用电信息采集终端本地通信单元之间</w:t>
      </w:r>
      <w:r>
        <w:rPr>
          <w:rFonts w:ascii="Times New Roman" w:hAnsi="Times New Roman" w:hint="eastAsia"/>
          <w:highlight w:val="none"/>
          <w:lang w:eastAsia="zh-CN"/>
        </w:rPr>
        <w:t>、</w:t>
      </w:r>
      <w:r>
        <w:rPr>
          <w:rFonts w:ascii="Times New Roman" w:hAnsi="Times New Roman" w:hint="eastAsia"/>
          <w:highlight w:val="none"/>
        </w:rPr>
        <w:t>用电信息采集终端与用电信息采集终端</w:t>
      </w:r>
      <w:r>
        <w:rPr>
          <w:rFonts w:ascii="Times New Roman" w:hAnsi="Times New Roman" w:hint="eastAsia"/>
          <w:highlight w:val="none"/>
          <w:lang w:eastAsia="zh-CN"/>
        </w:rPr>
        <w:t>远程</w:t>
      </w:r>
      <w:r>
        <w:rPr>
          <w:rFonts w:ascii="Times New Roman" w:hAnsi="Times New Roman" w:hint="eastAsia"/>
          <w:highlight w:val="none"/>
        </w:rPr>
        <w:t>通信单元之间双向通信的功能，可实时将链路上的报文发送至软件检测平台</w:t>
      </w:r>
      <w:bookmarkStart w:id="85" w:name="_Toc153192451"/>
      <w:r>
        <w:rPr>
          <w:rFonts w:ascii="Times New Roman" w:hAnsi="Times New Roman" w:hint="eastAsia"/>
          <w:highlight w:val="none"/>
          <w:lang w:eastAsia="zh-CN"/>
        </w:rPr>
        <w:t>；</w:t>
      </w:r>
    </w:p>
    <w:p w14:paraId="12FDC1E1">
      <w:pPr>
        <w:pStyle w:val="style0"/>
        <w:keepNext w:val="false"/>
        <w:keepLines w:val="false"/>
        <w:pageBreakBefore w:val="false"/>
        <w:widowControl/>
        <w:numPr>
          <w:ilvl w:val="0"/>
          <w:numId w:val="21"/>
        </w:numPr>
        <w:tabs>
          <w:tab w:val="left" w:leader="none" w:pos="420"/>
        </w:tabs>
        <w:kinsoku/>
        <w:wordWrap/>
        <w:overflowPunct/>
        <w:topLinePunct w:val="false"/>
        <w:autoSpaceDE/>
        <w:autoSpaceDN/>
        <w:bidi w:val="false"/>
        <w:adjustRightInd/>
        <w:snapToGrid/>
        <w:spacing w:before="156" w:beforeLines="50" w:after="156" w:afterLines="50" w:lineRule="atLeast" w:line="240"/>
        <w:ind w:left="735" w:leftChars="200" w:hanging="315" w:hangingChars="150"/>
        <w:jc w:val="left"/>
        <w:textAlignment w:val="auto"/>
        <w:rPr>
          <w:rFonts w:ascii="Times New Roman" w:hAnsi="Times New Roman"/>
          <w:highlight w:val="none"/>
        </w:rPr>
      </w:pPr>
      <w:r>
        <w:rPr>
          <w:rFonts w:ascii="Times New Roman" w:hAnsi="Times New Roman" w:hint="eastAsia"/>
          <w:highlight w:val="none"/>
        </w:rPr>
        <w:t>电力线载波通信监测模块</w:t>
      </w:r>
      <w:bookmarkEnd w:id="85"/>
      <w:r>
        <w:rPr>
          <w:rFonts w:ascii="Times New Roman" w:hAnsi="Times New Roman" w:hint="eastAsia"/>
          <w:highlight w:val="none"/>
        </w:rPr>
        <w:t>应具备监测电能表本地通信单元与用电信息采集终端本地通信单元之间双向通信的功能，可实时将链路上的报文发送至软件检测平台。</w:t>
      </w:r>
    </w:p>
    <w:bookmarkStart w:id="86" w:name="_Toc429"/>
    <w:bookmarkStart w:id="87" w:name="_Toc10429"/>
    <w:p w14:paraId="65576C1C">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5</w:t>
      </w:r>
      <w:r>
        <w:rPr>
          <w:rFonts w:ascii="黑体" w:eastAsia="黑体" w:hAnsi="Times New Roman" w:hint="eastAsia"/>
          <w:kern w:val="0"/>
          <w:szCs w:val="21"/>
          <w:highlight w:val="none"/>
        </w:rPr>
        <w:t xml:space="preserve"> 故障样本库要求</w:t>
      </w:r>
      <w:bookmarkEnd w:id="86"/>
      <w:bookmarkEnd w:id="87"/>
    </w:p>
    <w:p w14:paraId="6538FF46">
      <w:pPr>
        <w:pStyle w:val="style0"/>
        <w:widowControl/>
        <w:numPr>
          <w:ilvl w:val="0"/>
          <w:numId w:val="0"/>
        </w:numPr>
        <w:tabs>
          <w:tab w:val="left" w:leader="none" w:pos="420"/>
        </w:tabs>
        <w:spacing w:before="156" w:beforeLines="50" w:after="156" w:afterLines="50" w:lineRule="atLeast" w:line="240"/>
        <w:jc w:val="left"/>
        <w:rPr>
          <w:rFonts w:ascii="Times New Roman" w:hAnsi="Times New Roman" w:hint="eastAsia"/>
          <w:highlight w:val="none"/>
          <w:lang w:val="en-US" w:eastAsia="zh-CN"/>
        </w:rPr>
      </w:pPr>
      <w:r>
        <w:rPr>
          <w:rFonts w:ascii="Times New Roman" w:hAnsi="Times New Roman" w:hint="eastAsia"/>
          <w:highlight w:val="none"/>
          <w:lang w:val="en-US" w:eastAsia="zh-CN"/>
        </w:rPr>
        <w:tab/>
      </w:r>
      <w:r>
        <w:rPr>
          <w:rFonts w:ascii="Times New Roman" w:hAnsi="Times New Roman" w:hint="eastAsia"/>
          <w:highlight w:val="none"/>
          <w:lang w:val="en-US" w:eastAsia="zh-CN"/>
        </w:rPr>
        <w:t>故障样本库主要故障类型见附录A，软件检测平台将故障样本写入虚拟电能表或虚拟</w:t>
      </w:r>
      <w:r>
        <w:rPr>
          <w:rFonts w:ascii="Times New Roman" w:hAnsi="Times New Roman" w:hint="eastAsia"/>
          <w:highlight w:val="none"/>
        </w:rPr>
        <w:t>用电信息采集终端</w:t>
      </w:r>
      <w:r>
        <w:rPr>
          <w:rFonts w:ascii="Times New Roman" w:hAnsi="Times New Roman" w:hint="eastAsia"/>
          <w:highlight w:val="none"/>
          <w:lang w:val="en-US" w:eastAsia="zh-CN"/>
        </w:rPr>
        <w:t>中，通过仿真实现用电信息采集全链路的异常工况复现。</w:t>
      </w:r>
    </w:p>
    <w:p w14:paraId="07688D4E">
      <w:pPr>
        <w:pStyle w:val="style4150"/>
        <w:outlineLvl w:val="0"/>
        <w:rPr>
          <w:rFonts w:ascii="Times New Roman" w:cs="Times New Roman" w:hAnsi="Calibri" w:hint="eastAsia"/>
          <w:b/>
          <w:highlight w:val="none"/>
          <w:lang w:val="en-US" w:eastAsia="zh-CN"/>
        </w:rPr>
      </w:pPr>
      <w:r>
        <w:rPr>
          <w:rFonts w:ascii="Times New Roman" w:cs="Times New Roman" w:hAnsi="Calibri" w:hint="eastAsia"/>
          <w:b/>
          <w:highlight w:val="none"/>
          <w:lang w:val="en-US" w:eastAsia="zh-CN"/>
        </w:rPr>
        <w:t xml:space="preserve"> </w:t>
      </w:r>
      <w:bookmarkStart w:id="88" w:name="_Toc11549"/>
      <w:bookmarkStart w:id="89" w:name="_Toc3039"/>
      <w:r>
        <w:rPr>
          <w:rFonts w:ascii="Times New Roman" w:cs="Times New Roman" w:hAnsi="Calibri" w:hint="eastAsia"/>
          <w:b/>
          <w:highlight w:val="none"/>
          <w:lang w:val="en-US" w:eastAsia="zh-CN"/>
        </w:rPr>
        <w:t>检测对象</w:t>
      </w:r>
      <w:bookmarkEnd w:id="88"/>
      <w:bookmarkEnd w:id="89"/>
    </w:p>
    <w:p w14:paraId="6AFC81DC">
      <w:pPr>
        <w:pStyle w:val="style4097"/>
        <w:rPr>
          <w:rFonts w:ascii="Times New Roman" w:eastAsia="宋体" w:hint="default"/>
          <w:highlight w:val="none"/>
          <w:lang w:val="en-US" w:eastAsia="zh-CN"/>
        </w:rPr>
      </w:pPr>
      <w:r>
        <w:rPr>
          <w:rFonts w:ascii="Times New Roman" w:hint="eastAsia"/>
          <w:highlight w:val="none"/>
          <w:lang w:val="en-US" w:eastAsia="zh-CN"/>
        </w:rPr>
        <w:t>低压台区</w:t>
      </w:r>
      <w:r>
        <w:rPr>
          <w:rFonts w:ascii="Times New Roman" w:hint="eastAsia"/>
          <w:highlight w:val="none"/>
        </w:rPr>
        <w:t>用电信息采集全链路仿真</w:t>
      </w:r>
      <w:r>
        <w:rPr>
          <w:rFonts w:ascii="Times New Roman" w:hint="eastAsia"/>
          <w:highlight w:val="none"/>
          <w:lang w:val="en-US" w:eastAsia="zh-CN"/>
        </w:rPr>
        <w:t>的检测对象包括电能表、</w:t>
      </w:r>
      <w:r>
        <w:rPr>
          <w:rFonts w:ascii="Times New Roman" w:hAnsi="Times New Roman" w:hint="eastAsia"/>
          <w:kern w:val="0"/>
          <w:highlight w:val="none"/>
        </w:rPr>
        <w:t>电能表本地通信单元</w:t>
      </w:r>
      <w:r>
        <w:rPr>
          <w:rFonts w:ascii="Times New Roman" w:hint="eastAsia"/>
          <w:highlight w:val="none"/>
          <w:lang w:val="en-US" w:eastAsia="zh-CN"/>
        </w:rPr>
        <w:t>、</w:t>
      </w:r>
      <w:r>
        <w:rPr>
          <w:rFonts w:ascii="Times New Roman" w:hAnsi="Times New Roman" w:hint="eastAsia"/>
          <w:kern w:val="0"/>
          <w:highlight w:val="none"/>
          <w:lang w:val="en-US" w:eastAsia="zh-CN"/>
        </w:rPr>
        <w:t>用</w:t>
      </w:r>
      <w:r>
        <w:rPr>
          <w:rFonts w:ascii="Times New Roman" w:hAnsi="Times New Roman" w:hint="eastAsia"/>
          <w:kern w:val="0"/>
          <w:highlight w:val="none"/>
        </w:rPr>
        <w:t>电信息采集终端</w:t>
      </w:r>
      <w:r>
        <w:rPr>
          <w:rFonts w:ascii="Times New Roman" w:hAnsi="Times New Roman" w:hint="eastAsia"/>
          <w:kern w:val="0"/>
          <w:highlight w:val="none"/>
          <w:lang w:eastAsia="zh-CN"/>
        </w:rPr>
        <w:t>、</w:t>
      </w:r>
      <w:r>
        <w:rPr>
          <w:rFonts w:ascii="Times New Roman" w:hAnsi="Times New Roman" w:hint="eastAsia"/>
          <w:kern w:val="0"/>
          <w:highlight w:val="none"/>
          <w:lang w:val="en-US" w:eastAsia="zh-CN"/>
        </w:rPr>
        <w:t>用</w:t>
      </w:r>
      <w:r>
        <w:rPr>
          <w:rFonts w:ascii="Times New Roman" w:hAnsi="Times New Roman" w:hint="eastAsia"/>
          <w:kern w:val="0"/>
          <w:highlight w:val="none"/>
        </w:rPr>
        <w:t>电信息采集终端</w:t>
      </w:r>
      <w:r>
        <w:rPr>
          <w:rFonts w:ascii="Times New Roman" w:hAnsi="Times New Roman" w:hint="eastAsia"/>
          <w:kern w:val="0"/>
          <w:highlight w:val="none"/>
          <w:lang w:val="en-US" w:eastAsia="zh-CN"/>
        </w:rPr>
        <w:t>本地通信单元。</w:t>
      </w:r>
    </w:p>
    <w:p w14:paraId="1B600DC9">
      <w:pPr>
        <w:pStyle w:val="style4150"/>
        <w:outlineLvl w:val="0"/>
        <w:rPr>
          <w:rFonts w:ascii="Times New Roman" w:cs="Times New Roman" w:hAnsi="Calibri" w:hint="default"/>
          <w:b/>
          <w:highlight w:val="none"/>
          <w:lang w:val="en-US" w:eastAsia="zh-CN"/>
        </w:rPr>
      </w:pPr>
      <w:r>
        <w:rPr>
          <w:rFonts w:ascii="Times New Roman" w:cs="Times New Roman" w:hAnsi="Calibri" w:hint="eastAsia"/>
          <w:b/>
          <w:highlight w:val="none"/>
          <w:lang w:val="en-US" w:eastAsia="zh-CN"/>
        </w:rPr>
        <w:t xml:space="preserve"> </w:t>
      </w:r>
      <w:bookmarkStart w:id="90" w:name="_Toc18398"/>
      <w:bookmarkStart w:id="91" w:name="_Toc14570"/>
      <w:r>
        <w:rPr>
          <w:rFonts w:ascii="Times New Roman" w:cs="Times New Roman" w:hAnsi="Calibri" w:hint="eastAsia"/>
          <w:b/>
          <w:highlight w:val="none"/>
          <w:lang w:val="en-US" w:eastAsia="zh-CN"/>
        </w:rPr>
        <w:t>检测流程</w:t>
      </w:r>
      <w:bookmarkEnd w:id="90"/>
      <w:bookmarkEnd w:id="91"/>
    </w:p>
    <w:p w14:paraId="27AE51FE">
      <w:pPr>
        <w:pStyle w:val="style0"/>
        <w:snapToGrid w:val="false"/>
        <w:spacing w:before="0" w:after="0"/>
        <w:ind w:firstLine="420" w:firstLineChars="200"/>
        <w:outlineLvl w:val="9"/>
        <w:rPr>
          <w:rFonts w:ascii="Times New Roman" w:hAnsi="Times New Roman" w:hint="eastAsia"/>
          <w:kern w:val="0"/>
          <w:highlight w:val="none"/>
        </w:rPr>
      </w:pPr>
      <w:r>
        <w:rPr>
          <w:rFonts w:ascii="Times New Roman" w:hAnsi="Times New Roman" w:hint="eastAsia"/>
          <w:highlight w:val="none"/>
        </w:rPr>
        <w:t>用电信息采集全链路仿真检测流</w:t>
      </w:r>
      <w:r>
        <w:rPr>
          <w:rFonts w:ascii="Times New Roman" w:hAnsi="Times New Roman" w:hint="eastAsia"/>
          <w:kern w:val="0"/>
          <w:highlight w:val="none"/>
        </w:rPr>
        <w:t>程</w:t>
      </w:r>
      <w:r>
        <w:rPr>
          <w:rFonts w:ascii="Times New Roman" w:hAnsi="Times New Roman" w:hint="eastAsia"/>
          <w:kern w:val="0"/>
          <w:highlight w:val="none"/>
          <w:lang w:eastAsia="zh-CN"/>
        </w:rPr>
        <w:t>应与图</w:t>
      </w:r>
      <w:r>
        <w:rPr>
          <w:rFonts w:ascii="Times New Roman" w:hAnsi="Times New Roman" w:hint="eastAsia"/>
          <w:kern w:val="0"/>
          <w:highlight w:val="none"/>
          <w:lang w:val="en-US" w:eastAsia="zh-CN"/>
        </w:rPr>
        <w:t>2结构</w:t>
      </w:r>
      <w:r>
        <w:rPr>
          <w:rFonts w:ascii="Times New Roman" w:hAnsi="Times New Roman" w:hint="eastAsia"/>
          <w:kern w:val="0"/>
          <w:highlight w:val="none"/>
          <w:lang w:eastAsia="zh-CN"/>
        </w:rPr>
        <w:t>相符</w:t>
      </w:r>
      <w:r>
        <w:rPr>
          <w:rFonts w:ascii="Times New Roman" w:hAnsi="Times New Roman" w:hint="eastAsia"/>
          <w:kern w:val="0"/>
          <w:highlight w:val="none"/>
          <w:lang w:val="en-US" w:eastAsia="zh-CN"/>
        </w:rPr>
        <w:t>合</w:t>
      </w:r>
      <w:r>
        <w:rPr>
          <w:rFonts w:ascii="Times New Roman" w:hAnsi="Times New Roman" w:hint="eastAsia"/>
          <w:kern w:val="0"/>
          <w:highlight w:val="none"/>
          <w:lang w:eastAsia="zh-CN"/>
        </w:rPr>
        <w:t>，</w:t>
      </w:r>
      <w:r>
        <w:rPr>
          <w:rFonts w:ascii="Times New Roman" w:hAnsi="Times New Roman" w:hint="eastAsia"/>
          <w:kern w:val="0"/>
          <w:highlight w:val="none"/>
        </w:rPr>
        <w:t>步骤如下：</w:t>
      </w:r>
    </w:p>
    <w:p w14:paraId="575D7DAB">
      <w:pPr>
        <w:pStyle w:val="style0"/>
        <w:keepNext w:val="false"/>
        <w:keepLines w:val="false"/>
        <w:pageBreakBefore w:val="false"/>
        <w:widowControl w:val="false"/>
        <w:numPr>
          <w:ilvl w:val="0"/>
          <w:numId w:val="2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根据需要仿真的故障信息，在故障样本库中找到对应样本；</w:t>
      </w:r>
    </w:p>
    <w:p w14:paraId="4730ACE5">
      <w:pPr>
        <w:pStyle w:val="style0"/>
        <w:keepNext w:val="false"/>
        <w:keepLines w:val="false"/>
        <w:pageBreakBefore w:val="false"/>
        <w:widowControl w:val="false"/>
        <w:numPr>
          <w:ilvl w:val="0"/>
          <w:numId w:val="2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依据故障现场实际环境及样本配置环境，组建通信拓扑和电力拓扑；</w:t>
      </w:r>
    </w:p>
    <w:p w14:paraId="1461BA0E">
      <w:pPr>
        <w:pStyle w:val="style0"/>
        <w:keepNext w:val="false"/>
        <w:keepLines w:val="false"/>
        <w:pageBreakBefore w:val="false"/>
        <w:widowControl w:val="false"/>
        <w:numPr>
          <w:ilvl w:val="0"/>
          <w:numId w:val="2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依据样本库文件配置虚拟电能表或虚拟用电信息采集终端参数；</w:t>
      </w:r>
    </w:p>
    <w:p w14:paraId="4298AF71">
      <w:pPr>
        <w:pStyle w:val="style0"/>
        <w:keepNext w:val="false"/>
        <w:keepLines w:val="false"/>
        <w:pageBreakBefore w:val="false"/>
        <w:widowControl w:val="false"/>
        <w:numPr>
          <w:ilvl w:val="0"/>
          <w:numId w:val="2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按照样本库流程控制主站、虚拟表进行检测；</w:t>
      </w:r>
    </w:p>
    <w:p w14:paraId="7134014E">
      <w:pPr>
        <w:pStyle w:val="style0"/>
        <w:keepNext w:val="false"/>
        <w:keepLines w:val="false"/>
        <w:pageBreakBefore w:val="false"/>
        <w:widowControl w:val="false"/>
        <w:numPr>
          <w:ilvl w:val="0"/>
          <w:numId w:val="2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监测全链路报文、分析异常报文。</w:t>
      </w:r>
    </w:p>
    <w:p w14:paraId="0A963600">
      <w:pPr>
        <w:pStyle w:val="style0"/>
        <w:jc w:val="center"/>
        <w:rPr>
          <w:rFonts w:ascii="Times New Roman" w:hAnsi="Times New Roman"/>
          <w:highlight w:val="none"/>
        </w:rPr>
      </w:pPr>
      <w:r>
        <w:rPr>
          <w:rFonts w:ascii="Times New Roman" w:hAnsi="Times New Roman"/>
          <w:highlight w:val="none"/>
        </w:rPr>
      </w:r>
      <w:r>
        <w:rPr>
          <w:rFonts w:ascii="Times New Roman" w:hAnsi="Times New Roman"/>
          <w:highlight w:val="none"/>
        </w:rPr>
      </w:r>
      <w:r>
        <w:rPr>
          <w:rFonts w:ascii="Times New Roman" w:hAnsi="Times New Roman"/>
          <w:highlight w:val="none"/>
        </w:rPr>
      </w:r>
      <w:r>
        <w:rPr>
          <w:rFonts w:ascii="Times New Roman" w:hAnsi="Times New Roman"/>
          <w:highlight w:val="none"/>
        </w:rPr>
        <w:object>
          <v:shape id="1033" type="#_x0000_t75" filled="f" stroked="f" style="margin-left:0.0pt;margin-top:0.0pt;width:122.8pt;height:281.2pt;mso-wrap-distance-left:0.0pt;mso-wrap-distance-right:0.0pt;visibility:visible;">
            <w10:anchorlock/>
            <v:imagedata r:id="rId10" embosscolor="white" o:title=""/>
            <v:stroke on="f"/>
            <v:fill/>
          </v:shape>
          <o:OLEObject Type="EMBED" ProgID="Visio.Drawing.15" ShapeID="1033" DrawAspect="Content" ObjectID="0" r:id="rId11"/>
        </w:object>
      </w:r>
      <w:r>
        <w:rPr>
          <w:rFonts w:ascii="Times New Roman" w:hAnsi="Times New Roman"/>
          <w:highlight w:val="none"/>
        </w:rPr>
      </w:r>
    </w:p>
    <w:p w14:paraId="2D417B6C">
      <w:pPr>
        <w:pStyle w:val="style0"/>
        <w:keepNext w:val="false"/>
        <w:keepLines w:val="false"/>
        <w:pageBreakBefore w:val="false"/>
        <w:widowControl/>
        <w:tabs>
          <w:tab w:val="center" w:leader="none" w:pos="4201"/>
          <w:tab w:val="right" w:leader="dot" w:pos="9298"/>
        </w:tabs>
        <w:kinsoku/>
        <w:wordWrap/>
        <w:overflowPunct/>
        <w:topLinePunct w:val="false"/>
        <w:autoSpaceDE w:val="false"/>
        <w:autoSpaceDN w:val="false"/>
        <w:bidi w:val="false"/>
        <w:adjustRightInd/>
        <w:snapToGrid/>
        <w:ind w:firstLine="0" w:firstLineChars="0"/>
        <w:jc w:val="center"/>
        <w:textAlignment w:val="auto"/>
        <w:rPr>
          <w:rFonts w:eastAsia="黑体" w:hint="eastAsia"/>
          <w:highlight w:val="none"/>
          <w:lang w:eastAsia="zh-CN"/>
        </w:rPr>
      </w:pPr>
      <w:r>
        <w:rPr>
          <w:rFonts w:ascii="黑体" w:eastAsia="黑体" w:hAnsi="宋体" w:hint="eastAsia"/>
          <w:bCs/>
          <w:szCs w:val="22"/>
          <w:highlight w:val="none"/>
        </w:rPr>
        <w:t>图</w:t>
      </w:r>
      <w:r>
        <w:rPr>
          <w:rFonts w:ascii="黑体" w:eastAsia="黑体" w:hAnsi="宋体" w:hint="eastAsia"/>
          <w:bCs/>
          <w:szCs w:val="22"/>
          <w:highlight w:val="none"/>
          <w:lang w:val="en-US" w:eastAsia="zh-CN"/>
        </w:rPr>
        <w:t>2</w:t>
      </w:r>
      <w:r>
        <w:rPr>
          <w:rFonts w:ascii="黑体" w:eastAsia="黑体" w:hAnsi="宋体" w:hint="eastAsia"/>
          <w:bCs/>
          <w:szCs w:val="22"/>
          <w:highlight w:val="none"/>
        </w:rPr>
        <w:t xml:space="preserve"> 用电信息采集全链路仿真</w:t>
      </w:r>
      <w:r>
        <w:rPr>
          <w:rFonts w:ascii="黑体" w:eastAsia="黑体" w:hAnsi="宋体" w:hint="eastAsia"/>
          <w:bCs/>
          <w:szCs w:val="22"/>
          <w:highlight w:val="none"/>
          <w:lang w:eastAsia="zh-CN"/>
        </w:rPr>
        <w:t>检测流程</w:t>
      </w:r>
    </w:p>
    <w:p w14:paraId="51DC20B5">
      <w:pPr>
        <w:pStyle w:val="style0"/>
        <w:snapToGrid w:val="false"/>
        <w:spacing w:before="0" w:after="0"/>
        <w:ind w:firstLine="420" w:firstLineChars="200"/>
        <w:outlineLvl w:val="9"/>
        <w:rPr>
          <w:rFonts w:ascii="Times New Roman" w:hAnsi="Times New Roman" w:hint="eastAsia"/>
          <w:kern w:val="0"/>
          <w:highlight w:val="none"/>
        </w:rPr>
      </w:pPr>
    </w:p>
    <w:p w14:paraId="250F5100">
      <w:pPr>
        <w:pStyle w:val="style0"/>
        <w:ind w:firstLine="420"/>
        <w:rPr>
          <w:rFonts w:ascii="Times New Roman" w:eastAsia="宋体" w:hAnsi="Times New Roman" w:hint="eastAsia"/>
          <w:highlight w:val="none"/>
          <w:lang w:eastAsia="zh-CN"/>
        </w:rPr>
      </w:pPr>
      <w:r>
        <w:rPr>
          <w:rFonts w:ascii="Times New Roman" w:hAnsi="Times New Roman" w:hint="eastAsia"/>
          <w:highlight w:val="none"/>
        </w:rPr>
        <w:t>除非另有规定，以下要求适用于所有</w:t>
      </w:r>
      <w:r>
        <w:rPr>
          <w:rFonts w:ascii="Times New Roman" w:hint="eastAsia"/>
          <w:highlight w:val="none"/>
          <w:lang w:val="en-US" w:eastAsia="zh-CN"/>
        </w:rPr>
        <w:t>低压台区</w:t>
      </w:r>
      <w:r>
        <w:rPr>
          <w:rFonts w:ascii="Times New Roman" w:hAnsi="Times New Roman" w:hint="eastAsia"/>
          <w:highlight w:val="none"/>
        </w:rPr>
        <w:t>用电信息采集全链路仿真</w:t>
      </w:r>
      <w:r>
        <w:rPr>
          <w:rFonts w:hint="eastAsia"/>
          <w:lang w:val="en-US" w:eastAsia="zh-CN"/>
        </w:rPr>
        <w:t>检测</w:t>
      </w:r>
      <w:r>
        <w:rPr>
          <w:rFonts w:ascii="Times New Roman" w:hAnsi="Times New Roman" w:hint="eastAsia"/>
          <w:highlight w:val="none"/>
        </w:rPr>
        <w:t>项目</w:t>
      </w:r>
      <w:r>
        <w:rPr>
          <w:rFonts w:ascii="Times New Roman" w:hAnsi="Times New Roman" w:hint="eastAsia"/>
          <w:highlight w:val="none"/>
          <w:lang w:eastAsia="zh-CN"/>
        </w:rPr>
        <w:t>：</w:t>
      </w:r>
    </w:p>
    <w:p w14:paraId="4A2A1060">
      <w:pPr>
        <w:pStyle w:val="style0"/>
        <w:keepNext w:val="false"/>
        <w:keepLines w:val="false"/>
        <w:pageBreakBefore w:val="false"/>
        <w:widowControl w:val="false"/>
        <w:numPr>
          <w:ilvl w:val="0"/>
          <w:numId w:val="2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lang w:eastAsia="zh-CN"/>
        </w:rPr>
        <w:t>被检</w:t>
      </w:r>
      <w:r>
        <w:rPr>
          <w:rFonts w:ascii="Times New Roman" w:hAnsi="Times New Roman" w:hint="eastAsia"/>
          <w:highlight w:val="none"/>
        </w:rPr>
        <w:t>设备应在其标称电压下进行</w:t>
      </w:r>
      <w:r>
        <w:rPr>
          <w:rFonts w:ascii="Times New Roman" w:hAnsi="Times New Roman" w:hint="eastAsia"/>
          <w:highlight w:val="none"/>
          <w:lang w:val="en-US" w:eastAsia="zh-CN"/>
        </w:rPr>
        <w:t>检测</w:t>
      </w:r>
      <w:r>
        <w:rPr>
          <w:rFonts w:ascii="Times New Roman" w:hAnsi="Times New Roman" w:hint="eastAsia"/>
          <w:highlight w:val="none"/>
        </w:rPr>
        <w:t>；</w:t>
      </w:r>
    </w:p>
    <w:p w14:paraId="66A632DD">
      <w:pPr>
        <w:pStyle w:val="style0"/>
        <w:keepNext w:val="false"/>
        <w:keepLines w:val="false"/>
        <w:pageBreakBefore w:val="false"/>
        <w:widowControl w:val="false"/>
        <w:numPr>
          <w:ilvl w:val="0"/>
          <w:numId w:val="2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lang w:val="en-US" w:eastAsia="zh-CN"/>
        </w:rPr>
        <w:t>检测</w:t>
      </w:r>
      <w:r>
        <w:rPr>
          <w:rFonts w:ascii="Times New Roman" w:hAnsi="Times New Roman" w:hint="eastAsia"/>
          <w:highlight w:val="none"/>
        </w:rPr>
        <w:t>开始前，应确认</w:t>
      </w:r>
      <w:r>
        <w:rPr>
          <w:rFonts w:ascii="Times New Roman" w:hAnsi="Times New Roman" w:hint="eastAsia"/>
          <w:highlight w:val="none"/>
          <w:lang w:eastAsia="zh-CN"/>
        </w:rPr>
        <w:t>本地通信</w:t>
      </w:r>
      <w:r>
        <w:rPr>
          <w:rFonts w:ascii="Times New Roman" w:hAnsi="Times New Roman" w:hint="eastAsia"/>
          <w:highlight w:val="none"/>
        </w:rPr>
        <w:t>组网完成；</w:t>
      </w:r>
    </w:p>
    <w:p w14:paraId="2A73EFD9">
      <w:pPr>
        <w:pStyle w:val="style0"/>
        <w:keepNext w:val="false"/>
        <w:keepLines w:val="false"/>
        <w:pageBreakBefore w:val="false"/>
        <w:widowControl w:val="false"/>
        <w:numPr>
          <w:ilvl w:val="0"/>
          <w:numId w:val="2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lang w:val="en-US" w:eastAsia="zh-CN"/>
        </w:rPr>
        <w:t>检测</w:t>
      </w:r>
      <w:r>
        <w:rPr>
          <w:rFonts w:ascii="Times New Roman" w:hAnsi="Times New Roman" w:hint="eastAsia"/>
          <w:highlight w:val="none"/>
        </w:rPr>
        <w:t>开始时，应对通信链路各部分进行监测；</w:t>
      </w:r>
    </w:p>
    <w:p w14:paraId="02A12BDF">
      <w:pPr>
        <w:pStyle w:val="style0"/>
        <w:keepNext w:val="false"/>
        <w:keepLines w:val="false"/>
        <w:pageBreakBefore w:val="false"/>
        <w:widowControl w:val="false"/>
        <w:numPr>
          <w:ilvl w:val="0"/>
          <w:numId w:val="2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除</w:t>
      </w:r>
      <w:r>
        <w:rPr>
          <w:rFonts w:ascii="Times New Roman" w:hAnsi="Times New Roman" w:hint="eastAsia"/>
          <w:highlight w:val="none"/>
          <w:lang w:val="en-US" w:eastAsia="zh-CN"/>
        </w:rPr>
        <w:t>检测</w:t>
      </w:r>
      <w:r>
        <w:rPr>
          <w:rFonts w:ascii="Times New Roman" w:hAnsi="Times New Roman" w:hint="eastAsia"/>
          <w:highlight w:val="none"/>
        </w:rPr>
        <w:t>要求的主动干扰外，</w:t>
      </w:r>
      <w:r>
        <w:rPr>
          <w:rFonts w:ascii="Times New Roman" w:hAnsi="Times New Roman" w:hint="eastAsia"/>
          <w:highlight w:val="none"/>
          <w:lang w:val="en-US" w:eastAsia="zh-CN"/>
        </w:rPr>
        <w:t>检测</w:t>
      </w:r>
      <w:r>
        <w:rPr>
          <w:rFonts w:ascii="Times New Roman" w:hAnsi="Times New Roman" w:hint="eastAsia"/>
          <w:highlight w:val="none"/>
        </w:rPr>
        <w:t>线路中应避免其它干扰因素介入通信线路；</w:t>
      </w:r>
    </w:p>
    <w:p w14:paraId="212A9536">
      <w:pPr>
        <w:pStyle w:val="style0"/>
        <w:keepNext w:val="false"/>
        <w:keepLines w:val="false"/>
        <w:pageBreakBefore w:val="false"/>
        <w:widowControl w:val="false"/>
        <w:numPr>
          <w:ilvl w:val="0"/>
          <w:numId w:val="2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rPr>
      </w:pPr>
      <w:r>
        <w:rPr>
          <w:rFonts w:ascii="Times New Roman" w:hAnsi="Times New Roman" w:hint="eastAsia"/>
          <w:highlight w:val="none"/>
        </w:rPr>
        <w:t>每次只针对一项</w:t>
      </w:r>
      <w:r>
        <w:rPr>
          <w:rFonts w:ascii="Times New Roman" w:hAnsi="Times New Roman" w:hint="eastAsia"/>
          <w:highlight w:val="none"/>
          <w:lang w:eastAsia="zh-CN"/>
        </w:rPr>
        <w:t>检测项目</w:t>
      </w:r>
      <w:r>
        <w:rPr>
          <w:rFonts w:ascii="Times New Roman" w:hAnsi="Times New Roman" w:hint="eastAsia"/>
          <w:highlight w:val="none"/>
        </w:rPr>
        <w:t>进行</w:t>
      </w:r>
      <w:r>
        <w:rPr>
          <w:rFonts w:ascii="Times New Roman" w:hAnsi="Times New Roman" w:hint="eastAsia"/>
          <w:highlight w:val="none"/>
          <w:lang w:val="en-US" w:eastAsia="zh-CN"/>
        </w:rPr>
        <w:t>检测</w:t>
      </w:r>
      <w:r>
        <w:rPr>
          <w:rFonts w:ascii="Times New Roman" w:hAnsi="Times New Roman" w:hint="eastAsia"/>
          <w:highlight w:val="none"/>
        </w:rPr>
        <w:t>，一项</w:t>
      </w:r>
      <w:r>
        <w:rPr>
          <w:rFonts w:ascii="Times New Roman" w:hAnsi="Times New Roman" w:hint="eastAsia"/>
          <w:highlight w:val="none"/>
          <w:lang w:val="en-US" w:eastAsia="zh-CN"/>
        </w:rPr>
        <w:t>检测</w:t>
      </w:r>
      <w:r>
        <w:rPr>
          <w:rFonts w:ascii="Times New Roman" w:hAnsi="Times New Roman" w:hint="eastAsia"/>
          <w:highlight w:val="none"/>
        </w:rPr>
        <w:t>完成并恢复正常状态后才可进行下一项</w:t>
      </w:r>
      <w:r>
        <w:rPr>
          <w:rFonts w:ascii="Times New Roman" w:hAnsi="Times New Roman" w:hint="eastAsia"/>
          <w:highlight w:val="none"/>
          <w:lang w:val="en-US" w:eastAsia="zh-CN"/>
        </w:rPr>
        <w:t>检测</w:t>
      </w:r>
      <w:r>
        <w:rPr>
          <w:rFonts w:ascii="Times New Roman" w:hAnsi="Times New Roman" w:hint="eastAsia"/>
          <w:highlight w:val="none"/>
        </w:rPr>
        <w:t>。</w:t>
      </w:r>
    </w:p>
    <w:p w14:paraId="5952E3FB">
      <w:pPr>
        <w:pStyle w:val="style0"/>
        <w:ind w:firstLine="420"/>
        <w:rPr>
          <w:rFonts w:ascii="Times New Roman" w:hAnsi="Times New Roman" w:hint="eastAsia"/>
          <w:highlight w:val="none"/>
        </w:rPr>
      </w:pPr>
      <w:r>
        <w:rPr>
          <w:rFonts w:ascii="Times New Roman" w:hAnsi="Times New Roman" w:hint="eastAsia"/>
          <w:highlight w:val="none"/>
        </w:rPr>
        <w:t>在</w:t>
      </w:r>
      <w:r>
        <w:rPr>
          <w:rFonts w:hint="eastAsia"/>
          <w:lang w:val="en-US" w:eastAsia="zh-CN"/>
        </w:rPr>
        <w:t>检测</w:t>
      </w:r>
      <w:r>
        <w:rPr>
          <w:rFonts w:ascii="Times New Roman" w:hAnsi="Times New Roman" w:hint="eastAsia"/>
          <w:highlight w:val="none"/>
        </w:rPr>
        <w:t>过程中及</w:t>
      </w:r>
      <w:r>
        <w:rPr>
          <w:rFonts w:hint="eastAsia"/>
          <w:lang w:val="en-US" w:eastAsia="zh-CN"/>
        </w:rPr>
        <w:t>检测</w:t>
      </w:r>
      <w:r>
        <w:rPr>
          <w:rFonts w:ascii="Times New Roman" w:hAnsi="Times New Roman" w:hint="eastAsia"/>
          <w:highlight w:val="none"/>
        </w:rPr>
        <w:t>结束后，</w:t>
      </w:r>
      <w:r>
        <w:rPr>
          <w:rFonts w:ascii="Times New Roman" w:hAnsi="Times New Roman" w:hint="eastAsia"/>
          <w:highlight w:val="none"/>
          <w:lang w:eastAsia="zh-CN"/>
        </w:rPr>
        <w:t>被检</w:t>
      </w:r>
      <w:r>
        <w:rPr>
          <w:rFonts w:ascii="Times New Roman" w:hAnsi="Times New Roman" w:hint="eastAsia"/>
          <w:highlight w:val="none"/>
        </w:rPr>
        <w:t>设备的通信功能应符合</w:t>
      </w:r>
      <w:r>
        <w:rPr>
          <w:rFonts w:ascii="Times New Roman" w:hAnsi="Times New Roman"/>
          <w:highlight w:val="none"/>
        </w:rPr>
        <w:t>GB/T 17215.211</w:t>
      </w:r>
      <w:r>
        <w:rPr>
          <w:rFonts w:ascii="Times New Roman" w:hAnsi="Times New Roman" w:hint="eastAsia"/>
          <w:highlight w:val="none"/>
          <w:lang w:eastAsia="zh-CN"/>
        </w:rPr>
        <w:t>—</w:t>
      </w:r>
      <w:r>
        <w:rPr>
          <w:rFonts w:ascii="Times New Roman" w:hAnsi="Times New Roman" w:hint="eastAsia"/>
          <w:highlight w:val="none"/>
          <w:lang w:val="en-US" w:eastAsia="zh-CN"/>
        </w:rPr>
        <w:t>2021</w:t>
      </w:r>
      <w:r>
        <w:rPr>
          <w:rFonts w:ascii="Times New Roman" w:hAnsi="Times New Roman" w:hint="eastAsia"/>
          <w:highlight w:val="none"/>
        </w:rPr>
        <w:t>、</w:t>
      </w:r>
      <w:r>
        <w:rPr>
          <w:rFonts w:ascii="Times New Roman" w:hAnsi="Times New Roman"/>
          <w:highlight w:val="none"/>
        </w:rPr>
        <w:t>DL/T 645</w:t>
      </w:r>
      <w:r>
        <w:rPr>
          <w:rFonts w:ascii="Times New Roman" w:hAnsi="Times New Roman" w:hint="eastAsia"/>
          <w:highlight w:val="none"/>
          <w:lang w:eastAsia="zh-CN"/>
        </w:rPr>
        <w:t>—</w:t>
      </w:r>
      <w:r>
        <w:rPr>
          <w:rFonts w:ascii="Times New Roman" w:hAnsi="Times New Roman" w:hint="eastAsia"/>
          <w:highlight w:val="none"/>
          <w:lang w:val="en-US" w:eastAsia="zh-CN"/>
        </w:rPr>
        <w:t>2007</w:t>
      </w:r>
      <w:r>
        <w:rPr>
          <w:rFonts w:ascii="Times New Roman" w:hAnsi="Times New Roman" w:hint="eastAsia"/>
          <w:highlight w:val="none"/>
        </w:rPr>
        <w:t>和</w:t>
      </w:r>
      <w:r>
        <w:rPr>
          <w:rFonts w:ascii="Times New Roman" w:hAnsi="Times New Roman"/>
          <w:highlight w:val="none"/>
        </w:rPr>
        <w:t>DL/T 698.45</w:t>
      </w:r>
      <w:r>
        <w:rPr>
          <w:rFonts w:ascii="Times New Roman" w:hAnsi="Times New Roman" w:hint="eastAsia"/>
          <w:highlight w:val="none"/>
          <w:lang w:eastAsia="zh-CN"/>
        </w:rPr>
        <w:t>—</w:t>
      </w:r>
      <w:r>
        <w:rPr>
          <w:rFonts w:ascii="Times New Roman" w:hAnsi="Times New Roman" w:hint="eastAsia"/>
          <w:highlight w:val="none"/>
          <w:lang w:val="en-US" w:eastAsia="zh-CN"/>
        </w:rPr>
        <w:t>2017</w:t>
      </w:r>
      <w:r>
        <w:rPr>
          <w:rFonts w:ascii="Times New Roman" w:hAnsi="Times New Roman" w:hint="eastAsia"/>
          <w:highlight w:val="none"/>
        </w:rPr>
        <w:t>的</w:t>
      </w:r>
      <w:r>
        <w:rPr>
          <w:rFonts w:ascii="Times New Roman" w:hAnsi="Times New Roman" w:hint="eastAsia"/>
          <w:highlight w:val="none"/>
          <w:lang w:eastAsia="zh-CN"/>
        </w:rPr>
        <w:t>规定</w:t>
      </w:r>
      <w:r>
        <w:rPr>
          <w:rFonts w:ascii="Times New Roman" w:hAnsi="Times New Roman" w:hint="eastAsia"/>
          <w:highlight w:val="none"/>
        </w:rPr>
        <w:t>，</w:t>
      </w:r>
      <w:r>
        <w:rPr>
          <w:rFonts w:ascii="Times New Roman" w:hAnsi="Times New Roman" w:hint="eastAsia"/>
          <w:highlight w:val="none"/>
          <w:lang w:eastAsia="zh-CN"/>
        </w:rPr>
        <w:t>被检</w:t>
      </w:r>
      <w:r>
        <w:rPr>
          <w:rFonts w:ascii="Times New Roman" w:hAnsi="Times New Roman" w:hint="eastAsia"/>
          <w:highlight w:val="none"/>
        </w:rPr>
        <w:t>设备不应损坏</w:t>
      </w:r>
      <w:r>
        <w:rPr>
          <w:rFonts w:ascii="Times New Roman" w:hAnsi="Times New Roman" w:hint="eastAsia"/>
          <w:highlight w:val="none"/>
          <w:lang w:eastAsia="zh-CN"/>
        </w:rPr>
        <w:t>或</w:t>
      </w:r>
      <w:r>
        <w:rPr>
          <w:rFonts w:ascii="Times New Roman" w:hAnsi="Times New Roman" w:hint="eastAsia"/>
          <w:highlight w:val="none"/>
        </w:rPr>
        <w:t>出现功能异常。</w:t>
      </w:r>
    </w:p>
    <w:bookmarkStart w:id="92" w:name="_Toc22949"/>
    <w:bookmarkStart w:id="93" w:name="_Toc28699"/>
    <w:p w14:paraId="72EBD0F0">
      <w:pPr>
        <w:pStyle w:val="style4150"/>
        <w:outlineLvl w:val="0"/>
        <w:rPr>
          <w:rFonts w:ascii="Times New Roman" w:cs="Times New Roman" w:hAnsi="Calibri" w:hint="eastAsia"/>
          <w:b/>
          <w:highlight w:val="none"/>
          <w:lang w:val="en-US" w:eastAsia="zh-CN"/>
        </w:rPr>
      </w:pPr>
      <w:r>
        <w:rPr>
          <w:rFonts w:ascii="Times New Roman" w:cs="Times New Roman" w:hAnsi="Calibri" w:hint="eastAsia"/>
          <w:b/>
          <w:highlight w:val="none"/>
          <w:lang w:val="en-US" w:eastAsia="zh-CN"/>
        </w:rPr>
        <w:t>检测项目与方法</w:t>
      </w:r>
      <w:bookmarkEnd w:id="92"/>
      <w:bookmarkEnd w:id="93"/>
    </w:p>
    <w:p w14:paraId="E3BAD4A8">
      <w:pPr>
        <w:pStyle w:val="style4097"/>
        <w:numPr>
          <w:ilvl w:val="0"/>
          <w:numId w:val="0"/>
        </w:numPr>
        <w:outlineLvl w:val="0"/>
        <w:rPr>
          <w:rFonts w:ascii="Times New Roman" w:cs="Times New Roman" w:hAnsi="Calibri" w:hint="eastAsia"/>
          <w:b/>
          <w:highlight w:val="none"/>
          <w:lang w:val="en-US" w:eastAsia="zh-CN"/>
        </w:rPr>
      </w:pPr>
      <w:r>
        <w:rPr>
          <w:rFonts w:ascii="Times New Roman" w:cs="Times New Roman" w:hAnsi="Calibri" w:hint="default"/>
          <w:b/>
          <w:highlight w:val="none"/>
          <w:lang w:val="en-US" w:eastAsia="zh-CN"/>
        </w:rPr>
        <w:t xml:space="preserve">8.1 </w:t>
      </w:r>
      <w:r>
        <w:rPr>
          <w:rFonts w:ascii="Times New Roman" w:cs="Times New Roman" w:hAnsi="Calibri" w:hint="eastAsia"/>
          <w:b/>
          <w:highlight w:val="none"/>
          <w:lang w:val="en-US" w:eastAsia="zh-CN"/>
        </w:rPr>
        <w:t>检测项目</w:t>
      </w:r>
    </w:p>
    <w:p w14:paraId="316FB1AC">
      <w:pPr>
        <w:pStyle w:val="style0"/>
        <w:ind w:firstLine="420"/>
        <w:rPr>
          <w:rFonts w:ascii="Times New Roman" w:hAnsi="Times New Roman" w:hint="eastAsia"/>
          <w:highlight w:val="none"/>
          <w:lang w:val="en-US" w:eastAsia="zh-CN"/>
        </w:rPr>
      </w:pPr>
      <w:r>
        <w:rPr>
          <w:rFonts w:ascii="Times New Roman" w:hAnsi="Times New Roman" w:hint="eastAsia"/>
          <w:highlight w:val="none"/>
          <w:lang w:val="en-US" w:eastAsia="zh-CN"/>
        </w:rPr>
        <w:t>低压台区用电信息采集全链路仿真检测项目示例见表1。</w:t>
      </w:r>
    </w:p>
    <w:p w14:paraId="300872E1">
      <w:pPr>
        <w:pStyle w:val="style0"/>
        <w:keepNext w:val="false"/>
        <w:keepLines w:val="false"/>
        <w:pageBreakBefore w:val="false"/>
        <w:widowControl/>
        <w:tabs>
          <w:tab w:val="center" w:leader="none" w:pos="4201"/>
          <w:tab w:val="right" w:leader="dot" w:pos="9298"/>
        </w:tabs>
        <w:kinsoku/>
        <w:wordWrap/>
        <w:overflowPunct/>
        <w:topLinePunct w:val="false"/>
        <w:autoSpaceDE w:val="false"/>
        <w:autoSpaceDN w:val="false"/>
        <w:bidi w:val="false"/>
        <w:adjustRightInd/>
        <w:snapToGrid/>
        <w:spacing w:before="157" w:beforeLines="50" w:after="157" w:afterLines="50"/>
        <w:ind w:firstLine="0" w:firstLineChars="0"/>
        <w:jc w:val="center"/>
        <w:textAlignment w:val="auto"/>
        <w:rPr>
          <w:rFonts w:ascii="黑体" w:eastAsia="黑体" w:hAnsi="宋体" w:hint="eastAsia"/>
          <w:bCs/>
          <w:szCs w:val="22"/>
          <w:highlight w:val="none"/>
          <w:lang w:val="en-US" w:eastAsia="zh-CN"/>
        </w:rPr>
      </w:pPr>
      <w:r>
        <w:rPr>
          <w:rFonts w:ascii="黑体" w:eastAsia="黑体" w:hAnsi="宋体" w:hint="eastAsia"/>
          <w:bCs/>
          <w:szCs w:val="22"/>
          <w:highlight w:val="none"/>
          <w:lang w:val="en-US" w:eastAsia="zh-CN"/>
        </w:rPr>
        <w:t>表1 低压台区用电信息采集全链路仿真检测项目示例</w:t>
      </w:r>
    </w:p>
    <w:tbl>
      <w:tblPr>
        <w:tblStyle w:val="style105"/>
        <w:tblW w:w="77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64"/>
        <w:gridCol w:w="2780"/>
        <w:gridCol w:w="2215"/>
        <w:gridCol w:w="2215"/>
      </w:tblGrid>
      <w:tr w14:paraId="5E409ABD">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tcPr>
          <w:p w14:paraId="3F9A3D78">
            <w:pPr>
              <w:pStyle w:val="style0"/>
              <w:ind w:left="-105" w:leftChars="-50" w:right="-105" w:rightChars="-5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序号</w:t>
            </w:r>
          </w:p>
        </w:tc>
        <w:tc>
          <w:tcPr>
            <w:tcW w:w="2780" w:type="dxa"/>
            <w:tcBorders>
              <w:top w:val="single" w:sz="4" w:space="0" w:color="000000"/>
              <w:left w:val="single" w:sz="4" w:space="0" w:color="000000"/>
              <w:bottom w:val="single" w:sz="4" w:space="0" w:color="000000"/>
              <w:right w:val="single" w:sz="4" w:space="0" w:color="000000"/>
            </w:tcBorders>
          </w:tcPr>
          <w:p w14:paraId="563ED063">
            <w:pPr>
              <w:pStyle w:val="style0"/>
              <w:jc w:val="center"/>
              <w:rPr>
                <w:rFonts w:ascii="宋体" w:hAnsi="宋体" w:hint="eastAsia"/>
                <w:sz w:val="18"/>
                <w:szCs w:val="18"/>
                <w:highlight w:val="none"/>
              </w:rPr>
            </w:pPr>
            <w:r>
              <w:rPr>
                <w:rFonts w:ascii="宋体" w:hAnsi="宋体" w:hint="eastAsia"/>
                <w:sz w:val="18"/>
                <w:szCs w:val="18"/>
                <w:highlight w:val="none"/>
              </w:rPr>
              <w:t>名称</w:t>
            </w:r>
          </w:p>
        </w:tc>
        <w:tc>
          <w:tcPr>
            <w:tcW w:w="2215" w:type="dxa"/>
            <w:tcBorders>
              <w:top w:val="single" w:sz="4" w:space="0" w:color="000000"/>
              <w:left w:val="single" w:sz="4" w:space="0" w:color="000000"/>
              <w:bottom w:val="single" w:sz="4" w:space="0" w:color="000000"/>
              <w:right w:val="single" w:sz="4" w:space="0" w:color="000000"/>
            </w:tcBorders>
          </w:tcPr>
          <w:p w14:paraId="02EC62B9">
            <w:pPr>
              <w:pStyle w:val="style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分类</w:t>
            </w:r>
          </w:p>
        </w:tc>
        <w:tc>
          <w:tcPr>
            <w:tcW w:w="2215" w:type="dxa"/>
            <w:tcBorders>
              <w:top w:val="single" w:sz="4" w:space="0" w:color="000000"/>
              <w:left w:val="single" w:sz="4" w:space="0" w:color="000000"/>
              <w:bottom w:val="single" w:sz="4" w:space="0" w:color="000000"/>
              <w:right w:val="single" w:sz="4" w:space="0" w:color="000000"/>
            </w:tcBorders>
          </w:tcPr>
          <w:p w14:paraId="00349086">
            <w:pPr>
              <w:pStyle w:val="style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主要被检对象</w:t>
            </w:r>
          </w:p>
        </w:tc>
      </w:tr>
      <w:tr w14:paraId="463383EE">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tcPr>
          <w:p w14:paraId="7E7065CF">
            <w:pPr>
              <w:pStyle w:val="style0"/>
              <w:jc w:val="center"/>
              <w:rPr>
                <w:rFonts w:ascii="Times New Roman" w:hAnsi="Times New Roman" w:hint="eastAsia"/>
                <w:sz w:val="18"/>
                <w:szCs w:val="18"/>
                <w:highlight w:val="none"/>
              </w:rPr>
            </w:pPr>
            <w:r>
              <w:rPr>
                <w:rFonts w:ascii="Times New Roman" w:hAnsi="Times New Roman"/>
                <w:sz w:val="18"/>
                <w:szCs w:val="18"/>
                <w:highlight w:val="none"/>
              </w:rPr>
              <w:t>1</w:t>
            </w:r>
          </w:p>
        </w:tc>
        <w:tc>
          <w:tcPr>
            <w:tcW w:w="2780" w:type="dxa"/>
            <w:tcBorders>
              <w:top w:val="single" w:sz="4" w:space="0" w:color="000000"/>
              <w:left w:val="single" w:sz="4" w:space="0" w:color="000000"/>
              <w:bottom w:val="single" w:sz="4" w:space="0" w:color="000000"/>
              <w:right w:val="single" w:sz="4" w:space="0" w:color="000000"/>
            </w:tcBorders>
            <w:vAlign w:val="center"/>
          </w:tcPr>
          <w:p w14:paraId="1D1BD0F7">
            <w:pPr>
              <w:pStyle w:val="style0"/>
              <w:jc w:val="left"/>
              <w:rPr>
                <w:rFonts w:ascii="Times New Roman" w:hAnsi="Times New Roman"/>
                <w:sz w:val="18"/>
                <w:szCs w:val="18"/>
                <w:highlight w:val="none"/>
              </w:rPr>
            </w:pPr>
            <w:r>
              <w:rPr>
                <w:rFonts w:ascii="Times New Roman" w:hAnsi="Times New Roman" w:hint="eastAsia"/>
                <w:sz w:val="18"/>
                <w:szCs w:val="18"/>
                <w:highlight w:val="none"/>
              </w:rPr>
              <w:t>费率投切仿真全链路检测</w:t>
            </w:r>
          </w:p>
        </w:tc>
        <w:tc>
          <w:tcPr>
            <w:tcW w:w="2215" w:type="dxa"/>
            <w:tcBorders>
              <w:top w:val="single" w:sz="4" w:space="0" w:color="000000"/>
              <w:left w:val="single" w:sz="4" w:space="0" w:color="000000"/>
              <w:bottom w:val="single" w:sz="4" w:space="0" w:color="000000"/>
              <w:right w:val="single" w:sz="4" w:space="0" w:color="000000"/>
            </w:tcBorders>
          </w:tcPr>
          <w:p w14:paraId="13D90EC4">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数据采集工况</w:t>
            </w:r>
          </w:p>
        </w:tc>
        <w:tc>
          <w:tcPr>
            <w:tcW w:w="2215" w:type="dxa"/>
            <w:tcBorders>
              <w:top w:val="single" w:sz="4" w:space="0" w:color="000000"/>
              <w:left w:val="single" w:sz="4" w:space="0" w:color="000000"/>
              <w:bottom w:val="single" w:sz="4" w:space="0" w:color="000000"/>
              <w:right w:val="single" w:sz="4" w:space="0" w:color="000000"/>
            </w:tcBorders>
          </w:tcPr>
          <w:p w14:paraId="204F6DDE">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电能表</w:t>
            </w:r>
          </w:p>
        </w:tc>
      </w:tr>
      <w:tr w14:paraId="6AFA7830">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248B972D">
            <w:pPr>
              <w:pStyle w:val="style0"/>
              <w:jc w:val="center"/>
              <w:rPr>
                <w:rFonts w:ascii="Times New Roman" w:hAnsi="Times New Roman"/>
                <w:sz w:val="18"/>
                <w:szCs w:val="18"/>
                <w:highlight w:val="none"/>
              </w:rPr>
            </w:pPr>
            <w:r>
              <w:rPr>
                <w:rFonts w:ascii="Times New Roman" w:hAnsi="Times New Roman"/>
                <w:sz w:val="18"/>
                <w:szCs w:val="18"/>
                <w:highlight w:val="none"/>
              </w:rPr>
              <w:t>2</w:t>
            </w:r>
          </w:p>
        </w:tc>
        <w:tc>
          <w:tcPr>
            <w:tcW w:w="2780" w:type="dxa"/>
            <w:tcBorders>
              <w:top w:val="single" w:sz="4" w:space="0" w:color="000000"/>
              <w:left w:val="single" w:sz="4" w:space="0" w:color="000000"/>
              <w:bottom w:val="single" w:sz="4" w:space="0" w:color="000000"/>
              <w:right w:val="single" w:sz="4" w:space="0" w:color="000000"/>
            </w:tcBorders>
            <w:vAlign w:val="center"/>
          </w:tcPr>
          <w:p w14:paraId="7C2A5925">
            <w:pPr>
              <w:pStyle w:val="style0"/>
              <w:jc w:val="left"/>
              <w:rPr>
                <w:rFonts w:ascii="Times New Roman" w:hAnsi="Times New Roman"/>
                <w:sz w:val="18"/>
                <w:szCs w:val="18"/>
                <w:highlight w:val="none"/>
              </w:rPr>
            </w:pPr>
            <w:r>
              <w:rPr>
                <w:rFonts w:ascii="Times New Roman" w:hAnsi="Times New Roman" w:hint="eastAsia"/>
                <w:sz w:val="18"/>
                <w:szCs w:val="18"/>
                <w:highlight w:val="none"/>
              </w:rPr>
              <w:t>采集兼容性全链路检测</w:t>
            </w:r>
          </w:p>
        </w:tc>
        <w:tc>
          <w:tcPr>
            <w:tcW w:w="2215" w:type="dxa"/>
            <w:tcBorders>
              <w:top w:val="single" w:sz="4" w:space="0" w:color="000000"/>
              <w:left w:val="single" w:sz="4" w:space="0" w:color="000000"/>
              <w:bottom w:val="single" w:sz="4" w:space="0" w:color="000000"/>
              <w:right w:val="single" w:sz="4" w:space="0" w:color="000000"/>
            </w:tcBorders>
          </w:tcPr>
          <w:p w14:paraId="6906D2DC">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数据采集工况</w:t>
            </w:r>
          </w:p>
        </w:tc>
        <w:tc>
          <w:tcPr>
            <w:tcW w:w="2215" w:type="dxa"/>
            <w:tcBorders>
              <w:top w:val="single" w:sz="4" w:space="0" w:color="000000"/>
              <w:left w:val="single" w:sz="4" w:space="0" w:color="000000"/>
              <w:bottom w:val="single" w:sz="4" w:space="0" w:color="000000"/>
              <w:right w:val="single" w:sz="4" w:space="0" w:color="000000"/>
            </w:tcBorders>
          </w:tcPr>
          <w:p w14:paraId="4899EAF5">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用电信息采集终端</w:t>
            </w:r>
          </w:p>
        </w:tc>
      </w:tr>
      <w:tr w14:paraId="24E7D08F">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54F8E98A">
            <w:pPr>
              <w:pStyle w:val="style0"/>
              <w:jc w:val="center"/>
              <w:rPr>
                <w:rFonts w:ascii="Times New Roman" w:hAnsi="Times New Roman"/>
                <w:sz w:val="18"/>
                <w:szCs w:val="18"/>
                <w:highlight w:val="none"/>
              </w:rPr>
            </w:pPr>
            <w:r>
              <w:rPr>
                <w:rFonts w:ascii="Times New Roman" w:hAnsi="Times New Roman"/>
                <w:sz w:val="18"/>
                <w:szCs w:val="18"/>
                <w:highlight w:val="none"/>
              </w:rPr>
              <w:t>3</w:t>
            </w:r>
          </w:p>
        </w:tc>
        <w:tc>
          <w:tcPr>
            <w:tcW w:w="2780" w:type="dxa"/>
            <w:tcBorders>
              <w:top w:val="single" w:sz="4" w:space="0" w:color="000000"/>
              <w:left w:val="single" w:sz="4" w:space="0" w:color="000000"/>
              <w:bottom w:val="single" w:sz="4" w:space="0" w:color="000000"/>
              <w:right w:val="single" w:sz="4" w:space="0" w:color="000000"/>
            </w:tcBorders>
            <w:vAlign w:val="center"/>
          </w:tcPr>
          <w:p w14:paraId="7761ADF6">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事件仿真</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47BB0009">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7D03F698">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电能表</w:t>
            </w:r>
          </w:p>
        </w:tc>
      </w:tr>
      <w:tr w14:paraId="442E4149">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029D40E6">
            <w:pPr>
              <w:pStyle w:val="style0"/>
              <w:jc w:val="center"/>
              <w:rPr>
                <w:rFonts w:ascii="Times New Roman" w:hAnsi="Times New Roman"/>
                <w:sz w:val="18"/>
                <w:szCs w:val="18"/>
                <w:highlight w:val="none"/>
              </w:rPr>
            </w:pPr>
            <w:r>
              <w:rPr>
                <w:rFonts w:ascii="Times New Roman" w:hAnsi="Times New Roman"/>
                <w:sz w:val="18"/>
                <w:szCs w:val="18"/>
                <w:highlight w:val="none"/>
              </w:rPr>
              <w:t>4</w:t>
            </w:r>
          </w:p>
        </w:tc>
        <w:tc>
          <w:tcPr>
            <w:tcW w:w="2780" w:type="dxa"/>
            <w:tcBorders>
              <w:top w:val="single" w:sz="4" w:space="0" w:color="000000"/>
              <w:left w:val="single" w:sz="4" w:space="0" w:color="000000"/>
              <w:bottom w:val="single" w:sz="4" w:space="0" w:color="000000"/>
              <w:right w:val="single" w:sz="4" w:space="0" w:color="000000"/>
            </w:tcBorders>
            <w:vAlign w:val="center"/>
          </w:tcPr>
          <w:p w14:paraId="3C6CD29E">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时钟仿真</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261A77A9">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382E5A44">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电能表</w:t>
            </w:r>
          </w:p>
        </w:tc>
      </w:tr>
      <w:tr w14:paraId="156BCD8D">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36225CDC">
            <w:pPr>
              <w:pStyle w:val="style0"/>
              <w:jc w:val="center"/>
              <w:rPr>
                <w:rFonts w:ascii="Times New Roman" w:hAnsi="Times New Roman"/>
                <w:sz w:val="18"/>
                <w:szCs w:val="18"/>
                <w:highlight w:val="none"/>
              </w:rPr>
            </w:pPr>
            <w:r>
              <w:rPr>
                <w:rFonts w:ascii="Times New Roman" w:hAnsi="Times New Roman"/>
                <w:sz w:val="18"/>
                <w:szCs w:val="18"/>
                <w:highlight w:val="none"/>
              </w:rPr>
              <w:t>5</w:t>
            </w:r>
          </w:p>
        </w:tc>
        <w:tc>
          <w:tcPr>
            <w:tcW w:w="2780" w:type="dxa"/>
            <w:tcBorders>
              <w:top w:val="single" w:sz="4" w:space="0" w:color="000000"/>
              <w:left w:val="single" w:sz="4" w:space="0" w:color="000000"/>
              <w:bottom w:val="single" w:sz="4" w:space="0" w:color="000000"/>
              <w:right w:val="single" w:sz="4" w:space="0" w:color="000000"/>
            </w:tcBorders>
            <w:vAlign w:val="center"/>
          </w:tcPr>
          <w:p w14:paraId="61B59719">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主动上报</w:t>
            </w:r>
            <w:r>
              <w:rPr>
                <w:rFonts w:ascii="Times New Roman" w:hAnsi="Times New Roman" w:hint="eastAsia"/>
                <w:sz w:val="18"/>
                <w:szCs w:val="18"/>
                <w:highlight w:val="none"/>
                <w:lang w:eastAsia="zh-CN"/>
              </w:rPr>
              <w:t>功能</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20069316">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0652AE95">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用电信息采集终端</w:t>
            </w:r>
          </w:p>
        </w:tc>
      </w:tr>
      <w:tr w14:paraId="17723F82">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070FA466">
            <w:pPr>
              <w:pStyle w:val="style0"/>
              <w:jc w:val="center"/>
              <w:rPr>
                <w:rFonts w:ascii="Times New Roman" w:hAnsi="Times New Roman"/>
                <w:sz w:val="18"/>
                <w:szCs w:val="18"/>
                <w:highlight w:val="none"/>
              </w:rPr>
            </w:pPr>
            <w:r>
              <w:rPr>
                <w:rFonts w:ascii="Times New Roman" w:hAnsi="Times New Roman"/>
                <w:sz w:val="18"/>
                <w:szCs w:val="18"/>
                <w:highlight w:val="none"/>
              </w:rPr>
              <w:t>6</w:t>
            </w:r>
          </w:p>
        </w:tc>
        <w:tc>
          <w:tcPr>
            <w:tcW w:w="2780" w:type="dxa"/>
            <w:tcBorders>
              <w:top w:val="single" w:sz="4" w:space="0" w:color="000000"/>
              <w:left w:val="single" w:sz="4" w:space="0" w:color="000000"/>
              <w:bottom w:val="single" w:sz="4" w:space="0" w:color="000000"/>
              <w:right w:val="single" w:sz="4" w:space="0" w:color="000000"/>
            </w:tcBorders>
            <w:vAlign w:val="center"/>
          </w:tcPr>
          <w:p w14:paraId="5E734C0B">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存储转发能力</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428CB6E1">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2A79933C">
            <w:pPr>
              <w:pStyle w:val="style0"/>
              <w:jc w:val="center"/>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STA</w:t>
            </w:r>
          </w:p>
        </w:tc>
      </w:tr>
      <w:tr w14:paraId="1C0FA269">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59A8677A">
            <w:pPr>
              <w:pStyle w:val="style0"/>
              <w:jc w:val="center"/>
              <w:rPr>
                <w:rFonts w:ascii="Times New Roman" w:hAnsi="Times New Roman"/>
                <w:sz w:val="18"/>
                <w:szCs w:val="18"/>
                <w:highlight w:val="none"/>
              </w:rPr>
            </w:pPr>
            <w:r>
              <w:rPr>
                <w:rFonts w:ascii="Times New Roman" w:hAnsi="Times New Roman"/>
                <w:sz w:val="18"/>
                <w:szCs w:val="18"/>
                <w:highlight w:val="none"/>
              </w:rPr>
              <w:t>7</w:t>
            </w:r>
          </w:p>
        </w:tc>
        <w:tc>
          <w:tcPr>
            <w:tcW w:w="2780" w:type="dxa"/>
            <w:tcBorders>
              <w:top w:val="single" w:sz="4" w:space="0" w:color="000000"/>
              <w:left w:val="single" w:sz="4" w:space="0" w:color="000000"/>
              <w:bottom w:val="single" w:sz="4" w:space="0" w:color="000000"/>
              <w:right w:val="single" w:sz="4" w:space="0" w:color="000000"/>
            </w:tcBorders>
            <w:vAlign w:val="center"/>
          </w:tcPr>
          <w:p w14:paraId="52BF8679">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响应能力</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42E841AA">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48318F5F">
            <w:pPr>
              <w:pStyle w:val="style0"/>
              <w:jc w:val="center"/>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CCO</w:t>
            </w:r>
          </w:p>
        </w:tc>
      </w:tr>
      <w:tr w14:paraId="68C41BB9">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3282B098">
            <w:pPr>
              <w:pStyle w:val="style0"/>
              <w:jc w:val="center"/>
              <w:rPr>
                <w:rFonts w:ascii="Times New Roman" w:hAnsi="Times New Roman"/>
                <w:sz w:val="18"/>
                <w:szCs w:val="18"/>
                <w:highlight w:val="none"/>
              </w:rPr>
            </w:pPr>
            <w:r>
              <w:rPr>
                <w:rFonts w:ascii="Times New Roman" w:hAnsi="Times New Roman"/>
                <w:sz w:val="18"/>
                <w:szCs w:val="18"/>
                <w:highlight w:val="none"/>
              </w:rPr>
              <w:t>8</w:t>
            </w:r>
          </w:p>
        </w:tc>
        <w:tc>
          <w:tcPr>
            <w:tcW w:w="2780" w:type="dxa"/>
            <w:tcBorders>
              <w:top w:val="single" w:sz="4" w:space="0" w:color="000000"/>
              <w:left w:val="single" w:sz="4" w:space="0" w:color="000000"/>
              <w:bottom w:val="single" w:sz="4" w:space="0" w:color="000000"/>
              <w:right w:val="single" w:sz="4" w:space="0" w:color="000000"/>
            </w:tcBorders>
            <w:vAlign w:val="center"/>
          </w:tcPr>
          <w:p w14:paraId="0C9B4E36">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应答容错</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52909738">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242E7D87">
            <w:pPr>
              <w:pStyle w:val="style0"/>
              <w:jc w:val="center"/>
              <w:rPr>
                <w:rFonts w:ascii="Times New Roman" w:eastAsia="宋体" w:hAnsi="Times New Roman" w:hint="eastAsia"/>
                <w:sz w:val="18"/>
                <w:szCs w:val="18"/>
                <w:highlight w:val="none"/>
                <w:lang w:eastAsia="zh-CN"/>
              </w:rPr>
            </w:pPr>
            <w:r>
              <w:rPr>
                <w:rFonts w:ascii="Times New Roman" w:hAnsi="Times New Roman" w:hint="eastAsia"/>
                <w:sz w:val="18"/>
                <w:szCs w:val="18"/>
                <w:highlight w:val="none"/>
                <w:lang w:eastAsia="zh-CN"/>
              </w:rPr>
              <w:t>电能表</w:t>
            </w:r>
          </w:p>
        </w:tc>
      </w:tr>
      <w:tr w14:paraId="4F63D018">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0E5E8B20">
            <w:pPr>
              <w:pStyle w:val="style0"/>
              <w:jc w:val="center"/>
              <w:rPr>
                <w:rFonts w:ascii="Times New Roman" w:hAnsi="Times New Roman"/>
                <w:sz w:val="18"/>
                <w:szCs w:val="18"/>
                <w:highlight w:val="none"/>
              </w:rPr>
            </w:pPr>
            <w:r>
              <w:rPr>
                <w:rFonts w:ascii="Times New Roman" w:hAnsi="Times New Roman"/>
                <w:sz w:val="18"/>
                <w:szCs w:val="18"/>
                <w:highlight w:val="none"/>
              </w:rPr>
              <w:t>9</w:t>
            </w:r>
          </w:p>
        </w:tc>
        <w:tc>
          <w:tcPr>
            <w:tcW w:w="2780" w:type="dxa"/>
            <w:tcBorders>
              <w:top w:val="single" w:sz="4" w:space="0" w:color="000000"/>
              <w:left w:val="single" w:sz="4" w:space="0" w:color="000000"/>
              <w:bottom w:val="single" w:sz="4" w:space="0" w:color="000000"/>
              <w:right w:val="single" w:sz="4" w:space="0" w:color="000000"/>
            </w:tcBorders>
            <w:vAlign w:val="center"/>
          </w:tcPr>
          <w:p w14:paraId="6D32851C">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异常时钟干扰</w:t>
            </w:r>
            <w:r>
              <w:rPr>
                <w:rFonts w:ascii="Times New Roman" w:hAnsi="Times New Roman" w:hint="eastAsia"/>
                <w:sz w:val="18"/>
                <w:szCs w:val="18"/>
                <w:highlight w:val="none"/>
                <w:lang w:val="en-US" w:eastAsia="zh-CN"/>
              </w:rPr>
              <w:t>全链路检测</w:t>
            </w:r>
          </w:p>
        </w:tc>
        <w:tc>
          <w:tcPr>
            <w:tcW w:w="2215" w:type="dxa"/>
            <w:tcBorders>
              <w:top w:val="single" w:sz="4" w:space="0" w:color="000000"/>
              <w:left w:val="single" w:sz="4" w:space="0" w:color="000000"/>
              <w:bottom w:val="single" w:sz="4" w:space="0" w:color="000000"/>
              <w:right w:val="single" w:sz="4" w:space="0" w:color="000000"/>
            </w:tcBorders>
          </w:tcPr>
          <w:p w14:paraId="787C7442">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4F1DE6C6">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用电信息采集终端</w:t>
            </w:r>
          </w:p>
        </w:tc>
      </w:tr>
      <w:tr w14:paraId="1792269A">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7B03DA73">
            <w:pPr>
              <w:pStyle w:val="style0"/>
              <w:jc w:val="center"/>
              <w:rPr>
                <w:rFonts w:ascii="Times New Roman" w:hAnsi="Times New Roman"/>
                <w:sz w:val="18"/>
                <w:szCs w:val="18"/>
                <w:highlight w:val="none"/>
              </w:rPr>
            </w:pPr>
            <w:r>
              <w:rPr>
                <w:rFonts w:ascii="Times New Roman" w:hAnsi="Times New Roman"/>
                <w:sz w:val="18"/>
                <w:szCs w:val="18"/>
                <w:highlight w:val="none"/>
              </w:rPr>
              <w:t>10</w:t>
            </w:r>
          </w:p>
        </w:tc>
        <w:tc>
          <w:tcPr>
            <w:tcW w:w="2780" w:type="dxa"/>
            <w:tcBorders>
              <w:top w:val="single" w:sz="4" w:space="0" w:color="000000"/>
              <w:left w:val="single" w:sz="4" w:space="0" w:color="000000"/>
              <w:bottom w:val="single" w:sz="4" w:space="0" w:color="000000"/>
              <w:right w:val="single" w:sz="4" w:space="0" w:color="000000"/>
            </w:tcBorders>
            <w:vAlign w:val="center"/>
          </w:tcPr>
          <w:p w14:paraId="01D0EF34">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响应延时</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c>
          <w:tcPr>
            <w:tcW w:w="2215" w:type="dxa"/>
            <w:tcBorders>
              <w:top w:val="single" w:sz="4" w:space="0" w:color="000000"/>
              <w:left w:val="single" w:sz="4" w:space="0" w:color="000000"/>
              <w:bottom w:val="single" w:sz="4" w:space="0" w:color="000000"/>
              <w:right w:val="single" w:sz="4" w:space="0" w:color="000000"/>
            </w:tcBorders>
          </w:tcPr>
          <w:p w14:paraId="679F04F6">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异常工况</w:t>
            </w:r>
          </w:p>
        </w:tc>
        <w:tc>
          <w:tcPr>
            <w:tcW w:w="2215" w:type="dxa"/>
            <w:tcBorders>
              <w:top w:val="single" w:sz="4" w:space="0" w:color="000000"/>
              <w:left w:val="single" w:sz="4" w:space="0" w:color="000000"/>
              <w:bottom w:val="single" w:sz="4" w:space="0" w:color="000000"/>
              <w:right w:val="single" w:sz="4" w:space="0" w:color="000000"/>
            </w:tcBorders>
          </w:tcPr>
          <w:p w14:paraId="29A0BBD2">
            <w:pPr>
              <w:pStyle w:val="style0"/>
              <w:jc w:val="center"/>
              <w:rPr>
                <w:rFonts w:ascii="Times New Roman" w:hAnsi="Times New Roman"/>
                <w:sz w:val="18"/>
                <w:szCs w:val="18"/>
                <w:highlight w:val="none"/>
              </w:rPr>
            </w:pPr>
            <w:r>
              <w:rPr>
                <w:rFonts w:ascii="Times New Roman" w:hAnsi="Times New Roman" w:hint="eastAsia"/>
                <w:sz w:val="18"/>
                <w:szCs w:val="18"/>
                <w:highlight w:val="none"/>
                <w:lang w:eastAsia="zh-CN"/>
              </w:rPr>
              <w:t>用电信息采集终端</w:t>
            </w:r>
          </w:p>
        </w:tc>
      </w:tr>
    </w:tbl>
    <w:p w14:paraId="40AAE130">
      <w:pPr>
        <w:pStyle w:val="style0"/>
        <w:keepNext w:val="false"/>
        <w:keepLines w:val="false"/>
        <w:pageBreakBefore w:val="false"/>
        <w:widowControl/>
        <w:tabs>
          <w:tab w:val="center" w:leader="none" w:pos="4201"/>
          <w:tab w:val="right" w:leader="dot" w:pos="9298"/>
        </w:tabs>
        <w:kinsoku/>
        <w:wordWrap/>
        <w:overflowPunct/>
        <w:topLinePunct w:val="false"/>
        <w:autoSpaceDE w:val="false"/>
        <w:autoSpaceDN w:val="false"/>
        <w:bidi w:val="false"/>
        <w:adjustRightInd/>
        <w:snapToGrid/>
        <w:ind w:firstLine="0" w:firstLineChars="0"/>
        <w:jc w:val="center"/>
        <w:textAlignment w:val="auto"/>
        <w:rPr>
          <w:rFonts w:ascii="黑体" w:eastAsia="黑体" w:hAnsi="宋体" w:hint="default"/>
          <w:bCs/>
          <w:szCs w:val="22"/>
          <w:highlight w:val="none"/>
          <w:lang w:val="en-US" w:eastAsia="zh-CN"/>
        </w:rPr>
      </w:pPr>
    </w:p>
    <w:bookmarkStart w:id="94" w:name="_Toc24277"/>
    <w:bookmarkStart w:id="95" w:name="_Toc15949"/>
    <w:p w14:paraId="0EC26505">
      <w:pPr>
        <w:pStyle w:val="style0"/>
        <w:numPr>
          <w:ilvl w:val="0"/>
          <w:numId w:val="0"/>
        </w:numPr>
        <w:spacing w:before="156" w:beforeLines="50" w:after="156" w:afterLines="50"/>
        <w:ind w:leftChars="0"/>
        <w:outlineLvl w:val="1"/>
        <w:rPr>
          <w:rFonts w:ascii="黑体" w:eastAsia="黑体" w:hAnsi="Times New Roman" w:hint="eastAsia"/>
          <w:highlight w:val="none"/>
          <w:lang w:val="en-US" w:eastAsia="zh-CN"/>
        </w:rPr>
      </w:pPr>
      <w:r>
        <w:rPr>
          <w:rFonts w:ascii="黑体" w:eastAsia="黑体" w:hAnsi="Times New Roman" w:hint="default"/>
          <w:highlight w:val="none"/>
          <w:lang w:val="en-US" w:eastAsia="zh-CN"/>
        </w:rPr>
        <w:t xml:space="preserve">8.2 </w:t>
      </w:r>
      <w:r>
        <w:rPr>
          <w:rFonts w:ascii="黑体" w:eastAsia="黑体" w:hAnsi="Times New Roman" w:hint="eastAsia"/>
          <w:highlight w:val="none"/>
          <w:lang w:val="en-US" w:eastAsia="zh-CN"/>
        </w:rPr>
        <w:t>检测方法</w:t>
      </w:r>
    </w:p>
    <w:p w14:paraId="3619E2F1">
      <w:pPr>
        <w:pStyle w:val="style0"/>
        <w:numPr>
          <w:ilvl w:val="0"/>
          <w:numId w:val="0"/>
        </w:numPr>
        <w:spacing w:before="156" w:beforeLines="50" w:after="156" w:afterLines="50"/>
        <w:ind w:leftChars="0"/>
        <w:outlineLvl w:val="1"/>
        <w:rPr>
          <w:rFonts w:cs="宋体" w:hAnsi="宋体" w:hint="default"/>
          <w:kern w:val="0"/>
          <w:szCs w:val="20"/>
          <w:highlight w:val="none"/>
          <w:lang w:val="en-US" w:eastAsia="zh-CN"/>
        </w:rPr>
      </w:pPr>
      <w:r>
        <w:rPr>
          <w:rFonts w:ascii="黑体" w:eastAsia="黑体" w:hAnsi="Times New Roman" w:hint="eastAsia"/>
          <w:highlight w:val="none"/>
          <w:lang w:val="en-US" w:eastAsia="zh-CN"/>
        </w:rPr>
        <w:t>8.</w:t>
      </w:r>
      <w:r>
        <w:rPr>
          <w:rFonts w:ascii="黑体" w:eastAsia="黑体" w:hAnsi="Times New Roman" w:hint="default"/>
          <w:highlight w:val="none"/>
          <w:lang w:val="en-US" w:eastAsia="zh-CN"/>
        </w:rPr>
        <w:t>2.1</w:t>
      </w:r>
      <w:r>
        <w:rPr>
          <w:rFonts w:ascii="黑体" w:eastAsia="黑体" w:hAnsi="Times New Roman" w:hint="eastAsia"/>
          <w:highlight w:val="none"/>
          <w:lang w:val="en-US" w:eastAsia="zh-CN"/>
        </w:rPr>
        <w:t xml:space="preserve"> 数据采集工况全链路检测</w:t>
      </w:r>
      <w:bookmarkEnd w:id="94"/>
      <w:bookmarkEnd w:id="95"/>
    </w:p>
    <w:bookmarkStart w:id="96" w:name="_Toc10627"/>
    <w:bookmarkStart w:id="97" w:name="_Toc16505"/>
    <w:p w14:paraId="69BABDEB">
      <w:pPr>
        <w:pStyle w:val="style0"/>
        <w:widowControl/>
        <w:tabs>
          <w:tab w:val="left" w:leader="none" w:pos="420"/>
        </w:tabs>
        <w:spacing w:before="156" w:beforeLines="50" w:after="156" w:afterLines="50"/>
        <w:jc w:val="left"/>
        <w:outlineLvl w:val="2"/>
        <w:rPr>
          <w:rFonts w:ascii="黑体" w:eastAsia="黑体" w:hAnsi="Times New Roman" w:hint="default"/>
          <w:highlight w:val="none"/>
          <w:lang w:val="en-US" w:eastAsia="zh-CN"/>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1.1</w:t>
      </w:r>
      <w:r>
        <w:rPr>
          <w:rFonts w:ascii="黑体" w:eastAsia="黑体" w:hAnsi="Times New Roman" w:hint="eastAsia"/>
          <w:kern w:val="0"/>
          <w:szCs w:val="21"/>
          <w:highlight w:val="none"/>
        </w:rPr>
        <w:t>费率投切仿真</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96"/>
      <w:bookmarkEnd w:id="97"/>
    </w:p>
    <w:p w14:paraId="39CD8A4A">
      <w:pPr>
        <w:pStyle w:val="style0"/>
        <w:spacing w:lineRule="atLeast" w:line="220"/>
        <w:ind w:firstLine="420"/>
        <w:rPr>
          <w:rFonts w:ascii="Times New Roman" w:hAnsi="Times New Roman" w:hint="eastAsia"/>
          <w:highlight w:val="none"/>
        </w:rPr>
      </w:pPr>
      <w:r>
        <w:rPr>
          <w:rFonts w:hint="eastAsia"/>
          <w:lang w:val="en-US" w:eastAsia="zh-CN"/>
        </w:rPr>
        <w:t>费率投切仿真全链路检测</w:t>
      </w:r>
      <w:r>
        <w:rPr>
          <w:rFonts w:ascii="Times New Roman" w:hAnsi="Times New Roman" w:hint="eastAsia"/>
          <w:highlight w:val="none"/>
        </w:rPr>
        <w:t>步骤如下：</w:t>
      </w:r>
    </w:p>
    <w:p w14:paraId="5990E224">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软件检测平台控制电源输出，第一次抄读电能表当前各费率电能量，下发费率时段命令；</w:t>
      </w:r>
    </w:p>
    <w:p w14:paraId="7865E125">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电能表完成费率时段投切，软件检测平台保持电源输出2分钟后，停止电源电流输出，抄读电能表各费率电能量，第二次计算电能表各费率累加电能是否处于正确的时区、时段；</w:t>
      </w:r>
    </w:p>
    <w:p w14:paraId="71CF0D32">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软件检测平台控制电源输出，使被检电能表处于正常运行状态；</w:t>
      </w:r>
    </w:p>
    <w:p w14:paraId="0089C8D2">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eastAsia="zh-CN"/>
        </w:rPr>
        <w:t>当电能表发生费率时段投切时，停止电压、电流，使被检电能表掉电。1分钟后恢复正常电压、电流，保持电源输出2</w:t>
      </w:r>
      <w:r>
        <w:rPr>
          <w:rFonts w:ascii="Times New Roman" w:hAnsi="Times New Roman" w:hint="eastAsia"/>
          <w:highlight w:val="none"/>
          <w:lang w:val="en-US" w:eastAsia="zh-CN"/>
        </w:rPr>
        <w:t xml:space="preserve"> min</w:t>
      </w:r>
      <w:r>
        <w:rPr>
          <w:rFonts w:ascii="Times New Roman" w:hAnsi="Times New Roman" w:hint="eastAsia"/>
          <w:highlight w:val="none"/>
          <w:lang w:eastAsia="zh-CN"/>
        </w:rPr>
        <w:t>后，抄读电能表各费率电能量，第三次计算电能表各费率累加电能是否处于正确的时区、时段；</w:t>
      </w:r>
    </w:p>
    <w:p w14:paraId="17D0852D">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软件检测平台核验电能表三次各费率累加电能应都处于正确的时区、时段；</w:t>
      </w:r>
    </w:p>
    <w:p w14:paraId="64948FBC">
      <w:pPr>
        <w:pStyle w:val="style0"/>
        <w:keepNext w:val="false"/>
        <w:keepLines w:val="false"/>
        <w:pageBreakBefore w:val="false"/>
        <w:widowControl w:val="false"/>
        <w:numPr>
          <w:ilvl w:val="0"/>
          <w:numId w:val="24"/>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如软件检测平台核验电能表出现至少一次各费率的电能未处于正确的时区、时段，则软件检测平台根据全链路交互数据，定位出现交互异常的节点及异常交互时间。</w:t>
      </w:r>
    </w:p>
    <w:bookmarkStart w:id="98" w:name="_Toc10569"/>
    <w:bookmarkStart w:id="99" w:name="_Toc275"/>
    <w:p w14:paraId="16136F97">
      <w:pPr>
        <w:pStyle w:val="style0"/>
        <w:keepNext/>
        <w:keepLines w:val="false"/>
        <w:pageBreakBefore w:val="false"/>
        <w:widowControl/>
        <w:tabs>
          <w:tab w:val="left" w:leader="none" w:pos="420"/>
        </w:tabs>
        <w:kinsoku/>
        <w:wordWrap/>
        <w:overflowPunct/>
        <w:topLinePunct w:val="false"/>
        <w:autoSpaceDE/>
        <w:autoSpaceDN/>
        <w:bidi w:val="false"/>
        <w:adjustRightInd/>
        <w:snapToGrid/>
        <w:spacing w:before="156" w:beforeLines="50" w:after="156" w:afterLines="50"/>
        <w:jc w:val="left"/>
        <w:textAlignment w:val="auto"/>
        <w:outlineLvl w:val="2"/>
        <w:rPr>
          <w:rFonts w:ascii="黑体" w:eastAsia="黑体" w:hAnsi="Times New Roman" w:hint="default"/>
          <w:kern w:val="0"/>
          <w:szCs w:val="21"/>
          <w:highlight w:val="none"/>
          <w:lang w:val="en-US" w:eastAsia="zh-CN"/>
        </w:rPr>
      </w:pPr>
      <w:r>
        <w:rPr>
          <w:rFonts w:ascii="黑体" w:eastAsia="黑体" w:hAnsi="Times New Roman" w:hint="eastAsia"/>
          <w:kern w:val="0"/>
          <w:szCs w:val="21"/>
          <w:highlight w:val="none"/>
          <w:lang w:val="en-US" w:eastAsia="zh-CN"/>
        </w:rPr>
        <w:t>8.</w:t>
      </w:r>
      <w:r>
        <w:rPr>
          <w:rFonts w:ascii="黑体" w:eastAsia="黑体" w:hAnsi="Times New Roman" w:hint="default"/>
          <w:kern w:val="0"/>
          <w:szCs w:val="21"/>
          <w:highlight w:val="none"/>
          <w:lang w:val="en-US" w:eastAsia="zh-CN"/>
        </w:rPr>
        <w:t>2</w:t>
      </w:r>
      <w:r>
        <w:rPr>
          <w:rFonts w:ascii="黑体" w:eastAsia="黑体" w:hAnsi="Times New Roman" w:hint="eastAsia"/>
          <w:kern w:val="0"/>
          <w:szCs w:val="21"/>
          <w:highlight w:val="none"/>
          <w:lang w:val="en-US" w:eastAsia="zh-CN"/>
        </w:rPr>
        <w:t>.</w:t>
      </w:r>
      <w:r>
        <w:rPr>
          <w:rFonts w:ascii="黑体" w:eastAsia="黑体" w:hAnsi="Times New Roman" w:hint="default"/>
          <w:kern w:val="0"/>
          <w:szCs w:val="21"/>
          <w:highlight w:val="none"/>
          <w:lang w:val="en-US" w:eastAsia="zh-CN"/>
        </w:rPr>
        <w:t>1.</w:t>
      </w:r>
      <w:r>
        <w:rPr>
          <w:rFonts w:ascii="黑体" w:eastAsia="黑体" w:hAnsi="Times New Roman" w:hint="eastAsia"/>
          <w:kern w:val="0"/>
          <w:szCs w:val="21"/>
          <w:highlight w:val="none"/>
          <w:lang w:val="en-US" w:eastAsia="zh-CN"/>
        </w:rPr>
        <w:t>2 采集兼容性全链路检测</w:t>
      </w:r>
      <w:bookmarkEnd w:id="98"/>
      <w:bookmarkEnd w:id="99"/>
    </w:p>
    <w:p w14:paraId="10D7AC18">
      <w:pPr>
        <w:pStyle w:val="style0"/>
        <w:spacing w:lineRule="atLeast" w:line="220"/>
        <w:ind w:firstLine="420"/>
        <w:rPr>
          <w:rFonts w:ascii="Times New Roman" w:hAnsi="Times New Roman" w:hint="eastAsia"/>
          <w:highlight w:val="none"/>
        </w:rPr>
      </w:pPr>
      <w:r>
        <w:rPr>
          <w:rFonts w:ascii="Times New Roman" w:hAnsi="Times New Roman" w:hint="eastAsia"/>
          <w:highlight w:val="none"/>
        </w:rPr>
        <w:t>采集兼容性全链路检测步骤如下：</w:t>
      </w:r>
    </w:p>
    <w:p w14:paraId="34D5B7BE">
      <w:pPr>
        <w:pStyle w:val="style0"/>
        <w:keepNext w:val="false"/>
        <w:keepLines w:val="false"/>
        <w:pageBreakBefore w:val="false"/>
        <w:widowControl w:val="false"/>
        <w:numPr>
          <w:ilvl w:val="0"/>
          <w:numId w:val="25"/>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电信息采集终端处于正常运行状态；</w:t>
      </w:r>
    </w:p>
    <w:p w14:paraId="28760DB3">
      <w:pPr>
        <w:pStyle w:val="style0"/>
        <w:keepNext w:val="false"/>
        <w:keepLines w:val="false"/>
        <w:pageBreakBefore w:val="false"/>
        <w:widowControl w:val="false"/>
        <w:numPr>
          <w:ilvl w:val="0"/>
          <w:numId w:val="25"/>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软件检测平台控制虚拟电能表，配置电能表依据DL/T 698.45—</w:t>
      </w:r>
      <w:r>
        <w:rPr>
          <w:rFonts w:ascii="Times New Roman" w:hAnsi="Times New Roman" w:hint="eastAsia"/>
          <w:highlight w:val="none"/>
          <w:lang w:val="en-US" w:eastAsia="zh-CN"/>
        </w:rPr>
        <w:t>2017</w:t>
      </w:r>
      <w:r>
        <w:rPr>
          <w:rFonts w:ascii="Times New Roman" w:hAnsi="Times New Roman" w:hint="eastAsia"/>
          <w:highlight w:val="none"/>
          <w:lang w:eastAsia="zh-CN"/>
        </w:rPr>
        <w:t>、DL/T 645—</w:t>
      </w:r>
      <w:r>
        <w:rPr>
          <w:rFonts w:ascii="Times New Roman" w:hAnsi="Times New Roman" w:hint="eastAsia"/>
          <w:highlight w:val="none"/>
          <w:lang w:val="en-US" w:eastAsia="zh-CN"/>
        </w:rPr>
        <w:t>2007</w:t>
      </w:r>
      <w:r>
        <w:rPr>
          <w:rFonts w:ascii="Times New Roman" w:hAnsi="Times New Roman" w:hint="eastAsia"/>
          <w:highlight w:val="none"/>
          <w:lang w:eastAsia="zh-CN"/>
        </w:rPr>
        <w:t>协议进行数据生成，包含数据项、数据块等，虚拟电能表依据要求主动上报数据或等待</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电信息采集终端抄读；</w:t>
      </w:r>
    </w:p>
    <w:p w14:paraId="6C64F0CC">
      <w:pPr>
        <w:pStyle w:val="style0"/>
        <w:keepNext w:val="false"/>
        <w:keepLines w:val="false"/>
        <w:pageBreakBefore w:val="false"/>
        <w:widowControl w:val="false"/>
        <w:numPr>
          <w:ilvl w:val="0"/>
          <w:numId w:val="25"/>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当</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电信息采集终端抄读电能表后，软件检测平台抄读</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电信息采集终端采集数据，与虚拟电能表数据比对；</w:t>
      </w:r>
    </w:p>
    <w:p w14:paraId="1E4E59A9">
      <w:pPr>
        <w:pStyle w:val="style0"/>
        <w:keepNext w:val="false"/>
        <w:keepLines w:val="false"/>
        <w:pageBreakBefore w:val="false"/>
        <w:widowControl w:val="false"/>
        <w:numPr>
          <w:ilvl w:val="0"/>
          <w:numId w:val="25"/>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如软件检测平台核验用电信息采集终端采集数据与虚拟电能表数据不相符，则软件检测平台根据全链路交互数据，定位出现交互异常的节点及异常交互时间。</w:t>
      </w:r>
    </w:p>
    <w:bookmarkStart w:id="100" w:name="_Toc20628"/>
    <w:bookmarkStart w:id="101" w:name="_Toc32463"/>
    <w:p w14:paraId="0B7D2B91">
      <w:pPr>
        <w:pStyle w:val="style0"/>
        <w:numPr>
          <w:ilvl w:val="0"/>
          <w:numId w:val="0"/>
        </w:numPr>
        <w:spacing w:before="156" w:beforeLines="50" w:after="156" w:afterLines="50"/>
        <w:ind w:leftChars="0"/>
        <w:outlineLvl w:val="1"/>
        <w:rPr>
          <w:rFonts w:cs="宋体" w:hAnsi="宋体" w:hint="default"/>
          <w:kern w:val="0"/>
          <w:szCs w:val="20"/>
          <w:highlight w:val="none"/>
          <w:lang w:val="en-US" w:eastAsia="zh-CN"/>
        </w:rPr>
      </w:pPr>
      <w:r>
        <w:rPr>
          <w:rFonts w:ascii="黑体" w:eastAsia="黑体" w:hAnsi="Times New Roman" w:hint="eastAsia"/>
          <w:highlight w:val="none"/>
          <w:lang w:val="en-US" w:eastAsia="zh-CN"/>
        </w:rPr>
        <w:t>8.2</w:t>
      </w:r>
      <w:r>
        <w:rPr>
          <w:rFonts w:ascii="黑体" w:eastAsia="黑体" w:hAnsi="Times New Roman" w:hint="default"/>
          <w:highlight w:val="none"/>
          <w:lang w:val="en-US" w:eastAsia="zh-CN"/>
        </w:rPr>
        <w:t>.2</w:t>
      </w:r>
      <w:r>
        <w:rPr>
          <w:rFonts w:ascii="黑体" w:eastAsia="黑体" w:hAnsi="Times New Roman" w:hint="eastAsia"/>
          <w:highlight w:val="none"/>
          <w:lang w:val="en-US" w:eastAsia="zh-CN"/>
        </w:rPr>
        <w:t xml:space="preserve"> 异常工况全链路检测</w:t>
      </w:r>
      <w:bookmarkEnd w:id="100"/>
      <w:bookmarkEnd w:id="101"/>
    </w:p>
    <w:bookmarkStart w:id="102" w:name="_Toc23896"/>
    <w:bookmarkStart w:id="103" w:name="_Toc23418"/>
    <w:p w14:paraId="51428168">
      <w:pPr>
        <w:pStyle w:val="style0"/>
        <w:widowControl/>
        <w:tabs>
          <w:tab w:val="left" w:leader="none" w:pos="420"/>
        </w:tabs>
        <w:spacing w:before="156" w:beforeLines="50" w:after="156" w:afterLines="50"/>
        <w:jc w:val="left"/>
        <w:outlineLvl w:val="2"/>
        <w:rPr>
          <w:rFonts w:ascii="黑体" w:eastAsia="黑体" w:hAnsi="Times New Roman" w:hint="default"/>
          <w:highlight w:val="none"/>
          <w:lang w:val="en-US" w:eastAsia="zh-CN"/>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2.1</w:t>
      </w:r>
      <w:r>
        <w:rPr>
          <w:rFonts w:ascii="黑体" w:eastAsia="黑体" w:hAnsi="Times New Roman" w:hint="eastAsia"/>
          <w:kern w:val="0"/>
          <w:szCs w:val="21"/>
          <w:highlight w:val="none"/>
        </w:rPr>
        <w:t xml:space="preserve"> 事件仿真</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02"/>
      <w:bookmarkEnd w:id="103"/>
    </w:p>
    <w:p w14:paraId="1F419075">
      <w:pPr>
        <w:pStyle w:val="style0"/>
        <w:spacing w:lineRule="atLeast" w:line="220"/>
        <w:ind w:firstLine="420"/>
        <w:rPr>
          <w:rFonts w:ascii="Times New Roman" w:hAnsi="Times New Roman" w:hint="eastAsia"/>
          <w:highlight w:val="none"/>
        </w:rPr>
      </w:pPr>
      <w:r>
        <w:rPr>
          <w:rFonts w:hint="eastAsia"/>
          <w:lang w:val="en-US" w:eastAsia="zh-CN"/>
        </w:rPr>
        <w:t>事件仿真全链路检测</w:t>
      </w:r>
      <w:r>
        <w:rPr>
          <w:rFonts w:ascii="Times New Roman" w:hAnsi="Times New Roman" w:hint="eastAsia"/>
          <w:highlight w:val="none"/>
        </w:rPr>
        <w:t>步骤如下：</w:t>
      </w:r>
    </w:p>
    <w:p w14:paraId="69F80479">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软件检测平台控制电源输出，使得电能表处于正常运行状态；</w:t>
      </w:r>
    </w:p>
    <w:p w14:paraId="52AE298D">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软件检测平台设置电能表时间，使其与平台同步；</w:t>
      </w:r>
    </w:p>
    <w:p w14:paraId="3D2D97D7">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软件检测平台触发电能表事件（包含电能表清零事件、电能表失流事件、电能表时钟故障事件和电能表编程事件），记录事件发生时间；</w:t>
      </w:r>
    </w:p>
    <w:p w14:paraId="3ADBDE38">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软件检测平台根据配置等待电能表主动上报或平台主动抄读电能表事件；</w:t>
      </w:r>
    </w:p>
    <w:p w14:paraId="5DF7F46A">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软件检测平台获取到事件信息后，进行下一项事件</w:t>
      </w:r>
      <w:r>
        <w:rPr>
          <w:rFonts w:ascii="Times New Roman" w:hAnsi="Times New Roman" w:hint="eastAsia"/>
          <w:highlight w:val="none"/>
          <w:lang w:val="en-US" w:eastAsia="zh-CN"/>
        </w:rPr>
        <w:t>检测</w:t>
      </w:r>
      <w:r>
        <w:rPr>
          <w:rFonts w:ascii="Times New Roman" w:hAnsi="Times New Roman" w:hint="eastAsia"/>
          <w:highlight w:val="none"/>
          <w:lang w:eastAsia="zh-CN"/>
        </w:rPr>
        <w:t>，直至所有待测事件全部</w:t>
      </w:r>
      <w:r>
        <w:rPr>
          <w:rFonts w:ascii="Times New Roman" w:hAnsi="Times New Roman" w:hint="eastAsia"/>
          <w:highlight w:val="none"/>
          <w:lang w:val="en-US" w:eastAsia="zh-CN"/>
        </w:rPr>
        <w:t>检测</w:t>
      </w:r>
      <w:r>
        <w:rPr>
          <w:rFonts w:ascii="Times New Roman" w:hAnsi="Times New Roman" w:hint="eastAsia"/>
          <w:highlight w:val="none"/>
          <w:lang w:eastAsia="zh-CN"/>
        </w:rPr>
        <w:t>完毕；</w:t>
      </w:r>
    </w:p>
    <w:bookmarkStart w:id="104" w:name="_Toc20506"/>
    <w:bookmarkStart w:id="105" w:name="_Toc15599"/>
    <w:p w14:paraId="49A0D396">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val="en-US" w:eastAsia="zh-CN"/>
        </w:rPr>
      </w:pPr>
      <w:r>
        <w:rPr>
          <w:rFonts w:ascii="Times New Roman" w:hAnsi="Times New Roman" w:hint="eastAsia"/>
          <w:highlight w:val="none"/>
          <w:lang w:val="en-US" w:eastAsia="zh-CN"/>
        </w:rPr>
        <w:t>软件检测平台核验电能表事件信息与实际事件信息是否相符；</w:t>
      </w:r>
    </w:p>
    <w:p w14:paraId="78A6CFC8">
      <w:pPr>
        <w:pStyle w:val="style0"/>
        <w:keepNext w:val="false"/>
        <w:keepLines w:val="false"/>
        <w:pageBreakBefore w:val="false"/>
        <w:widowControl w:val="false"/>
        <w:numPr>
          <w:ilvl w:val="0"/>
          <w:numId w:val="26"/>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val="en-US" w:eastAsia="zh-CN"/>
        </w:rPr>
      </w:pPr>
      <w:r>
        <w:rPr>
          <w:rFonts w:ascii="Times New Roman" w:hAnsi="Times New Roman" w:hint="eastAsia"/>
          <w:highlight w:val="none"/>
          <w:lang w:val="en-US" w:eastAsia="zh-CN"/>
        </w:rPr>
        <w:t>如软件检测平台核验电能表出现至少一条事件信息与实际不相符的，则软件检测平台根据全链路交互数据，定位出现交互异常的节点及异常交互时间。</w:t>
      </w:r>
    </w:p>
    <w:p w14:paraId="780ED973">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default"/>
          <w:kern w:val="0"/>
          <w:szCs w:val="21"/>
          <w:highlight w:val="none"/>
          <w:lang w:val="en-US" w:eastAsia="zh-CN"/>
        </w:rPr>
        <w:t>.2</w:t>
      </w:r>
      <w:r>
        <w:rPr>
          <w:rFonts w:ascii="黑体" w:eastAsia="黑体" w:hAnsi="Times New Roman" w:hint="eastAsia"/>
          <w:kern w:val="0"/>
          <w:szCs w:val="21"/>
          <w:highlight w:val="none"/>
        </w:rPr>
        <w:t xml:space="preserve"> 时钟仿真</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04"/>
      <w:bookmarkEnd w:id="105"/>
    </w:p>
    <w:p w14:paraId="63C419D0">
      <w:pPr>
        <w:pStyle w:val="style0"/>
        <w:spacing w:lineRule="atLeast" w:line="220"/>
        <w:ind w:left="420" w:leftChars="200"/>
        <w:rPr>
          <w:rFonts w:ascii="Times New Roman" w:hAnsi="Times New Roman" w:hint="eastAsia"/>
          <w:highlight w:val="none"/>
        </w:rPr>
      </w:pPr>
      <w:r>
        <w:rPr>
          <w:rFonts w:hint="eastAsia"/>
          <w:lang w:val="en-US" w:eastAsia="zh-CN"/>
        </w:rPr>
        <w:t>时钟仿真全链路检测</w:t>
      </w:r>
      <w:r>
        <w:rPr>
          <w:rFonts w:ascii="Times New Roman" w:hAnsi="Times New Roman" w:hint="eastAsia"/>
          <w:highlight w:val="none"/>
        </w:rPr>
        <w:t>步骤如下：</w:t>
      </w:r>
    </w:p>
    <w:p w14:paraId="046DBC2A">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软件检测平台控制电源输出，使得电能表处于正常运行状态；</w:t>
      </w:r>
    </w:p>
    <w:p w14:paraId="418C4258">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电信息采集终端，依据故障样本库数据，使</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电信息采集终端进行异常广播校时，记录电能表的响应状态和时间变化状态；</w:t>
      </w:r>
    </w:p>
    <w:p w14:paraId="1AE4949C">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软件检测平台对电能表进行无规律的停、复电，记录电能表电池电压和时间，当电能表电池发生欠压后，再进行10次停、复电监测；</w:t>
      </w:r>
    </w:p>
    <w:p w14:paraId="015DA9B9">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软件检测平台恢复电源输出，利用时钟源对电能表进行计时准确度</w:t>
      </w:r>
      <w:r>
        <w:rPr>
          <w:rFonts w:ascii="Times New Roman" w:hAnsi="Times New Roman" w:hint="eastAsia"/>
          <w:highlight w:val="none"/>
          <w:lang w:val="en-US" w:eastAsia="zh-CN"/>
        </w:rPr>
        <w:t>检测</w:t>
      </w:r>
      <w:r>
        <w:rPr>
          <w:rFonts w:ascii="Times New Roman" w:hAnsi="Times New Roman" w:hint="eastAsia"/>
          <w:highlight w:val="none"/>
          <w:lang w:eastAsia="zh-CN"/>
        </w:rPr>
        <w:t>；</w:t>
      </w:r>
    </w:p>
    <w:bookmarkStart w:id="106" w:name="_Toc18646"/>
    <w:bookmarkStart w:id="107" w:name="_Toc25284"/>
    <w:p w14:paraId="3A9449FD">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软件检测平台核验电能表时间准确度按照GB/T 17215.211</w:t>
      </w:r>
      <w:r>
        <w:rPr>
          <w:rFonts w:ascii="Times New Roman" w:hAnsi="Times New Roman" w:hint="eastAsia"/>
          <w:highlight w:val="none"/>
          <w:lang w:eastAsia="zh-CN"/>
        </w:rPr>
        <w:t>—</w:t>
      </w:r>
      <w:r>
        <w:rPr>
          <w:rFonts w:ascii="Times New Roman" w:hAnsi="Times New Roman" w:hint="eastAsia"/>
          <w:highlight w:val="none"/>
          <w:lang w:val="en-US" w:eastAsia="zh-CN"/>
        </w:rPr>
        <w:t>2021中7.13规定的方法进行；</w:t>
      </w:r>
    </w:p>
    <w:p w14:paraId="6FD0ECE4">
      <w:pPr>
        <w:pStyle w:val="style0"/>
        <w:keepNext w:val="false"/>
        <w:keepLines w:val="false"/>
        <w:pageBreakBefore w:val="false"/>
        <w:widowControl w:val="false"/>
        <w:numPr>
          <w:ilvl w:val="0"/>
          <w:numId w:val="27"/>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如软件检测平台核验电能表时间准确度不满足GB/T 17215.211</w:t>
      </w:r>
      <w:r>
        <w:rPr>
          <w:rFonts w:ascii="Times New Roman" w:hAnsi="Times New Roman" w:hint="eastAsia"/>
          <w:highlight w:val="none"/>
          <w:lang w:eastAsia="zh-CN"/>
        </w:rPr>
        <w:t>—</w:t>
      </w:r>
      <w:r>
        <w:rPr>
          <w:rFonts w:ascii="Times New Roman" w:hAnsi="Times New Roman" w:hint="eastAsia"/>
          <w:highlight w:val="none"/>
          <w:lang w:val="en-US" w:eastAsia="zh-CN"/>
        </w:rPr>
        <w:t>2021中7.13的要求，则软件检测平台根据全链路交互数据，定位出现交互异常的节点及异常交互时间。</w:t>
      </w:r>
    </w:p>
    <w:p w14:paraId="3C67747A">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2.</w:t>
      </w:r>
      <w:r>
        <w:rPr>
          <w:rFonts w:ascii="黑体" w:eastAsia="黑体" w:hAnsi="Times New Roman" w:hint="eastAsia"/>
          <w:kern w:val="0"/>
          <w:szCs w:val="21"/>
          <w:highlight w:val="none"/>
          <w:lang w:val="en-US" w:eastAsia="zh-CN"/>
        </w:rPr>
        <w:t>3</w:t>
      </w:r>
      <w:r>
        <w:rPr>
          <w:rFonts w:ascii="黑体" w:eastAsia="黑体" w:hAnsi="Times New Roman" w:hint="eastAsia"/>
          <w:kern w:val="0"/>
          <w:szCs w:val="21"/>
          <w:highlight w:val="none"/>
        </w:rPr>
        <w:t xml:space="preserve"> 主动上报</w:t>
      </w:r>
      <w:r>
        <w:rPr>
          <w:rFonts w:ascii="黑体" w:eastAsia="黑体" w:hAnsi="Times New Roman" w:hint="eastAsia"/>
          <w:kern w:val="0"/>
          <w:szCs w:val="21"/>
          <w:highlight w:val="none"/>
          <w:lang w:eastAsia="zh-CN"/>
        </w:rPr>
        <w:t>功能</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06"/>
      <w:bookmarkEnd w:id="107"/>
    </w:p>
    <w:p w14:paraId="1FD4C759">
      <w:pPr>
        <w:pStyle w:val="style0"/>
        <w:spacing w:lineRule="atLeast" w:line="220"/>
        <w:ind w:firstLine="420"/>
        <w:rPr>
          <w:rFonts w:ascii="Times New Roman" w:hAnsi="Times New Roman" w:hint="eastAsia"/>
          <w:highlight w:val="none"/>
        </w:rPr>
      </w:pPr>
      <w:r>
        <w:rPr>
          <w:rFonts w:hint="eastAsia"/>
          <w:lang w:val="en-US" w:eastAsia="zh-CN"/>
        </w:rPr>
        <w:t>主动上报功能全链路检测</w:t>
      </w:r>
      <w:r>
        <w:rPr>
          <w:rFonts w:ascii="Times New Roman" w:hAnsi="Times New Roman" w:hint="eastAsia"/>
          <w:highlight w:val="none"/>
        </w:rPr>
        <w:t>步骤如下：</w:t>
      </w:r>
    </w:p>
    <w:p w14:paraId="7729F542">
      <w:pPr>
        <w:pStyle w:val="style0"/>
        <w:keepNext w:val="false"/>
        <w:keepLines w:val="false"/>
        <w:pageBreakBefore w:val="false"/>
        <w:widowControl w:val="false"/>
        <w:numPr>
          <w:ilvl w:val="0"/>
          <w:numId w:val="28"/>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电信息采集终端处于正常运行状态；</w:t>
      </w:r>
    </w:p>
    <w:p w14:paraId="41659DC7">
      <w:pPr>
        <w:pStyle w:val="style0"/>
        <w:keepNext w:val="false"/>
        <w:keepLines w:val="false"/>
        <w:pageBreakBefore w:val="false"/>
        <w:widowControl w:val="false"/>
        <w:numPr>
          <w:ilvl w:val="0"/>
          <w:numId w:val="28"/>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软件检测平台控制虚拟电能表，使虚拟电能表生成电能表事件（包含电能表清零事件、电能表失流事件、电能表时钟故障事件和电能表编程事件），并根据要求进行主动上报；</w:t>
      </w:r>
    </w:p>
    <w:p w14:paraId="774C6F44">
      <w:pPr>
        <w:pStyle w:val="style0"/>
        <w:keepNext w:val="false"/>
        <w:keepLines w:val="false"/>
        <w:pageBreakBefore w:val="false"/>
        <w:widowControl w:val="false"/>
        <w:numPr>
          <w:ilvl w:val="0"/>
          <w:numId w:val="28"/>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软件检测平台等待</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电信息采集终端主动上报事件信息，并将信息与虚拟电能表事件信息比对；</w:t>
      </w:r>
    </w:p>
    <w:bookmarkStart w:id="108" w:name="_Toc4425"/>
    <w:bookmarkStart w:id="109" w:name="_Toc21717"/>
    <w:p w14:paraId="56557F1C">
      <w:pPr>
        <w:pStyle w:val="style0"/>
        <w:keepNext w:val="false"/>
        <w:keepLines w:val="false"/>
        <w:pageBreakBefore w:val="false"/>
        <w:widowControl w:val="false"/>
        <w:numPr>
          <w:ilvl w:val="0"/>
          <w:numId w:val="28"/>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软件检测平台核验用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上报事件信息应与虚拟电能表事件信息相同；</w:t>
      </w:r>
    </w:p>
    <w:p w14:paraId="687641A0">
      <w:pPr>
        <w:pStyle w:val="style0"/>
        <w:keepNext w:val="false"/>
        <w:keepLines w:val="false"/>
        <w:pageBreakBefore w:val="false"/>
        <w:widowControl w:val="false"/>
        <w:numPr>
          <w:ilvl w:val="0"/>
          <w:numId w:val="28"/>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如软件检测平台核验用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上报事件信息与虚拟电能表事件信息不同，则软件检测平台根据全链路交互数据，定位出现交互异常的节点及异常交互时间。</w:t>
      </w:r>
    </w:p>
    <w:p w14:paraId="1F34901F">
      <w:pPr>
        <w:pStyle w:val="style0"/>
        <w:widowControl/>
        <w:tabs>
          <w:tab w:val="left" w:leader="none" w:pos="420"/>
        </w:tabs>
        <w:spacing w:before="156" w:beforeLines="50" w:after="156" w:afterLines="50"/>
        <w:jc w:val="left"/>
        <w:outlineLvl w:val="2"/>
        <w:rPr>
          <w:rFonts w:ascii="黑体" w:eastAsia="黑体" w:hAnsi="Times New Roman" w:hint="eastAsia"/>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 xml:space="preserve">3 </w:t>
      </w:r>
      <w:r>
        <w:rPr>
          <w:rFonts w:ascii="黑体" w:eastAsia="黑体" w:hAnsi="Times New Roman" w:hint="eastAsia"/>
          <w:kern w:val="0"/>
          <w:szCs w:val="21"/>
          <w:highlight w:val="none"/>
        </w:rPr>
        <w:t>存储转发能力</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08"/>
      <w:bookmarkEnd w:id="109"/>
    </w:p>
    <w:p w14:paraId="4C28EDF7">
      <w:pPr>
        <w:pStyle w:val="style0"/>
        <w:spacing w:lineRule="atLeast" w:line="220"/>
        <w:ind w:firstLine="420"/>
        <w:rPr>
          <w:rFonts w:ascii="宋体" w:cs="宋体" w:hAnsi="宋体" w:hint="eastAsia"/>
          <w:highlight w:val="none"/>
        </w:rPr>
      </w:pPr>
      <w:r>
        <w:rPr>
          <w:rFonts w:hint="eastAsia"/>
          <w:lang w:val="en-US" w:eastAsia="zh-CN"/>
        </w:rPr>
        <w:t>存储转发能力全链路检测</w:t>
      </w:r>
      <w:r>
        <w:rPr>
          <w:rFonts w:ascii="宋体" w:cs="宋体" w:hAnsi="宋体" w:hint="eastAsia"/>
          <w:highlight w:val="none"/>
        </w:rPr>
        <w:t>步骤如下：</w:t>
      </w:r>
    </w:p>
    <w:p w14:paraId="6ECF3D70">
      <w:pPr>
        <w:pStyle w:val="style0"/>
        <w:keepNext w:val="false"/>
        <w:keepLines w:val="false"/>
        <w:pageBreakBefore w:val="false"/>
        <w:widowControl w:val="false"/>
        <w:numPr>
          <w:ilvl w:val="0"/>
          <w:numId w:val="29"/>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软件检测平台利用虚拟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电信息采集终端，完成电能表本地通信单元（</w:t>
      </w:r>
      <w:r>
        <w:rPr>
          <w:rFonts w:ascii="Times New Roman" w:hAnsi="Times New Roman" w:hint="eastAsia"/>
          <w:highlight w:val="none"/>
          <w:lang w:val="en-US" w:eastAsia="zh-CN"/>
        </w:rPr>
        <w:t>STA</w:t>
      </w:r>
      <w:r>
        <w:rPr>
          <w:rFonts w:ascii="Times New Roman" w:hAnsi="Times New Roman" w:hint="eastAsia"/>
          <w:highlight w:val="none"/>
          <w:lang w:eastAsia="zh-CN"/>
        </w:rPr>
        <w:t>）初始化和组网；</w:t>
      </w:r>
    </w:p>
    <w:p w14:paraId="52B0E4A2">
      <w:pPr>
        <w:pStyle w:val="style0"/>
        <w:keepNext w:val="false"/>
        <w:keepLines w:val="false"/>
        <w:pageBreakBefore w:val="false"/>
        <w:widowControl w:val="false"/>
        <w:numPr>
          <w:ilvl w:val="0"/>
          <w:numId w:val="29"/>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电信息采集终端下发电能表本地通信单元（</w:t>
      </w:r>
      <w:r>
        <w:rPr>
          <w:rFonts w:ascii="Times New Roman" w:hAnsi="Times New Roman" w:hint="eastAsia"/>
          <w:highlight w:val="none"/>
          <w:lang w:val="en-US" w:eastAsia="zh-CN"/>
        </w:rPr>
        <w:t>STA</w:t>
      </w:r>
      <w:r>
        <w:rPr>
          <w:rFonts w:ascii="Times New Roman" w:hAnsi="Times New Roman" w:hint="eastAsia"/>
          <w:highlight w:val="none"/>
          <w:lang w:eastAsia="zh-CN"/>
        </w:rPr>
        <w:t>）升级命令，并发送大容量升级包文件；</w:t>
      </w:r>
    </w:p>
    <w:p w14:paraId="3DC9C9C9">
      <w:pPr>
        <w:pStyle w:val="style0"/>
        <w:keepNext w:val="false"/>
        <w:keepLines w:val="false"/>
        <w:pageBreakBefore w:val="false"/>
        <w:widowControl w:val="false"/>
        <w:numPr>
          <w:ilvl w:val="0"/>
          <w:numId w:val="29"/>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监测电能表本地通信单元（</w:t>
      </w:r>
      <w:r>
        <w:rPr>
          <w:rFonts w:ascii="Times New Roman" w:hAnsi="Times New Roman" w:hint="eastAsia"/>
          <w:highlight w:val="none"/>
          <w:lang w:val="en-US" w:eastAsia="zh-CN"/>
        </w:rPr>
        <w:t>STA</w:t>
      </w:r>
      <w:r>
        <w:rPr>
          <w:rFonts w:ascii="Times New Roman" w:hAnsi="Times New Roman" w:hint="eastAsia"/>
          <w:highlight w:val="none"/>
          <w:lang w:eastAsia="zh-CN"/>
        </w:rPr>
        <w:t>）是否正确响应，并能正确升级；</w:t>
      </w:r>
    </w:p>
    <w:p w14:paraId="262C4506">
      <w:pPr>
        <w:pStyle w:val="style0"/>
        <w:keepNext w:val="false"/>
        <w:keepLines w:val="false"/>
        <w:pageBreakBefore w:val="false"/>
        <w:widowControl w:val="false"/>
        <w:numPr>
          <w:ilvl w:val="0"/>
          <w:numId w:val="29"/>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软件检测平台核验电能表本地通信单元</w:t>
      </w:r>
      <w:r>
        <w:rPr>
          <w:rFonts w:ascii="Times New Roman" w:hAnsi="Times New Roman" w:hint="eastAsia"/>
          <w:highlight w:val="none"/>
          <w:lang w:eastAsia="zh-CN"/>
        </w:rPr>
        <w:t>（</w:t>
      </w:r>
      <w:r>
        <w:rPr>
          <w:rFonts w:ascii="Times New Roman" w:hAnsi="Times New Roman" w:hint="eastAsia"/>
          <w:highlight w:val="none"/>
          <w:lang w:val="en-US" w:eastAsia="zh-CN"/>
        </w:rPr>
        <w:t>STA</w:t>
      </w:r>
      <w:r>
        <w:rPr>
          <w:rFonts w:ascii="Times New Roman" w:hAnsi="Times New Roman" w:hint="eastAsia"/>
          <w:highlight w:val="none"/>
          <w:lang w:eastAsia="zh-CN"/>
        </w:rPr>
        <w:t>）</w:t>
      </w:r>
      <w:r>
        <w:rPr>
          <w:rFonts w:ascii="Times New Roman" w:hAnsi="Times New Roman" w:hint="eastAsia"/>
          <w:highlight w:val="none"/>
          <w:lang w:val="en-US" w:eastAsia="zh-CN"/>
        </w:rPr>
        <w:t>应正确完成升级；</w:t>
      </w:r>
    </w:p>
    <w:p w14:paraId="6CFDD14A">
      <w:pPr>
        <w:pStyle w:val="style0"/>
        <w:keepNext w:val="false"/>
        <w:keepLines w:val="false"/>
        <w:pageBreakBefore w:val="false"/>
        <w:widowControl w:val="false"/>
        <w:numPr>
          <w:ilvl w:val="0"/>
          <w:numId w:val="29"/>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如软件检测平台核验电能表本地通信单元</w:t>
      </w:r>
      <w:r>
        <w:rPr>
          <w:rFonts w:ascii="Times New Roman" w:hAnsi="Times New Roman" w:hint="eastAsia"/>
          <w:highlight w:val="none"/>
          <w:lang w:eastAsia="zh-CN"/>
        </w:rPr>
        <w:t>（</w:t>
      </w:r>
      <w:r>
        <w:rPr>
          <w:rFonts w:ascii="Times New Roman" w:hAnsi="Times New Roman" w:hint="eastAsia"/>
          <w:highlight w:val="none"/>
          <w:lang w:val="en-US" w:eastAsia="zh-CN"/>
        </w:rPr>
        <w:t>STA</w:t>
      </w:r>
      <w:r>
        <w:rPr>
          <w:rFonts w:ascii="Times New Roman" w:hAnsi="Times New Roman" w:hint="eastAsia"/>
          <w:highlight w:val="none"/>
          <w:lang w:eastAsia="zh-CN"/>
        </w:rPr>
        <w:t>）</w:t>
      </w:r>
      <w:r>
        <w:rPr>
          <w:rFonts w:ascii="Times New Roman" w:hAnsi="Times New Roman" w:hint="eastAsia"/>
          <w:highlight w:val="none"/>
          <w:lang w:val="en-US" w:eastAsia="zh-CN"/>
        </w:rPr>
        <w:t>未准确完成升级，则软件检测平台根据全链路交互数据，定位出现交互异常的节点及异常交互时间。</w:t>
      </w:r>
    </w:p>
    <w:bookmarkStart w:id="110" w:name="_Toc28394"/>
    <w:bookmarkStart w:id="111" w:name="_Toc19815"/>
    <w:p w14:paraId="44772027">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4</w:t>
      </w:r>
      <w:r>
        <w:rPr>
          <w:rFonts w:ascii="黑体" w:eastAsia="黑体" w:hAnsi="Times New Roman" w:hint="eastAsia"/>
          <w:kern w:val="0"/>
          <w:szCs w:val="21"/>
          <w:highlight w:val="none"/>
        </w:rPr>
        <w:t xml:space="preserve"> 响应能力</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10"/>
      <w:bookmarkEnd w:id="111"/>
    </w:p>
    <w:p w14:paraId="3D575E9C">
      <w:pPr>
        <w:pStyle w:val="style0"/>
        <w:spacing w:lineRule="atLeast" w:line="220"/>
        <w:ind w:firstLine="420"/>
        <w:rPr>
          <w:rFonts w:ascii="宋体" w:cs="宋体" w:hAnsi="宋体" w:hint="eastAsia"/>
          <w:highlight w:val="none"/>
        </w:rPr>
      </w:pPr>
      <w:r>
        <w:rPr>
          <w:rFonts w:hint="eastAsia"/>
          <w:highlight w:val="none"/>
          <w:lang w:val="en-US" w:eastAsia="zh-CN"/>
        </w:rPr>
        <w:t>响应能力全链路检测</w:t>
      </w:r>
      <w:r>
        <w:rPr>
          <w:rFonts w:ascii="宋体" w:cs="宋体" w:hAnsi="宋体" w:hint="eastAsia"/>
          <w:highlight w:val="none"/>
        </w:rPr>
        <w:t>步骤如下：</w:t>
      </w:r>
    </w:p>
    <w:p w14:paraId="51E48EF4">
      <w:pPr>
        <w:pStyle w:val="style0"/>
        <w:keepNext w:val="false"/>
        <w:keepLines w:val="false"/>
        <w:pageBreakBefore w:val="false"/>
        <w:widowControl w:val="false"/>
        <w:numPr>
          <w:ilvl w:val="0"/>
          <w:numId w:val="3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软件检测平台利用虚拟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电信息采集终端，完成</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电信息采集终端本地通信单元（</w:t>
      </w:r>
      <w:r>
        <w:rPr>
          <w:rFonts w:ascii="Times New Roman" w:hAnsi="Times New Roman" w:hint="eastAsia"/>
          <w:highlight w:val="none"/>
          <w:lang w:val="en-US" w:eastAsia="zh-CN"/>
        </w:rPr>
        <w:t>CCO</w:t>
      </w:r>
      <w:r>
        <w:rPr>
          <w:rFonts w:ascii="Times New Roman" w:hAnsi="Times New Roman" w:hint="eastAsia"/>
          <w:highlight w:val="none"/>
          <w:lang w:eastAsia="zh-CN"/>
        </w:rPr>
        <w:t>）初始化和组网；</w:t>
      </w:r>
    </w:p>
    <w:p w14:paraId="1F82A95B">
      <w:pPr>
        <w:pStyle w:val="style0"/>
        <w:keepNext w:val="false"/>
        <w:keepLines w:val="false"/>
        <w:pageBreakBefore w:val="false"/>
        <w:widowControl w:val="false"/>
        <w:numPr>
          <w:ilvl w:val="0"/>
          <w:numId w:val="3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软件检测平台配置虚拟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电信息采集终端响应</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电信息采集终端本地通信单元（</w:t>
      </w:r>
      <w:r>
        <w:rPr>
          <w:rFonts w:ascii="Times New Roman" w:hAnsi="Times New Roman" w:hint="eastAsia"/>
          <w:highlight w:val="none"/>
          <w:lang w:val="en-US" w:eastAsia="zh-CN"/>
        </w:rPr>
        <w:t>CCO</w:t>
      </w:r>
      <w:r>
        <w:rPr>
          <w:rFonts w:ascii="Times New Roman" w:hAnsi="Times New Roman" w:hint="eastAsia"/>
          <w:highlight w:val="none"/>
          <w:lang w:eastAsia="zh-CN"/>
        </w:rPr>
        <w:t>）报文；</w:t>
      </w:r>
    </w:p>
    <w:p w14:paraId="7467C9F9">
      <w:pPr>
        <w:pStyle w:val="style0"/>
        <w:keepNext w:val="false"/>
        <w:keepLines w:val="false"/>
        <w:pageBreakBefore w:val="false"/>
        <w:widowControl w:val="false"/>
        <w:numPr>
          <w:ilvl w:val="0"/>
          <w:numId w:val="3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eastAsia="zh-CN"/>
        </w:rPr>
        <w:t>软件检测平台进行全链路数据采集，监测</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电信息采集终端本地通信单元（</w:t>
      </w:r>
      <w:r>
        <w:rPr>
          <w:rFonts w:ascii="Times New Roman" w:hAnsi="Times New Roman" w:hint="eastAsia"/>
          <w:highlight w:val="none"/>
          <w:lang w:val="en-US" w:eastAsia="zh-CN"/>
        </w:rPr>
        <w:t>CCO</w:t>
      </w:r>
      <w:r>
        <w:rPr>
          <w:rFonts w:ascii="Times New Roman" w:hAnsi="Times New Roman" w:hint="eastAsia"/>
          <w:highlight w:val="none"/>
          <w:lang w:eastAsia="zh-CN"/>
        </w:rPr>
        <w:t>）状态；</w:t>
      </w:r>
    </w:p>
    <w:p w14:paraId="5A77F4D5">
      <w:pPr>
        <w:pStyle w:val="style0"/>
        <w:keepNext w:val="false"/>
        <w:keepLines w:val="false"/>
        <w:pageBreakBefore w:val="false"/>
        <w:widowControl w:val="false"/>
        <w:numPr>
          <w:ilvl w:val="0"/>
          <w:numId w:val="3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软件检测平台核验用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本地通信单元应能够等待并识别虚拟用电信息采集终端响应；</w:t>
      </w:r>
    </w:p>
    <w:p w14:paraId="681701C7">
      <w:pPr>
        <w:pStyle w:val="style0"/>
        <w:keepNext w:val="false"/>
        <w:keepLines w:val="false"/>
        <w:pageBreakBefore w:val="false"/>
        <w:widowControl w:val="false"/>
        <w:numPr>
          <w:ilvl w:val="0"/>
          <w:numId w:val="30"/>
        </w:numPr>
        <w:kinsoku/>
        <w:wordWrap/>
        <w:overflowPunct/>
        <w:topLinePunct w:val="false"/>
        <w:autoSpaceDE/>
        <w:autoSpaceDN/>
        <w:bidi w:val="false"/>
        <w:adjustRightInd/>
        <w:snapToGrid/>
        <w:ind w:left="735" w:leftChars="200" w:hanging="315" w:hangingChars="150"/>
        <w:textAlignment w:val="auto"/>
        <w:rPr>
          <w:rFonts w:ascii="Times New Roman" w:hAnsi="Times New Roman" w:hint="default"/>
          <w:highlight w:val="none"/>
          <w:lang w:val="en-US" w:eastAsia="zh-CN"/>
        </w:rPr>
      </w:pPr>
      <w:r>
        <w:rPr>
          <w:rFonts w:ascii="Times New Roman" w:hAnsi="Times New Roman" w:hint="eastAsia"/>
          <w:highlight w:val="none"/>
          <w:lang w:val="en-US" w:eastAsia="zh-CN"/>
        </w:rPr>
        <w:t>如软件检测平台核验用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本地通信单元（CCO）未等待并识别虚拟用电信息采集终端的响应，则软件检测平台根据全链路交互数据，定位出现交互异常的节点及异常交互时间。</w:t>
      </w:r>
    </w:p>
    <w:bookmarkStart w:id="112" w:name="_Toc13525"/>
    <w:bookmarkStart w:id="113" w:name="_Toc11189"/>
    <w:p w14:paraId="4FB3B47E">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5</w:t>
      </w:r>
      <w:r>
        <w:rPr>
          <w:rFonts w:ascii="黑体" w:eastAsia="黑体" w:hAnsi="Times New Roman" w:hint="eastAsia"/>
          <w:kern w:val="0"/>
          <w:szCs w:val="21"/>
          <w:highlight w:val="none"/>
        </w:rPr>
        <w:t xml:space="preserve"> 应答容错</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12"/>
      <w:bookmarkEnd w:id="113"/>
    </w:p>
    <w:p w14:paraId="42912A71">
      <w:pPr>
        <w:pStyle w:val="style0"/>
        <w:spacing w:lineRule="atLeast" w:line="220"/>
        <w:ind w:firstLine="420"/>
        <w:rPr>
          <w:rFonts w:ascii="Times New Roman" w:hAnsi="Times New Roman" w:hint="eastAsia"/>
          <w:highlight w:val="none"/>
        </w:rPr>
      </w:pPr>
      <w:r>
        <w:rPr>
          <w:rFonts w:hint="eastAsia"/>
          <w:lang w:val="en-US" w:eastAsia="zh-CN"/>
        </w:rPr>
        <w:t>应答容错全链路检测</w:t>
      </w:r>
      <w:r>
        <w:rPr>
          <w:rFonts w:ascii="Times New Roman" w:hAnsi="Times New Roman" w:hint="eastAsia"/>
          <w:highlight w:val="none"/>
        </w:rPr>
        <w:t>步骤如下：</w:t>
      </w:r>
    </w:p>
    <w:p w14:paraId="03A84001">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软件检测平台控制电源输出，使得电能表处于正常运行状态；</w:t>
      </w:r>
    </w:p>
    <w:p w14:paraId="2A891FBA">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电信息采集终端，配置电能表内日冻结数据、分钟冻结数据、月冻结数据相关的冻结频率和冻结项；</w:t>
      </w:r>
    </w:p>
    <w:p w14:paraId="2157A347">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在电能表触发各项冻结后，软件检测平台抄读电能表冻结数据；</w:t>
      </w:r>
    </w:p>
    <w:p w14:paraId="15769C60">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在电能表触发20次以上冻结后，利用虚拟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电信息采集终端一次性读取电能表所有冻结数据，使电能表通过分帧方式返回数据；</w:t>
      </w:r>
    </w:p>
    <w:p w14:paraId="7DCE069F">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电信息采集终端分别采用不同数据类型（DL/T 698.45—2017规定的数据类型）抄读被检电能表冻结数据，监测电能表响应；</w:t>
      </w:r>
    </w:p>
    <w:p w14:paraId="0FFB0D85">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电信息采集终端分别采用不同数据类型（DL/T 698.45—2017规定的数据类型）抄读电能表冻结数据，在组帧时加入不合理数据，包括索引超出范围、帧错位、校验错误、数据类型错误、起止时间逻辑错误、对象属性不存在等，监测电能表响应；</w:t>
      </w:r>
    </w:p>
    <w:p w14:paraId="2E321C27">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虚拟</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电信息采集终端利用故障样本库，生成异常报文抄读电能表冻结数据，监测电能表响应；</w:t>
      </w:r>
    </w:p>
    <w:p w14:paraId="328A7A6F">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软件检测平台核验电能表响应抄读报文应满足</w:t>
      </w:r>
      <w:r>
        <w:rPr>
          <w:rFonts w:ascii="Times New Roman" w:hAnsi="Times New Roman" w:hint="eastAsia"/>
          <w:highlight w:val="none"/>
          <w:lang w:eastAsia="zh-CN"/>
        </w:rPr>
        <w:t>DL/T 698.45—</w:t>
      </w:r>
      <w:r>
        <w:rPr>
          <w:rFonts w:ascii="Times New Roman" w:hAnsi="Times New Roman" w:hint="eastAsia"/>
          <w:highlight w:val="none"/>
          <w:lang w:val="en-US" w:eastAsia="zh-CN"/>
        </w:rPr>
        <w:t>2017</w:t>
      </w:r>
      <w:r>
        <w:rPr>
          <w:rFonts w:ascii="Times New Roman" w:hAnsi="Times New Roman" w:hint="eastAsia"/>
          <w:highlight w:val="none"/>
          <w:lang w:eastAsia="zh-CN"/>
        </w:rPr>
        <w:t>中</w:t>
      </w:r>
      <w:r>
        <w:rPr>
          <w:rFonts w:ascii="Times New Roman" w:hAnsi="Times New Roman" w:hint="eastAsia"/>
          <w:highlight w:val="none"/>
          <w:lang w:val="en-US" w:eastAsia="zh-CN"/>
        </w:rPr>
        <w:t>6.3.8.2的要求；</w:t>
      </w:r>
    </w:p>
    <w:p w14:paraId="3BB6E7C7">
      <w:pPr>
        <w:pStyle w:val="style0"/>
        <w:keepNext w:val="false"/>
        <w:keepLines w:val="false"/>
        <w:pageBreakBefore w:val="false"/>
        <w:widowControl w:val="false"/>
        <w:numPr>
          <w:ilvl w:val="0"/>
          <w:numId w:val="31"/>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如软件检测平台核验电能表响应抄读报文不满足</w:t>
      </w:r>
      <w:r>
        <w:rPr>
          <w:rFonts w:ascii="Times New Roman" w:hAnsi="Times New Roman" w:hint="eastAsia"/>
          <w:highlight w:val="none"/>
          <w:lang w:eastAsia="zh-CN"/>
        </w:rPr>
        <w:t>DL/T 698.45—</w:t>
      </w:r>
      <w:r>
        <w:rPr>
          <w:rFonts w:ascii="Times New Roman" w:hAnsi="Times New Roman" w:hint="eastAsia"/>
          <w:highlight w:val="none"/>
          <w:lang w:val="en-US" w:eastAsia="zh-CN"/>
        </w:rPr>
        <w:t>2017</w:t>
      </w:r>
      <w:r>
        <w:rPr>
          <w:rFonts w:ascii="Times New Roman" w:hAnsi="Times New Roman" w:hint="eastAsia"/>
          <w:highlight w:val="none"/>
          <w:lang w:eastAsia="zh-CN"/>
        </w:rPr>
        <w:t>中</w:t>
      </w:r>
      <w:r>
        <w:rPr>
          <w:rFonts w:ascii="Times New Roman" w:hAnsi="Times New Roman" w:hint="eastAsia"/>
          <w:highlight w:val="none"/>
          <w:lang w:val="en-US" w:eastAsia="zh-CN"/>
        </w:rPr>
        <w:t>6.3.8.2的要求，则软件检测平台根据全链路交互数据，定位出现交互异常的节点及异常交互时间。</w:t>
      </w:r>
    </w:p>
    <w:bookmarkStart w:id="114" w:name="_Toc24934"/>
    <w:bookmarkStart w:id="115" w:name="_Toc19061"/>
    <w:p w14:paraId="65267652">
      <w:pPr>
        <w:pStyle w:val="style0"/>
        <w:widowControl/>
        <w:tabs>
          <w:tab w:val="left" w:leader="none" w:pos="420"/>
        </w:tabs>
        <w:spacing w:before="156" w:beforeLines="50" w:after="156" w:afterLines="50"/>
        <w:jc w:val="left"/>
        <w:outlineLvl w:val="2"/>
        <w:rPr>
          <w:rFonts w:ascii="黑体" w:eastAsia="黑体" w:hAnsi="Times New Roman" w:hint="eastAsia"/>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6</w:t>
      </w:r>
      <w:r>
        <w:rPr>
          <w:rFonts w:ascii="黑体" w:eastAsia="黑体" w:hAnsi="Times New Roman" w:hint="eastAsia"/>
          <w:kern w:val="0"/>
          <w:szCs w:val="21"/>
          <w:highlight w:val="none"/>
        </w:rPr>
        <w:t xml:space="preserve"> 异常时钟干扰</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lang w:val="en-US" w:eastAsia="zh-CN"/>
        </w:rPr>
        <w:t>检测</w:t>
      </w:r>
      <w:bookmarkEnd w:id="114"/>
      <w:bookmarkEnd w:id="115"/>
    </w:p>
    <w:p w14:paraId="7C55508D">
      <w:pPr>
        <w:pStyle w:val="style0"/>
        <w:spacing w:lineRule="atLeast" w:line="220"/>
        <w:ind w:firstLine="420"/>
        <w:rPr>
          <w:rFonts w:ascii="Times New Roman" w:hAnsi="Times New Roman" w:hint="eastAsia"/>
          <w:highlight w:val="none"/>
        </w:rPr>
      </w:pPr>
      <w:r>
        <w:rPr>
          <w:rFonts w:hint="eastAsia"/>
          <w:lang w:val="en-US" w:eastAsia="zh-CN"/>
        </w:rPr>
        <w:t>异常时钟干扰全链路检测</w:t>
      </w:r>
      <w:r>
        <w:rPr>
          <w:rFonts w:ascii="Times New Roman" w:hAnsi="Times New Roman" w:hint="eastAsia"/>
          <w:highlight w:val="none"/>
        </w:rPr>
        <w:t>步骤如下：</w:t>
      </w:r>
    </w:p>
    <w:p w14:paraId="2078E54E">
      <w:pPr>
        <w:pStyle w:val="style0"/>
        <w:keepNext w:val="false"/>
        <w:keepLines w:val="false"/>
        <w:pageBreakBefore w:val="false"/>
        <w:widowControl w:val="false"/>
        <w:numPr>
          <w:ilvl w:val="0"/>
          <w:numId w:val="3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电信息采集终端处于正常运行状态；</w:t>
      </w:r>
    </w:p>
    <w:p w14:paraId="14E02A68">
      <w:pPr>
        <w:pStyle w:val="style0"/>
        <w:keepNext w:val="false"/>
        <w:keepLines w:val="false"/>
        <w:pageBreakBefore w:val="false"/>
        <w:widowControl w:val="false"/>
        <w:numPr>
          <w:ilvl w:val="0"/>
          <w:numId w:val="3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软件检测平台控制虚拟电能表，使电能表发生时钟故障；</w:t>
      </w:r>
    </w:p>
    <w:p w14:paraId="7D0150B5">
      <w:pPr>
        <w:pStyle w:val="style0"/>
        <w:keepNext w:val="false"/>
        <w:keepLines w:val="false"/>
        <w:pageBreakBefore w:val="false"/>
        <w:widowControl w:val="false"/>
        <w:numPr>
          <w:ilvl w:val="0"/>
          <w:numId w:val="3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监测</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电信息采集终端运行状态；</w:t>
      </w:r>
    </w:p>
    <w:p w14:paraId="221D5949">
      <w:pPr>
        <w:pStyle w:val="style0"/>
        <w:keepNext w:val="false"/>
        <w:keepLines w:val="false"/>
        <w:pageBreakBefore w:val="false"/>
        <w:widowControl w:val="false"/>
        <w:numPr>
          <w:ilvl w:val="0"/>
          <w:numId w:val="3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软件检测平台进行核验，用</w:t>
      </w:r>
      <w:r>
        <w:rPr>
          <w:rFonts w:ascii="Times New Roman" w:hAnsi="Times New Roman" w:hint="eastAsia"/>
          <w:highlight w:val="none"/>
          <w:lang w:eastAsia="zh-CN"/>
        </w:rPr>
        <w:t>电信息采集终端</w:t>
      </w:r>
      <w:r>
        <w:rPr>
          <w:rFonts w:ascii="Times New Roman" w:hAnsi="Times New Roman" w:hint="eastAsia"/>
          <w:highlight w:val="none"/>
          <w:lang w:val="en-US" w:eastAsia="zh-CN"/>
        </w:rPr>
        <w:t>应识别电能表时钟故障并上报；</w:t>
      </w:r>
    </w:p>
    <w:p w14:paraId="5D53F712">
      <w:pPr>
        <w:pStyle w:val="style0"/>
        <w:keepNext w:val="false"/>
        <w:keepLines w:val="false"/>
        <w:pageBreakBefore w:val="false"/>
        <w:widowControl w:val="false"/>
        <w:numPr>
          <w:ilvl w:val="0"/>
          <w:numId w:val="32"/>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如软件检测平台核验用电信息采集终端未识别电能表时钟故障，则软件检测平台根据全链路交互数据，定位出现交互异常的节点及异常交互时间。</w:t>
      </w:r>
    </w:p>
    <w:bookmarkStart w:id="116" w:name="_Toc10148"/>
    <w:bookmarkStart w:id="117" w:name="_Toc3154"/>
    <w:p w14:paraId="5B32406E">
      <w:pPr>
        <w:pStyle w:val="style0"/>
        <w:widowControl/>
        <w:tabs>
          <w:tab w:val="left" w:leader="none" w:pos="420"/>
        </w:tabs>
        <w:spacing w:before="156" w:beforeLines="50" w:after="156" w:afterLines="50"/>
        <w:jc w:val="left"/>
        <w:outlineLvl w:val="2"/>
        <w:rPr>
          <w:rFonts w:ascii="黑体" w:eastAsia="黑体" w:hAnsi="Times New Roman"/>
          <w:kern w:val="0"/>
          <w:szCs w:val="21"/>
          <w:highlight w:val="none"/>
        </w:rPr>
      </w:pPr>
      <w:r>
        <w:rPr>
          <w:rFonts w:ascii="黑体" w:eastAsia="黑体" w:hAnsi="Times New Roman" w:hint="eastAsia"/>
          <w:kern w:val="0"/>
          <w:szCs w:val="21"/>
          <w:highlight w:val="none"/>
          <w:lang w:val="en-US" w:eastAsia="zh-CN"/>
        </w:rPr>
        <w:t>8</w:t>
      </w:r>
      <w:r>
        <w:rPr>
          <w:rFonts w:ascii="黑体" w:eastAsia="黑体" w:hAnsi="Times New Roman" w:hint="eastAsia"/>
          <w:kern w:val="0"/>
          <w:szCs w:val="21"/>
          <w:highlight w:val="none"/>
        </w:rPr>
        <w:t>.</w:t>
      </w:r>
      <w:r>
        <w:rPr>
          <w:rFonts w:ascii="黑体" w:eastAsia="黑体" w:hAnsi="Times New Roman" w:hint="eastAsia"/>
          <w:kern w:val="0"/>
          <w:szCs w:val="21"/>
          <w:highlight w:val="none"/>
          <w:lang w:val="en-US" w:eastAsia="zh-CN"/>
        </w:rPr>
        <w:t>2</w:t>
      </w:r>
      <w:r>
        <w:rPr>
          <w:rFonts w:ascii="黑体" w:eastAsia="黑体" w:hAnsi="Times New Roman" w:hint="eastAsia"/>
          <w:kern w:val="0"/>
          <w:szCs w:val="21"/>
          <w:highlight w:val="none"/>
        </w:rPr>
        <w:t>.</w:t>
      </w:r>
      <w:r>
        <w:rPr>
          <w:rFonts w:ascii="黑体" w:eastAsia="黑体" w:hAnsi="Times New Roman" w:hint="default"/>
          <w:kern w:val="0"/>
          <w:szCs w:val="21"/>
          <w:highlight w:val="none"/>
          <w:lang w:val="en-US"/>
        </w:rPr>
        <w:t>7</w:t>
      </w:r>
      <w:r>
        <w:rPr>
          <w:rFonts w:ascii="黑体" w:eastAsia="黑体" w:hAnsi="Times New Roman" w:hint="eastAsia"/>
          <w:kern w:val="0"/>
          <w:szCs w:val="21"/>
          <w:highlight w:val="none"/>
        </w:rPr>
        <w:t xml:space="preserve"> 响应延时</w:t>
      </w:r>
      <w:r>
        <w:rPr>
          <w:rFonts w:ascii="黑体" w:eastAsia="黑体" w:hAnsi="Times New Roman" w:hint="eastAsia"/>
          <w:highlight w:val="none"/>
          <w:lang w:val="en-US" w:eastAsia="zh-CN"/>
        </w:rPr>
        <w:t>全链路</w:t>
      </w:r>
      <w:r>
        <w:rPr>
          <w:rFonts w:ascii="黑体" w:eastAsia="黑体" w:hAnsi="Times New Roman" w:hint="eastAsia"/>
          <w:kern w:val="0"/>
          <w:szCs w:val="21"/>
          <w:highlight w:val="none"/>
        </w:rPr>
        <w:t>检测</w:t>
      </w:r>
      <w:bookmarkEnd w:id="116"/>
      <w:bookmarkEnd w:id="117"/>
    </w:p>
    <w:p w14:paraId="35D4A6E4">
      <w:pPr>
        <w:pStyle w:val="style0"/>
        <w:spacing w:lineRule="atLeast" w:line="220"/>
        <w:ind w:firstLine="420"/>
        <w:rPr>
          <w:rFonts w:ascii="Times New Roman" w:hAnsi="Times New Roman" w:hint="eastAsia"/>
          <w:highlight w:val="none"/>
        </w:rPr>
      </w:pPr>
      <w:r>
        <w:rPr>
          <w:rFonts w:ascii="Times New Roman" w:hAnsi="Times New Roman" w:hint="eastAsia"/>
          <w:highlight w:val="none"/>
        </w:rPr>
        <w:t>响应延时全链路检测步骤如下：</w:t>
      </w:r>
    </w:p>
    <w:p w14:paraId="26229D67">
      <w:pPr>
        <w:pStyle w:val="style0"/>
        <w:keepNext w:val="false"/>
        <w:keepLines w:val="false"/>
        <w:pageBreakBefore w:val="false"/>
        <w:widowControl w:val="false"/>
        <w:numPr>
          <w:ilvl w:val="0"/>
          <w:numId w:val="3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软件检测平台控制电源输出，使得</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电信息采集终端处于正常运行状态；</w:t>
      </w:r>
    </w:p>
    <w:p w14:paraId="102F6BFF">
      <w:pPr>
        <w:pStyle w:val="style0"/>
        <w:keepNext w:val="false"/>
        <w:keepLines w:val="false"/>
        <w:pageBreakBefore w:val="false"/>
        <w:widowControl w:val="false"/>
        <w:numPr>
          <w:ilvl w:val="0"/>
          <w:numId w:val="3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软件检测平台控制虚拟电能表，配置电能表响应</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电信息采集终端报文</w:t>
      </w:r>
      <w:r>
        <w:rPr>
          <w:rFonts w:ascii="Times New Roman" w:hAnsi="Times New Roman" w:hint="eastAsia"/>
          <w:highlight w:val="none"/>
          <w:lang w:val="en-US" w:eastAsia="zh-CN"/>
        </w:rPr>
        <w:t>响应</w:t>
      </w:r>
      <w:r>
        <w:rPr>
          <w:rFonts w:ascii="Times New Roman" w:hAnsi="Times New Roman" w:hint="eastAsia"/>
          <w:highlight w:val="none"/>
          <w:lang w:eastAsia="zh-CN"/>
        </w:rPr>
        <w:t>时间；</w:t>
      </w:r>
    </w:p>
    <w:p w14:paraId="3D6A38B3">
      <w:pPr>
        <w:pStyle w:val="style0"/>
        <w:keepNext w:val="false"/>
        <w:keepLines w:val="false"/>
        <w:pageBreakBefore w:val="false"/>
        <w:widowControl w:val="false"/>
        <w:numPr>
          <w:ilvl w:val="0"/>
          <w:numId w:val="3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eastAsia="zh-CN"/>
        </w:rPr>
        <w:t>当</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电信息采集终端抄读电能表后，软件检测平台抄读</w:t>
      </w:r>
      <w:r>
        <w:rPr>
          <w:rFonts w:ascii="Times New Roman" w:hAnsi="Times New Roman" w:hint="eastAsia"/>
          <w:highlight w:val="none"/>
          <w:lang w:val="en-US" w:eastAsia="zh-CN"/>
        </w:rPr>
        <w:t>用</w:t>
      </w:r>
      <w:r>
        <w:rPr>
          <w:rFonts w:ascii="Times New Roman" w:hAnsi="Times New Roman" w:hint="eastAsia"/>
          <w:highlight w:val="none"/>
          <w:lang w:eastAsia="zh-CN"/>
        </w:rPr>
        <w:t>电信息采集终端采集数据，判断与虚拟电能表数据是否相符；</w:t>
      </w:r>
    </w:p>
    <w:p w14:paraId="3CFC6FAD">
      <w:pPr>
        <w:pStyle w:val="style0"/>
        <w:keepNext w:val="false"/>
        <w:keepLines w:val="false"/>
        <w:pageBreakBefore w:val="false"/>
        <w:widowControl w:val="false"/>
        <w:numPr>
          <w:ilvl w:val="0"/>
          <w:numId w:val="33"/>
        </w:numPr>
        <w:kinsoku/>
        <w:wordWrap/>
        <w:overflowPunct/>
        <w:topLinePunct w:val="false"/>
        <w:autoSpaceDE/>
        <w:autoSpaceDN/>
        <w:bidi w:val="false"/>
        <w:adjustRightInd/>
        <w:snapToGrid/>
        <w:ind w:left="735" w:leftChars="200" w:hanging="315" w:hangingChars="150"/>
        <w:textAlignment w:val="auto"/>
        <w:rPr>
          <w:rFonts w:ascii="Times New Roman" w:hAnsi="Times New Roman" w:hint="eastAsia"/>
          <w:highlight w:val="none"/>
          <w:lang w:eastAsia="zh-CN"/>
        </w:rPr>
      </w:pPr>
      <w:r>
        <w:rPr>
          <w:rFonts w:ascii="Times New Roman" w:hAnsi="Times New Roman" w:hint="eastAsia"/>
          <w:highlight w:val="none"/>
          <w:lang w:val="en-US" w:eastAsia="zh-CN"/>
        </w:rPr>
        <w:t>如软件检测平台核验用电信息采集终端采集数据与虚拟电能表数据不相符，则软件检测平台根据全链路交互数据，定位出现交互异常的节点及异常交互时间。</w:t>
      </w:r>
    </w:p>
    <w:p w14:paraId="098415CA">
      <w:pPr>
        <w:pStyle w:val="style0"/>
        <w:numPr>
          <w:ilvl w:val="0"/>
          <w:numId w:val="0"/>
        </w:numPr>
        <w:spacing w:lineRule="atLeast" w:line="220"/>
        <w:rPr>
          <w:rFonts w:ascii="Times New Roman" w:hAnsi="Times New Roman"/>
          <w:highlight w:val="none"/>
        </w:rPr>
      </w:pPr>
    </w:p>
    <w:p w14:paraId="761C94DB">
      <w:pPr>
        <w:pStyle w:val="style0"/>
        <w:ind w:firstLine="210" w:firstLineChars="100"/>
        <w:rPr>
          <w:rFonts w:ascii="Times New Roman" w:hAnsi="Times New Roman" w:hint="eastAsia"/>
          <w:b w:val="false"/>
          <w:bCs w:val="false"/>
          <w:highlight w:val="none"/>
          <w:lang w:val="en-US" w:eastAsia="zh-CN"/>
        </w:rPr>
      </w:pPr>
    </w:p>
    <w:p w14:paraId="3CA9AD40">
      <w:pPr>
        <w:pStyle w:val="style0"/>
        <w:ind w:firstLine="210" w:firstLineChars="100"/>
        <w:rPr>
          <w:rFonts w:ascii="Times New Roman" w:hAnsi="Times New Roman" w:hint="eastAsia"/>
          <w:b w:val="false"/>
          <w:bCs w:val="false"/>
          <w:highlight w:val="none"/>
          <w:lang w:val="en-US" w:eastAsia="zh-CN"/>
        </w:rPr>
      </w:pPr>
    </w:p>
    <w:p w14:paraId="27DC3BF5">
      <w:pPr>
        <w:pStyle w:val="style0"/>
        <w:rPr>
          <w:rFonts w:ascii="Times New Roman" w:hAnsi="Times New Roman" w:hint="eastAsia"/>
          <w:b w:val="false"/>
          <w:bCs w:val="false"/>
          <w:highlight w:val="none"/>
          <w:lang w:val="en-US" w:eastAsia="zh-CN"/>
        </w:rPr>
      </w:pPr>
    </w:p>
    <w:p w14:paraId="72B3BFB2">
      <w:pPr>
        <w:pStyle w:val="style0"/>
        <w:ind w:firstLine="210" w:firstLineChars="100"/>
        <w:rPr>
          <w:rFonts w:ascii="Times New Roman" w:hAnsi="Times New Roman" w:hint="eastAsia"/>
          <w:b w:val="false"/>
          <w:bCs w:val="false"/>
          <w:highlight w:val="none"/>
          <w:lang w:val="en-US" w:eastAsia="zh-CN"/>
        </w:rPr>
      </w:pPr>
    </w:p>
    <w:p w14:paraId="7AF04131">
      <w:pPr>
        <w:pStyle w:val="style0"/>
        <w:rPr>
          <w:rFonts w:ascii="Times New Roman" w:hAnsi="Times New Roman" w:hint="eastAsia"/>
          <w:b w:val="false"/>
          <w:bCs w:val="false"/>
          <w:highlight w:val="none"/>
          <w:lang w:val="en-US" w:eastAsia="zh-CN"/>
        </w:rPr>
      </w:pPr>
    </w:p>
    <w:p w14:paraId="0B3BA8FF">
      <w:pPr>
        <w:pStyle w:val="style0"/>
        <w:ind w:firstLine="210" w:firstLineChars="100"/>
        <w:rPr>
          <w:rFonts w:ascii="Times New Roman" w:hAnsi="Times New Roman" w:hint="eastAsia"/>
          <w:b w:val="false"/>
          <w:bCs w:val="false"/>
          <w:highlight w:val="none"/>
          <w:lang w:val="en-US" w:eastAsia="zh-CN"/>
        </w:rPr>
      </w:pPr>
    </w:p>
    <w:p w14:paraId="2488A3EB">
      <w:pPr>
        <w:pStyle w:val="style0"/>
        <w:ind w:firstLine="210" w:firstLineChars="100"/>
        <w:rPr>
          <w:rFonts w:ascii="Times New Roman" w:hAnsi="Times New Roman" w:hint="eastAsia"/>
          <w:b w:val="false"/>
          <w:bCs w:val="false"/>
          <w:highlight w:val="none"/>
          <w:lang w:val="en-US" w:eastAsia="zh-CN"/>
        </w:rPr>
      </w:pPr>
    </w:p>
    <w:p w14:paraId="0C4B6D8A">
      <w:pPr>
        <w:pStyle w:val="style0"/>
        <w:numPr>
          <w:ilvl w:val="0"/>
          <w:numId w:val="0"/>
        </w:numPr>
        <w:spacing w:lineRule="atLeast" w:line="220"/>
        <w:rPr>
          <w:rFonts w:hint="eastAsia"/>
          <w:highlight w:val="none"/>
        </w:rPr>
      </w:pPr>
    </w:p>
    <w:p w14:paraId="54B928DF">
      <w:pPr>
        <w:pStyle w:val="style0"/>
        <w:rPr>
          <w:rFonts w:hint="eastAsia"/>
          <w:highlight w:val="none"/>
        </w:rPr>
      </w:pPr>
      <w:r>
        <w:rPr>
          <w:rFonts w:hint="eastAsia"/>
          <w:highlight w:val="none"/>
        </w:rPr>
        <w:br w:type="page"/>
      </w:r>
    </w:p>
    <w:bookmarkStart w:id="118" w:name="_Toc30136"/>
    <w:bookmarkStart w:id="119" w:name="_Toc16044"/>
    <w:bookmarkStart w:id="120" w:name="_Toc193533798"/>
    <w:bookmarkEnd w:id="118"/>
    <w:bookmarkEnd w:id="119"/>
    <w:bookmarkEnd w:id="120"/>
    <w:p w14:paraId="56A049FE">
      <w:pPr>
        <w:pStyle w:val="style0"/>
        <w:keepNext/>
        <w:widowControl/>
        <w:numPr>
          <w:ilvl w:val="0"/>
          <w:numId w:val="34"/>
        </w:numPr>
        <w:shd w:val="clear" w:color="auto" w:fill="ffffff"/>
        <w:tabs>
          <w:tab w:val="left" w:leader="none" w:pos="360"/>
          <w:tab w:val="left" w:leader="none" w:pos="6405"/>
        </w:tabs>
        <w:spacing w:before="640" w:after="280"/>
        <w:jc w:val="center"/>
        <w:outlineLvl w:val="0"/>
        <w:rPr>
          <w:rFonts w:ascii="黑体" w:eastAsia="黑体" w:hAnsi="Times New Roman"/>
          <w:kern w:val="0"/>
          <w:szCs w:val="20"/>
          <w:highlight w:val="none"/>
        </w:rPr>
      </w:pPr>
    </w:p>
    <w:p w14:paraId="08621E97">
      <w:pPr>
        <w:pStyle w:val="style0"/>
        <w:keepNext/>
        <w:widowControl/>
        <w:shd w:val="clear" w:color="auto" w:fill="ffffff"/>
        <w:tabs>
          <w:tab w:val="left" w:leader="none" w:pos="360"/>
          <w:tab w:val="left" w:leader="none" w:pos="6405"/>
        </w:tabs>
        <w:jc w:val="center"/>
        <w:outlineLvl w:val="9"/>
        <w:rPr>
          <w:rFonts w:ascii="黑体" w:eastAsia="黑体" w:hAnsi="Times New Roman" w:hint="eastAsia"/>
          <w:kern w:val="0"/>
          <w:szCs w:val="20"/>
          <w:highlight w:val="none"/>
        </w:rPr>
      </w:pPr>
      <w:r>
        <w:rPr>
          <w:rFonts w:ascii="黑体" w:eastAsia="黑体" w:hAnsi="Times New Roman" w:hint="eastAsia"/>
          <w:kern w:val="0"/>
          <w:szCs w:val="20"/>
          <w:highlight w:val="none"/>
        </w:rPr>
        <w:t>（资料性）</w:t>
      </w:r>
    </w:p>
    <w:p w14:paraId="00B1DC92">
      <w:pPr>
        <w:pStyle w:val="style0"/>
        <w:keepNext/>
        <w:keepLines w:val="false"/>
        <w:pageBreakBefore w:val="false"/>
        <w:widowControl/>
        <w:shd w:val="clear" w:color="auto" w:fill="ffffff"/>
        <w:tabs>
          <w:tab w:val="left" w:leader="none" w:pos="360"/>
          <w:tab w:val="left" w:leader="none" w:pos="6405"/>
        </w:tabs>
        <w:kinsoku/>
        <w:wordWrap/>
        <w:overflowPunct/>
        <w:topLinePunct w:val="false"/>
        <w:autoSpaceDE/>
        <w:autoSpaceDN/>
        <w:bidi w:val="false"/>
        <w:adjustRightInd/>
        <w:snapToGrid/>
        <w:spacing w:after="280"/>
        <w:jc w:val="center"/>
        <w:textAlignment w:val="auto"/>
        <w:outlineLvl w:val="9"/>
        <w:rPr>
          <w:rFonts w:ascii="黑体" w:eastAsia="黑体" w:hAnsi="Times New Roman" w:hint="eastAsia"/>
          <w:kern w:val="0"/>
          <w:szCs w:val="20"/>
          <w:highlight w:val="none"/>
        </w:rPr>
      </w:pPr>
      <w:r>
        <w:rPr>
          <w:rFonts w:ascii="黑体" w:eastAsia="黑体" w:hAnsi="Times New Roman" w:hint="eastAsia"/>
          <w:kern w:val="0"/>
          <w:szCs w:val="20"/>
          <w:highlight w:val="none"/>
        </w:rPr>
        <w:t>故障样本库</w:t>
      </w:r>
    </w:p>
    <w:p w14:paraId="187E3E73">
      <w:pPr>
        <w:pStyle w:val="style0"/>
        <w:numPr>
          <w:ilvl w:val="0"/>
          <w:numId w:val="0"/>
        </w:numPr>
        <w:spacing w:before="156" w:beforeLines="50" w:after="156" w:afterLines="50"/>
        <w:ind w:leftChars="0"/>
        <w:outlineLvl w:val="1"/>
        <w:rPr>
          <w:rFonts w:ascii="黑体" w:cs="Times New Roman" w:eastAsia="黑体" w:hAnsi="Times New Roman" w:hint="eastAsia"/>
          <w:highlight w:val="none"/>
          <w:lang w:val="en-US" w:eastAsia="zh-CN"/>
        </w:rPr>
      </w:pPr>
      <w:r>
        <w:rPr>
          <w:rFonts w:ascii="黑体" w:cs="Times New Roman" w:eastAsia="黑体" w:hAnsi="Times New Roman" w:hint="eastAsia"/>
          <w:highlight w:val="none"/>
          <w:lang w:val="en-US" w:eastAsia="zh-CN"/>
        </w:rPr>
        <w:t>A.1 故障样本库</w:t>
      </w:r>
    </w:p>
    <w:p w14:paraId="4C3AF707">
      <w:pPr>
        <w:pStyle w:val="style0"/>
        <w:ind w:firstLine="420" w:firstLineChars="200"/>
        <w:jc w:val="both"/>
        <w:rPr>
          <w:rFonts w:ascii="宋体" w:hAnsi="宋体" w:hint="eastAsia"/>
          <w:highlight w:val="none"/>
        </w:rPr>
      </w:pPr>
      <w:r>
        <w:rPr>
          <w:rFonts w:ascii="宋体" w:hAnsi="宋体" w:hint="eastAsia"/>
          <w:highlight w:val="none"/>
        </w:rPr>
        <w:t>故障样本库主要故障类型见表</w:t>
      </w:r>
      <w:r>
        <w:rPr>
          <w:rFonts w:ascii="Times New Roman" w:cs="Times New Roman" w:hAnsi="Times New Roman" w:hint="default"/>
          <w:highlight w:val="none"/>
          <w:lang w:val="en-US" w:eastAsia="zh-CN"/>
        </w:rPr>
        <w:t>A.</w:t>
      </w:r>
      <w:r>
        <w:rPr>
          <w:rFonts w:ascii="Times New Roman" w:cs="Times New Roman" w:hAnsi="Times New Roman" w:hint="default"/>
          <w:highlight w:val="none"/>
        </w:rPr>
        <w:t>1</w:t>
      </w:r>
      <w:r>
        <w:rPr>
          <w:rFonts w:ascii="宋体" w:hAnsi="宋体" w:hint="eastAsia"/>
          <w:highlight w:val="none"/>
        </w:rPr>
        <w:t>，软件检测平台将故障样本写入虚拟电能表或虚拟</w:t>
      </w:r>
      <w:r>
        <w:rPr>
          <w:rFonts w:ascii="Times New Roman" w:hAnsi="Times New Roman" w:hint="eastAsia"/>
          <w:highlight w:val="none"/>
          <w:lang w:val="en-US" w:eastAsia="zh-CN"/>
        </w:rPr>
        <w:t>用</w:t>
      </w:r>
      <w:r>
        <w:rPr>
          <w:rFonts w:ascii="宋体" w:hAnsi="宋体" w:hint="eastAsia"/>
          <w:highlight w:val="none"/>
          <w:lang w:eastAsia="zh-CN"/>
        </w:rPr>
        <w:t>电信息采集终端</w:t>
      </w:r>
      <w:r>
        <w:rPr>
          <w:rFonts w:ascii="宋体" w:hAnsi="宋体" w:hint="eastAsia"/>
          <w:highlight w:val="none"/>
        </w:rPr>
        <w:t>中，通过仿真实现用电信息采集全链路的异常工况复现。</w:t>
      </w:r>
    </w:p>
    <w:p w14:paraId="389B1E76">
      <w:pPr>
        <w:pStyle w:val="style0"/>
        <w:keepNext w:val="false"/>
        <w:keepLines w:val="false"/>
        <w:pageBreakBefore w:val="false"/>
        <w:widowControl w:val="false"/>
        <w:kinsoku/>
        <w:wordWrap/>
        <w:overflowPunct/>
        <w:topLinePunct w:val="false"/>
        <w:autoSpaceDE/>
        <w:autoSpaceDN/>
        <w:bidi w:val="false"/>
        <w:adjustRightInd/>
        <w:snapToGrid/>
        <w:spacing w:before="157" w:beforeLines="50" w:after="157" w:afterLines="50"/>
        <w:jc w:val="center"/>
        <w:textAlignment w:val="auto"/>
        <w:rPr>
          <w:rFonts w:ascii="宋体" w:cs="宋体" w:eastAsia="黑体" w:hAnsi="宋体" w:hint="eastAsia"/>
          <w:highlight w:val="none"/>
        </w:rPr>
      </w:pPr>
      <w:r>
        <w:rPr>
          <w:rFonts w:ascii="宋体" w:cs="宋体" w:eastAsia="黑体" w:hAnsi="宋体" w:hint="eastAsia"/>
          <w:highlight w:val="none"/>
        </w:rPr>
        <w:t>表</w:t>
      </w:r>
      <w:r>
        <w:rPr>
          <w:rFonts w:ascii="黑体" w:cs="黑体" w:eastAsia="黑体" w:hAnsi="黑体" w:hint="eastAsia"/>
          <w:highlight w:val="none"/>
          <w:lang w:val="en-US" w:eastAsia="zh-CN"/>
        </w:rPr>
        <w:t>A</w:t>
      </w:r>
      <w:r>
        <w:rPr>
          <w:rFonts w:ascii="宋体" w:cs="宋体" w:eastAsia="黑体" w:hAnsi="宋体" w:hint="eastAsia"/>
          <w:highlight w:val="none"/>
          <w:lang w:val="en-US" w:eastAsia="zh-CN"/>
        </w:rPr>
        <w:t>.</w:t>
      </w:r>
      <w:r>
        <w:rPr>
          <w:rFonts w:ascii="黑体" w:cs="黑体" w:eastAsia="黑体" w:hAnsi="黑体" w:hint="eastAsia"/>
          <w:highlight w:val="none"/>
        </w:rPr>
        <w:t>1</w:t>
      </w:r>
      <w:r>
        <w:rPr>
          <w:rFonts w:ascii="宋体" w:cs="宋体" w:eastAsia="黑体" w:hAnsi="宋体" w:hint="eastAsia"/>
          <w:highlight w:val="none"/>
        </w:rPr>
        <w:t xml:space="preserve"> 故障样本库表</w:t>
      </w:r>
    </w:p>
    <w:tbl>
      <w:tblPr>
        <w:tblStyle w:val="style105"/>
        <w:tblW w:w="8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564"/>
        <w:gridCol w:w="2603"/>
        <w:gridCol w:w="2788"/>
        <w:gridCol w:w="2251"/>
      </w:tblGrid>
      <w:tr w14:paraId="11233390">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tcPr>
          <w:p w14:paraId="6927A336">
            <w:pPr>
              <w:pStyle w:val="style0"/>
              <w:ind w:left="-105" w:leftChars="-50" w:right="-105" w:rightChars="-5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序号</w:t>
            </w:r>
          </w:p>
        </w:tc>
        <w:tc>
          <w:tcPr>
            <w:tcW w:w="2603" w:type="dxa"/>
            <w:tcBorders>
              <w:top w:val="single" w:sz="4" w:space="0" w:color="000000"/>
              <w:left w:val="single" w:sz="4" w:space="0" w:color="000000"/>
              <w:bottom w:val="single" w:sz="4" w:space="0" w:color="000000"/>
              <w:right w:val="single" w:sz="4" w:space="0" w:color="000000"/>
            </w:tcBorders>
          </w:tcPr>
          <w:p w14:paraId="7D90FDA0">
            <w:pPr>
              <w:pStyle w:val="style0"/>
              <w:jc w:val="center"/>
              <w:rPr>
                <w:rFonts w:ascii="宋体" w:hAnsi="宋体" w:hint="eastAsia"/>
                <w:sz w:val="18"/>
                <w:szCs w:val="18"/>
                <w:highlight w:val="none"/>
              </w:rPr>
            </w:pPr>
            <w:r>
              <w:rPr>
                <w:rFonts w:ascii="宋体" w:hAnsi="宋体" w:hint="eastAsia"/>
                <w:sz w:val="18"/>
                <w:szCs w:val="18"/>
                <w:highlight w:val="none"/>
                <w:lang w:eastAsia="zh-CN"/>
              </w:rPr>
              <w:t>故障</w:t>
            </w:r>
            <w:r>
              <w:rPr>
                <w:rFonts w:ascii="宋体" w:hAnsi="宋体" w:hint="eastAsia"/>
                <w:sz w:val="18"/>
                <w:szCs w:val="18"/>
                <w:highlight w:val="none"/>
              </w:rPr>
              <w:t>名称</w:t>
            </w:r>
          </w:p>
        </w:tc>
        <w:tc>
          <w:tcPr>
            <w:tcW w:w="2788" w:type="dxa"/>
            <w:tcBorders>
              <w:top w:val="single" w:sz="4" w:space="0" w:color="000000"/>
              <w:left w:val="single" w:sz="4" w:space="0" w:color="000000"/>
              <w:bottom w:val="single" w:sz="4" w:space="0" w:color="000000"/>
              <w:right w:val="single" w:sz="4" w:space="0" w:color="000000"/>
            </w:tcBorders>
          </w:tcPr>
          <w:p w14:paraId="7B98908C">
            <w:pPr>
              <w:pStyle w:val="style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故障描述</w:t>
            </w:r>
          </w:p>
        </w:tc>
        <w:tc>
          <w:tcPr>
            <w:tcW w:w="2251" w:type="dxa"/>
            <w:tcBorders>
              <w:top w:val="single" w:sz="4" w:space="0" w:color="000000"/>
              <w:left w:val="single" w:sz="4" w:space="0" w:color="000000"/>
              <w:bottom w:val="single" w:sz="4" w:space="0" w:color="000000"/>
              <w:right w:val="single" w:sz="4" w:space="0" w:color="000000"/>
            </w:tcBorders>
          </w:tcPr>
          <w:p w14:paraId="5743AB62">
            <w:pPr>
              <w:pStyle w:val="style0"/>
              <w:jc w:val="center"/>
              <w:rPr>
                <w:rFonts w:ascii="宋体" w:eastAsia="宋体" w:hAnsi="宋体" w:hint="eastAsia"/>
                <w:sz w:val="18"/>
                <w:szCs w:val="18"/>
                <w:highlight w:val="none"/>
                <w:lang w:eastAsia="zh-CN"/>
              </w:rPr>
            </w:pPr>
            <w:r>
              <w:rPr>
                <w:rFonts w:ascii="宋体" w:hAnsi="宋体" w:hint="eastAsia"/>
                <w:sz w:val="18"/>
                <w:szCs w:val="18"/>
                <w:highlight w:val="none"/>
                <w:lang w:eastAsia="zh-CN"/>
              </w:rPr>
              <w:t>对应的检测项目</w:t>
            </w:r>
          </w:p>
        </w:tc>
      </w:tr>
      <w:tr w14:paraId="6097AF7A">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10A2E00A">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1</w:t>
            </w:r>
          </w:p>
        </w:tc>
        <w:tc>
          <w:tcPr>
            <w:tcW w:w="2603" w:type="dxa"/>
            <w:tcBorders>
              <w:top w:val="single" w:sz="4" w:space="0" w:color="000000"/>
              <w:left w:val="single" w:sz="4" w:space="0" w:color="000000"/>
              <w:bottom w:val="single" w:sz="4" w:space="0" w:color="000000"/>
              <w:right w:val="single" w:sz="4" w:space="0" w:color="000000"/>
            </w:tcBorders>
            <w:vAlign w:val="center"/>
          </w:tcPr>
          <w:p w14:paraId="0ED247AF">
            <w:pPr>
              <w:pStyle w:val="style0"/>
              <w:jc w:val="left"/>
              <w:rPr>
                <w:rFonts w:ascii="Times New Roman" w:hAnsi="Times New Roman"/>
                <w:sz w:val="18"/>
                <w:szCs w:val="18"/>
                <w:highlight w:val="none"/>
              </w:rPr>
            </w:pPr>
            <w:r>
              <w:rPr>
                <w:rFonts w:ascii="Times New Roman" w:hAnsi="Times New Roman" w:hint="eastAsia"/>
                <w:sz w:val="18"/>
                <w:szCs w:val="18"/>
                <w:highlight w:val="none"/>
              </w:rPr>
              <w:t>费率投切异常</w:t>
            </w:r>
          </w:p>
        </w:tc>
        <w:tc>
          <w:tcPr>
            <w:tcW w:w="2788" w:type="dxa"/>
            <w:tcBorders>
              <w:top w:val="single" w:sz="4" w:space="0" w:color="000000"/>
              <w:left w:val="single" w:sz="4" w:space="0" w:color="000000"/>
              <w:bottom w:val="single" w:sz="4" w:space="0" w:color="000000"/>
              <w:right w:val="single" w:sz="4" w:space="0" w:color="000000"/>
            </w:tcBorders>
          </w:tcPr>
          <w:p w14:paraId="7672654D">
            <w:pPr>
              <w:pStyle w:val="style0"/>
              <w:jc w:val="left"/>
              <w:rPr>
                <w:rFonts w:ascii="Times New Roman" w:hAnsi="Times New Roman"/>
                <w:sz w:val="18"/>
                <w:szCs w:val="18"/>
                <w:highlight w:val="none"/>
              </w:rPr>
            </w:pPr>
            <w:r>
              <w:rPr>
                <w:rFonts w:ascii="Times New Roman" w:hAnsi="Times New Roman" w:hint="eastAsia"/>
                <w:sz w:val="18"/>
                <w:szCs w:val="18"/>
                <w:highlight w:val="none"/>
              </w:rPr>
              <w:t>电能表投切后的费率与设置费率不符</w:t>
            </w:r>
          </w:p>
        </w:tc>
        <w:tc>
          <w:tcPr>
            <w:tcW w:w="2251" w:type="dxa"/>
            <w:tcBorders>
              <w:top w:val="single" w:sz="4" w:space="0" w:color="000000"/>
              <w:left w:val="single" w:sz="4" w:space="0" w:color="000000"/>
              <w:bottom w:val="single" w:sz="4" w:space="0" w:color="000000"/>
              <w:right w:val="single" w:sz="4" w:space="0" w:color="000000"/>
            </w:tcBorders>
            <w:vAlign w:val="center"/>
          </w:tcPr>
          <w:p w14:paraId="73DF3B22">
            <w:pPr>
              <w:pStyle w:val="style0"/>
              <w:jc w:val="left"/>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rPr>
              <w:t>费率投切仿真全链路检测</w:t>
            </w:r>
          </w:p>
        </w:tc>
      </w:tr>
      <w:tr w14:paraId="24DBA941">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4E137BB3">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2</w:t>
            </w:r>
          </w:p>
        </w:tc>
        <w:tc>
          <w:tcPr>
            <w:tcW w:w="26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67B7">
            <w:pPr>
              <w:pStyle w:val="style0"/>
              <w:jc w:val="left"/>
              <w:rPr>
                <w:rFonts w:ascii="Times New Roman" w:cs="Times New Roman" w:eastAsia="宋体" w:hAnsi="Times New Roman" w:hint="eastAsia"/>
                <w:kern w:val="2"/>
                <w:sz w:val="18"/>
                <w:szCs w:val="18"/>
                <w:highlight w:val="none"/>
                <w:lang w:val="en-US" w:bidi="ar-SA" w:eastAsia="zh-CN"/>
              </w:rPr>
            </w:pPr>
            <w:r>
              <w:rPr>
                <w:rFonts w:ascii="Times New Roman" w:hAnsi="Times New Roman" w:hint="eastAsia"/>
                <w:sz w:val="18"/>
                <w:szCs w:val="18"/>
                <w:highlight w:val="none"/>
                <w:lang w:eastAsia="zh-CN"/>
              </w:rPr>
              <w:t>用电信息采集终端</w:t>
            </w:r>
            <w:r>
              <w:rPr>
                <w:rFonts w:ascii="Times New Roman" w:hAnsi="Times New Roman" w:hint="eastAsia"/>
                <w:sz w:val="18"/>
                <w:szCs w:val="18"/>
                <w:highlight w:val="none"/>
              </w:rPr>
              <w:t>采集异常</w:t>
            </w:r>
          </w:p>
        </w:tc>
        <w:tc>
          <w:tcPr>
            <w:tcW w:w="2788" w:type="dxa"/>
            <w:tcBorders>
              <w:top w:val="single" w:sz="4" w:space="0" w:color="000000"/>
              <w:left w:val="single" w:sz="4" w:space="0" w:color="000000"/>
              <w:bottom w:val="single" w:sz="4" w:space="0" w:color="000000"/>
              <w:right w:val="single" w:sz="4" w:space="0" w:color="000000"/>
            </w:tcBorders>
            <w:shd w:val="clear" w:color="auto" w:fill="auto"/>
          </w:tcPr>
          <w:p w14:paraId="6AC12EA0">
            <w:pPr>
              <w:pStyle w:val="style0"/>
              <w:jc w:val="left"/>
              <w:rPr>
                <w:rFonts w:ascii="Times New Roman" w:cs="Times New Roman" w:eastAsia="宋体" w:hAnsi="Times New Roman" w:hint="eastAsia"/>
                <w:kern w:val="2"/>
                <w:sz w:val="18"/>
                <w:szCs w:val="18"/>
                <w:highlight w:val="none"/>
                <w:lang w:val="en-US" w:bidi="ar-SA" w:eastAsia="zh-CN"/>
              </w:rPr>
            </w:pPr>
            <w:r>
              <w:rPr>
                <w:rFonts w:ascii="Times New Roman" w:hAnsi="Times New Roman" w:hint="eastAsia"/>
                <w:sz w:val="18"/>
                <w:szCs w:val="18"/>
                <w:highlight w:val="none"/>
                <w:lang w:eastAsia="zh-CN"/>
              </w:rPr>
              <w:t>用电信息采集终端</w:t>
            </w:r>
            <w:r>
              <w:rPr>
                <w:rFonts w:ascii="Times New Roman" w:hAnsi="Times New Roman" w:hint="eastAsia"/>
                <w:sz w:val="18"/>
                <w:szCs w:val="18"/>
                <w:highlight w:val="none"/>
              </w:rPr>
              <w:t>不支持相应采集协议</w:t>
            </w:r>
          </w:p>
        </w:tc>
        <w:tc>
          <w:tcPr>
            <w:tcW w:w="2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81B2">
            <w:pPr>
              <w:pStyle w:val="style0"/>
              <w:jc w:val="left"/>
              <w:rPr>
                <w:rFonts w:ascii="Times New Roman" w:cs="Times New Roman" w:eastAsia="宋体" w:hAnsi="Times New Roman" w:hint="eastAsia"/>
                <w:kern w:val="2"/>
                <w:sz w:val="18"/>
                <w:szCs w:val="18"/>
                <w:highlight w:val="none"/>
                <w:lang w:val="en-US" w:bidi="ar-SA" w:eastAsia="zh-CN"/>
              </w:rPr>
            </w:pPr>
            <w:r>
              <w:rPr>
                <w:rFonts w:ascii="Times New Roman" w:hAnsi="Times New Roman" w:hint="eastAsia"/>
                <w:sz w:val="18"/>
                <w:szCs w:val="18"/>
                <w:highlight w:val="none"/>
              </w:rPr>
              <w:t>采集兼容性全链路检测</w:t>
            </w:r>
          </w:p>
        </w:tc>
      </w:tr>
      <w:tr w14:paraId="19D2AE07">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4A65122E">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3</w:t>
            </w:r>
          </w:p>
        </w:tc>
        <w:tc>
          <w:tcPr>
            <w:tcW w:w="2603" w:type="dxa"/>
            <w:tcBorders>
              <w:top w:val="single" w:sz="4" w:space="0" w:color="000000"/>
              <w:left w:val="single" w:sz="4" w:space="0" w:color="000000"/>
              <w:bottom w:val="single" w:sz="4" w:space="0" w:color="000000"/>
              <w:right w:val="single" w:sz="4" w:space="0" w:color="000000"/>
            </w:tcBorders>
            <w:vAlign w:val="center"/>
          </w:tcPr>
          <w:p w14:paraId="0257E116">
            <w:pPr>
              <w:pStyle w:val="style0"/>
              <w:jc w:val="left"/>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rPr>
              <w:t>电能表清零</w:t>
            </w:r>
            <w:r>
              <w:rPr>
                <w:rFonts w:ascii="Times New Roman" w:hAnsi="Times New Roman" w:hint="eastAsia"/>
                <w:sz w:val="18"/>
                <w:szCs w:val="18"/>
                <w:highlight w:val="none"/>
                <w:lang w:val="en-US" w:eastAsia="zh-CN"/>
              </w:rPr>
              <w:t>事件</w:t>
            </w:r>
          </w:p>
        </w:tc>
        <w:tc>
          <w:tcPr>
            <w:tcW w:w="2788" w:type="dxa"/>
            <w:tcBorders>
              <w:top w:val="single" w:sz="4" w:space="0" w:color="000000"/>
              <w:left w:val="single" w:sz="4" w:space="0" w:color="000000"/>
              <w:bottom w:val="single" w:sz="4" w:space="0" w:color="000000"/>
              <w:right w:val="single" w:sz="4" w:space="0" w:color="000000"/>
            </w:tcBorders>
          </w:tcPr>
          <w:p w14:paraId="1041267F">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rPr>
              <w:t>电能表触发清零事件</w:t>
            </w:r>
            <w:r>
              <w:rPr>
                <w:rFonts w:ascii="Times New Roman" w:hAnsi="Times New Roman" w:hint="eastAsia"/>
                <w:sz w:val="18"/>
                <w:szCs w:val="18"/>
                <w:highlight w:val="none"/>
                <w:lang w:eastAsia="zh-CN"/>
              </w:rPr>
              <w:t>，</w:t>
            </w:r>
            <w:r>
              <w:rPr>
                <w:rFonts w:ascii="Times New Roman" w:hAnsi="Times New Roman" w:hint="eastAsia"/>
                <w:sz w:val="18"/>
                <w:szCs w:val="18"/>
                <w:highlight w:val="none"/>
                <w:lang w:val="en-US" w:eastAsia="zh-CN"/>
              </w:rPr>
              <w:t>终端抄读清零事件记录</w:t>
            </w:r>
          </w:p>
        </w:tc>
        <w:tc>
          <w:tcPr>
            <w:tcW w:w="2251" w:type="dxa"/>
            <w:tcBorders>
              <w:top w:val="single" w:sz="4" w:space="0" w:color="000000"/>
              <w:left w:val="single" w:sz="4" w:space="0" w:color="000000"/>
              <w:bottom w:val="single" w:sz="4" w:space="0" w:color="000000"/>
              <w:right w:val="single" w:sz="4" w:space="0" w:color="000000"/>
            </w:tcBorders>
            <w:vAlign w:val="center"/>
          </w:tcPr>
          <w:p w14:paraId="473BCA72">
            <w:pPr>
              <w:pStyle w:val="style0"/>
              <w:jc w:val="left"/>
              <w:rPr>
                <w:rFonts w:ascii="Times New Roman" w:hAnsi="Times New Roman" w:hint="eastAsia"/>
                <w:sz w:val="18"/>
                <w:szCs w:val="18"/>
                <w:highlight w:val="none"/>
                <w:lang w:val="en-US" w:eastAsia="zh-CN"/>
              </w:rPr>
            </w:pPr>
            <w:r>
              <w:rPr>
                <w:rFonts w:ascii="Times New Roman" w:hAnsi="Times New Roman" w:hint="eastAsia"/>
                <w:sz w:val="18"/>
                <w:szCs w:val="18"/>
                <w:highlight w:val="none"/>
              </w:rPr>
              <w:t>事件仿真</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34453129">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3AD55886">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4</w:t>
            </w:r>
          </w:p>
        </w:tc>
        <w:tc>
          <w:tcPr>
            <w:tcW w:w="2603" w:type="dxa"/>
            <w:tcBorders>
              <w:top w:val="single" w:sz="4" w:space="0" w:color="000000"/>
              <w:left w:val="single" w:sz="4" w:space="0" w:color="000000"/>
              <w:bottom w:val="single" w:sz="4" w:space="0" w:color="000000"/>
              <w:right w:val="single" w:sz="4" w:space="0" w:color="000000"/>
            </w:tcBorders>
            <w:vAlign w:val="center"/>
          </w:tcPr>
          <w:p w14:paraId="64CC7D53">
            <w:pPr>
              <w:pStyle w:val="style0"/>
              <w:jc w:val="left"/>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rPr>
              <w:t>电能表</w:t>
            </w:r>
            <w:r>
              <w:rPr>
                <w:rFonts w:ascii="Times New Roman" w:hAnsi="Times New Roman" w:hint="eastAsia"/>
                <w:sz w:val="18"/>
                <w:szCs w:val="18"/>
                <w:highlight w:val="none"/>
                <w:lang w:val="en-US" w:eastAsia="zh-CN"/>
              </w:rPr>
              <w:t>或终端</w:t>
            </w:r>
            <w:r>
              <w:rPr>
                <w:rFonts w:ascii="Times New Roman" w:hAnsi="Times New Roman" w:hint="eastAsia"/>
                <w:sz w:val="18"/>
                <w:szCs w:val="18"/>
                <w:highlight w:val="none"/>
              </w:rPr>
              <w:t>时钟超差</w:t>
            </w:r>
          </w:p>
        </w:tc>
        <w:tc>
          <w:tcPr>
            <w:tcW w:w="2788" w:type="dxa"/>
            <w:tcBorders>
              <w:top w:val="single" w:sz="4" w:space="0" w:color="000000"/>
              <w:left w:val="single" w:sz="4" w:space="0" w:color="000000"/>
              <w:bottom w:val="single" w:sz="4" w:space="0" w:color="000000"/>
              <w:right w:val="single" w:sz="4" w:space="0" w:color="000000"/>
            </w:tcBorders>
          </w:tcPr>
          <w:p w14:paraId="4BCD7DBD">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电能表日计时误差超差</w:t>
            </w:r>
          </w:p>
        </w:tc>
        <w:tc>
          <w:tcPr>
            <w:tcW w:w="2251" w:type="dxa"/>
            <w:tcBorders>
              <w:top w:val="single" w:sz="4" w:space="0" w:color="000000"/>
              <w:left w:val="single" w:sz="4" w:space="0" w:color="000000"/>
              <w:bottom w:val="single" w:sz="4" w:space="0" w:color="000000"/>
              <w:right w:val="single" w:sz="4" w:space="0" w:color="000000"/>
            </w:tcBorders>
            <w:vAlign w:val="center"/>
          </w:tcPr>
          <w:p w14:paraId="64FF2899">
            <w:pPr>
              <w:pStyle w:val="style0"/>
              <w:jc w:val="left"/>
              <w:rPr>
                <w:rFonts w:ascii="Times New Roman" w:hAnsi="Times New Roman" w:hint="default"/>
                <w:sz w:val="18"/>
                <w:szCs w:val="18"/>
                <w:highlight w:val="none"/>
                <w:lang w:val="en-US" w:eastAsia="zh-CN"/>
              </w:rPr>
            </w:pPr>
            <w:r>
              <w:rPr>
                <w:rFonts w:ascii="Times New Roman" w:hAnsi="Times New Roman" w:hint="eastAsia"/>
                <w:sz w:val="18"/>
                <w:szCs w:val="18"/>
                <w:highlight w:val="none"/>
              </w:rPr>
              <w:t>时钟仿真</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21EA34AB">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628BD336">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5</w:t>
            </w:r>
          </w:p>
        </w:tc>
        <w:tc>
          <w:tcPr>
            <w:tcW w:w="2603" w:type="dxa"/>
            <w:tcBorders>
              <w:top w:val="single" w:sz="4" w:space="0" w:color="000000"/>
              <w:left w:val="single" w:sz="4" w:space="0" w:color="000000"/>
              <w:bottom w:val="single" w:sz="4" w:space="0" w:color="000000"/>
              <w:right w:val="single" w:sz="4" w:space="0" w:color="000000"/>
            </w:tcBorders>
            <w:vAlign w:val="center"/>
          </w:tcPr>
          <w:p w14:paraId="20226D58">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电能表事件主动上报异常</w:t>
            </w:r>
          </w:p>
        </w:tc>
        <w:tc>
          <w:tcPr>
            <w:tcW w:w="2788" w:type="dxa"/>
            <w:tcBorders>
              <w:top w:val="single" w:sz="4" w:space="0" w:color="000000"/>
              <w:left w:val="single" w:sz="4" w:space="0" w:color="000000"/>
              <w:bottom w:val="single" w:sz="4" w:space="0" w:color="000000"/>
              <w:right w:val="single" w:sz="4" w:space="0" w:color="000000"/>
            </w:tcBorders>
          </w:tcPr>
          <w:p w14:paraId="01169B33">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电能表产生异常事件，并主动上报至终端</w:t>
            </w:r>
          </w:p>
        </w:tc>
        <w:tc>
          <w:tcPr>
            <w:tcW w:w="2251" w:type="dxa"/>
            <w:tcBorders>
              <w:top w:val="single" w:sz="4" w:space="0" w:color="000000"/>
              <w:left w:val="single" w:sz="4" w:space="0" w:color="000000"/>
              <w:bottom w:val="single" w:sz="4" w:space="0" w:color="000000"/>
              <w:right w:val="single" w:sz="4" w:space="0" w:color="000000"/>
            </w:tcBorders>
            <w:vAlign w:val="center"/>
          </w:tcPr>
          <w:p w14:paraId="5AEEB0EE">
            <w:pPr>
              <w:pStyle w:val="style0"/>
              <w:jc w:val="left"/>
              <w:rPr>
                <w:rFonts w:ascii="Times New Roman" w:hAnsi="Times New Roman" w:hint="eastAsia"/>
                <w:sz w:val="18"/>
                <w:szCs w:val="18"/>
                <w:highlight w:val="none"/>
                <w:lang w:val="en-US" w:eastAsia="zh-CN"/>
              </w:rPr>
            </w:pPr>
            <w:r>
              <w:rPr>
                <w:rFonts w:ascii="Times New Roman" w:hAnsi="Times New Roman" w:hint="eastAsia"/>
                <w:sz w:val="18"/>
                <w:szCs w:val="18"/>
                <w:highlight w:val="none"/>
              </w:rPr>
              <w:t>主动上报</w:t>
            </w:r>
            <w:r>
              <w:rPr>
                <w:rFonts w:ascii="Times New Roman" w:hAnsi="Times New Roman" w:hint="eastAsia"/>
                <w:sz w:val="18"/>
                <w:szCs w:val="18"/>
                <w:highlight w:val="none"/>
                <w:lang w:eastAsia="zh-CN"/>
              </w:rPr>
              <w:t>功能</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24E6AD2E">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35232CEB">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6</w:t>
            </w:r>
          </w:p>
        </w:tc>
        <w:tc>
          <w:tcPr>
            <w:tcW w:w="2603" w:type="dxa"/>
            <w:tcBorders>
              <w:top w:val="single" w:sz="4" w:space="0" w:color="000000"/>
              <w:left w:val="single" w:sz="4" w:space="0" w:color="000000"/>
              <w:bottom w:val="single" w:sz="4" w:space="0" w:color="000000"/>
              <w:right w:val="single" w:sz="4" w:space="0" w:color="000000"/>
            </w:tcBorders>
            <w:vAlign w:val="center"/>
          </w:tcPr>
          <w:p w14:paraId="774C3A90">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通信单元升级异常</w:t>
            </w:r>
          </w:p>
        </w:tc>
        <w:tc>
          <w:tcPr>
            <w:tcW w:w="2788" w:type="dxa"/>
            <w:tcBorders>
              <w:top w:val="single" w:sz="4" w:space="0" w:color="000000"/>
              <w:left w:val="single" w:sz="4" w:space="0" w:color="000000"/>
              <w:bottom w:val="single" w:sz="4" w:space="0" w:color="000000"/>
              <w:right w:val="single" w:sz="4" w:space="0" w:color="000000"/>
            </w:tcBorders>
          </w:tcPr>
          <w:p w14:paraId="73EF42D2">
            <w:pPr>
              <w:pStyle w:val="style0"/>
              <w:jc w:val="left"/>
              <w:rPr>
                <w:rFonts w:ascii="Times New Roman" w:hAnsi="Times New Roman" w:hint="eastAsia"/>
                <w:sz w:val="18"/>
                <w:szCs w:val="18"/>
                <w:highlight w:val="none"/>
              </w:rPr>
            </w:pPr>
            <w:r>
              <w:rPr>
                <w:rFonts w:ascii="Times New Roman" w:hAnsi="Times New Roman" w:hint="eastAsia"/>
                <w:sz w:val="18"/>
                <w:szCs w:val="18"/>
                <w:highlight w:val="none"/>
              </w:rPr>
              <w:t>通信单元未能正确升级</w:t>
            </w:r>
          </w:p>
        </w:tc>
        <w:tc>
          <w:tcPr>
            <w:tcW w:w="2251" w:type="dxa"/>
            <w:tcBorders>
              <w:top w:val="single" w:sz="4" w:space="0" w:color="000000"/>
              <w:left w:val="single" w:sz="4" w:space="0" w:color="000000"/>
              <w:bottom w:val="single" w:sz="4" w:space="0" w:color="000000"/>
              <w:right w:val="single" w:sz="4" w:space="0" w:color="000000"/>
            </w:tcBorders>
            <w:vAlign w:val="center"/>
          </w:tcPr>
          <w:p w14:paraId="6A65F571">
            <w:pPr>
              <w:pStyle w:val="style0"/>
              <w:jc w:val="left"/>
              <w:rPr>
                <w:rFonts w:ascii="Times New Roman" w:hAnsi="Times New Roman" w:hint="default"/>
                <w:sz w:val="18"/>
                <w:szCs w:val="18"/>
                <w:highlight w:val="none"/>
                <w:lang w:val="en-US" w:eastAsia="zh-CN"/>
              </w:rPr>
            </w:pPr>
            <w:r>
              <w:rPr>
                <w:rFonts w:ascii="Times New Roman" w:hAnsi="Times New Roman" w:hint="eastAsia"/>
                <w:sz w:val="18"/>
                <w:szCs w:val="18"/>
                <w:highlight w:val="none"/>
              </w:rPr>
              <w:t>存储转发能力</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75FDA1AE">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6A3ECAC3">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7</w:t>
            </w:r>
          </w:p>
        </w:tc>
        <w:tc>
          <w:tcPr>
            <w:tcW w:w="2603" w:type="dxa"/>
            <w:tcBorders>
              <w:top w:val="single" w:sz="4" w:space="0" w:color="000000"/>
              <w:left w:val="single" w:sz="4" w:space="0" w:color="000000"/>
              <w:bottom w:val="single" w:sz="4" w:space="0" w:color="000000"/>
              <w:right w:val="single" w:sz="4" w:space="0" w:color="000000"/>
            </w:tcBorders>
            <w:vAlign w:val="center"/>
          </w:tcPr>
          <w:p w14:paraId="698B3041">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集中器本地通信单元通信异常</w:t>
            </w:r>
          </w:p>
        </w:tc>
        <w:tc>
          <w:tcPr>
            <w:tcW w:w="2788" w:type="dxa"/>
            <w:tcBorders>
              <w:top w:val="single" w:sz="4" w:space="0" w:color="000000"/>
              <w:left w:val="single" w:sz="4" w:space="0" w:color="000000"/>
              <w:bottom w:val="single" w:sz="4" w:space="0" w:color="000000"/>
              <w:right w:val="single" w:sz="4" w:space="0" w:color="000000"/>
            </w:tcBorders>
          </w:tcPr>
          <w:p w14:paraId="7E227111">
            <w:pPr>
              <w:pStyle w:val="style0"/>
              <w:jc w:val="left"/>
              <w:rPr>
                <w:rFonts w:ascii="Times New Roman" w:hAnsi="Times New Roman" w:hint="default"/>
                <w:sz w:val="18"/>
                <w:szCs w:val="18"/>
                <w:highlight w:val="none"/>
                <w:lang w:val="en-US"/>
              </w:rPr>
            </w:pPr>
            <w:r>
              <w:rPr>
                <w:rFonts w:ascii="Times New Roman" w:hAnsi="Times New Roman" w:hint="eastAsia"/>
                <w:sz w:val="18"/>
                <w:szCs w:val="18"/>
                <w:highlight w:val="none"/>
                <w:lang w:val="en-US" w:eastAsia="zh-CN"/>
              </w:rPr>
              <w:t>集中器本地通信单元未正确识别终端响应</w:t>
            </w:r>
          </w:p>
        </w:tc>
        <w:tc>
          <w:tcPr>
            <w:tcW w:w="2251" w:type="dxa"/>
            <w:tcBorders>
              <w:top w:val="single" w:sz="4" w:space="0" w:color="000000"/>
              <w:left w:val="single" w:sz="4" w:space="0" w:color="000000"/>
              <w:bottom w:val="single" w:sz="4" w:space="0" w:color="000000"/>
              <w:right w:val="single" w:sz="4" w:space="0" w:color="000000"/>
            </w:tcBorders>
            <w:vAlign w:val="center"/>
          </w:tcPr>
          <w:p w14:paraId="443CD06F">
            <w:pPr>
              <w:pStyle w:val="style0"/>
              <w:jc w:val="left"/>
              <w:rPr>
                <w:rFonts w:ascii="Times New Roman" w:hAnsi="Times New Roman" w:hint="default"/>
                <w:sz w:val="18"/>
                <w:szCs w:val="18"/>
                <w:highlight w:val="none"/>
                <w:lang w:val="en-US" w:eastAsia="zh-CN"/>
              </w:rPr>
            </w:pPr>
            <w:r>
              <w:rPr>
                <w:rFonts w:ascii="Times New Roman" w:hAnsi="Times New Roman" w:hint="eastAsia"/>
                <w:sz w:val="18"/>
                <w:szCs w:val="18"/>
                <w:highlight w:val="none"/>
              </w:rPr>
              <w:t>响应能力</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7E181AF0">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4CC3343F">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8</w:t>
            </w:r>
          </w:p>
        </w:tc>
        <w:tc>
          <w:tcPr>
            <w:tcW w:w="2603" w:type="dxa"/>
            <w:tcBorders>
              <w:top w:val="single" w:sz="4" w:space="0" w:color="000000"/>
              <w:left w:val="single" w:sz="4" w:space="0" w:color="000000"/>
              <w:bottom w:val="single" w:sz="4" w:space="0" w:color="000000"/>
              <w:right w:val="single" w:sz="4" w:space="0" w:color="000000"/>
            </w:tcBorders>
            <w:vAlign w:val="center"/>
          </w:tcPr>
          <w:p w14:paraId="6DA7A819">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rPr>
              <w:t>电能表抄读</w:t>
            </w:r>
            <w:r>
              <w:rPr>
                <w:rFonts w:ascii="Times New Roman" w:hAnsi="Times New Roman" w:hint="eastAsia"/>
                <w:sz w:val="18"/>
                <w:szCs w:val="18"/>
                <w:highlight w:val="none"/>
                <w:lang w:val="en-US" w:eastAsia="zh-CN"/>
              </w:rPr>
              <w:t>响应异常</w:t>
            </w:r>
          </w:p>
        </w:tc>
        <w:tc>
          <w:tcPr>
            <w:tcW w:w="2788" w:type="dxa"/>
            <w:tcBorders>
              <w:top w:val="single" w:sz="4" w:space="0" w:color="000000"/>
              <w:left w:val="single" w:sz="4" w:space="0" w:color="000000"/>
              <w:bottom w:val="single" w:sz="4" w:space="0" w:color="000000"/>
              <w:right w:val="single" w:sz="4" w:space="0" w:color="000000"/>
            </w:tcBorders>
          </w:tcPr>
          <w:p w14:paraId="6C16B992">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电能表不支持非标准格式的报文抄读</w:t>
            </w:r>
          </w:p>
        </w:tc>
        <w:tc>
          <w:tcPr>
            <w:tcW w:w="2251" w:type="dxa"/>
            <w:tcBorders>
              <w:top w:val="single" w:sz="4" w:space="0" w:color="000000"/>
              <w:left w:val="single" w:sz="4" w:space="0" w:color="000000"/>
              <w:bottom w:val="single" w:sz="4" w:space="0" w:color="000000"/>
              <w:right w:val="single" w:sz="4" w:space="0" w:color="000000"/>
            </w:tcBorders>
            <w:vAlign w:val="center"/>
          </w:tcPr>
          <w:p w14:paraId="633EDBD2">
            <w:pPr>
              <w:pStyle w:val="style0"/>
              <w:jc w:val="left"/>
              <w:rPr>
                <w:rFonts w:ascii="Times New Roman" w:hAnsi="Times New Roman" w:hint="eastAsia"/>
                <w:sz w:val="18"/>
                <w:szCs w:val="18"/>
                <w:highlight w:val="none"/>
                <w:lang w:val="en-US" w:eastAsia="zh-CN"/>
              </w:rPr>
            </w:pPr>
            <w:r>
              <w:rPr>
                <w:rFonts w:ascii="Times New Roman" w:hAnsi="Times New Roman" w:hint="eastAsia"/>
                <w:sz w:val="18"/>
                <w:szCs w:val="18"/>
                <w:highlight w:val="none"/>
              </w:rPr>
              <w:t>应答容错</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r w14:paraId="53095FF2">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41D237BB">
            <w:pPr>
              <w:pStyle w:val="style0"/>
              <w:jc w:val="center"/>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lang w:val="en-US" w:eastAsia="zh-CN"/>
              </w:rPr>
              <w:t>9</w:t>
            </w:r>
          </w:p>
        </w:tc>
        <w:tc>
          <w:tcPr>
            <w:tcW w:w="2603" w:type="dxa"/>
            <w:tcBorders>
              <w:top w:val="single" w:sz="4" w:space="0" w:color="000000"/>
              <w:left w:val="single" w:sz="4" w:space="0" w:color="000000"/>
              <w:bottom w:val="single" w:sz="4" w:space="0" w:color="000000"/>
              <w:right w:val="single" w:sz="4" w:space="0" w:color="000000"/>
            </w:tcBorders>
            <w:vAlign w:val="center"/>
          </w:tcPr>
          <w:p w14:paraId="51EDE63C">
            <w:pPr>
              <w:pStyle w:val="style0"/>
              <w:jc w:val="left"/>
              <w:rPr>
                <w:rFonts w:ascii="Times New Roman" w:eastAsia="宋体" w:hAnsi="Times New Roman" w:hint="eastAsia"/>
                <w:sz w:val="18"/>
                <w:szCs w:val="18"/>
                <w:highlight w:val="none"/>
                <w:lang w:val="en-US" w:eastAsia="zh-CN"/>
              </w:rPr>
            </w:pPr>
            <w:r>
              <w:rPr>
                <w:rFonts w:ascii="Times New Roman" w:hAnsi="Times New Roman" w:hint="eastAsia"/>
                <w:sz w:val="18"/>
                <w:szCs w:val="18"/>
                <w:highlight w:val="none"/>
              </w:rPr>
              <w:t>电能表时钟</w:t>
            </w:r>
            <w:r>
              <w:rPr>
                <w:rFonts w:ascii="Times New Roman" w:hAnsi="Times New Roman" w:hint="eastAsia"/>
                <w:sz w:val="18"/>
                <w:szCs w:val="18"/>
                <w:highlight w:val="none"/>
                <w:lang w:val="en-US" w:eastAsia="zh-CN"/>
              </w:rPr>
              <w:t>故障</w:t>
            </w:r>
          </w:p>
        </w:tc>
        <w:tc>
          <w:tcPr>
            <w:tcW w:w="2788" w:type="dxa"/>
            <w:tcBorders>
              <w:top w:val="single" w:sz="4" w:space="0" w:color="000000"/>
              <w:left w:val="single" w:sz="4" w:space="0" w:color="000000"/>
              <w:bottom w:val="single" w:sz="4" w:space="0" w:color="000000"/>
              <w:right w:val="single" w:sz="4" w:space="0" w:color="000000"/>
            </w:tcBorders>
          </w:tcPr>
          <w:p w14:paraId="645E7DC0">
            <w:pPr>
              <w:pStyle w:val="style0"/>
              <w:jc w:val="left"/>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rPr>
              <w:t>电能表</w:t>
            </w:r>
            <w:r>
              <w:rPr>
                <w:rFonts w:ascii="Times New Roman" w:hAnsi="Times New Roman" w:hint="eastAsia"/>
                <w:sz w:val="18"/>
                <w:szCs w:val="18"/>
                <w:highlight w:val="none"/>
                <w:lang w:val="en-US" w:eastAsia="zh-CN"/>
              </w:rPr>
              <w:t>时钟异常与实际时间不符</w:t>
            </w:r>
          </w:p>
        </w:tc>
        <w:tc>
          <w:tcPr>
            <w:tcW w:w="2251" w:type="dxa"/>
            <w:tcBorders>
              <w:top w:val="single" w:sz="4" w:space="0" w:color="000000"/>
              <w:left w:val="single" w:sz="4" w:space="0" w:color="000000"/>
              <w:bottom w:val="single" w:sz="4" w:space="0" w:color="000000"/>
              <w:right w:val="single" w:sz="4" w:space="0" w:color="000000"/>
            </w:tcBorders>
            <w:vAlign w:val="center"/>
          </w:tcPr>
          <w:p w14:paraId="6AD48D6E">
            <w:pPr>
              <w:pStyle w:val="style0"/>
              <w:jc w:val="left"/>
              <w:rPr>
                <w:rFonts w:ascii="Times New Roman" w:hAnsi="Times New Roman" w:hint="eastAsia"/>
                <w:sz w:val="18"/>
                <w:szCs w:val="18"/>
                <w:highlight w:val="none"/>
                <w:lang w:val="en-US" w:eastAsia="zh-CN"/>
              </w:rPr>
            </w:pPr>
            <w:r>
              <w:rPr>
                <w:rFonts w:ascii="Times New Roman" w:hAnsi="Times New Roman" w:hint="eastAsia"/>
                <w:sz w:val="18"/>
                <w:szCs w:val="18"/>
                <w:highlight w:val="none"/>
              </w:rPr>
              <w:t>异常时钟干扰</w:t>
            </w:r>
            <w:r>
              <w:rPr>
                <w:rFonts w:ascii="Times New Roman" w:hAnsi="Times New Roman" w:hint="eastAsia"/>
                <w:sz w:val="18"/>
                <w:szCs w:val="18"/>
                <w:highlight w:val="none"/>
                <w:lang w:val="en-US" w:eastAsia="zh-CN"/>
              </w:rPr>
              <w:t>全链路检测</w:t>
            </w:r>
          </w:p>
        </w:tc>
      </w:tr>
      <w:tr w14:paraId="1942DBA1">
        <w:tblPrEx/>
        <w:trPr>
          <w:trHeight w:val="23" w:hRule="atLeast"/>
          <w:jc w:val="center"/>
        </w:trPr>
        <w:tc>
          <w:tcPr>
            <w:tcW w:w="564" w:type="dxa"/>
            <w:tcBorders>
              <w:top w:val="single" w:sz="4" w:space="0" w:color="000000"/>
              <w:left w:val="single" w:sz="4" w:space="0" w:color="000000"/>
              <w:bottom w:val="single" w:sz="4" w:space="0" w:color="000000"/>
              <w:right w:val="single" w:sz="4" w:space="0" w:color="000000"/>
            </w:tcBorders>
            <w:vAlign w:val="center"/>
          </w:tcPr>
          <w:p w14:paraId="2B933CF9">
            <w:pPr>
              <w:pStyle w:val="style0"/>
              <w:jc w:val="center"/>
              <w:rPr>
                <w:rFonts w:ascii="Times New Roman" w:eastAsia="宋体" w:hAnsi="Times New Roman" w:hint="default"/>
                <w:sz w:val="18"/>
                <w:szCs w:val="18"/>
                <w:highlight w:val="none"/>
                <w:lang w:val="en-US" w:eastAsia="zh-CN"/>
              </w:rPr>
            </w:pPr>
            <w:r>
              <w:rPr>
                <w:rFonts w:ascii="Times New Roman" w:hAnsi="Times New Roman" w:hint="eastAsia"/>
                <w:sz w:val="18"/>
                <w:szCs w:val="18"/>
                <w:highlight w:val="none"/>
                <w:lang w:val="en-US" w:eastAsia="zh-CN"/>
              </w:rPr>
              <w:t>10</w:t>
            </w:r>
          </w:p>
        </w:tc>
        <w:tc>
          <w:tcPr>
            <w:tcW w:w="2603" w:type="dxa"/>
            <w:tcBorders>
              <w:top w:val="single" w:sz="4" w:space="0" w:color="000000"/>
              <w:left w:val="single" w:sz="4" w:space="0" w:color="000000"/>
              <w:bottom w:val="single" w:sz="4" w:space="0" w:color="000000"/>
              <w:right w:val="single" w:sz="4" w:space="0" w:color="000000"/>
            </w:tcBorders>
            <w:vAlign w:val="center"/>
          </w:tcPr>
          <w:p w14:paraId="132DA6B3">
            <w:pPr>
              <w:pStyle w:val="style0"/>
              <w:jc w:val="left"/>
              <w:rPr>
                <w:rFonts w:ascii="Times New Roman" w:hAnsi="Times New Roman" w:hint="default"/>
                <w:sz w:val="18"/>
                <w:szCs w:val="18"/>
                <w:highlight w:val="none"/>
                <w:lang w:val="en-US"/>
              </w:rPr>
            </w:pPr>
            <w:r>
              <w:rPr>
                <w:rFonts w:ascii="Times New Roman" w:hAnsi="Times New Roman" w:hint="eastAsia"/>
                <w:sz w:val="18"/>
                <w:szCs w:val="18"/>
                <w:highlight w:val="none"/>
                <w:lang w:val="en-US" w:eastAsia="zh-CN"/>
              </w:rPr>
              <w:t>电能表通信单元响应时间过长</w:t>
            </w:r>
          </w:p>
        </w:tc>
        <w:tc>
          <w:tcPr>
            <w:tcW w:w="2788" w:type="dxa"/>
            <w:tcBorders>
              <w:top w:val="single" w:sz="4" w:space="0" w:color="000000"/>
              <w:left w:val="single" w:sz="4" w:space="0" w:color="000000"/>
              <w:bottom w:val="single" w:sz="4" w:space="0" w:color="000000"/>
              <w:right w:val="single" w:sz="4" w:space="0" w:color="000000"/>
            </w:tcBorders>
          </w:tcPr>
          <w:p w14:paraId="51330CFD">
            <w:pPr>
              <w:pStyle w:val="style0"/>
              <w:jc w:val="left"/>
              <w:rPr>
                <w:rFonts w:ascii="Times New Roman" w:hAnsi="Times New Roman" w:hint="default"/>
                <w:sz w:val="18"/>
                <w:szCs w:val="18"/>
                <w:highlight w:val="none"/>
                <w:lang w:val="en-US"/>
              </w:rPr>
            </w:pPr>
            <w:r>
              <w:rPr>
                <w:rFonts w:ascii="Times New Roman" w:hAnsi="Times New Roman" w:hint="eastAsia"/>
                <w:sz w:val="18"/>
                <w:szCs w:val="18"/>
                <w:highlight w:val="none"/>
                <w:lang w:val="en-US" w:eastAsia="zh-CN"/>
              </w:rPr>
              <w:t>电能表响应终端抄读时间过长</w:t>
            </w:r>
          </w:p>
        </w:tc>
        <w:tc>
          <w:tcPr>
            <w:tcW w:w="2251" w:type="dxa"/>
            <w:tcBorders>
              <w:top w:val="single" w:sz="4" w:space="0" w:color="000000"/>
              <w:left w:val="single" w:sz="4" w:space="0" w:color="000000"/>
              <w:bottom w:val="single" w:sz="4" w:space="0" w:color="000000"/>
              <w:right w:val="single" w:sz="4" w:space="0" w:color="000000"/>
            </w:tcBorders>
            <w:vAlign w:val="center"/>
          </w:tcPr>
          <w:p w14:paraId="2DB46503">
            <w:pPr>
              <w:pStyle w:val="style0"/>
              <w:jc w:val="left"/>
              <w:rPr>
                <w:rFonts w:ascii="Times New Roman" w:hAnsi="Times New Roman" w:hint="default"/>
                <w:sz w:val="18"/>
                <w:szCs w:val="18"/>
                <w:highlight w:val="none"/>
                <w:lang w:val="en-US" w:eastAsia="zh-CN"/>
              </w:rPr>
            </w:pPr>
            <w:r>
              <w:rPr>
                <w:rFonts w:ascii="Times New Roman" w:hAnsi="Times New Roman" w:hint="eastAsia"/>
                <w:sz w:val="18"/>
                <w:szCs w:val="18"/>
                <w:highlight w:val="none"/>
              </w:rPr>
              <w:t>响应延时</w:t>
            </w:r>
            <w:r>
              <w:rPr>
                <w:rFonts w:ascii="Times New Roman" w:hAnsi="Times New Roman" w:hint="eastAsia"/>
                <w:sz w:val="18"/>
                <w:szCs w:val="18"/>
                <w:highlight w:val="none"/>
                <w:lang w:val="en-US" w:eastAsia="zh-CN"/>
              </w:rPr>
              <w:t>全链路</w:t>
            </w:r>
            <w:r>
              <w:rPr>
                <w:rFonts w:ascii="Times New Roman" w:hAnsi="Times New Roman" w:hint="eastAsia"/>
                <w:sz w:val="18"/>
                <w:szCs w:val="18"/>
                <w:highlight w:val="none"/>
              </w:rPr>
              <w:t>检测</w:t>
            </w:r>
          </w:p>
        </w:tc>
      </w:tr>
    </w:tbl>
    <w:p w14:paraId="7A840336">
      <w:pPr>
        <w:pStyle w:val="style0"/>
        <w:widowControl/>
        <w:tabs>
          <w:tab w:val="center" w:leader="none" w:pos="4201"/>
          <w:tab w:val="right" w:leader="dot" w:pos="9298"/>
        </w:tabs>
        <w:autoSpaceDE w:val="false"/>
        <w:autoSpaceDN w:val="false"/>
        <w:ind w:firstLine="420" w:firstLineChars="200"/>
        <w:jc w:val="center"/>
        <w:rPr>
          <w:rFonts w:ascii="黑体" w:eastAsia="黑体" w:hAnsi="宋体" w:hint="eastAsia"/>
          <w:bCs/>
          <w:szCs w:val="22"/>
          <w:highlight w:val="none"/>
        </w:rPr>
      </w:pPr>
    </w:p>
    <w:p w14:paraId="5115F91C">
      <w:pPr>
        <w:pStyle w:val="style0"/>
        <w:widowControl/>
        <w:tabs>
          <w:tab w:val="center" w:leader="none" w:pos="4201"/>
          <w:tab w:val="right" w:leader="dot" w:pos="9298"/>
        </w:tabs>
        <w:autoSpaceDE w:val="false"/>
        <w:autoSpaceDN w:val="false"/>
        <w:ind w:firstLine="420" w:firstLineChars="200"/>
        <w:jc w:val="center"/>
        <w:rPr>
          <w:rFonts w:ascii="黑体" w:eastAsia="黑体" w:hAnsi="宋体" w:hint="eastAsia"/>
          <w:bCs/>
          <w:szCs w:val="22"/>
          <w:highlight w:val="none"/>
        </w:rPr>
      </w:pPr>
    </w:p>
    <w:bookmarkStart w:id="121" w:name="_Toc10555"/>
    <w:bookmarkStart w:id="122" w:name="_Toc22846"/>
    <w:bookmarkEnd w:id="121"/>
    <w:bookmarkEnd w:id="122"/>
    <w:p w14:paraId="6C8BEB49">
      <w:pPr>
        <w:pStyle w:val="style0"/>
        <w:rPr>
          <w:rFonts w:ascii="Times New Roman" w:hAnsi="Times New Roman"/>
          <w:highlight w:val="none"/>
        </w:rPr>
      </w:pPr>
    </w:p>
    <w:p w14:paraId="50969F7D">
      <w:pPr>
        <w:pStyle w:val="style4163"/>
        <w:rPr>
          <w:rFonts w:hint="eastAsia"/>
        </w:rPr>
      </w:pPr>
      <w:r>
        <w:br w:type="page"/>
      </w:r>
      <w:r>
        <w:t>_________________________________</w:t>
      </w:r>
    </w:p>
    <w:p w14:paraId="66D96686">
      <w:pPr>
        <w:pStyle w:val="style4097"/>
        <w:ind w:firstLine="0" w:firstLineChars="0"/>
        <w:rPr>
          <w:rFonts w:hint="eastAsia"/>
        </w:rPr>
      </w:pPr>
    </w:p>
    <w:p w14:paraId="0864EAF4">
      <w:pPr>
        <w:pStyle w:val="style4097"/>
        <w:ind w:firstLine="0" w:firstLineChars="0"/>
        <w:rPr>
          <w:rFonts w:hint="eastAsia"/>
        </w:rPr>
      </w:pPr>
    </w:p>
    <w:p w14:paraId="006C0C97">
      <w:pPr>
        <w:pStyle w:val="style4097"/>
        <w:ind w:firstLine="0" w:firstLineChars="0"/>
        <w:rPr>
          <w:rFonts w:hint="eastAsia"/>
        </w:rPr>
      </w:pPr>
    </w:p>
    <w:p w14:paraId="5B019E5B">
      <w:pPr>
        <w:pStyle w:val="style4097"/>
        <w:ind w:firstLine="0" w:firstLineChars="0"/>
        <w:rPr>
          <w:rFonts w:hint="eastAsia"/>
        </w:rPr>
      </w:pPr>
    </w:p>
    <w:p w14:paraId="2A390E93">
      <w:pPr>
        <w:pStyle w:val="style4097"/>
        <w:ind w:firstLine="0" w:firstLineChars="0"/>
        <w:rPr>
          <w:rFonts w:hint="eastAsia"/>
        </w:rPr>
      </w:pPr>
    </w:p>
    <w:p w14:paraId="24912F31">
      <w:pPr>
        <w:pStyle w:val="style4097"/>
        <w:ind w:firstLine="0" w:firstLineChars="0"/>
        <w:rPr>
          <w:rFonts w:hint="eastAsia"/>
        </w:rPr>
      </w:pPr>
    </w:p>
    <w:p w14:paraId="6AB0F982">
      <w:pPr>
        <w:pStyle w:val="style4097"/>
        <w:ind w:firstLine="0" w:firstLineChars="0"/>
        <w:rPr>
          <w:rFonts w:hint="eastAsia"/>
        </w:rPr>
      </w:pPr>
    </w:p>
    <w:p w14:paraId="6444D39E">
      <w:pPr>
        <w:pStyle w:val="style4097"/>
        <w:ind w:firstLine="0" w:firstLineChars="0"/>
        <w:rPr>
          <w:rFonts w:hint="eastAsia"/>
        </w:rPr>
      </w:pPr>
    </w:p>
    <w:p w14:paraId="518D31EF">
      <w:pPr>
        <w:pStyle w:val="style4097"/>
        <w:ind w:firstLine="0" w:firstLineChars="0"/>
        <w:rPr>
          <w:rFonts w:hint="eastAsia"/>
        </w:rPr>
      </w:pPr>
    </w:p>
    <w:p w14:paraId="007455A7">
      <w:pPr>
        <w:pStyle w:val="style4097"/>
        <w:ind w:firstLine="0" w:firstLineChars="0"/>
        <w:rPr>
          <w:rFonts w:hint="eastAsia"/>
        </w:rPr>
      </w:pPr>
    </w:p>
    <w:sectPr>
      <w:footerReference w:type="even" r:id="rId12"/>
      <w:footerReference w:type="default" r:id="rId13"/>
      <w:pgSz w:w="11906" w:h="16838" w:orient="portrait"/>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cc"/>
    <w:family w:val="roman"/>
    <w:pitch w:val="default"/>
    <w:sig w:usb0="E0002EFF" w:usb1="C000785B" w:usb2="00000009" w:usb3="00000000" w:csb0="400001FF" w:csb1="FFFF0000"/>
  </w:font>
  <w:font w:name="宋体">
    <w:altName w:val="宋体"/>
    <w:panose1 w:val="02010600030001010101"/>
    <w:charset w:val="8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MingLiU">
    <w:altName w:val="PMingLiU-ExtB"/>
    <w:panose1 w:val="02010609000001010101"/>
    <w:charset w:val="88"/>
    <w:family w:val="modern"/>
    <w:pitch w:val="default"/>
    <w:sig w:usb0="00000000" w:usb1="00000000" w:usb2="00000010" w:usb3="00000000" w:csb0="00100000" w:csb1="00000000"/>
  </w:font>
  <w:font w:name="PMingLiU-ExtB">
    <w:altName w:val="PMingLiU-ExtB"/>
    <w:panose1 w:val="02020500000000000000"/>
    <w:charset w:val="88"/>
    <w:family w:val="auto"/>
    <w:pitch w:val="default"/>
    <w:sig w:usb0="8000002F" w:usb1="02000008" w:usb2="00000000" w:usb3="00000000" w:csb0="00100001" w:csb1="00000000"/>
  </w:font>
  <w:font w:name="Cambria">
    <w:altName w:val="Cambria"/>
    <w:panose1 w:val="02040503050004030204"/>
    <w:charset w:val="00"/>
    <w:family w:val="roman"/>
    <w:pitch w:val="default"/>
    <w:sig w:usb0="E00002FF" w:usb1="400004FF" w:usb2="00000000" w:usb3="00000000" w:csb0="2000019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altName w:val="微软雅黑"/>
    <w:panose1 w:val="020b0503020002020204"/>
    <w:charset w:val="86"/>
    <w:family w:val="auto"/>
    <w:pitch w:val="default"/>
    <w:sig w:usb0="80000287" w:usb1="28CF3C50" w:usb2="00000016" w:usb3="00000000" w:csb0="0004001F" w:csb1="00000000"/>
  </w:font>
  <w:font w:name="MS Mincho">
    <w:altName w:val="MS Mincho"/>
    <w:panose1 w:val="02020609040002080304"/>
    <w:charset w:val="80"/>
    <w:family w:val="modern"/>
    <w:pitch w:val="default"/>
    <w:sig w:usb0="A00002BF" w:usb1="68C7FCFB" w:usb2="00000010" w:usb3="00000000" w:csb0="4002009F" w:csb1="DFD70000"/>
  </w:font>
  <w:font w:name="Tahoma">
    <w:altName w:val="Tahoma"/>
    <w:panose1 w:val="020b0604030005040204"/>
    <w:charset w:val="00"/>
    <w:family w:val="auto"/>
    <w:pitch w:val="default"/>
    <w:sig w:usb0="E1002EFF" w:usb1="C000605B" w:usb2="00000029" w:usb3="00000000" w:csb0="200101FF" w:csb1="2028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9936C2B">
    <w:pPr>
      <w:pStyle w:val="style4182"/>
      <w:rPr/>
    </w:pPr>
    <w:r>
      <w:rPr/>
      <w:fldChar w:fldCharType="begin"/>
    </w:r>
    <w:r>
      <w:instrText xml:space="preserve"> PAGE  \* MERGEFORMAT </w:instrText>
    </w:r>
    <w:r>
      <w:rPr/>
      <w:fldChar w:fldCharType="separate"/>
    </w:r>
    <w:r>
      <w:t>2</w:t>
    </w:r>
    <w:r>
      <w:rPr/>
      <w:fldChar w:fldCharType="end"/>
    </w:r>
  </w:p>
  <w:p w14:paraId="7FFF2724">
    <w:pPr>
      <w:pStyle w:val="style0"/>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22230A4">
    <w:pPr>
      <w:pStyle w:val="style4182"/>
      <w:jc w:val="right"/>
      <w:rPr/>
    </w:pPr>
    <w:r>
      <w:rPr/>
      <w:fldChar w:fldCharType="begin"/>
    </w:r>
    <w:r>
      <w:instrText xml:space="preserve"> PAGEREF _Toc193533763 \h </w:instrText>
    </w:r>
    <w:r>
      <w:rPr/>
      <w:fldChar w:fldCharType="separate"/>
    </w:r>
    <w:r>
      <w:t>II</w:t>
    </w:r>
    <w:r>
      <w:rPr/>
      <w:fldChar w:fldCharType="end"/>
    </w:r>
  </w:p>
  <w:p w14:paraId="3D0614DF">
    <w:pPr>
      <w:pStyle w:val="style0"/>
      <w:rPr/>
    </w:pP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AFD52DB">
    <w:pPr>
      <w:pStyle w:val="style4194"/>
      <w:rPr/>
    </w:pPr>
    <w:r>
      <w:rPr/>
      <w:fldChar w:fldCharType="begin"/>
    </w:r>
    <w:r>
      <w:instrText xml:space="preserve"> PAGE  \* MERGEFORMAT </w:instrText>
    </w:r>
    <w:r>
      <w:rPr/>
      <w:fldChar w:fldCharType="separate"/>
    </w:r>
    <w:r>
      <w:t>I</w:t>
    </w:r>
    <w:r>
      <w:rPr/>
      <w:fldChar w:fldCharType="end"/>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1E0C33E">
    <w:pPr>
      <w:pStyle w:val="style4194"/>
      <w:rPr/>
    </w:pPr>
    <w:r>
      <w:rPr>
        <w:sz w:val="18"/>
      </w:rPr>
      <mc:AlternateContent>
        <mc:Choice Requires="wps">
          <w:drawing>
            <wp:anchor distT="0" distB="0" distL="0" distR="0" simplePos="false" relativeHeight="3"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7" name="文本框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597FC184">
                          <w:pPr>
                            <w:pStyle w:val="style4194"/>
                            <w:rPr/>
                          </w:pPr>
                          <w:r>
                            <w:rPr/>
                            <w:fldChar w:fldCharType="begin"/>
                          </w:r>
                          <w:r>
                            <w:instrText xml:space="preserve"> PAGE  \* MERGEFORMAT </w:instrText>
                          </w:r>
                          <w:r>
                            <w:rPr/>
                            <w:fldChar w:fldCharType="separate"/>
                          </w:r>
                          <w:r>
                            <w:t>I</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597FC184">
                    <w:pPr>
                      <w:pStyle w:val="style4194"/>
                      <w:rPr/>
                    </w:pPr>
                    <w:r>
                      <w:rPr/>
                      <w:fldChar w:fldCharType="begin"/>
                    </w:r>
                    <w:r>
                      <w:instrText xml:space="preserve"> PAGE  \* MERGEFORMAT </w:instrText>
                    </w:r>
                    <w:r>
                      <w:rPr/>
                      <w:fldChar w:fldCharType="separate"/>
                    </w:r>
                    <w:r>
                      <w:t>I</w:t>
                    </w:r>
                    <w:r>
                      <w:rPr/>
                      <w:fldChar w:fldCharType="end"/>
                    </w:r>
                  </w:p>
                </w:txbxContent>
              </v:textbox>
            </v:rect>
          </w:pict>
        </mc:Fallback>
      </mc:AlternateContent>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03522382">
    <w:pPr>
      <w:pStyle w:val="style4182"/>
      <w:jc w:val="right"/>
      <w:rPr/>
    </w:pPr>
    <w:r>
      <w:rPr/>
      <w:fldChar w:fldCharType="begin"/>
    </w:r>
    <w:r>
      <w:instrText xml:space="preserve"> PAGEREF _Toc193533763 \h </w:instrText>
    </w:r>
    <w:r>
      <w:rPr/>
      <w:fldChar w:fldCharType="separate"/>
    </w:r>
    <w:r>
      <w:t>II</w:t>
    </w:r>
    <w:r>
      <w:rPr/>
      <w:fldChar w:fldCharType="end"/>
    </w:r>
  </w:p>
  <w:p w14:paraId="514E041E">
    <w:pPr>
      <w:pStyle w:val="style0"/>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EA45806">
    <w:pPr>
      <w:pStyle w:val="style4194"/>
      <w:jc w:val="both"/>
      <w:rPr/>
    </w:pPr>
    <w:r>
      <w:rPr>
        <w:sz w:val="18"/>
      </w:rPr>
      <mc:AlternateContent>
        <mc:Choice Requires="wps">
          <w:drawing>
            <wp:anchor distT="0" distB="0" distL="0" distR="0" simplePos="false" relativeHeight="4"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8" name="文本框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75948723">
                          <w:pPr>
                            <w:pStyle w:val="style32"/>
                            <w:rPr/>
                          </w:pPr>
                          <w:r>
                            <w:rPr/>
                            <w:fldChar w:fldCharType="begin"/>
                          </w:r>
                          <w:r>
                            <w:instrText xml:space="preserve"> PAGE  \* MERGEFORMAT </w:instrText>
                          </w:r>
                          <w:r>
                            <w:rPr/>
                            <w:fldChar w:fldCharType="separate"/>
                          </w:r>
                          <w:r>
                            <w:t>5</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right;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75948723">
                    <w:pPr>
                      <w:pStyle w:val="style32"/>
                      <w:rPr/>
                    </w:pPr>
                    <w:r>
                      <w:rPr/>
                      <w:fldChar w:fldCharType="begin"/>
                    </w:r>
                    <w:r>
                      <w:instrText xml:space="preserve"> PAGE  \* MERGEFORMAT </w:instrText>
                    </w:r>
                    <w:r>
                      <w:rPr/>
                      <w:fldChar w:fldCharType="separate"/>
                    </w:r>
                    <w:r>
                      <w:t>5</w:t>
                    </w:r>
                    <w:r>
                      <w:rPr/>
                      <w:fldChar w:fldCharType="end"/>
                    </w:r>
                  </w:p>
                </w:txbxContent>
              </v:textbox>
            </v:rect>
          </w:pict>
        </mc:Fallback>
      </mc:AlternateContent>
    </w:r>
    <w:r>
      <w:rPr/>
      <mc:AlternateContent>
        <mc:Choice Requires="wps">
          <w:drawing>
            <wp:anchor distT="0" distB="0" distL="0" distR="0" simplePos="false" relativeHeight="2" behindDoc="false" locked="false" layoutInCell="true" allowOverlap="true">
              <wp:simplePos x="0" y="0"/>
              <wp:positionH relativeFrom="margin">
                <wp:align>right</wp:align>
              </wp:positionH>
              <wp:positionV relativeFrom="paragraph">
                <wp:posOffset>0</wp:posOffset>
              </wp:positionV>
              <wp:extent cx="1828800" cy="1828800"/>
              <wp:effectExtent l="0" t="0" r="0" b="0"/>
              <wp:wrapNone/>
              <wp:docPr id="4099" name="文本框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60D923E7">
                          <w:pPr>
                            <w:pStyle w:val="style4194"/>
                            <w:rPr>
                              <w:rFonts w:eastAsia="宋体" w:hint="eastAsia"/>
                              <w:lang w:eastAsia="zh-CN"/>
                            </w:rPr>
                          </w:pP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2;mso-position-horizontal:right;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14:paraId="60D923E7">
                    <w:pPr>
                      <w:pStyle w:val="style4194"/>
                      <w:rPr>
                        <w:rFonts w:eastAsia="宋体" w:hint="eastAsia"/>
                        <w:lang w:eastAsia="zh-CN"/>
                      </w:rPr>
                    </w:pP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EDD9D40">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9CF2CE2">
    <w:pPr>
      <w:pStyle w:val="style4144"/>
      <w:rPr/>
    </w:pPr>
    <w:r>
      <w:rPr>
        <w:rFonts w:hint="eastAsia"/>
      </w:rPr>
      <w:t>T</w:t>
    </w:r>
    <w:r>
      <w:t>/</w:t>
    </w:r>
    <w:r>
      <w:rPr>
        <w:rFonts w:hint="eastAsia"/>
      </w:rPr>
      <w:t>CIMA</w:t>
    </w:r>
    <w:r>
      <w:t xml:space="preserve"> </w:t>
    </w:r>
    <w:r>
      <w:rPr>
        <w:rFonts w:hint="eastAsia"/>
      </w:rPr>
      <w:t>0189</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9358502"/>
    <w:lvl w:ilvl="0">
      <w:start w:val="1"/>
      <w:numFmt w:val="lowerLetter"/>
      <w:suff w:val="nothing"/>
      <w:lvlText w:val="%1）"/>
      <w:lvlJc w:val="left"/>
      <w:pPr>
        <w:ind w:left="0" w:firstLine="0"/>
      </w:pPr>
    </w:lvl>
  </w:abstractNum>
  <w:abstractNum w:abstractNumId="1">
    <w:nsid w:val="00000001"/>
    <w:multiLevelType w:val="singleLevel"/>
    <w:tmpl w:val="967D1DCB"/>
    <w:lvl w:ilvl="0">
      <w:start w:val="1"/>
      <w:numFmt w:val="lowerLetter"/>
      <w:suff w:val="nothing"/>
      <w:lvlText w:val="%1）"/>
      <w:lvlJc w:val="left"/>
      <w:pPr>
        <w:ind w:left="0" w:firstLine="0"/>
      </w:pPr>
    </w:lvl>
  </w:abstractNum>
  <w:abstractNum w:abstractNumId="2">
    <w:nsid w:val="00000002"/>
    <w:multiLevelType w:val="singleLevel"/>
    <w:tmpl w:val="9B62D0C8"/>
    <w:lvl w:ilvl="0">
      <w:start w:val="1"/>
      <w:numFmt w:val="lowerLetter"/>
      <w:suff w:val="nothing"/>
      <w:lvlText w:val="%1）"/>
      <w:lvlJc w:val="left"/>
      <w:pPr>
        <w:ind w:left="0" w:firstLine="0"/>
      </w:pPr>
    </w:lvl>
  </w:abstractNum>
  <w:abstractNum w:abstractNumId="3">
    <w:nsid w:val="00000003"/>
    <w:multiLevelType w:val="singleLevel"/>
    <w:tmpl w:val="A309D4D5"/>
    <w:lvl w:ilvl="0">
      <w:start w:val="1"/>
      <w:numFmt w:val="lowerLetter"/>
      <w:suff w:val="nothing"/>
      <w:lvlText w:val="%1）"/>
      <w:lvlJc w:val="left"/>
      <w:pPr>
        <w:ind w:left="0" w:firstLine="0"/>
      </w:pPr>
    </w:lvl>
  </w:abstractNum>
  <w:abstractNum w:abstractNumId="4">
    <w:nsid w:val="00000004"/>
    <w:multiLevelType w:val="singleLevel"/>
    <w:tmpl w:val="BF9E75EA"/>
    <w:lvl w:ilvl="0">
      <w:start w:val="1"/>
      <w:numFmt w:val="lowerLetter"/>
      <w:suff w:val="nothing"/>
      <w:lvlText w:val="%1）"/>
      <w:lvlJc w:val="left"/>
      <w:pPr>
        <w:ind w:left="0" w:firstLine="0"/>
      </w:pPr>
    </w:lvl>
  </w:abstractNum>
  <w:abstractNum w:abstractNumId="5">
    <w:nsid w:val="00000005"/>
    <w:multiLevelType w:val="singleLevel"/>
    <w:tmpl w:val="D5E9F404"/>
    <w:lvl w:ilvl="0">
      <w:start w:val="1"/>
      <w:numFmt w:val="lowerLetter"/>
      <w:suff w:val="nothing"/>
      <w:lvlText w:val="%1）"/>
      <w:lvlJc w:val="left"/>
      <w:pPr>
        <w:ind w:left="0" w:firstLine="0"/>
      </w:pPr>
    </w:lvl>
  </w:abstractNum>
  <w:abstractNum w:abstractNumId="6">
    <w:nsid w:val="00000006"/>
    <w:multiLevelType w:val="singleLevel"/>
    <w:tmpl w:val="F86309C8"/>
    <w:lvl w:ilvl="0">
      <w:start w:val="1"/>
      <w:numFmt w:val="lowerLetter"/>
      <w:suff w:val="nothing"/>
      <w:lvlText w:val="%1）"/>
      <w:lvlJc w:val="left"/>
      <w:pPr>
        <w:ind w:left="0" w:firstLine="0"/>
      </w:pPr>
    </w:lvl>
  </w:abstractNum>
  <w:abstractNum w:abstractNumId="7">
    <w:nsid w:val="00000007"/>
    <w:multiLevelType w:val="singleLevel"/>
    <w:tmpl w:val="04B4D3C2"/>
    <w:lvl w:ilvl="0">
      <w:start w:val="1"/>
      <w:numFmt w:val="lowerLetter"/>
      <w:suff w:val="nothing"/>
      <w:lvlText w:val="%1）"/>
      <w:lvlJc w:val="left"/>
      <w:pPr>
        <w:ind w:left="0" w:firstLine="0"/>
      </w:pPr>
    </w:lvl>
  </w:abstractNum>
  <w:abstractNum w:abstractNumId="8">
    <w:nsid w:val="00000008"/>
    <w:multiLevelType w:val="multilevel"/>
    <w:tmpl w:val="079102AD"/>
    <w:lvl w:ilvl="0">
      <w:start w:val="1"/>
      <w:numFmt w:val="decimal"/>
      <w:pStyle w:val="style4204"/>
      <w:suff w:val="nothing"/>
      <w:lvlText w:val="注%1："/>
      <w:lvlJc w:val="left"/>
      <w:pPr>
        <w:ind w:left="811" w:hanging="448"/>
      </w:pPr>
      <w:rPr>
        <w:rFonts w:ascii="黑体" w:eastAsia="黑体" w:hint="eastAsia"/>
        <w:b w:val="false"/>
        <w:i w:val="false"/>
        <w:sz w:val="18"/>
        <w:lang w:val="en-US"/>
      </w:rPr>
    </w:lvl>
    <w:lvl w:ilvl="1">
      <w:start w:val="1"/>
      <w:numFmt w:val="lowerLetter"/>
      <w:lvlText w:val="%2)"/>
      <w:lvlJc w:val="left"/>
      <w:pPr>
        <w:tabs>
          <w:tab w:val="left" w:leader="none" w:pos="0"/>
        </w:tabs>
        <w:ind w:left="992" w:hanging="629"/>
      </w:pPr>
      <w:rPr>
        <w:rFonts w:hint="eastAsia"/>
      </w:rPr>
    </w:lvl>
    <w:lvl w:ilvl="2">
      <w:start w:val="1"/>
      <w:numFmt w:val="lowerRoman"/>
      <w:lvlText w:val="%3."/>
      <w:lvlJc w:val="right"/>
      <w:pPr>
        <w:tabs>
          <w:tab w:val="left" w:leader="none" w:pos="0"/>
        </w:tabs>
        <w:ind w:left="992" w:hanging="629"/>
      </w:pPr>
      <w:rPr>
        <w:rFonts w:hint="eastAsia"/>
      </w:rPr>
    </w:lvl>
    <w:lvl w:ilvl="3">
      <w:start w:val="1"/>
      <w:numFmt w:val="decimal"/>
      <w:lvlText w:val="%4."/>
      <w:lvlJc w:val="left"/>
      <w:pPr>
        <w:tabs>
          <w:tab w:val="left" w:leader="none" w:pos="0"/>
        </w:tabs>
        <w:ind w:left="992" w:hanging="629"/>
      </w:pPr>
      <w:rPr>
        <w:rFonts w:hint="eastAsia"/>
      </w:rPr>
    </w:lvl>
    <w:lvl w:ilvl="4">
      <w:start w:val="1"/>
      <w:numFmt w:val="lowerLetter"/>
      <w:lvlText w:val="%5)"/>
      <w:lvlJc w:val="left"/>
      <w:pPr>
        <w:tabs>
          <w:tab w:val="left" w:leader="none" w:pos="0"/>
        </w:tabs>
        <w:ind w:left="992" w:hanging="629"/>
      </w:pPr>
      <w:rPr>
        <w:rFonts w:hint="eastAsia"/>
      </w:rPr>
    </w:lvl>
    <w:lvl w:ilvl="5">
      <w:start w:val="1"/>
      <w:numFmt w:val="lowerRoman"/>
      <w:lvlText w:val="%6."/>
      <w:lvlJc w:val="right"/>
      <w:pPr>
        <w:tabs>
          <w:tab w:val="left" w:leader="none" w:pos="0"/>
        </w:tabs>
        <w:ind w:left="992" w:hanging="629"/>
      </w:pPr>
      <w:rPr>
        <w:rFonts w:hint="eastAsia"/>
      </w:rPr>
    </w:lvl>
    <w:lvl w:ilvl="6">
      <w:start w:val="1"/>
      <w:numFmt w:val="decimal"/>
      <w:lvlText w:val="%7."/>
      <w:lvlJc w:val="left"/>
      <w:pPr>
        <w:tabs>
          <w:tab w:val="left" w:leader="none" w:pos="0"/>
        </w:tabs>
        <w:ind w:left="992" w:hanging="629"/>
      </w:pPr>
      <w:rPr>
        <w:rFonts w:hint="eastAsia"/>
      </w:rPr>
    </w:lvl>
    <w:lvl w:ilvl="7">
      <w:start w:val="1"/>
      <w:numFmt w:val="lowerLetter"/>
      <w:lvlText w:val="%8)"/>
      <w:lvlJc w:val="left"/>
      <w:pPr>
        <w:tabs>
          <w:tab w:val="left" w:leader="none" w:pos="0"/>
        </w:tabs>
        <w:ind w:left="992" w:hanging="629"/>
      </w:pPr>
      <w:rPr>
        <w:rFonts w:hint="eastAsia"/>
      </w:rPr>
    </w:lvl>
    <w:lvl w:ilvl="8">
      <w:start w:val="1"/>
      <w:numFmt w:val="lowerRoman"/>
      <w:lvlText w:val="%9."/>
      <w:lvlJc w:val="right"/>
      <w:pPr>
        <w:tabs>
          <w:tab w:val="left" w:leader="none" w:pos="0"/>
        </w:tabs>
        <w:ind w:left="992" w:hanging="629"/>
      </w:pPr>
      <w:rPr>
        <w:rFonts w:hint="eastAsia"/>
      </w:rPr>
    </w:lvl>
  </w:abstractNum>
  <w:abstractNum w:abstractNumId="9">
    <w:nsid w:val="00000009"/>
    <w:multiLevelType w:val="multilevel"/>
    <w:tmpl w:val="093C6778"/>
    <w:lvl w:ilvl="0">
      <w:start w:val="1"/>
      <w:numFmt w:val="decimal"/>
      <w:pStyle w:val="style4133"/>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000000A"/>
    <w:multiLevelType w:val="multilevel"/>
    <w:tmpl w:val="0AE367E9"/>
    <w:lvl w:ilvl="0">
      <w:start w:val="1"/>
      <w:numFmt w:val="none"/>
      <w:pStyle w:val="style4213"/>
      <w:suff w:val="nothing"/>
      <w:lvlText w:val="%1示例："/>
      <w:lvlJc w:val="left"/>
      <w:pPr>
        <w:ind w:left="0" w:firstLine="363"/>
      </w:pPr>
      <w:rPr>
        <w:rFonts w:ascii="黑体" w:eastAsia="黑体" w:hint="eastAsia"/>
        <w:b w:val="false"/>
        <w:i w:val="false"/>
        <w:sz w:val="18"/>
        <w:szCs w:val="18"/>
      </w:rPr>
    </w:lvl>
    <w:lvl w:ilvl="1">
      <w:start w:val="1"/>
      <w:numFmt w:val="lowerLetter"/>
      <w:lvlText w:val="%2)"/>
      <w:lvlJc w:val="left"/>
      <w:pPr>
        <w:tabs>
          <w:tab w:val="left" w:leader="none" w:pos="363"/>
        </w:tabs>
        <w:ind w:left="0" w:firstLine="363"/>
      </w:pPr>
      <w:rPr>
        <w:rFonts w:hint="eastAsia"/>
      </w:rPr>
    </w:lvl>
    <w:lvl w:ilvl="2">
      <w:start w:val="1"/>
      <w:numFmt w:val="lowerRoman"/>
      <w:lvlText w:val="%3."/>
      <w:lvlJc w:val="right"/>
      <w:pPr>
        <w:tabs>
          <w:tab w:val="left" w:leader="none" w:pos="363"/>
        </w:tabs>
        <w:ind w:left="0" w:firstLine="363"/>
      </w:pPr>
      <w:rPr>
        <w:rFonts w:hint="eastAsia"/>
      </w:rPr>
    </w:lvl>
    <w:lvl w:ilvl="3">
      <w:start w:val="1"/>
      <w:numFmt w:val="decimal"/>
      <w:lvlText w:val="%4."/>
      <w:lvlJc w:val="left"/>
      <w:pPr>
        <w:tabs>
          <w:tab w:val="left" w:leader="none" w:pos="363"/>
        </w:tabs>
        <w:ind w:left="0" w:firstLine="363"/>
      </w:pPr>
      <w:rPr>
        <w:rFonts w:hint="eastAsia"/>
      </w:rPr>
    </w:lvl>
    <w:lvl w:ilvl="4">
      <w:start w:val="1"/>
      <w:numFmt w:val="lowerLetter"/>
      <w:lvlText w:val="%5)"/>
      <w:lvlJc w:val="left"/>
      <w:pPr>
        <w:tabs>
          <w:tab w:val="left" w:leader="none" w:pos="363"/>
        </w:tabs>
        <w:ind w:left="0" w:firstLine="363"/>
      </w:pPr>
      <w:rPr>
        <w:rFonts w:hint="eastAsia"/>
      </w:rPr>
    </w:lvl>
    <w:lvl w:ilvl="5">
      <w:start w:val="1"/>
      <w:numFmt w:val="lowerRoman"/>
      <w:lvlText w:val="%6."/>
      <w:lvlJc w:val="right"/>
      <w:pPr>
        <w:tabs>
          <w:tab w:val="left" w:leader="none" w:pos="363"/>
        </w:tabs>
        <w:ind w:left="0" w:firstLine="363"/>
      </w:pPr>
      <w:rPr>
        <w:rFonts w:hint="eastAsia"/>
      </w:rPr>
    </w:lvl>
    <w:lvl w:ilvl="6">
      <w:start w:val="1"/>
      <w:numFmt w:val="decimal"/>
      <w:lvlText w:val="%7."/>
      <w:lvlJc w:val="left"/>
      <w:pPr>
        <w:tabs>
          <w:tab w:val="left" w:leader="none" w:pos="363"/>
        </w:tabs>
        <w:ind w:left="0" w:firstLine="363"/>
      </w:pPr>
      <w:rPr>
        <w:rFonts w:hint="eastAsia"/>
      </w:rPr>
    </w:lvl>
    <w:lvl w:ilvl="7">
      <w:start w:val="1"/>
      <w:numFmt w:val="lowerLetter"/>
      <w:lvlText w:val="%8)"/>
      <w:lvlJc w:val="left"/>
      <w:pPr>
        <w:tabs>
          <w:tab w:val="left" w:leader="none" w:pos="363"/>
        </w:tabs>
        <w:ind w:left="0" w:firstLine="363"/>
      </w:pPr>
      <w:rPr>
        <w:rFonts w:hint="eastAsia"/>
      </w:rPr>
    </w:lvl>
    <w:lvl w:ilvl="8">
      <w:start w:val="1"/>
      <w:numFmt w:val="lowerRoman"/>
      <w:lvlText w:val="%9."/>
      <w:lvlJc w:val="right"/>
      <w:pPr>
        <w:tabs>
          <w:tab w:val="left" w:leader="none" w:pos="363"/>
        </w:tabs>
        <w:ind w:left="0" w:firstLine="363"/>
      </w:pPr>
      <w:rPr>
        <w:rFonts w:hint="eastAsia"/>
      </w:rPr>
    </w:lvl>
  </w:abstractNum>
  <w:abstractNum w:abstractNumId="11">
    <w:nsid w:val="0000000B"/>
    <w:multiLevelType w:val="multilevel"/>
    <w:tmpl w:val="0DDE2B46"/>
    <w:lvl w:ilvl="0">
      <w:start w:val="1"/>
      <w:numFmt w:val="lowerLetter"/>
      <w:pStyle w:val="style4210"/>
      <w:suff w:val="nothing"/>
      <w:lvlText w:val="%1   "/>
      <w:lvlJc w:val="left"/>
      <w:pPr>
        <w:ind w:left="544" w:hanging="181"/>
      </w:pPr>
      <w:rPr>
        <w:rFonts w:ascii="宋体" w:eastAsia="宋体" w:hint="eastAsia"/>
        <w:b w:val="false"/>
        <w:i w:val="false"/>
        <w:sz w:val="18"/>
        <w:vertAlign w:val="superscript"/>
      </w:rPr>
    </w:lvl>
    <w:lvl w:ilvl="1">
      <w:start w:val="1"/>
      <w:numFmt w:val="lowerLetter"/>
      <w:lvlText w:val="%2"/>
      <w:lvlJc w:val="left"/>
      <w:pPr>
        <w:tabs>
          <w:tab w:val="left" w:leader="none" w:pos="57"/>
        </w:tabs>
        <w:ind w:left="363" w:hanging="363"/>
      </w:pPr>
      <w:rPr>
        <w:rFonts w:hint="eastAsia"/>
      </w:rPr>
    </w:lvl>
    <w:lvl w:ilvl="2">
      <w:start w:val="1"/>
      <w:numFmt w:val="lowerRoman"/>
      <w:lvlText w:val="%3."/>
      <w:lvlJc w:val="right"/>
      <w:pPr>
        <w:tabs>
          <w:tab w:val="left" w:leader="none" w:pos="57"/>
        </w:tabs>
        <w:ind w:left="363" w:hanging="363"/>
      </w:pPr>
      <w:rPr>
        <w:rFonts w:hint="eastAsia"/>
      </w:rPr>
    </w:lvl>
    <w:lvl w:ilvl="3">
      <w:start w:val="1"/>
      <w:numFmt w:val="decimal"/>
      <w:lvlText w:val="%4."/>
      <w:lvlJc w:val="left"/>
      <w:pPr>
        <w:tabs>
          <w:tab w:val="left" w:leader="none" w:pos="57"/>
        </w:tabs>
        <w:ind w:left="363" w:hanging="363"/>
      </w:pPr>
      <w:rPr>
        <w:rFonts w:hint="eastAsia"/>
      </w:rPr>
    </w:lvl>
    <w:lvl w:ilvl="4">
      <w:start w:val="1"/>
      <w:numFmt w:val="lowerLetter"/>
      <w:lvlText w:val="%5)"/>
      <w:lvlJc w:val="left"/>
      <w:pPr>
        <w:tabs>
          <w:tab w:val="left" w:leader="none" w:pos="57"/>
        </w:tabs>
        <w:ind w:left="363" w:hanging="363"/>
      </w:pPr>
      <w:rPr>
        <w:rFonts w:hint="eastAsia"/>
      </w:rPr>
    </w:lvl>
    <w:lvl w:ilvl="5">
      <w:start w:val="1"/>
      <w:numFmt w:val="lowerRoman"/>
      <w:lvlText w:val="%6."/>
      <w:lvlJc w:val="right"/>
      <w:pPr>
        <w:tabs>
          <w:tab w:val="left" w:leader="none" w:pos="57"/>
        </w:tabs>
        <w:ind w:left="363" w:hanging="363"/>
      </w:pPr>
      <w:rPr>
        <w:rFonts w:hint="eastAsia"/>
      </w:rPr>
    </w:lvl>
    <w:lvl w:ilvl="6">
      <w:start w:val="1"/>
      <w:numFmt w:val="decimal"/>
      <w:lvlText w:val="%7."/>
      <w:lvlJc w:val="left"/>
      <w:pPr>
        <w:tabs>
          <w:tab w:val="left" w:leader="none" w:pos="57"/>
        </w:tabs>
        <w:ind w:left="363" w:hanging="363"/>
      </w:pPr>
      <w:rPr>
        <w:rFonts w:hint="eastAsia"/>
      </w:rPr>
    </w:lvl>
    <w:lvl w:ilvl="7">
      <w:start w:val="1"/>
      <w:numFmt w:val="lowerLetter"/>
      <w:lvlText w:val="%8)"/>
      <w:lvlJc w:val="left"/>
      <w:pPr>
        <w:tabs>
          <w:tab w:val="left" w:leader="none" w:pos="57"/>
        </w:tabs>
        <w:ind w:left="363" w:hanging="363"/>
      </w:pPr>
      <w:rPr>
        <w:rFonts w:hint="eastAsia"/>
      </w:rPr>
    </w:lvl>
    <w:lvl w:ilvl="8">
      <w:start w:val="1"/>
      <w:numFmt w:val="lowerRoman"/>
      <w:lvlText w:val="%9."/>
      <w:lvlJc w:val="right"/>
      <w:pPr>
        <w:tabs>
          <w:tab w:val="left" w:leader="none" w:pos="57"/>
        </w:tabs>
        <w:ind w:left="363" w:hanging="363"/>
      </w:pPr>
      <w:rPr>
        <w:rFonts w:hint="eastAsia"/>
      </w:rPr>
    </w:lvl>
  </w:abstractNum>
  <w:abstractNum w:abstractNumId="12">
    <w:nsid w:val="0000000C"/>
    <w:multiLevelType w:val="multilevel"/>
    <w:tmpl w:val="16EB57C2"/>
    <w:lvl w:ilvl="0">
      <w:start w:val="1"/>
      <w:numFmt w:val="decimal"/>
      <w:pStyle w:val="style1"/>
      <w:lvlText w:val="%1"/>
      <w:lvlJc w:val="left"/>
      <w:pPr>
        <w:tabs>
          <w:tab w:val="left" w:leader="none" w:pos="432"/>
        </w:tabs>
        <w:ind w:left="432" w:hanging="432"/>
      </w:pPr>
    </w:lvl>
    <w:lvl w:ilvl="1">
      <w:start w:val="1"/>
      <w:numFmt w:val="decimal"/>
      <w:pStyle w:val="style2"/>
      <w:lvlText w:val="%1.%2"/>
      <w:lvlJc w:val="left"/>
      <w:pPr>
        <w:tabs>
          <w:tab w:val="left" w:leader="none" w:pos="576"/>
        </w:tabs>
        <w:ind w:left="576" w:hanging="576"/>
      </w:pPr>
    </w:lvl>
    <w:lvl w:ilvl="2">
      <w:start w:val="1"/>
      <w:numFmt w:val="decimal"/>
      <w:pStyle w:val="style3"/>
      <w:lvlText w:val="%1.%2.%3"/>
      <w:lvlJc w:val="left"/>
      <w:pPr>
        <w:tabs>
          <w:tab w:val="left" w:leader="none" w:pos="720"/>
        </w:tabs>
        <w:ind w:left="720" w:hanging="720"/>
      </w:pPr>
      <w:rPr>
        <w:rFonts w:ascii="黑体" w:eastAsia="黑体" w:hint="eastAsia"/>
        <w:b/>
      </w:rPr>
    </w:lvl>
    <w:lvl w:ilvl="3">
      <w:start w:val="1"/>
      <w:numFmt w:val="decimal"/>
      <w:pStyle w:val="style4"/>
      <w:lvlText w:val="%1.%2.%3.%4"/>
      <w:lvlJc w:val="left"/>
      <w:pPr>
        <w:tabs>
          <w:tab w:val="left" w:leader="none" w:pos="864"/>
        </w:tabs>
        <w:ind w:left="864" w:hanging="864"/>
      </w:pPr>
      <w:rPr>
        <w:b/>
      </w:rPr>
    </w:lvl>
    <w:lvl w:ilvl="4">
      <w:start w:val="1"/>
      <w:numFmt w:val="decimal"/>
      <w:pStyle w:val="style5"/>
      <w:lvlText w:val="%1.%2.%3.%4.%5"/>
      <w:lvlJc w:val="left"/>
      <w:pPr>
        <w:tabs>
          <w:tab w:val="left" w:leader="none" w:pos="1008"/>
        </w:tabs>
        <w:ind w:left="1008" w:hanging="1008"/>
      </w:pPr>
    </w:lvl>
    <w:lvl w:ilvl="5">
      <w:start w:val="1"/>
      <w:numFmt w:val="decimal"/>
      <w:pStyle w:val="style6"/>
      <w:lvlText w:val="%1.%2.%3.%4.%5.%6"/>
      <w:lvlJc w:val="left"/>
      <w:pPr>
        <w:tabs>
          <w:tab w:val="left" w:leader="none" w:pos="1152"/>
        </w:tabs>
        <w:ind w:left="1152" w:hanging="1152"/>
      </w:pPr>
    </w:lvl>
    <w:lvl w:ilvl="6">
      <w:start w:val="1"/>
      <w:numFmt w:val="decimal"/>
      <w:pStyle w:val="style7"/>
      <w:lvlText w:val="%1.%2.%3.%4.%5.%6.%7"/>
      <w:lvlJc w:val="left"/>
      <w:pPr>
        <w:tabs>
          <w:tab w:val="left" w:leader="none" w:pos="1296"/>
        </w:tabs>
        <w:ind w:left="1296" w:hanging="1296"/>
      </w:pPr>
    </w:lvl>
    <w:lvl w:ilvl="7">
      <w:start w:val="1"/>
      <w:numFmt w:val="decimal"/>
      <w:pStyle w:val="style8"/>
      <w:lvlText w:val="%1.%2.%3.%4.%5.%6.%7.%8"/>
      <w:lvlJc w:val="left"/>
      <w:pPr>
        <w:tabs>
          <w:tab w:val="left" w:leader="none" w:pos="1440"/>
        </w:tabs>
        <w:ind w:left="1440" w:hanging="1440"/>
      </w:pPr>
    </w:lvl>
    <w:lvl w:ilvl="8">
      <w:start w:val="1"/>
      <w:numFmt w:val="decimal"/>
      <w:pStyle w:val="style9"/>
      <w:lvlText w:val="%1.%2.%3.%4.%5.%6.%7.%8.%9"/>
      <w:lvlJc w:val="left"/>
      <w:pPr>
        <w:tabs>
          <w:tab w:val="left" w:leader="none" w:pos="1584"/>
        </w:tabs>
        <w:ind w:left="1584" w:hanging="1584"/>
      </w:pPr>
    </w:lvl>
  </w:abstractNum>
  <w:abstractNum w:abstractNumId="13">
    <w:nsid w:val="0000000D"/>
    <w:multiLevelType w:val="multilevel"/>
    <w:tmpl w:val="1DBF583A"/>
    <w:lvl w:ilvl="0">
      <w:start w:val="1"/>
      <w:numFmt w:val="decimal"/>
      <w:pStyle w:val="style4223"/>
      <w:suff w:val="nothing"/>
      <w:lvlText w:val="注%1："/>
      <w:lvlJc w:val="left"/>
      <w:pPr>
        <w:ind w:left="811" w:hanging="448"/>
      </w:pPr>
      <w:rPr>
        <w:rFonts w:ascii="黑体" w:eastAsia="黑体" w:hint="eastAsia"/>
        <w:b w:val="false"/>
        <w:i w:val="false"/>
        <w:sz w:val="18"/>
        <w:szCs w:val="18"/>
        <w:vertAlign w:val="baseline"/>
      </w:rPr>
    </w:lvl>
    <w:lvl w:ilvl="1">
      <w:start w:val="1"/>
      <w:numFmt w:val="lowerLetter"/>
      <w:lvlText w:val="%2)"/>
      <w:lvlJc w:val="left"/>
      <w:pPr>
        <w:tabs>
          <w:tab w:val="left" w:leader="none" w:pos="180"/>
        </w:tabs>
        <w:ind w:left="1172" w:hanging="629"/>
      </w:pPr>
      <w:rPr>
        <w:rFonts w:hint="eastAsia"/>
        <w:vertAlign w:val="baseline"/>
      </w:rPr>
    </w:lvl>
    <w:lvl w:ilvl="2">
      <w:start w:val="1"/>
      <w:numFmt w:val="lowerRoman"/>
      <w:lvlText w:val="%3."/>
      <w:lvlJc w:val="right"/>
      <w:pPr>
        <w:tabs>
          <w:tab w:val="left" w:leader="none" w:pos="180"/>
        </w:tabs>
        <w:ind w:left="1172" w:hanging="629"/>
      </w:pPr>
      <w:rPr>
        <w:rFonts w:hint="eastAsia"/>
        <w:vertAlign w:val="baseline"/>
      </w:rPr>
    </w:lvl>
    <w:lvl w:ilvl="3">
      <w:start w:val="1"/>
      <w:numFmt w:val="decimal"/>
      <w:lvlText w:val="%4."/>
      <w:lvlJc w:val="left"/>
      <w:pPr>
        <w:tabs>
          <w:tab w:val="left" w:leader="none" w:pos="180"/>
        </w:tabs>
        <w:ind w:left="1172" w:hanging="629"/>
      </w:pPr>
      <w:rPr>
        <w:rFonts w:hint="eastAsia"/>
        <w:vertAlign w:val="baseline"/>
      </w:rPr>
    </w:lvl>
    <w:lvl w:ilvl="4">
      <w:start w:val="1"/>
      <w:numFmt w:val="lowerLetter"/>
      <w:lvlText w:val="%5)"/>
      <w:lvlJc w:val="left"/>
      <w:pPr>
        <w:tabs>
          <w:tab w:val="left" w:leader="none" w:pos="180"/>
        </w:tabs>
        <w:ind w:left="1172" w:hanging="629"/>
      </w:pPr>
      <w:rPr>
        <w:rFonts w:hint="eastAsia"/>
        <w:vertAlign w:val="baseline"/>
      </w:rPr>
    </w:lvl>
    <w:lvl w:ilvl="5">
      <w:start w:val="1"/>
      <w:numFmt w:val="lowerRoman"/>
      <w:lvlText w:val="%6."/>
      <w:lvlJc w:val="right"/>
      <w:pPr>
        <w:tabs>
          <w:tab w:val="left" w:leader="none" w:pos="180"/>
        </w:tabs>
        <w:ind w:left="1172" w:hanging="629"/>
      </w:pPr>
      <w:rPr>
        <w:rFonts w:hint="eastAsia"/>
        <w:vertAlign w:val="baseline"/>
      </w:rPr>
    </w:lvl>
    <w:lvl w:ilvl="6">
      <w:start w:val="1"/>
      <w:numFmt w:val="decimal"/>
      <w:lvlText w:val="%7."/>
      <w:lvlJc w:val="left"/>
      <w:pPr>
        <w:tabs>
          <w:tab w:val="left" w:leader="none" w:pos="180"/>
        </w:tabs>
        <w:ind w:left="1172" w:hanging="629"/>
      </w:pPr>
      <w:rPr>
        <w:rFonts w:hint="eastAsia"/>
        <w:vertAlign w:val="baseline"/>
      </w:rPr>
    </w:lvl>
    <w:lvl w:ilvl="7">
      <w:start w:val="1"/>
      <w:numFmt w:val="lowerLetter"/>
      <w:lvlText w:val="%8)"/>
      <w:lvlJc w:val="left"/>
      <w:pPr>
        <w:tabs>
          <w:tab w:val="left" w:leader="none" w:pos="180"/>
        </w:tabs>
        <w:ind w:left="1172" w:hanging="629"/>
      </w:pPr>
      <w:rPr>
        <w:rFonts w:hint="eastAsia"/>
        <w:vertAlign w:val="baseline"/>
      </w:rPr>
    </w:lvl>
    <w:lvl w:ilvl="8">
      <w:start w:val="1"/>
      <w:numFmt w:val="lowerRoman"/>
      <w:lvlText w:val="%9."/>
      <w:lvlJc w:val="right"/>
      <w:pPr>
        <w:tabs>
          <w:tab w:val="left" w:leader="none" w:pos="180"/>
        </w:tabs>
        <w:ind w:left="1172" w:hanging="629"/>
      </w:pPr>
      <w:rPr>
        <w:rFonts w:hint="eastAsia"/>
        <w:vertAlign w:val="baseline"/>
      </w:rPr>
    </w:lvl>
  </w:abstractNum>
  <w:abstractNum w:abstractNumId="14">
    <w:nsid w:val="0000000E"/>
    <w:multiLevelType w:val="multilevel"/>
    <w:tmpl w:val="1FC91163"/>
    <w:lvl w:ilvl="0">
      <w:start w:val="1"/>
      <w:numFmt w:val="decimal"/>
      <w:pStyle w:val="style4150"/>
      <w:suff w:val="nothing"/>
      <w:lvlText w:val="%1　"/>
      <w:lvlJc w:val="left"/>
      <w:pPr>
        <w:ind w:left="0" w:firstLine="0"/>
      </w:pPr>
      <w:rPr>
        <w:rFonts w:ascii="黑体" w:eastAsia="黑体" w:hAnsi="Times New Roman" w:hint="eastAsia"/>
        <w:b w:val="false"/>
        <w:i w:val="false"/>
        <w:sz w:val="21"/>
        <w:szCs w:val="21"/>
      </w:rPr>
    </w:lvl>
    <w:lvl w:ilvl="1">
      <w:start w:val="1"/>
      <w:numFmt w:val="decimal"/>
      <w:pStyle w:val="style4124"/>
      <w:suff w:val="nothing"/>
      <w:lvlText w:val="%1.%2　"/>
      <w:lvlJc w:val="left"/>
      <w:pPr>
        <w:ind w:left="0" w:firstLine="0"/>
      </w:pPr>
      <w:rPr>
        <w:rFonts w:ascii="黑体" w:cs="Times New Roman" w:eastAsia="黑体" w:hAnsi="Times New Roman" w:hint="eastAsia"/>
        <w:b w:val="false"/>
        <w:bCs w:val="false"/>
        <w:i w:val="false"/>
        <w:iCs w:val="false"/>
        <w:caps w:val="false"/>
        <w:outline w:val="false"/>
        <w:emboss w:val="false"/>
        <w:imprint w:val="false"/>
        <w:vanish w:val="false"/>
        <w:spacing w:val="0"/>
        <w:kern w:val="0"/>
        <w:position w:val="0"/>
        <w:sz w:val="21"/>
        <w:szCs w:val="21"/>
        <w:u w:val="none"/>
        <w:vertAlign w:val="baseline"/>
        <w14:shadow w14:blurRad="0" w14:ky="0" w14:dir="0" w14:kx="0" w14:algn="none" w14:sy="100000" w14:sx="100000" w14:dist="0">
          <w14:srgbClr w14:val="808080"/>
        </w14:shadow>
      </w:rPr>
    </w:lvl>
    <w:lvl w:ilvl="2">
      <w:start w:val="1"/>
      <w:numFmt w:val="decimal"/>
      <w:pStyle w:val="style4123"/>
      <w:suff w:val="nothing"/>
      <w:lvlText w:val="%1.%2.%3　"/>
      <w:lvlJc w:val="left"/>
      <w:pPr>
        <w:ind w:left="0" w:firstLine="0"/>
      </w:pPr>
      <w:rPr>
        <w:rFonts w:ascii="黑体" w:eastAsia="黑体" w:hAnsi="Times New Roman" w:hint="eastAsia"/>
        <w:b w:val="false"/>
        <w:i w:val="false"/>
        <w:sz w:val="21"/>
      </w:rPr>
    </w:lvl>
    <w:lvl w:ilvl="3">
      <w:start w:val="1"/>
      <w:numFmt w:val="decimal"/>
      <w:pStyle w:val="style4122"/>
      <w:suff w:val="nothing"/>
      <w:lvlText w:val="%1.%2.%3.%4　"/>
      <w:lvlJc w:val="left"/>
      <w:pPr>
        <w:ind w:left="0" w:firstLine="0"/>
      </w:pPr>
      <w:rPr>
        <w:rFonts w:ascii="黑体" w:eastAsia="黑体" w:hAnsi="Times New Roman" w:hint="eastAsia"/>
        <w:b w:val="false"/>
        <w:i w:val="false"/>
        <w:sz w:val="21"/>
      </w:rPr>
    </w:lvl>
    <w:lvl w:ilvl="4">
      <w:start w:val="1"/>
      <w:numFmt w:val="decimal"/>
      <w:pStyle w:val="style4167"/>
      <w:suff w:val="nothing"/>
      <w:lvlText w:val="%1.%2.%3.%4.%5　"/>
      <w:lvlJc w:val="left"/>
      <w:pPr>
        <w:ind w:left="0" w:firstLine="0"/>
      </w:pPr>
      <w:rPr>
        <w:rFonts w:ascii="黑体" w:eastAsia="黑体" w:hAnsi="Times New Roman" w:hint="eastAsia"/>
        <w:b w:val="false"/>
        <w:i w:val="false"/>
        <w:sz w:val="21"/>
      </w:rPr>
    </w:lvl>
    <w:lvl w:ilvl="5">
      <w:start w:val="1"/>
      <w:numFmt w:val="decimal"/>
      <w:pStyle w:val="style4179"/>
      <w:suff w:val="nothing"/>
      <w:lvlText w:val="%1.%2.%3.%4.%5.%6　"/>
      <w:lvlJc w:val="left"/>
      <w:pPr>
        <w:ind w:left="0" w:firstLine="0"/>
      </w:pPr>
      <w:rPr>
        <w:rFonts w:ascii="黑体" w:eastAsia="黑体" w:hAnsi="Times New Roman" w:hint="eastAsia"/>
        <w:b w:val="false"/>
        <w:i w:val="false"/>
        <w:sz w:val="21"/>
      </w:rPr>
    </w:lvl>
    <w:lvl w:ilvl="6">
      <w:start w:val="1"/>
      <w:numFmt w:val="decimal"/>
      <w:suff w:val="nothing"/>
      <w:lvlText w:val="%1%2.%3.%4.%5.%6.%7　"/>
      <w:lvlJc w:val="left"/>
      <w:pPr>
        <w:ind w:left="0" w:firstLine="0"/>
      </w:pPr>
      <w:rPr>
        <w:rFonts w:ascii="黑体" w:eastAsia="黑体" w:hAnsi="Times New Roman" w:hint="eastAsia"/>
        <w:b w:val="false"/>
        <w:i w:val="false"/>
        <w:sz w:val="21"/>
      </w:rPr>
    </w:lvl>
    <w:lvl w:ilvl="7">
      <w:start w:val="1"/>
      <w:numFmt w:val="decimal"/>
      <w:lvlText w:val="%1.%2.%3.%4.%5.%6.%7.%8"/>
      <w:lvlJc w:val="left"/>
      <w:pPr>
        <w:tabs>
          <w:tab w:val="left" w:leader="none" w:pos="4351"/>
        </w:tabs>
        <w:ind w:left="3969" w:hanging="1418"/>
      </w:pPr>
      <w:rPr>
        <w:rFonts w:hint="eastAsia"/>
      </w:rPr>
    </w:lvl>
    <w:lvl w:ilvl="8">
      <w:start w:val="1"/>
      <w:numFmt w:val="decimal"/>
      <w:lvlText w:val="%1.%2.%3.%4.%5.%6.%7.%8.%9"/>
      <w:lvlJc w:val="left"/>
      <w:pPr>
        <w:tabs>
          <w:tab w:val="left" w:leader="none" w:pos="4777"/>
        </w:tabs>
        <w:ind w:left="4677" w:hanging="1700"/>
      </w:pPr>
      <w:rPr>
        <w:rFonts w:hint="eastAsia"/>
      </w:rPr>
    </w:lvl>
  </w:abstractNum>
  <w:abstractNum w:abstractNumId="15">
    <w:nsid w:val="0000000F"/>
    <w:multiLevelType w:val="singleLevel"/>
    <w:tmpl w:val="28112F9D"/>
    <w:lvl w:ilvl="0">
      <w:start w:val="1"/>
      <w:numFmt w:val="lowerLetter"/>
      <w:suff w:val="nothing"/>
      <w:lvlText w:val="%1）"/>
      <w:lvlJc w:val="left"/>
      <w:pPr>
        <w:ind w:left="0" w:firstLine="0"/>
      </w:pPr>
    </w:lvl>
  </w:abstractNum>
  <w:abstractNum w:abstractNumId="16">
    <w:nsid w:val="00000010"/>
    <w:multiLevelType w:val="multilevel"/>
    <w:tmpl w:val="2A8F7113"/>
    <w:lvl w:ilvl="0">
      <w:start w:val="1"/>
      <w:numFmt w:val="upperLetter"/>
      <w:pStyle w:val="style4212"/>
      <w:suff w:val="space"/>
      <w:lvlText w:val="%1"/>
      <w:lvlJc w:val="left"/>
      <w:pPr>
        <w:ind w:left="623" w:hanging="425"/>
      </w:pPr>
      <w:rPr>
        <w:rFonts w:hint="eastAsia"/>
      </w:rPr>
    </w:lvl>
    <w:lvl w:ilvl="1">
      <w:start w:val="1"/>
      <w:numFmt w:val="decimal"/>
      <w:pStyle w:val="style4138"/>
      <w:suff w:val="nothing"/>
      <w:lvlText w:val="图%1.%2　"/>
      <w:lvlJc w:val="left"/>
      <w:pPr>
        <w:ind w:left="1190" w:hanging="567"/>
      </w:pPr>
      <w:rPr>
        <w:rFonts w:hint="eastAsia"/>
      </w:rPr>
    </w:lvl>
    <w:lvl w:ilvl="2">
      <w:start w:val="1"/>
      <w:numFmt w:val="decimal"/>
      <w:lvlText w:val="%1.%2.%3"/>
      <w:lvlJc w:val="left"/>
      <w:pPr>
        <w:tabs>
          <w:tab w:val="left" w:leader="none" w:pos="1616"/>
        </w:tabs>
        <w:ind w:left="1616" w:hanging="567"/>
      </w:pPr>
      <w:rPr>
        <w:rFonts w:hint="eastAsia"/>
      </w:rPr>
    </w:lvl>
    <w:lvl w:ilvl="3">
      <w:start w:val="1"/>
      <w:numFmt w:val="decimal"/>
      <w:lvlText w:val="%1.%2.%3.%4"/>
      <w:lvlJc w:val="left"/>
      <w:pPr>
        <w:tabs>
          <w:tab w:val="left" w:leader="none" w:pos="2914"/>
        </w:tabs>
        <w:ind w:left="2182" w:hanging="708"/>
      </w:pPr>
      <w:rPr>
        <w:rFonts w:hint="eastAsia"/>
      </w:rPr>
    </w:lvl>
    <w:lvl w:ilvl="4">
      <w:start w:val="1"/>
      <w:numFmt w:val="decimal"/>
      <w:lvlText w:val="%1.%2.%3.%4.%5"/>
      <w:lvlJc w:val="left"/>
      <w:pPr>
        <w:tabs>
          <w:tab w:val="left" w:leader="none" w:pos="3699"/>
        </w:tabs>
        <w:ind w:left="2749" w:hanging="850"/>
      </w:pPr>
      <w:rPr>
        <w:rFonts w:hint="eastAsia"/>
      </w:rPr>
    </w:lvl>
    <w:lvl w:ilvl="5">
      <w:start w:val="1"/>
      <w:numFmt w:val="decimal"/>
      <w:lvlText w:val="%1.%2.%3.%4.%5.%6"/>
      <w:lvlJc w:val="left"/>
      <w:pPr>
        <w:tabs>
          <w:tab w:val="left" w:leader="none" w:pos="4484"/>
        </w:tabs>
        <w:ind w:left="3458" w:hanging="1134"/>
      </w:pPr>
      <w:rPr>
        <w:rFonts w:hint="eastAsia"/>
      </w:rPr>
    </w:lvl>
    <w:lvl w:ilvl="6">
      <w:start w:val="1"/>
      <w:numFmt w:val="decimal"/>
      <w:lvlText w:val="%1.%2.%3.%4.%5.%6.%7"/>
      <w:lvlJc w:val="left"/>
      <w:pPr>
        <w:tabs>
          <w:tab w:val="left" w:leader="none" w:pos="5269"/>
        </w:tabs>
        <w:ind w:left="4025" w:hanging="1276"/>
      </w:pPr>
      <w:rPr>
        <w:rFonts w:hint="eastAsia"/>
      </w:rPr>
    </w:lvl>
    <w:lvl w:ilvl="7">
      <w:start w:val="1"/>
      <w:numFmt w:val="decimal"/>
      <w:lvlText w:val="%1.%2.%3.%4.%5.%6.%7.%8"/>
      <w:lvlJc w:val="left"/>
      <w:pPr>
        <w:tabs>
          <w:tab w:val="left" w:leader="none" w:pos="6054"/>
        </w:tabs>
        <w:ind w:left="4592" w:hanging="1418"/>
      </w:pPr>
      <w:rPr>
        <w:rFonts w:hint="eastAsia"/>
      </w:rPr>
    </w:lvl>
    <w:lvl w:ilvl="8">
      <w:start w:val="1"/>
      <w:numFmt w:val="decimal"/>
      <w:lvlText w:val="%1.%2.%3.%4.%5.%6.%7.%8.%9"/>
      <w:lvlJc w:val="left"/>
      <w:pPr>
        <w:tabs>
          <w:tab w:val="left" w:leader="none" w:pos="6840"/>
        </w:tabs>
        <w:ind w:left="5300" w:hanging="1700"/>
      </w:pPr>
      <w:rPr>
        <w:rFonts w:hint="eastAsia"/>
      </w:rPr>
    </w:lvl>
  </w:abstractNum>
  <w:abstractNum w:abstractNumId="17">
    <w:nsid w:val="00000011"/>
    <w:multiLevelType w:val="multilevel"/>
    <w:tmpl w:val="2C5917C3"/>
    <w:lvl w:ilvl="0">
      <w:start w:val="1"/>
      <w:numFmt w:val="none"/>
      <w:pStyle w:val="style4127"/>
      <w:suff w:val="nothing"/>
      <w:lvlText w:val="%1——"/>
      <w:lvlJc w:val="left"/>
      <w:pPr>
        <w:ind w:left="833" w:hanging="408"/>
      </w:pPr>
      <w:rPr>
        <w:rFonts w:hint="eastAsia"/>
      </w:rPr>
    </w:lvl>
    <w:lvl w:ilvl="1">
      <w:start w:val="1"/>
      <w:numFmt w:val="bullet"/>
      <w:pStyle w:val="style4207"/>
      <w:lvlText w:val=""/>
      <w:lvlJc w:val="left"/>
      <w:pPr>
        <w:tabs>
          <w:tab w:val="left" w:leader="none" w:pos="760"/>
        </w:tabs>
        <w:ind w:left="1264" w:hanging="413"/>
      </w:pPr>
      <w:rPr>
        <w:rFonts w:ascii="Symbol" w:hAnsi="Symbol" w:hint="default"/>
        <w:color w:val="auto"/>
      </w:rPr>
    </w:lvl>
    <w:lvl w:ilvl="2">
      <w:start w:val="1"/>
      <w:numFmt w:val="bullet"/>
      <w:pStyle w:val="style4202"/>
      <w:lvlText w:val=""/>
      <w:lvlJc w:val="left"/>
      <w:pPr>
        <w:tabs>
          <w:tab w:val="left" w:leader="none" w:pos="1678"/>
        </w:tabs>
        <w:ind w:left="1678" w:hanging="414"/>
      </w:pPr>
      <w:rPr>
        <w:rFonts w:ascii="Symbol" w:hAnsi="Symbol" w:hint="default"/>
        <w:color w:val="auto"/>
      </w:rPr>
    </w:lvl>
    <w:lvl w:ilvl="3">
      <w:start w:val="1"/>
      <w:numFmt w:val="decimal"/>
      <w:lvlText w:val="%4."/>
      <w:lvlJc w:val="left"/>
      <w:pPr>
        <w:tabs>
          <w:tab w:val="left" w:leader="none" w:pos="2071"/>
        </w:tabs>
        <w:ind w:left="1884" w:hanging="528"/>
      </w:pPr>
      <w:rPr>
        <w:rFonts w:hint="eastAsia"/>
      </w:rPr>
    </w:lvl>
    <w:lvl w:ilvl="4">
      <w:start w:val="1"/>
      <w:numFmt w:val="lowerLetter"/>
      <w:lvlText w:val="%5)"/>
      <w:lvlJc w:val="left"/>
      <w:pPr>
        <w:tabs>
          <w:tab w:val="left" w:leader="none" w:pos="2383"/>
        </w:tabs>
        <w:ind w:left="2196" w:hanging="528"/>
      </w:pPr>
      <w:rPr>
        <w:rFonts w:hint="eastAsia"/>
      </w:rPr>
    </w:lvl>
    <w:lvl w:ilvl="5">
      <w:start w:val="1"/>
      <w:numFmt w:val="lowerRoman"/>
      <w:lvlText w:val="%6."/>
      <w:lvlJc w:val="right"/>
      <w:pPr>
        <w:tabs>
          <w:tab w:val="left" w:leader="none" w:pos="2695"/>
        </w:tabs>
        <w:ind w:left="2508" w:hanging="528"/>
      </w:pPr>
      <w:rPr>
        <w:rFonts w:hint="eastAsia"/>
      </w:rPr>
    </w:lvl>
    <w:lvl w:ilvl="6">
      <w:start w:val="1"/>
      <w:numFmt w:val="decimal"/>
      <w:lvlText w:val="%7."/>
      <w:lvlJc w:val="left"/>
      <w:pPr>
        <w:tabs>
          <w:tab w:val="left" w:leader="none" w:pos="3007"/>
        </w:tabs>
        <w:ind w:left="2820" w:hanging="528"/>
      </w:pPr>
      <w:rPr>
        <w:rFonts w:hint="eastAsia"/>
      </w:rPr>
    </w:lvl>
    <w:lvl w:ilvl="7">
      <w:start w:val="1"/>
      <w:numFmt w:val="lowerLetter"/>
      <w:lvlText w:val="%8)"/>
      <w:lvlJc w:val="left"/>
      <w:pPr>
        <w:tabs>
          <w:tab w:val="left" w:leader="none" w:pos="3319"/>
        </w:tabs>
        <w:ind w:left="3132" w:hanging="528"/>
      </w:pPr>
      <w:rPr>
        <w:rFonts w:hint="eastAsia"/>
      </w:rPr>
    </w:lvl>
    <w:lvl w:ilvl="8">
      <w:start w:val="1"/>
      <w:numFmt w:val="lowerRoman"/>
      <w:lvlText w:val="%9."/>
      <w:lvlJc w:val="right"/>
      <w:pPr>
        <w:tabs>
          <w:tab w:val="left" w:leader="none" w:pos="3631"/>
        </w:tabs>
        <w:ind w:left="3444" w:hanging="528"/>
      </w:pPr>
      <w:rPr>
        <w:rFonts w:hint="eastAsia"/>
      </w:rPr>
    </w:lvl>
  </w:abstractNum>
  <w:abstractNum w:abstractNumId="18">
    <w:nsid w:val="00000012"/>
    <w:multiLevelType w:val="singleLevel"/>
    <w:tmpl w:val="2EAF1F56"/>
    <w:lvl w:ilvl="0">
      <w:start w:val="1"/>
      <w:numFmt w:val="lowerLetter"/>
      <w:suff w:val="nothing"/>
      <w:lvlText w:val="%1）"/>
      <w:lvlJc w:val="left"/>
      <w:pPr>
        <w:ind w:left="0" w:firstLine="0"/>
      </w:pPr>
    </w:lvl>
  </w:abstractNum>
  <w:abstractNum w:abstractNumId="19">
    <w:nsid w:val="00000013"/>
    <w:multiLevelType w:val="singleLevel"/>
    <w:tmpl w:val="2FE10475"/>
    <w:lvl w:ilvl="0">
      <w:start w:val="1"/>
      <w:numFmt w:val="lowerLetter"/>
      <w:suff w:val="nothing"/>
      <w:lvlText w:val="%1）"/>
      <w:lvlJc w:val="left"/>
      <w:pPr>
        <w:ind w:left="0" w:firstLine="0"/>
      </w:pPr>
    </w:lvl>
  </w:abstractNum>
  <w:abstractNum w:abstractNumId="20">
    <w:nsid w:val="00000014"/>
    <w:multiLevelType w:val="singleLevel"/>
    <w:tmpl w:val="374557A5"/>
    <w:lvl w:ilvl="0">
      <w:start w:val="1"/>
      <w:numFmt w:val="lowerLetter"/>
      <w:suff w:val="nothing"/>
      <w:lvlText w:val="%1）"/>
      <w:lvlJc w:val="left"/>
      <w:pPr>
        <w:ind w:left="0" w:firstLine="0"/>
      </w:pPr>
    </w:lvl>
  </w:abstractNum>
  <w:abstractNum w:abstractNumId="21">
    <w:nsid w:val="00000015"/>
    <w:multiLevelType w:val="multilevel"/>
    <w:tmpl w:val="3D733618"/>
    <w:lvl w:ilvl="0">
      <w:start w:val="1"/>
      <w:numFmt w:val="decimal"/>
      <w:pStyle w:val="style29"/>
      <w:lvlText w:val="%1)"/>
      <w:lvlJc w:val="left"/>
      <w:pPr>
        <w:tabs>
          <w:tab w:val="left" w:leader="none" w:pos="0"/>
        </w:tabs>
        <w:ind w:left="720" w:hanging="357"/>
      </w:pPr>
      <w:rPr>
        <w:rFonts w:hint="eastAsia"/>
      </w:rPr>
    </w:lvl>
    <w:lvl w:ilvl="1">
      <w:start w:val="1"/>
      <w:numFmt w:val="lowerLetter"/>
      <w:lvlText w:val="%2)"/>
      <w:lvlJc w:val="left"/>
      <w:pPr>
        <w:tabs>
          <w:tab w:val="left" w:leader="none" w:pos="504"/>
        </w:tabs>
        <w:ind w:left="544" w:hanging="544"/>
      </w:pPr>
      <w:rPr>
        <w:rFonts w:hint="eastAsia"/>
      </w:rPr>
    </w:lvl>
    <w:lvl w:ilvl="2">
      <w:start w:val="1"/>
      <w:numFmt w:val="lowerRoman"/>
      <w:lvlText w:val="%3."/>
      <w:lvlJc w:val="right"/>
      <w:pPr>
        <w:tabs>
          <w:tab w:val="left" w:leader="none" w:pos="532"/>
        </w:tabs>
        <w:ind w:left="544" w:hanging="544"/>
      </w:pPr>
      <w:rPr>
        <w:rFonts w:hint="eastAsia"/>
      </w:rPr>
    </w:lvl>
    <w:lvl w:ilvl="3">
      <w:start w:val="1"/>
      <w:numFmt w:val="decimal"/>
      <w:lvlText w:val="%4."/>
      <w:lvlJc w:val="left"/>
      <w:pPr>
        <w:tabs>
          <w:tab w:val="left" w:leader="none" w:pos="560"/>
        </w:tabs>
        <w:ind w:left="544" w:hanging="544"/>
      </w:pPr>
      <w:rPr>
        <w:rFonts w:hint="eastAsia"/>
      </w:rPr>
    </w:lvl>
    <w:lvl w:ilvl="4">
      <w:start w:val="1"/>
      <w:numFmt w:val="lowerLetter"/>
      <w:lvlText w:val="%5)"/>
      <w:lvlJc w:val="left"/>
      <w:pPr>
        <w:tabs>
          <w:tab w:val="left" w:leader="none" w:pos="588"/>
        </w:tabs>
        <w:ind w:left="544" w:hanging="544"/>
      </w:pPr>
      <w:rPr>
        <w:rFonts w:hint="eastAsia"/>
      </w:rPr>
    </w:lvl>
    <w:lvl w:ilvl="5">
      <w:start w:val="1"/>
      <w:numFmt w:val="lowerRoman"/>
      <w:lvlText w:val="%6."/>
      <w:lvlJc w:val="right"/>
      <w:pPr>
        <w:tabs>
          <w:tab w:val="left" w:leader="none" w:pos="616"/>
        </w:tabs>
        <w:ind w:left="544" w:hanging="544"/>
      </w:pPr>
      <w:rPr>
        <w:rFonts w:hint="eastAsia"/>
      </w:rPr>
    </w:lvl>
    <w:lvl w:ilvl="6">
      <w:start w:val="1"/>
      <w:numFmt w:val="decimal"/>
      <w:lvlText w:val="%7."/>
      <w:lvlJc w:val="left"/>
      <w:pPr>
        <w:tabs>
          <w:tab w:val="left" w:leader="none" w:pos="644"/>
        </w:tabs>
        <w:ind w:left="544" w:hanging="544"/>
      </w:pPr>
      <w:rPr>
        <w:rFonts w:hint="eastAsia"/>
      </w:rPr>
    </w:lvl>
    <w:lvl w:ilvl="7">
      <w:start w:val="1"/>
      <w:numFmt w:val="lowerLetter"/>
      <w:lvlText w:val="%8)"/>
      <w:lvlJc w:val="left"/>
      <w:pPr>
        <w:tabs>
          <w:tab w:val="left" w:leader="none" w:pos="672"/>
        </w:tabs>
        <w:ind w:left="544" w:hanging="544"/>
      </w:pPr>
      <w:rPr>
        <w:rFonts w:hint="eastAsia"/>
      </w:rPr>
    </w:lvl>
    <w:lvl w:ilvl="8">
      <w:start w:val="1"/>
      <w:numFmt w:val="lowerRoman"/>
      <w:lvlText w:val="%9."/>
      <w:lvlJc w:val="right"/>
      <w:pPr>
        <w:tabs>
          <w:tab w:val="left" w:leader="none" w:pos="700"/>
        </w:tabs>
        <w:ind w:left="544" w:hanging="544"/>
      </w:pPr>
      <w:rPr>
        <w:rFonts w:hint="eastAsia"/>
      </w:rPr>
    </w:lvl>
  </w:abstractNum>
  <w:abstractNum w:abstractNumId="22">
    <w:nsid w:val="00000016"/>
    <w:multiLevelType w:val="multilevel"/>
    <w:tmpl w:val="44C50F90"/>
    <w:lvl w:ilvl="0">
      <w:start w:val="1"/>
      <w:numFmt w:val="lowerLetter"/>
      <w:pStyle w:val="style4131"/>
      <w:lvlText w:val="%1)"/>
      <w:lvlJc w:val="left"/>
      <w:pPr>
        <w:tabs>
          <w:tab w:val="left" w:leader="none" w:pos="839"/>
        </w:tabs>
        <w:ind w:left="839" w:hanging="419"/>
      </w:pPr>
      <w:rPr>
        <w:rFonts w:ascii="宋体" w:eastAsia="宋体" w:hAnsi="宋体" w:hint="eastAsia"/>
        <w:b w:val="false"/>
        <w:i w:val="false"/>
        <w:sz w:val="20"/>
        <w:szCs w:val="21"/>
      </w:rPr>
    </w:lvl>
    <w:lvl w:ilvl="1">
      <w:start w:val="1"/>
      <w:numFmt w:val="decimal"/>
      <w:pStyle w:val="style4155"/>
      <w:lvlText w:val="%2)"/>
      <w:lvlJc w:val="left"/>
      <w:pPr>
        <w:tabs>
          <w:tab w:val="left" w:leader="none" w:pos="1259"/>
        </w:tabs>
        <w:ind w:left="1259" w:hanging="420"/>
      </w:pPr>
      <w:rPr>
        <w:rFonts w:ascii="宋体" w:eastAsia="宋体" w:hAnsi="宋体" w:hint="eastAsia"/>
        <w:b w:val="false"/>
        <w:i w:val="false"/>
        <w:sz w:val="20"/>
      </w:rPr>
    </w:lvl>
    <w:lvl w:ilvl="2">
      <w:start w:val="1"/>
      <w:numFmt w:val="decimal"/>
      <w:pStyle w:val="style4237"/>
      <w:lvlText w:val="(%3)"/>
      <w:lvlJc w:val="left"/>
      <w:pPr>
        <w:tabs>
          <w:tab w:val="left" w:leader="none" w:pos="0"/>
        </w:tabs>
        <w:ind w:left="1678" w:hanging="419"/>
      </w:pPr>
      <w:rPr>
        <w:rFonts w:ascii="宋体" w:eastAsia="宋体" w:hAnsi="宋体" w:hint="eastAsia"/>
        <w:b w:val="false"/>
        <w:i w:val="false"/>
        <w:sz w:val="20"/>
        <w:szCs w:val="21"/>
      </w:rPr>
    </w:lvl>
    <w:lvl w:ilvl="3">
      <w:start w:val="1"/>
      <w:numFmt w:val="decimal"/>
      <w:lvlText w:val="%4."/>
      <w:lvlJc w:val="left"/>
      <w:pPr>
        <w:tabs>
          <w:tab w:val="left" w:leader="none" w:pos="2098"/>
        </w:tabs>
        <w:ind w:left="2098" w:hanging="420"/>
      </w:pPr>
      <w:rPr>
        <w:rFonts w:hint="eastAsia"/>
      </w:rPr>
    </w:lvl>
    <w:lvl w:ilvl="4">
      <w:start w:val="1"/>
      <w:numFmt w:val="lowerLetter"/>
      <w:lvlText w:val="%5)"/>
      <w:lvlJc w:val="left"/>
      <w:pPr>
        <w:tabs>
          <w:tab w:val="left" w:leader="none" w:pos="2517"/>
        </w:tabs>
        <w:ind w:left="2517" w:hanging="419"/>
      </w:pPr>
      <w:rPr>
        <w:rFonts w:hint="eastAsia"/>
      </w:rPr>
    </w:lvl>
    <w:lvl w:ilvl="5">
      <w:start w:val="1"/>
      <w:numFmt w:val="lowerRoman"/>
      <w:lvlText w:val="%6."/>
      <w:lvlJc w:val="right"/>
      <w:pPr>
        <w:tabs>
          <w:tab w:val="left" w:leader="none" w:pos="2942"/>
        </w:tabs>
        <w:ind w:left="2937" w:hanging="420"/>
      </w:pPr>
      <w:rPr>
        <w:rFonts w:hint="eastAsia"/>
      </w:rPr>
    </w:lvl>
    <w:lvl w:ilvl="6">
      <w:start w:val="1"/>
      <w:numFmt w:val="decimal"/>
      <w:lvlText w:val="%7."/>
      <w:lvlJc w:val="left"/>
      <w:pPr>
        <w:tabs>
          <w:tab w:val="left" w:leader="none" w:pos="3362"/>
        </w:tabs>
        <w:ind w:left="3356" w:hanging="414"/>
      </w:pPr>
      <w:rPr>
        <w:rFonts w:hint="eastAsia"/>
      </w:rPr>
    </w:lvl>
    <w:lvl w:ilvl="7">
      <w:start w:val="1"/>
      <w:numFmt w:val="lowerLetter"/>
      <w:lvlText w:val="%8)"/>
      <w:lvlJc w:val="left"/>
      <w:pPr>
        <w:tabs>
          <w:tab w:val="left" w:leader="none" w:pos="3781"/>
        </w:tabs>
        <w:ind w:left="3776" w:hanging="414"/>
      </w:pPr>
      <w:rPr>
        <w:rFonts w:hint="eastAsia"/>
      </w:rPr>
    </w:lvl>
    <w:lvl w:ilvl="8">
      <w:start w:val="1"/>
      <w:numFmt w:val="lowerRoman"/>
      <w:lvlText w:val="%9."/>
      <w:lvlJc w:val="right"/>
      <w:pPr>
        <w:tabs>
          <w:tab w:val="left" w:leader="none" w:pos="4201"/>
        </w:tabs>
        <w:ind w:left="4201" w:hanging="420"/>
      </w:pPr>
      <w:rPr>
        <w:rFonts w:hint="eastAsia"/>
      </w:rPr>
    </w:lvl>
  </w:abstractNum>
  <w:abstractNum w:abstractNumId="23">
    <w:nsid w:val="00000017"/>
    <w:multiLevelType w:val="multilevel"/>
    <w:tmpl w:val="4B733A5F"/>
    <w:lvl w:ilvl="0">
      <w:start w:val="1"/>
      <w:numFmt w:val="decimal"/>
      <w:pStyle w:val="style4219"/>
      <w:suff w:val="nothing"/>
      <w:lvlText w:val="示例%1："/>
      <w:lvlJc w:val="left"/>
      <w:pPr>
        <w:ind w:left="0" w:firstLine="363"/>
      </w:pPr>
      <w:rPr>
        <w:rFonts w:ascii="黑体" w:eastAsia="黑体" w:hAnsi="Times New Roman" w:hint="eastAsia"/>
        <w:b w:val="false"/>
        <w:i w:val="false"/>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leader="none" w:pos="0"/>
        </w:tabs>
        <w:ind w:left="992" w:hanging="629"/>
      </w:pPr>
      <w:rPr>
        <w:rFonts w:hint="eastAsia"/>
        <w:vertAlign w:val="baseline"/>
      </w:rPr>
    </w:lvl>
    <w:lvl w:ilvl="4">
      <w:start w:val="1"/>
      <w:numFmt w:val="lowerLetter"/>
      <w:lvlText w:val="%5)"/>
      <w:lvlJc w:val="left"/>
      <w:pPr>
        <w:tabs>
          <w:tab w:val="left" w:leader="none" w:pos="0"/>
        </w:tabs>
        <w:ind w:left="992" w:hanging="629"/>
      </w:pPr>
      <w:rPr>
        <w:rFonts w:hint="eastAsia"/>
        <w:vertAlign w:val="baseline"/>
      </w:rPr>
    </w:lvl>
    <w:lvl w:ilvl="5">
      <w:start w:val="1"/>
      <w:numFmt w:val="lowerRoman"/>
      <w:lvlText w:val="%6."/>
      <w:lvlJc w:val="right"/>
      <w:pPr>
        <w:tabs>
          <w:tab w:val="left" w:leader="none" w:pos="0"/>
        </w:tabs>
        <w:ind w:left="992" w:hanging="629"/>
      </w:pPr>
      <w:rPr>
        <w:rFonts w:hint="eastAsia"/>
        <w:vertAlign w:val="baseline"/>
      </w:rPr>
    </w:lvl>
    <w:lvl w:ilvl="6">
      <w:start w:val="1"/>
      <w:numFmt w:val="decimal"/>
      <w:lvlText w:val="%7."/>
      <w:lvlJc w:val="left"/>
      <w:pPr>
        <w:tabs>
          <w:tab w:val="left" w:leader="none" w:pos="0"/>
        </w:tabs>
        <w:ind w:left="992" w:hanging="629"/>
      </w:pPr>
      <w:rPr>
        <w:rFonts w:hint="eastAsia"/>
        <w:vertAlign w:val="baseline"/>
      </w:rPr>
    </w:lvl>
    <w:lvl w:ilvl="7">
      <w:start w:val="1"/>
      <w:numFmt w:val="lowerLetter"/>
      <w:lvlText w:val="%8)"/>
      <w:lvlJc w:val="left"/>
      <w:pPr>
        <w:tabs>
          <w:tab w:val="left" w:leader="none" w:pos="0"/>
        </w:tabs>
        <w:ind w:left="992" w:hanging="629"/>
      </w:pPr>
      <w:rPr>
        <w:rFonts w:hint="eastAsia"/>
        <w:vertAlign w:val="baseline"/>
      </w:rPr>
    </w:lvl>
    <w:lvl w:ilvl="8">
      <w:start w:val="1"/>
      <w:numFmt w:val="lowerRoman"/>
      <w:lvlText w:val="%9."/>
      <w:lvlJc w:val="right"/>
      <w:pPr>
        <w:tabs>
          <w:tab w:val="left" w:leader="none" w:pos="0"/>
        </w:tabs>
        <w:ind w:left="992" w:hanging="629"/>
      </w:pPr>
      <w:rPr>
        <w:rFonts w:hint="eastAsia"/>
        <w:vertAlign w:val="baseline"/>
      </w:rPr>
    </w:lvl>
  </w:abstractNum>
  <w:abstractNum w:abstractNumId="24">
    <w:nsid w:val="00000018"/>
    <w:multiLevelType w:val="multilevel"/>
    <w:tmpl w:val="557C2AF5"/>
    <w:lvl w:ilvl="0">
      <w:start w:val="1"/>
      <w:numFmt w:val="decimal"/>
      <w:pStyle w:val="style4185"/>
      <w:suff w:val="nothing"/>
      <w:lvlText w:val="图%1　"/>
      <w:lvlJc w:val="left"/>
      <w:pPr>
        <w:ind w:left="0" w:firstLine="0"/>
      </w:pPr>
      <w:rPr>
        <w:rFonts w:ascii="黑体" w:eastAsia="黑体" w:hAnsi="Times New Roman" w:hint="eastAsia"/>
        <w:b w:val="false"/>
        <w:i w:val="false"/>
        <w:sz w:val="21"/>
      </w:rPr>
    </w:lvl>
    <w:lvl w:ilvl="1">
      <w:start w:val="1"/>
      <w:numFmt w:val="decimal"/>
      <w:suff w:val="nothing"/>
      <w:lvlText w:val="%1%2　"/>
      <w:lvlJc w:val="left"/>
      <w:pPr>
        <w:ind w:left="0" w:firstLine="0"/>
      </w:pPr>
      <w:rPr>
        <w:rFonts w:ascii="Times New Roman" w:eastAsia="黑体" w:hAnsi="Times New Roman" w:hint="default"/>
        <w:b w:val="false"/>
        <w:i w:val="false"/>
        <w:sz w:val="21"/>
      </w:rPr>
    </w:lvl>
    <w:lvl w:ilvl="2">
      <w:start w:val="1"/>
      <w:numFmt w:val="decimal"/>
      <w:suff w:val="nothing"/>
      <w:lvlText w:val="%1%2.%3　"/>
      <w:lvlJc w:val="left"/>
      <w:pPr>
        <w:ind w:left="0" w:firstLine="0"/>
      </w:pPr>
      <w:rPr>
        <w:rFonts w:ascii="Times New Roman" w:eastAsia="黑体" w:hAnsi="Times New Roman" w:hint="default"/>
        <w:b w:val="false"/>
        <w:i w:val="false"/>
        <w:sz w:val="21"/>
      </w:rPr>
    </w:lvl>
    <w:lvl w:ilvl="3">
      <w:start w:val="1"/>
      <w:numFmt w:val="decimal"/>
      <w:suff w:val="nothing"/>
      <w:lvlText w:val="%1%2.%3.%4　"/>
      <w:lvlJc w:val="left"/>
      <w:pPr>
        <w:ind w:left="0" w:firstLine="0"/>
      </w:pPr>
      <w:rPr>
        <w:rFonts w:ascii="Times New Roman" w:eastAsia="黑体" w:hAnsi="Times New Roman" w:hint="default"/>
        <w:b w:val="false"/>
        <w:i w:val="false"/>
        <w:sz w:val="21"/>
      </w:rPr>
    </w:lvl>
    <w:lvl w:ilvl="4">
      <w:start w:val="1"/>
      <w:numFmt w:val="decimal"/>
      <w:suff w:val="nothing"/>
      <w:lvlText w:val="%1%2.%3.%4.%5　"/>
      <w:lvlJc w:val="left"/>
      <w:pPr>
        <w:ind w:left="0" w:firstLine="0"/>
      </w:pPr>
      <w:rPr>
        <w:rFonts w:ascii="Times New Roman" w:eastAsia="黑体" w:hAnsi="Times New Roman" w:hint="default"/>
        <w:b w:val="false"/>
        <w:i w:val="false"/>
        <w:sz w:val="21"/>
      </w:rPr>
    </w:lvl>
    <w:lvl w:ilvl="5">
      <w:start w:val="1"/>
      <w:numFmt w:val="decimal"/>
      <w:suff w:val="nothing"/>
      <w:lvlText w:val="%1%2.%3.%4.%5.%6　"/>
      <w:lvlJc w:val="left"/>
      <w:pPr>
        <w:ind w:left="0" w:firstLine="0"/>
      </w:pPr>
      <w:rPr>
        <w:rFonts w:ascii="Times New Roman" w:eastAsia="黑体" w:hAnsi="Times New Roman" w:hint="default"/>
        <w:b w:val="false"/>
        <w:i w:val="false"/>
        <w:sz w:val="21"/>
      </w:rPr>
    </w:lvl>
    <w:lvl w:ilvl="6">
      <w:start w:val="1"/>
      <w:numFmt w:val="decimal"/>
      <w:suff w:val="nothing"/>
      <w:lvlText w:val="%1%2.%3.%4.%5.%6.%7　"/>
      <w:lvlJc w:val="left"/>
      <w:pPr>
        <w:ind w:left="0" w:firstLine="0"/>
      </w:pPr>
      <w:rPr>
        <w:rFonts w:ascii="Times New Roman" w:eastAsia="黑体" w:hAnsi="Times New Roman" w:hint="default"/>
        <w:b w:val="false"/>
        <w:i w:val="false"/>
        <w:sz w:val="21"/>
      </w:rPr>
    </w:lvl>
    <w:lvl w:ilvl="7">
      <w:start w:val="1"/>
      <w:numFmt w:val="decimal"/>
      <w:lvlText w:val="%1.%2.%3.%4.%5.%6.%7.%8"/>
      <w:lvlJc w:val="left"/>
      <w:pPr>
        <w:tabs>
          <w:tab w:val="left" w:leader="none" w:pos="4351"/>
        </w:tabs>
        <w:ind w:left="3969" w:hanging="1418"/>
      </w:pPr>
      <w:rPr>
        <w:rFonts w:hint="eastAsia"/>
      </w:rPr>
    </w:lvl>
    <w:lvl w:ilvl="8">
      <w:start w:val="1"/>
      <w:numFmt w:val="decimal"/>
      <w:lvlText w:val="%1.%2.%3.%4.%5.%6.%7.%8.%9"/>
      <w:lvlJc w:val="left"/>
      <w:pPr>
        <w:tabs>
          <w:tab w:val="left" w:leader="none" w:pos="4777"/>
        </w:tabs>
        <w:ind w:left="4677" w:hanging="1700"/>
      </w:pPr>
      <w:rPr>
        <w:rFonts w:hint="eastAsia"/>
      </w:rPr>
    </w:lvl>
  </w:abstractNum>
  <w:abstractNum w:abstractNumId="25">
    <w:nsid w:val="00000019"/>
    <w:multiLevelType w:val="singleLevel"/>
    <w:tmpl w:val="57B2ED74"/>
    <w:lvl w:ilvl="0">
      <w:start w:val="1"/>
      <w:numFmt w:val="lowerLetter"/>
      <w:suff w:val="nothing"/>
      <w:lvlText w:val="%1）"/>
      <w:lvlJc w:val="left"/>
      <w:pPr>
        <w:ind w:left="0" w:firstLine="0"/>
      </w:pPr>
    </w:lvl>
  </w:abstractNum>
  <w:abstractNum w:abstractNumId="26">
    <w:nsid w:val="0000001A"/>
    <w:multiLevelType w:val="multilevel"/>
    <w:tmpl w:val="60266FC6"/>
    <w:lvl w:ilvl="0">
      <w:start w:val="1"/>
      <w:numFmt w:val="upperLetter"/>
      <w:pStyle w:val="style90"/>
      <w:suff w:val="space"/>
      <w:lvlText w:val="Annex %1"/>
      <w:lvlJc w:val="left"/>
      <w:pPr>
        <w:ind w:left="0" w:firstLine="0"/>
      </w:pPr>
    </w:lvl>
    <w:lvl w:ilvl="1">
      <w:start w:val="1"/>
      <w:numFmt w:val="decimal"/>
      <w:lvlText w:val="%1.%2"/>
      <w:lvlJc w:val="left"/>
      <w:pPr>
        <w:tabs>
          <w:tab w:val="left" w:leader="none" w:pos="680"/>
        </w:tabs>
        <w:ind w:left="680" w:hanging="680"/>
      </w:pPr>
    </w:lvl>
    <w:lvl w:ilvl="2">
      <w:start w:val="1"/>
      <w:numFmt w:val="decimal"/>
      <w:pStyle w:val="style4230"/>
      <w:lvlText w:val="%1.%2.%3"/>
      <w:lvlJc w:val="left"/>
      <w:pPr>
        <w:tabs>
          <w:tab w:val="left" w:leader="none" w:pos="907"/>
        </w:tabs>
        <w:ind w:left="907" w:hanging="907"/>
      </w:pPr>
    </w:lvl>
    <w:lvl w:ilvl="3">
      <w:start w:val="1"/>
      <w:numFmt w:val="decimal"/>
      <w:pStyle w:val="style4151"/>
      <w:lvlText w:val="%1.%2.%3.%4"/>
      <w:lvlJc w:val="left"/>
      <w:pPr>
        <w:tabs>
          <w:tab w:val="left" w:leader="none" w:pos="1134"/>
        </w:tabs>
        <w:ind w:left="1134" w:hanging="1134"/>
      </w:pPr>
    </w:lvl>
    <w:lvl w:ilvl="4">
      <w:start w:val="1"/>
      <w:numFmt w:val="decimal"/>
      <w:pStyle w:val="style4177"/>
      <w:lvlText w:val="%1.%2.%3.%4.%5"/>
      <w:lvlJc w:val="left"/>
      <w:pPr>
        <w:tabs>
          <w:tab w:val="left" w:leader="none" w:pos="1361"/>
        </w:tabs>
        <w:ind w:left="1361" w:hanging="1361"/>
      </w:pPr>
    </w:lvl>
    <w:lvl w:ilvl="5">
      <w:start w:val="1"/>
      <w:numFmt w:val="decimal"/>
      <w:pStyle w:val="style4222"/>
      <w:lvlText w:val="%1.%2.%3.%4.%5.%6"/>
      <w:lvlJc w:val="left"/>
      <w:pPr>
        <w:tabs>
          <w:tab w:val="left" w:leader="none" w:pos="1588"/>
        </w:tabs>
        <w:ind w:left="1588" w:hanging="1588"/>
      </w:pPr>
    </w:lvl>
    <w:lvl w:ilvl="6">
      <w:start w:val="1"/>
      <w:numFmt w:val="decimal"/>
      <w:lvlText w:val="%1.%2.%3.%4.%5.%6.%7"/>
      <w:lvlJc w:val="left"/>
      <w:pPr>
        <w:tabs>
          <w:tab w:val="left" w:leader="none" w:pos="0"/>
        </w:tabs>
        <w:ind w:left="0" w:firstLine="0"/>
      </w:pPr>
    </w:lvl>
    <w:lvl w:ilvl="7">
      <w:start w:val="1"/>
      <w:numFmt w:val="decimal"/>
      <w:lvlText w:val="%1.%2.%3.%4.%5.%6.%7.%8"/>
      <w:lvlJc w:val="left"/>
      <w:pPr>
        <w:tabs>
          <w:tab w:val="left" w:leader="none" w:pos="0"/>
        </w:tabs>
        <w:ind w:left="0" w:firstLine="0"/>
      </w:pPr>
    </w:lvl>
    <w:lvl w:ilvl="8">
      <w:start w:val="1"/>
      <w:numFmt w:val="decimal"/>
      <w:lvlText w:val="%1.%2.%3.%4.%5.%6.%7.%8.%9"/>
      <w:lvlJc w:val="left"/>
      <w:pPr>
        <w:tabs>
          <w:tab w:val="left" w:leader="none" w:pos="0"/>
        </w:tabs>
        <w:ind w:left="0" w:firstLine="0"/>
      </w:pPr>
    </w:lvl>
  </w:abstractNum>
  <w:abstractNum w:abstractNumId="27">
    <w:nsid w:val="0000001B"/>
    <w:multiLevelType w:val="multilevel"/>
    <w:tmpl w:val="60B55DC2"/>
    <w:lvl w:ilvl="0">
      <w:start w:val="1"/>
      <w:numFmt w:val="upperLetter"/>
      <w:pStyle w:val="style4171"/>
      <w:lvlText w:val="%1"/>
      <w:lvlJc w:val="left"/>
      <w:pPr>
        <w:tabs>
          <w:tab w:val="left" w:leader="none" w:pos="0"/>
        </w:tabs>
        <w:ind w:left="0" w:hanging="425"/>
      </w:pPr>
      <w:rPr>
        <w:rFonts w:hint="eastAsia"/>
      </w:rPr>
    </w:lvl>
    <w:lvl w:ilvl="1">
      <w:start w:val="1"/>
      <w:numFmt w:val="decimal"/>
      <w:pStyle w:val="style4203"/>
      <w:suff w:val="nothing"/>
      <w:lvlText w:val="表%1.%2　"/>
      <w:lvlJc w:val="left"/>
      <w:pPr>
        <w:ind w:left="567" w:hanging="567"/>
      </w:pPr>
      <w:rPr>
        <w:rFonts w:hint="eastAsia"/>
      </w:rPr>
    </w:lvl>
    <w:lvl w:ilvl="2">
      <w:start w:val="1"/>
      <w:numFmt w:val="decimal"/>
      <w:lvlText w:val="%1.%2.%3"/>
      <w:lvlJc w:val="left"/>
      <w:pPr>
        <w:tabs>
          <w:tab w:val="left" w:leader="none" w:pos="993"/>
        </w:tabs>
        <w:ind w:left="993" w:hanging="567"/>
      </w:pPr>
      <w:rPr>
        <w:rFonts w:hint="eastAsia"/>
      </w:rPr>
    </w:lvl>
    <w:lvl w:ilvl="3">
      <w:start w:val="1"/>
      <w:numFmt w:val="decimal"/>
      <w:lvlText w:val="%1.%2.%3.%4"/>
      <w:lvlJc w:val="left"/>
      <w:pPr>
        <w:tabs>
          <w:tab w:val="left" w:leader="none" w:pos="2291"/>
        </w:tabs>
        <w:ind w:left="1559" w:hanging="708"/>
      </w:pPr>
      <w:rPr>
        <w:rFonts w:hint="eastAsia"/>
      </w:rPr>
    </w:lvl>
    <w:lvl w:ilvl="4">
      <w:start w:val="1"/>
      <w:numFmt w:val="decimal"/>
      <w:lvlText w:val="%1.%2.%3.%4.%5"/>
      <w:lvlJc w:val="left"/>
      <w:pPr>
        <w:tabs>
          <w:tab w:val="left" w:leader="none" w:pos="3076"/>
        </w:tabs>
        <w:ind w:left="2126" w:hanging="850"/>
      </w:pPr>
      <w:rPr>
        <w:rFonts w:hint="eastAsia"/>
      </w:rPr>
    </w:lvl>
    <w:lvl w:ilvl="5">
      <w:start w:val="1"/>
      <w:numFmt w:val="decimal"/>
      <w:lvlText w:val="%1.%2.%3.%4.%5.%6"/>
      <w:lvlJc w:val="left"/>
      <w:pPr>
        <w:tabs>
          <w:tab w:val="left" w:leader="none" w:pos="3861"/>
        </w:tabs>
        <w:ind w:left="2835" w:hanging="1134"/>
      </w:pPr>
      <w:rPr>
        <w:rFonts w:hint="eastAsia"/>
      </w:rPr>
    </w:lvl>
    <w:lvl w:ilvl="6">
      <w:start w:val="1"/>
      <w:numFmt w:val="decimal"/>
      <w:lvlText w:val="%1.%2.%3.%4.%5.%6.%7"/>
      <w:lvlJc w:val="left"/>
      <w:pPr>
        <w:tabs>
          <w:tab w:val="left" w:leader="none" w:pos="4646"/>
        </w:tabs>
        <w:ind w:left="3402" w:hanging="1276"/>
      </w:pPr>
      <w:rPr>
        <w:rFonts w:hint="eastAsia"/>
      </w:rPr>
    </w:lvl>
    <w:lvl w:ilvl="7">
      <w:start w:val="1"/>
      <w:numFmt w:val="decimal"/>
      <w:lvlText w:val="%1.%2.%3.%4.%5.%6.%7.%8"/>
      <w:lvlJc w:val="left"/>
      <w:pPr>
        <w:tabs>
          <w:tab w:val="left" w:leader="none" w:pos="5431"/>
        </w:tabs>
        <w:ind w:left="3969" w:hanging="1418"/>
      </w:pPr>
      <w:rPr>
        <w:rFonts w:hint="eastAsia"/>
      </w:rPr>
    </w:lvl>
    <w:lvl w:ilvl="8">
      <w:start w:val="1"/>
      <w:numFmt w:val="decimal"/>
      <w:lvlText w:val="%1.%2.%3.%4.%5.%6.%7.%8.%9"/>
      <w:lvlJc w:val="left"/>
      <w:pPr>
        <w:tabs>
          <w:tab w:val="left" w:leader="none" w:pos="6217"/>
        </w:tabs>
        <w:ind w:left="4677" w:hanging="1700"/>
      </w:pPr>
      <w:rPr>
        <w:rFonts w:hint="eastAsia"/>
      </w:rPr>
    </w:lvl>
  </w:abstractNum>
  <w:abstractNum w:abstractNumId="28">
    <w:nsid w:val="0000001C"/>
    <w:multiLevelType w:val="multilevel"/>
    <w:tmpl w:val="646260FA"/>
    <w:lvl w:ilvl="0">
      <w:start w:val="1"/>
      <w:numFmt w:val="decimal"/>
      <w:pStyle w:val="style4233"/>
      <w:suff w:val="nothing"/>
      <w:lvlText w:val="表%1　"/>
      <w:lvlJc w:val="left"/>
      <w:pPr>
        <w:ind w:left="0" w:firstLine="0"/>
      </w:pPr>
      <w:rPr>
        <w:rFonts w:ascii="黑体" w:eastAsia="黑体" w:hAnsi="Times New Roman" w:hint="eastAsia"/>
        <w:b w:val="false"/>
        <w:i w:val="false"/>
        <w:sz w:val="21"/>
      </w:rPr>
    </w:lvl>
    <w:lvl w:ilvl="1">
      <w:start w:val="1"/>
      <w:numFmt w:val="decimal"/>
      <w:lvlText w:val="%1.%2"/>
      <w:lvlJc w:val="left"/>
      <w:pPr>
        <w:tabs>
          <w:tab w:val="left" w:leader="none" w:pos="992"/>
        </w:tabs>
        <w:ind w:left="992" w:hanging="567"/>
      </w:pPr>
      <w:rPr>
        <w:rFonts w:hint="eastAsia"/>
      </w:rPr>
    </w:lvl>
    <w:lvl w:ilvl="2">
      <w:start w:val="1"/>
      <w:numFmt w:val="decimal"/>
      <w:lvlText w:val="%1.%2.%3"/>
      <w:lvlJc w:val="left"/>
      <w:pPr>
        <w:tabs>
          <w:tab w:val="left" w:leader="none" w:pos="1418"/>
        </w:tabs>
        <w:ind w:left="1418" w:hanging="567"/>
      </w:pPr>
      <w:rPr>
        <w:rFonts w:hint="eastAsia"/>
      </w:rPr>
    </w:lvl>
    <w:lvl w:ilvl="3">
      <w:start w:val="1"/>
      <w:numFmt w:val="decimal"/>
      <w:lvlText w:val="%1.%2.%3.%4"/>
      <w:lvlJc w:val="left"/>
      <w:pPr>
        <w:tabs>
          <w:tab w:val="left" w:leader="none" w:pos="1984"/>
        </w:tabs>
        <w:ind w:left="1984" w:hanging="708"/>
      </w:pPr>
      <w:rPr>
        <w:rFonts w:hint="eastAsia"/>
      </w:rPr>
    </w:lvl>
    <w:lvl w:ilvl="4">
      <w:start w:val="1"/>
      <w:numFmt w:val="decimal"/>
      <w:lvlText w:val="%1.%2.%3.%4.%5"/>
      <w:lvlJc w:val="left"/>
      <w:pPr>
        <w:tabs>
          <w:tab w:val="left" w:leader="none" w:pos="2551"/>
        </w:tabs>
        <w:ind w:left="2551" w:hanging="850"/>
      </w:pPr>
      <w:rPr>
        <w:rFonts w:hint="eastAsia"/>
      </w:rPr>
    </w:lvl>
    <w:lvl w:ilvl="5">
      <w:start w:val="1"/>
      <w:numFmt w:val="decimal"/>
      <w:lvlText w:val="%1.%2.%3.%4.%5.%6"/>
      <w:lvlJc w:val="left"/>
      <w:pPr>
        <w:tabs>
          <w:tab w:val="left" w:leader="none" w:pos="3260"/>
        </w:tabs>
        <w:ind w:left="3260" w:hanging="1134"/>
      </w:pPr>
      <w:rPr>
        <w:rFonts w:hint="eastAsia"/>
      </w:rPr>
    </w:lvl>
    <w:lvl w:ilvl="6">
      <w:start w:val="1"/>
      <w:numFmt w:val="decimal"/>
      <w:lvlText w:val="%1.%2.%3.%4.%5.%6.%7"/>
      <w:lvlJc w:val="left"/>
      <w:pPr>
        <w:tabs>
          <w:tab w:val="left" w:leader="none" w:pos="3827"/>
        </w:tabs>
        <w:ind w:left="3827" w:hanging="1276"/>
      </w:pPr>
      <w:rPr>
        <w:rFonts w:hint="eastAsia"/>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29">
    <w:nsid w:val="0000001D"/>
    <w:multiLevelType w:val="multilevel"/>
    <w:tmpl w:val="657D3FBC"/>
    <w:lvl w:ilvl="0">
      <w:start w:val="1"/>
      <w:numFmt w:val="upperLetter"/>
      <w:pStyle w:val="style4234"/>
      <w:suff w:val="nothing"/>
      <w:lvlText w:val="附　录　%1"/>
      <w:lvlJc w:val="left"/>
      <w:pPr>
        <w:ind w:left="0" w:firstLine="0"/>
      </w:pPr>
      <w:rPr>
        <w:rFonts w:ascii="黑体" w:eastAsia="黑体" w:hAnsi="Times New Roman" w:hint="eastAsia"/>
        <w:b w:val="false"/>
        <w:i w:val="false"/>
        <w:spacing w:val="0"/>
        <w:w w:val="100"/>
        <w:sz w:val="21"/>
      </w:rPr>
    </w:lvl>
    <w:lvl w:ilvl="1">
      <w:start w:val="1"/>
      <w:numFmt w:val="decimal"/>
      <w:pStyle w:val="style4193"/>
      <w:suff w:val="nothing"/>
      <w:lvlText w:val="%1.%2　"/>
      <w:lvlJc w:val="left"/>
      <w:pPr>
        <w:ind w:left="0" w:firstLine="0"/>
      </w:pPr>
      <w:rPr>
        <w:rFonts w:ascii="黑体" w:eastAsia="黑体" w:hAnsi="Times New Roman" w:hint="eastAsia"/>
        <w:b w:val="false"/>
        <w:i w:val="false"/>
        <w:snapToGrid/>
        <w:spacing w:val="0"/>
        <w:w w:val="100"/>
        <w:kern w:val="21"/>
        <w:sz w:val="21"/>
      </w:rPr>
    </w:lvl>
    <w:lvl w:ilvl="2">
      <w:start w:val="1"/>
      <w:numFmt w:val="decimal"/>
      <w:pStyle w:val="style4192"/>
      <w:suff w:val="nothing"/>
      <w:lvlText w:val="%1.%2.%3　"/>
      <w:lvlJc w:val="left"/>
      <w:pPr>
        <w:ind w:left="0" w:firstLine="0"/>
      </w:pPr>
      <w:rPr>
        <w:rFonts w:ascii="黑体" w:eastAsia="黑体" w:hAnsi="Times New Roman" w:hint="eastAsia"/>
        <w:b w:val="false"/>
        <w:i w:val="false"/>
        <w:sz w:val="21"/>
      </w:rPr>
    </w:lvl>
    <w:lvl w:ilvl="3">
      <w:start w:val="1"/>
      <w:numFmt w:val="decimal"/>
      <w:pStyle w:val="style4140"/>
      <w:suff w:val="nothing"/>
      <w:lvlText w:val="%1.%2.%3.%4　"/>
      <w:lvlJc w:val="left"/>
      <w:pPr>
        <w:ind w:left="0" w:firstLine="0"/>
      </w:pPr>
      <w:rPr>
        <w:rFonts w:ascii="黑体" w:eastAsia="黑体" w:hAnsi="Times New Roman" w:hint="eastAsia"/>
        <w:b w:val="false"/>
        <w:i w:val="false"/>
        <w:sz w:val="21"/>
      </w:rPr>
    </w:lvl>
    <w:lvl w:ilvl="4">
      <w:start w:val="1"/>
      <w:numFmt w:val="decimal"/>
      <w:pStyle w:val="style4139"/>
      <w:suff w:val="nothing"/>
      <w:lvlText w:val="%1.%2.%3.%4.%5　"/>
      <w:lvlJc w:val="left"/>
      <w:pPr>
        <w:ind w:left="0" w:firstLine="0"/>
      </w:pPr>
      <w:rPr>
        <w:rFonts w:ascii="黑体" w:eastAsia="黑体" w:hAnsi="Times New Roman" w:hint="eastAsia"/>
        <w:b w:val="false"/>
        <w:i w:val="false"/>
        <w:sz w:val="21"/>
      </w:rPr>
    </w:lvl>
    <w:lvl w:ilvl="5">
      <w:start w:val="1"/>
      <w:numFmt w:val="decimal"/>
      <w:pStyle w:val="style4158"/>
      <w:suff w:val="nothing"/>
      <w:lvlText w:val="%1.%2.%3.%4.%5.%6　"/>
      <w:lvlJc w:val="left"/>
      <w:pPr>
        <w:ind w:left="0" w:firstLine="0"/>
      </w:pPr>
      <w:rPr>
        <w:rFonts w:ascii="黑体" w:eastAsia="黑体" w:hAnsi="Times New Roman" w:hint="eastAsia"/>
        <w:b w:val="false"/>
        <w:i w:val="false"/>
        <w:sz w:val="21"/>
      </w:rPr>
    </w:lvl>
    <w:lvl w:ilvl="6">
      <w:start w:val="1"/>
      <w:numFmt w:val="decimal"/>
      <w:pStyle w:val="style4200"/>
      <w:suff w:val="nothing"/>
      <w:lvlText w:val="%1.%2.%3.%4.%5.%6.%7　"/>
      <w:lvlJc w:val="left"/>
      <w:pPr>
        <w:ind w:left="0" w:firstLine="0"/>
      </w:pPr>
      <w:rPr>
        <w:rFonts w:ascii="黑体" w:eastAsia="黑体" w:hAnsi="Times New Roman" w:hint="eastAsia"/>
        <w:b w:val="false"/>
        <w:i w:val="false"/>
        <w:sz w:val="21"/>
      </w:rPr>
    </w:lvl>
    <w:lvl w:ilvl="7">
      <w:start w:val="1"/>
      <w:numFmt w:val="decimal"/>
      <w:lvlText w:val="%1.%2.%3.%4.%5.%6.%7.%8"/>
      <w:lvlJc w:val="left"/>
      <w:pPr>
        <w:tabs>
          <w:tab w:val="left" w:leader="none" w:pos="4394"/>
        </w:tabs>
        <w:ind w:left="4394" w:hanging="1418"/>
      </w:pPr>
      <w:rPr>
        <w:rFonts w:hint="eastAsia"/>
      </w:rPr>
    </w:lvl>
    <w:lvl w:ilvl="8">
      <w:start w:val="1"/>
      <w:numFmt w:val="decimal"/>
      <w:lvlText w:val="%1.%2.%3.%4.%5.%6.%7.%8.%9"/>
      <w:lvlJc w:val="left"/>
      <w:pPr>
        <w:tabs>
          <w:tab w:val="left" w:leader="none" w:pos="5102"/>
        </w:tabs>
        <w:ind w:left="5102" w:hanging="1700"/>
      </w:pPr>
      <w:rPr>
        <w:rFonts w:hint="eastAsia"/>
      </w:rPr>
    </w:lvl>
  </w:abstractNum>
  <w:abstractNum w:abstractNumId="30">
    <w:nsid w:val="0000001E"/>
    <w:multiLevelType w:val="singleLevel"/>
    <w:tmpl w:val="68223886"/>
    <w:lvl w:ilvl="0">
      <w:start w:val="1"/>
      <w:numFmt w:val="lowerLetter"/>
      <w:suff w:val="nothing"/>
      <w:lvlText w:val="%1）"/>
      <w:lvlJc w:val="left"/>
      <w:pPr>
        <w:ind w:left="0" w:firstLine="0"/>
      </w:pPr>
    </w:lvl>
  </w:abstractNum>
  <w:abstractNum w:abstractNumId="31">
    <w:nsid w:val="0000001F"/>
    <w:multiLevelType w:val="multilevel"/>
    <w:tmpl w:val="6D6C07CD"/>
    <w:lvl w:ilvl="0">
      <w:start w:val="1"/>
      <w:numFmt w:val="lowerLetter"/>
      <w:pStyle w:val="style4137"/>
      <w:lvlText w:val="%1)"/>
      <w:lvlJc w:val="left"/>
      <w:pPr>
        <w:tabs>
          <w:tab w:val="left" w:leader="none" w:pos="839"/>
        </w:tabs>
        <w:ind w:left="839" w:hanging="419"/>
      </w:pPr>
      <w:rPr>
        <w:rFonts w:ascii="宋体" w:eastAsia="宋体" w:hint="eastAsia"/>
        <w:b w:val="false"/>
        <w:i w:val="false"/>
        <w:sz w:val="21"/>
      </w:rPr>
    </w:lvl>
    <w:lvl w:ilvl="1">
      <w:start w:val="1"/>
      <w:numFmt w:val="decimal"/>
      <w:pStyle w:val="style4172"/>
      <w:lvlText w:val="%2)"/>
      <w:lvlJc w:val="left"/>
      <w:pPr>
        <w:tabs>
          <w:tab w:val="left" w:leader="none" w:pos="840"/>
        </w:tabs>
        <w:ind w:left="839" w:hanging="419"/>
      </w:pPr>
      <w:rPr>
        <w:rFonts w:ascii="宋体" w:eastAsia="宋体" w:hint="eastAsia"/>
        <w:b w:val="false"/>
        <w:i w:val="false"/>
        <w:sz w:val="21"/>
      </w:rPr>
    </w:lvl>
    <w:lvl w:ilvl="2">
      <w:start w:val="1"/>
      <w:numFmt w:val="lowerRoman"/>
      <w:lvlText w:val="%3."/>
      <w:lvlJc w:val="right"/>
      <w:pPr>
        <w:tabs>
          <w:tab w:val="left" w:leader="none" w:pos="1260"/>
        </w:tabs>
        <w:ind w:left="1259" w:hanging="419"/>
      </w:pPr>
      <w:rPr>
        <w:rFonts w:hint="eastAsia"/>
      </w:rPr>
    </w:lvl>
    <w:lvl w:ilvl="3">
      <w:start w:val="1"/>
      <w:numFmt w:val="decimal"/>
      <w:lvlText w:val="%4."/>
      <w:lvlJc w:val="left"/>
      <w:pPr>
        <w:tabs>
          <w:tab w:val="left" w:leader="none" w:pos="1680"/>
        </w:tabs>
        <w:ind w:left="1679" w:hanging="419"/>
      </w:pPr>
      <w:rPr>
        <w:rFonts w:hint="eastAsia"/>
      </w:rPr>
    </w:lvl>
    <w:lvl w:ilvl="4">
      <w:start w:val="1"/>
      <w:numFmt w:val="lowerLetter"/>
      <w:lvlText w:val="%5)"/>
      <w:lvlJc w:val="left"/>
      <w:pPr>
        <w:tabs>
          <w:tab w:val="left" w:leader="none" w:pos="2100"/>
        </w:tabs>
        <w:ind w:left="2099" w:hanging="419"/>
      </w:pPr>
      <w:rPr>
        <w:rFonts w:hint="eastAsia"/>
      </w:rPr>
    </w:lvl>
    <w:lvl w:ilvl="5">
      <w:start w:val="1"/>
      <w:numFmt w:val="lowerRoman"/>
      <w:lvlText w:val="%6."/>
      <w:lvlJc w:val="right"/>
      <w:pPr>
        <w:tabs>
          <w:tab w:val="left" w:leader="none" w:pos="2520"/>
        </w:tabs>
        <w:ind w:left="2519" w:hanging="419"/>
      </w:pPr>
      <w:rPr>
        <w:rFonts w:hint="eastAsia"/>
      </w:rPr>
    </w:lvl>
    <w:lvl w:ilvl="6">
      <w:start w:val="1"/>
      <w:numFmt w:val="decimal"/>
      <w:lvlText w:val="%7."/>
      <w:lvlJc w:val="left"/>
      <w:pPr>
        <w:tabs>
          <w:tab w:val="left" w:leader="none" w:pos="2940"/>
        </w:tabs>
        <w:ind w:left="2939" w:hanging="419"/>
      </w:pPr>
      <w:rPr>
        <w:rFonts w:hint="eastAsia"/>
      </w:rPr>
    </w:lvl>
    <w:lvl w:ilvl="7">
      <w:start w:val="1"/>
      <w:numFmt w:val="lowerLetter"/>
      <w:lvlText w:val="%8)"/>
      <w:lvlJc w:val="left"/>
      <w:pPr>
        <w:tabs>
          <w:tab w:val="left" w:leader="none" w:pos="3360"/>
        </w:tabs>
        <w:ind w:left="3359" w:hanging="419"/>
      </w:pPr>
      <w:rPr>
        <w:rFonts w:hint="eastAsia"/>
      </w:rPr>
    </w:lvl>
    <w:lvl w:ilvl="8">
      <w:start w:val="1"/>
      <w:numFmt w:val="lowerRoman"/>
      <w:lvlText w:val="%9."/>
      <w:lvlJc w:val="right"/>
      <w:pPr>
        <w:tabs>
          <w:tab w:val="left" w:leader="none" w:pos="3780"/>
        </w:tabs>
        <w:ind w:left="3779" w:hanging="419"/>
      </w:pPr>
      <w:rPr>
        <w:rFonts w:hint="eastAsia"/>
      </w:rPr>
    </w:lvl>
  </w:abstractNum>
  <w:abstractNum w:abstractNumId="32">
    <w:nsid w:val="00000020"/>
    <w:multiLevelType w:val="multilevel"/>
    <w:tmpl w:val="6DBF04F4"/>
    <w:lvl w:ilvl="0">
      <w:start w:val="1"/>
      <w:numFmt w:val="none"/>
      <w:pStyle w:val="style4175"/>
      <w:suff w:val="nothing"/>
      <w:lvlText w:val="%1注："/>
      <w:lvlJc w:val="left"/>
      <w:pPr>
        <w:ind w:left="726" w:hanging="363"/>
      </w:pPr>
      <w:rPr>
        <w:rFonts w:ascii="黑体" w:eastAsia="黑体" w:hAnsi="Times New Roman" w:hint="eastAsia"/>
        <w:b w:val="false"/>
        <w:i w:val="false"/>
        <w:sz w:val="18"/>
      </w:rPr>
    </w:lvl>
    <w:lvl w:ilvl="1">
      <w:start w:val="1"/>
      <w:numFmt w:val="lowerLetter"/>
      <w:lvlText w:val="%2)"/>
      <w:lvlJc w:val="left"/>
      <w:pPr>
        <w:tabs>
          <w:tab w:val="left" w:leader="none" w:pos="1140"/>
        </w:tabs>
        <w:ind w:left="726" w:hanging="363"/>
      </w:pPr>
      <w:rPr>
        <w:rFonts w:hint="eastAsia"/>
      </w:rPr>
    </w:lvl>
    <w:lvl w:ilvl="2">
      <w:start w:val="1"/>
      <w:numFmt w:val="lowerRoman"/>
      <w:lvlText w:val="%3."/>
      <w:lvlJc w:val="right"/>
      <w:pPr>
        <w:tabs>
          <w:tab w:val="left" w:leader="none" w:pos="1140"/>
        </w:tabs>
        <w:ind w:left="726" w:hanging="363"/>
      </w:pPr>
      <w:rPr>
        <w:rFonts w:hint="eastAsia"/>
      </w:rPr>
    </w:lvl>
    <w:lvl w:ilvl="3">
      <w:start w:val="1"/>
      <w:numFmt w:val="decimal"/>
      <w:lvlText w:val="%4."/>
      <w:lvlJc w:val="left"/>
      <w:pPr>
        <w:tabs>
          <w:tab w:val="left" w:leader="none" w:pos="1140"/>
        </w:tabs>
        <w:ind w:left="726" w:hanging="363"/>
      </w:pPr>
      <w:rPr>
        <w:rFonts w:hint="eastAsia"/>
      </w:rPr>
    </w:lvl>
    <w:lvl w:ilvl="4">
      <w:start w:val="1"/>
      <w:numFmt w:val="lowerLetter"/>
      <w:lvlText w:val="%5)"/>
      <w:lvlJc w:val="left"/>
      <w:pPr>
        <w:tabs>
          <w:tab w:val="left" w:leader="none" w:pos="1140"/>
        </w:tabs>
        <w:ind w:left="726" w:hanging="363"/>
      </w:pPr>
      <w:rPr>
        <w:rFonts w:hint="eastAsia"/>
      </w:rPr>
    </w:lvl>
    <w:lvl w:ilvl="5">
      <w:start w:val="1"/>
      <w:numFmt w:val="lowerRoman"/>
      <w:lvlText w:val="%6."/>
      <w:lvlJc w:val="right"/>
      <w:pPr>
        <w:tabs>
          <w:tab w:val="left" w:leader="none" w:pos="1140"/>
        </w:tabs>
        <w:ind w:left="726" w:hanging="363"/>
      </w:pPr>
      <w:rPr>
        <w:rFonts w:hint="eastAsia"/>
      </w:rPr>
    </w:lvl>
    <w:lvl w:ilvl="6">
      <w:start w:val="1"/>
      <w:numFmt w:val="decimal"/>
      <w:lvlText w:val="%7."/>
      <w:lvlJc w:val="left"/>
      <w:pPr>
        <w:tabs>
          <w:tab w:val="left" w:leader="none" w:pos="1140"/>
        </w:tabs>
        <w:ind w:left="726" w:hanging="363"/>
      </w:pPr>
      <w:rPr>
        <w:rFonts w:hint="eastAsia"/>
      </w:rPr>
    </w:lvl>
    <w:lvl w:ilvl="7">
      <w:start w:val="1"/>
      <w:numFmt w:val="lowerLetter"/>
      <w:lvlText w:val="%8)"/>
      <w:lvlJc w:val="left"/>
      <w:pPr>
        <w:tabs>
          <w:tab w:val="left" w:leader="none" w:pos="1140"/>
        </w:tabs>
        <w:ind w:left="726" w:hanging="363"/>
      </w:pPr>
      <w:rPr>
        <w:rFonts w:hint="eastAsia"/>
      </w:rPr>
    </w:lvl>
    <w:lvl w:ilvl="8">
      <w:start w:val="1"/>
      <w:numFmt w:val="lowerRoman"/>
      <w:lvlText w:val="%9."/>
      <w:lvlJc w:val="right"/>
      <w:pPr>
        <w:tabs>
          <w:tab w:val="left" w:leader="none" w:pos="1140"/>
        </w:tabs>
        <w:ind w:left="726" w:hanging="363"/>
      </w:pPr>
      <w:rPr>
        <w:rFonts w:hint="eastAsia"/>
      </w:rPr>
    </w:lvl>
  </w:abstractNum>
  <w:num w:numId="1">
    <w:abstractNumId w:val="12"/>
  </w:num>
  <w:num w:numId="2">
    <w:abstractNumId w:val="26"/>
  </w:num>
  <w:num w:numId="3">
    <w:abstractNumId w:val="21"/>
  </w:num>
  <w:num w:numId="4">
    <w:abstractNumId w:val="14"/>
  </w:num>
  <w:num w:numId="5">
    <w:abstractNumId w:val="17"/>
  </w:num>
  <w:num w:numId="6">
    <w:abstractNumId w:val="22"/>
  </w:num>
  <w:num w:numId="7">
    <w:abstractNumId w:val="9"/>
  </w:num>
  <w:num w:numId="8">
    <w:abstractNumId w:val="31"/>
  </w:num>
  <w:num w:numId="9">
    <w:abstractNumId w:val="16"/>
  </w:num>
  <w:num w:numId="10">
    <w:abstractNumId w:val="29"/>
  </w:num>
  <w:num w:numId="11">
    <w:abstractNumId w:val="27"/>
  </w:num>
  <w:num w:numId="12">
    <w:abstractNumId w:val="32"/>
  </w:num>
  <w:num w:numId="13">
    <w:abstractNumId w:val="24"/>
  </w:num>
  <w:num w:numId="14">
    <w:abstractNumId w:val="8"/>
  </w:num>
  <w:num w:numId="15">
    <w:abstractNumId w:val="11"/>
  </w:num>
  <w:num w:numId="16">
    <w:abstractNumId w:val="10"/>
  </w:num>
  <w:num w:numId="17">
    <w:abstractNumId w:val="23"/>
  </w:num>
  <w:num w:numId="18">
    <w:abstractNumId w:val="13"/>
  </w:num>
  <w:num w:numId="19">
    <w:abstractNumId w:val="28"/>
  </w:num>
  <w:num w:numId="20">
    <w:abstractNumId w:val="30"/>
    <w:lvlOverride w:ilvl="0">
      <w:startOverride w:val="1"/>
    </w:lvlOverride>
  </w:num>
  <w:num w:numId="21">
    <w:abstractNumId w:val="5"/>
    <w:lvlOverride w:ilvl="0">
      <w:startOverride w:val="1"/>
    </w:lvlOverride>
  </w:num>
  <w:num w:numId="22">
    <w:abstractNumId w:val="15"/>
  </w:num>
  <w:num w:numId="23">
    <w:abstractNumId w:val="3"/>
  </w:num>
  <w:num w:numId="24">
    <w:abstractNumId w:val="2"/>
  </w:num>
  <w:num w:numId="25">
    <w:abstractNumId w:val="25"/>
  </w:num>
  <w:num w:numId="26">
    <w:abstractNumId w:val="19"/>
  </w:num>
  <w:num w:numId="27">
    <w:abstractNumId w:val="20"/>
  </w:num>
  <w:num w:numId="28">
    <w:abstractNumId w:val="4"/>
  </w:num>
  <w:num w:numId="29">
    <w:abstractNumId w:val="7"/>
  </w:num>
  <w:num w:numId="30">
    <w:abstractNumId w:val="6"/>
  </w:num>
  <w:num w:numId="31">
    <w:abstractNumId w:val="0"/>
  </w:num>
  <w:num w:numId="32">
    <w:abstractNumId w:val="18"/>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420"/>
  <w:drawingGridHorizontalSpacing w:val="105"/>
  <w:drawingGridVerticalSpacing w:val="156"/>
  <w:displayHorizontalDrawingGridEvery w:val="1"/>
  <w:displayVerticalDrawingGridEvery w:val="1"/>
  <w:doNotShadeFormData/>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4"/>
      <w:lang w:val="en-US" w:bidi="ar-SA" w:eastAsia="zh-CN"/>
    </w:rPr>
  </w:style>
  <w:style w:type="paragraph" w:styleId="style1">
    <w:name w:val="heading 1"/>
    <w:basedOn w:val="style0"/>
    <w:next w:val="style0"/>
    <w:link w:val="style4098"/>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style2">
    <w:name w:val="heading 2"/>
    <w:basedOn w:val="style0"/>
    <w:next w:val="style0"/>
    <w:link w:val="style4099"/>
    <w:qFormat/>
    <w:uiPriority w:val="99"/>
    <w:pPr>
      <w:keepNext/>
      <w:keepLines/>
      <w:numPr>
        <w:ilvl w:val="1"/>
        <w:numId w:val="1"/>
      </w:numPr>
      <w:ind w:left="0" w:firstLine="0"/>
      <w:outlineLvl w:val="1"/>
    </w:pPr>
    <w:rPr>
      <w:rFonts w:ascii="Arial" w:eastAsia="黑体" w:hAnsi="Arial"/>
      <w:b/>
      <w:bCs/>
      <w:szCs w:val="32"/>
    </w:rPr>
  </w:style>
  <w:style w:type="paragraph" w:styleId="style3">
    <w:name w:val="heading 3"/>
    <w:basedOn w:val="style0"/>
    <w:next w:val="style0"/>
    <w:link w:val="style4100"/>
    <w:qFormat/>
    <w:uiPriority w:val="99"/>
    <w:pPr>
      <w:keepNext/>
      <w:keepLines/>
      <w:numPr>
        <w:ilvl w:val="2"/>
        <w:numId w:val="1"/>
      </w:numPr>
      <w:ind w:left="0" w:firstLine="0"/>
      <w:outlineLvl w:val="2"/>
    </w:pPr>
    <w:rPr>
      <w:bCs/>
      <w:szCs w:val="32"/>
    </w:rPr>
  </w:style>
  <w:style w:type="paragraph" w:styleId="style4">
    <w:name w:val="heading 4"/>
    <w:basedOn w:val="style0"/>
    <w:next w:val="style0"/>
    <w:link w:val="style4101"/>
    <w:qFormat/>
    <w:uiPriority w:val="99"/>
    <w:pPr>
      <w:keepNext/>
      <w:keepLines/>
      <w:numPr>
        <w:ilvl w:val="3"/>
        <w:numId w:val="1"/>
      </w:numPr>
      <w:ind w:left="0" w:firstLine="0"/>
      <w:outlineLvl w:val="3"/>
    </w:pPr>
    <w:rPr>
      <w:rFonts w:ascii="Arial" w:hAnsi="Arial"/>
      <w:bCs/>
      <w:szCs w:val="28"/>
    </w:rPr>
  </w:style>
  <w:style w:type="paragraph" w:styleId="style5">
    <w:name w:val="heading 5"/>
    <w:basedOn w:val="style0"/>
    <w:next w:val="style0"/>
    <w:link w:val="style4102"/>
    <w:qFormat/>
    <w:uiPriority w:val="99"/>
    <w:pPr>
      <w:keepNext/>
      <w:keepLines/>
      <w:numPr>
        <w:ilvl w:val="4"/>
        <w:numId w:val="1"/>
      </w:numPr>
      <w:spacing w:before="280" w:after="290" w:lineRule="auto" w:line="376"/>
      <w:outlineLvl w:val="4"/>
    </w:pPr>
    <w:rPr>
      <w:b/>
      <w:bCs/>
      <w:sz w:val="28"/>
      <w:szCs w:val="28"/>
    </w:rPr>
  </w:style>
  <w:style w:type="paragraph" w:styleId="style6">
    <w:name w:val="heading 6"/>
    <w:basedOn w:val="style0"/>
    <w:next w:val="style0"/>
    <w:link w:val="style4103"/>
    <w:qFormat/>
    <w:uiPriority w:val="99"/>
    <w:pPr>
      <w:keepNext/>
      <w:keepLines/>
      <w:numPr>
        <w:ilvl w:val="5"/>
        <w:numId w:val="1"/>
      </w:numPr>
      <w:spacing w:before="240" w:after="64" w:lineRule="auto" w:line="320"/>
      <w:outlineLvl w:val="5"/>
    </w:pPr>
    <w:rPr>
      <w:rFonts w:ascii="Arial" w:eastAsia="黑体" w:hAnsi="Arial"/>
      <w:b/>
      <w:bCs/>
      <w:sz w:val="24"/>
    </w:rPr>
  </w:style>
  <w:style w:type="paragraph" w:styleId="style7">
    <w:name w:val="heading 7"/>
    <w:basedOn w:val="style0"/>
    <w:next w:val="style0"/>
    <w:link w:val="style4104"/>
    <w:qFormat/>
    <w:uiPriority w:val="99"/>
    <w:pPr>
      <w:keepNext/>
      <w:keepLines/>
      <w:numPr>
        <w:ilvl w:val="6"/>
        <w:numId w:val="1"/>
      </w:numPr>
      <w:spacing w:before="240" w:after="64" w:lineRule="auto" w:line="320"/>
      <w:outlineLvl w:val="6"/>
    </w:pPr>
    <w:rPr>
      <w:b/>
      <w:bCs/>
      <w:sz w:val="24"/>
    </w:rPr>
  </w:style>
  <w:style w:type="paragraph" w:styleId="style8">
    <w:name w:val="heading 8"/>
    <w:basedOn w:val="style0"/>
    <w:next w:val="style0"/>
    <w:link w:val="style4105"/>
    <w:qFormat/>
    <w:uiPriority w:val="99"/>
    <w:pPr>
      <w:keepNext/>
      <w:keepLines/>
      <w:numPr>
        <w:ilvl w:val="7"/>
        <w:numId w:val="1"/>
      </w:numPr>
      <w:spacing w:before="240" w:after="64" w:lineRule="auto" w:line="320"/>
      <w:outlineLvl w:val="7"/>
    </w:pPr>
    <w:rPr>
      <w:rFonts w:ascii="Arial" w:eastAsia="黑体" w:hAnsi="Arial"/>
      <w:sz w:val="24"/>
    </w:rPr>
  </w:style>
  <w:style w:type="paragraph" w:styleId="style9">
    <w:name w:val="heading 9"/>
    <w:basedOn w:val="style0"/>
    <w:next w:val="style0"/>
    <w:link w:val="style4106"/>
    <w:qFormat/>
    <w:uiPriority w:val="99"/>
    <w:pPr>
      <w:keepNext/>
      <w:keepLines/>
      <w:numPr>
        <w:ilvl w:val="8"/>
        <w:numId w:val="1"/>
      </w:numPr>
      <w:spacing w:before="240" w:after="64" w:lineRule="auto" w:line="320"/>
      <w:outlineLvl w:val="8"/>
    </w:pPr>
    <w:rPr>
      <w:rFonts w:ascii="Arial" w:eastAsia="黑体" w:hAnsi="Arial"/>
      <w:szCs w:val="21"/>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25">
    <w:name w:val="toc 7"/>
    <w:basedOn w:val="style0"/>
    <w:next w:val="style0"/>
    <w:qFormat/>
    <w:uiPriority w:val="39"/>
    <w:pPr>
      <w:tabs>
        <w:tab w:val="right" w:leader="dot" w:pos="9241"/>
      </w:tabs>
      <w:ind w:firstLine="505" w:firstLineChars="500"/>
      <w:jc w:val="left"/>
    </w:pPr>
    <w:rPr>
      <w:rFonts w:ascii="宋体"/>
      <w:szCs w:val="21"/>
    </w:rPr>
  </w:style>
  <w:style w:type="paragraph" w:styleId="style17">
    <w:name w:val="index 8"/>
    <w:basedOn w:val="style0"/>
    <w:next w:val="style0"/>
    <w:qFormat/>
    <w:uiPriority w:val="0"/>
    <w:pPr>
      <w:ind w:left="1680" w:hanging="210"/>
      <w:jc w:val="left"/>
    </w:pPr>
    <w:rPr>
      <w:rFonts w:ascii="Calibri" w:hAnsi="Calibri"/>
      <w:sz w:val="20"/>
      <w:szCs w:val="20"/>
    </w:rPr>
  </w:style>
  <w:style w:type="paragraph" w:styleId="style28">
    <w:name w:val="Normal Indent"/>
    <w:basedOn w:val="style0"/>
    <w:next w:val="style28"/>
    <w:qFormat/>
    <w:uiPriority w:val="0"/>
    <w:pPr>
      <w:tabs>
        <w:tab w:val="left" w:leader="none" w:pos="1440"/>
      </w:tabs>
      <w:adjustRightInd w:val="false"/>
      <w:spacing w:lineRule="atLeast" w:line="360"/>
      <w:ind w:left="1440" w:hanging="720"/>
      <w:jc w:val="left"/>
      <w:textAlignment w:val="baseline"/>
    </w:pPr>
    <w:rPr>
      <w:kern w:val="0"/>
      <w:sz w:val="24"/>
      <w:szCs w:val="20"/>
    </w:rPr>
  </w:style>
  <w:style w:type="paragraph" w:styleId="style34">
    <w:name w:val="caption"/>
    <w:basedOn w:val="style0"/>
    <w:next w:val="style0"/>
    <w:qFormat/>
    <w:uiPriority w:val="0"/>
    <w:pPr>
      <w:spacing w:before="152" w:after="160"/>
    </w:pPr>
    <w:rPr>
      <w:rFonts w:ascii="Arial" w:cs="Arial" w:eastAsia="黑体" w:hAnsi="Arial"/>
      <w:sz w:val="20"/>
      <w:szCs w:val="20"/>
    </w:rPr>
  </w:style>
  <w:style w:type="paragraph" w:styleId="style14">
    <w:name w:val="index 5"/>
    <w:basedOn w:val="style0"/>
    <w:next w:val="style0"/>
    <w:qFormat/>
    <w:uiPriority w:val="0"/>
    <w:pPr>
      <w:ind w:left="1050" w:hanging="210"/>
      <w:jc w:val="left"/>
    </w:pPr>
    <w:rPr>
      <w:rFonts w:ascii="Calibri" w:hAnsi="Calibri"/>
      <w:sz w:val="20"/>
      <w:szCs w:val="20"/>
    </w:rPr>
  </w:style>
  <w:style w:type="paragraph" w:styleId="style89">
    <w:name w:val="Document Map"/>
    <w:basedOn w:val="style0"/>
    <w:next w:val="style89"/>
    <w:qFormat/>
    <w:uiPriority w:val="0"/>
    <w:pPr>
      <w:shd w:val="clear" w:color="auto" w:fill="000080"/>
    </w:pPr>
    <w:rPr/>
  </w:style>
  <w:style w:type="paragraph" w:styleId="style30">
    <w:name w:val="annotation text"/>
    <w:basedOn w:val="style0"/>
    <w:next w:val="style30"/>
    <w:link w:val="style4107"/>
    <w:qFormat/>
    <w:uiPriority w:val="99"/>
    <w:pPr>
      <w:jc w:val="left"/>
    </w:pPr>
    <w:rPr/>
  </w:style>
  <w:style w:type="paragraph" w:styleId="style15">
    <w:name w:val="index 6"/>
    <w:basedOn w:val="style0"/>
    <w:next w:val="style0"/>
    <w:qFormat/>
    <w:uiPriority w:val="0"/>
    <w:pPr>
      <w:ind w:left="1260" w:hanging="210"/>
      <w:jc w:val="left"/>
    </w:pPr>
    <w:rPr>
      <w:rFonts w:ascii="Calibri" w:hAnsi="Calibri"/>
      <w:sz w:val="20"/>
      <w:szCs w:val="20"/>
    </w:rPr>
  </w:style>
  <w:style w:type="paragraph" w:styleId="style13">
    <w:name w:val="index 4"/>
    <w:basedOn w:val="style0"/>
    <w:next w:val="style0"/>
    <w:qFormat/>
    <w:uiPriority w:val="0"/>
    <w:pPr>
      <w:ind w:left="840" w:hanging="210"/>
      <w:jc w:val="left"/>
    </w:pPr>
    <w:rPr>
      <w:rFonts w:ascii="Calibri" w:hAnsi="Calibri"/>
      <w:sz w:val="20"/>
      <w:szCs w:val="20"/>
    </w:rPr>
  </w:style>
  <w:style w:type="paragraph" w:styleId="style23">
    <w:name w:val="toc 5"/>
    <w:basedOn w:val="style0"/>
    <w:next w:val="style0"/>
    <w:qFormat/>
    <w:uiPriority w:val="39"/>
    <w:pPr>
      <w:tabs>
        <w:tab w:val="right" w:leader="dot" w:pos="9241"/>
      </w:tabs>
      <w:ind w:firstLine="300" w:firstLineChars="300"/>
      <w:jc w:val="left"/>
    </w:pPr>
    <w:rPr>
      <w:rFonts w:ascii="宋体"/>
      <w:szCs w:val="21"/>
    </w:rPr>
  </w:style>
  <w:style w:type="paragraph" w:styleId="style21">
    <w:name w:val="toc 3"/>
    <w:basedOn w:val="style0"/>
    <w:next w:val="style0"/>
    <w:qFormat/>
    <w:uiPriority w:val="39"/>
    <w:pPr>
      <w:tabs>
        <w:tab w:val="right" w:leader="dot" w:pos="9241"/>
      </w:tabs>
      <w:ind w:firstLine="102" w:firstLineChars="100"/>
      <w:jc w:val="left"/>
    </w:pPr>
    <w:rPr>
      <w:rFonts w:ascii="宋体"/>
      <w:szCs w:val="21"/>
    </w:rPr>
  </w:style>
  <w:style w:type="paragraph" w:styleId="style90">
    <w:name w:val="Plain Text"/>
    <w:basedOn w:val="style0"/>
    <w:next w:val="style90"/>
    <w:link w:val="style4108"/>
    <w:qFormat/>
    <w:uiPriority w:val="0"/>
    <w:pPr>
      <w:numPr>
        <w:ilvl w:val="0"/>
        <w:numId w:val="2"/>
      </w:numPr>
    </w:pPr>
    <w:rPr>
      <w:rFonts w:ascii="宋体" w:hAnsi="Courier New"/>
      <w:szCs w:val="21"/>
    </w:rPr>
  </w:style>
  <w:style w:type="paragraph" w:styleId="style26">
    <w:name w:val="toc 8"/>
    <w:basedOn w:val="style0"/>
    <w:next w:val="style0"/>
    <w:qFormat/>
    <w:uiPriority w:val="39"/>
    <w:pPr>
      <w:tabs>
        <w:tab w:val="right" w:leader="dot" w:pos="9241"/>
      </w:tabs>
      <w:ind w:firstLine="607" w:firstLineChars="600"/>
      <w:jc w:val="left"/>
    </w:pPr>
    <w:rPr>
      <w:rFonts w:ascii="宋体"/>
      <w:szCs w:val="21"/>
    </w:rPr>
  </w:style>
  <w:style w:type="paragraph" w:styleId="style12">
    <w:name w:val="index 3"/>
    <w:basedOn w:val="style0"/>
    <w:next w:val="style0"/>
    <w:qFormat/>
    <w:uiPriority w:val="0"/>
    <w:pPr>
      <w:ind w:left="630" w:hanging="210"/>
      <w:jc w:val="left"/>
    </w:pPr>
    <w:rPr>
      <w:rFonts w:ascii="Calibri" w:hAnsi="Calibri"/>
      <w:sz w:val="20"/>
      <w:szCs w:val="20"/>
    </w:rPr>
  </w:style>
  <w:style w:type="paragraph" w:styleId="style43">
    <w:name w:val="endnote text"/>
    <w:basedOn w:val="style0"/>
    <w:next w:val="style43"/>
    <w:qFormat/>
    <w:uiPriority w:val="0"/>
    <w:pPr>
      <w:snapToGrid w:val="false"/>
      <w:jc w:val="left"/>
    </w:pPr>
    <w:rPr/>
  </w:style>
  <w:style w:type="paragraph" w:styleId="style153">
    <w:name w:val="Balloon Text"/>
    <w:basedOn w:val="style0"/>
    <w:next w:val="style153"/>
    <w:link w:val="style4109"/>
    <w:qFormat/>
    <w:uiPriority w:val="99"/>
    <w:pPr/>
    <w:rPr>
      <w:sz w:val="18"/>
      <w:szCs w:val="18"/>
    </w:rPr>
  </w:style>
  <w:style w:type="paragraph" w:styleId="style32">
    <w:name w:val="footer"/>
    <w:basedOn w:val="style0"/>
    <w:next w:val="style32"/>
    <w:link w:val="style4110"/>
    <w:qFormat/>
    <w:uiPriority w:val="99"/>
    <w:pPr>
      <w:snapToGrid w:val="false"/>
      <w:ind w:right="210" w:rightChars="100"/>
      <w:jc w:val="right"/>
    </w:pPr>
    <w:rPr>
      <w:sz w:val="18"/>
      <w:szCs w:val="18"/>
    </w:rPr>
  </w:style>
  <w:style w:type="paragraph" w:styleId="style31">
    <w:name w:val="header"/>
    <w:basedOn w:val="style0"/>
    <w:next w:val="style31"/>
    <w:link w:val="style4111"/>
    <w:qFormat/>
    <w:uiPriority w:val="99"/>
    <w:pPr>
      <w:snapToGrid w:val="false"/>
      <w:jc w:val="left"/>
    </w:pPr>
    <w:rPr>
      <w:sz w:val="18"/>
      <w:szCs w:val="18"/>
    </w:rPr>
  </w:style>
  <w:style w:type="paragraph" w:styleId="style19">
    <w:name w:val="toc 1"/>
    <w:basedOn w:val="style0"/>
    <w:next w:val="style0"/>
    <w:qFormat/>
    <w:uiPriority w:val="39"/>
    <w:pPr>
      <w:tabs>
        <w:tab w:val="right" w:leader="dot" w:pos="9241"/>
      </w:tabs>
      <w:spacing w:before="25" w:beforeLines="25" w:after="25" w:afterLines="25"/>
      <w:jc w:val="left"/>
    </w:pPr>
    <w:rPr>
      <w:rFonts w:ascii="宋体"/>
      <w:szCs w:val="21"/>
    </w:rPr>
  </w:style>
  <w:style w:type="paragraph" w:styleId="style22">
    <w:name w:val="toc 4"/>
    <w:basedOn w:val="style0"/>
    <w:next w:val="style0"/>
    <w:qFormat/>
    <w:uiPriority w:val="39"/>
    <w:pPr>
      <w:tabs>
        <w:tab w:val="right" w:leader="dot" w:pos="9241"/>
      </w:tabs>
      <w:ind w:firstLine="198" w:firstLineChars="200"/>
      <w:jc w:val="left"/>
    </w:pPr>
    <w:rPr>
      <w:rFonts w:ascii="宋体"/>
      <w:szCs w:val="21"/>
    </w:rPr>
  </w:style>
  <w:style w:type="paragraph" w:styleId="style33">
    <w:name w:val="index heading"/>
    <w:basedOn w:val="style0"/>
    <w:next w:val="style10"/>
    <w:qFormat/>
    <w:uiPriority w:val="0"/>
    <w:pPr>
      <w:spacing w:before="120" w:after="120"/>
      <w:jc w:val="center"/>
    </w:pPr>
    <w:rPr>
      <w:rFonts w:ascii="Calibri" w:hAnsi="Calibri"/>
      <w:b/>
      <w:bCs/>
      <w:iCs/>
      <w:szCs w:val="20"/>
    </w:rPr>
  </w:style>
  <w:style w:type="paragraph" w:styleId="style10">
    <w:name w:val="index 1"/>
    <w:basedOn w:val="style0"/>
    <w:next w:val="style4097"/>
    <w:qFormat/>
    <w:uiPriority w:val="0"/>
    <w:pPr>
      <w:tabs>
        <w:tab w:val="right" w:leader="dot" w:pos="9299"/>
      </w:tabs>
      <w:jc w:val="left"/>
    </w:pPr>
    <w:rPr>
      <w:rFonts w:ascii="宋体"/>
      <w:szCs w:val="21"/>
    </w:rPr>
  </w:style>
  <w:style w:type="paragraph" w:customStyle="1" w:styleId="style4097">
    <w:name w:val="段"/>
    <w:next w:val="style4097"/>
    <w:link w:val="style4112"/>
    <w:qFormat/>
    <w:uiPriority w:val="0"/>
    <w:pPr>
      <w:tabs>
        <w:tab w:val="center" w:leader="none" w:pos="4201"/>
        <w:tab w:val="right" w:leader="dot" w:pos="9298"/>
      </w:tabs>
      <w:autoSpaceDE w:val="false"/>
      <w:autoSpaceDN w:val="false"/>
      <w:ind w:firstLine="420" w:firstLineChars="200"/>
      <w:jc w:val="both"/>
    </w:pPr>
    <w:rPr>
      <w:rFonts w:ascii="宋体" w:cs="Times New Roman" w:eastAsia="宋体" w:hAnsi="Calibri"/>
      <w:sz w:val="21"/>
      <w:lang w:val="en-US" w:bidi="ar-SA" w:eastAsia="zh-CN"/>
    </w:rPr>
  </w:style>
  <w:style w:type="paragraph" w:styleId="style29">
    <w:name w:val="footnote text"/>
    <w:basedOn w:val="style0"/>
    <w:next w:val="style29"/>
    <w:qFormat/>
    <w:uiPriority w:val="0"/>
    <w:pPr>
      <w:numPr>
        <w:ilvl w:val="0"/>
        <w:numId w:val="3"/>
      </w:numPr>
      <w:snapToGrid w:val="false"/>
      <w:jc w:val="left"/>
    </w:pPr>
    <w:rPr>
      <w:rFonts w:ascii="宋体"/>
      <w:sz w:val="18"/>
      <w:szCs w:val="18"/>
    </w:rPr>
  </w:style>
  <w:style w:type="paragraph" w:styleId="style24">
    <w:name w:val="toc 6"/>
    <w:basedOn w:val="style0"/>
    <w:next w:val="style0"/>
    <w:qFormat/>
    <w:uiPriority w:val="39"/>
    <w:pPr>
      <w:tabs>
        <w:tab w:val="right" w:leader="dot" w:pos="9241"/>
      </w:tabs>
      <w:ind w:firstLine="403" w:firstLineChars="400"/>
      <w:jc w:val="left"/>
    </w:pPr>
    <w:rPr>
      <w:rFonts w:ascii="宋体"/>
      <w:szCs w:val="21"/>
    </w:rPr>
  </w:style>
  <w:style w:type="paragraph" w:styleId="style16">
    <w:name w:val="index 7"/>
    <w:basedOn w:val="style0"/>
    <w:next w:val="style0"/>
    <w:qFormat/>
    <w:uiPriority w:val="0"/>
    <w:pPr>
      <w:ind w:left="1470" w:hanging="210"/>
      <w:jc w:val="left"/>
    </w:pPr>
    <w:rPr>
      <w:rFonts w:ascii="Calibri" w:hAnsi="Calibri"/>
      <w:sz w:val="20"/>
      <w:szCs w:val="20"/>
    </w:rPr>
  </w:style>
  <w:style w:type="paragraph" w:styleId="style18">
    <w:name w:val="index 9"/>
    <w:basedOn w:val="style0"/>
    <w:next w:val="style0"/>
    <w:qFormat/>
    <w:uiPriority w:val="0"/>
    <w:pPr>
      <w:ind w:left="1890" w:hanging="210"/>
      <w:jc w:val="left"/>
    </w:pPr>
    <w:rPr>
      <w:rFonts w:ascii="Calibri" w:hAnsi="Calibri"/>
      <w:sz w:val="20"/>
      <w:szCs w:val="20"/>
    </w:rPr>
  </w:style>
  <w:style w:type="paragraph" w:styleId="style20">
    <w:name w:val="toc 2"/>
    <w:basedOn w:val="style0"/>
    <w:next w:val="style0"/>
    <w:qFormat/>
    <w:uiPriority w:val="39"/>
    <w:pPr>
      <w:tabs>
        <w:tab w:val="right" w:leader="dot" w:pos="9241"/>
      </w:tabs>
    </w:pPr>
    <w:rPr>
      <w:rFonts w:ascii="宋体"/>
      <w:szCs w:val="21"/>
    </w:rPr>
  </w:style>
  <w:style w:type="paragraph" w:styleId="style27">
    <w:name w:val="toc 9"/>
    <w:basedOn w:val="style0"/>
    <w:next w:val="style0"/>
    <w:qFormat/>
    <w:uiPriority w:val="39"/>
    <w:pPr>
      <w:ind w:left="1470"/>
      <w:jc w:val="left"/>
    </w:pPr>
    <w:rPr>
      <w:sz w:val="20"/>
      <w:szCs w:val="20"/>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hAnsi="宋体"/>
      <w:kern w:val="0"/>
      <w:sz w:val="24"/>
    </w:rPr>
  </w:style>
  <w:style w:type="paragraph" w:styleId="style11">
    <w:name w:val="index 2"/>
    <w:basedOn w:val="style0"/>
    <w:next w:val="style0"/>
    <w:qFormat/>
    <w:uiPriority w:val="0"/>
    <w:pPr>
      <w:ind w:left="420" w:hanging="210"/>
      <w:jc w:val="left"/>
    </w:pPr>
    <w:rPr>
      <w:rFonts w:ascii="Calibri" w:hAnsi="Calibri"/>
      <w:sz w:val="20"/>
      <w:szCs w:val="20"/>
    </w:rPr>
  </w:style>
  <w:style w:type="paragraph" w:styleId="style106">
    <w:name w:val="annotation subject"/>
    <w:basedOn w:val="style30"/>
    <w:next w:val="style30"/>
    <w:link w:val="style4113"/>
    <w:qFormat/>
    <w:uiPriority w:val="99"/>
    <w:pPr/>
    <w:rPr>
      <w:b/>
      <w:bCs/>
    </w:rPr>
  </w:style>
  <w:style w:type="table" w:styleId="style154">
    <w:name w:val="Table Grid"/>
    <w:basedOn w:val="style105"/>
    <w:next w:val="style154"/>
    <w:qFormat/>
    <w:uiPriority w:val="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character" w:styleId="style42">
    <w:name w:val="endnote reference"/>
    <w:next w:val="style42"/>
    <w:qFormat/>
    <w:uiPriority w:val="0"/>
    <w:rPr>
      <w:vertAlign w:val="superscript"/>
    </w:rPr>
  </w:style>
  <w:style w:type="character" w:styleId="style41">
    <w:name w:val="page number"/>
    <w:next w:val="style41"/>
    <w:qFormat/>
    <w:uiPriority w:val="0"/>
    <w:rPr>
      <w:rFonts w:ascii="Times New Roman" w:eastAsia="宋体" w:hAnsi="Times New Roman"/>
      <w:sz w:val="18"/>
    </w:rPr>
  </w:style>
  <w:style w:type="character" w:styleId="style86">
    <w:name w:val="FollowedHyperlink"/>
    <w:next w:val="style86"/>
    <w:qFormat/>
    <w:uiPriority w:val="0"/>
    <w:rPr>
      <w:color w:val="800080"/>
      <w:u w:val="single"/>
    </w:rPr>
  </w:style>
  <w:style w:type="character" w:styleId="style85">
    <w:name w:val="Hyperlink"/>
    <w:next w:val="style85"/>
    <w:qFormat/>
    <w:uiPriority w:val="99"/>
    <w:rPr>
      <w:color w:val="0000ff"/>
      <w:spacing w:val="0"/>
      <w:w w:val="100"/>
      <w:szCs w:val="21"/>
      <w:u w:val="single"/>
    </w:rPr>
  </w:style>
  <w:style w:type="character" w:styleId="style39">
    <w:name w:val="annotation reference"/>
    <w:next w:val="style39"/>
    <w:qFormat/>
    <w:uiPriority w:val="99"/>
    <w:rPr>
      <w:sz w:val="21"/>
      <w:szCs w:val="21"/>
    </w:rPr>
  </w:style>
  <w:style w:type="character" w:styleId="style38">
    <w:name w:val="footnote reference"/>
    <w:next w:val="style38"/>
    <w:qFormat/>
    <w:uiPriority w:val="0"/>
    <w:rPr>
      <w:vertAlign w:val="superscript"/>
    </w:rPr>
  </w:style>
  <w:style w:type="character" w:customStyle="1" w:styleId="style4098">
    <w:name w:val="标题 1 Char"/>
    <w:next w:val="style4098"/>
    <w:link w:val="style1"/>
    <w:qFormat/>
    <w:uiPriority w:val="9"/>
    <w:rPr>
      <w:rFonts w:eastAsia="黑体"/>
      <w:b/>
      <w:bCs/>
      <w:kern w:val="44"/>
      <w:sz w:val="21"/>
      <w:szCs w:val="44"/>
      <w:lang w:bidi="ar-SA"/>
    </w:rPr>
  </w:style>
  <w:style w:type="character" w:customStyle="1" w:styleId="style4099">
    <w:name w:val="标题 2 Char"/>
    <w:next w:val="style4099"/>
    <w:link w:val="style2"/>
    <w:qFormat/>
    <w:uiPriority w:val="99"/>
    <w:rPr>
      <w:rFonts w:ascii="Arial" w:eastAsia="黑体" w:hAnsi="Arial"/>
      <w:b/>
      <w:bCs/>
      <w:kern w:val="2"/>
      <w:sz w:val="21"/>
      <w:szCs w:val="32"/>
      <w:lang w:bidi="ar-SA"/>
    </w:rPr>
  </w:style>
  <w:style w:type="character" w:customStyle="1" w:styleId="style4100">
    <w:name w:val="标题 3 Char"/>
    <w:next w:val="style4100"/>
    <w:link w:val="style3"/>
    <w:qFormat/>
    <w:uiPriority w:val="99"/>
    <w:rPr>
      <w:rFonts w:eastAsia="宋体"/>
      <w:bCs/>
      <w:kern w:val="2"/>
      <w:sz w:val="21"/>
      <w:szCs w:val="32"/>
      <w:lang w:bidi="ar-SA"/>
    </w:rPr>
  </w:style>
  <w:style w:type="character" w:customStyle="1" w:styleId="style4101">
    <w:name w:val="标题 4 Char"/>
    <w:next w:val="style4101"/>
    <w:link w:val="style4"/>
    <w:qFormat/>
    <w:uiPriority w:val="99"/>
    <w:rPr>
      <w:rFonts w:ascii="Arial" w:eastAsia="宋体" w:hAnsi="Arial"/>
      <w:bCs/>
      <w:kern w:val="2"/>
      <w:sz w:val="21"/>
      <w:szCs w:val="28"/>
      <w:lang w:bidi="ar-SA"/>
    </w:rPr>
  </w:style>
  <w:style w:type="character" w:customStyle="1" w:styleId="style4102">
    <w:name w:val="标题 5 Char"/>
    <w:next w:val="style4102"/>
    <w:link w:val="style5"/>
    <w:qFormat/>
    <w:uiPriority w:val="99"/>
    <w:rPr>
      <w:rFonts w:eastAsia="宋体"/>
      <w:b/>
      <w:bCs/>
      <w:kern w:val="2"/>
      <w:sz w:val="28"/>
      <w:szCs w:val="28"/>
      <w:lang w:bidi="ar-SA"/>
    </w:rPr>
  </w:style>
  <w:style w:type="character" w:customStyle="1" w:styleId="style4103">
    <w:name w:val="标题 6 Char"/>
    <w:next w:val="style4103"/>
    <w:link w:val="style6"/>
    <w:qFormat/>
    <w:uiPriority w:val="99"/>
    <w:rPr>
      <w:rFonts w:ascii="Arial" w:eastAsia="黑体" w:hAnsi="Arial"/>
      <w:b/>
      <w:bCs/>
      <w:kern w:val="2"/>
      <w:sz w:val="24"/>
      <w:szCs w:val="24"/>
      <w:lang w:bidi="ar-SA"/>
    </w:rPr>
  </w:style>
  <w:style w:type="character" w:customStyle="1" w:styleId="style4104">
    <w:name w:val="标题 7 Char"/>
    <w:next w:val="style4104"/>
    <w:link w:val="style7"/>
    <w:qFormat/>
    <w:uiPriority w:val="99"/>
    <w:rPr>
      <w:rFonts w:eastAsia="宋体"/>
      <w:b/>
      <w:bCs/>
      <w:kern w:val="2"/>
      <w:sz w:val="24"/>
      <w:szCs w:val="24"/>
      <w:lang w:bidi="ar-SA"/>
    </w:rPr>
  </w:style>
  <w:style w:type="character" w:customStyle="1" w:styleId="style4105">
    <w:name w:val="标题 8 Char"/>
    <w:next w:val="style4105"/>
    <w:link w:val="style8"/>
    <w:qFormat/>
    <w:uiPriority w:val="99"/>
    <w:rPr>
      <w:rFonts w:ascii="Arial" w:eastAsia="黑体" w:hAnsi="Arial"/>
      <w:kern w:val="2"/>
      <w:sz w:val="24"/>
      <w:szCs w:val="24"/>
      <w:lang w:bidi="ar-SA"/>
    </w:rPr>
  </w:style>
  <w:style w:type="character" w:customStyle="1" w:styleId="style4106">
    <w:name w:val="标题 9 Char"/>
    <w:next w:val="style4106"/>
    <w:link w:val="style9"/>
    <w:qFormat/>
    <w:uiPriority w:val="99"/>
    <w:rPr>
      <w:rFonts w:ascii="Arial" w:eastAsia="黑体" w:hAnsi="Arial"/>
      <w:kern w:val="2"/>
      <w:sz w:val="21"/>
      <w:szCs w:val="21"/>
      <w:lang w:bidi="ar-SA"/>
    </w:rPr>
  </w:style>
  <w:style w:type="character" w:customStyle="1" w:styleId="style4107">
    <w:name w:val="批注文字 Char"/>
    <w:next w:val="style4107"/>
    <w:link w:val="style30"/>
    <w:qFormat/>
    <w:uiPriority w:val="99"/>
    <w:rPr>
      <w:kern w:val="2"/>
      <w:sz w:val="21"/>
      <w:szCs w:val="24"/>
    </w:rPr>
  </w:style>
  <w:style w:type="character" w:customStyle="1" w:styleId="style4108">
    <w:name w:val="纯文本 Char"/>
    <w:next w:val="style4108"/>
    <w:link w:val="style90"/>
    <w:qFormat/>
    <w:uiPriority w:val="0"/>
    <w:rPr>
      <w:rFonts w:ascii="宋体" w:eastAsia="宋体" w:hAnsi="Courier New"/>
      <w:kern w:val="2"/>
      <w:sz w:val="21"/>
      <w:szCs w:val="21"/>
      <w:lang w:bidi="ar-SA"/>
    </w:rPr>
  </w:style>
  <w:style w:type="character" w:customStyle="1" w:styleId="style4109">
    <w:name w:val="批注框文本 Char"/>
    <w:next w:val="style4109"/>
    <w:link w:val="style153"/>
    <w:qFormat/>
    <w:uiPriority w:val="99"/>
    <w:rPr>
      <w:kern w:val="2"/>
      <w:sz w:val="18"/>
      <w:szCs w:val="18"/>
    </w:rPr>
  </w:style>
  <w:style w:type="character" w:customStyle="1" w:styleId="style4110">
    <w:name w:val="页脚 Char"/>
    <w:next w:val="style4110"/>
    <w:link w:val="style32"/>
    <w:qFormat/>
    <w:uiPriority w:val="99"/>
    <w:rPr>
      <w:kern w:val="2"/>
      <w:sz w:val="18"/>
      <w:szCs w:val="18"/>
    </w:rPr>
  </w:style>
  <w:style w:type="character" w:customStyle="1" w:styleId="style4111">
    <w:name w:val="页眉 Char"/>
    <w:next w:val="style4111"/>
    <w:link w:val="style31"/>
    <w:qFormat/>
    <w:uiPriority w:val="99"/>
    <w:rPr>
      <w:kern w:val="2"/>
      <w:sz w:val="18"/>
      <w:szCs w:val="18"/>
    </w:rPr>
  </w:style>
  <w:style w:type="character" w:customStyle="1" w:styleId="style4112">
    <w:name w:val="段 Char"/>
    <w:next w:val="style4112"/>
    <w:link w:val="style4097"/>
    <w:qFormat/>
    <w:uiPriority w:val="0"/>
    <w:rPr>
      <w:rFonts w:ascii="宋体"/>
      <w:sz w:val="21"/>
      <w:lang w:val="en-US" w:bidi="ar-SA" w:eastAsia="zh-CN"/>
    </w:rPr>
  </w:style>
  <w:style w:type="character" w:customStyle="1" w:styleId="style4113">
    <w:name w:val="批注主题 Char"/>
    <w:next w:val="style4113"/>
    <w:link w:val="style106"/>
    <w:qFormat/>
    <w:uiPriority w:val="99"/>
    <w:rPr>
      <w:b/>
      <w:bCs/>
      <w:kern w:val="2"/>
      <w:sz w:val="21"/>
      <w:szCs w:val="24"/>
    </w:rPr>
  </w:style>
  <w:style w:type="character" w:customStyle="1" w:styleId="style4114">
    <w:name w:val="正文文本 (2)_"/>
    <w:next w:val="style4114"/>
    <w:link w:val="style4115"/>
    <w:qFormat/>
    <w:uiPriority w:val="0"/>
    <w:rPr>
      <w:rFonts w:ascii="MingLiU" w:cs="MingLiU" w:eastAsia="MingLiU" w:hAnsi="MingLiU"/>
      <w:sz w:val="78"/>
      <w:szCs w:val="78"/>
      <w:shd w:val="clear" w:color="auto" w:fill="ffffff"/>
    </w:rPr>
  </w:style>
  <w:style w:type="paragraph" w:customStyle="1" w:styleId="style4115">
    <w:name w:val="正文文本 (2)"/>
    <w:basedOn w:val="style0"/>
    <w:next w:val="style4115"/>
    <w:link w:val="style4114"/>
    <w:qFormat/>
    <w:uiPriority w:val="0"/>
    <w:pPr>
      <w:shd w:val="clear" w:color="auto" w:fill="ffffff"/>
      <w:spacing w:after="12360" w:lineRule="exact" w:line="908"/>
      <w:ind w:hanging="1740"/>
      <w:jc w:val="left"/>
    </w:pPr>
    <w:rPr>
      <w:rFonts w:ascii="MingLiU" w:eastAsia="MingLiU" w:hAnsi="MingLiU"/>
      <w:kern w:val="0"/>
      <w:sz w:val="78"/>
      <w:szCs w:val="78"/>
    </w:rPr>
  </w:style>
  <w:style w:type="character" w:customStyle="1" w:styleId="style4116">
    <w:name w:val="工程建设节标题 Char"/>
    <w:next w:val="style4116"/>
    <w:link w:val="style4117"/>
    <w:qFormat/>
    <w:uiPriority w:val="0"/>
    <w:rPr>
      <w:rFonts w:ascii="宋体" w:hAnsi="宋体"/>
      <w:sz w:val="21"/>
    </w:rPr>
  </w:style>
  <w:style w:type="paragraph" w:customStyle="1" w:styleId="style4117">
    <w:name w:val="工程建设节标题"/>
    <w:basedOn w:val="style0"/>
    <w:next w:val="style4097"/>
    <w:link w:val="style4116"/>
    <w:qFormat/>
    <w:uiPriority w:val="0"/>
    <w:pPr>
      <w:widowControl/>
      <w:outlineLvl w:val="0"/>
    </w:pPr>
    <w:rPr>
      <w:rFonts w:ascii="宋体" w:hAnsi="宋体"/>
      <w:kern w:val="0"/>
      <w:szCs w:val="20"/>
    </w:rPr>
  </w:style>
  <w:style w:type="character" w:customStyle="1" w:styleId="style4118">
    <w:name w:val="15"/>
    <w:next w:val="style4118"/>
    <w:qFormat/>
    <w:uiPriority w:val="0"/>
    <w:rPr>
      <w:rFonts w:ascii="黑体" w:eastAsia="黑体" w:hint="eastAsia"/>
      <w:b/>
      <w:bCs/>
      <w:sz w:val="28"/>
      <w:szCs w:val="28"/>
    </w:rPr>
  </w:style>
  <w:style w:type="character" w:customStyle="1" w:styleId="style4119">
    <w:name w:val="发布"/>
    <w:next w:val="style4119"/>
    <w:qFormat/>
    <w:uiPriority w:val="0"/>
    <w:rPr>
      <w:rFonts w:ascii="黑体" w:eastAsia="黑体"/>
      <w:spacing w:val="85"/>
      <w:w w:val="100"/>
      <w:position w:val="3"/>
      <w:sz w:val="28"/>
      <w:szCs w:val="28"/>
    </w:rPr>
  </w:style>
  <w:style w:type="character" w:customStyle="1" w:styleId="style4120">
    <w:name w:val="批注文字 Char1"/>
    <w:next w:val="style4120"/>
    <w:qFormat/>
    <w:uiPriority w:val="0"/>
    <w:rPr>
      <w:kern w:val="2"/>
      <w:sz w:val="21"/>
      <w:szCs w:val="24"/>
    </w:rPr>
  </w:style>
  <w:style w:type="character" w:customStyle="1" w:styleId="style4121">
    <w:name w:val="三级条标题 Char"/>
    <w:next w:val="style4121"/>
    <w:link w:val="style4122"/>
    <w:qFormat/>
    <w:uiPriority w:val="0"/>
    <w:rPr>
      <w:rFonts w:ascii="黑体" w:eastAsia="黑体"/>
      <w:sz w:val="21"/>
      <w:szCs w:val="21"/>
    </w:rPr>
  </w:style>
  <w:style w:type="paragraph" w:customStyle="1" w:styleId="style4122">
    <w:name w:val="三级条标题"/>
    <w:basedOn w:val="style4123"/>
    <w:next w:val="style4097"/>
    <w:link w:val="style4121"/>
    <w:qFormat/>
    <w:uiPriority w:val="0"/>
    <w:pPr>
      <w:numPr>
        <w:ilvl w:val="3"/>
        <w:numId w:val="4"/>
      </w:numPr>
      <w:outlineLvl w:val="4"/>
    </w:pPr>
    <w:rPr/>
  </w:style>
  <w:style w:type="paragraph" w:customStyle="1" w:styleId="style4123">
    <w:name w:val="二级条标题"/>
    <w:basedOn w:val="style4124"/>
    <w:next w:val="style4097"/>
    <w:link w:val="style4125"/>
    <w:qFormat/>
    <w:uiPriority w:val="0"/>
    <w:pPr>
      <w:numPr>
        <w:ilvl w:val="2"/>
        <w:numId w:val="4"/>
      </w:numPr>
      <w:spacing w:before="50" w:after="50"/>
      <w:outlineLvl w:val="3"/>
    </w:pPr>
    <w:rPr/>
  </w:style>
  <w:style w:type="paragraph" w:customStyle="1" w:styleId="style4124">
    <w:name w:val="一级条标题"/>
    <w:next w:val="style4097"/>
    <w:qFormat/>
    <w:uiPriority w:val="0"/>
    <w:pPr>
      <w:numPr>
        <w:ilvl w:val="1"/>
        <w:numId w:val="4"/>
      </w:numPr>
      <w:spacing w:before="156" w:beforeLines="50" w:after="156" w:afterLines="50"/>
      <w:outlineLvl w:val="2"/>
    </w:pPr>
    <w:rPr>
      <w:rFonts w:ascii="黑体" w:cs="Times New Roman" w:eastAsia="黑体" w:hAnsi="Calibri"/>
      <w:sz w:val="21"/>
      <w:szCs w:val="21"/>
      <w:lang w:val="en-US" w:bidi="ar-SA" w:eastAsia="zh-CN"/>
    </w:rPr>
  </w:style>
  <w:style w:type="character" w:customStyle="1" w:styleId="style4125">
    <w:name w:val="二级条标题 Char"/>
    <w:next w:val="style4125"/>
    <w:link w:val="style4123"/>
    <w:qFormat/>
    <w:uiPriority w:val="0"/>
    <w:rPr>
      <w:rFonts w:ascii="黑体" w:eastAsia="黑体"/>
      <w:sz w:val="21"/>
      <w:szCs w:val="21"/>
    </w:rPr>
  </w:style>
  <w:style w:type="character" w:customStyle="1" w:styleId="style4126">
    <w:name w:val="列项——（一级） Char"/>
    <w:next w:val="style4126"/>
    <w:link w:val="style4127"/>
    <w:qFormat/>
    <w:uiPriority w:val="99"/>
    <w:rPr>
      <w:rFonts w:ascii="宋体"/>
      <w:sz w:val="21"/>
      <w:lang w:val="en-US" w:bidi="ar-SA" w:eastAsia="zh-CN"/>
    </w:rPr>
  </w:style>
  <w:style w:type="paragraph" w:customStyle="1" w:styleId="style4127">
    <w:name w:val="列项——（一级）"/>
    <w:next w:val="style4127"/>
    <w:link w:val="style4126"/>
    <w:qFormat/>
    <w:uiPriority w:val="99"/>
    <w:pPr>
      <w:widowControl w:val="false"/>
      <w:numPr>
        <w:ilvl w:val="0"/>
        <w:numId w:val="5"/>
      </w:numPr>
      <w:jc w:val="both"/>
    </w:pPr>
    <w:rPr>
      <w:rFonts w:ascii="宋体" w:cs="Times New Roman" w:eastAsia="宋体" w:hAnsi="Calibri"/>
      <w:sz w:val="21"/>
      <w:lang w:val="en-US" w:bidi="ar-SA" w:eastAsia="zh-CN"/>
    </w:rPr>
  </w:style>
  <w:style w:type="character" w:customStyle="1" w:styleId="style4128">
    <w:name w:val="trans"/>
    <w:basedOn w:val="style65"/>
    <w:next w:val="style4128"/>
    <w:qFormat/>
    <w:uiPriority w:val="0"/>
  </w:style>
  <w:style w:type="character" w:customStyle="1" w:styleId="style4129">
    <w:name w:val="已访问的超链接1"/>
    <w:next w:val="style4129"/>
    <w:qFormat/>
    <w:uiPriority w:val="0"/>
    <w:rPr>
      <w:color w:val="800080"/>
      <w:u w:val="single"/>
    </w:rPr>
  </w:style>
  <w:style w:type="character" w:customStyle="1" w:styleId="style4130">
    <w:name w:val="字母编号列项（一级） Char"/>
    <w:next w:val="style4130"/>
    <w:link w:val="style4131"/>
    <w:qFormat/>
    <w:uiPriority w:val="0"/>
    <w:rPr>
      <w:rFonts w:ascii="宋体"/>
      <w:sz w:val="21"/>
      <w:lang w:val="en-US" w:bidi="ar-SA" w:eastAsia="zh-CN"/>
    </w:rPr>
  </w:style>
  <w:style w:type="paragraph" w:customStyle="1" w:styleId="style4131">
    <w:name w:val="字母编号列项（一级）"/>
    <w:next w:val="style4131"/>
    <w:link w:val="style4130"/>
    <w:qFormat/>
    <w:uiPriority w:val="0"/>
    <w:pPr>
      <w:numPr>
        <w:ilvl w:val="0"/>
        <w:numId w:val="6"/>
      </w:numPr>
      <w:jc w:val="both"/>
    </w:pPr>
    <w:rPr>
      <w:rFonts w:ascii="宋体" w:cs="Times New Roman" w:eastAsia="宋体" w:hAnsi="Calibri"/>
      <w:sz w:val="21"/>
      <w:lang w:val="en-US" w:bidi="ar-SA" w:eastAsia="zh-CN"/>
    </w:rPr>
  </w:style>
  <w:style w:type="character" w:customStyle="1" w:styleId="style4132">
    <w:name w:val="首示例 Char"/>
    <w:next w:val="style4132"/>
    <w:link w:val="style4133"/>
    <w:qFormat/>
    <w:uiPriority w:val="0"/>
    <w:rPr>
      <w:rFonts w:ascii="宋体" w:hAnsi="宋体"/>
      <w:kern w:val="2"/>
      <w:sz w:val="18"/>
      <w:szCs w:val="18"/>
      <w:lang w:val="en-US" w:bidi="ar-SA" w:eastAsia="zh-CN"/>
    </w:rPr>
  </w:style>
  <w:style w:type="paragraph" w:customStyle="1" w:styleId="style4133">
    <w:name w:val="首示例"/>
    <w:next w:val="style4097"/>
    <w:link w:val="style4132"/>
    <w:qFormat/>
    <w:uiPriority w:val="0"/>
    <w:pPr>
      <w:numPr>
        <w:ilvl w:val="0"/>
        <w:numId w:val="7"/>
      </w:numPr>
      <w:tabs>
        <w:tab w:val="left" w:leader="none" w:pos="360"/>
      </w:tabs>
      <w:ind w:firstLine="0"/>
    </w:pPr>
    <w:rPr>
      <w:rFonts w:ascii="宋体" w:cs="Times New Roman" w:eastAsia="宋体" w:hAnsi="宋体"/>
      <w:kern w:val="2"/>
      <w:sz w:val="18"/>
      <w:szCs w:val="18"/>
      <w:lang w:val="en-US" w:bidi="ar-SA" w:eastAsia="zh-CN"/>
    </w:rPr>
  </w:style>
  <w:style w:type="character" w:customStyle="1" w:styleId="style4134">
    <w:name w:val="附录公式 Char"/>
    <w:basedOn w:val="style4112"/>
    <w:next w:val="style4134"/>
    <w:link w:val="style4135"/>
    <w:qFormat/>
    <w:uiPriority w:val="0"/>
  </w:style>
  <w:style w:type="paragraph" w:customStyle="1" w:styleId="style4135">
    <w:name w:val="附录公式"/>
    <w:basedOn w:val="style4097"/>
    <w:next w:val="style4097"/>
    <w:link w:val="style4134"/>
    <w:qFormat/>
    <w:uiPriority w:val="0"/>
    <w:pPr/>
  </w:style>
  <w:style w:type="paragraph" w:customStyle="1" w:styleId="style4136">
    <w:name w:val="三级无"/>
    <w:basedOn w:val="style4122"/>
    <w:next w:val="style4136"/>
    <w:qFormat/>
    <w:uiPriority w:val="0"/>
    <w:pPr>
      <w:spacing w:before="0" w:after="0"/>
    </w:pPr>
    <w:rPr>
      <w:rFonts w:ascii="宋体" w:eastAsia="宋体"/>
    </w:rPr>
  </w:style>
  <w:style w:type="paragraph" w:customStyle="1" w:styleId="style4137">
    <w:name w:val="附录字母编号列项（一级）"/>
    <w:next w:val="style4137"/>
    <w:qFormat/>
    <w:uiPriority w:val="0"/>
    <w:pPr>
      <w:numPr>
        <w:ilvl w:val="0"/>
        <w:numId w:val="8"/>
      </w:numPr>
    </w:pPr>
    <w:rPr>
      <w:rFonts w:ascii="宋体" w:cs="Times New Roman" w:eastAsia="宋体" w:hAnsi="Calibri"/>
      <w:sz w:val="21"/>
      <w:lang w:val="en-US" w:bidi="ar-SA" w:eastAsia="zh-CN"/>
    </w:rPr>
  </w:style>
  <w:style w:type="paragraph" w:customStyle="1" w:styleId="style4138">
    <w:name w:val="附录图标题"/>
    <w:basedOn w:val="style0"/>
    <w:next w:val="style4097"/>
    <w:qFormat/>
    <w:uiPriority w:val="0"/>
    <w:pPr>
      <w:numPr>
        <w:ilvl w:val="1"/>
        <w:numId w:val="9"/>
      </w:numPr>
      <w:tabs>
        <w:tab w:val="left" w:leader="none" w:pos="363"/>
      </w:tabs>
      <w:spacing w:before="50" w:beforeLines="50" w:after="50" w:afterLines="50"/>
      <w:ind w:left="0" w:firstLine="0"/>
      <w:jc w:val="center"/>
    </w:pPr>
    <w:rPr>
      <w:rFonts w:ascii="黑体" w:eastAsia="黑体"/>
      <w:szCs w:val="21"/>
    </w:rPr>
  </w:style>
  <w:style w:type="paragraph" w:customStyle="1" w:styleId="style4139">
    <w:name w:val="附录三级条标题"/>
    <w:basedOn w:val="style4140"/>
    <w:next w:val="style4097"/>
    <w:qFormat/>
    <w:uiPriority w:val="0"/>
    <w:pPr>
      <w:numPr>
        <w:ilvl w:val="4"/>
        <w:numId w:val="10"/>
      </w:numPr>
      <w:tabs>
        <w:tab w:val="left" w:leader="none" w:pos="360"/>
      </w:tabs>
      <w:outlineLvl w:val="4"/>
    </w:pPr>
    <w:rPr/>
  </w:style>
  <w:style w:type="paragraph" w:customStyle="1" w:styleId="style4140">
    <w:name w:val="附录二级条标题"/>
    <w:basedOn w:val="style0"/>
    <w:next w:val="style4097"/>
    <w:qFormat/>
    <w:uiPriority w:val="0"/>
    <w:pPr>
      <w:widowControl/>
      <w:numPr>
        <w:ilvl w:val="3"/>
        <w:numId w:val="10"/>
      </w:numPr>
      <w:tabs>
        <w:tab w:val="left" w:leader="none" w:pos="360"/>
      </w:tabs>
      <w:wordWrap w:val="false"/>
      <w:overflowPunct w:val="false"/>
      <w:autoSpaceDE w:val="false"/>
      <w:autoSpaceDN w:val="false"/>
      <w:spacing w:before="50" w:beforeLines="50" w:after="50" w:afterLines="50"/>
      <w:textAlignment w:val="baseline"/>
      <w:outlineLvl w:val="3"/>
    </w:pPr>
    <w:rPr>
      <w:rFonts w:ascii="黑体" w:eastAsia="黑体"/>
      <w:kern w:val="21"/>
      <w:szCs w:val="20"/>
    </w:rPr>
  </w:style>
  <w:style w:type="paragraph" w:customStyle="1" w:styleId="style4141">
    <w:name w:val="_Style 94"/>
    <w:basedOn w:val="style1"/>
    <w:next w:val="style0"/>
    <w:qFormat/>
    <w:uiPriority w:val="39"/>
    <w:pPr>
      <w:widowControl/>
      <w:numPr>
        <w:ilvl w:val="0"/>
        <w:numId w:val="0"/>
      </w:numPr>
      <w:spacing w:before="480" w:lineRule="auto" w:line="276"/>
      <w:jc w:val="left"/>
      <w:outlineLvl w:val="9"/>
    </w:pPr>
    <w:rPr>
      <w:rFonts w:ascii="Cambria" w:eastAsia="宋体" w:hAnsi="Cambria"/>
      <w:color w:val="365f91"/>
      <w:kern w:val="0"/>
      <w:sz w:val="28"/>
      <w:szCs w:val="28"/>
      <w:lang w:val="en-US" w:eastAsia="zh-CN"/>
    </w:rPr>
  </w:style>
  <w:style w:type="paragraph" w:customStyle="1" w:styleId="style4142">
    <w:name w:val="其他发布部门"/>
    <w:basedOn w:val="style4143"/>
    <w:next w:val="style4142"/>
    <w:qFormat/>
    <w:uiPriority w:val="0"/>
    <w:pPr>
      <w:framePr w:y="15310"/>
      <w:spacing w:lineRule="atLeast" w:line="0"/>
    </w:pPr>
    <w:rPr>
      <w:rFonts w:ascii="黑体" w:eastAsia="黑体"/>
      <w:b w:val="false"/>
    </w:rPr>
  </w:style>
  <w:style w:type="paragraph" w:customStyle="1" w:styleId="style4143">
    <w:name w:val="发布部门"/>
    <w:next w:val="style4097"/>
    <w:qFormat/>
    <w:uiPriority w:val="0"/>
    <w:pPr>
      <w:framePr w:h="1134" w:hRule="exact" w:w="7938" w:hSpace="125" w:vSpace="181" w:wrap="around" w:hAnchor="page" w:vAnchor="page" w:x="2150" w:y="14630" w:anchorLock="true"/>
      <w:jc w:val="center"/>
    </w:pPr>
    <w:rPr>
      <w:rFonts w:ascii="宋体" w:cs="Times New Roman" w:eastAsia="宋体" w:hAnsi="Calibri"/>
      <w:b/>
      <w:spacing w:val="20"/>
      <w:w w:val="135"/>
      <w:sz w:val="28"/>
      <w:lang w:val="en-US" w:bidi="ar-SA" w:eastAsia="zh-CN"/>
    </w:rPr>
  </w:style>
  <w:style w:type="paragraph" w:customStyle="1" w:styleId="style4144">
    <w:name w:val="标准书眉_奇数页"/>
    <w:next w:val="style0"/>
    <w:qFormat/>
    <w:uiPriority w:val="0"/>
    <w:pPr>
      <w:tabs>
        <w:tab w:val="center" w:leader="none" w:pos="4154"/>
        <w:tab w:val="right" w:leader="none" w:pos="8306"/>
      </w:tabs>
      <w:spacing w:after="220"/>
      <w:jc w:val="right"/>
    </w:pPr>
    <w:rPr>
      <w:rFonts w:ascii="黑体" w:cs="Times New Roman" w:eastAsia="黑体" w:hAnsi="Calibri"/>
      <w:sz w:val="21"/>
      <w:szCs w:val="21"/>
      <w:lang w:val="en-US" w:bidi="ar-SA" w:eastAsia="zh-CN"/>
    </w:rPr>
  </w:style>
  <w:style w:type="paragraph" w:customStyle="1" w:styleId="style4145">
    <w:name w:val="封面标准文稿类别"/>
    <w:basedOn w:val="style4146"/>
    <w:next w:val="style4145"/>
    <w:qFormat/>
    <w:uiPriority w:val="0"/>
    <w:pPr>
      <w:spacing w:after="160" w:lineRule="auto" w:line="240"/>
    </w:pPr>
    <w:rPr>
      <w:sz w:val="24"/>
    </w:rPr>
  </w:style>
  <w:style w:type="paragraph" w:customStyle="1" w:styleId="style4146">
    <w:name w:val="封面一致性程度标识"/>
    <w:basedOn w:val="style4147"/>
    <w:next w:val="style4146"/>
    <w:qFormat/>
    <w:uiPriority w:val="0"/>
    <w:pPr>
      <w:spacing w:before="440"/>
    </w:pPr>
    <w:rPr>
      <w:rFonts w:ascii="宋体" w:eastAsia="宋体"/>
    </w:rPr>
  </w:style>
  <w:style w:type="paragraph" w:customStyle="1" w:styleId="style4147">
    <w:name w:val="封面标准英文名称"/>
    <w:basedOn w:val="style4148"/>
    <w:next w:val="style4147"/>
    <w:qFormat/>
    <w:uiPriority w:val="0"/>
    <w:pPr>
      <w:spacing w:before="370" w:lineRule="exact" w:line="400"/>
    </w:pPr>
    <w:rPr>
      <w:rFonts w:ascii="Times New Roman"/>
      <w:sz w:val="28"/>
      <w:szCs w:val="28"/>
    </w:rPr>
  </w:style>
  <w:style w:type="paragraph" w:customStyle="1" w:styleId="style4148">
    <w:name w:val="封面标准名称"/>
    <w:next w:val="style4148"/>
    <w:qFormat/>
    <w:uiPriority w:val="0"/>
    <w:pPr>
      <w:framePr w:h="6917" w:hRule="exact" w:w="9639" w:wrap="around" w:hAnchor="page" w:vAnchor="page" w:xAlign="center" w:y="6408" w:anchorLock="true"/>
      <w:widowControl w:val="false"/>
      <w:spacing w:lineRule="exact" w:line="680"/>
      <w:jc w:val="center"/>
      <w:textAlignment w:val="center"/>
    </w:pPr>
    <w:rPr>
      <w:rFonts w:ascii="黑体" w:cs="Times New Roman" w:eastAsia="黑体" w:hAnsi="Calibri"/>
      <w:sz w:val="52"/>
      <w:lang w:val="en-US" w:bidi="ar-SA" w:eastAsia="zh-CN"/>
    </w:rPr>
  </w:style>
  <w:style w:type="paragraph" w:customStyle="1" w:styleId="style4149">
    <w:name w:val="样式 样式 样式 样式 样式 一级条标题 + 黑色 段前: 0.5 行 段后: 0.5 行 + 段前: 0.5 行 段后: 0...."/>
    <w:basedOn w:val="style0"/>
    <w:next w:val="style4149"/>
    <w:qFormat/>
    <w:uiPriority w:val="0"/>
    <w:pPr>
      <w:widowControl/>
      <w:spacing w:beforeLines="50" w:afterLines="50"/>
      <w:jc w:val="left"/>
      <w:outlineLvl w:val="2"/>
    </w:pPr>
    <w:rPr>
      <w:rFonts w:ascii="黑体" w:cs="宋体" w:eastAsia="黑体"/>
      <w:color w:val="000000"/>
      <w:kern w:val="0"/>
      <w:szCs w:val="20"/>
    </w:rPr>
  </w:style>
  <w:style w:type="paragraph" w:customStyle="1" w:styleId="style4150">
    <w:name w:val="章标题"/>
    <w:next w:val="style4097"/>
    <w:qFormat/>
    <w:uiPriority w:val="0"/>
    <w:pPr>
      <w:numPr>
        <w:ilvl w:val="0"/>
        <w:numId w:val="4"/>
      </w:numPr>
      <w:spacing w:before="312" w:beforeLines="100" w:after="312" w:afterLines="100"/>
      <w:jc w:val="both"/>
      <w:outlineLvl w:val="1"/>
    </w:pPr>
    <w:rPr>
      <w:rFonts w:ascii="黑体" w:cs="Times New Roman" w:eastAsia="黑体" w:hAnsi="Calibri"/>
      <w:sz w:val="21"/>
      <w:lang w:val="en-US" w:bidi="ar-SA" w:eastAsia="zh-CN"/>
    </w:rPr>
  </w:style>
  <w:style w:type="paragraph" w:customStyle="1" w:styleId="style4151">
    <w:name w:val="ANNEX-heading1"/>
    <w:basedOn w:val="style1"/>
    <w:next w:val="style0"/>
    <w:qFormat/>
    <w:uiPriority w:val="0"/>
    <w:pPr>
      <w:keepNext w:val="false"/>
      <w:keepLines w:val="false"/>
      <w:widowControl/>
      <w:numPr>
        <w:ilvl w:val="3"/>
        <w:numId w:val="2"/>
      </w:numPr>
      <w:suppressAutoHyphens/>
      <w:snapToGrid w:val="false"/>
      <w:spacing w:before="200" w:after="200"/>
      <w:jc w:val="left"/>
      <w:outlineLvl w:val="1"/>
    </w:pPr>
    <w:rPr>
      <w:rFonts w:ascii="Arial" w:cs="Arial" w:hAnsi="Arial"/>
      <w:spacing w:val="8"/>
      <w:kern w:val="0"/>
      <w:sz w:val="22"/>
      <w:szCs w:val="22"/>
      <w:lang w:val="en-GB"/>
    </w:rPr>
  </w:style>
  <w:style w:type="paragraph" w:customStyle="1" w:styleId="style4152">
    <w:name w:val="其他发布日期"/>
    <w:basedOn w:val="style4153"/>
    <w:next w:val="style4152"/>
    <w:qFormat/>
    <w:uiPriority w:val="0"/>
    <w:pPr>
      <w:framePr w:hAnchor="page" w:vAnchor="page" w:x="1419"/>
    </w:pPr>
    <w:rPr/>
  </w:style>
  <w:style w:type="paragraph" w:customStyle="1" w:styleId="style4153">
    <w:name w:val="发布日期"/>
    <w:next w:val="style4153"/>
    <w:qFormat/>
    <w:uiPriority w:val="0"/>
    <w:pPr>
      <w:framePr w:h="471" w:hRule="exact" w:w="3997" w:vSpace="181" w:wrap="around" w:hAnchor="page" w:vAnchor="margin" w:x="7089" w:y="14097" w:anchorLock="true"/>
    </w:pPr>
    <w:rPr>
      <w:rFonts w:ascii="Calibri" w:cs="Times New Roman" w:eastAsia="黑体" w:hAnsi="Calibri"/>
      <w:sz w:val="28"/>
      <w:lang w:val="en-US" w:bidi="ar-SA" w:eastAsia="zh-CN"/>
    </w:rPr>
  </w:style>
  <w:style w:type="paragraph" w:customStyle="1" w:styleId="style4154">
    <w:name w:val="前言、引言标题"/>
    <w:next w:val="style4097"/>
    <w:qFormat/>
    <w:uiPriority w:val="0"/>
    <w:pPr>
      <w:keepNext/>
      <w:pageBreakBefore/>
      <w:shd w:val="clear" w:color="ffffff" w:fill="ffffff"/>
      <w:spacing w:before="640" w:after="560"/>
      <w:jc w:val="center"/>
      <w:outlineLvl w:val="0"/>
    </w:pPr>
    <w:rPr>
      <w:rFonts w:ascii="黑体" w:cs="Times New Roman" w:eastAsia="黑体" w:hAnsi="Calibri"/>
      <w:sz w:val="32"/>
      <w:lang w:val="en-US" w:bidi="ar-SA" w:eastAsia="zh-CN"/>
    </w:rPr>
  </w:style>
  <w:style w:type="paragraph" w:customStyle="1" w:styleId="style4155">
    <w:name w:val="数字编号列项（二级）"/>
    <w:next w:val="style4155"/>
    <w:qFormat/>
    <w:uiPriority w:val="0"/>
    <w:pPr>
      <w:numPr>
        <w:ilvl w:val="1"/>
        <w:numId w:val="6"/>
      </w:numPr>
      <w:jc w:val="both"/>
    </w:pPr>
    <w:rPr>
      <w:rFonts w:ascii="宋体" w:cs="Times New Roman" w:eastAsia="宋体" w:hAnsi="Calibri"/>
      <w:sz w:val="21"/>
      <w:lang w:val="en-US" w:bidi="ar-SA" w:eastAsia="zh-CN"/>
    </w:rPr>
  </w:style>
  <w:style w:type="paragraph" w:customStyle="1" w:styleId="style4156">
    <w:name w:val="TABLE-cell"/>
    <w:basedOn w:val="style0"/>
    <w:next w:val="style4156"/>
    <w:qFormat/>
    <w:uiPriority w:val="0"/>
    <w:pPr>
      <w:widowControl/>
      <w:spacing w:before="60" w:after="60"/>
      <w:jc w:val="left"/>
    </w:pPr>
    <w:rPr>
      <w:rFonts w:ascii="Arial" w:hAnsi="Arial"/>
      <w:spacing w:val="8"/>
      <w:kern w:val="0"/>
      <w:sz w:val="16"/>
      <w:szCs w:val="20"/>
      <w:lang w:val="en-GB" w:eastAsia="en-US"/>
    </w:rPr>
  </w:style>
  <w:style w:type="paragraph" w:customStyle="1" w:styleId="style4157">
    <w:name w:val="附录四级无"/>
    <w:basedOn w:val="style4158"/>
    <w:next w:val="style4157"/>
    <w:qFormat/>
    <w:uiPriority w:val="0"/>
    <w:pPr>
      <w:tabs>
        <w:tab w:val="left" w:leader="none" w:pos="360"/>
      </w:tabs>
      <w:spacing w:before="0" w:after="0"/>
    </w:pPr>
    <w:rPr>
      <w:rFonts w:ascii="宋体" w:eastAsia="宋体"/>
      <w:szCs w:val="21"/>
    </w:rPr>
  </w:style>
  <w:style w:type="paragraph" w:customStyle="1" w:styleId="style4158">
    <w:name w:val="附录四级条标题"/>
    <w:basedOn w:val="style4139"/>
    <w:next w:val="style4097"/>
    <w:qFormat/>
    <w:uiPriority w:val="0"/>
    <w:pPr>
      <w:numPr>
        <w:ilvl w:val="5"/>
        <w:numId w:val="10"/>
      </w:numPr>
      <w:outlineLvl w:val="5"/>
    </w:pPr>
    <w:rPr/>
  </w:style>
  <w:style w:type="paragraph" w:customStyle="1" w:styleId="style4159">
    <w:name w:val="列项说明数字编号"/>
    <w:next w:val="style4159"/>
    <w:qFormat/>
    <w:uiPriority w:val="0"/>
    <w:pPr>
      <w:ind w:left="600" w:leftChars="400" w:hanging="200" w:hangingChars="200"/>
    </w:pPr>
    <w:rPr>
      <w:rFonts w:ascii="宋体" w:cs="Times New Roman" w:eastAsia="宋体" w:hAnsi="Calibri"/>
      <w:sz w:val="21"/>
      <w:lang w:val="en-US" w:bidi="ar-SA" w:eastAsia="zh-CN"/>
    </w:rPr>
  </w:style>
  <w:style w:type="paragraph" w:customStyle="1" w:styleId="style4160">
    <w:name w:val="_Style 142"/>
    <w:next w:val="style0"/>
    <w:qFormat/>
    <w:uiPriority w:val="0"/>
    <w:pPr>
      <w:widowControl w:val="false"/>
      <w:jc w:val="both"/>
    </w:pPr>
    <w:rPr>
      <w:rFonts w:ascii="Calibri" w:cs="Times New Roman" w:eastAsia="宋体" w:hAnsi="Calibri"/>
      <w:kern w:val="2"/>
      <w:sz w:val="21"/>
      <w:szCs w:val="24"/>
      <w:lang w:val="en-US" w:bidi="ar-SA" w:eastAsia="zh-CN"/>
    </w:rPr>
  </w:style>
  <w:style w:type="paragraph" w:customStyle="1" w:styleId="style4161">
    <w:name w:val="附录二级无"/>
    <w:basedOn w:val="style4140"/>
    <w:next w:val="style4161"/>
    <w:qFormat/>
    <w:uiPriority w:val="0"/>
    <w:pPr>
      <w:tabs>
        <w:tab w:val="clear" w:pos="360"/>
      </w:tabs>
      <w:spacing w:before="0" w:after="0"/>
    </w:pPr>
    <w:rPr>
      <w:rFonts w:ascii="宋体" w:eastAsia="宋体"/>
      <w:szCs w:val="21"/>
    </w:rPr>
  </w:style>
  <w:style w:type="paragraph" w:customStyle="1" w:styleId="style4162">
    <w:name w:val="参考文献"/>
    <w:basedOn w:val="style0"/>
    <w:next w:val="style409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style4163">
    <w:name w:val="终结线"/>
    <w:basedOn w:val="style0"/>
    <w:next w:val="style4163"/>
    <w:qFormat/>
    <w:uiPriority w:val="0"/>
    <w:pPr>
      <w:framePr w:hSpace="181" w:vSpace="181" w:wrap="around" w:hAnchor="margin" w:vAnchor="text" w:xAlign="center" w:y="285"/>
    </w:pPr>
    <w:rPr/>
  </w:style>
  <w:style w:type="paragraph" w:customStyle="1" w:styleId="style4164">
    <w:name w:val="my毕业正文"/>
    <w:basedOn w:val="style0"/>
    <w:next w:val="style4164"/>
    <w:qFormat/>
    <w:uiPriority w:val="0"/>
    <w:pPr>
      <w:ind w:firstLine="420" w:firstLineChars="200"/>
      <w:jc w:val="left"/>
    </w:pPr>
    <w:rPr>
      <w:rFonts w:ascii="宋体"/>
    </w:rPr>
  </w:style>
  <w:style w:type="paragraph" w:customStyle="1" w:styleId="style4165">
    <w:name w:val="一级无"/>
    <w:basedOn w:val="style4124"/>
    <w:next w:val="style4165"/>
    <w:qFormat/>
    <w:uiPriority w:val="0"/>
    <w:pPr>
      <w:spacing w:before="0" w:after="0"/>
    </w:pPr>
    <w:rPr>
      <w:rFonts w:ascii="宋体" w:eastAsia="宋体"/>
    </w:rPr>
  </w:style>
  <w:style w:type="paragraph" w:customStyle="1" w:styleId="style4166">
    <w:name w:val="四级无"/>
    <w:basedOn w:val="style4167"/>
    <w:next w:val="style4166"/>
    <w:qFormat/>
    <w:uiPriority w:val="0"/>
    <w:pPr>
      <w:spacing w:before="0" w:after="0"/>
    </w:pPr>
    <w:rPr>
      <w:rFonts w:ascii="宋体" w:eastAsia="宋体"/>
    </w:rPr>
  </w:style>
  <w:style w:type="paragraph" w:customStyle="1" w:styleId="style4167">
    <w:name w:val="四级条标题"/>
    <w:basedOn w:val="style4122"/>
    <w:next w:val="style4097"/>
    <w:qFormat/>
    <w:uiPriority w:val="0"/>
    <w:pPr>
      <w:numPr>
        <w:ilvl w:val="4"/>
        <w:numId w:val="4"/>
      </w:numPr>
      <w:outlineLvl w:val="5"/>
    </w:pPr>
    <w:rPr/>
  </w:style>
  <w:style w:type="paragraph" w:customStyle="1" w:styleId="style4168">
    <w:name w:val="封面标准代替信息"/>
    <w:next w:val="style4168"/>
    <w:qFormat/>
    <w:uiPriority w:val="0"/>
    <w:pPr>
      <w:framePr w:h="1242" w:hRule="exact" w:w="9140" w:hSpace="284" w:wrap="around" w:hAnchor="page" w:vAnchor="page" w:x="1645" w:y="2910" w:anchorLock="true"/>
      <w:spacing w:before="57" w:lineRule="exact" w:line="280"/>
      <w:jc w:val="right"/>
    </w:pPr>
    <w:rPr>
      <w:rFonts w:ascii="宋体" w:cs="Times New Roman" w:eastAsia="宋体" w:hAnsi="Calibri"/>
      <w:sz w:val="21"/>
      <w:szCs w:val="21"/>
      <w:lang w:val="en-US" w:bidi="ar-SA" w:eastAsia="zh-CN"/>
    </w:rPr>
  </w:style>
  <w:style w:type="paragraph" w:customStyle="1" w:styleId="style4169">
    <w:name w:val="示例内容"/>
    <w:next w:val="style4169"/>
    <w:qFormat/>
    <w:uiPriority w:val="0"/>
    <w:pPr>
      <w:ind w:firstLine="200" w:firstLineChars="200"/>
    </w:pPr>
    <w:rPr>
      <w:rFonts w:ascii="宋体" w:cs="Times New Roman" w:eastAsia="宋体" w:hAnsi="Calibri"/>
      <w:sz w:val="18"/>
      <w:szCs w:val="18"/>
      <w:lang w:val="en-US" w:bidi="ar-SA" w:eastAsia="zh-CN"/>
    </w:rPr>
  </w:style>
  <w:style w:type="paragraph" w:customStyle="1" w:styleId="style4170">
    <w:name w:val="加粗 居中 宋体五号"/>
    <w:basedOn w:val="style0"/>
    <w:next w:val="style4170"/>
    <w:qFormat/>
    <w:uiPriority w:val="0"/>
    <w:pPr>
      <w:spacing w:lineRule="auto" w:line="360"/>
      <w:jc w:val="center"/>
    </w:pPr>
    <w:rPr>
      <w:rFonts w:ascii="黑体" w:cs="宋体" w:eastAsia="黑体"/>
      <w:b/>
      <w:bCs/>
      <w:kern w:val="0"/>
      <w:szCs w:val="20"/>
    </w:rPr>
  </w:style>
  <w:style w:type="paragraph" w:customStyle="1" w:styleId="style4171">
    <w:name w:val="附录表标号"/>
    <w:basedOn w:val="style0"/>
    <w:next w:val="style4097"/>
    <w:qFormat/>
    <w:uiPriority w:val="0"/>
    <w:pPr>
      <w:numPr>
        <w:ilvl w:val="0"/>
        <w:numId w:val="11"/>
      </w:numPr>
      <w:tabs>
        <w:tab w:val="clear" w:pos="0"/>
      </w:tabs>
      <w:spacing w:lineRule="exact" w:line="14"/>
      <w:ind w:left="811" w:hanging="448"/>
      <w:jc w:val="center"/>
      <w:outlineLvl w:val="0"/>
    </w:pPr>
    <w:rPr>
      <w:color w:val="ffffff"/>
    </w:rPr>
  </w:style>
  <w:style w:type="paragraph" w:styleId="style179">
    <w:name w:val="List Paragraph"/>
    <w:basedOn w:val="style0"/>
    <w:next w:val="style179"/>
    <w:qFormat/>
    <w:uiPriority w:val="34"/>
    <w:pPr>
      <w:spacing w:afterLines="50"/>
      <w:ind w:firstLine="420" w:firstLineChars="200"/>
    </w:pPr>
    <w:rPr>
      <w:sz w:val="24"/>
    </w:rPr>
  </w:style>
  <w:style w:type="paragraph" w:customStyle="1" w:styleId="style4172">
    <w:name w:val="附录数字编号列项（二级）"/>
    <w:next w:val="style4172"/>
    <w:qFormat/>
    <w:uiPriority w:val="0"/>
    <w:pPr>
      <w:numPr>
        <w:ilvl w:val="1"/>
        <w:numId w:val="8"/>
      </w:numPr>
    </w:pPr>
    <w:rPr>
      <w:rFonts w:ascii="宋体" w:cs="Times New Roman" w:eastAsia="宋体" w:hAnsi="Calibri"/>
      <w:sz w:val="21"/>
      <w:lang w:val="en-US" w:bidi="ar-SA" w:eastAsia="zh-CN"/>
    </w:rPr>
  </w:style>
  <w:style w:type="paragraph" w:customStyle="1" w:styleId="style4173">
    <w:name w:val="封面标准名称2"/>
    <w:basedOn w:val="style4148"/>
    <w:next w:val="style4173"/>
    <w:qFormat/>
    <w:uiPriority w:val="0"/>
    <w:pPr>
      <w:framePr w:y="4469"/>
      <w:spacing w:before="630" w:beforeLines="630"/>
    </w:pPr>
    <w:rPr/>
  </w:style>
  <w:style w:type="paragraph" w:customStyle="1" w:styleId="style4174">
    <w:name w:val="标准标志"/>
    <w:next w:val="style0"/>
    <w:qFormat/>
    <w:uiPriority w:val="0"/>
    <w:pPr>
      <w:framePr w:h="1389" w:hRule="exact" w:w="2546" w:hSpace="181" w:vSpace="181" w:wrap="around" w:hAnchor="margin" w:vAnchor="margin" w:x="6522" w:y="398" w:anchorLock="true"/>
      <w:shd w:val="solid" w:color="ffffff" w:fill="ffffff"/>
      <w:spacing w:lineRule="atLeast" w:line="0"/>
      <w:jc w:val="right"/>
    </w:pPr>
    <w:rPr>
      <w:rFonts w:ascii="Calibri" w:cs="Times New Roman" w:eastAsia="宋体" w:hAnsi="Calibri"/>
      <w:b/>
      <w:w w:val="170"/>
      <w:sz w:val="96"/>
      <w:szCs w:val="96"/>
      <w:lang w:val="en-US" w:bidi="ar-SA" w:eastAsia="zh-CN"/>
    </w:rPr>
  </w:style>
  <w:style w:type="paragraph" w:customStyle="1" w:styleId="style4175">
    <w:name w:val="注："/>
    <w:next w:val="style4097"/>
    <w:qFormat/>
    <w:uiPriority w:val="0"/>
    <w:pPr>
      <w:widowControl w:val="false"/>
      <w:numPr>
        <w:ilvl w:val="0"/>
        <w:numId w:val="12"/>
      </w:numPr>
      <w:autoSpaceDE w:val="false"/>
      <w:autoSpaceDN w:val="false"/>
      <w:jc w:val="both"/>
    </w:pPr>
    <w:rPr>
      <w:rFonts w:ascii="宋体" w:cs="Times New Roman" w:eastAsia="宋体" w:hAnsi="Calibri"/>
      <w:sz w:val="18"/>
      <w:szCs w:val="18"/>
      <w:lang w:val="en-US" w:bidi="ar-SA" w:eastAsia="zh-CN"/>
    </w:rPr>
  </w:style>
  <w:style w:type="paragraph" w:customStyle="1" w:styleId="style4176">
    <w:name w:val="其他标准标志"/>
    <w:basedOn w:val="style4174"/>
    <w:next w:val="style4176"/>
    <w:qFormat/>
    <w:uiPriority w:val="0"/>
    <w:pPr>
      <w:framePr w:w="6101" w:hAnchor="page" w:vAnchor="page" w:x="4673" w:y="942"/>
    </w:pPr>
    <w:rPr>
      <w:w w:val="130"/>
    </w:rPr>
  </w:style>
  <w:style w:type="paragraph" w:customStyle="1" w:styleId="style4177">
    <w:name w:val="ANNEX-heading2"/>
    <w:basedOn w:val="style2"/>
    <w:next w:val="style0"/>
    <w:qFormat/>
    <w:uiPriority w:val="0"/>
    <w:pPr>
      <w:keepLines w:val="false"/>
      <w:widowControl/>
      <w:numPr>
        <w:ilvl w:val="4"/>
        <w:numId w:val="2"/>
      </w:numPr>
      <w:suppressAutoHyphens/>
      <w:snapToGrid w:val="false"/>
      <w:spacing w:before="100" w:after="100"/>
      <w:jc w:val="left"/>
      <w:outlineLvl w:val="2"/>
    </w:pPr>
    <w:rPr>
      <w:rFonts w:cs="Arial" w:eastAsia="宋体"/>
      <w:b w:val="false"/>
      <w:spacing w:val="8"/>
      <w:kern w:val="0"/>
      <w:sz w:val="20"/>
      <w:szCs w:val="20"/>
      <w:lang w:val="en-GB"/>
    </w:rPr>
  </w:style>
  <w:style w:type="paragraph" w:customStyle="1" w:styleId="style4178">
    <w:name w:val="五级无"/>
    <w:basedOn w:val="style4179"/>
    <w:next w:val="style4178"/>
    <w:qFormat/>
    <w:uiPriority w:val="0"/>
    <w:pPr>
      <w:spacing w:before="0" w:after="0"/>
    </w:pPr>
    <w:rPr>
      <w:rFonts w:ascii="宋体" w:eastAsia="宋体"/>
    </w:rPr>
  </w:style>
  <w:style w:type="paragraph" w:customStyle="1" w:styleId="style4179">
    <w:name w:val="五级条标题"/>
    <w:basedOn w:val="style4167"/>
    <w:next w:val="style4097"/>
    <w:qFormat/>
    <w:uiPriority w:val="0"/>
    <w:pPr>
      <w:numPr>
        <w:ilvl w:val="5"/>
        <w:numId w:val="4"/>
      </w:numPr>
      <w:outlineLvl w:val="6"/>
    </w:pPr>
    <w:rPr/>
  </w:style>
  <w:style w:type="paragraph" w:customStyle="1" w:styleId="style4180">
    <w:name w:val="注：（正文）"/>
    <w:basedOn w:val="style4175"/>
    <w:next w:val="style4097"/>
    <w:qFormat/>
    <w:uiPriority w:val="0"/>
    <w:pPr/>
  </w:style>
  <w:style w:type="paragraph" w:customStyle="1" w:styleId="style4181">
    <w:name w:val="p0"/>
    <w:basedOn w:val="style0"/>
    <w:next w:val="style4181"/>
    <w:qFormat/>
    <w:uiPriority w:val="99"/>
    <w:pPr>
      <w:widowControl/>
    </w:pPr>
    <w:rPr>
      <w:kern w:val="0"/>
      <w:szCs w:val="21"/>
    </w:rPr>
  </w:style>
  <w:style w:type="paragraph" w:customStyle="1" w:styleId="style4182">
    <w:name w:val="标准书脚_偶数页"/>
    <w:next w:val="style4182"/>
    <w:qFormat/>
    <w:uiPriority w:val="0"/>
    <w:pPr>
      <w:spacing w:before="120"/>
      <w:ind w:left="221"/>
    </w:pPr>
    <w:rPr>
      <w:rFonts w:ascii="宋体" w:cs="Times New Roman" w:eastAsia="宋体" w:hAnsi="Calibri"/>
      <w:sz w:val="18"/>
      <w:szCs w:val="18"/>
      <w:lang w:val="en-US" w:bidi="ar-SA" w:eastAsia="zh-CN"/>
    </w:rPr>
  </w:style>
  <w:style w:type="paragraph" w:customStyle="1" w:styleId="style4183">
    <w:name w:val="正文公式编号制表符"/>
    <w:basedOn w:val="style4097"/>
    <w:next w:val="style4097"/>
    <w:qFormat/>
    <w:uiPriority w:val="0"/>
    <w:pPr>
      <w:ind w:firstLine="0" w:firstLineChars="0"/>
    </w:pPr>
    <w:rPr/>
  </w:style>
  <w:style w:type="paragraph" w:customStyle="1" w:styleId="style4184">
    <w:name w:val="封面正文"/>
    <w:next w:val="style4184"/>
    <w:qFormat/>
    <w:uiPriority w:val="0"/>
    <w:pPr>
      <w:jc w:val="both"/>
    </w:pPr>
    <w:rPr>
      <w:rFonts w:ascii="Calibri" w:cs="Times New Roman" w:eastAsia="宋体" w:hAnsi="Calibri"/>
      <w:lang w:val="en-US" w:bidi="ar-SA" w:eastAsia="zh-CN"/>
    </w:rPr>
  </w:style>
  <w:style w:type="paragraph" w:customStyle="1" w:styleId="style4185">
    <w:name w:val="正文图标题"/>
    <w:next w:val="style4097"/>
    <w:qFormat/>
    <w:uiPriority w:val="99"/>
    <w:pPr>
      <w:numPr>
        <w:ilvl w:val="0"/>
        <w:numId w:val="13"/>
      </w:numPr>
      <w:tabs>
        <w:tab w:val="left" w:leader="none" w:pos="360"/>
      </w:tabs>
      <w:spacing w:before="156" w:beforeLines="50" w:after="156" w:afterLines="50"/>
      <w:jc w:val="center"/>
    </w:pPr>
    <w:rPr>
      <w:rFonts w:ascii="黑体" w:cs="Times New Roman" w:eastAsia="黑体" w:hAnsi="Calibri"/>
      <w:sz w:val="21"/>
      <w:lang w:val="en-US" w:bidi="ar-SA" w:eastAsia="zh-CN"/>
    </w:rPr>
  </w:style>
  <w:style w:type="paragraph" w:customStyle="1" w:styleId="style4186">
    <w:name w:val="封面标准文稿类别2"/>
    <w:basedOn w:val="style4145"/>
    <w:next w:val="style4186"/>
    <w:qFormat/>
    <w:uiPriority w:val="0"/>
    <w:pPr>
      <w:framePr w:y="4469"/>
    </w:pPr>
    <w:rPr/>
  </w:style>
  <w:style w:type="paragraph" w:customStyle="1" w:styleId="style4187">
    <w:name w:val="封面标准文稿编辑信息2"/>
    <w:basedOn w:val="style4188"/>
    <w:next w:val="style4187"/>
    <w:qFormat/>
    <w:uiPriority w:val="0"/>
    <w:pPr>
      <w:framePr w:y="4469"/>
    </w:pPr>
    <w:rPr/>
  </w:style>
  <w:style w:type="paragraph" w:customStyle="1" w:styleId="style4188">
    <w:name w:val="封面标准文稿编辑信息"/>
    <w:basedOn w:val="style4145"/>
    <w:next w:val="style4188"/>
    <w:qFormat/>
    <w:uiPriority w:val="0"/>
    <w:pPr>
      <w:spacing w:before="180" w:lineRule="exact" w:line="180"/>
    </w:pPr>
    <w:rPr>
      <w:sz w:val="21"/>
    </w:rPr>
  </w:style>
  <w:style w:type="paragraph" w:customStyle="1" w:styleId="style4189">
    <w:name w:val="标准书眉一"/>
    <w:next w:val="style4189"/>
    <w:qFormat/>
    <w:uiPriority w:val="0"/>
    <w:pPr>
      <w:jc w:val="both"/>
    </w:pPr>
    <w:rPr>
      <w:rFonts w:ascii="Calibri" w:cs="Times New Roman" w:eastAsia="宋体" w:hAnsi="Calibri"/>
      <w:lang w:val="en-US" w:bidi="ar-SA" w:eastAsia="zh-CN"/>
    </w:rPr>
  </w:style>
  <w:style w:type="paragraph" w:customStyle="1" w:styleId="style4190">
    <w:name w:val="封面标准英文名称2"/>
    <w:basedOn w:val="style4147"/>
    <w:next w:val="style4190"/>
    <w:qFormat/>
    <w:uiPriority w:val="0"/>
    <w:pPr>
      <w:framePr w:y="4469"/>
    </w:pPr>
    <w:rPr/>
  </w:style>
  <w:style w:type="paragraph" w:customStyle="1" w:styleId="style4191">
    <w:name w:val="附录一级无"/>
    <w:basedOn w:val="style4192"/>
    <w:next w:val="style4191"/>
    <w:qFormat/>
    <w:uiPriority w:val="0"/>
    <w:pPr>
      <w:tabs>
        <w:tab w:val="left" w:leader="none" w:pos="360"/>
      </w:tabs>
      <w:spacing w:before="0" w:after="0"/>
    </w:pPr>
    <w:rPr>
      <w:rFonts w:ascii="宋体" w:eastAsia="宋体"/>
      <w:szCs w:val="21"/>
    </w:rPr>
  </w:style>
  <w:style w:type="paragraph" w:customStyle="1" w:styleId="style4192">
    <w:name w:val="附录一级条标题"/>
    <w:basedOn w:val="style4193"/>
    <w:next w:val="style4097"/>
    <w:qFormat/>
    <w:uiPriority w:val="0"/>
    <w:pPr>
      <w:numPr>
        <w:ilvl w:val="2"/>
        <w:numId w:val="10"/>
      </w:numPr>
      <w:tabs>
        <w:tab w:val="left" w:leader="none" w:pos="360"/>
      </w:tabs>
      <w:autoSpaceDN w:val="false"/>
      <w:spacing w:before="50" w:beforeLines="50" w:after="50" w:afterLines="50"/>
      <w:outlineLvl w:val="2"/>
    </w:pPr>
    <w:rPr/>
  </w:style>
  <w:style w:type="paragraph" w:customStyle="1" w:styleId="style4193">
    <w:name w:val="附录章标题"/>
    <w:next w:val="style4097"/>
    <w:qFormat/>
    <w:uiPriority w:val="0"/>
    <w:pPr>
      <w:numPr>
        <w:ilvl w:val="1"/>
        <w:numId w:val="10"/>
      </w:numPr>
      <w:tabs>
        <w:tab w:val="left" w:leader="none" w:pos="360"/>
      </w:tabs>
      <w:wordWrap w:val="false"/>
      <w:overflowPunct w:val="false"/>
      <w:autoSpaceDE w:val="false"/>
      <w:spacing w:before="100" w:beforeLines="100" w:after="100" w:afterLines="100"/>
      <w:jc w:val="both"/>
      <w:textAlignment w:val="baseline"/>
      <w:outlineLvl w:val="1"/>
    </w:pPr>
    <w:rPr>
      <w:rFonts w:ascii="黑体" w:cs="Times New Roman" w:eastAsia="黑体" w:hAnsi="Calibri"/>
      <w:kern w:val="21"/>
      <w:sz w:val="21"/>
      <w:lang w:val="en-US" w:bidi="ar-SA" w:eastAsia="zh-CN"/>
    </w:rPr>
  </w:style>
  <w:style w:type="paragraph" w:customStyle="1" w:styleId="style4194">
    <w:name w:val="标准书脚_奇数页"/>
    <w:next w:val="style4194"/>
    <w:qFormat/>
    <w:uiPriority w:val="0"/>
    <w:pPr>
      <w:spacing w:before="120"/>
      <w:ind w:right="198"/>
      <w:jc w:val="right"/>
    </w:pPr>
    <w:rPr>
      <w:rFonts w:ascii="宋体" w:cs="Times New Roman" w:eastAsia="宋体" w:hAnsi="Calibri"/>
      <w:sz w:val="18"/>
      <w:szCs w:val="18"/>
      <w:lang w:val="en-US" w:bidi="ar-SA" w:eastAsia="zh-CN"/>
    </w:rPr>
  </w:style>
  <w:style w:type="paragraph" w:customStyle="1" w:styleId="style4195">
    <w:name w:val="_Style 149"/>
    <w:next w:val="style4195"/>
    <w:qFormat/>
    <w:uiPriority w:val="99"/>
    <w:pPr/>
    <w:rPr>
      <w:rFonts w:ascii="Calibri" w:cs="Times New Roman" w:eastAsia="宋体" w:hAnsi="Calibri"/>
      <w:kern w:val="2"/>
      <w:sz w:val="21"/>
      <w:lang w:val="en-US" w:bidi="ar-SA" w:eastAsia="zh-CN"/>
    </w:rPr>
  </w:style>
  <w:style w:type="paragraph" w:customStyle="1" w:styleId="style4196">
    <w:name w:val="示例后文字"/>
    <w:basedOn w:val="style4097"/>
    <w:next w:val="style4097"/>
    <w:qFormat/>
    <w:uiPriority w:val="0"/>
    <w:pPr>
      <w:ind w:firstLine="360"/>
    </w:pPr>
    <w:rPr>
      <w:sz w:val="18"/>
    </w:rPr>
  </w:style>
  <w:style w:type="paragraph" w:customStyle="1" w:styleId="style4197">
    <w:name w:val="封面标准号1"/>
    <w:next w:val="style4197"/>
    <w:qFormat/>
    <w:uiPriority w:val="0"/>
    <w:pPr>
      <w:widowControl w:val="false"/>
      <w:kinsoku w:val="false"/>
      <w:overflowPunct w:val="false"/>
      <w:autoSpaceDE w:val="false"/>
      <w:autoSpaceDN w:val="false"/>
      <w:spacing w:before="308"/>
      <w:jc w:val="right"/>
      <w:textAlignment w:val="center"/>
    </w:pPr>
    <w:rPr>
      <w:rFonts w:ascii="Calibri" w:cs="Times New Roman" w:eastAsia="宋体" w:hAnsi="Calibri"/>
      <w:sz w:val="28"/>
      <w:lang w:val="en-US" w:bidi="ar-SA" w:eastAsia="zh-CN"/>
    </w:rPr>
  </w:style>
  <w:style w:type="paragraph" w:customStyle="1" w:styleId="style4198">
    <w:name w:val="样式 列项——（一级）"/>
    <w:basedOn w:val="style4127"/>
    <w:next w:val="style4198"/>
    <w:qFormat/>
    <w:uiPriority w:val="99"/>
    <w:pPr>
      <w:numPr>
        <w:ilvl w:val="0"/>
        <w:numId w:val="0"/>
      </w:numPr>
      <w:ind w:left="200" w:leftChars="200"/>
    </w:pPr>
    <w:rPr>
      <w:rFonts w:cs="宋体"/>
    </w:rPr>
  </w:style>
  <w:style w:type="paragraph" w:customStyle="1" w:styleId="style4199">
    <w:name w:val="样式 段 + 首行缩进:  2 字符"/>
    <w:basedOn w:val="style0"/>
    <w:next w:val="style4199"/>
    <w:qFormat/>
    <w:uiPriority w:val="99"/>
    <w:pPr>
      <w:widowControl/>
      <w:tabs>
        <w:tab w:val="center" w:leader="none" w:pos="4201"/>
        <w:tab w:val="right" w:leader="dot" w:pos="9298"/>
      </w:tabs>
      <w:autoSpaceDE w:val="false"/>
      <w:autoSpaceDN w:val="false"/>
      <w:ind w:firstLine="440" w:firstLineChars="200"/>
    </w:pPr>
    <w:rPr>
      <w:rFonts w:ascii="宋体" w:cs="宋体"/>
      <w:kern w:val="0"/>
      <w:szCs w:val="20"/>
    </w:rPr>
  </w:style>
  <w:style w:type="paragraph" w:customStyle="1" w:styleId="style4200">
    <w:name w:val="附录五级条标题"/>
    <w:basedOn w:val="style4158"/>
    <w:next w:val="style4097"/>
    <w:qFormat/>
    <w:uiPriority w:val="0"/>
    <w:pPr>
      <w:numPr>
        <w:ilvl w:val="6"/>
        <w:numId w:val="10"/>
      </w:numPr>
      <w:outlineLvl w:val="6"/>
    </w:pPr>
    <w:rPr/>
  </w:style>
  <w:style w:type="paragraph" w:customStyle="1" w:styleId="style4201">
    <w:name w:val="标准书眉_偶数页"/>
    <w:basedOn w:val="style4144"/>
    <w:next w:val="style0"/>
    <w:qFormat/>
    <w:uiPriority w:val="0"/>
    <w:pPr>
      <w:jc w:val="left"/>
    </w:pPr>
    <w:rPr>
      <w:rFonts w:ascii="黑体" w:eastAsia="黑体"/>
    </w:rPr>
  </w:style>
  <w:style w:type="paragraph" w:customStyle="1" w:styleId="style4202">
    <w:name w:val="列项◆（三级）"/>
    <w:basedOn w:val="style0"/>
    <w:next w:val="style4202"/>
    <w:qFormat/>
    <w:uiPriority w:val="0"/>
    <w:pPr>
      <w:numPr>
        <w:ilvl w:val="2"/>
        <w:numId w:val="5"/>
      </w:numPr>
    </w:pPr>
    <w:rPr>
      <w:rFonts w:ascii="宋体"/>
      <w:szCs w:val="21"/>
    </w:rPr>
  </w:style>
  <w:style w:type="paragraph" w:customStyle="1" w:styleId="style4203">
    <w:name w:val="附录表标题"/>
    <w:basedOn w:val="style0"/>
    <w:next w:val="style4097"/>
    <w:qFormat/>
    <w:uiPriority w:val="0"/>
    <w:pPr>
      <w:numPr>
        <w:ilvl w:val="1"/>
        <w:numId w:val="11"/>
      </w:numPr>
      <w:tabs>
        <w:tab w:val="left" w:leader="none" w:pos="180"/>
      </w:tabs>
      <w:spacing w:before="50" w:beforeLines="50" w:after="50" w:afterLines="50"/>
      <w:ind w:left="0" w:firstLine="0"/>
      <w:jc w:val="center"/>
    </w:pPr>
    <w:rPr>
      <w:rFonts w:ascii="黑体" w:eastAsia="黑体"/>
      <w:szCs w:val="21"/>
    </w:rPr>
  </w:style>
  <w:style w:type="paragraph" w:customStyle="1" w:styleId="style4204">
    <w:name w:val="注×："/>
    <w:next w:val="style4204"/>
    <w:qFormat/>
    <w:uiPriority w:val="0"/>
    <w:pPr>
      <w:widowControl w:val="false"/>
      <w:numPr>
        <w:ilvl w:val="0"/>
        <w:numId w:val="14"/>
      </w:numPr>
      <w:autoSpaceDE w:val="false"/>
      <w:autoSpaceDN w:val="false"/>
      <w:jc w:val="both"/>
    </w:pPr>
    <w:rPr>
      <w:rFonts w:ascii="宋体" w:cs="Times New Roman" w:eastAsia="宋体" w:hAnsi="Calibri"/>
      <w:sz w:val="18"/>
      <w:szCs w:val="18"/>
      <w:lang w:val="en-US" w:bidi="ar-SA" w:eastAsia="zh-CN"/>
    </w:rPr>
  </w:style>
  <w:style w:type="paragraph" w:customStyle="1" w:styleId="style4205">
    <w:name w:val="毕业公式"/>
    <w:basedOn w:val="style0"/>
    <w:next w:val="style4205"/>
    <w:qFormat/>
    <w:uiPriority w:val="0"/>
    <w:pPr>
      <w:tabs>
        <w:tab w:val="center" w:leader="none" w:pos="4320"/>
        <w:tab w:val="right" w:leader="dot" w:pos="8640"/>
      </w:tabs>
      <w:wordWrap w:val="false"/>
      <w:jc w:val="right"/>
    </w:pPr>
    <w:rPr>
      <w:sz w:val="24"/>
    </w:rPr>
  </w:style>
  <w:style w:type="paragraph" w:customStyle="1" w:styleId="style4206">
    <w:name w:val="条文脚注"/>
    <w:basedOn w:val="style29"/>
    <w:next w:val="style4206"/>
    <w:qFormat/>
    <w:uiPriority w:val="0"/>
    <w:pPr>
      <w:numPr>
        <w:ilvl w:val="0"/>
        <w:numId w:val="0"/>
      </w:numPr>
      <w:jc w:val="both"/>
    </w:pPr>
    <w:rPr>
      <w:rFonts w:ascii="宋体"/>
    </w:rPr>
  </w:style>
  <w:style w:type="paragraph" w:customStyle="1" w:styleId="style4207">
    <w:name w:val="列项●（二级）"/>
    <w:next w:val="style4207"/>
    <w:qFormat/>
    <w:uiPriority w:val="0"/>
    <w:pPr>
      <w:numPr>
        <w:ilvl w:val="1"/>
        <w:numId w:val="5"/>
      </w:numPr>
      <w:tabs>
        <w:tab w:val="left" w:leader="none" w:pos="840"/>
      </w:tabs>
      <w:jc w:val="both"/>
    </w:pPr>
    <w:rPr>
      <w:rFonts w:ascii="宋体" w:cs="Times New Roman" w:eastAsia="宋体" w:hAnsi="Calibri"/>
      <w:sz w:val="21"/>
      <w:lang w:val="en-US" w:bidi="ar-SA" w:eastAsia="zh-CN"/>
    </w:rPr>
  </w:style>
  <w:style w:type="paragraph" w:customStyle="1" w:styleId="style4208">
    <w:name w:val="目次、索引正文"/>
    <w:next w:val="style4208"/>
    <w:qFormat/>
    <w:uiPriority w:val="0"/>
    <w:pPr>
      <w:spacing w:lineRule="exact" w:line="320"/>
      <w:jc w:val="both"/>
    </w:pPr>
    <w:rPr>
      <w:rFonts w:ascii="宋体" w:cs="Times New Roman" w:eastAsia="宋体" w:hAnsi="Calibri"/>
      <w:sz w:val="21"/>
      <w:lang w:val="en-US" w:bidi="ar-SA" w:eastAsia="zh-CN"/>
    </w:rPr>
  </w:style>
  <w:style w:type="paragraph" w:customStyle="1" w:styleId="style4209">
    <w:name w:val="样式 标题 1 + 非加粗"/>
    <w:basedOn w:val="style1"/>
    <w:next w:val="style4209"/>
    <w:qFormat/>
    <w:uiPriority w:val="0"/>
    <w:pPr>
      <w:numPr>
        <w:ilvl w:val="0"/>
        <w:numId w:val="0"/>
      </w:numPr>
      <w:spacing w:before="100" w:beforeLines="100" w:after="100" w:afterLines="100"/>
    </w:pPr>
    <w:rPr>
      <w:b w:val="false"/>
      <w:bCs w:val="false"/>
    </w:rPr>
  </w:style>
  <w:style w:type="paragraph" w:customStyle="1" w:styleId="style4210">
    <w:name w:val="图表脚注说明"/>
    <w:basedOn w:val="style0"/>
    <w:next w:val="style4210"/>
    <w:qFormat/>
    <w:uiPriority w:val="0"/>
    <w:pPr>
      <w:numPr>
        <w:ilvl w:val="0"/>
        <w:numId w:val="15"/>
      </w:numPr>
    </w:pPr>
    <w:rPr>
      <w:rFonts w:ascii="宋体"/>
      <w:sz w:val="18"/>
      <w:szCs w:val="18"/>
    </w:rPr>
  </w:style>
  <w:style w:type="paragraph" w:customStyle="1" w:styleId="style4211">
    <w:name w:val="图的脚注"/>
    <w:next w:val="style4097"/>
    <w:qFormat/>
    <w:uiPriority w:val="0"/>
    <w:pPr>
      <w:widowControl w:val="false"/>
      <w:ind w:left="840" w:leftChars="200" w:hanging="420" w:hangingChars="200"/>
      <w:jc w:val="both"/>
    </w:pPr>
    <w:rPr>
      <w:rFonts w:ascii="宋体" w:cs="Times New Roman" w:eastAsia="宋体" w:hAnsi="Calibri"/>
      <w:sz w:val="18"/>
      <w:lang w:val="en-US" w:bidi="ar-SA" w:eastAsia="zh-CN"/>
    </w:rPr>
  </w:style>
  <w:style w:type="paragraph" w:customStyle="1" w:styleId="style4212">
    <w:name w:val="附录图标号"/>
    <w:basedOn w:val="style0"/>
    <w:next w:val="style4212"/>
    <w:qFormat/>
    <w:uiPriority w:val="0"/>
    <w:pPr>
      <w:keepNext/>
      <w:pageBreakBefore/>
      <w:widowControl/>
      <w:numPr>
        <w:ilvl w:val="0"/>
        <w:numId w:val="9"/>
      </w:numPr>
      <w:spacing w:lineRule="exact" w:line="14"/>
      <w:ind w:left="0" w:firstLine="363"/>
      <w:jc w:val="center"/>
      <w:outlineLvl w:val="0"/>
    </w:pPr>
    <w:rPr>
      <w:color w:val="ffffff"/>
    </w:rPr>
  </w:style>
  <w:style w:type="paragraph" w:customStyle="1" w:styleId="style4213">
    <w:name w:val="示例"/>
    <w:next w:val="style4169"/>
    <w:qFormat/>
    <w:uiPriority w:val="0"/>
    <w:pPr>
      <w:widowControl w:val="false"/>
      <w:numPr>
        <w:ilvl w:val="0"/>
        <w:numId w:val="16"/>
      </w:numPr>
      <w:jc w:val="both"/>
    </w:pPr>
    <w:rPr>
      <w:rFonts w:ascii="宋体" w:cs="Times New Roman" w:eastAsia="宋体" w:hAnsi="Calibri"/>
      <w:sz w:val="18"/>
      <w:szCs w:val="18"/>
      <w:lang w:val="en-US" w:bidi="ar-SA" w:eastAsia="zh-CN"/>
    </w:rPr>
  </w:style>
  <w:style w:type="paragraph" w:customStyle="1" w:styleId="style4214">
    <w:name w:val="其他标准称谓"/>
    <w:next w:val="style0"/>
    <w:qFormat/>
    <w:uiPriority w:val="0"/>
    <w:pPr>
      <w:framePr w:hSpace="181" w:vSpace="181" w:wrap="around" w:hAnchor="page" w:vAnchor="page" w:x="1419" w:y="2286" w:anchorLock="true"/>
      <w:spacing w:lineRule="atLeast" w:line="0"/>
      <w:jc w:val="distribute"/>
    </w:pPr>
    <w:rPr>
      <w:rFonts w:ascii="黑体" w:cs="Times New Roman" w:eastAsia="黑体" w:hAnsi="宋体"/>
      <w:spacing w:val="-40"/>
      <w:sz w:val="48"/>
      <w:szCs w:val="52"/>
      <w:lang w:val="en-US" w:bidi="ar-SA" w:eastAsia="zh-CN"/>
    </w:rPr>
  </w:style>
  <w:style w:type="paragraph" w:customStyle="1" w:styleId="style4215">
    <w:name w:val="文献分类号"/>
    <w:next w:val="style4215"/>
    <w:qFormat/>
    <w:uiPriority w:val="0"/>
    <w:pPr>
      <w:framePr w:hSpace="180" w:vSpace="180" w:wrap="around" w:hAnchor="margin" w:vAnchor="margin" w:y="1" w:anchorLock="true"/>
      <w:widowControl w:val="false"/>
      <w:textAlignment w:val="center"/>
    </w:pPr>
    <w:rPr>
      <w:rFonts w:ascii="黑体" w:cs="Times New Roman" w:eastAsia="黑体" w:hAnsi="Calibri"/>
      <w:sz w:val="21"/>
      <w:szCs w:val="21"/>
      <w:lang w:val="en-US" w:bidi="ar-SA" w:eastAsia="zh-CN"/>
    </w:rPr>
  </w:style>
  <w:style w:type="paragraph" w:customStyle="1" w:styleId="style4216">
    <w:name w:val="实施日期"/>
    <w:basedOn w:val="style4153"/>
    <w:next w:val="style4216"/>
    <w:qFormat/>
    <w:uiPriority w:val="0"/>
    <w:pPr>
      <w:framePr w:hAnchor="page" w:vAnchor="page"/>
      <w:jc w:val="right"/>
    </w:pPr>
    <w:rPr/>
  </w:style>
  <w:style w:type="paragraph" w:customStyle="1" w:styleId="style4217">
    <w:name w:val="附录三级无"/>
    <w:basedOn w:val="style4139"/>
    <w:next w:val="style4217"/>
    <w:qFormat/>
    <w:uiPriority w:val="0"/>
    <w:pPr>
      <w:tabs>
        <w:tab w:val="clear" w:pos="360"/>
      </w:tabs>
      <w:spacing w:before="0" w:after="0"/>
    </w:pPr>
    <w:rPr>
      <w:rFonts w:ascii="宋体" w:eastAsia="宋体"/>
      <w:szCs w:val="21"/>
    </w:rPr>
  </w:style>
  <w:style w:type="paragraph" w:customStyle="1" w:styleId="style4218">
    <w:name w:val="参考文献、索引标题"/>
    <w:basedOn w:val="style0"/>
    <w:next w:val="style409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style4219">
    <w:name w:val="示例×："/>
    <w:basedOn w:val="style4150"/>
    <w:next w:val="style4219"/>
    <w:qFormat/>
    <w:uiPriority w:val="0"/>
    <w:pPr>
      <w:numPr>
        <w:ilvl w:val="0"/>
        <w:numId w:val="17"/>
      </w:numPr>
      <w:spacing w:before="0" w:after="0"/>
      <w:outlineLvl w:val="9"/>
    </w:pPr>
    <w:rPr>
      <w:rFonts w:ascii="宋体" w:eastAsia="宋体"/>
      <w:sz w:val="18"/>
      <w:szCs w:val="18"/>
    </w:rPr>
  </w:style>
  <w:style w:type="paragraph" w:customStyle="1" w:styleId="style4220">
    <w:name w:val="目次、标准名称标题"/>
    <w:basedOn w:val="style0"/>
    <w:next w:val="style4097"/>
    <w:qFormat/>
    <w:uiPriority w:val="0"/>
    <w:pPr>
      <w:keepNext/>
      <w:pageBreakBefore/>
      <w:widowControl/>
      <w:shd w:val="clear" w:color="ffffff" w:fill="ffffff"/>
      <w:spacing w:before="640" w:after="560" w:lineRule="exact" w:line="460"/>
      <w:jc w:val="center"/>
      <w:outlineLvl w:val="0"/>
    </w:pPr>
    <w:rPr>
      <w:rFonts w:ascii="黑体" w:eastAsia="黑体"/>
      <w:kern w:val="0"/>
      <w:sz w:val="32"/>
      <w:szCs w:val="20"/>
    </w:rPr>
  </w:style>
  <w:style w:type="paragraph" w:customStyle="1" w:styleId="style4221">
    <w:name w:val="附录标题"/>
    <w:basedOn w:val="style4097"/>
    <w:next w:val="style4097"/>
    <w:qFormat/>
    <w:uiPriority w:val="0"/>
    <w:pPr>
      <w:ind w:firstLine="0" w:firstLineChars="0"/>
      <w:jc w:val="center"/>
    </w:pPr>
    <w:rPr>
      <w:rFonts w:ascii="黑体" w:eastAsia="黑体"/>
    </w:rPr>
  </w:style>
  <w:style w:type="paragraph" w:customStyle="1" w:styleId="style4222">
    <w:name w:val="ANNEX-heading3"/>
    <w:basedOn w:val="style3"/>
    <w:next w:val="style0"/>
    <w:qFormat/>
    <w:uiPriority w:val="0"/>
    <w:pPr>
      <w:keepLines w:val="false"/>
      <w:widowControl/>
      <w:numPr>
        <w:ilvl w:val="5"/>
        <w:numId w:val="2"/>
      </w:numPr>
      <w:suppressAutoHyphens/>
      <w:snapToGrid w:val="false"/>
      <w:spacing w:before="100" w:after="100"/>
      <w:jc w:val="left"/>
      <w:outlineLvl w:val="3"/>
    </w:pPr>
    <w:rPr>
      <w:rFonts w:ascii="Arial" w:cs="Arial" w:hAnsi="Arial"/>
      <w:spacing w:val="8"/>
      <w:kern w:val="0"/>
      <w:sz w:val="20"/>
      <w:szCs w:val="20"/>
      <w:lang w:val="en-GB"/>
    </w:rPr>
  </w:style>
  <w:style w:type="paragraph" w:customStyle="1" w:styleId="style4223">
    <w:name w:val="注×：（正文）"/>
    <w:next w:val="style4223"/>
    <w:qFormat/>
    <w:uiPriority w:val="0"/>
    <w:pPr>
      <w:numPr>
        <w:ilvl w:val="0"/>
        <w:numId w:val="18"/>
      </w:numPr>
      <w:jc w:val="both"/>
    </w:pPr>
    <w:rPr>
      <w:rFonts w:ascii="宋体" w:cs="Times New Roman" w:eastAsia="宋体" w:hAnsi="Calibri"/>
      <w:sz w:val="18"/>
      <w:szCs w:val="18"/>
      <w:lang w:val="en-US" w:bidi="ar-SA" w:eastAsia="zh-CN"/>
    </w:rPr>
  </w:style>
  <w:style w:type="paragraph" w:customStyle="1" w:styleId="style4224">
    <w:name w:val="标准称谓"/>
    <w:next w:val="style0"/>
    <w:qFormat/>
    <w:uiPriority w:val="0"/>
    <w:pPr>
      <w:framePr w:h="624" w:hRule="exact" w:w="9639" w:hSpace="181" w:vSpace="181" w:wrap="around" w:hAnchor="page" w:vAnchor="page" w:x="1419" w:y="2286" w:anchorLock="true"/>
      <w:widowControl w:val="false"/>
      <w:kinsoku w:val="false"/>
      <w:overflowPunct w:val="false"/>
      <w:autoSpaceDE w:val="false"/>
      <w:autoSpaceDN w:val="false"/>
      <w:spacing w:lineRule="atLeast" w:line="0"/>
      <w:jc w:val="distribute"/>
    </w:pPr>
    <w:rPr>
      <w:rFonts w:ascii="宋体" w:cs="Times New Roman" w:eastAsia="宋体" w:hAnsi="Calibri"/>
      <w:b/>
      <w:bCs/>
      <w:spacing w:val="20"/>
      <w:w w:val="148"/>
      <w:sz w:val="48"/>
      <w:lang w:val="en-US" w:bidi="ar-SA" w:eastAsia="zh-CN"/>
    </w:rPr>
  </w:style>
  <w:style w:type="paragraph" w:customStyle="1" w:styleId="style4225">
    <w:name w:val="表"/>
    <w:basedOn w:val="style0"/>
    <w:next w:val="style4225"/>
    <w:qFormat/>
    <w:uiPriority w:val="0"/>
    <w:pPr>
      <w:widowControl/>
      <w:jc w:val="center"/>
    </w:pPr>
    <w:rPr>
      <w:rFonts w:ascii="Times New Roman" w:hAnsi="Times New Roman"/>
      <w:kern w:val="0"/>
      <w:szCs w:val="21"/>
    </w:rPr>
  </w:style>
  <w:style w:type="paragraph" w:customStyle="1" w:styleId="style4226">
    <w:name w:val="Default"/>
    <w:next w:val="style4226"/>
    <w:qFormat/>
    <w:uiPriority w:val="0"/>
    <w:pPr>
      <w:widowControl w:val="false"/>
      <w:autoSpaceDE w:val="false"/>
      <w:autoSpaceDN w:val="false"/>
      <w:adjustRightInd w:val="false"/>
    </w:pPr>
    <w:rPr>
      <w:rFonts w:ascii="微软雅黑_x000B_.." w:cs="微软雅黑_x000B_.." w:eastAsia="微软雅黑_x000B_.." w:hAnsi="Calibri"/>
      <w:color w:val="000000"/>
      <w:sz w:val="24"/>
      <w:szCs w:val="24"/>
      <w:lang w:val="en-US" w:bidi="ar-SA" w:eastAsia="zh-CN"/>
    </w:rPr>
  </w:style>
  <w:style w:type="paragraph" w:customStyle="1" w:styleId="style4227">
    <w:name w:val="其他实施日期"/>
    <w:basedOn w:val="style4216"/>
    <w:next w:val="style4227"/>
    <w:qFormat/>
    <w:uiPriority w:val="0"/>
    <w:pPr/>
  </w:style>
  <w:style w:type="paragraph" w:customStyle="1" w:styleId="style4228">
    <w:name w:val="图标脚注说明"/>
    <w:basedOn w:val="style4097"/>
    <w:next w:val="style4228"/>
    <w:qFormat/>
    <w:uiPriority w:val="0"/>
    <w:pPr>
      <w:ind w:left="840" w:hanging="420" w:firstLineChars="0"/>
    </w:pPr>
    <w:rPr>
      <w:sz w:val="18"/>
      <w:szCs w:val="18"/>
    </w:rPr>
  </w:style>
  <w:style w:type="paragraph" w:customStyle="1" w:styleId="style4229">
    <w:name w:val="二级无"/>
    <w:basedOn w:val="style4123"/>
    <w:next w:val="style4229"/>
    <w:qFormat/>
    <w:uiPriority w:val="0"/>
    <w:pPr>
      <w:spacing w:before="0" w:after="0"/>
    </w:pPr>
    <w:rPr>
      <w:rFonts w:ascii="宋体" w:eastAsia="宋体"/>
    </w:rPr>
  </w:style>
  <w:style w:type="paragraph" w:customStyle="1" w:styleId="style4230">
    <w:name w:val="ANNEX_title"/>
    <w:basedOn w:val="style0"/>
    <w:next w:val="style4151"/>
    <w:qFormat/>
    <w:uiPriority w:val="0"/>
    <w:pPr>
      <w:pageBreakBefore/>
      <w:widowControl/>
      <w:numPr>
        <w:ilvl w:val="2"/>
        <w:numId w:val="2"/>
      </w:numPr>
      <w:snapToGrid w:val="false"/>
      <w:spacing w:after="200"/>
      <w:jc w:val="center"/>
      <w:outlineLvl w:val="0"/>
    </w:pPr>
    <w:rPr>
      <w:rFonts w:ascii="Arial" w:cs="Arial" w:hAnsi="Arial"/>
      <w:b/>
      <w:bCs/>
      <w:spacing w:val="8"/>
      <w:kern w:val="0"/>
      <w:sz w:val="24"/>
      <w:lang w:val="en-GB"/>
    </w:rPr>
  </w:style>
  <w:style w:type="paragraph" w:customStyle="1" w:styleId="style4231">
    <w:name w:val="附录五级无"/>
    <w:basedOn w:val="style4200"/>
    <w:next w:val="style4231"/>
    <w:qFormat/>
    <w:uiPriority w:val="0"/>
    <w:pPr>
      <w:tabs>
        <w:tab w:val="clear" w:pos="360"/>
      </w:tabs>
      <w:spacing w:before="0" w:after="0"/>
    </w:pPr>
    <w:rPr>
      <w:rFonts w:ascii="宋体" w:eastAsia="宋体"/>
      <w:szCs w:val="21"/>
    </w:rPr>
  </w:style>
  <w:style w:type="paragraph" w:customStyle="1" w:styleId="style4232">
    <w:name w:val="封面标准号2"/>
    <w:next w:val="style4232"/>
    <w:qFormat/>
    <w:uiPriority w:val="0"/>
    <w:pPr>
      <w:framePr w:h="1242" w:hRule="exact" w:w="9140" w:hSpace="284" w:wrap="around" w:hAnchor="page" w:vAnchor="page" w:x="1645" w:y="2910" w:anchorLock="true"/>
      <w:spacing w:before="357" w:lineRule="exact" w:line="280"/>
      <w:jc w:val="right"/>
    </w:pPr>
    <w:rPr>
      <w:rFonts w:ascii="黑体" w:cs="Times New Roman" w:eastAsia="黑体" w:hAnsi="Calibri"/>
      <w:sz w:val="28"/>
      <w:szCs w:val="28"/>
      <w:lang w:val="en-US" w:bidi="ar-SA" w:eastAsia="zh-CN"/>
    </w:rPr>
  </w:style>
  <w:style w:type="paragraph" w:customStyle="1" w:styleId="style4233">
    <w:name w:val="正文表标题"/>
    <w:next w:val="style4097"/>
    <w:qFormat/>
    <w:uiPriority w:val="0"/>
    <w:pPr>
      <w:numPr>
        <w:ilvl w:val="0"/>
        <w:numId w:val="19"/>
      </w:numPr>
      <w:tabs>
        <w:tab w:val="left" w:leader="none" w:pos="360"/>
      </w:tabs>
      <w:spacing w:before="156" w:beforeLines="50" w:after="156" w:afterLines="50"/>
      <w:jc w:val="center"/>
    </w:pPr>
    <w:rPr>
      <w:rFonts w:ascii="黑体" w:cs="Times New Roman" w:eastAsia="黑体" w:hAnsi="Calibri"/>
      <w:sz w:val="21"/>
      <w:lang w:val="en-US" w:bidi="ar-SA" w:eastAsia="zh-CN"/>
    </w:rPr>
  </w:style>
  <w:style w:type="paragraph" w:customStyle="1" w:styleId="style4234">
    <w:name w:val="附录标识"/>
    <w:basedOn w:val="style0"/>
    <w:next w:val="style4097"/>
    <w:qFormat/>
    <w:uiPriority w:val="0"/>
    <w:pPr>
      <w:keepNext/>
      <w:widowControl/>
      <w:numPr>
        <w:ilvl w:val="0"/>
        <w:numId w:val="10"/>
      </w:numPr>
      <w:shd w:val="clear" w:color="ffffff" w:fill="ffffff"/>
      <w:tabs>
        <w:tab w:val="left" w:leader="none" w:pos="360"/>
        <w:tab w:val="left" w:leader="none" w:pos="6405"/>
      </w:tabs>
      <w:spacing w:before="640" w:after="280"/>
      <w:jc w:val="center"/>
      <w:outlineLvl w:val="0"/>
    </w:pPr>
    <w:rPr>
      <w:rFonts w:ascii="黑体" w:eastAsia="黑体"/>
      <w:kern w:val="0"/>
      <w:szCs w:val="20"/>
    </w:rPr>
  </w:style>
  <w:style w:type="paragraph" w:customStyle="1" w:styleId="style4235">
    <w:name w:val="列项说明"/>
    <w:basedOn w:val="style0"/>
    <w:next w:val="style4235"/>
    <w:qFormat/>
    <w:uiPriority w:val="0"/>
    <w:pPr>
      <w:adjustRightInd w:val="false"/>
      <w:spacing w:lineRule="exact" w:line="320"/>
      <w:ind w:left="400" w:leftChars="200" w:hanging="200" w:hangingChars="200"/>
      <w:jc w:val="left"/>
      <w:textAlignment w:val="baseline"/>
    </w:pPr>
    <w:rPr>
      <w:rFonts w:ascii="宋体"/>
      <w:kern w:val="0"/>
      <w:szCs w:val="20"/>
    </w:rPr>
  </w:style>
  <w:style w:type="paragraph" w:customStyle="1" w:styleId="style4236">
    <w:name w:val="封面一致性程度标识2"/>
    <w:basedOn w:val="style4146"/>
    <w:next w:val="style4236"/>
    <w:qFormat/>
    <w:uiPriority w:val="0"/>
    <w:pPr>
      <w:framePr w:y="4469"/>
    </w:pPr>
    <w:rPr/>
  </w:style>
  <w:style w:type="paragraph" w:customStyle="1" w:styleId="style4237">
    <w:name w:val="编号列项（三级）"/>
    <w:next w:val="style4237"/>
    <w:qFormat/>
    <w:uiPriority w:val="0"/>
    <w:pPr>
      <w:numPr>
        <w:ilvl w:val="2"/>
        <w:numId w:val="6"/>
      </w:numPr>
    </w:pPr>
    <w:rPr>
      <w:rFonts w:ascii="宋体" w:cs="Times New Roman" w:eastAsia="宋体" w:hAnsi="Calibri"/>
      <w:sz w:val="21"/>
      <w:lang w:val="en-US" w:bidi="ar-SA" w:eastAsia="zh-CN"/>
    </w:rPr>
  </w:style>
  <w:style w:type="paragraph" w:customStyle="1" w:styleId="style4238">
    <w:name w:val="附录公式编号制表符"/>
    <w:basedOn w:val="style0"/>
    <w:next w:val="style4097"/>
    <w:qFormat/>
    <w:uiPriority w:val="0"/>
    <w:pPr>
      <w:widowControl/>
      <w:tabs>
        <w:tab w:val="center" w:leader="none" w:pos="4201"/>
        <w:tab w:val="right" w:leader="dot" w:pos="9298"/>
      </w:tabs>
      <w:autoSpaceDE w:val="false"/>
      <w:autoSpaceDN w:val="false"/>
    </w:pPr>
    <w:rPr>
      <w:rFonts w:ascii="宋体"/>
      <w:kern w:val="0"/>
      <w:szCs w:val="20"/>
    </w:rPr>
  </w:style>
  <w:style w:type="paragraph" w:customStyle="1" w:styleId="style4239">
    <w:name w:val="_标准条文"/>
    <w:basedOn w:val="style0"/>
    <w:next w:val="style4239"/>
    <w:qFormat/>
    <w:uiPriority w:val="0"/>
    <w:pPr>
      <w:overflowPunct w:val="false"/>
      <w:snapToGrid w:val="false"/>
      <w:spacing w:lineRule="auto" w:line="276"/>
      <w:ind w:firstLine="420" w:firstLineChars="200"/>
    </w:pPr>
    <w:rPr>
      <w:rFonts w:ascii="Arial" w:cs="宋体" w:hAnsi="Arial"/>
      <w:szCs w:val="20"/>
    </w:rPr>
  </w:style>
</w:styles>
</file>

<file path=word/_rels/document.xml.rels><?xml version="1.0" encoding="UTF-8"?>
<Relationships xmlns="http://schemas.openxmlformats.org/package/2006/relationships"><Relationship Id="rId11" Type="http://schemas.openxmlformats.org/officeDocument/2006/relationships/oleObject" Target="embeddings/oleObject2.bin"/><Relationship Id="rId10" Type="http://schemas.openxmlformats.org/officeDocument/2006/relationships/image" Target="media/image2.emf"/><Relationship Id="rId13" Type="http://schemas.openxmlformats.org/officeDocument/2006/relationships/footer" Target="footer8.xml"/><Relationship Id="rId12" Type="http://schemas.openxmlformats.org/officeDocument/2006/relationships/footer" Target="footer7.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oleObject" Target="embeddings/oleObject1.bin"/><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footer" Target="footer4.xml"/><Relationship Id="rId6" Type="http://schemas.openxmlformats.org/officeDocument/2006/relationships/footer" Target="footer5.xml"/><Relationship Id="rId18" Type="http://schemas.openxmlformats.org/officeDocument/2006/relationships/customXml" Target="../customXml/item1.xml"/><Relationship Id="rId7" Type="http://schemas.openxmlformats.org/officeDocument/2006/relationships/footer" Target="footer6.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Words>7065</Words>
  <Pages>13</Pages>
  <Characters>8011</Characters>
  <Application>WPS Office</Application>
  <DocSecurity>0</DocSecurity>
  <Paragraphs>392</Paragraphs>
  <ScaleCrop>false</ScaleCrop>
  <Company>zle</Company>
  <LinksUpToDate>false</LinksUpToDate>
  <CharactersWithSpaces>8181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2019-12-25T00:59:00Z</dcterms:created>
  <dc:creator>CNIS</dc:creator>
  <lastModifiedBy>LIO-AN00m</lastModifiedBy>
  <lastPrinted>2025-09-30T08:34:00Z</lastPrinted>
  <dcterms:modified xsi:type="dcterms:W3CDTF">2026-03-17T03:42:48Z</dcterms:modified>
  <revision>2</revision>
  <dc:title>标准名称</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eyJoZGlkIjoiOTJkNzE3MzJmZGU1YTg4ZmE0NjBlZTViNWY5ZmUyZjQiLCJ1c2VySWQiOiIxNDQ1MTQ3Nzk3In0=</vt:lpwstr>
  </property>
  <property fmtid="{D5CDD505-2E9C-101B-9397-08002B2CF9AE}" pid="4" name="ICV">
    <vt:lpwstr>8156B029AE4F45308B0857BF4F21D26A_13</vt:lpwstr>
  </property>
</Properties>
</file>