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4"/>
        <w:tblW w:w="0" w:type="auto"/>
        <w:tblInd w:w="0" w:type="dxa"/>
        <w:tblLayout w:type="fixed"/>
        <w:tblCellMar>
          <w:top w:w="0" w:type="dxa"/>
          <w:left w:w="0" w:type="dxa"/>
          <w:bottom w:w="0" w:type="dxa"/>
          <w:right w:w="0" w:type="dxa"/>
        </w:tblCellMar>
      </w:tblPr>
      <w:tblGrid>
        <w:gridCol w:w="509"/>
        <w:gridCol w:w="8855"/>
      </w:tblGrid>
      <w:tr w14:paraId="7C94B429">
        <w:tblPrEx>
          <w:tblCellMar>
            <w:top w:w="0" w:type="dxa"/>
            <w:left w:w="0" w:type="dxa"/>
            <w:bottom w:w="0" w:type="dxa"/>
            <w:right w:w="0" w:type="dxa"/>
          </w:tblCellMar>
        </w:tblPrEx>
        <w:tc>
          <w:tcPr>
            <w:tcW w:w="509" w:type="dxa"/>
          </w:tcPr>
          <w:p w14:paraId="6FF24197">
            <w:pPr>
              <w:pStyle w:val="20"/>
              <w:framePr w:hSpace="181" w:vSpace="181" w:wrap="around" w:vAnchor="margin" w:hAnchor="margin" w:y="1"/>
              <w:rPr>
                <w:rFonts w:eastAsia="黑体"/>
                <w:sz w:val="21"/>
                <w:szCs w:val="21"/>
              </w:rPr>
            </w:pPr>
            <w:r>
              <w:rPr>
                <w:rFonts w:eastAsia="黑体"/>
                <w:sz w:val="21"/>
                <w:szCs w:val="21"/>
              </w:rPr>
              <w:t xml:space="preserve">ICS  </w:t>
            </w:r>
          </w:p>
        </w:tc>
        <w:tc>
          <w:tcPr>
            <w:tcW w:w="8855" w:type="dxa"/>
          </w:tcPr>
          <w:p w14:paraId="3BCB2D46">
            <w:pPr>
              <w:pStyle w:val="20"/>
              <w:framePr w:hSpace="181" w:vSpace="181" w:wrap="around" w:vAnchor="margin" w:hAnchor="margin" w:y="1"/>
              <w:ind w:left="3"/>
              <w:jc w:val="both"/>
              <w:rPr>
                <w:rFonts w:eastAsia="黑体"/>
                <w:sz w:val="21"/>
                <w:szCs w:val="21"/>
              </w:rPr>
            </w:pPr>
            <w:r>
              <w:rPr>
                <w:rFonts w:eastAsia="黑体"/>
                <w:sz w:val="21"/>
                <w:szCs w:val="21"/>
              </w:rPr>
              <w:t>17.220</w:t>
            </w:r>
          </w:p>
        </w:tc>
      </w:tr>
      <w:tr w14:paraId="1F2F9F4F">
        <w:tblPrEx>
          <w:tblCellMar>
            <w:top w:w="0" w:type="dxa"/>
            <w:left w:w="0" w:type="dxa"/>
            <w:bottom w:w="0" w:type="dxa"/>
            <w:right w:w="0" w:type="dxa"/>
          </w:tblCellMar>
        </w:tblPrEx>
        <w:tc>
          <w:tcPr>
            <w:tcW w:w="509" w:type="dxa"/>
          </w:tcPr>
          <w:p w14:paraId="6FD09203">
            <w:pPr>
              <w:pStyle w:val="20"/>
              <w:framePr w:hSpace="181" w:vSpace="181" w:wrap="around" w:vAnchor="margin" w:hAnchor="margin" w:y="1"/>
              <w:spacing w:before="40"/>
              <w:rPr>
                <w:rFonts w:eastAsia="黑体"/>
                <w:sz w:val="21"/>
                <w:szCs w:val="21"/>
              </w:rPr>
            </w:pPr>
            <w:r>
              <w:rPr>
                <w:rFonts w:eastAsia="黑体"/>
                <w:sz w:val="21"/>
                <w:szCs w:val="21"/>
              </w:rPr>
              <w:t xml:space="preserve">CCS  </w:t>
            </w:r>
          </w:p>
        </w:tc>
        <w:tc>
          <w:tcPr>
            <w:tcW w:w="8855" w:type="dxa"/>
          </w:tcPr>
          <w:p w14:paraId="2F7E6684">
            <w:pPr>
              <w:pStyle w:val="20"/>
              <w:framePr w:hSpace="181" w:vSpace="181" w:wrap="around" w:vAnchor="margin" w:hAnchor="margin" w:y="1"/>
              <w:spacing w:before="40"/>
              <w:rPr>
                <w:rFonts w:eastAsia="黑体"/>
                <w:sz w:val="21"/>
                <w:szCs w:val="21"/>
              </w:rPr>
            </w:pPr>
            <w:r>
              <w:rPr>
                <w:rFonts w:eastAsia="黑体"/>
                <w:sz w:val="21"/>
                <w:szCs w:val="21"/>
              </w:rPr>
              <w:t>L 85</w:t>
            </w:r>
          </w:p>
        </w:tc>
      </w:tr>
    </w:tbl>
    <w:p w14:paraId="00FF6CE0">
      <w:pPr>
        <w:pStyle w:val="124"/>
        <w:framePr w:w="8950" w:wrap="around" w:x="1513" w:y="2217"/>
        <w:jc w:val="both"/>
        <w:rPr>
          <w:rFonts w:ascii="Times New Roman" w:hAnsi="Times New Roman"/>
          <w:sz w:val="72"/>
          <w:szCs w:val="72"/>
        </w:rPr>
      </w:pPr>
      <w:r>
        <w:rPr>
          <w:rFonts w:ascii="Times New Roman" w:hAnsi="Times New Roman"/>
          <w:sz w:val="84"/>
          <w:szCs w:val="84"/>
        </w:rPr>
        <w:t>团     体      标      准</w:t>
      </w:r>
    </w:p>
    <w:p w14:paraId="62007250">
      <w:pPr>
        <w:pStyle w:val="59"/>
        <w:framePr w:wrap="around" w:x="1186" w:y="6697"/>
        <w:rPr>
          <w:rFonts w:ascii="Times New Roman"/>
        </w:rPr>
      </w:pPr>
      <w:r>
        <w:rPr>
          <w:rFonts w:ascii="Times New Roman"/>
        </w:rPr>
        <w:t>电子测量仪器自主创新能力评价导则</w:t>
      </w:r>
    </w:p>
    <w:p w14:paraId="462E55F5">
      <w:pPr>
        <w:pStyle w:val="58"/>
        <w:framePr w:wrap="around" w:x="1186" w:y="6697"/>
      </w:pPr>
      <w:r>
        <w:rPr>
          <w:szCs w:val="21"/>
        </w:rPr>
        <w:t>Guidelines for Evaluation</w:t>
      </w:r>
      <w:r>
        <w:t xml:space="preserve"> the Independent Innovation Capability of </w:t>
      </w:r>
      <w:r>
        <w:rPr>
          <w:szCs w:val="21"/>
        </w:rPr>
        <w:t>Electronic Measuring Instruments</w:t>
      </w:r>
    </w:p>
    <w:p w14:paraId="7AA476B6">
      <w:pPr>
        <w:pStyle w:val="57"/>
        <w:framePr w:wrap="around" w:x="1186" w:y="6697"/>
        <w:rPr>
          <w:rFonts w:ascii="Times New Roman"/>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14:paraId="31074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5" w:type="dxa"/>
            <w:tcBorders>
              <w:top w:val="nil"/>
              <w:left w:val="nil"/>
              <w:bottom w:val="nil"/>
              <w:right w:val="nil"/>
            </w:tcBorders>
          </w:tcPr>
          <w:p w14:paraId="126B14BD">
            <w:pPr>
              <w:pStyle w:val="135"/>
              <w:framePr w:wrap="around" w:x="1186" w:y="6697"/>
              <w:jc w:val="both"/>
              <w:rPr>
                <w:rFonts w:ascii="Times New Roman"/>
              </w:rPr>
            </w:pPr>
          </w:p>
        </w:tc>
      </w:tr>
      <w:tr w14:paraId="27DA7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Borders>
              <w:top w:val="nil"/>
              <w:left w:val="nil"/>
              <w:bottom w:val="nil"/>
              <w:right w:val="nil"/>
            </w:tcBorders>
          </w:tcPr>
          <w:p w14:paraId="7FBF71DE">
            <w:pPr>
              <w:pStyle w:val="58"/>
              <w:framePr w:wrap="around" w:x="1186" w:y="6697"/>
            </w:pPr>
            <w:r>
              <w:t>（草案稿）</w:t>
            </w:r>
          </w:p>
          <w:p w14:paraId="6E8040EA">
            <w:pPr>
              <w:pStyle w:val="135"/>
              <w:framePr w:wrap="around" w:x="1186" w:y="6697"/>
              <w:spacing w:before="156" w:after="156"/>
              <w:rPr>
                <w:rFonts w:ascii="Times New Roman"/>
              </w:rPr>
            </w:pPr>
          </w:p>
          <w:p w14:paraId="4947472B">
            <w:pPr>
              <w:pStyle w:val="57"/>
              <w:framePr w:wrap="around" w:x="1186" w:y="6697"/>
              <w:rPr>
                <w:rFonts w:ascii="Times New Roman"/>
              </w:rPr>
            </w:pPr>
            <w:r>
              <w:rPr>
                <w:rFonts w:ascii="Times New Roman"/>
              </w:rPr>
              <w:t>（2026.03）</w:t>
            </w:r>
          </w:p>
          <w:p w14:paraId="4E8227B1">
            <w:pPr>
              <w:pStyle w:val="146"/>
              <w:framePr w:wrap="around" w:x="1186" w:y="6697"/>
              <w:rPr>
                <w:rFonts w:ascii="Times New Roman"/>
              </w:rPr>
            </w:pPr>
          </w:p>
          <w:p w14:paraId="7239A0CB">
            <w:pPr>
              <w:pStyle w:val="146"/>
              <w:framePr w:wrap="around" w:x="1186" w:y="6697"/>
              <w:rPr>
                <w:rFonts w:ascii="Times New Roman"/>
              </w:rPr>
            </w:pPr>
          </w:p>
        </w:tc>
      </w:tr>
    </w:tbl>
    <w:p w14:paraId="0215EA9F">
      <w:pPr>
        <w:pStyle w:val="137"/>
        <w:framePr w:wrap="around" w:vAnchor="text" w:hAnchor="page" w:x="1076" w:y="12964"/>
      </w:pPr>
      <w:r>
        <w:t>2026-</w:t>
      </w:r>
      <w:r>
        <w:rPr>
          <w:szCs w:val="22"/>
        </w:rPr>
        <w:t>XX</w:t>
      </w:r>
      <w:r>
        <w:t>-XX发布</w:t>
      </w:r>
    </w:p>
    <w:p w14:paraId="1DD67DC7">
      <w:pPr>
        <w:pStyle w:val="126"/>
        <w:framePr w:wrap="around" w:vAnchor="text" w:hAnchor="page" w:x="6777" w:y="12983"/>
      </w:pPr>
      <w:r>
        <w:t>2026-</w:t>
      </w:r>
      <w:r>
        <w:rPr>
          <w:szCs w:val="22"/>
        </w:rPr>
        <w:t>XX</w:t>
      </w:r>
      <w:r>
        <w:t>-XX实施</w:t>
      </w:r>
    </w:p>
    <w:p w14:paraId="48A3EE9F">
      <w:pPr>
        <w:pStyle w:val="62"/>
        <w:framePr w:wrap="around"/>
        <w:rPr>
          <w:rFonts w:ascii="Times New Roman"/>
        </w:rPr>
      </w:pPr>
      <w:r>
        <w:rPr>
          <w:rFonts w:ascii="Times New Roman"/>
          <w:spacing w:val="0"/>
          <w:w w:val="100"/>
          <w:sz w:val="32"/>
          <w:szCs w:val="32"/>
        </w:rPr>
        <w:t>中国仪器仪表行业协会</w:t>
      </w:r>
      <w:r>
        <w:rPr>
          <w:rFonts w:ascii="Times New Roman"/>
        </w:rPr>
        <w:t>  </w:t>
      </w:r>
      <w:r>
        <w:rPr>
          <w:rStyle w:val="44"/>
          <w:rFonts w:ascii="Times New Roman"/>
        </w:rPr>
        <w:t>发布</w:t>
      </w:r>
    </w:p>
    <w:p w14:paraId="54062480">
      <w:pPr>
        <w:framePr w:w="8624" w:h="886" w:hRule="exact" w:hSpace="284" w:wrap="around" w:vAnchor="page" w:hAnchor="page" w:x="2888" w:y="3470" w:anchorLock="1"/>
        <w:widowControl/>
        <w:spacing w:before="357" w:line="280" w:lineRule="exact"/>
        <w:ind w:right="1120"/>
        <w:jc w:val="right"/>
        <w:rPr>
          <w:rFonts w:eastAsia="黑体"/>
          <w:kern w:val="0"/>
          <w:sz w:val="28"/>
          <w:szCs w:val="28"/>
        </w:rPr>
      </w:pPr>
      <w:r>
        <w:rPr>
          <w:rFonts w:eastAsia="黑体"/>
          <w:kern w:val="0"/>
          <w:sz w:val="28"/>
          <w:szCs w:val="28"/>
        </w:rPr>
        <w:t xml:space="preserve"> T/CIMA  0205—2026</w:t>
      </w:r>
    </w:p>
    <w:tbl>
      <w:tblPr>
        <w:tblStyle w:val="3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14222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0AB31B12">
            <w:pPr>
              <w:framePr w:w="8624" w:h="886" w:hRule="exact" w:hSpace="284" w:wrap="around" w:vAnchor="page" w:hAnchor="page" w:x="2888" w:y="3470" w:anchorLock="1"/>
              <w:widowControl/>
              <w:spacing w:before="57" w:line="280" w:lineRule="exact"/>
              <w:ind w:right="420"/>
              <w:jc w:val="right"/>
              <w:rPr>
                <w:kern w:val="0"/>
                <w:szCs w:val="21"/>
              </w:rPr>
            </w:pPr>
          </w:p>
        </w:tc>
      </w:tr>
    </w:tbl>
    <w:p w14:paraId="7D9E000A">
      <w:pPr>
        <w:framePr w:w="8624" w:h="886" w:hRule="exact" w:hSpace="284" w:wrap="around" w:vAnchor="page" w:hAnchor="page" w:x="2888" w:y="3470" w:anchorLock="1"/>
        <w:widowControl/>
        <w:spacing w:before="357" w:line="280" w:lineRule="exact"/>
        <w:jc w:val="right"/>
        <w:rPr>
          <w:rFonts w:eastAsia="黑体"/>
          <w:kern w:val="0"/>
          <w:sz w:val="28"/>
          <w:szCs w:val="28"/>
        </w:rPr>
      </w:pPr>
    </w:p>
    <w:p w14:paraId="31746DDB">
      <w:pPr>
        <w:widowControl/>
        <w:spacing w:before="357" w:line="280" w:lineRule="exact"/>
        <w:ind w:right="1120"/>
        <w:jc w:val="right"/>
        <w:rPr>
          <w:rFonts w:eastAsia="黑体"/>
          <w:kern w:val="0"/>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0" w:footer="0" w:gutter="0"/>
          <w:pgNumType w:start="1"/>
          <w:cols w:space="720" w:num="1"/>
          <w:docGrid w:type="lines" w:linePitch="312" w:charSpace="0"/>
        </w:sectPr>
      </w:pPr>
      <w:r>
        <w:rPr>
          <w:rFonts w:eastAsia="黑体"/>
          <w:kern w:val="0"/>
          <w:sz w:val="28"/>
          <w:szCs w:val="28"/>
        </w:rPr>
        <mc:AlternateContent>
          <mc:Choice Requires="wps">
            <w:drawing>
              <wp:anchor distT="0" distB="0" distL="114300" distR="114300" simplePos="0" relativeHeight="251660288" behindDoc="0" locked="0" layoutInCell="1" allowOverlap="1">
                <wp:simplePos x="0" y="0"/>
                <wp:positionH relativeFrom="column">
                  <wp:posOffset>-41910</wp:posOffset>
                </wp:positionH>
                <wp:positionV relativeFrom="paragraph">
                  <wp:posOffset>1915160</wp:posOffset>
                </wp:positionV>
                <wp:extent cx="5902325" cy="1905"/>
                <wp:effectExtent l="10160" t="6350" r="12065" b="10795"/>
                <wp:wrapNone/>
                <wp:docPr id="2" name="直线 11"/>
                <wp:cNvGraphicFramePr/>
                <a:graphic xmlns:a="http://schemas.openxmlformats.org/drawingml/2006/main">
                  <a:graphicData uri="http://schemas.microsoft.com/office/word/2010/wordprocessingShape">
                    <wps:wsp>
                      <wps:cNvCnPr>
                        <a:cxnSpLocks noChangeShapeType="1"/>
                      </wps:cNvCnPr>
                      <wps:spPr bwMode="auto">
                        <a:xfrm flipV="1">
                          <a:off x="0" y="0"/>
                          <a:ext cx="5902325" cy="1905"/>
                        </a:xfrm>
                        <a:prstGeom prst="straightConnector1">
                          <a:avLst/>
                        </a:prstGeom>
                        <a:noFill/>
                        <a:ln w="9525">
                          <a:solidFill>
                            <a:srgbClr val="000000"/>
                          </a:solidFill>
                          <a:round/>
                        </a:ln>
                        <a:effectLst/>
                      </wps:spPr>
                      <wps:bodyPr/>
                    </wps:wsp>
                  </a:graphicData>
                </a:graphic>
              </wp:anchor>
            </w:drawing>
          </mc:Choice>
          <mc:Fallback>
            <w:pict>
              <v:shape id="直线 11" o:spid="_x0000_s1026" o:spt="32" type="#_x0000_t32" style="position:absolute;left:0pt;flip:y;margin-left:-3.3pt;margin-top:150.8pt;height:0.15pt;width:464.75pt;z-index:251660288;mso-width-relative:page;mso-height-relative:page;" filled="f" stroked="t" coordsize="21600,21600" o:gfxdata="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r&#10;PRDT1gAAAAoBAAAPAAAAAAAAAAEAIAAAACIAAABkcnMvZG93bnJldi54bWxQSwECFAAUAAAACACH&#10;TuJAW6V5MO0BAADLAwAADgAAAAAAAAABACAAAAAlAQAAZHJzL2Uyb0RvYy54bWxQSwUGAAAAAAYA&#10;BgBZAQAAhAUAAAAA&#10;">
                <v:fill on="f" focussize="0,0"/>
                <v:stroke color="#000000" joinstyle="round"/>
                <v:imagedata o:title=""/>
                <o:lock v:ext="edit" aspectratio="f"/>
              </v:shape>
            </w:pict>
          </mc:Fallback>
        </mc:AlternateContent>
      </w:r>
      <w:r>
        <w:rPr>
          <w:rFonts w:eastAsia="黑体"/>
          <w:kern w:val="0"/>
          <w:sz w:val="28"/>
          <w:szCs w:val="28"/>
        </w:rPr>
        <mc:AlternateContent>
          <mc:Choice Requires="wps">
            <w:drawing>
              <wp:anchor distT="0" distB="0" distL="114300" distR="114300" simplePos="0" relativeHeight="251661312" behindDoc="0" locked="0" layoutInCell="1" allowOverlap="1">
                <wp:simplePos x="0" y="0"/>
                <wp:positionH relativeFrom="margin">
                  <wp:posOffset>-257175</wp:posOffset>
                </wp:positionH>
                <wp:positionV relativeFrom="paragraph">
                  <wp:posOffset>8608695</wp:posOffset>
                </wp:positionV>
                <wp:extent cx="6121400" cy="635"/>
                <wp:effectExtent l="0" t="0" r="12700" b="18415"/>
                <wp:wrapNone/>
                <wp:docPr id="4" name="直线 15"/>
                <wp:cNvGraphicFramePr/>
                <a:graphic xmlns:a="http://schemas.openxmlformats.org/drawingml/2006/main">
                  <a:graphicData uri="http://schemas.microsoft.com/office/word/2010/wordprocessingShape">
                    <wps:wsp>
                      <wps:cNvCnPr>
                        <a:cxnSpLocks noChangeShapeType="1"/>
                      </wps:cNvCnPr>
                      <wps:spPr bwMode="auto">
                        <a:xfrm>
                          <a:off x="0" y="0"/>
                          <a:ext cx="6121400" cy="635"/>
                        </a:xfrm>
                        <a:prstGeom prst="line">
                          <a:avLst/>
                        </a:prstGeom>
                        <a:noFill/>
                        <a:ln w="9525" cmpd="sng">
                          <a:solidFill>
                            <a:srgbClr val="000000"/>
                          </a:solidFill>
                          <a:round/>
                        </a:ln>
                      </wps:spPr>
                      <wps:bodyPr/>
                    </wps:wsp>
                  </a:graphicData>
                </a:graphic>
              </wp:anchor>
            </w:drawing>
          </mc:Choice>
          <mc:Fallback>
            <w:pict>
              <v:line id="直线 15" o:spid="_x0000_s1026" o:spt="20" style="position:absolute;left:0pt;margin-left:-20.25pt;margin-top:677.85pt;height:0.05pt;width:482pt;mso-position-horizontal-relative:margin;z-index:251661312;mso-width-relative:page;mso-height-relative:page;" filled="f" stroked="t" coordsize="21600,21600" o:gfxdata="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uNyLvNkAAAAN&#10;AQAADwAAAAAAAAABACAAAAAiAAAAZHJzL2Rvd25yZXYueG1sUEsBAhQAFAAAAAgAh07iQE7qkCni&#10;AQAArwMAAA4AAAAAAAAAAQAgAAAAKAEAAGRycy9lMm9Eb2MueG1sUEsFBgAAAAAGAAYAWQEAAHwF&#10;AAAAAA==&#10;">
                <v:fill on="f" focussize="0,0"/>
                <v:stroke color="#000000" joinstyle="round"/>
                <v:imagedata o:title=""/>
                <o:lock v:ext="edit" aspectratio="f"/>
              </v:line>
            </w:pict>
          </mc:Fallback>
        </mc:AlternateContent>
      </w:r>
    </w:p>
    <w:p w14:paraId="0EC7D40F">
      <w:pPr>
        <w:pStyle w:val="99"/>
        <w:tabs>
          <w:tab w:val="left" w:pos="1353"/>
          <w:tab w:val="center" w:pos="4677"/>
        </w:tabs>
        <w:adjustRightInd w:val="0"/>
        <w:spacing w:after="468"/>
        <w:rPr>
          <w:rFonts w:ascii="Times New Roman"/>
        </w:rPr>
      </w:pPr>
      <w:r>
        <w:rPr>
          <w:rFonts w:ascii="Times New Roman"/>
          <w:szCs w:val="21"/>
        </w:rPr>
        <w:t>目</w:t>
      </w:r>
      <w:bookmarkStart w:id="0" w:name="BKML"/>
      <w:r>
        <w:rPr>
          <w:rFonts w:ascii="Times New Roman"/>
          <w:szCs w:val="21"/>
        </w:rPr>
        <w:t>  次</w:t>
      </w:r>
      <w:bookmarkEnd w:id="0"/>
      <w:r>
        <w:rPr>
          <w:rFonts w:ascii="Times New Roman"/>
        </w:rPr>
        <w:fldChar w:fldCharType="begin" w:fldLock="1"/>
      </w:r>
      <w:r>
        <w:rPr>
          <w:rFonts w:ascii="Times New Roman"/>
        </w:rPr>
        <w:instrText xml:space="preserve"> TOC \h \z \t"前言、引言标题,1,参考文献、索引标题,1,章标题,1,参考文献,1,附录标识,1,一级条标题, 3" \* MERGEFORMAT </w:instrText>
      </w:r>
      <w:r>
        <w:rPr>
          <w:rFonts w:ascii="Times New Roman"/>
        </w:rPr>
        <w:fldChar w:fldCharType="separate"/>
      </w:r>
      <w:r>
        <w:rPr>
          <w:rFonts w:ascii="Times New Roman"/>
        </w:rPr>
        <w:fldChar w:fldCharType="begin"/>
      </w:r>
      <w:r>
        <w:rPr>
          <w:rFonts w:ascii="Times New Roman"/>
        </w:rPr>
        <w:instrText xml:space="preserve"> TOC \o "1-3" \h \z \u </w:instrText>
      </w:r>
      <w:r>
        <w:rPr>
          <w:rFonts w:ascii="Times New Roman"/>
        </w:rPr>
        <w:fldChar w:fldCharType="separate"/>
      </w:r>
    </w:p>
    <w:p w14:paraId="231EFC8C">
      <w:pPr>
        <w:pStyle w:val="21"/>
        <w:spacing w:before="78" w:after="78"/>
        <w:rPr>
          <w:rFonts w:ascii="Times New Roman"/>
          <w:szCs w:val="22"/>
        </w:rPr>
      </w:pPr>
      <w:r>
        <w:fldChar w:fldCharType="begin"/>
      </w:r>
      <w:r>
        <w:instrText xml:space="preserve"> HYPERLINK \l "_Toc223447420" </w:instrText>
      </w:r>
      <w:r>
        <w:fldChar w:fldCharType="separate"/>
      </w:r>
      <w:r>
        <w:rPr>
          <w:rStyle w:val="41"/>
          <w:rFonts w:ascii="Times New Roman"/>
          <w:color w:val="auto"/>
          <w:u w:val="none"/>
        </w:rPr>
        <w:t>前    言</w:t>
      </w:r>
      <w:r>
        <w:rPr>
          <w:rFonts w:ascii="Times New Roman"/>
        </w:rPr>
        <w:tab/>
      </w:r>
      <w:r>
        <w:rPr>
          <w:rFonts w:ascii="Times New Roman"/>
        </w:rPr>
        <w:fldChar w:fldCharType="begin"/>
      </w:r>
      <w:r>
        <w:rPr>
          <w:rFonts w:ascii="Times New Roman"/>
        </w:rPr>
        <w:instrText xml:space="preserve"> PAGEREF _Toc223447420 \h </w:instrText>
      </w:r>
      <w:r>
        <w:rPr>
          <w:rFonts w:ascii="Times New Roman"/>
        </w:rPr>
        <w:fldChar w:fldCharType="separate"/>
      </w:r>
      <w:r>
        <w:rPr>
          <w:rFonts w:ascii="Times New Roman"/>
        </w:rPr>
        <w:t>III</w:t>
      </w:r>
      <w:r>
        <w:rPr>
          <w:rFonts w:ascii="Times New Roman"/>
        </w:rPr>
        <w:fldChar w:fldCharType="end"/>
      </w:r>
      <w:r>
        <w:rPr>
          <w:rFonts w:ascii="Times New Roman"/>
        </w:rPr>
        <w:fldChar w:fldCharType="end"/>
      </w:r>
    </w:p>
    <w:p w14:paraId="76CB4A11">
      <w:pPr>
        <w:pStyle w:val="21"/>
        <w:spacing w:before="78" w:after="78"/>
        <w:rPr>
          <w:rFonts w:ascii="Times New Roman"/>
          <w:szCs w:val="22"/>
        </w:rPr>
      </w:pPr>
      <w:r>
        <w:fldChar w:fldCharType="begin"/>
      </w:r>
      <w:r>
        <w:instrText xml:space="preserve"> HYPERLINK \l "_Toc223447421" </w:instrText>
      </w:r>
      <w:r>
        <w:fldChar w:fldCharType="separate"/>
      </w:r>
      <w:r>
        <w:rPr>
          <w:rStyle w:val="41"/>
          <w:rFonts w:ascii="Times New Roman"/>
          <w:color w:val="auto"/>
          <w:u w:val="none"/>
        </w:rPr>
        <w:t>引    言</w:t>
      </w:r>
      <w:r>
        <w:rPr>
          <w:rFonts w:ascii="Times New Roman"/>
        </w:rPr>
        <w:tab/>
      </w:r>
      <w:r>
        <w:rPr>
          <w:rFonts w:ascii="Times New Roman"/>
        </w:rPr>
        <w:fldChar w:fldCharType="begin"/>
      </w:r>
      <w:r>
        <w:rPr>
          <w:rFonts w:ascii="Times New Roman"/>
        </w:rPr>
        <w:instrText xml:space="preserve"> PAGEREF _Toc223447421 \h </w:instrText>
      </w:r>
      <w:r>
        <w:rPr>
          <w:rFonts w:ascii="Times New Roman"/>
        </w:rPr>
        <w:fldChar w:fldCharType="separate"/>
      </w:r>
      <w:r>
        <w:rPr>
          <w:rFonts w:ascii="Times New Roman"/>
        </w:rPr>
        <w:t>IV</w:t>
      </w:r>
      <w:r>
        <w:rPr>
          <w:rFonts w:ascii="Times New Roman"/>
        </w:rPr>
        <w:fldChar w:fldCharType="end"/>
      </w:r>
      <w:r>
        <w:rPr>
          <w:rFonts w:ascii="Times New Roman"/>
        </w:rPr>
        <w:fldChar w:fldCharType="end"/>
      </w:r>
    </w:p>
    <w:p w14:paraId="4F63B570">
      <w:pPr>
        <w:pStyle w:val="21"/>
        <w:spacing w:before="78" w:after="78"/>
        <w:rPr>
          <w:rFonts w:ascii="Times New Roman"/>
          <w:szCs w:val="22"/>
        </w:rPr>
      </w:pPr>
      <w:bookmarkStart w:id="397" w:name="_GoBack"/>
      <w:bookmarkEnd w:id="397"/>
      <w:r>
        <w:fldChar w:fldCharType="begin"/>
      </w:r>
      <w:r>
        <w:instrText xml:space="preserve"> HYPERLINK \l "_Toc223447423" </w:instrText>
      </w:r>
      <w:r>
        <w:fldChar w:fldCharType="separate"/>
      </w:r>
      <w:r>
        <w:rPr>
          <w:rStyle w:val="41"/>
          <w:rFonts w:ascii="Times New Roman"/>
          <w:color w:val="auto"/>
          <w:u w:val="none"/>
        </w:rPr>
        <w:t>1 范围</w:t>
      </w:r>
      <w:r>
        <w:rPr>
          <w:rFonts w:ascii="Times New Roman"/>
        </w:rPr>
        <w:tab/>
      </w:r>
      <w:r>
        <w:rPr>
          <w:rFonts w:ascii="Times New Roman"/>
        </w:rPr>
        <w:fldChar w:fldCharType="begin"/>
      </w:r>
      <w:r>
        <w:rPr>
          <w:rFonts w:ascii="Times New Roman"/>
        </w:rPr>
        <w:instrText xml:space="preserve"> PAGEREF _Toc223447423 \h </w:instrText>
      </w:r>
      <w:r>
        <w:rPr>
          <w:rFonts w:ascii="Times New Roman"/>
        </w:rPr>
        <w:fldChar w:fldCharType="separate"/>
      </w:r>
      <w:r>
        <w:rPr>
          <w:rFonts w:ascii="Times New Roman"/>
        </w:rPr>
        <w:t>1</w:t>
      </w:r>
      <w:r>
        <w:rPr>
          <w:rFonts w:ascii="Times New Roman"/>
        </w:rPr>
        <w:fldChar w:fldCharType="end"/>
      </w:r>
      <w:r>
        <w:rPr>
          <w:rFonts w:ascii="Times New Roman"/>
        </w:rPr>
        <w:fldChar w:fldCharType="end"/>
      </w:r>
    </w:p>
    <w:p w14:paraId="3F3459F0">
      <w:pPr>
        <w:pStyle w:val="21"/>
        <w:spacing w:before="78" w:after="78"/>
        <w:rPr>
          <w:rFonts w:ascii="Times New Roman"/>
          <w:szCs w:val="22"/>
        </w:rPr>
      </w:pPr>
      <w:r>
        <w:fldChar w:fldCharType="begin"/>
      </w:r>
      <w:r>
        <w:instrText xml:space="preserve"> HYPERLINK \l "_Toc223447424" </w:instrText>
      </w:r>
      <w:r>
        <w:fldChar w:fldCharType="separate"/>
      </w:r>
      <w:r>
        <w:rPr>
          <w:rStyle w:val="41"/>
          <w:rFonts w:ascii="Times New Roman"/>
          <w:color w:val="auto"/>
          <w:u w:val="none"/>
        </w:rPr>
        <w:t>2 规范性引用文件</w:t>
      </w:r>
      <w:r>
        <w:rPr>
          <w:rFonts w:ascii="Times New Roman"/>
        </w:rPr>
        <w:tab/>
      </w:r>
      <w:r>
        <w:rPr>
          <w:rFonts w:ascii="Times New Roman"/>
        </w:rPr>
        <w:fldChar w:fldCharType="begin"/>
      </w:r>
      <w:r>
        <w:rPr>
          <w:rFonts w:ascii="Times New Roman"/>
        </w:rPr>
        <w:instrText xml:space="preserve"> PAGEREF _Toc223447424 \h </w:instrText>
      </w:r>
      <w:r>
        <w:rPr>
          <w:rFonts w:ascii="Times New Roman"/>
        </w:rPr>
        <w:fldChar w:fldCharType="separate"/>
      </w:r>
      <w:r>
        <w:rPr>
          <w:rFonts w:ascii="Times New Roman"/>
        </w:rPr>
        <w:t>1</w:t>
      </w:r>
      <w:r>
        <w:rPr>
          <w:rFonts w:ascii="Times New Roman"/>
        </w:rPr>
        <w:fldChar w:fldCharType="end"/>
      </w:r>
      <w:r>
        <w:rPr>
          <w:rFonts w:ascii="Times New Roman"/>
        </w:rPr>
        <w:fldChar w:fldCharType="end"/>
      </w:r>
    </w:p>
    <w:p w14:paraId="566B1444">
      <w:pPr>
        <w:pStyle w:val="21"/>
        <w:spacing w:before="78" w:after="78"/>
        <w:rPr>
          <w:rFonts w:ascii="Times New Roman"/>
          <w:szCs w:val="22"/>
        </w:rPr>
      </w:pPr>
      <w:r>
        <w:fldChar w:fldCharType="begin"/>
      </w:r>
      <w:r>
        <w:instrText xml:space="preserve"> HYPERLINK \l "_Toc223447425" </w:instrText>
      </w:r>
      <w:r>
        <w:fldChar w:fldCharType="separate"/>
      </w:r>
      <w:r>
        <w:rPr>
          <w:rStyle w:val="41"/>
          <w:rFonts w:ascii="Times New Roman"/>
          <w:color w:val="auto"/>
          <w:u w:val="none"/>
        </w:rPr>
        <w:t>3 术语和定义</w:t>
      </w:r>
      <w:r>
        <w:rPr>
          <w:rFonts w:ascii="Times New Roman"/>
        </w:rPr>
        <w:tab/>
      </w:r>
      <w:r>
        <w:rPr>
          <w:rFonts w:ascii="Times New Roman"/>
        </w:rPr>
        <w:fldChar w:fldCharType="begin"/>
      </w:r>
      <w:r>
        <w:rPr>
          <w:rFonts w:ascii="Times New Roman"/>
        </w:rPr>
        <w:instrText xml:space="preserve"> PAGEREF _Toc223447425 \h </w:instrText>
      </w:r>
      <w:r>
        <w:rPr>
          <w:rFonts w:ascii="Times New Roman"/>
        </w:rPr>
        <w:fldChar w:fldCharType="separate"/>
      </w:r>
      <w:r>
        <w:rPr>
          <w:rFonts w:ascii="Times New Roman"/>
        </w:rPr>
        <w:t>1</w:t>
      </w:r>
      <w:r>
        <w:rPr>
          <w:rFonts w:ascii="Times New Roman"/>
        </w:rPr>
        <w:fldChar w:fldCharType="end"/>
      </w:r>
      <w:r>
        <w:rPr>
          <w:rFonts w:ascii="Times New Roman"/>
        </w:rPr>
        <w:fldChar w:fldCharType="end"/>
      </w:r>
    </w:p>
    <w:p w14:paraId="64F56ADD">
      <w:pPr>
        <w:pStyle w:val="30"/>
        <w:rPr>
          <w:rFonts w:ascii="Times New Roman"/>
          <w:szCs w:val="22"/>
        </w:rPr>
      </w:pPr>
      <w:r>
        <w:fldChar w:fldCharType="begin"/>
      </w:r>
      <w:r>
        <w:instrText xml:space="preserve"> HYPERLINK \l "_Toc223447426" </w:instrText>
      </w:r>
      <w:r>
        <w:fldChar w:fldCharType="separate"/>
      </w:r>
      <w:r>
        <w:rPr>
          <w:rStyle w:val="41"/>
          <w:rFonts w:ascii="Times New Roman"/>
          <w:color w:val="auto"/>
          <w:u w:val="none"/>
        </w:rPr>
        <w:t>3.1　 自主创新　independent innovation</w:t>
      </w:r>
      <w:r>
        <w:rPr>
          <w:rFonts w:ascii="Times New Roman"/>
        </w:rPr>
        <w:tab/>
      </w:r>
      <w:r>
        <w:rPr>
          <w:rFonts w:ascii="Times New Roman"/>
        </w:rPr>
        <w:fldChar w:fldCharType="begin"/>
      </w:r>
      <w:r>
        <w:rPr>
          <w:rFonts w:ascii="Times New Roman"/>
        </w:rPr>
        <w:instrText xml:space="preserve"> PAGEREF _Toc223447426 \h </w:instrText>
      </w:r>
      <w:r>
        <w:rPr>
          <w:rFonts w:ascii="Times New Roman"/>
        </w:rPr>
        <w:fldChar w:fldCharType="separate"/>
      </w:r>
      <w:r>
        <w:rPr>
          <w:rFonts w:ascii="Times New Roman"/>
        </w:rPr>
        <w:t>1</w:t>
      </w:r>
      <w:r>
        <w:rPr>
          <w:rFonts w:ascii="Times New Roman"/>
        </w:rPr>
        <w:fldChar w:fldCharType="end"/>
      </w:r>
      <w:r>
        <w:rPr>
          <w:rFonts w:ascii="Times New Roman"/>
        </w:rPr>
        <w:fldChar w:fldCharType="end"/>
      </w:r>
    </w:p>
    <w:p w14:paraId="36118B49">
      <w:pPr>
        <w:pStyle w:val="30"/>
        <w:rPr>
          <w:rFonts w:ascii="Times New Roman"/>
          <w:szCs w:val="22"/>
        </w:rPr>
      </w:pPr>
      <w:r>
        <w:fldChar w:fldCharType="begin"/>
      </w:r>
      <w:r>
        <w:instrText xml:space="preserve"> HYPERLINK \l "_Toc223447427" </w:instrText>
      </w:r>
      <w:r>
        <w:fldChar w:fldCharType="separate"/>
      </w:r>
      <w:r>
        <w:rPr>
          <w:rStyle w:val="41"/>
          <w:rFonts w:ascii="Times New Roman"/>
          <w:color w:val="auto"/>
          <w:u w:val="none"/>
        </w:rPr>
        <w:t>3.2　 自主创新能力　independent innovation capability</w:t>
      </w:r>
      <w:r>
        <w:rPr>
          <w:rFonts w:ascii="Times New Roman"/>
        </w:rPr>
        <w:tab/>
      </w:r>
      <w:r>
        <w:rPr>
          <w:rFonts w:ascii="Times New Roman"/>
        </w:rPr>
        <w:fldChar w:fldCharType="begin"/>
      </w:r>
      <w:r>
        <w:rPr>
          <w:rFonts w:ascii="Times New Roman"/>
        </w:rPr>
        <w:instrText xml:space="preserve"> PAGEREF _Toc223447427 \h </w:instrText>
      </w:r>
      <w:r>
        <w:rPr>
          <w:rFonts w:ascii="Times New Roman"/>
        </w:rPr>
        <w:fldChar w:fldCharType="separate"/>
      </w:r>
      <w:r>
        <w:rPr>
          <w:rFonts w:ascii="Times New Roman"/>
        </w:rPr>
        <w:t>1</w:t>
      </w:r>
      <w:r>
        <w:rPr>
          <w:rFonts w:ascii="Times New Roman"/>
        </w:rPr>
        <w:fldChar w:fldCharType="end"/>
      </w:r>
      <w:r>
        <w:rPr>
          <w:rFonts w:ascii="Times New Roman"/>
        </w:rPr>
        <w:fldChar w:fldCharType="end"/>
      </w:r>
    </w:p>
    <w:p w14:paraId="5A1931AE">
      <w:pPr>
        <w:pStyle w:val="30"/>
        <w:rPr>
          <w:rFonts w:ascii="Times New Roman"/>
          <w:szCs w:val="22"/>
        </w:rPr>
      </w:pPr>
      <w:r>
        <w:fldChar w:fldCharType="begin"/>
      </w:r>
      <w:r>
        <w:instrText xml:space="preserve"> HYPERLINK \l "_Toc223447428" </w:instrText>
      </w:r>
      <w:r>
        <w:fldChar w:fldCharType="separate"/>
      </w:r>
      <w:r>
        <w:rPr>
          <w:rStyle w:val="41"/>
          <w:rFonts w:ascii="Times New Roman"/>
          <w:color w:val="auto"/>
          <w:u w:val="none"/>
        </w:rPr>
        <w:t>3.3　 评价准则　assessment criteria</w:t>
      </w:r>
      <w:r>
        <w:rPr>
          <w:rFonts w:ascii="Times New Roman"/>
        </w:rPr>
        <w:tab/>
      </w:r>
      <w:r>
        <w:rPr>
          <w:rFonts w:ascii="Times New Roman"/>
        </w:rPr>
        <w:fldChar w:fldCharType="begin"/>
      </w:r>
      <w:r>
        <w:rPr>
          <w:rFonts w:ascii="Times New Roman"/>
        </w:rPr>
        <w:instrText xml:space="preserve"> PAGEREF _Toc223447428 \h </w:instrText>
      </w:r>
      <w:r>
        <w:rPr>
          <w:rFonts w:ascii="Times New Roman"/>
        </w:rPr>
        <w:fldChar w:fldCharType="separate"/>
      </w:r>
      <w:r>
        <w:rPr>
          <w:rFonts w:ascii="Times New Roman"/>
        </w:rPr>
        <w:t>2</w:t>
      </w:r>
      <w:r>
        <w:rPr>
          <w:rFonts w:ascii="Times New Roman"/>
        </w:rPr>
        <w:fldChar w:fldCharType="end"/>
      </w:r>
      <w:r>
        <w:rPr>
          <w:rFonts w:ascii="Times New Roman"/>
        </w:rPr>
        <w:fldChar w:fldCharType="end"/>
      </w:r>
    </w:p>
    <w:p w14:paraId="1393C8F7">
      <w:pPr>
        <w:pStyle w:val="30"/>
        <w:rPr>
          <w:rFonts w:ascii="Times New Roman"/>
          <w:szCs w:val="22"/>
        </w:rPr>
      </w:pPr>
      <w:r>
        <w:fldChar w:fldCharType="begin"/>
      </w:r>
      <w:r>
        <w:instrText xml:space="preserve"> HYPERLINK \l "_Toc223447429" </w:instrText>
      </w:r>
      <w:r>
        <w:fldChar w:fldCharType="separate"/>
      </w:r>
      <w:r>
        <w:rPr>
          <w:rStyle w:val="41"/>
          <w:rFonts w:ascii="Times New Roman"/>
          <w:color w:val="auto"/>
          <w:u w:val="none"/>
        </w:rPr>
        <w:t>3.4　 评价发现　assessment fundings</w:t>
      </w:r>
      <w:r>
        <w:rPr>
          <w:rFonts w:ascii="Times New Roman"/>
        </w:rPr>
        <w:tab/>
      </w:r>
      <w:r>
        <w:rPr>
          <w:rFonts w:ascii="Times New Roman"/>
        </w:rPr>
        <w:fldChar w:fldCharType="begin"/>
      </w:r>
      <w:r>
        <w:rPr>
          <w:rFonts w:ascii="Times New Roman"/>
        </w:rPr>
        <w:instrText xml:space="preserve"> PAGEREF _Toc223447429 \h </w:instrText>
      </w:r>
      <w:r>
        <w:rPr>
          <w:rFonts w:ascii="Times New Roman"/>
        </w:rPr>
        <w:fldChar w:fldCharType="separate"/>
      </w:r>
      <w:r>
        <w:rPr>
          <w:rFonts w:ascii="Times New Roman"/>
        </w:rPr>
        <w:t>2</w:t>
      </w:r>
      <w:r>
        <w:rPr>
          <w:rFonts w:ascii="Times New Roman"/>
        </w:rPr>
        <w:fldChar w:fldCharType="end"/>
      </w:r>
      <w:r>
        <w:rPr>
          <w:rFonts w:ascii="Times New Roman"/>
        </w:rPr>
        <w:fldChar w:fldCharType="end"/>
      </w:r>
    </w:p>
    <w:p w14:paraId="27915CA9">
      <w:pPr>
        <w:pStyle w:val="30"/>
        <w:rPr>
          <w:rFonts w:ascii="Times New Roman"/>
          <w:szCs w:val="22"/>
        </w:rPr>
      </w:pPr>
      <w:r>
        <w:fldChar w:fldCharType="begin"/>
      </w:r>
      <w:r>
        <w:instrText xml:space="preserve"> HYPERLINK \l "_Toc223447430" </w:instrText>
      </w:r>
      <w:r>
        <w:fldChar w:fldCharType="separate"/>
      </w:r>
      <w:r>
        <w:rPr>
          <w:rStyle w:val="41"/>
          <w:rFonts w:ascii="Times New Roman"/>
          <w:color w:val="auto"/>
          <w:u w:val="none"/>
        </w:rPr>
        <w:t>3.5　 关重件　critical and major unit</w:t>
      </w:r>
      <w:r>
        <w:rPr>
          <w:rFonts w:ascii="Times New Roman"/>
        </w:rPr>
        <w:tab/>
      </w:r>
      <w:r>
        <w:rPr>
          <w:rFonts w:ascii="Times New Roman"/>
        </w:rPr>
        <w:fldChar w:fldCharType="begin"/>
      </w:r>
      <w:r>
        <w:rPr>
          <w:rFonts w:ascii="Times New Roman"/>
        </w:rPr>
        <w:instrText xml:space="preserve"> PAGEREF _Toc223447430 \h </w:instrText>
      </w:r>
      <w:r>
        <w:rPr>
          <w:rFonts w:ascii="Times New Roman"/>
        </w:rPr>
        <w:fldChar w:fldCharType="separate"/>
      </w:r>
      <w:r>
        <w:rPr>
          <w:rFonts w:ascii="Times New Roman"/>
        </w:rPr>
        <w:t>2</w:t>
      </w:r>
      <w:r>
        <w:rPr>
          <w:rFonts w:ascii="Times New Roman"/>
        </w:rPr>
        <w:fldChar w:fldCharType="end"/>
      </w:r>
      <w:r>
        <w:rPr>
          <w:rFonts w:ascii="Times New Roman"/>
        </w:rPr>
        <w:fldChar w:fldCharType="end"/>
      </w:r>
    </w:p>
    <w:p w14:paraId="0E9C8A53">
      <w:pPr>
        <w:pStyle w:val="30"/>
        <w:rPr>
          <w:rFonts w:ascii="Times New Roman"/>
          <w:szCs w:val="22"/>
        </w:rPr>
      </w:pPr>
      <w:r>
        <w:fldChar w:fldCharType="begin"/>
      </w:r>
      <w:r>
        <w:instrText xml:space="preserve"> HYPERLINK \l "_Toc223447431" </w:instrText>
      </w:r>
      <w:r>
        <w:fldChar w:fldCharType="separate"/>
      </w:r>
      <w:r>
        <w:rPr>
          <w:rStyle w:val="41"/>
          <w:rFonts w:ascii="Times New Roman"/>
          <w:color w:val="auto"/>
          <w:u w:val="none"/>
        </w:rPr>
        <w:t>3.6　 创新主体　innovation entity</w:t>
      </w:r>
      <w:r>
        <w:rPr>
          <w:rFonts w:ascii="Times New Roman"/>
        </w:rPr>
        <w:tab/>
      </w:r>
      <w:r>
        <w:rPr>
          <w:rFonts w:ascii="Times New Roman"/>
        </w:rPr>
        <w:fldChar w:fldCharType="begin"/>
      </w:r>
      <w:r>
        <w:rPr>
          <w:rFonts w:ascii="Times New Roman"/>
        </w:rPr>
        <w:instrText xml:space="preserve"> PAGEREF _Toc223447431 \h </w:instrText>
      </w:r>
      <w:r>
        <w:rPr>
          <w:rFonts w:ascii="Times New Roman"/>
        </w:rPr>
        <w:fldChar w:fldCharType="separate"/>
      </w:r>
      <w:r>
        <w:rPr>
          <w:rFonts w:ascii="Times New Roman"/>
        </w:rPr>
        <w:t>2</w:t>
      </w:r>
      <w:r>
        <w:rPr>
          <w:rFonts w:ascii="Times New Roman"/>
        </w:rPr>
        <w:fldChar w:fldCharType="end"/>
      </w:r>
      <w:r>
        <w:rPr>
          <w:rFonts w:ascii="Times New Roman"/>
        </w:rPr>
        <w:fldChar w:fldCharType="end"/>
      </w:r>
    </w:p>
    <w:p w14:paraId="26735E35">
      <w:pPr>
        <w:pStyle w:val="21"/>
        <w:spacing w:before="78" w:after="78"/>
        <w:rPr>
          <w:rFonts w:ascii="Times New Roman"/>
          <w:szCs w:val="22"/>
        </w:rPr>
      </w:pPr>
      <w:r>
        <w:fldChar w:fldCharType="begin"/>
      </w:r>
      <w:r>
        <w:instrText xml:space="preserve"> HYPERLINK \l "_Toc223447432" </w:instrText>
      </w:r>
      <w:r>
        <w:fldChar w:fldCharType="separate"/>
      </w:r>
      <w:r>
        <w:rPr>
          <w:rStyle w:val="41"/>
          <w:rFonts w:ascii="Times New Roman"/>
          <w:color w:val="auto"/>
          <w:u w:val="none"/>
          <w:lang w:bidi="ar"/>
        </w:rPr>
        <w:t>4 缩略语</w:t>
      </w:r>
      <w:r>
        <w:rPr>
          <w:rFonts w:ascii="Times New Roman"/>
        </w:rPr>
        <w:tab/>
      </w:r>
      <w:r>
        <w:rPr>
          <w:rFonts w:ascii="Times New Roman"/>
        </w:rPr>
        <w:fldChar w:fldCharType="begin"/>
      </w:r>
      <w:r>
        <w:rPr>
          <w:rFonts w:ascii="Times New Roman"/>
        </w:rPr>
        <w:instrText xml:space="preserve"> PAGEREF _Toc223447432 \h </w:instrText>
      </w:r>
      <w:r>
        <w:rPr>
          <w:rFonts w:ascii="Times New Roman"/>
        </w:rPr>
        <w:fldChar w:fldCharType="separate"/>
      </w:r>
      <w:r>
        <w:rPr>
          <w:rFonts w:ascii="Times New Roman"/>
        </w:rPr>
        <w:t>2</w:t>
      </w:r>
      <w:r>
        <w:rPr>
          <w:rFonts w:ascii="Times New Roman"/>
        </w:rPr>
        <w:fldChar w:fldCharType="end"/>
      </w:r>
      <w:r>
        <w:rPr>
          <w:rFonts w:ascii="Times New Roman"/>
        </w:rPr>
        <w:fldChar w:fldCharType="end"/>
      </w:r>
    </w:p>
    <w:p w14:paraId="32F1D8BE">
      <w:pPr>
        <w:pStyle w:val="21"/>
        <w:spacing w:before="78" w:after="78"/>
        <w:rPr>
          <w:rFonts w:ascii="Times New Roman"/>
          <w:szCs w:val="22"/>
        </w:rPr>
      </w:pPr>
      <w:r>
        <w:fldChar w:fldCharType="begin"/>
      </w:r>
      <w:r>
        <w:instrText xml:space="preserve"> HYPERLINK \l "_Toc223447433" </w:instrText>
      </w:r>
      <w:r>
        <w:fldChar w:fldCharType="separate"/>
      </w:r>
      <w:r>
        <w:rPr>
          <w:rStyle w:val="41"/>
          <w:rFonts w:ascii="Times New Roman"/>
          <w:color w:val="auto"/>
          <w:u w:val="none"/>
        </w:rPr>
        <w:t>5 适用原则</w:t>
      </w:r>
      <w:r>
        <w:rPr>
          <w:rFonts w:ascii="Times New Roman"/>
        </w:rPr>
        <w:tab/>
      </w:r>
      <w:r>
        <w:rPr>
          <w:rFonts w:ascii="Times New Roman"/>
        </w:rPr>
        <w:fldChar w:fldCharType="begin"/>
      </w:r>
      <w:r>
        <w:rPr>
          <w:rFonts w:ascii="Times New Roman"/>
        </w:rPr>
        <w:instrText xml:space="preserve"> PAGEREF _Toc223447433 \h </w:instrText>
      </w:r>
      <w:r>
        <w:rPr>
          <w:rFonts w:ascii="Times New Roman"/>
        </w:rPr>
        <w:fldChar w:fldCharType="separate"/>
      </w:r>
      <w:r>
        <w:rPr>
          <w:rFonts w:ascii="Times New Roman"/>
        </w:rPr>
        <w:t>2</w:t>
      </w:r>
      <w:r>
        <w:rPr>
          <w:rFonts w:ascii="Times New Roman"/>
        </w:rPr>
        <w:fldChar w:fldCharType="end"/>
      </w:r>
      <w:r>
        <w:rPr>
          <w:rFonts w:ascii="Times New Roman"/>
        </w:rPr>
        <w:fldChar w:fldCharType="end"/>
      </w:r>
    </w:p>
    <w:p w14:paraId="0314C16D">
      <w:pPr>
        <w:pStyle w:val="30"/>
        <w:rPr>
          <w:rFonts w:ascii="Times New Roman"/>
          <w:szCs w:val="22"/>
        </w:rPr>
      </w:pPr>
      <w:r>
        <w:fldChar w:fldCharType="begin"/>
      </w:r>
      <w:r>
        <w:instrText xml:space="preserve"> HYPERLINK \l "_Toc223447434" </w:instrText>
      </w:r>
      <w:r>
        <w:fldChar w:fldCharType="separate"/>
      </w:r>
      <w:r>
        <w:rPr>
          <w:rStyle w:val="41"/>
          <w:rFonts w:ascii="Times New Roman"/>
          <w:color w:val="auto"/>
          <w:u w:val="none"/>
        </w:rPr>
        <w:t>5.1 适用对象</w:t>
      </w:r>
      <w:r>
        <w:rPr>
          <w:rFonts w:ascii="Times New Roman"/>
        </w:rPr>
        <w:tab/>
      </w:r>
      <w:r>
        <w:rPr>
          <w:rFonts w:ascii="Times New Roman"/>
        </w:rPr>
        <w:fldChar w:fldCharType="begin"/>
      </w:r>
      <w:r>
        <w:rPr>
          <w:rFonts w:ascii="Times New Roman"/>
        </w:rPr>
        <w:instrText xml:space="preserve"> PAGEREF _Toc223447434 \h </w:instrText>
      </w:r>
      <w:r>
        <w:rPr>
          <w:rFonts w:ascii="Times New Roman"/>
        </w:rPr>
        <w:fldChar w:fldCharType="separate"/>
      </w:r>
      <w:r>
        <w:rPr>
          <w:rFonts w:ascii="Times New Roman"/>
        </w:rPr>
        <w:t>2</w:t>
      </w:r>
      <w:r>
        <w:rPr>
          <w:rFonts w:ascii="Times New Roman"/>
        </w:rPr>
        <w:fldChar w:fldCharType="end"/>
      </w:r>
      <w:r>
        <w:rPr>
          <w:rFonts w:ascii="Times New Roman"/>
        </w:rPr>
        <w:fldChar w:fldCharType="end"/>
      </w:r>
    </w:p>
    <w:p w14:paraId="4E4D2240">
      <w:pPr>
        <w:pStyle w:val="30"/>
        <w:rPr>
          <w:rFonts w:ascii="Times New Roman"/>
          <w:szCs w:val="22"/>
        </w:rPr>
      </w:pPr>
      <w:r>
        <w:fldChar w:fldCharType="begin"/>
      </w:r>
      <w:r>
        <w:instrText xml:space="preserve"> HYPERLINK \l "_Toc223447435" </w:instrText>
      </w:r>
      <w:r>
        <w:fldChar w:fldCharType="separate"/>
      </w:r>
      <w:r>
        <w:rPr>
          <w:rStyle w:val="41"/>
          <w:rFonts w:ascii="Times New Roman"/>
          <w:color w:val="auto"/>
          <w:u w:val="none"/>
        </w:rPr>
        <w:t>5.2 适用范围</w:t>
      </w:r>
      <w:r>
        <w:rPr>
          <w:rFonts w:ascii="Times New Roman"/>
        </w:rPr>
        <w:tab/>
      </w:r>
      <w:r>
        <w:rPr>
          <w:rFonts w:ascii="Times New Roman"/>
        </w:rPr>
        <w:fldChar w:fldCharType="begin"/>
      </w:r>
      <w:r>
        <w:rPr>
          <w:rFonts w:ascii="Times New Roman"/>
        </w:rPr>
        <w:instrText xml:space="preserve"> PAGEREF _Toc223447435 \h </w:instrText>
      </w:r>
      <w:r>
        <w:rPr>
          <w:rFonts w:ascii="Times New Roman"/>
        </w:rPr>
        <w:fldChar w:fldCharType="separate"/>
      </w:r>
      <w:r>
        <w:rPr>
          <w:rFonts w:ascii="Times New Roman"/>
        </w:rPr>
        <w:t>3</w:t>
      </w:r>
      <w:r>
        <w:rPr>
          <w:rFonts w:ascii="Times New Roman"/>
        </w:rPr>
        <w:fldChar w:fldCharType="end"/>
      </w:r>
      <w:r>
        <w:rPr>
          <w:rFonts w:ascii="Times New Roman"/>
        </w:rPr>
        <w:fldChar w:fldCharType="end"/>
      </w:r>
    </w:p>
    <w:p w14:paraId="0027DF2D">
      <w:pPr>
        <w:pStyle w:val="21"/>
        <w:spacing w:before="78" w:after="78"/>
        <w:rPr>
          <w:rFonts w:ascii="Times New Roman"/>
          <w:szCs w:val="22"/>
        </w:rPr>
      </w:pPr>
      <w:r>
        <w:fldChar w:fldCharType="begin"/>
      </w:r>
      <w:r>
        <w:instrText xml:space="preserve"> HYPERLINK \l "_Toc223447436" </w:instrText>
      </w:r>
      <w:r>
        <w:fldChar w:fldCharType="separate"/>
      </w:r>
      <w:r>
        <w:rPr>
          <w:rStyle w:val="41"/>
          <w:rFonts w:ascii="Times New Roman"/>
          <w:color w:val="auto"/>
          <w:u w:val="none"/>
        </w:rPr>
        <w:t>6 自主创新能力评价指标体系</w:t>
      </w:r>
      <w:r>
        <w:rPr>
          <w:rFonts w:ascii="Times New Roman"/>
        </w:rPr>
        <w:tab/>
      </w:r>
      <w:r>
        <w:rPr>
          <w:rFonts w:ascii="Times New Roman"/>
        </w:rPr>
        <w:fldChar w:fldCharType="begin"/>
      </w:r>
      <w:r>
        <w:rPr>
          <w:rFonts w:ascii="Times New Roman"/>
        </w:rPr>
        <w:instrText xml:space="preserve"> PAGEREF _Toc223447436 \h </w:instrText>
      </w:r>
      <w:r>
        <w:rPr>
          <w:rFonts w:ascii="Times New Roman"/>
        </w:rPr>
        <w:fldChar w:fldCharType="separate"/>
      </w:r>
      <w:r>
        <w:rPr>
          <w:rFonts w:ascii="Times New Roman"/>
        </w:rPr>
        <w:t>3</w:t>
      </w:r>
      <w:r>
        <w:rPr>
          <w:rFonts w:ascii="Times New Roman"/>
        </w:rPr>
        <w:fldChar w:fldCharType="end"/>
      </w:r>
      <w:r>
        <w:rPr>
          <w:rFonts w:ascii="Times New Roman"/>
        </w:rPr>
        <w:fldChar w:fldCharType="end"/>
      </w:r>
    </w:p>
    <w:p w14:paraId="14A97760">
      <w:pPr>
        <w:pStyle w:val="30"/>
        <w:rPr>
          <w:rFonts w:ascii="Times New Roman"/>
          <w:szCs w:val="22"/>
        </w:rPr>
      </w:pPr>
      <w:r>
        <w:fldChar w:fldCharType="begin"/>
      </w:r>
      <w:r>
        <w:instrText xml:space="preserve"> HYPERLINK \l "_Toc223447437" </w:instrText>
      </w:r>
      <w:r>
        <w:fldChar w:fldCharType="separate"/>
      </w:r>
      <w:r>
        <w:rPr>
          <w:rStyle w:val="41"/>
          <w:rFonts w:ascii="Times New Roman"/>
          <w:color w:val="auto"/>
          <w:u w:val="none"/>
        </w:rPr>
        <w:t>6.1 等级划分</w:t>
      </w:r>
      <w:r>
        <w:rPr>
          <w:rFonts w:ascii="Times New Roman"/>
        </w:rPr>
        <w:tab/>
      </w:r>
      <w:r>
        <w:rPr>
          <w:rFonts w:ascii="Times New Roman"/>
        </w:rPr>
        <w:fldChar w:fldCharType="begin"/>
      </w:r>
      <w:r>
        <w:rPr>
          <w:rFonts w:ascii="Times New Roman"/>
        </w:rPr>
        <w:instrText xml:space="preserve"> PAGEREF _Toc223447437 \h </w:instrText>
      </w:r>
      <w:r>
        <w:rPr>
          <w:rFonts w:ascii="Times New Roman"/>
        </w:rPr>
        <w:fldChar w:fldCharType="separate"/>
      </w:r>
      <w:r>
        <w:rPr>
          <w:rFonts w:ascii="Times New Roman"/>
        </w:rPr>
        <w:t>3</w:t>
      </w:r>
      <w:r>
        <w:rPr>
          <w:rFonts w:ascii="Times New Roman"/>
        </w:rPr>
        <w:fldChar w:fldCharType="end"/>
      </w:r>
      <w:r>
        <w:rPr>
          <w:rFonts w:ascii="Times New Roman"/>
        </w:rPr>
        <w:fldChar w:fldCharType="end"/>
      </w:r>
    </w:p>
    <w:p w14:paraId="44554FEE">
      <w:pPr>
        <w:pStyle w:val="30"/>
        <w:rPr>
          <w:rFonts w:ascii="Times New Roman"/>
          <w:szCs w:val="22"/>
        </w:rPr>
      </w:pPr>
      <w:r>
        <w:fldChar w:fldCharType="begin"/>
      </w:r>
      <w:r>
        <w:instrText xml:space="preserve"> HYPERLINK \l "_Toc223447438" </w:instrText>
      </w:r>
      <w:r>
        <w:fldChar w:fldCharType="separate"/>
      </w:r>
      <w:r>
        <w:rPr>
          <w:rStyle w:val="41"/>
          <w:rFonts w:ascii="Times New Roman"/>
          <w:color w:val="auto"/>
          <w:u w:val="none"/>
        </w:rPr>
        <w:t>6.2 指标体系</w:t>
      </w:r>
      <w:r>
        <w:rPr>
          <w:rFonts w:ascii="Times New Roman"/>
        </w:rPr>
        <w:tab/>
      </w:r>
      <w:r>
        <w:rPr>
          <w:rFonts w:ascii="Times New Roman"/>
        </w:rPr>
        <w:fldChar w:fldCharType="begin"/>
      </w:r>
      <w:r>
        <w:rPr>
          <w:rFonts w:ascii="Times New Roman"/>
        </w:rPr>
        <w:instrText xml:space="preserve"> PAGEREF _Toc223447438 \h </w:instrText>
      </w:r>
      <w:r>
        <w:rPr>
          <w:rFonts w:ascii="Times New Roman"/>
        </w:rPr>
        <w:fldChar w:fldCharType="separate"/>
      </w:r>
      <w:r>
        <w:rPr>
          <w:rFonts w:ascii="Times New Roman"/>
        </w:rPr>
        <w:t>4</w:t>
      </w:r>
      <w:r>
        <w:rPr>
          <w:rFonts w:ascii="Times New Roman"/>
        </w:rPr>
        <w:fldChar w:fldCharType="end"/>
      </w:r>
      <w:r>
        <w:rPr>
          <w:rFonts w:ascii="Times New Roman"/>
        </w:rPr>
        <w:fldChar w:fldCharType="end"/>
      </w:r>
    </w:p>
    <w:p w14:paraId="17E82C32">
      <w:pPr>
        <w:pStyle w:val="30"/>
        <w:rPr>
          <w:rFonts w:ascii="Times New Roman"/>
          <w:szCs w:val="22"/>
        </w:rPr>
      </w:pPr>
      <w:r>
        <w:fldChar w:fldCharType="begin"/>
      </w:r>
      <w:r>
        <w:instrText xml:space="preserve"> HYPERLINK \l "_Toc223447439" </w:instrText>
      </w:r>
      <w:r>
        <w:fldChar w:fldCharType="separate"/>
      </w:r>
      <w:r>
        <w:rPr>
          <w:rStyle w:val="41"/>
          <w:rFonts w:ascii="Times New Roman"/>
          <w:color w:val="auto"/>
          <w:u w:val="none"/>
        </w:rPr>
        <w:t>6.3 指标裁剪</w:t>
      </w:r>
      <w:r>
        <w:rPr>
          <w:rFonts w:ascii="Times New Roman"/>
        </w:rPr>
        <w:tab/>
      </w:r>
      <w:r>
        <w:rPr>
          <w:rFonts w:ascii="Times New Roman"/>
        </w:rPr>
        <w:fldChar w:fldCharType="begin"/>
      </w:r>
      <w:r>
        <w:rPr>
          <w:rFonts w:ascii="Times New Roman"/>
        </w:rPr>
        <w:instrText xml:space="preserve"> PAGEREF _Toc223447439 \h </w:instrText>
      </w:r>
      <w:r>
        <w:rPr>
          <w:rFonts w:ascii="Times New Roman"/>
        </w:rPr>
        <w:fldChar w:fldCharType="separate"/>
      </w:r>
      <w:r>
        <w:rPr>
          <w:rFonts w:ascii="Times New Roman"/>
        </w:rPr>
        <w:t>5</w:t>
      </w:r>
      <w:r>
        <w:rPr>
          <w:rFonts w:ascii="Times New Roman"/>
        </w:rPr>
        <w:fldChar w:fldCharType="end"/>
      </w:r>
      <w:r>
        <w:rPr>
          <w:rFonts w:ascii="Times New Roman"/>
        </w:rPr>
        <w:fldChar w:fldCharType="end"/>
      </w:r>
    </w:p>
    <w:p w14:paraId="40F431D6">
      <w:pPr>
        <w:pStyle w:val="21"/>
        <w:spacing w:before="78" w:after="78"/>
        <w:rPr>
          <w:rFonts w:ascii="Times New Roman"/>
          <w:szCs w:val="22"/>
        </w:rPr>
      </w:pPr>
      <w:r>
        <w:fldChar w:fldCharType="begin"/>
      </w:r>
      <w:r>
        <w:instrText xml:space="preserve"> HYPERLINK \l "_Toc223447440" </w:instrText>
      </w:r>
      <w:r>
        <w:fldChar w:fldCharType="separate"/>
      </w:r>
      <w:r>
        <w:rPr>
          <w:rStyle w:val="41"/>
          <w:rFonts w:ascii="Times New Roman"/>
          <w:color w:val="auto"/>
          <w:u w:val="none"/>
        </w:rPr>
        <w:t>7 取值规则</w:t>
      </w:r>
      <w:r>
        <w:rPr>
          <w:rFonts w:ascii="Times New Roman"/>
        </w:rPr>
        <w:tab/>
      </w:r>
      <w:r>
        <w:rPr>
          <w:rFonts w:ascii="Times New Roman"/>
        </w:rPr>
        <w:fldChar w:fldCharType="begin"/>
      </w:r>
      <w:r>
        <w:rPr>
          <w:rFonts w:ascii="Times New Roman"/>
        </w:rPr>
        <w:instrText xml:space="preserve"> PAGEREF _Toc223447440 \h </w:instrText>
      </w:r>
      <w:r>
        <w:rPr>
          <w:rFonts w:ascii="Times New Roman"/>
        </w:rPr>
        <w:fldChar w:fldCharType="separate"/>
      </w:r>
      <w:r>
        <w:rPr>
          <w:rFonts w:ascii="Times New Roman"/>
        </w:rPr>
        <w:t>5</w:t>
      </w:r>
      <w:r>
        <w:rPr>
          <w:rFonts w:ascii="Times New Roman"/>
        </w:rPr>
        <w:fldChar w:fldCharType="end"/>
      </w:r>
      <w:r>
        <w:rPr>
          <w:rFonts w:ascii="Times New Roman"/>
        </w:rPr>
        <w:fldChar w:fldCharType="end"/>
      </w:r>
    </w:p>
    <w:p w14:paraId="7328B701">
      <w:pPr>
        <w:pStyle w:val="30"/>
        <w:rPr>
          <w:rFonts w:ascii="Times New Roman"/>
          <w:szCs w:val="22"/>
        </w:rPr>
      </w:pPr>
      <w:r>
        <w:fldChar w:fldCharType="begin"/>
      </w:r>
      <w:r>
        <w:instrText xml:space="preserve"> HYPERLINK \l "_Toc223447441" </w:instrText>
      </w:r>
      <w:r>
        <w:fldChar w:fldCharType="separate"/>
      </w:r>
      <w:r>
        <w:rPr>
          <w:rStyle w:val="41"/>
          <w:rFonts w:ascii="Times New Roman"/>
          <w:color w:val="auto"/>
          <w:u w:val="none"/>
        </w:rPr>
        <w:t>7.1 研发设计</w:t>
      </w:r>
      <w:r>
        <w:rPr>
          <w:rFonts w:ascii="Times New Roman"/>
        </w:rPr>
        <w:tab/>
      </w:r>
      <w:r>
        <w:rPr>
          <w:rFonts w:ascii="Times New Roman"/>
        </w:rPr>
        <w:fldChar w:fldCharType="begin"/>
      </w:r>
      <w:r>
        <w:rPr>
          <w:rFonts w:ascii="Times New Roman"/>
        </w:rPr>
        <w:instrText xml:space="preserve"> PAGEREF _Toc223447441 \h </w:instrText>
      </w:r>
      <w:r>
        <w:rPr>
          <w:rFonts w:ascii="Times New Roman"/>
        </w:rPr>
        <w:fldChar w:fldCharType="separate"/>
      </w:r>
      <w:r>
        <w:rPr>
          <w:rFonts w:ascii="Times New Roman"/>
        </w:rPr>
        <w:t>5</w:t>
      </w:r>
      <w:r>
        <w:rPr>
          <w:rFonts w:ascii="Times New Roman"/>
        </w:rPr>
        <w:fldChar w:fldCharType="end"/>
      </w:r>
      <w:r>
        <w:rPr>
          <w:rFonts w:ascii="Times New Roman"/>
        </w:rPr>
        <w:fldChar w:fldCharType="end"/>
      </w:r>
    </w:p>
    <w:p w14:paraId="7C01A083">
      <w:pPr>
        <w:pStyle w:val="15"/>
        <w:rPr>
          <w:rFonts w:ascii="Times New Roman"/>
          <w:szCs w:val="22"/>
        </w:rPr>
      </w:pPr>
      <w:r>
        <w:fldChar w:fldCharType="begin"/>
      </w:r>
      <w:r>
        <w:instrText xml:space="preserve"> HYPERLINK \l "_Toc223447442" </w:instrText>
      </w:r>
      <w:r>
        <w:fldChar w:fldCharType="separate"/>
      </w:r>
      <w:r>
        <w:rPr>
          <w:rStyle w:val="41"/>
          <w:rFonts w:ascii="Times New Roman"/>
          <w:color w:val="auto"/>
          <w:u w:val="none"/>
        </w:rPr>
        <w:t>7.1.1 综述</w:t>
      </w:r>
      <w:r>
        <w:rPr>
          <w:rFonts w:ascii="Times New Roman"/>
        </w:rPr>
        <w:tab/>
      </w:r>
      <w:r>
        <w:rPr>
          <w:rFonts w:ascii="Times New Roman"/>
        </w:rPr>
        <w:fldChar w:fldCharType="begin"/>
      </w:r>
      <w:r>
        <w:rPr>
          <w:rFonts w:ascii="Times New Roman"/>
        </w:rPr>
        <w:instrText xml:space="preserve"> PAGEREF _Toc223447442 \h </w:instrText>
      </w:r>
      <w:r>
        <w:rPr>
          <w:rFonts w:ascii="Times New Roman"/>
        </w:rPr>
        <w:fldChar w:fldCharType="separate"/>
      </w:r>
      <w:r>
        <w:rPr>
          <w:rFonts w:ascii="Times New Roman"/>
        </w:rPr>
        <w:t>5</w:t>
      </w:r>
      <w:r>
        <w:rPr>
          <w:rFonts w:ascii="Times New Roman"/>
        </w:rPr>
        <w:fldChar w:fldCharType="end"/>
      </w:r>
      <w:r>
        <w:rPr>
          <w:rFonts w:ascii="Times New Roman"/>
        </w:rPr>
        <w:fldChar w:fldCharType="end"/>
      </w:r>
    </w:p>
    <w:p w14:paraId="6577CB3B">
      <w:pPr>
        <w:pStyle w:val="15"/>
        <w:rPr>
          <w:rFonts w:ascii="Times New Roman"/>
          <w:szCs w:val="22"/>
        </w:rPr>
      </w:pPr>
      <w:r>
        <w:fldChar w:fldCharType="begin"/>
      </w:r>
      <w:r>
        <w:instrText xml:space="preserve"> HYPERLINK \l "_Toc223447443" </w:instrText>
      </w:r>
      <w:r>
        <w:fldChar w:fldCharType="separate"/>
      </w:r>
      <w:r>
        <w:rPr>
          <w:rStyle w:val="41"/>
          <w:rFonts w:ascii="Times New Roman"/>
          <w:color w:val="auto"/>
          <w:u w:val="none"/>
        </w:rPr>
        <w:t>7.1.2 硬件研发能力</w:t>
      </w:r>
      <w:r>
        <w:rPr>
          <w:rFonts w:ascii="Times New Roman"/>
        </w:rPr>
        <w:tab/>
      </w:r>
      <w:r>
        <w:rPr>
          <w:rFonts w:ascii="Times New Roman"/>
        </w:rPr>
        <w:fldChar w:fldCharType="begin"/>
      </w:r>
      <w:r>
        <w:rPr>
          <w:rFonts w:ascii="Times New Roman"/>
        </w:rPr>
        <w:instrText xml:space="preserve"> PAGEREF _Toc223447443 \h </w:instrText>
      </w:r>
      <w:r>
        <w:rPr>
          <w:rFonts w:ascii="Times New Roman"/>
        </w:rPr>
        <w:fldChar w:fldCharType="separate"/>
      </w:r>
      <w:r>
        <w:rPr>
          <w:rFonts w:ascii="Times New Roman"/>
        </w:rPr>
        <w:t>5</w:t>
      </w:r>
      <w:r>
        <w:rPr>
          <w:rFonts w:ascii="Times New Roman"/>
        </w:rPr>
        <w:fldChar w:fldCharType="end"/>
      </w:r>
      <w:r>
        <w:rPr>
          <w:rFonts w:ascii="Times New Roman"/>
        </w:rPr>
        <w:fldChar w:fldCharType="end"/>
      </w:r>
    </w:p>
    <w:p w14:paraId="3FBC8A33">
      <w:pPr>
        <w:pStyle w:val="15"/>
        <w:rPr>
          <w:rFonts w:ascii="Times New Roman"/>
          <w:szCs w:val="22"/>
        </w:rPr>
      </w:pPr>
      <w:r>
        <w:fldChar w:fldCharType="begin"/>
      </w:r>
      <w:r>
        <w:instrText xml:space="preserve"> HYPERLINK \l "_Toc223447444" </w:instrText>
      </w:r>
      <w:r>
        <w:fldChar w:fldCharType="separate"/>
      </w:r>
      <w:r>
        <w:rPr>
          <w:rStyle w:val="41"/>
          <w:rFonts w:ascii="Times New Roman"/>
          <w:color w:val="auto"/>
          <w:u w:val="none"/>
        </w:rPr>
        <w:t>7.1.3 软件研发能力</w:t>
      </w:r>
      <w:r>
        <w:rPr>
          <w:rFonts w:ascii="Times New Roman"/>
        </w:rPr>
        <w:tab/>
      </w:r>
      <w:r>
        <w:rPr>
          <w:rFonts w:ascii="Times New Roman"/>
        </w:rPr>
        <w:fldChar w:fldCharType="begin"/>
      </w:r>
      <w:r>
        <w:rPr>
          <w:rFonts w:ascii="Times New Roman"/>
        </w:rPr>
        <w:instrText xml:space="preserve"> PAGEREF _Toc223447444 \h </w:instrText>
      </w:r>
      <w:r>
        <w:rPr>
          <w:rFonts w:ascii="Times New Roman"/>
        </w:rPr>
        <w:fldChar w:fldCharType="separate"/>
      </w:r>
      <w:r>
        <w:rPr>
          <w:rFonts w:ascii="Times New Roman"/>
        </w:rPr>
        <w:t>6</w:t>
      </w:r>
      <w:r>
        <w:rPr>
          <w:rFonts w:ascii="Times New Roman"/>
        </w:rPr>
        <w:fldChar w:fldCharType="end"/>
      </w:r>
      <w:r>
        <w:rPr>
          <w:rFonts w:ascii="Times New Roman"/>
        </w:rPr>
        <w:fldChar w:fldCharType="end"/>
      </w:r>
    </w:p>
    <w:p w14:paraId="3F0E925B">
      <w:pPr>
        <w:pStyle w:val="15"/>
        <w:rPr>
          <w:rFonts w:ascii="Times New Roman"/>
          <w:szCs w:val="22"/>
        </w:rPr>
      </w:pPr>
      <w:r>
        <w:fldChar w:fldCharType="begin"/>
      </w:r>
      <w:r>
        <w:instrText xml:space="preserve"> HYPERLINK \l "_Toc223447445" </w:instrText>
      </w:r>
      <w:r>
        <w:fldChar w:fldCharType="separate"/>
      </w:r>
      <w:r>
        <w:rPr>
          <w:rStyle w:val="41"/>
          <w:rFonts w:ascii="Times New Roman"/>
          <w:color w:val="auto"/>
          <w:u w:val="none"/>
        </w:rPr>
        <w:t>7.1.4 特色能力</w:t>
      </w:r>
      <w:r>
        <w:rPr>
          <w:rFonts w:ascii="Times New Roman"/>
        </w:rPr>
        <w:tab/>
      </w:r>
      <w:r>
        <w:rPr>
          <w:rFonts w:ascii="Times New Roman"/>
        </w:rPr>
        <w:fldChar w:fldCharType="begin"/>
      </w:r>
      <w:r>
        <w:rPr>
          <w:rFonts w:ascii="Times New Roman"/>
        </w:rPr>
        <w:instrText xml:space="preserve"> PAGEREF _Toc223447445 \h </w:instrText>
      </w:r>
      <w:r>
        <w:rPr>
          <w:rFonts w:ascii="Times New Roman"/>
        </w:rPr>
        <w:fldChar w:fldCharType="separate"/>
      </w:r>
      <w:r>
        <w:rPr>
          <w:rFonts w:ascii="Times New Roman"/>
        </w:rPr>
        <w:t>7</w:t>
      </w:r>
      <w:r>
        <w:rPr>
          <w:rFonts w:ascii="Times New Roman"/>
        </w:rPr>
        <w:fldChar w:fldCharType="end"/>
      </w:r>
      <w:r>
        <w:rPr>
          <w:rFonts w:ascii="Times New Roman"/>
        </w:rPr>
        <w:fldChar w:fldCharType="end"/>
      </w:r>
    </w:p>
    <w:p w14:paraId="2D118001">
      <w:pPr>
        <w:pStyle w:val="15"/>
        <w:rPr>
          <w:rFonts w:ascii="Times New Roman"/>
          <w:szCs w:val="22"/>
        </w:rPr>
      </w:pPr>
      <w:r>
        <w:fldChar w:fldCharType="begin"/>
      </w:r>
      <w:r>
        <w:instrText xml:space="preserve"> HYPERLINK \l "_Toc223447446" </w:instrText>
      </w:r>
      <w:r>
        <w:fldChar w:fldCharType="separate"/>
      </w:r>
      <w:r>
        <w:rPr>
          <w:rStyle w:val="41"/>
          <w:rFonts w:ascii="Times New Roman"/>
          <w:color w:val="auto"/>
          <w:u w:val="none"/>
        </w:rPr>
        <w:t>7.1.5 专利水平</w:t>
      </w:r>
      <w:r>
        <w:rPr>
          <w:rFonts w:ascii="Times New Roman"/>
        </w:rPr>
        <w:tab/>
      </w:r>
      <w:r>
        <w:rPr>
          <w:rFonts w:ascii="Times New Roman"/>
        </w:rPr>
        <w:fldChar w:fldCharType="begin"/>
      </w:r>
      <w:r>
        <w:rPr>
          <w:rFonts w:ascii="Times New Roman"/>
        </w:rPr>
        <w:instrText xml:space="preserve"> PAGEREF _Toc223447446 \h </w:instrText>
      </w:r>
      <w:r>
        <w:rPr>
          <w:rFonts w:ascii="Times New Roman"/>
        </w:rPr>
        <w:fldChar w:fldCharType="separate"/>
      </w:r>
      <w:r>
        <w:rPr>
          <w:rFonts w:ascii="Times New Roman"/>
        </w:rPr>
        <w:t>8</w:t>
      </w:r>
      <w:r>
        <w:rPr>
          <w:rFonts w:ascii="Times New Roman"/>
        </w:rPr>
        <w:fldChar w:fldCharType="end"/>
      </w:r>
      <w:r>
        <w:rPr>
          <w:rFonts w:ascii="Times New Roman"/>
        </w:rPr>
        <w:fldChar w:fldCharType="end"/>
      </w:r>
    </w:p>
    <w:p w14:paraId="13688321">
      <w:pPr>
        <w:pStyle w:val="15"/>
        <w:rPr>
          <w:rFonts w:ascii="Times New Roman"/>
          <w:szCs w:val="22"/>
        </w:rPr>
      </w:pPr>
      <w:r>
        <w:fldChar w:fldCharType="begin"/>
      </w:r>
      <w:r>
        <w:instrText xml:space="preserve"> HYPERLINK \l "_Toc223447447" </w:instrText>
      </w:r>
      <w:r>
        <w:fldChar w:fldCharType="separate"/>
      </w:r>
      <w:r>
        <w:rPr>
          <w:rStyle w:val="41"/>
          <w:rFonts w:ascii="Times New Roman"/>
          <w:color w:val="auto"/>
          <w:u w:val="none"/>
        </w:rPr>
        <w:t>7.1.6 行业评价</w:t>
      </w:r>
      <w:r>
        <w:rPr>
          <w:rFonts w:ascii="Times New Roman"/>
        </w:rPr>
        <w:tab/>
      </w:r>
      <w:r>
        <w:rPr>
          <w:rFonts w:ascii="Times New Roman"/>
        </w:rPr>
        <w:fldChar w:fldCharType="begin"/>
      </w:r>
      <w:r>
        <w:rPr>
          <w:rFonts w:ascii="Times New Roman"/>
        </w:rPr>
        <w:instrText xml:space="preserve"> PAGEREF _Toc223447447 \h </w:instrText>
      </w:r>
      <w:r>
        <w:rPr>
          <w:rFonts w:ascii="Times New Roman"/>
        </w:rPr>
        <w:fldChar w:fldCharType="separate"/>
      </w:r>
      <w:r>
        <w:rPr>
          <w:rFonts w:ascii="Times New Roman"/>
        </w:rPr>
        <w:t>9</w:t>
      </w:r>
      <w:r>
        <w:rPr>
          <w:rFonts w:ascii="Times New Roman"/>
        </w:rPr>
        <w:fldChar w:fldCharType="end"/>
      </w:r>
      <w:r>
        <w:rPr>
          <w:rFonts w:ascii="Times New Roman"/>
        </w:rPr>
        <w:fldChar w:fldCharType="end"/>
      </w:r>
    </w:p>
    <w:p w14:paraId="2B7B3785">
      <w:pPr>
        <w:pStyle w:val="30"/>
        <w:rPr>
          <w:rFonts w:ascii="Times New Roman"/>
          <w:szCs w:val="22"/>
        </w:rPr>
      </w:pPr>
      <w:r>
        <w:fldChar w:fldCharType="begin"/>
      </w:r>
      <w:r>
        <w:instrText xml:space="preserve"> HYPERLINK \l "_Toc223447448" </w:instrText>
      </w:r>
      <w:r>
        <w:fldChar w:fldCharType="separate"/>
      </w:r>
      <w:r>
        <w:rPr>
          <w:rStyle w:val="41"/>
          <w:rFonts w:ascii="Times New Roman"/>
          <w:color w:val="auto"/>
          <w:u w:val="none"/>
        </w:rPr>
        <w:t>7.2 生产制造</w:t>
      </w:r>
      <w:r>
        <w:rPr>
          <w:rFonts w:ascii="Times New Roman"/>
        </w:rPr>
        <w:tab/>
      </w:r>
      <w:r>
        <w:rPr>
          <w:rFonts w:ascii="Times New Roman"/>
        </w:rPr>
        <w:fldChar w:fldCharType="begin"/>
      </w:r>
      <w:r>
        <w:rPr>
          <w:rFonts w:ascii="Times New Roman"/>
        </w:rPr>
        <w:instrText xml:space="preserve"> PAGEREF _Toc223447448 \h </w:instrText>
      </w:r>
      <w:r>
        <w:rPr>
          <w:rFonts w:ascii="Times New Roman"/>
        </w:rPr>
        <w:fldChar w:fldCharType="separate"/>
      </w:r>
      <w:r>
        <w:rPr>
          <w:rFonts w:ascii="Times New Roman"/>
        </w:rPr>
        <w:t>9</w:t>
      </w:r>
      <w:r>
        <w:rPr>
          <w:rFonts w:ascii="Times New Roman"/>
        </w:rPr>
        <w:fldChar w:fldCharType="end"/>
      </w:r>
      <w:r>
        <w:rPr>
          <w:rFonts w:ascii="Times New Roman"/>
        </w:rPr>
        <w:fldChar w:fldCharType="end"/>
      </w:r>
    </w:p>
    <w:p w14:paraId="310DBB70">
      <w:pPr>
        <w:pStyle w:val="15"/>
        <w:rPr>
          <w:rFonts w:ascii="Times New Roman"/>
          <w:szCs w:val="22"/>
        </w:rPr>
      </w:pPr>
      <w:r>
        <w:fldChar w:fldCharType="begin"/>
      </w:r>
      <w:r>
        <w:instrText xml:space="preserve"> HYPERLINK \l "_Toc223447449" </w:instrText>
      </w:r>
      <w:r>
        <w:fldChar w:fldCharType="separate"/>
      </w:r>
      <w:r>
        <w:rPr>
          <w:rStyle w:val="41"/>
          <w:rFonts w:ascii="Times New Roman"/>
          <w:color w:val="auto"/>
          <w:u w:val="none"/>
        </w:rPr>
        <w:t>7.2.1 综述</w:t>
      </w:r>
      <w:r>
        <w:rPr>
          <w:rFonts w:ascii="Times New Roman"/>
        </w:rPr>
        <w:tab/>
      </w:r>
      <w:r>
        <w:rPr>
          <w:rFonts w:ascii="Times New Roman"/>
        </w:rPr>
        <w:fldChar w:fldCharType="begin"/>
      </w:r>
      <w:r>
        <w:rPr>
          <w:rFonts w:ascii="Times New Roman"/>
        </w:rPr>
        <w:instrText xml:space="preserve"> PAGEREF _Toc223447449 \h </w:instrText>
      </w:r>
      <w:r>
        <w:rPr>
          <w:rFonts w:ascii="Times New Roman"/>
        </w:rPr>
        <w:fldChar w:fldCharType="separate"/>
      </w:r>
      <w:r>
        <w:rPr>
          <w:rFonts w:ascii="Times New Roman"/>
        </w:rPr>
        <w:t>9</w:t>
      </w:r>
      <w:r>
        <w:rPr>
          <w:rFonts w:ascii="Times New Roman"/>
        </w:rPr>
        <w:fldChar w:fldCharType="end"/>
      </w:r>
      <w:r>
        <w:rPr>
          <w:rFonts w:ascii="Times New Roman"/>
        </w:rPr>
        <w:fldChar w:fldCharType="end"/>
      </w:r>
    </w:p>
    <w:p w14:paraId="76DC9485">
      <w:pPr>
        <w:pStyle w:val="15"/>
        <w:rPr>
          <w:rFonts w:ascii="Times New Roman"/>
          <w:szCs w:val="22"/>
        </w:rPr>
      </w:pPr>
      <w:r>
        <w:fldChar w:fldCharType="begin"/>
      </w:r>
      <w:r>
        <w:instrText xml:space="preserve"> HYPERLINK \l "_Toc223447450" </w:instrText>
      </w:r>
      <w:r>
        <w:fldChar w:fldCharType="separate"/>
      </w:r>
      <w:r>
        <w:rPr>
          <w:rStyle w:val="41"/>
          <w:rFonts w:ascii="Times New Roman"/>
          <w:color w:val="auto"/>
          <w:u w:val="none"/>
        </w:rPr>
        <w:t>7.2.2 硬件选用能力</w:t>
      </w:r>
      <w:r>
        <w:rPr>
          <w:rFonts w:ascii="Times New Roman"/>
        </w:rPr>
        <w:tab/>
      </w:r>
      <w:r>
        <w:rPr>
          <w:rFonts w:ascii="Times New Roman"/>
        </w:rPr>
        <w:fldChar w:fldCharType="begin"/>
      </w:r>
      <w:r>
        <w:rPr>
          <w:rFonts w:ascii="Times New Roman"/>
        </w:rPr>
        <w:instrText xml:space="preserve"> PAGEREF _Toc223447450 \h </w:instrText>
      </w:r>
      <w:r>
        <w:rPr>
          <w:rFonts w:ascii="Times New Roman"/>
        </w:rPr>
        <w:fldChar w:fldCharType="separate"/>
      </w:r>
      <w:r>
        <w:rPr>
          <w:rFonts w:ascii="Times New Roman"/>
        </w:rPr>
        <w:t>9</w:t>
      </w:r>
      <w:r>
        <w:rPr>
          <w:rFonts w:ascii="Times New Roman"/>
        </w:rPr>
        <w:fldChar w:fldCharType="end"/>
      </w:r>
      <w:r>
        <w:rPr>
          <w:rFonts w:ascii="Times New Roman"/>
        </w:rPr>
        <w:fldChar w:fldCharType="end"/>
      </w:r>
    </w:p>
    <w:p w14:paraId="073AB48C">
      <w:pPr>
        <w:pStyle w:val="15"/>
        <w:rPr>
          <w:rFonts w:ascii="Times New Roman"/>
          <w:szCs w:val="22"/>
        </w:rPr>
      </w:pPr>
      <w:r>
        <w:fldChar w:fldCharType="begin"/>
      </w:r>
      <w:r>
        <w:instrText xml:space="preserve"> HYPERLINK \l "_Toc223447451" </w:instrText>
      </w:r>
      <w:r>
        <w:fldChar w:fldCharType="separate"/>
      </w:r>
      <w:r>
        <w:rPr>
          <w:rStyle w:val="41"/>
          <w:rFonts w:ascii="Times New Roman"/>
          <w:color w:val="auto"/>
          <w:u w:val="none"/>
        </w:rPr>
        <w:t>7.2.3 软件选用能力</w:t>
      </w:r>
      <w:r>
        <w:rPr>
          <w:rFonts w:ascii="Times New Roman"/>
        </w:rPr>
        <w:tab/>
      </w:r>
      <w:r>
        <w:rPr>
          <w:rFonts w:ascii="Times New Roman"/>
        </w:rPr>
        <w:fldChar w:fldCharType="begin"/>
      </w:r>
      <w:r>
        <w:rPr>
          <w:rFonts w:ascii="Times New Roman"/>
        </w:rPr>
        <w:instrText xml:space="preserve"> PAGEREF _Toc223447451 \h </w:instrText>
      </w:r>
      <w:r>
        <w:rPr>
          <w:rFonts w:ascii="Times New Roman"/>
        </w:rPr>
        <w:fldChar w:fldCharType="separate"/>
      </w:r>
      <w:r>
        <w:rPr>
          <w:rFonts w:ascii="Times New Roman"/>
        </w:rPr>
        <w:t>11</w:t>
      </w:r>
      <w:r>
        <w:rPr>
          <w:rFonts w:ascii="Times New Roman"/>
        </w:rPr>
        <w:fldChar w:fldCharType="end"/>
      </w:r>
      <w:r>
        <w:rPr>
          <w:rFonts w:ascii="Times New Roman"/>
        </w:rPr>
        <w:fldChar w:fldCharType="end"/>
      </w:r>
    </w:p>
    <w:p w14:paraId="722D06A5">
      <w:pPr>
        <w:pStyle w:val="15"/>
        <w:rPr>
          <w:rFonts w:ascii="Times New Roman"/>
          <w:szCs w:val="22"/>
        </w:rPr>
      </w:pPr>
      <w:r>
        <w:fldChar w:fldCharType="begin"/>
      </w:r>
      <w:r>
        <w:instrText xml:space="preserve"> HYPERLINK \l "_Toc223447452" </w:instrText>
      </w:r>
      <w:r>
        <w:fldChar w:fldCharType="separate"/>
      </w:r>
      <w:r>
        <w:rPr>
          <w:rStyle w:val="41"/>
          <w:rFonts w:ascii="Times New Roman"/>
          <w:color w:val="auto"/>
          <w:u w:val="none"/>
        </w:rPr>
        <w:t>7.2.4 生产过程控制能力</w:t>
      </w:r>
      <w:r>
        <w:rPr>
          <w:rFonts w:ascii="Times New Roman"/>
        </w:rPr>
        <w:tab/>
      </w:r>
      <w:r>
        <w:rPr>
          <w:rFonts w:ascii="Times New Roman"/>
        </w:rPr>
        <w:fldChar w:fldCharType="begin"/>
      </w:r>
      <w:r>
        <w:rPr>
          <w:rFonts w:ascii="Times New Roman"/>
        </w:rPr>
        <w:instrText xml:space="preserve"> PAGEREF _Toc223447452 \h </w:instrText>
      </w:r>
      <w:r>
        <w:rPr>
          <w:rFonts w:ascii="Times New Roman"/>
        </w:rPr>
        <w:fldChar w:fldCharType="separate"/>
      </w:r>
      <w:r>
        <w:rPr>
          <w:rFonts w:ascii="Times New Roman"/>
        </w:rPr>
        <w:t>12</w:t>
      </w:r>
      <w:r>
        <w:rPr>
          <w:rFonts w:ascii="Times New Roman"/>
        </w:rPr>
        <w:fldChar w:fldCharType="end"/>
      </w:r>
      <w:r>
        <w:rPr>
          <w:rFonts w:ascii="Times New Roman"/>
        </w:rPr>
        <w:fldChar w:fldCharType="end"/>
      </w:r>
    </w:p>
    <w:p w14:paraId="4464D317">
      <w:pPr>
        <w:pStyle w:val="15"/>
        <w:rPr>
          <w:rFonts w:ascii="Times New Roman"/>
          <w:szCs w:val="22"/>
        </w:rPr>
      </w:pPr>
      <w:r>
        <w:fldChar w:fldCharType="begin"/>
      </w:r>
      <w:r>
        <w:instrText xml:space="preserve"> HYPERLINK \l "_Toc223447453" </w:instrText>
      </w:r>
      <w:r>
        <w:fldChar w:fldCharType="separate"/>
      </w:r>
      <w:r>
        <w:rPr>
          <w:rStyle w:val="41"/>
          <w:rFonts w:ascii="Times New Roman"/>
          <w:color w:val="auto"/>
          <w:u w:val="none"/>
        </w:rPr>
        <w:t>7.2.5 检验试验控制能力</w:t>
      </w:r>
      <w:r>
        <w:rPr>
          <w:rFonts w:ascii="Times New Roman"/>
        </w:rPr>
        <w:tab/>
      </w:r>
      <w:r>
        <w:rPr>
          <w:rFonts w:ascii="Times New Roman"/>
        </w:rPr>
        <w:fldChar w:fldCharType="begin"/>
      </w:r>
      <w:r>
        <w:rPr>
          <w:rFonts w:ascii="Times New Roman"/>
        </w:rPr>
        <w:instrText xml:space="preserve"> PAGEREF _Toc223447453 \h </w:instrText>
      </w:r>
      <w:r>
        <w:rPr>
          <w:rFonts w:ascii="Times New Roman"/>
        </w:rPr>
        <w:fldChar w:fldCharType="separate"/>
      </w:r>
      <w:r>
        <w:rPr>
          <w:rFonts w:ascii="Times New Roman"/>
        </w:rPr>
        <w:t>14</w:t>
      </w:r>
      <w:r>
        <w:rPr>
          <w:rFonts w:ascii="Times New Roman"/>
        </w:rPr>
        <w:fldChar w:fldCharType="end"/>
      </w:r>
      <w:r>
        <w:rPr>
          <w:rFonts w:ascii="Times New Roman"/>
        </w:rPr>
        <w:fldChar w:fldCharType="end"/>
      </w:r>
    </w:p>
    <w:p w14:paraId="6B02E99A">
      <w:pPr>
        <w:pStyle w:val="15"/>
        <w:rPr>
          <w:rFonts w:ascii="Times New Roman"/>
          <w:szCs w:val="22"/>
        </w:rPr>
      </w:pPr>
      <w:r>
        <w:fldChar w:fldCharType="begin"/>
      </w:r>
      <w:r>
        <w:instrText xml:space="preserve"> HYPERLINK \l "_Toc223447454" </w:instrText>
      </w:r>
      <w:r>
        <w:fldChar w:fldCharType="separate"/>
      </w:r>
      <w:r>
        <w:rPr>
          <w:rStyle w:val="41"/>
          <w:rFonts w:ascii="Times New Roman"/>
          <w:color w:val="auto"/>
          <w:u w:val="none"/>
        </w:rPr>
        <w:t>7.2.6 能力成熟度评价</w:t>
      </w:r>
      <w:r>
        <w:rPr>
          <w:rFonts w:ascii="Times New Roman"/>
        </w:rPr>
        <w:tab/>
      </w:r>
      <w:r>
        <w:rPr>
          <w:rFonts w:ascii="Times New Roman"/>
        </w:rPr>
        <w:fldChar w:fldCharType="begin"/>
      </w:r>
      <w:r>
        <w:rPr>
          <w:rFonts w:ascii="Times New Roman"/>
        </w:rPr>
        <w:instrText xml:space="preserve"> PAGEREF _Toc223447454 \h </w:instrText>
      </w:r>
      <w:r>
        <w:rPr>
          <w:rFonts w:ascii="Times New Roman"/>
        </w:rPr>
        <w:fldChar w:fldCharType="separate"/>
      </w:r>
      <w:r>
        <w:rPr>
          <w:rFonts w:ascii="Times New Roman"/>
        </w:rPr>
        <w:t>14</w:t>
      </w:r>
      <w:r>
        <w:rPr>
          <w:rFonts w:ascii="Times New Roman"/>
        </w:rPr>
        <w:fldChar w:fldCharType="end"/>
      </w:r>
      <w:r>
        <w:rPr>
          <w:rFonts w:ascii="Times New Roman"/>
        </w:rPr>
        <w:fldChar w:fldCharType="end"/>
      </w:r>
    </w:p>
    <w:p w14:paraId="69C8A763">
      <w:pPr>
        <w:pStyle w:val="30"/>
        <w:rPr>
          <w:rFonts w:ascii="Times New Roman"/>
          <w:szCs w:val="22"/>
        </w:rPr>
      </w:pPr>
      <w:r>
        <w:fldChar w:fldCharType="begin"/>
      </w:r>
      <w:r>
        <w:instrText xml:space="preserve"> HYPERLINK \l "_Toc223447455" </w:instrText>
      </w:r>
      <w:r>
        <w:fldChar w:fldCharType="separate"/>
      </w:r>
      <w:r>
        <w:rPr>
          <w:rStyle w:val="41"/>
          <w:rFonts w:ascii="Times New Roman"/>
          <w:color w:val="auto"/>
          <w:u w:val="none"/>
        </w:rPr>
        <w:t>7.3 售后服务</w:t>
      </w:r>
      <w:r>
        <w:rPr>
          <w:rFonts w:ascii="Times New Roman"/>
        </w:rPr>
        <w:tab/>
      </w:r>
      <w:r>
        <w:rPr>
          <w:rFonts w:ascii="Times New Roman"/>
        </w:rPr>
        <w:fldChar w:fldCharType="begin"/>
      </w:r>
      <w:r>
        <w:rPr>
          <w:rFonts w:ascii="Times New Roman"/>
        </w:rPr>
        <w:instrText xml:space="preserve"> PAGEREF _Toc223447455 \h </w:instrText>
      </w:r>
      <w:r>
        <w:rPr>
          <w:rFonts w:ascii="Times New Roman"/>
        </w:rPr>
        <w:fldChar w:fldCharType="separate"/>
      </w:r>
      <w:r>
        <w:rPr>
          <w:rFonts w:ascii="Times New Roman"/>
        </w:rPr>
        <w:t>14</w:t>
      </w:r>
      <w:r>
        <w:rPr>
          <w:rFonts w:ascii="Times New Roman"/>
        </w:rPr>
        <w:fldChar w:fldCharType="end"/>
      </w:r>
      <w:r>
        <w:rPr>
          <w:rFonts w:ascii="Times New Roman"/>
        </w:rPr>
        <w:fldChar w:fldCharType="end"/>
      </w:r>
    </w:p>
    <w:p w14:paraId="51CA7747">
      <w:pPr>
        <w:pStyle w:val="15"/>
        <w:rPr>
          <w:rFonts w:ascii="Times New Roman"/>
          <w:szCs w:val="22"/>
        </w:rPr>
      </w:pPr>
      <w:r>
        <w:fldChar w:fldCharType="begin"/>
      </w:r>
      <w:r>
        <w:instrText xml:space="preserve"> HYPERLINK \l "_Toc223447456" </w:instrText>
      </w:r>
      <w:r>
        <w:fldChar w:fldCharType="separate"/>
      </w:r>
      <w:r>
        <w:rPr>
          <w:rStyle w:val="41"/>
          <w:rFonts w:ascii="Times New Roman"/>
          <w:color w:val="auto"/>
          <w:u w:val="none"/>
        </w:rPr>
        <w:t>7.3.1 综述</w:t>
      </w:r>
      <w:r>
        <w:rPr>
          <w:rFonts w:ascii="Times New Roman"/>
        </w:rPr>
        <w:tab/>
      </w:r>
      <w:r>
        <w:rPr>
          <w:rFonts w:ascii="Times New Roman"/>
        </w:rPr>
        <w:fldChar w:fldCharType="begin"/>
      </w:r>
      <w:r>
        <w:rPr>
          <w:rFonts w:ascii="Times New Roman"/>
        </w:rPr>
        <w:instrText xml:space="preserve"> PAGEREF _Toc223447456 \h </w:instrText>
      </w:r>
      <w:r>
        <w:rPr>
          <w:rFonts w:ascii="Times New Roman"/>
        </w:rPr>
        <w:fldChar w:fldCharType="separate"/>
      </w:r>
      <w:r>
        <w:rPr>
          <w:rFonts w:ascii="Times New Roman"/>
        </w:rPr>
        <w:t>14</w:t>
      </w:r>
      <w:r>
        <w:rPr>
          <w:rFonts w:ascii="Times New Roman"/>
        </w:rPr>
        <w:fldChar w:fldCharType="end"/>
      </w:r>
      <w:r>
        <w:rPr>
          <w:rFonts w:ascii="Times New Roman"/>
        </w:rPr>
        <w:fldChar w:fldCharType="end"/>
      </w:r>
    </w:p>
    <w:p w14:paraId="5F4EB15D">
      <w:pPr>
        <w:pStyle w:val="15"/>
        <w:rPr>
          <w:rFonts w:ascii="Times New Roman"/>
          <w:szCs w:val="22"/>
        </w:rPr>
      </w:pPr>
      <w:r>
        <w:fldChar w:fldCharType="begin"/>
      </w:r>
      <w:r>
        <w:instrText xml:space="preserve"> HYPERLINK \l "_Toc223447457" </w:instrText>
      </w:r>
      <w:r>
        <w:fldChar w:fldCharType="separate"/>
      </w:r>
      <w:r>
        <w:rPr>
          <w:rStyle w:val="41"/>
          <w:rFonts w:ascii="Times New Roman"/>
          <w:color w:val="auto"/>
          <w:u w:val="none"/>
        </w:rPr>
        <w:t>7.3.2 智能化维护</w:t>
      </w:r>
      <w:r>
        <w:rPr>
          <w:rFonts w:ascii="Times New Roman"/>
        </w:rPr>
        <w:tab/>
      </w:r>
      <w:r>
        <w:rPr>
          <w:rFonts w:ascii="Times New Roman"/>
        </w:rPr>
        <w:fldChar w:fldCharType="begin"/>
      </w:r>
      <w:r>
        <w:rPr>
          <w:rFonts w:ascii="Times New Roman"/>
        </w:rPr>
        <w:instrText xml:space="preserve"> PAGEREF _Toc223447457 \h </w:instrText>
      </w:r>
      <w:r>
        <w:rPr>
          <w:rFonts w:ascii="Times New Roman"/>
        </w:rPr>
        <w:fldChar w:fldCharType="separate"/>
      </w:r>
      <w:r>
        <w:rPr>
          <w:rFonts w:ascii="Times New Roman"/>
        </w:rPr>
        <w:t>15</w:t>
      </w:r>
      <w:r>
        <w:rPr>
          <w:rFonts w:ascii="Times New Roman"/>
        </w:rPr>
        <w:fldChar w:fldCharType="end"/>
      </w:r>
      <w:r>
        <w:rPr>
          <w:rFonts w:ascii="Times New Roman"/>
        </w:rPr>
        <w:fldChar w:fldCharType="end"/>
      </w:r>
    </w:p>
    <w:p w14:paraId="68F71D11">
      <w:pPr>
        <w:pStyle w:val="15"/>
        <w:rPr>
          <w:rFonts w:ascii="Times New Roman"/>
          <w:szCs w:val="22"/>
        </w:rPr>
      </w:pPr>
      <w:r>
        <w:fldChar w:fldCharType="begin"/>
      </w:r>
      <w:r>
        <w:instrText xml:space="preserve"> HYPERLINK \l "_Toc223447458" </w:instrText>
      </w:r>
      <w:r>
        <w:fldChar w:fldCharType="separate"/>
      </w:r>
      <w:r>
        <w:rPr>
          <w:rStyle w:val="41"/>
          <w:rFonts w:ascii="Times New Roman"/>
          <w:color w:val="auto"/>
          <w:u w:val="none"/>
        </w:rPr>
        <w:t>7.3.3 维保服务</w:t>
      </w:r>
      <w:r>
        <w:rPr>
          <w:rFonts w:ascii="Times New Roman"/>
        </w:rPr>
        <w:tab/>
      </w:r>
      <w:r>
        <w:rPr>
          <w:rFonts w:ascii="Times New Roman"/>
        </w:rPr>
        <w:fldChar w:fldCharType="begin"/>
      </w:r>
      <w:r>
        <w:rPr>
          <w:rFonts w:ascii="Times New Roman"/>
        </w:rPr>
        <w:instrText xml:space="preserve"> PAGEREF _Toc223447458 \h </w:instrText>
      </w:r>
      <w:r>
        <w:rPr>
          <w:rFonts w:ascii="Times New Roman"/>
        </w:rPr>
        <w:fldChar w:fldCharType="separate"/>
      </w:r>
      <w:r>
        <w:rPr>
          <w:rFonts w:ascii="Times New Roman"/>
        </w:rPr>
        <w:t>15</w:t>
      </w:r>
      <w:r>
        <w:rPr>
          <w:rFonts w:ascii="Times New Roman"/>
        </w:rPr>
        <w:fldChar w:fldCharType="end"/>
      </w:r>
      <w:r>
        <w:rPr>
          <w:rFonts w:ascii="Times New Roman"/>
        </w:rPr>
        <w:fldChar w:fldCharType="end"/>
      </w:r>
    </w:p>
    <w:p w14:paraId="6B22FEAC">
      <w:pPr>
        <w:pStyle w:val="21"/>
        <w:spacing w:before="78" w:after="78"/>
        <w:rPr>
          <w:rFonts w:ascii="Times New Roman"/>
          <w:szCs w:val="22"/>
        </w:rPr>
      </w:pPr>
      <w:r>
        <w:fldChar w:fldCharType="begin"/>
      </w:r>
      <w:r>
        <w:instrText xml:space="preserve"> HYPERLINK \l "_Toc223447459" </w:instrText>
      </w:r>
      <w:r>
        <w:fldChar w:fldCharType="separate"/>
      </w:r>
      <w:r>
        <w:rPr>
          <w:rStyle w:val="41"/>
          <w:rFonts w:ascii="Times New Roman"/>
          <w:color w:val="auto"/>
          <w:u w:val="none"/>
        </w:rPr>
        <w:t>8 评价结果形成规则</w:t>
      </w:r>
      <w:r>
        <w:rPr>
          <w:rFonts w:ascii="Times New Roman"/>
        </w:rPr>
        <w:tab/>
      </w:r>
      <w:r>
        <w:rPr>
          <w:rFonts w:ascii="Times New Roman"/>
        </w:rPr>
        <w:fldChar w:fldCharType="begin"/>
      </w:r>
      <w:r>
        <w:rPr>
          <w:rFonts w:ascii="Times New Roman"/>
        </w:rPr>
        <w:instrText xml:space="preserve"> PAGEREF _Toc223447459 \h </w:instrText>
      </w:r>
      <w:r>
        <w:rPr>
          <w:rFonts w:ascii="Times New Roman"/>
        </w:rPr>
        <w:fldChar w:fldCharType="separate"/>
      </w:r>
      <w:r>
        <w:rPr>
          <w:rFonts w:ascii="Times New Roman"/>
        </w:rPr>
        <w:t>16</w:t>
      </w:r>
      <w:r>
        <w:rPr>
          <w:rFonts w:ascii="Times New Roman"/>
        </w:rPr>
        <w:fldChar w:fldCharType="end"/>
      </w:r>
      <w:r>
        <w:rPr>
          <w:rFonts w:ascii="Times New Roman"/>
        </w:rPr>
        <w:fldChar w:fldCharType="end"/>
      </w:r>
    </w:p>
    <w:p w14:paraId="38910319">
      <w:pPr>
        <w:pStyle w:val="30"/>
        <w:rPr>
          <w:rFonts w:ascii="Times New Roman"/>
          <w:szCs w:val="22"/>
        </w:rPr>
      </w:pPr>
      <w:r>
        <w:fldChar w:fldCharType="begin"/>
      </w:r>
      <w:r>
        <w:instrText xml:space="preserve"> HYPERLINK \l "_Toc223447460" </w:instrText>
      </w:r>
      <w:r>
        <w:fldChar w:fldCharType="separate"/>
      </w:r>
      <w:r>
        <w:rPr>
          <w:rStyle w:val="41"/>
          <w:rFonts w:ascii="Times New Roman"/>
          <w:color w:val="auto"/>
          <w:u w:val="none"/>
        </w:rPr>
        <w:t>8.1 评分方法</w:t>
      </w:r>
      <w:r>
        <w:rPr>
          <w:rFonts w:ascii="Times New Roman"/>
        </w:rPr>
        <w:tab/>
      </w:r>
      <w:r>
        <w:rPr>
          <w:rFonts w:ascii="Times New Roman"/>
        </w:rPr>
        <w:fldChar w:fldCharType="begin"/>
      </w:r>
      <w:r>
        <w:rPr>
          <w:rFonts w:ascii="Times New Roman"/>
        </w:rPr>
        <w:instrText xml:space="preserve"> PAGEREF _Toc223447460 \h </w:instrText>
      </w:r>
      <w:r>
        <w:rPr>
          <w:rFonts w:ascii="Times New Roman"/>
        </w:rPr>
        <w:fldChar w:fldCharType="separate"/>
      </w:r>
      <w:r>
        <w:rPr>
          <w:rFonts w:ascii="Times New Roman"/>
        </w:rPr>
        <w:t>16</w:t>
      </w:r>
      <w:r>
        <w:rPr>
          <w:rFonts w:ascii="Times New Roman"/>
        </w:rPr>
        <w:fldChar w:fldCharType="end"/>
      </w:r>
      <w:r>
        <w:rPr>
          <w:rFonts w:ascii="Times New Roman"/>
        </w:rPr>
        <w:fldChar w:fldCharType="end"/>
      </w:r>
    </w:p>
    <w:p w14:paraId="2E309E3D">
      <w:pPr>
        <w:pStyle w:val="30"/>
        <w:rPr>
          <w:rFonts w:ascii="Times New Roman"/>
          <w:szCs w:val="22"/>
        </w:rPr>
      </w:pPr>
      <w:r>
        <w:fldChar w:fldCharType="begin"/>
      </w:r>
      <w:r>
        <w:instrText xml:space="preserve"> HYPERLINK \l "_Toc223447461" </w:instrText>
      </w:r>
      <w:r>
        <w:fldChar w:fldCharType="separate"/>
      </w:r>
      <w:r>
        <w:rPr>
          <w:rStyle w:val="41"/>
          <w:rFonts w:ascii="Times New Roman"/>
          <w:color w:val="auto"/>
          <w:u w:val="none"/>
        </w:rPr>
        <w:t>8.2 评价指标权重</w:t>
      </w:r>
      <w:r>
        <w:rPr>
          <w:rFonts w:ascii="Times New Roman"/>
        </w:rPr>
        <w:tab/>
      </w:r>
      <w:r>
        <w:rPr>
          <w:rFonts w:ascii="Times New Roman"/>
        </w:rPr>
        <w:fldChar w:fldCharType="begin"/>
      </w:r>
      <w:r>
        <w:rPr>
          <w:rFonts w:ascii="Times New Roman"/>
        </w:rPr>
        <w:instrText xml:space="preserve"> PAGEREF _Toc223447461 \h </w:instrText>
      </w:r>
      <w:r>
        <w:rPr>
          <w:rFonts w:ascii="Times New Roman"/>
        </w:rPr>
        <w:fldChar w:fldCharType="separate"/>
      </w:r>
      <w:r>
        <w:rPr>
          <w:rFonts w:ascii="Times New Roman"/>
        </w:rPr>
        <w:t>16</w:t>
      </w:r>
      <w:r>
        <w:rPr>
          <w:rFonts w:ascii="Times New Roman"/>
        </w:rPr>
        <w:fldChar w:fldCharType="end"/>
      </w:r>
      <w:r>
        <w:rPr>
          <w:rFonts w:ascii="Times New Roman"/>
        </w:rPr>
        <w:fldChar w:fldCharType="end"/>
      </w:r>
    </w:p>
    <w:p w14:paraId="1A3360EE">
      <w:pPr>
        <w:pStyle w:val="30"/>
        <w:rPr>
          <w:rFonts w:ascii="Times New Roman"/>
          <w:szCs w:val="22"/>
        </w:rPr>
      </w:pPr>
      <w:r>
        <w:fldChar w:fldCharType="begin"/>
      </w:r>
      <w:r>
        <w:instrText xml:space="preserve"> HYPERLINK \l "_Toc223447462" </w:instrText>
      </w:r>
      <w:r>
        <w:fldChar w:fldCharType="separate"/>
      </w:r>
      <w:r>
        <w:rPr>
          <w:rStyle w:val="41"/>
          <w:rFonts w:ascii="Times New Roman"/>
          <w:color w:val="auto"/>
          <w:u w:val="none"/>
        </w:rPr>
        <w:t>8.3 计算方法</w:t>
      </w:r>
      <w:r>
        <w:rPr>
          <w:rFonts w:ascii="Times New Roman"/>
        </w:rPr>
        <w:tab/>
      </w:r>
      <w:r>
        <w:rPr>
          <w:rFonts w:ascii="Times New Roman"/>
        </w:rPr>
        <w:fldChar w:fldCharType="begin"/>
      </w:r>
      <w:r>
        <w:rPr>
          <w:rFonts w:ascii="Times New Roman"/>
        </w:rPr>
        <w:instrText xml:space="preserve"> PAGEREF _Toc223447462 \h </w:instrText>
      </w:r>
      <w:r>
        <w:rPr>
          <w:rFonts w:ascii="Times New Roman"/>
        </w:rPr>
        <w:fldChar w:fldCharType="separate"/>
      </w:r>
      <w:r>
        <w:rPr>
          <w:rFonts w:ascii="Times New Roman"/>
        </w:rPr>
        <w:t>17</w:t>
      </w:r>
      <w:r>
        <w:rPr>
          <w:rFonts w:ascii="Times New Roman"/>
        </w:rPr>
        <w:fldChar w:fldCharType="end"/>
      </w:r>
      <w:r>
        <w:rPr>
          <w:rFonts w:ascii="Times New Roman"/>
        </w:rPr>
        <w:fldChar w:fldCharType="end"/>
      </w:r>
    </w:p>
    <w:p w14:paraId="401A4AF9">
      <w:pPr>
        <w:pStyle w:val="30"/>
        <w:rPr>
          <w:rFonts w:ascii="Times New Roman"/>
          <w:szCs w:val="22"/>
        </w:rPr>
      </w:pPr>
      <w:r>
        <w:fldChar w:fldCharType="begin"/>
      </w:r>
      <w:r>
        <w:instrText xml:space="preserve"> HYPERLINK \l "_Toc223447463" </w:instrText>
      </w:r>
      <w:r>
        <w:fldChar w:fldCharType="separate"/>
      </w:r>
      <w:r>
        <w:rPr>
          <w:rStyle w:val="41"/>
          <w:rFonts w:ascii="Times New Roman"/>
          <w:color w:val="auto"/>
          <w:u w:val="none"/>
        </w:rPr>
        <w:t>8.4 自主创新能力等级判定方法</w:t>
      </w:r>
      <w:r>
        <w:rPr>
          <w:rFonts w:ascii="Times New Roman"/>
        </w:rPr>
        <w:tab/>
      </w:r>
      <w:r>
        <w:rPr>
          <w:rFonts w:ascii="Times New Roman"/>
        </w:rPr>
        <w:fldChar w:fldCharType="begin"/>
      </w:r>
      <w:r>
        <w:rPr>
          <w:rFonts w:ascii="Times New Roman"/>
        </w:rPr>
        <w:instrText xml:space="preserve"> PAGEREF _Toc223447463 \h </w:instrText>
      </w:r>
      <w:r>
        <w:rPr>
          <w:rFonts w:ascii="Times New Roman"/>
        </w:rPr>
        <w:fldChar w:fldCharType="separate"/>
      </w:r>
      <w:r>
        <w:rPr>
          <w:rFonts w:ascii="Times New Roman"/>
        </w:rPr>
        <w:t>18</w:t>
      </w:r>
      <w:r>
        <w:rPr>
          <w:rFonts w:ascii="Times New Roman"/>
        </w:rPr>
        <w:fldChar w:fldCharType="end"/>
      </w:r>
      <w:r>
        <w:rPr>
          <w:rFonts w:ascii="Times New Roman"/>
        </w:rPr>
        <w:fldChar w:fldCharType="end"/>
      </w:r>
    </w:p>
    <w:p w14:paraId="4BBB1B5B">
      <w:pPr>
        <w:pStyle w:val="21"/>
        <w:spacing w:before="78" w:after="78"/>
        <w:rPr>
          <w:rFonts w:ascii="Times New Roman"/>
          <w:szCs w:val="22"/>
        </w:rPr>
      </w:pPr>
      <w:r>
        <w:fldChar w:fldCharType="begin"/>
      </w:r>
      <w:r>
        <w:instrText xml:space="preserve"> HYPERLINK \l "_Toc223447464" </w:instrText>
      </w:r>
      <w:r>
        <w:fldChar w:fldCharType="separate"/>
      </w:r>
      <w:r>
        <w:rPr>
          <w:rStyle w:val="41"/>
          <w:rFonts w:ascii="Times New Roman"/>
          <w:color w:val="auto"/>
          <w:u w:val="none"/>
        </w:rPr>
        <w:t>附  录  A （资料性） 评价活动的组织实施</w:t>
      </w:r>
      <w:r>
        <w:rPr>
          <w:rFonts w:ascii="Times New Roman"/>
        </w:rPr>
        <w:tab/>
      </w:r>
      <w:r>
        <w:rPr>
          <w:rFonts w:ascii="Times New Roman"/>
        </w:rPr>
        <w:fldChar w:fldCharType="begin"/>
      </w:r>
      <w:r>
        <w:rPr>
          <w:rFonts w:ascii="Times New Roman"/>
        </w:rPr>
        <w:instrText xml:space="preserve"> PAGEREF _Toc223447464 \h </w:instrText>
      </w:r>
      <w:r>
        <w:rPr>
          <w:rFonts w:ascii="Times New Roman"/>
        </w:rPr>
        <w:fldChar w:fldCharType="separate"/>
      </w:r>
      <w:r>
        <w:rPr>
          <w:rFonts w:ascii="Times New Roman"/>
        </w:rPr>
        <w:t>19</w:t>
      </w:r>
      <w:r>
        <w:rPr>
          <w:rFonts w:ascii="Times New Roman"/>
        </w:rPr>
        <w:fldChar w:fldCharType="end"/>
      </w:r>
      <w:r>
        <w:rPr>
          <w:rFonts w:ascii="Times New Roman"/>
        </w:rPr>
        <w:fldChar w:fldCharType="end"/>
      </w:r>
    </w:p>
    <w:p w14:paraId="64155749">
      <w:pPr>
        <w:pStyle w:val="15"/>
        <w:ind w:firstLine="0" w:firstLineChars="0"/>
        <w:rPr>
          <w:rFonts w:ascii="Times New Roman"/>
          <w:szCs w:val="22"/>
        </w:rPr>
      </w:pPr>
      <w:r>
        <w:fldChar w:fldCharType="begin"/>
      </w:r>
      <w:r>
        <w:instrText xml:space="preserve"> HYPERLINK \l "_Toc223447465" </w:instrText>
      </w:r>
      <w:r>
        <w:fldChar w:fldCharType="separate"/>
      </w:r>
      <w:r>
        <w:rPr>
          <w:rStyle w:val="41"/>
          <w:rFonts w:ascii="Times New Roman"/>
          <w:color w:val="auto"/>
          <w:u w:val="none"/>
        </w:rPr>
        <w:t>A.1  评价过程</w:t>
      </w:r>
      <w:r>
        <w:rPr>
          <w:rFonts w:ascii="Times New Roman"/>
        </w:rPr>
        <w:tab/>
      </w:r>
      <w:r>
        <w:rPr>
          <w:rFonts w:ascii="Times New Roman"/>
        </w:rPr>
        <w:fldChar w:fldCharType="begin"/>
      </w:r>
      <w:r>
        <w:rPr>
          <w:rFonts w:ascii="Times New Roman"/>
        </w:rPr>
        <w:instrText xml:space="preserve"> PAGEREF _Toc223447465 \h </w:instrText>
      </w:r>
      <w:r>
        <w:rPr>
          <w:rFonts w:ascii="Times New Roman"/>
        </w:rPr>
        <w:fldChar w:fldCharType="separate"/>
      </w:r>
      <w:r>
        <w:rPr>
          <w:rFonts w:ascii="Times New Roman"/>
        </w:rPr>
        <w:t>19</w:t>
      </w:r>
      <w:r>
        <w:rPr>
          <w:rFonts w:ascii="Times New Roman"/>
        </w:rPr>
        <w:fldChar w:fldCharType="end"/>
      </w:r>
      <w:r>
        <w:rPr>
          <w:rFonts w:ascii="Times New Roman"/>
        </w:rPr>
        <w:fldChar w:fldCharType="end"/>
      </w:r>
    </w:p>
    <w:p w14:paraId="21C27492">
      <w:pPr>
        <w:pStyle w:val="30"/>
        <w:rPr>
          <w:rFonts w:ascii="Times New Roman"/>
          <w:szCs w:val="22"/>
        </w:rPr>
      </w:pPr>
      <w:r>
        <w:fldChar w:fldCharType="begin"/>
      </w:r>
      <w:r>
        <w:instrText xml:space="preserve"> HYPERLINK \l "_Toc223447466" </w:instrText>
      </w:r>
      <w:r>
        <w:fldChar w:fldCharType="separate"/>
      </w:r>
      <w:r>
        <w:rPr>
          <w:rStyle w:val="41"/>
          <w:rFonts w:ascii="Times New Roman"/>
          <w:color w:val="auto"/>
          <w:kern w:val="21"/>
          <w:u w:val="none"/>
        </w:rPr>
        <w:t xml:space="preserve">A.2  </w:t>
      </w:r>
      <w:r>
        <w:rPr>
          <w:rStyle w:val="41"/>
          <w:rFonts w:ascii="Times New Roman"/>
          <w:color w:val="auto"/>
          <w:u w:val="none"/>
        </w:rPr>
        <w:t>预评价</w:t>
      </w:r>
      <w:r>
        <w:rPr>
          <w:rFonts w:ascii="Times New Roman"/>
        </w:rPr>
        <w:tab/>
      </w:r>
      <w:r>
        <w:rPr>
          <w:rFonts w:ascii="Times New Roman"/>
        </w:rPr>
        <w:fldChar w:fldCharType="begin"/>
      </w:r>
      <w:r>
        <w:rPr>
          <w:rFonts w:ascii="Times New Roman"/>
        </w:rPr>
        <w:instrText xml:space="preserve"> PAGEREF _Toc223447466 \h </w:instrText>
      </w:r>
      <w:r>
        <w:rPr>
          <w:rFonts w:ascii="Times New Roman"/>
        </w:rPr>
        <w:fldChar w:fldCharType="separate"/>
      </w:r>
      <w:r>
        <w:rPr>
          <w:rFonts w:ascii="Times New Roman"/>
        </w:rPr>
        <w:t>19</w:t>
      </w:r>
      <w:r>
        <w:rPr>
          <w:rFonts w:ascii="Times New Roman"/>
        </w:rPr>
        <w:fldChar w:fldCharType="end"/>
      </w:r>
      <w:r>
        <w:rPr>
          <w:rFonts w:ascii="Times New Roman"/>
        </w:rPr>
        <w:fldChar w:fldCharType="end"/>
      </w:r>
    </w:p>
    <w:p w14:paraId="3BFED1D7">
      <w:pPr>
        <w:pStyle w:val="15"/>
        <w:rPr>
          <w:rFonts w:ascii="Times New Roman"/>
          <w:szCs w:val="22"/>
        </w:rPr>
      </w:pPr>
      <w:r>
        <w:fldChar w:fldCharType="begin"/>
      </w:r>
      <w:r>
        <w:instrText xml:space="preserve"> HYPERLINK \l "_Toc223447467" </w:instrText>
      </w:r>
      <w:r>
        <w:fldChar w:fldCharType="separate"/>
      </w:r>
      <w:r>
        <w:rPr>
          <w:rStyle w:val="41"/>
          <w:rFonts w:ascii="Times New Roman"/>
          <w:color w:val="auto"/>
          <w:kern w:val="21"/>
          <w:u w:val="none"/>
        </w:rPr>
        <w:t xml:space="preserve">A.2.1  </w:t>
      </w:r>
      <w:r>
        <w:rPr>
          <w:rStyle w:val="41"/>
          <w:rFonts w:ascii="Times New Roman"/>
          <w:color w:val="auto"/>
          <w:u w:val="none"/>
        </w:rPr>
        <w:t>预评价受理</w:t>
      </w:r>
      <w:r>
        <w:rPr>
          <w:rFonts w:ascii="Times New Roman"/>
        </w:rPr>
        <w:tab/>
      </w:r>
      <w:r>
        <w:rPr>
          <w:rFonts w:ascii="Times New Roman"/>
        </w:rPr>
        <w:fldChar w:fldCharType="begin"/>
      </w:r>
      <w:r>
        <w:rPr>
          <w:rFonts w:ascii="Times New Roman"/>
        </w:rPr>
        <w:instrText xml:space="preserve"> PAGEREF _Toc223447467 \h </w:instrText>
      </w:r>
      <w:r>
        <w:rPr>
          <w:rFonts w:ascii="Times New Roman"/>
        </w:rPr>
        <w:fldChar w:fldCharType="separate"/>
      </w:r>
      <w:r>
        <w:rPr>
          <w:rFonts w:ascii="Times New Roman"/>
        </w:rPr>
        <w:t>19</w:t>
      </w:r>
      <w:r>
        <w:rPr>
          <w:rFonts w:ascii="Times New Roman"/>
        </w:rPr>
        <w:fldChar w:fldCharType="end"/>
      </w:r>
      <w:r>
        <w:rPr>
          <w:rFonts w:ascii="Times New Roman"/>
        </w:rPr>
        <w:fldChar w:fldCharType="end"/>
      </w:r>
    </w:p>
    <w:p w14:paraId="39C505EA">
      <w:pPr>
        <w:pStyle w:val="15"/>
        <w:rPr>
          <w:rFonts w:ascii="Times New Roman"/>
          <w:szCs w:val="22"/>
        </w:rPr>
      </w:pPr>
      <w:r>
        <w:fldChar w:fldCharType="begin"/>
      </w:r>
      <w:r>
        <w:instrText xml:space="preserve"> HYPERLINK \l "_Toc223447468" </w:instrText>
      </w:r>
      <w:r>
        <w:fldChar w:fldCharType="separate"/>
      </w:r>
      <w:r>
        <w:rPr>
          <w:rStyle w:val="41"/>
          <w:rFonts w:ascii="Times New Roman"/>
          <w:color w:val="auto"/>
          <w:kern w:val="21"/>
          <w:u w:val="none"/>
        </w:rPr>
        <w:t xml:space="preserve">A.2.2 </w:t>
      </w:r>
      <w:r>
        <w:rPr>
          <w:rStyle w:val="41"/>
          <w:rFonts w:ascii="Times New Roman"/>
          <w:color w:val="auto"/>
          <w:u w:val="none"/>
        </w:rPr>
        <w:t xml:space="preserve"> 组建评价组</w:t>
      </w:r>
      <w:r>
        <w:rPr>
          <w:rFonts w:ascii="Times New Roman"/>
        </w:rPr>
        <w:tab/>
      </w:r>
      <w:r>
        <w:rPr>
          <w:rFonts w:ascii="Times New Roman"/>
        </w:rPr>
        <w:fldChar w:fldCharType="begin"/>
      </w:r>
      <w:r>
        <w:rPr>
          <w:rFonts w:ascii="Times New Roman"/>
        </w:rPr>
        <w:instrText xml:space="preserve"> PAGEREF _Toc223447468 \h </w:instrText>
      </w:r>
      <w:r>
        <w:rPr>
          <w:rFonts w:ascii="Times New Roman"/>
        </w:rPr>
        <w:fldChar w:fldCharType="separate"/>
      </w:r>
      <w:r>
        <w:rPr>
          <w:rFonts w:ascii="Times New Roman"/>
        </w:rPr>
        <w:t>19</w:t>
      </w:r>
      <w:r>
        <w:rPr>
          <w:rFonts w:ascii="Times New Roman"/>
        </w:rPr>
        <w:fldChar w:fldCharType="end"/>
      </w:r>
      <w:r>
        <w:rPr>
          <w:rFonts w:ascii="Times New Roman"/>
        </w:rPr>
        <w:fldChar w:fldCharType="end"/>
      </w:r>
    </w:p>
    <w:p w14:paraId="5680AF8F">
      <w:pPr>
        <w:pStyle w:val="15"/>
        <w:rPr>
          <w:rFonts w:ascii="Times New Roman"/>
          <w:szCs w:val="22"/>
        </w:rPr>
      </w:pPr>
      <w:r>
        <w:fldChar w:fldCharType="begin"/>
      </w:r>
      <w:r>
        <w:instrText xml:space="preserve"> HYPERLINK \l "_Toc223447469" </w:instrText>
      </w:r>
      <w:r>
        <w:fldChar w:fldCharType="separate"/>
      </w:r>
      <w:r>
        <w:rPr>
          <w:rStyle w:val="41"/>
          <w:rFonts w:ascii="Times New Roman"/>
          <w:color w:val="auto"/>
          <w:kern w:val="21"/>
          <w:u w:val="none"/>
        </w:rPr>
        <w:t xml:space="preserve">A.2.3 </w:t>
      </w:r>
      <w:r>
        <w:rPr>
          <w:rStyle w:val="41"/>
          <w:rFonts w:ascii="Times New Roman"/>
          <w:color w:val="auto"/>
          <w:u w:val="none"/>
        </w:rPr>
        <w:t xml:space="preserve"> 编制评价计划</w:t>
      </w:r>
      <w:r>
        <w:rPr>
          <w:rFonts w:ascii="Times New Roman"/>
        </w:rPr>
        <w:tab/>
      </w:r>
      <w:r>
        <w:rPr>
          <w:rFonts w:ascii="Times New Roman"/>
        </w:rPr>
        <w:fldChar w:fldCharType="begin"/>
      </w:r>
      <w:r>
        <w:rPr>
          <w:rFonts w:ascii="Times New Roman"/>
        </w:rPr>
        <w:instrText xml:space="preserve"> PAGEREF _Toc223447469 \h </w:instrText>
      </w:r>
      <w:r>
        <w:rPr>
          <w:rFonts w:ascii="Times New Roman"/>
        </w:rPr>
        <w:fldChar w:fldCharType="separate"/>
      </w:r>
      <w:r>
        <w:rPr>
          <w:rFonts w:ascii="Times New Roman"/>
        </w:rPr>
        <w:t>19</w:t>
      </w:r>
      <w:r>
        <w:rPr>
          <w:rFonts w:ascii="Times New Roman"/>
        </w:rPr>
        <w:fldChar w:fldCharType="end"/>
      </w:r>
      <w:r>
        <w:rPr>
          <w:rFonts w:ascii="Times New Roman"/>
        </w:rPr>
        <w:fldChar w:fldCharType="end"/>
      </w:r>
    </w:p>
    <w:p w14:paraId="21DBDAB7">
      <w:pPr>
        <w:pStyle w:val="15"/>
        <w:rPr>
          <w:rFonts w:ascii="Times New Roman"/>
          <w:szCs w:val="22"/>
        </w:rPr>
      </w:pPr>
      <w:r>
        <w:fldChar w:fldCharType="begin"/>
      </w:r>
      <w:r>
        <w:instrText xml:space="preserve"> HYPERLINK \l "_Toc223447470" </w:instrText>
      </w:r>
      <w:r>
        <w:fldChar w:fldCharType="separate"/>
      </w:r>
      <w:r>
        <w:rPr>
          <w:rStyle w:val="41"/>
          <w:rFonts w:ascii="Times New Roman"/>
          <w:color w:val="auto"/>
          <w:kern w:val="21"/>
          <w:u w:val="none"/>
        </w:rPr>
        <w:t xml:space="preserve">A.2.4 </w:t>
      </w:r>
      <w:r>
        <w:rPr>
          <w:rStyle w:val="41"/>
          <w:rFonts w:ascii="Times New Roman"/>
          <w:color w:val="auto"/>
          <w:u w:val="none"/>
        </w:rPr>
        <w:t xml:space="preserve"> 现场预评价</w:t>
      </w:r>
      <w:r>
        <w:rPr>
          <w:rFonts w:ascii="Times New Roman"/>
        </w:rPr>
        <w:tab/>
      </w:r>
      <w:r>
        <w:rPr>
          <w:rFonts w:ascii="Times New Roman"/>
        </w:rPr>
        <w:fldChar w:fldCharType="begin"/>
      </w:r>
      <w:r>
        <w:rPr>
          <w:rFonts w:ascii="Times New Roman"/>
        </w:rPr>
        <w:instrText xml:space="preserve"> PAGEREF _Toc223447470 \h </w:instrText>
      </w:r>
      <w:r>
        <w:rPr>
          <w:rFonts w:ascii="Times New Roman"/>
        </w:rPr>
        <w:fldChar w:fldCharType="separate"/>
      </w:r>
      <w:r>
        <w:rPr>
          <w:rFonts w:ascii="Times New Roman"/>
        </w:rPr>
        <w:t>20</w:t>
      </w:r>
      <w:r>
        <w:rPr>
          <w:rFonts w:ascii="Times New Roman"/>
        </w:rPr>
        <w:fldChar w:fldCharType="end"/>
      </w:r>
      <w:r>
        <w:rPr>
          <w:rFonts w:ascii="Times New Roman"/>
        </w:rPr>
        <w:fldChar w:fldCharType="end"/>
      </w:r>
    </w:p>
    <w:p w14:paraId="0A626930">
      <w:pPr>
        <w:pStyle w:val="30"/>
        <w:rPr>
          <w:rFonts w:ascii="Times New Roman"/>
          <w:szCs w:val="22"/>
        </w:rPr>
      </w:pPr>
      <w:r>
        <w:fldChar w:fldCharType="begin"/>
      </w:r>
      <w:r>
        <w:instrText xml:space="preserve"> HYPERLINK \l "_Toc223447471" </w:instrText>
      </w:r>
      <w:r>
        <w:fldChar w:fldCharType="separate"/>
      </w:r>
      <w:r>
        <w:rPr>
          <w:rStyle w:val="41"/>
          <w:rFonts w:ascii="Times New Roman"/>
          <w:color w:val="auto"/>
          <w:kern w:val="21"/>
          <w:u w:val="none"/>
        </w:rPr>
        <w:t xml:space="preserve">A.3  </w:t>
      </w:r>
      <w:r>
        <w:rPr>
          <w:rStyle w:val="41"/>
          <w:rFonts w:ascii="Times New Roman"/>
          <w:color w:val="auto"/>
          <w:u w:val="none"/>
        </w:rPr>
        <w:t>正式评价</w:t>
      </w:r>
      <w:r>
        <w:rPr>
          <w:rFonts w:ascii="Times New Roman"/>
        </w:rPr>
        <w:tab/>
      </w:r>
      <w:r>
        <w:rPr>
          <w:rFonts w:ascii="Times New Roman"/>
        </w:rPr>
        <w:fldChar w:fldCharType="begin"/>
      </w:r>
      <w:r>
        <w:rPr>
          <w:rFonts w:ascii="Times New Roman"/>
        </w:rPr>
        <w:instrText xml:space="preserve"> PAGEREF _Toc223447471 \h </w:instrText>
      </w:r>
      <w:r>
        <w:rPr>
          <w:rFonts w:ascii="Times New Roman"/>
        </w:rPr>
        <w:fldChar w:fldCharType="separate"/>
      </w:r>
      <w:r>
        <w:rPr>
          <w:rFonts w:ascii="Times New Roman"/>
        </w:rPr>
        <w:t>20</w:t>
      </w:r>
      <w:r>
        <w:rPr>
          <w:rFonts w:ascii="Times New Roman"/>
        </w:rPr>
        <w:fldChar w:fldCharType="end"/>
      </w:r>
      <w:r>
        <w:rPr>
          <w:rFonts w:ascii="Times New Roman"/>
        </w:rPr>
        <w:fldChar w:fldCharType="end"/>
      </w:r>
    </w:p>
    <w:p w14:paraId="7C6A0D95">
      <w:pPr>
        <w:pStyle w:val="15"/>
        <w:rPr>
          <w:rFonts w:ascii="Times New Roman"/>
          <w:szCs w:val="22"/>
        </w:rPr>
      </w:pPr>
      <w:r>
        <w:fldChar w:fldCharType="begin"/>
      </w:r>
      <w:r>
        <w:instrText xml:space="preserve"> HYPERLINK \l "_Toc223447472" </w:instrText>
      </w:r>
      <w:r>
        <w:fldChar w:fldCharType="separate"/>
      </w:r>
      <w:r>
        <w:rPr>
          <w:rStyle w:val="41"/>
          <w:rFonts w:ascii="Times New Roman"/>
          <w:color w:val="auto"/>
          <w:kern w:val="21"/>
          <w:u w:val="none"/>
        </w:rPr>
        <w:t>A.3.1  首次会议</w:t>
      </w:r>
      <w:r>
        <w:rPr>
          <w:rFonts w:ascii="Times New Roman"/>
        </w:rPr>
        <w:tab/>
      </w:r>
      <w:r>
        <w:rPr>
          <w:rFonts w:ascii="Times New Roman"/>
        </w:rPr>
        <w:fldChar w:fldCharType="begin"/>
      </w:r>
      <w:r>
        <w:rPr>
          <w:rFonts w:ascii="Times New Roman"/>
        </w:rPr>
        <w:instrText xml:space="preserve"> PAGEREF _Toc223447472 \h </w:instrText>
      </w:r>
      <w:r>
        <w:rPr>
          <w:rFonts w:ascii="Times New Roman"/>
        </w:rPr>
        <w:fldChar w:fldCharType="separate"/>
      </w:r>
      <w:r>
        <w:rPr>
          <w:rFonts w:ascii="Times New Roman"/>
        </w:rPr>
        <w:t>20</w:t>
      </w:r>
      <w:r>
        <w:rPr>
          <w:rFonts w:ascii="Times New Roman"/>
        </w:rPr>
        <w:fldChar w:fldCharType="end"/>
      </w:r>
      <w:r>
        <w:rPr>
          <w:rFonts w:ascii="Times New Roman"/>
        </w:rPr>
        <w:fldChar w:fldCharType="end"/>
      </w:r>
    </w:p>
    <w:p w14:paraId="0B980159">
      <w:pPr>
        <w:pStyle w:val="15"/>
        <w:rPr>
          <w:rFonts w:ascii="Times New Roman"/>
          <w:szCs w:val="22"/>
        </w:rPr>
      </w:pPr>
      <w:r>
        <w:fldChar w:fldCharType="begin"/>
      </w:r>
      <w:r>
        <w:instrText xml:space="preserve"> HYPERLINK \l "_Toc223447473" </w:instrText>
      </w:r>
      <w:r>
        <w:fldChar w:fldCharType="separate"/>
      </w:r>
      <w:r>
        <w:rPr>
          <w:rStyle w:val="41"/>
          <w:rFonts w:ascii="Times New Roman"/>
          <w:color w:val="auto"/>
          <w:kern w:val="21"/>
          <w:u w:val="none"/>
        </w:rPr>
        <w:t>A.3.2  采集评价证据</w:t>
      </w:r>
      <w:r>
        <w:rPr>
          <w:rFonts w:ascii="Times New Roman"/>
        </w:rPr>
        <w:tab/>
      </w:r>
      <w:r>
        <w:rPr>
          <w:rFonts w:ascii="Times New Roman"/>
        </w:rPr>
        <w:fldChar w:fldCharType="begin"/>
      </w:r>
      <w:r>
        <w:rPr>
          <w:rFonts w:ascii="Times New Roman"/>
        </w:rPr>
        <w:instrText xml:space="preserve"> PAGEREF _Toc223447473 \h </w:instrText>
      </w:r>
      <w:r>
        <w:rPr>
          <w:rFonts w:ascii="Times New Roman"/>
        </w:rPr>
        <w:fldChar w:fldCharType="separate"/>
      </w:r>
      <w:r>
        <w:rPr>
          <w:rFonts w:ascii="Times New Roman"/>
        </w:rPr>
        <w:t>20</w:t>
      </w:r>
      <w:r>
        <w:rPr>
          <w:rFonts w:ascii="Times New Roman"/>
        </w:rPr>
        <w:fldChar w:fldCharType="end"/>
      </w:r>
      <w:r>
        <w:rPr>
          <w:rFonts w:ascii="Times New Roman"/>
        </w:rPr>
        <w:fldChar w:fldCharType="end"/>
      </w:r>
    </w:p>
    <w:p w14:paraId="61785C51">
      <w:pPr>
        <w:pStyle w:val="15"/>
        <w:rPr>
          <w:rFonts w:ascii="Times New Roman"/>
          <w:szCs w:val="22"/>
        </w:rPr>
      </w:pPr>
      <w:r>
        <w:fldChar w:fldCharType="begin"/>
      </w:r>
      <w:r>
        <w:instrText xml:space="preserve"> HYPERLINK \l "_Toc223447474" </w:instrText>
      </w:r>
      <w:r>
        <w:fldChar w:fldCharType="separate"/>
      </w:r>
      <w:r>
        <w:rPr>
          <w:rStyle w:val="41"/>
          <w:rFonts w:ascii="Times New Roman"/>
          <w:color w:val="auto"/>
          <w:kern w:val="21"/>
          <w:u w:val="none"/>
        </w:rPr>
        <w:t xml:space="preserve">A.3.3  </w:t>
      </w:r>
      <w:r>
        <w:rPr>
          <w:rStyle w:val="41"/>
          <w:rFonts w:ascii="Times New Roman"/>
          <w:color w:val="auto"/>
          <w:u w:val="none"/>
        </w:rPr>
        <w:t>形成评价发现</w:t>
      </w:r>
      <w:r>
        <w:rPr>
          <w:rFonts w:ascii="Times New Roman"/>
        </w:rPr>
        <w:tab/>
      </w:r>
      <w:r>
        <w:rPr>
          <w:rFonts w:ascii="Times New Roman"/>
        </w:rPr>
        <w:fldChar w:fldCharType="begin"/>
      </w:r>
      <w:r>
        <w:rPr>
          <w:rFonts w:ascii="Times New Roman"/>
        </w:rPr>
        <w:instrText xml:space="preserve"> PAGEREF _Toc223447474 \h </w:instrText>
      </w:r>
      <w:r>
        <w:rPr>
          <w:rFonts w:ascii="Times New Roman"/>
        </w:rPr>
        <w:fldChar w:fldCharType="separate"/>
      </w:r>
      <w:r>
        <w:rPr>
          <w:rFonts w:ascii="Times New Roman"/>
        </w:rPr>
        <w:t>20</w:t>
      </w:r>
      <w:r>
        <w:rPr>
          <w:rFonts w:ascii="Times New Roman"/>
        </w:rPr>
        <w:fldChar w:fldCharType="end"/>
      </w:r>
      <w:r>
        <w:rPr>
          <w:rFonts w:ascii="Times New Roman"/>
        </w:rPr>
        <w:fldChar w:fldCharType="end"/>
      </w:r>
    </w:p>
    <w:p w14:paraId="617A76FA">
      <w:pPr>
        <w:pStyle w:val="15"/>
        <w:rPr>
          <w:rFonts w:ascii="Times New Roman"/>
          <w:szCs w:val="22"/>
        </w:rPr>
      </w:pPr>
      <w:r>
        <w:fldChar w:fldCharType="begin"/>
      </w:r>
      <w:r>
        <w:instrText xml:space="preserve"> HYPERLINK \l "_Toc223447475" </w:instrText>
      </w:r>
      <w:r>
        <w:fldChar w:fldCharType="separate"/>
      </w:r>
      <w:r>
        <w:rPr>
          <w:rStyle w:val="41"/>
          <w:rFonts w:ascii="Times New Roman"/>
          <w:color w:val="auto"/>
          <w:kern w:val="21"/>
          <w:u w:val="none"/>
        </w:rPr>
        <w:t xml:space="preserve">A.3.4  </w:t>
      </w:r>
      <w:r>
        <w:rPr>
          <w:rStyle w:val="41"/>
          <w:rFonts w:ascii="Times New Roman"/>
          <w:color w:val="auto"/>
          <w:u w:val="none"/>
        </w:rPr>
        <w:t>等级判定</w:t>
      </w:r>
      <w:r>
        <w:rPr>
          <w:rFonts w:ascii="Times New Roman"/>
        </w:rPr>
        <w:tab/>
      </w:r>
      <w:r>
        <w:rPr>
          <w:rFonts w:ascii="Times New Roman"/>
        </w:rPr>
        <w:fldChar w:fldCharType="begin"/>
      </w:r>
      <w:r>
        <w:rPr>
          <w:rFonts w:ascii="Times New Roman"/>
        </w:rPr>
        <w:instrText xml:space="preserve"> PAGEREF _Toc223447475 \h </w:instrText>
      </w:r>
      <w:r>
        <w:rPr>
          <w:rFonts w:ascii="Times New Roman"/>
        </w:rPr>
        <w:fldChar w:fldCharType="separate"/>
      </w:r>
      <w:r>
        <w:rPr>
          <w:rFonts w:ascii="Times New Roman"/>
        </w:rPr>
        <w:t>20</w:t>
      </w:r>
      <w:r>
        <w:rPr>
          <w:rFonts w:ascii="Times New Roman"/>
        </w:rPr>
        <w:fldChar w:fldCharType="end"/>
      </w:r>
      <w:r>
        <w:rPr>
          <w:rFonts w:ascii="Times New Roman"/>
        </w:rPr>
        <w:fldChar w:fldCharType="end"/>
      </w:r>
    </w:p>
    <w:p w14:paraId="32332FB6">
      <w:pPr>
        <w:pStyle w:val="15"/>
        <w:rPr>
          <w:rFonts w:ascii="Times New Roman"/>
          <w:szCs w:val="22"/>
        </w:rPr>
      </w:pPr>
      <w:r>
        <w:fldChar w:fldCharType="begin"/>
      </w:r>
      <w:r>
        <w:instrText xml:space="preserve"> HYPERLINK \l "_Toc223447476" </w:instrText>
      </w:r>
      <w:r>
        <w:fldChar w:fldCharType="separate"/>
      </w:r>
      <w:r>
        <w:rPr>
          <w:rStyle w:val="41"/>
          <w:rFonts w:ascii="Times New Roman"/>
          <w:color w:val="auto"/>
          <w:kern w:val="21"/>
          <w:u w:val="none"/>
        </w:rPr>
        <w:t xml:space="preserve">A.3.5  </w:t>
      </w:r>
      <w:r>
        <w:rPr>
          <w:rStyle w:val="41"/>
          <w:rFonts w:ascii="Times New Roman"/>
          <w:color w:val="auto"/>
          <w:u w:val="none"/>
        </w:rPr>
        <w:t>编制评价报告</w:t>
      </w:r>
      <w:r>
        <w:rPr>
          <w:rFonts w:ascii="Times New Roman"/>
        </w:rPr>
        <w:tab/>
      </w:r>
      <w:r>
        <w:rPr>
          <w:rFonts w:ascii="Times New Roman"/>
        </w:rPr>
        <w:fldChar w:fldCharType="begin"/>
      </w:r>
      <w:r>
        <w:rPr>
          <w:rFonts w:ascii="Times New Roman"/>
        </w:rPr>
        <w:instrText xml:space="preserve"> PAGEREF _Toc223447476 \h </w:instrText>
      </w:r>
      <w:r>
        <w:rPr>
          <w:rFonts w:ascii="Times New Roman"/>
        </w:rPr>
        <w:fldChar w:fldCharType="separate"/>
      </w:r>
      <w:r>
        <w:rPr>
          <w:rFonts w:ascii="Times New Roman"/>
        </w:rPr>
        <w:t>20</w:t>
      </w:r>
      <w:r>
        <w:rPr>
          <w:rFonts w:ascii="Times New Roman"/>
        </w:rPr>
        <w:fldChar w:fldCharType="end"/>
      </w:r>
      <w:r>
        <w:rPr>
          <w:rFonts w:ascii="Times New Roman"/>
        </w:rPr>
        <w:fldChar w:fldCharType="end"/>
      </w:r>
    </w:p>
    <w:p w14:paraId="70BA1941">
      <w:pPr>
        <w:pStyle w:val="30"/>
        <w:rPr>
          <w:rFonts w:ascii="Times New Roman"/>
          <w:szCs w:val="22"/>
        </w:rPr>
      </w:pPr>
      <w:r>
        <w:fldChar w:fldCharType="begin"/>
      </w:r>
      <w:r>
        <w:instrText xml:space="preserve"> HYPERLINK \l "_Toc223447477" </w:instrText>
      </w:r>
      <w:r>
        <w:fldChar w:fldCharType="separate"/>
      </w:r>
      <w:r>
        <w:rPr>
          <w:rStyle w:val="41"/>
          <w:rFonts w:ascii="Times New Roman"/>
          <w:color w:val="auto"/>
          <w:kern w:val="21"/>
          <w:u w:val="none"/>
        </w:rPr>
        <w:t xml:space="preserve">A.4  </w:t>
      </w:r>
      <w:r>
        <w:rPr>
          <w:rStyle w:val="41"/>
          <w:rFonts w:ascii="Times New Roman"/>
          <w:color w:val="auto"/>
          <w:u w:val="none"/>
        </w:rPr>
        <w:t>发布现场评价结果</w:t>
      </w:r>
      <w:r>
        <w:rPr>
          <w:rFonts w:ascii="Times New Roman"/>
        </w:rPr>
        <w:tab/>
      </w:r>
      <w:r>
        <w:rPr>
          <w:rFonts w:ascii="Times New Roman"/>
        </w:rPr>
        <w:fldChar w:fldCharType="begin"/>
      </w:r>
      <w:r>
        <w:rPr>
          <w:rFonts w:ascii="Times New Roman"/>
        </w:rPr>
        <w:instrText xml:space="preserve"> PAGEREF _Toc223447477 \h </w:instrText>
      </w:r>
      <w:r>
        <w:rPr>
          <w:rFonts w:ascii="Times New Roman"/>
        </w:rPr>
        <w:fldChar w:fldCharType="separate"/>
      </w:r>
      <w:r>
        <w:rPr>
          <w:rFonts w:ascii="Times New Roman"/>
        </w:rPr>
        <w:t>21</w:t>
      </w:r>
      <w:r>
        <w:rPr>
          <w:rFonts w:ascii="Times New Roman"/>
        </w:rPr>
        <w:fldChar w:fldCharType="end"/>
      </w:r>
      <w:r>
        <w:rPr>
          <w:rFonts w:ascii="Times New Roman"/>
        </w:rPr>
        <w:fldChar w:fldCharType="end"/>
      </w:r>
    </w:p>
    <w:p w14:paraId="2E67BF09">
      <w:pPr>
        <w:pStyle w:val="15"/>
        <w:rPr>
          <w:rFonts w:ascii="Times New Roman"/>
          <w:szCs w:val="22"/>
        </w:rPr>
      </w:pPr>
      <w:r>
        <w:fldChar w:fldCharType="begin"/>
      </w:r>
      <w:r>
        <w:instrText xml:space="preserve"> HYPERLINK \l "_Toc223447478" </w:instrText>
      </w:r>
      <w:r>
        <w:fldChar w:fldCharType="separate"/>
      </w:r>
      <w:r>
        <w:rPr>
          <w:rStyle w:val="41"/>
          <w:rFonts w:ascii="Times New Roman"/>
          <w:color w:val="auto"/>
          <w:kern w:val="21"/>
          <w:u w:val="none"/>
        </w:rPr>
        <w:t xml:space="preserve">A.4.1  </w:t>
      </w:r>
      <w:r>
        <w:rPr>
          <w:rStyle w:val="41"/>
          <w:rFonts w:ascii="Times New Roman"/>
          <w:color w:val="auto"/>
          <w:u w:val="none"/>
        </w:rPr>
        <w:t>沟通评价结果</w:t>
      </w:r>
      <w:r>
        <w:rPr>
          <w:rFonts w:ascii="Times New Roman"/>
        </w:rPr>
        <w:tab/>
      </w:r>
      <w:r>
        <w:rPr>
          <w:rFonts w:ascii="Times New Roman"/>
        </w:rPr>
        <w:fldChar w:fldCharType="begin"/>
      </w:r>
      <w:r>
        <w:rPr>
          <w:rFonts w:ascii="Times New Roman"/>
        </w:rPr>
        <w:instrText xml:space="preserve"> PAGEREF _Toc223447478 \h </w:instrText>
      </w:r>
      <w:r>
        <w:rPr>
          <w:rFonts w:ascii="Times New Roman"/>
        </w:rPr>
        <w:fldChar w:fldCharType="separate"/>
      </w:r>
      <w:r>
        <w:rPr>
          <w:rFonts w:ascii="Times New Roman"/>
        </w:rPr>
        <w:t>21</w:t>
      </w:r>
      <w:r>
        <w:rPr>
          <w:rFonts w:ascii="Times New Roman"/>
        </w:rPr>
        <w:fldChar w:fldCharType="end"/>
      </w:r>
      <w:r>
        <w:rPr>
          <w:rFonts w:ascii="Times New Roman"/>
        </w:rPr>
        <w:fldChar w:fldCharType="end"/>
      </w:r>
    </w:p>
    <w:p w14:paraId="5D188FD0">
      <w:pPr>
        <w:pStyle w:val="15"/>
        <w:rPr>
          <w:rFonts w:ascii="Times New Roman"/>
          <w:szCs w:val="22"/>
        </w:rPr>
      </w:pPr>
      <w:r>
        <w:fldChar w:fldCharType="begin"/>
      </w:r>
      <w:r>
        <w:instrText xml:space="preserve"> HYPERLINK \l "_Toc223447479" </w:instrText>
      </w:r>
      <w:r>
        <w:fldChar w:fldCharType="separate"/>
      </w:r>
      <w:r>
        <w:rPr>
          <w:rStyle w:val="41"/>
          <w:rFonts w:ascii="Times New Roman"/>
          <w:color w:val="auto"/>
          <w:kern w:val="21"/>
          <w:u w:val="none"/>
        </w:rPr>
        <w:t xml:space="preserve">A.4.2  </w:t>
      </w:r>
      <w:r>
        <w:rPr>
          <w:rStyle w:val="41"/>
          <w:rFonts w:ascii="Times New Roman"/>
          <w:color w:val="auto"/>
          <w:u w:val="none"/>
        </w:rPr>
        <w:t>末次会议</w:t>
      </w:r>
      <w:r>
        <w:rPr>
          <w:rFonts w:ascii="Times New Roman"/>
        </w:rPr>
        <w:tab/>
      </w:r>
      <w:r>
        <w:rPr>
          <w:rFonts w:ascii="Times New Roman"/>
        </w:rPr>
        <w:fldChar w:fldCharType="begin"/>
      </w:r>
      <w:r>
        <w:rPr>
          <w:rFonts w:ascii="Times New Roman"/>
        </w:rPr>
        <w:instrText xml:space="preserve"> PAGEREF _Toc223447479 \h </w:instrText>
      </w:r>
      <w:r>
        <w:rPr>
          <w:rFonts w:ascii="Times New Roman"/>
        </w:rPr>
        <w:fldChar w:fldCharType="separate"/>
      </w:r>
      <w:r>
        <w:rPr>
          <w:rFonts w:ascii="Times New Roman"/>
        </w:rPr>
        <w:t>21</w:t>
      </w:r>
      <w:r>
        <w:rPr>
          <w:rFonts w:ascii="Times New Roman"/>
        </w:rPr>
        <w:fldChar w:fldCharType="end"/>
      </w:r>
      <w:r>
        <w:rPr>
          <w:rFonts w:ascii="Times New Roman"/>
        </w:rPr>
        <w:fldChar w:fldCharType="end"/>
      </w:r>
    </w:p>
    <w:p w14:paraId="12520CB6">
      <w:pPr>
        <w:pStyle w:val="21"/>
        <w:spacing w:before="78" w:after="78"/>
        <w:rPr>
          <w:rFonts w:ascii="Times New Roman" w:eastAsiaTheme="minorEastAsia"/>
          <w:szCs w:val="22"/>
        </w:rPr>
      </w:pPr>
      <w:r>
        <w:rPr>
          <w:rStyle w:val="41"/>
          <w:rFonts w:ascii="Times New Roman"/>
          <w:color w:val="auto"/>
          <w:u w:val="none"/>
        </w:rPr>
        <w:t>参考文献</w:t>
      </w:r>
      <w:r>
        <w:fldChar w:fldCharType="begin"/>
      </w:r>
      <w:r>
        <w:instrText xml:space="preserve"> HYPERLINK \l "_Toc223447480" </w:instrText>
      </w:r>
      <w:r>
        <w:fldChar w:fldCharType="separate"/>
      </w:r>
      <w:r>
        <w:rPr>
          <w:rFonts w:ascii="Times New Roman"/>
        </w:rPr>
        <w:tab/>
      </w:r>
      <w:r>
        <w:rPr>
          <w:rFonts w:ascii="Times New Roman"/>
        </w:rPr>
        <w:fldChar w:fldCharType="begin"/>
      </w:r>
      <w:r>
        <w:rPr>
          <w:rFonts w:ascii="Times New Roman"/>
        </w:rPr>
        <w:instrText xml:space="preserve"> PAGEREF _Toc223447480 \h </w:instrText>
      </w:r>
      <w:r>
        <w:rPr>
          <w:rFonts w:ascii="Times New Roman"/>
        </w:rPr>
        <w:fldChar w:fldCharType="separate"/>
      </w:r>
      <w:r>
        <w:rPr>
          <w:rFonts w:ascii="Times New Roman"/>
        </w:rPr>
        <w:t>22</w:t>
      </w:r>
      <w:r>
        <w:rPr>
          <w:rFonts w:ascii="Times New Roman"/>
        </w:rPr>
        <w:fldChar w:fldCharType="end"/>
      </w:r>
      <w:r>
        <w:rPr>
          <w:rFonts w:ascii="Times New Roman"/>
        </w:rPr>
        <w:fldChar w:fldCharType="end"/>
      </w:r>
    </w:p>
    <w:p w14:paraId="2B6FF42E">
      <w:pPr>
        <w:pStyle w:val="103"/>
        <w:spacing w:after="468"/>
        <w:ind w:left="0" w:firstLine="0"/>
        <w:rPr>
          <w:rFonts w:ascii="Times New Roman"/>
        </w:rPr>
      </w:pPr>
      <w:r>
        <w:rPr>
          <w:rFonts w:ascii="Times New Roman"/>
          <w:b/>
          <w:bCs/>
          <w:lang w:val="zh-CN"/>
        </w:rPr>
        <w:fldChar w:fldCharType="end"/>
      </w:r>
      <w:r>
        <w:rPr>
          <w:rFonts w:ascii="Times New Roman"/>
        </w:rPr>
        <w:fldChar w:fldCharType="end"/>
      </w:r>
      <w:bookmarkStart w:id="1" w:name="_Toc21062"/>
      <w:r>
        <w:rPr>
          <w:rFonts w:ascii="Times New Roman"/>
        </w:rPr>
        <w:br w:type="page"/>
      </w:r>
      <w:bookmarkEnd w:id="1"/>
      <w:bookmarkStart w:id="2" w:name="_Toc223447420"/>
      <w:r>
        <w:rPr>
          <w:rFonts w:ascii="Times New Roman"/>
        </w:rPr>
        <w:t>前    言</w:t>
      </w:r>
      <w:bookmarkEnd w:id="2"/>
    </w:p>
    <w:p w14:paraId="295C5D22">
      <w:pPr>
        <w:pStyle w:val="54"/>
        <w:spacing w:line="276" w:lineRule="auto"/>
        <w:ind w:firstLine="420"/>
      </w:pPr>
      <w:r>
        <w:t>本文件按照GB/T 1.1-2020《标准化工作导则 第1部分：标准化文件的结构和起草规则》的规定起草。</w:t>
      </w:r>
    </w:p>
    <w:p w14:paraId="576DBD5D">
      <w:pPr>
        <w:pStyle w:val="54"/>
        <w:spacing w:line="276" w:lineRule="auto"/>
        <w:ind w:firstLine="420"/>
      </w:pPr>
      <w:r>
        <w:t>请注意本文件中的某些内容可能涉及专利，本文件的发布机构不承担识别这些专利的责任。</w:t>
      </w:r>
    </w:p>
    <w:p w14:paraId="2806803A">
      <w:pPr>
        <w:pStyle w:val="54"/>
        <w:spacing w:line="276" w:lineRule="auto"/>
        <w:ind w:firstLine="420"/>
      </w:pPr>
      <w:r>
        <w:t>本文件由中国仪器仪表行业协会提出并归口。</w:t>
      </w:r>
    </w:p>
    <w:p w14:paraId="1C71EE5D">
      <w:pPr>
        <w:pStyle w:val="54"/>
        <w:spacing w:line="276" w:lineRule="auto"/>
        <w:ind w:firstLine="420"/>
        <w:rPr>
          <w:color w:val="000000"/>
          <w:szCs w:val="21"/>
        </w:rPr>
      </w:pPr>
      <w:r>
        <w:t>本文件主要起草单位：</w:t>
      </w:r>
      <w:r>
        <w:rPr>
          <w:color w:val="000000"/>
          <w:szCs w:val="21"/>
        </w:rPr>
        <w:t>中国仪器仪表行业协会、中国电子技术标准化研究院、深圳市万里眼技术有限公司、中讯邮电咨询设计院有限公司、电子科技大学、普源精电科技股份有限公司、鼎桥技术有限公司、云南省医疗器械检验研究院、北京迪力科技有限责任公司、北京神州泰科科技有限公司、中国工程物理研究院计量测试中心。</w:t>
      </w:r>
    </w:p>
    <w:p w14:paraId="59D22F97">
      <w:pPr>
        <w:pStyle w:val="54"/>
        <w:spacing w:line="276" w:lineRule="auto"/>
        <w:ind w:firstLine="420"/>
        <w:rPr>
          <w:color w:val="000000"/>
          <w:szCs w:val="21"/>
        </w:rPr>
      </w:pPr>
      <w:r>
        <w:rPr>
          <w:color w:val="000000"/>
          <w:szCs w:val="21"/>
        </w:rPr>
        <w:t>本文件主要起草人：程红、李雷、张红、吴月辉、刘霞，王运付，姜元山、邱根，苟轩、史慧、杨小倩、李涛、邵冬雪、杨杰、邬世翔、何鹏。</w:t>
      </w:r>
      <w:bookmarkStart w:id="3" w:name="_Toc12008"/>
      <w:bookmarkStart w:id="4" w:name="_Toc13842"/>
      <w:bookmarkStart w:id="5" w:name="_Toc159396435"/>
      <w:bookmarkStart w:id="6" w:name="_Toc11523"/>
      <w:bookmarkStart w:id="7" w:name="_Toc15160"/>
      <w:bookmarkStart w:id="8" w:name="_Toc24625"/>
      <w:bookmarkStart w:id="9" w:name="_Toc176785540"/>
      <w:bookmarkStart w:id="10" w:name="_Toc184152393"/>
      <w:bookmarkStart w:id="11" w:name="_Toc12165"/>
      <w:bookmarkStart w:id="12" w:name="_Toc17261"/>
      <w:bookmarkStart w:id="13" w:name="_Toc117465021"/>
      <w:bookmarkStart w:id="14" w:name="_Toc127433418"/>
      <w:bookmarkStart w:id="15" w:name="_Toc19546"/>
      <w:bookmarkStart w:id="16" w:name="_Toc32367_WPSOffice_Level1"/>
      <w:bookmarkStart w:id="17" w:name="_Toc1733"/>
      <w:bookmarkStart w:id="18" w:name="_Toc15219"/>
      <w:bookmarkStart w:id="19" w:name="_Toc6865"/>
      <w:bookmarkStart w:id="20" w:name="_Toc176785398"/>
      <w:bookmarkStart w:id="21" w:name="_Toc30442"/>
      <w:bookmarkStart w:id="22" w:name="_Toc24985_WPSOffice_Level1"/>
      <w:bookmarkStart w:id="23" w:name="_Toc20967"/>
      <w:bookmarkStart w:id="24" w:name="_Toc28508"/>
      <w:bookmarkStart w:id="25" w:name="_Toc3396"/>
      <w:bookmarkStart w:id="26" w:name="_Toc16298"/>
    </w:p>
    <w:p w14:paraId="6F788A78">
      <w:pPr>
        <w:pStyle w:val="54"/>
        <w:ind w:firstLine="420"/>
        <w:rPr>
          <w:highlight w:val="yellow"/>
        </w:rPr>
      </w:pPr>
    </w:p>
    <w:p w14:paraId="7E651CE5">
      <w:pPr>
        <w:pStyle w:val="103"/>
        <w:spacing w:after="468"/>
        <w:ind w:left="0" w:firstLine="0"/>
        <w:rPr>
          <w:rFonts w:ascii="Times New Roman"/>
        </w:rPr>
      </w:pPr>
      <w:r>
        <w:rPr>
          <w:rFonts w:ascii="Times New Roman"/>
          <w:spacing w:val="320"/>
        </w:rPr>
        <w:br w:type="page"/>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Start w:id="27" w:name="_Toc223447421"/>
      <w:r>
        <w:rPr>
          <w:rFonts w:ascii="Times New Roman"/>
        </w:rPr>
        <w:t>引    言</w:t>
      </w:r>
      <w:bookmarkEnd w:id="27"/>
    </w:p>
    <w:p w14:paraId="08126E69">
      <w:pPr>
        <w:pStyle w:val="25"/>
        <w:spacing w:line="276" w:lineRule="auto"/>
        <w:rPr>
          <w:rFonts w:ascii="Times New Roman"/>
        </w:rPr>
      </w:pPr>
      <w:r>
        <w:rPr>
          <w:rFonts w:ascii="Times New Roman"/>
          <w:shd w:val="clear" w:color="auto" w:fill="FFFFFF"/>
        </w:rPr>
        <w:t>企业作为自主创新的核心主体，是驱动科技进步与社会发展的关键力量。在全球科技革命迅猛推进的当下，提升电子测量仪器企业的自主创新能力，已成为增强市场竞争力的核心驱动力。为精准锚定企业自主创新方向、明确攻坚重点，全面提升自主创新效能，需从主客观双重视角出发，围绕电子测量仪器研发、生产、售后等全产业链环节，构建科学系统的评价指标体系。</w:t>
      </w:r>
    </w:p>
    <w:p w14:paraId="4622774E">
      <w:pPr>
        <w:pStyle w:val="25"/>
        <w:spacing w:line="276" w:lineRule="auto"/>
        <w:rPr>
          <w:rFonts w:ascii="Times New Roman"/>
        </w:rPr>
      </w:pPr>
      <w:r>
        <w:rPr>
          <w:rFonts w:ascii="Times New Roman"/>
        </w:rPr>
        <w:t>本文件参考了国内在自主创新领域相关的政策指导性文件、国家、行业和团体标准，</w:t>
      </w:r>
      <w:r>
        <w:rPr>
          <w:rFonts w:ascii="Times New Roman"/>
          <w:shd w:val="clear" w:color="auto" w:fill="FFFFFF"/>
        </w:rPr>
        <w:t>科学构建了电子测量仪器自主创新能力评价指标体系。</w:t>
      </w:r>
      <w:r>
        <w:rPr>
          <w:rFonts w:ascii="Times New Roman"/>
        </w:rPr>
        <w:t>本文件的制定，</w:t>
      </w:r>
      <w:r>
        <w:rPr>
          <w:rFonts w:ascii="Times New Roman"/>
          <w:shd w:val="clear" w:color="auto" w:fill="FFFFFF"/>
        </w:rPr>
        <w:t>旨在为电子测量仪器企业技术迭代与综合能力提升提供路径参考，为产业横向对标提供客观标尺，激励电子测量仪器企业巩固技术优势、补足能力短板，进而提升行业整体效能，推动形成良性竞争、协同发展的产业生态。</w:t>
      </w:r>
    </w:p>
    <w:p w14:paraId="3347B7EA">
      <w:pPr>
        <w:ind w:firstLine="420" w:firstLineChars="200"/>
        <w:rPr>
          <w:szCs w:val="21"/>
        </w:rPr>
      </w:pPr>
    </w:p>
    <w:p w14:paraId="616757E9">
      <w:pPr>
        <w:pStyle w:val="25"/>
        <w:rPr>
          <w:rFonts w:ascii="Times New Roman"/>
        </w:rPr>
      </w:pPr>
    </w:p>
    <w:p w14:paraId="54A45F8F">
      <w:pPr>
        <w:pStyle w:val="25"/>
        <w:rPr>
          <w:rFonts w:ascii="Times New Roman"/>
        </w:rPr>
      </w:pPr>
    </w:p>
    <w:p w14:paraId="40F2C997">
      <w:pPr>
        <w:pStyle w:val="25"/>
        <w:rPr>
          <w:rFonts w:ascii="Times New Roman"/>
        </w:rPr>
        <w:sectPr>
          <w:headerReference r:id="rId9" w:type="default"/>
          <w:footerReference r:id="rId10" w:type="default"/>
          <w:pgSz w:w="11906" w:h="16838"/>
          <w:pgMar w:top="1418" w:right="1418" w:bottom="1418" w:left="1418" w:header="1418" w:footer="1134" w:gutter="0"/>
          <w:pgNumType w:fmt="upperRoman" w:start="1"/>
          <w:cols w:space="720" w:num="1"/>
          <w:formProt w:val="0"/>
          <w:docGrid w:type="lines" w:linePitch="312" w:charSpace="0"/>
        </w:sectPr>
      </w:pPr>
    </w:p>
    <w:p w14:paraId="3D2C7B20">
      <w:pPr>
        <w:pStyle w:val="100"/>
        <w:spacing w:before="567" w:beforeLines="182" w:after="686" w:afterLines="220" w:line="400" w:lineRule="exact"/>
        <w:rPr>
          <w:rFonts w:ascii="Times New Roman"/>
        </w:rPr>
      </w:pPr>
      <w:bookmarkStart w:id="28" w:name="_Toc195426416"/>
      <w:bookmarkStart w:id="29" w:name="_Toc18703_WPSOffice_Level1"/>
      <w:bookmarkStart w:id="30" w:name="_Toc223447422"/>
      <w:bookmarkStart w:id="31" w:name="_Toc10131_WPSOffice_Level1"/>
      <w:r>
        <w:rPr>
          <w:rFonts w:ascii="Times New Roman"/>
        </w:rPr>
        <w:t>电子测量仪器自主创新能力评价</w:t>
      </w:r>
      <w:bookmarkEnd w:id="28"/>
      <w:r>
        <w:rPr>
          <w:rFonts w:ascii="Times New Roman"/>
        </w:rPr>
        <w:t>导则</w:t>
      </w:r>
      <w:bookmarkEnd w:id="29"/>
      <w:bookmarkEnd w:id="30"/>
      <w:bookmarkEnd w:id="31"/>
    </w:p>
    <w:p w14:paraId="6E7C4939">
      <w:pPr>
        <w:pStyle w:val="53"/>
        <w:spacing w:before="312" w:after="312"/>
        <w:rPr>
          <w:rFonts w:ascii="Times New Roman"/>
        </w:rPr>
      </w:pPr>
      <w:bookmarkStart w:id="32" w:name="_Toc26648465"/>
      <w:bookmarkStart w:id="33" w:name="_Toc112747952"/>
      <w:bookmarkStart w:id="34" w:name="_Toc112403911"/>
      <w:bookmarkStart w:id="35" w:name="_Toc30467_WPSOffice_Level1"/>
      <w:bookmarkStart w:id="36" w:name="_Toc223447423"/>
      <w:bookmarkStart w:id="37" w:name="_Toc26986771"/>
      <w:bookmarkStart w:id="38" w:name="_Toc97190718"/>
      <w:bookmarkStart w:id="39" w:name="_Toc24884218"/>
      <w:bookmarkStart w:id="40" w:name="_Toc17233333"/>
      <w:bookmarkStart w:id="41" w:name="_Toc17233325"/>
      <w:bookmarkStart w:id="42" w:name="_Toc116655941"/>
      <w:bookmarkStart w:id="43" w:name="_Toc195426417"/>
      <w:bookmarkStart w:id="44" w:name="_Toc26718930"/>
      <w:bookmarkStart w:id="45" w:name="_Toc24884211"/>
      <w:bookmarkStart w:id="46" w:name="_Toc3507_WPSOffice_Level1"/>
      <w:bookmarkStart w:id="47" w:name="_Toc26986530"/>
      <w:r>
        <w:rPr>
          <w:rFonts w:ascii="Times New Roman"/>
        </w:rPr>
        <w:t>范围</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3111FE4D">
      <w:pPr>
        <w:pStyle w:val="54"/>
        <w:spacing w:line="276" w:lineRule="auto"/>
        <w:ind w:firstLine="420"/>
        <w:rPr>
          <w:szCs w:val="22"/>
        </w:rPr>
      </w:pPr>
      <w:bookmarkStart w:id="48" w:name="_Toc24884219"/>
      <w:bookmarkStart w:id="49" w:name="_Toc24884212"/>
      <w:bookmarkStart w:id="50" w:name="_Toc17233334"/>
      <w:bookmarkStart w:id="51" w:name="_Toc26648466"/>
      <w:bookmarkStart w:id="52" w:name="_Toc17233326"/>
      <w:r>
        <w:rPr>
          <w:szCs w:val="22"/>
        </w:rPr>
        <w:t>本文件确立了电子测量仪器产品自主创新能力评价指标体系，规定了自主创新能力等级要求、评价指标，描述了电子测量仪器产品自主创新能力的评价要求、评价过程和自主创新能力等级判定的方法。</w:t>
      </w:r>
    </w:p>
    <w:p w14:paraId="1A55ADB6">
      <w:pPr>
        <w:pStyle w:val="54"/>
        <w:spacing w:line="276" w:lineRule="auto"/>
        <w:ind w:firstLine="420"/>
        <w:rPr>
          <w:szCs w:val="22"/>
        </w:rPr>
      </w:pPr>
      <w:r>
        <w:rPr>
          <w:szCs w:val="22"/>
        </w:rPr>
        <w:t>本文件适用于电子测量仪器产品自主创新能力等级评价，其他类型的</w:t>
      </w:r>
      <w:r>
        <w:rPr>
          <w:szCs w:val="22"/>
          <w:highlight w:val="yellow"/>
        </w:rPr>
        <w:t>仪器设备</w:t>
      </w:r>
      <w:r>
        <w:rPr>
          <w:szCs w:val="22"/>
        </w:rPr>
        <w:t>产品，如板卡、部件、组件、模组、综合测试系统等自主创新能力等级评价可参考使用。</w:t>
      </w:r>
    </w:p>
    <w:p w14:paraId="63F5DB82">
      <w:pPr>
        <w:pStyle w:val="53"/>
        <w:spacing w:before="312" w:after="312"/>
        <w:rPr>
          <w:rFonts w:ascii="Times New Roman"/>
        </w:rPr>
      </w:pPr>
      <w:bookmarkStart w:id="53" w:name="_Toc112747953"/>
      <w:bookmarkStart w:id="54" w:name="_Toc8813_WPSOffice_Level1"/>
      <w:bookmarkStart w:id="55" w:name="_Toc112403912"/>
      <w:bookmarkStart w:id="56" w:name="_Toc195426418"/>
      <w:bookmarkStart w:id="57" w:name="_Toc97190719"/>
      <w:bookmarkStart w:id="58" w:name="_Toc26718931"/>
      <w:bookmarkStart w:id="59" w:name="_Toc26986531"/>
      <w:bookmarkStart w:id="60" w:name="_Toc116655942"/>
      <w:bookmarkStart w:id="61" w:name="_Toc223447424"/>
      <w:bookmarkStart w:id="62" w:name="_Toc28297_WPSOffice_Level1"/>
      <w:bookmarkStart w:id="63" w:name="_Toc26986772"/>
      <w:r>
        <w:rPr>
          <w:rFonts w:ascii="Times New Roman"/>
        </w:rPr>
        <w:t>规范性引用文件</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69F2F380">
      <w:pPr>
        <w:pStyle w:val="54"/>
        <w:spacing w:line="276" w:lineRule="auto"/>
        <w:ind w:firstLine="420"/>
        <w:rPr>
          <w:szCs w:val="22"/>
        </w:rPr>
      </w:pPr>
      <w:r>
        <w:rPr>
          <w:szCs w:val="22"/>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28745735">
      <w:pPr>
        <w:pStyle w:val="54"/>
        <w:spacing w:line="276" w:lineRule="auto"/>
        <w:ind w:firstLine="420"/>
        <w:rPr>
          <w:szCs w:val="22"/>
        </w:rPr>
      </w:pPr>
      <w:r>
        <w:rPr>
          <w:szCs w:val="22"/>
        </w:rPr>
        <w:t>GB/T 4754-2017 国民经济行业分类</w:t>
      </w:r>
    </w:p>
    <w:p w14:paraId="124260B4">
      <w:pPr>
        <w:pStyle w:val="54"/>
        <w:spacing w:line="276" w:lineRule="auto"/>
        <w:ind w:firstLine="420"/>
        <w:rPr>
          <w:szCs w:val="22"/>
        </w:rPr>
      </w:pPr>
      <w:r>
        <w:rPr>
          <w:szCs w:val="22"/>
        </w:rPr>
        <w:t>GB/T 13983-1992 仪器仪表基本术语</w:t>
      </w:r>
    </w:p>
    <w:p w14:paraId="178481B4">
      <w:pPr>
        <w:pStyle w:val="54"/>
        <w:spacing w:line="276" w:lineRule="auto"/>
        <w:ind w:firstLine="420"/>
        <w:rPr>
          <w:szCs w:val="22"/>
        </w:rPr>
      </w:pPr>
      <w:r>
        <w:rPr>
          <w:szCs w:val="22"/>
        </w:rPr>
        <w:t>GB/T 36679-2018 品牌价值评价 自主创新企业</w:t>
      </w:r>
    </w:p>
    <w:p w14:paraId="5170A597">
      <w:pPr>
        <w:pStyle w:val="53"/>
        <w:spacing w:before="312" w:after="312"/>
        <w:rPr>
          <w:rFonts w:ascii="Times New Roman"/>
        </w:rPr>
      </w:pPr>
      <w:bookmarkStart w:id="64" w:name="_Toc116655943"/>
      <w:bookmarkStart w:id="65" w:name="_Toc25880_WPSOffice_Level1"/>
      <w:bookmarkStart w:id="66" w:name="_Toc97190720"/>
      <w:bookmarkStart w:id="67" w:name="_Toc112747954"/>
      <w:bookmarkStart w:id="68" w:name="_Toc28303_WPSOffice_Level1"/>
      <w:bookmarkStart w:id="69" w:name="_Toc195426419"/>
      <w:bookmarkStart w:id="70" w:name="_Toc112403913"/>
      <w:bookmarkStart w:id="71" w:name="_Toc223447425"/>
      <w:r>
        <w:rPr>
          <w:rFonts w:ascii="Times New Roman"/>
        </w:rPr>
        <w:t>术语和定义</w:t>
      </w:r>
      <w:bookmarkEnd w:id="64"/>
      <w:bookmarkEnd w:id="65"/>
      <w:bookmarkEnd w:id="66"/>
      <w:bookmarkEnd w:id="67"/>
      <w:bookmarkEnd w:id="68"/>
      <w:bookmarkEnd w:id="69"/>
      <w:bookmarkEnd w:id="70"/>
      <w:bookmarkEnd w:id="71"/>
    </w:p>
    <w:p w14:paraId="698D6B78">
      <w:pPr>
        <w:pStyle w:val="54"/>
        <w:spacing w:line="276" w:lineRule="auto"/>
        <w:ind w:firstLine="420"/>
      </w:pPr>
      <w:bookmarkStart w:id="72" w:name="_Toc26986532"/>
      <w:bookmarkEnd w:id="72"/>
      <w:bookmarkStart w:id="73" w:name="_Hlk112690099"/>
      <w:r>
        <w:t>下列术语和定义适用于本文件。</w:t>
      </w:r>
    </w:p>
    <w:bookmarkEnd w:id="73"/>
    <w:p w14:paraId="7160BDB9">
      <w:pPr>
        <w:pStyle w:val="67"/>
        <w:spacing w:before="156" w:after="156"/>
        <w:ind w:left="420" w:hanging="420" w:hangingChars="200"/>
        <w:rPr>
          <w:rFonts w:ascii="Times New Roman"/>
          <w:szCs w:val="21"/>
        </w:rPr>
      </w:pPr>
      <w:bookmarkStart w:id="74" w:name="_Toc195426420"/>
      <w:bookmarkStart w:id="75" w:name="_Toc223447426"/>
      <w:bookmarkStart w:id="76" w:name="_Toc7433_WPSOffice_Level2"/>
      <w:bookmarkStart w:id="77" w:name="_Toc29432_WPSOffice_Level2"/>
      <w:r>
        <w:rPr>
          <w:rFonts w:ascii="Times New Roman"/>
          <w:szCs w:val="21"/>
        </w:rPr>
        <w:t>3.1　</w:t>
      </w:r>
      <w:r>
        <w:rPr>
          <w:rFonts w:ascii="Times New Roman"/>
          <w:szCs w:val="21"/>
        </w:rPr>
        <w:br w:type="textWrapping"/>
      </w:r>
      <w:r>
        <w:rPr>
          <w:rFonts w:ascii="Times New Roman"/>
          <w:szCs w:val="21"/>
        </w:rPr>
        <w:t>自主创新　independent innovation</w:t>
      </w:r>
      <w:bookmarkEnd w:id="74"/>
      <w:bookmarkEnd w:id="75"/>
      <w:bookmarkEnd w:id="76"/>
      <w:bookmarkEnd w:id="77"/>
    </w:p>
    <w:p w14:paraId="275B47F6">
      <w:pPr>
        <w:pStyle w:val="54"/>
        <w:spacing w:line="276" w:lineRule="auto"/>
        <w:ind w:firstLine="420" w:firstLineChars="0"/>
        <w:rPr>
          <w:szCs w:val="22"/>
        </w:rPr>
      </w:pPr>
      <w:r>
        <w:rPr>
          <w:szCs w:val="22"/>
        </w:rPr>
        <w:t>组织在解决所面临的技术问题和发展难题的过程中，依靠自身的创造性努力，应用新思想、新知识、新技术、新方法和新模式等，拥有或控制多种形式的知识产权或核心技术，并在此基础上实现产品/服务价值的过程。</w:t>
      </w:r>
    </w:p>
    <w:p w14:paraId="73E4759E">
      <w:pPr>
        <w:pStyle w:val="54"/>
        <w:spacing w:line="276" w:lineRule="auto"/>
        <w:ind w:firstLine="360"/>
      </w:pPr>
      <w:r>
        <w:rPr>
          <w:sz w:val="18"/>
          <w:szCs w:val="18"/>
        </w:rPr>
        <w:t>[来源：GB/T 36679-2018，术语与定义 3.1]</w:t>
      </w:r>
    </w:p>
    <w:p w14:paraId="1E8112A8">
      <w:pPr>
        <w:pStyle w:val="54"/>
        <w:spacing w:line="276" w:lineRule="auto"/>
        <w:ind w:firstLine="360"/>
        <w:rPr>
          <w:sz w:val="18"/>
          <w:szCs w:val="18"/>
        </w:rPr>
      </w:pPr>
      <w:r>
        <w:rPr>
          <w:sz w:val="18"/>
          <w:szCs w:val="18"/>
        </w:rPr>
        <w:t>注1：自主创新强调的是自主性，即创新的主体有独立性，能主动设定创新目标并为之付出努力。</w:t>
      </w:r>
    </w:p>
    <w:p w14:paraId="58B56C01">
      <w:pPr>
        <w:pStyle w:val="54"/>
        <w:spacing w:line="276" w:lineRule="auto"/>
        <w:ind w:firstLine="360"/>
        <w:rPr>
          <w:sz w:val="18"/>
          <w:szCs w:val="18"/>
        </w:rPr>
      </w:pPr>
      <w:r>
        <w:rPr>
          <w:sz w:val="18"/>
          <w:szCs w:val="18"/>
        </w:rPr>
        <w:t>注2：自主创新不仅涉及技术层面的创新，还包括管理、制度、战略、市场、文化乃至商业模式等非技术方面的创新，是一个综合性的过程。</w:t>
      </w:r>
    </w:p>
    <w:p w14:paraId="42FD4C50">
      <w:pPr>
        <w:pStyle w:val="67"/>
        <w:spacing w:before="156" w:after="156"/>
        <w:ind w:left="420" w:hanging="420" w:hangingChars="200"/>
        <w:jc w:val="left"/>
        <w:rPr>
          <w:rFonts w:ascii="Times New Roman"/>
          <w:szCs w:val="21"/>
        </w:rPr>
      </w:pPr>
      <w:bookmarkStart w:id="78" w:name="_Toc223447427"/>
      <w:bookmarkStart w:id="79" w:name="_Toc195426421"/>
      <w:bookmarkStart w:id="80" w:name="_Toc10131_WPSOffice_Level2"/>
      <w:bookmarkStart w:id="81" w:name="_Toc18703_WPSOffice_Level2"/>
      <w:r>
        <w:rPr>
          <w:rFonts w:ascii="Times New Roman"/>
          <w:szCs w:val="21"/>
        </w:rPr>
        <w:t>3.2　</w:t>
      </w:r>
      <w:r>
        <w:rPr>
          <w:rFonts w:ascii="Times New Roman"/>
          <w:szCs w:val="21"/>
        </w:rPr>
        <w:br w:type="textWrapping"/>
      </w:r>
      <w:bookmarkStart w:id="82" w:name="_Toc26598"/>
      <w:bookmarkStart w:id="83" w:name="_Toc100850415"/>
      <w:bookmarkStart w:id="84" w:name="_Toc25533"/>
      <w:bookmarkStart w:id="85" w:name="_Toc44503575"/>
      <w:bookmarkStart w:id="86" w:name="_Toc32556"/>
      <w:bookmarkStart w:id="87" w:name="_Toc23863"/>
      <w:bookmarkStart w:id="88" w:name="_Toc30706"/>
      <w:bookmarkStart w:id="89" w:name="_Toc15683"/>
      <w:bookmarkStart w:id="90" w:name="_Toc21145"/>
      <w:bookmarkStart w:id="91" w:name="_Toc80694988"/>
      <w:r>
        <w:rPr>
          <w:rFonts w:ascii="Times New Roman"/>
          <w:szCs w:val="21"/>
        </w:rPr>
        <w:t>自主创新能力　</w:t>
      </w:r>
      <w:bookmarkEnd w:id="82"/>
      <w:bookmarkEnd w:id="83"/>
      <w:bookmarkEnd w:id="84"/>
      <w:bookmarkEnd w:id="85"/>
      <w:bookmarkEnd w:id="86"/>
      <w:bookmarkEnd w:id="87"/>
      <w:bookmarkEnd w:id="88"/>
      <w:bookmarkEnd w:id="89"/>
      <w:bookmarkEnd w:id="90"/>
      <w:bookmarkEnd w:id="91"/>
      <w:r>
        <w:rPr>
          <w:rFonts w:ascii="Times New Roman"/>
          <w:szCs w:val="21"/>
        </w:rPr>
        <w:t>independent innovation capability</w:t>
      </w:r>
      <w:bookmarkEnd w:id="78"/>
      <w:bookmarkEnd w:id="79"/>
      <w:bookmarkEnd w:id="80"/>
      <w:bookmarkEnd w:id="81"/>
    </w:p>
    <w:p w14:paraId="0A656CC3">
      <w:pPr>
        <w:pStyle w:val="54"/>
        <w:spacing w:line="276" w:lineRule="auto"/>
        <w:ind w:firstLine="420" w:firstLineChars="0"/>
        <w:jc w:val="left"/>
      </w:pPr>
      <w:r>
        <w:t>企业依托自身技术创新和掌握的核心技术、人才、资金等资源，主动开展研发设计、生产制造、市场推广及售后服务等创新实践过程，有效整合内外部创新资源，通过持续改进技术方案、迭代产品功能、优化服务模式及革新管理机制等，在全球技术竞争和市场博弈中实现核心竞争力提升的综合能力。</w:t>
      </w:r>
    </w:p>
    <w:p w14:paraId="700A2431">
      <w:pPr>
        <w:pStyle w:val="67"/>
        <w:spacing w:before="156" w:after="156"/>
        <w:ind w:left="420" w:hanging="420" w:hangingChars="200"/>
        <w:rPr>
          <w:rFonts w:ascii="Times New Roman"/>
          <w:szCs w:val="21"/>
        </w:rPr>
      </w:pPr>
      <w:bookmarkStart w:id="92" w:name="_Toc195426423"/>
      <w:bookmarkStart w:id="93" w:name="_Toc3507_WPSOffice_Level2"/>
      <w:bookmarkStart w:id="94" w:name="_Toc223447428"/>
      <w:bookmarkStart w:id="95" w:name="_Toc30467_WPSOffice_Level2"/>
      <w:bookmarkStart w:id="96" w:name="_Toc116655944"/>
      <w:bookmarkStart w:id="97" w:name="_Toc112403914"/>
      <w:bookmarkStart w:id="98" w:name="_Toc112747955"/>
      <w:r>
        <w:rPr>
          <w:rFonts w:ascii="Times New Roman"/>
          <w:szCs w:val="22"/>
        </w:rPr>
        <w:t>3.3</w:t>
      </w:r>
      <w:r>
        <w:rPr>
          <w:rFonts w:ascii="Times New Roman"/>
          <w:szCs w:val="21"/>
        </w:rPr>
        <w:t>　</w:t>
      </w:r>
      <w:r>
        <w:rPr>
          <w:rFonts w:ascii="Times New Roman"/>
          <w:szCs w:val="22"/>
        </w:rPr>
        <w:br w:type="textWrapping"/>
      </w:r>
      <w:r>
        <w:rPr>
          <w:rFonts w:ascii="Times New Roman"/>
          <w:szCs w:val="21"/>
        </w:rPr>
        <w:t>评价准则　assessment criteria</w:t>
      </w:r>
      <w:bookmarkEnd w:id="92"/>
      <w:bookmarkEnd w:id="93"/>
      <w:bookmarkEnd w:id="94"/>
      <w:bookmarkEnd w:id="95"/>
    </w:p>
    <w:p w14:paraId="501B6436">
      <w:pPr>
        <w:pStyle w:val="54"/>
        <w:spacing w:line="23" w:lineRule="atLeast"/>
        <w:ind w:firstLine="420" w:firstLineChars="0"/>
        <w:jc w:val="left"/>
      </w:pPr>
      <w:r>
        <w:t>用于与评价证据进行比较的一组方针、程序或要求。</w:t>
      </w:r>
    </w:p>
    <w:p w14:paraId="45E0418F">
      <w:pPr>
        <w:pStyle w:val="54"/>
        <w:spacing w:line="23" w:lineRule="atLeast"/>
        <w:ind w:firstLine="360"/>
      </w:pPr>
      <w:r>
        <w:rPr>
          <w:sz w:val="18"/>
          <w:szCs w:val="18"/>
        </w:rPr>
        <w:t>[来源：改写GB/T 39177-2010，术语和定义 3.2]</w:t>
      </w:r>
    </w:p>
    <w:p w14:paraId="473FF1E7">
      <w:pPr>
        <w:pStyle w:val="67"/>
        <w:spacing w:before="156" w:after="156"/>
        <w:ind w:left="420" w:hanging="420" w:hangingChars="200"/>
        <w:rPr>
          <w:rFonts w:ascii="Times New Roman"/>
          <w:szCs w:val="21"/>
        </w:rPr>
      </w:pPr>
      <w:bookmarkStart w:id="99" w:name="_Toc28297_WPSOffice_Level2"/>
      <w:bookmarkStart w:id="100" w:name="_Toc195426424"/>
      <w:bookmarkStart w:id="101" w:name="_Toc8813_WPSOffice_Level2"/>
      <w:bookmarkStart w:id="102" w:name="_Toc223447429"/>
      <w:r>
        <w:rPr>
          <w:rFonts w:ascii="Times New Roman"/>
          <w:szCs w:val="22"/>
        </w:rPr>
        <w:t>3.4</w:t>
      </w:r>
      <w:r>
        <w:rPr>
          <w:rFonts w:ascii="Times New Roman"/>
          <w:szCs w:val="21"/>
        </w:rPr>
        <w:t>　</w:t>
      </w:r>
      <w:r>
        <w:rPr>
          <w:rFonts w:ascii="Times New Roman"/>
          <w:szCs w:val="22"/>
        </w:rPr>
        <w:br w:type="textWrapping"/>
      </w:r>
      <w:r>
        <w:rPr>
          <w:rFonts w:ascii="Times New Roman"/>
          <w:szCs w:val="21"/>
        </w:rPr>
        <w:t>评价发现　assessment fundings</w:t>
      </w:r>
      <w:bookmarkEnd w:id="99"/>
      <w:bookmarkEnd w:id="100"/>
      <w:bookmarkEnd w:id="101"/>
      <w:bookmarkEnd w:id="102"/>
    </w:p>
    <w:p w14:paraId="7B2FF46B">
      <w:pPr>
        <w:pStyle w:val="54"/>
        <w:spacing w:line="276" w:lineRule="auto"/>
        <w:ind w:firstLine="420"/>
      </w:pPr>
      <w:r>
        <w:t>将收集的评价证据对照评价准则进行评价的结果。</w:t>
      </w:r>
    </w:p>
    <w:p w14:paraId="79C0B457">
      <w:pPr>
        <w:pStyle w:val="54"/>
        <w:spacing w:line="276" w:lineRule="auto"/>
        <w:ind w:firstLine="360"/>
        <w:rPr>
          <w:sz w:val="18"/>
          <w:szCs w:val="18"/>
        </w:rPr>
      </w:pPr>
      <w:r>
        <w:rPr>
          <w:sz w:val="18"/>
          <w:szCs w:val="18"/>
        </w:rPr>
        <w:t>[来源：改写GB/T 39177-2010，术语和定义 3.3]</w:t>
      </w:r>
    </w:p>
    <w:p w14:paraId="76BE9742">
      <w:pPr>
        <w:pStyle w:val="67"/>
        <w:spacing w:before="156" w:after="156"/>
        <w:ind w:left="420" w:hanging="420" w:hangingChars="200"/>
        <w:rPr>
          <w:rFonts w:ascii="Times New Roman"/>
          <w:szCs w:val="22"/>
        </w:rPr>
      </w:pPr>
      <w:bookmarkStart w:id="103" w:name="_Toc223447430"/>
      <w:r>
        <w:rPr>
          <w:rFonts w:ascii="Times New Roman"/>
          <w:szCs w:val="22"/>
        </w:rPr>
        <w:t>3.5　</w:t>
      </w:r>
      <w:r>
        <w:rPr>
          <w:rFonts w:ascii="Times New Roman"/>
          <w:szCs w:val="22"/>
        </w:rPr>
        <w:br w:type="textWrapping"/>
      </w:r>
      <w:r>
        <w:rPr>
          <w:rFonts w:ascii="Times New Roman"/>
          <w:szCs w:val="22"/>
        </w:rPr>
        <w:t>关重件</w:t>
      </w:r>
      <w:r>
        <w:rPr>
          <w:rFonts w:ascii="Times New Roman"/>
          <w:szCs w:val="21"/>
        </w:rPr>
        <w:t>　</w:t>
      </w:r>
      <w:r>
        <w:rPr>
          <w:rFonts w:ascii="Times New Roman"/>
          <w:szCs w:val="22"/>
        </w:rPr>
        <w:t>critical and major unit</w:t>
      </w:r>
      <w:bookmarkEnd w:id="103"/>
    </w:p>
    <w:p w14:paraId="08BDB897">
      <w:pPr>
        <w:pStyle w:val="54"/>
        <w:spacing w:line="276" w:lineRule="auto"/>
        <w:ind w:firstLine="420" w:firstLineChars="0"/>
        <w:jc w:val="left"/>
      </w:pPr>
      <w:r>
        <w:t>对电子测量仪器关键功能、性能、安全指标实现等具有关键或重要作用的元器件、部组件、材料、软件、算法、固件、基础系统及其配置要素等。</w:t>
      </w:r>
    </w:p>
    <w:p w14:paraId="6A15177B">
      <w:pPr>
        <w:pStyle w:val="67"/>
        <w:spacing w:before="156" w:after="156"/>
        <w:ind w:left="420" w:hanging="420" w:hangingChars="200"/>
        <w:rPr>
          <w:rFonts w:ascii="Times New Roman"/>
          <w:szCs w:val="22"/>
        </w:rPr>
      </w:pPr>
      <w:bookmarkStart w:id="104" w:name="_Toc223447431"/>
      <w:r>
        <w:rPr>
          <w:rFonts w:ascii="Times New Roman"/>
          <w:szCs w:val="22"/>
        </w:rPr>
        <w:t>3.6　</w:t>
      </w:r>
      <w:r>
        <w:rPr>
          <w:rFonts w:ascii="Times New Roman"/>
          <w:szCs w:val="22"/>
        </w:rPr>
        <w:br w:type="textWrapping"/>
      </w:r>
      <w:r>
        <w:rPr>
          <w:rFonts w:ascii="Times New Roman"/>
          <w:szCs w:val="22"/>
        </w:rPr>
        <w:t>创新主体</w:t>
      </w:r>
      <w:r>
        <w:rPr>
          <w:rFonts w:ascii="Times New Roman"/>
          <w:szCs w:val="21"/>
        </w:rPr>
        <w:t>　</w:t>
      </w:r>
      <w:r>
        <w:rPr>
          <w:rFonts w:ascii="Times New Roman"/>
          <w:szCs w:val="22"/>
        </w:rPr>
        <w:t>innovation entity</w:t>
      </w:r>
      <w:bookmarkEnd w:id="104"/>
    </w:p>
    <w:p w14:paraId="4632BFB2">
      <w:pPr>
        <w:pStyle w:val="54"/>
        <w:spacing w:line="276" w:lineRule="auto"/>
        <w:ind w:firstLine="420" w:firstLineChars="0"/>
        <w:jc w:val="left"/>
      </w:pPr>
      <w:r>
        <w:t>从事电子测量仪器科技创新活动，拥有或管理仪器研发设计、生产制造、售后服务等关键技术或能力的组织或个人，包括企业、高校、科研院所、新型研发机构、科技创新中心、有限合伙人机构等。</w:t>
      </w:r>
    </w:p>
    <w:bookmarkEnd w:id="96"/>
    <w:bookmarkEnd w:id="97"/>
    <w:bookmarkEnd w:id="98"/>
    <w:p w14:paraId="23F0ECBA">
      <w:pPr>
        <w:pStyle w:val="53"/>
        <w:spacing w:before="312" w:after="312"/>
        <w:rPr>
          <w:rFonts w:ascii="Times New Roman"/>
          <w:szCs w:val="22"/>
          <w:lang w:bidi="ar"/>
        </w:rPr>
      </w:pPr>
      <w:bookmarkStart w:id="105" w:name="_Toc1940"/>
      <w:bookmarkStart w:id="106" w:name="_Toc22562"/>
      <w:bookmarkStart w:id="107" w:name="_Toc223447432"/>
      <w:bookmarkStart w:id="108" w:name="_Toc5244_WPSOffice_Level1"/>
      <w:bookmarkStart w:id="109" w:name="_Toc32296_WPSOffice_Level1"/>
      <w:bookmarkStart w:id="110" w:name="_Toc195426425"/>
      <w:r>
        <w:rPr>
          <w:rFonts w:ascii="Times New Roman"/>
          <w:szCs w:val="22"/>
          <w:lang w:bidi="ar"/>
        </w:rPr>
        <w:t>缩略语</w:t>
      </w:r>
      <w:bookmarkEnd w:id="105"/>
      <w:bookmarkEnd w:id="106"/>
      <w:bookmarkEnd w:id="107"/>
    </w:p>
    <w:p w14:paraId="6CB665F9">
      <w:pPr>
        <w:pStyle w:val="54"/>
        <w:spacing w:line="276" w:lineRule="auto"/>
        <w:ind w:firstLine="420" w:firstLineChars="0"/>
        <w:rPr>
          <w:szCs w:val="22"/>
        </w:rPr>
      </w:pPr>
      <w:r>
        <w:rPr>
          <w:szCs w:val="22"/>
        </w:rPr>
        <w:t>下列缩略语适用于本文件。</w:t>
      </w:r>
    </w:p>
    <w:p w14:paraId="2C72E976">
      <w:pPr>
        <w:pStyle w:val="54"/>
        <w:spacing w:line="276" w:lineRule="auto"/>
        <w:ind w:firstLine="420"/>
        <w:rPr>
          <w:szCs w:val="22"/>
        </w:rPr>
      </w:pPr>
      <w:r>
        <w:rPr>
          <w:szCs w:val="22"/>
        </w:rPr>
        <w:t>ADC：模数转换器（Analog-to-Digital Converter）</w:t>
      </w:r>
    </w:p>
    <w:p w14:paraId="4F730BD7">
      <w:pPr>
        <w:pStyle w:val="54"/>
        <w:spacing w:line="276" w:lineRule="auto"/>
        <w:ind w:firstLine="420"/>
        <w:rPr>
          <w:szCs w:val="22"/>
        </w:rPr>
      </w:pPr>
      <w:r>
        <w:rPr>
          <w:szCs w:val="22"/>
        </w:rPr>
        <w:t>AI：人工智能（artificial intelligence）</w:t>
      </w:r>
    </w:p>
    <w:p w14:paraId="0B9A04E2">
      <w:pPr>
        <w:pStyle w:val="54"/>
        <w:spacing w:line="276" w:lineRule="auto"/>
        <w:ind w:firstLine="420"/>
        <w:rPr>
          <w:szCs w:val="22"/>
        </w:rPr>
      </w:pPr>
      <w:r>
        <w:rPr>
          <w:szCs w:val="22"/>
        </w:rPr>
        <w:t>CPU：中央处理器（Central Processing Unit）</w:t>
      </w:r>
    </w:p>
    <w:p w14:paraId="2EBA1A69">
      <w:pPr>
        <w:pStyle w:val="54"/>
        <w:spacing w:line="276" w:lineRule="auto"/>
        <w:ind w:firstLine="420"/>
        <w:rPr>
          <w:szCs w:val="22"/>
        </w:rPr>
      </w:pPr>
      <w:r>
        <w:rPr>
          <w:szCs w:val="22"/>
        </w:rPr>
        <w:t>DAC：数模转换器（Digital-to-Analog Converter）</w:t>
      </w:r>
    </w:p>
    <w:p w14:paraId="3493EC7C">
      <w:pPr>
        <w:pStyle w:val="54"/>
        <w:spacing w:line="276" w:lineRule="auto"/>
        <w:ind w:firstLine="420"/>
        <w:rPr>
          <w:szCs w:val="22"/>
        </w:rPr>
      </w:pPr>
      <w:r>
        <w:rPr>
          <w:szCs w:val="22"/>
        </w:rPr>
        <w:t>FPGA：可编程门阵列（Field-Programmable Gate Array）</w:t>
      </w:r>
    </w:p>
    <w:p w14:paraId="29E42FAF">
      <w:pPr>
        <w:pStyle w:val="54"/>
        <w:spacing w:line="276" w:lineRule="auto"/>
        <w:ind w:firstLine="420"/>
        <w:rPr>
          <w:szCs w:val="22"/>
        </w:rPr>
      </w:pPr>
      <w:r>
        <w:rPr>
          <w:szCs w:val="22"/>
        </w:rPr>
        <w:t>GPU：图形处理器（Graphics Processing Unit）</w:t>
      </w:r>
    </w:p>
    <w:p w14:paraId="32060FDC">
      <w:pPr>
        <w:pStyle w:val="53"/>
        <w:spacing w:before="312" w:after="312"/>
        <w:rPr>
          <w:rFonts w:ascii="Times New Roman"/>
        </w:rPr>
      </w:pPr>
      <w:bookmarkStart w:id="111" w:name="_Toc223447433"/>
      <w:r>
        <w:rPr>
          <w:rFonts w:ascii="Times New Roman"/>
        </w:rPr>
        <w:t>适用原则</w:t>
      </w:r>
      <w:bookmarkEnd w:id="108"/>
      <w:bookmarkEnd w:id="109"/>
      <w:bookmarkEnd w:id="110"/>
      <w:bookmarkEnd w:id="111"/>
    </w:p>
    <w:p w14:paraId="2D9B491C">
      <w:pPr>
        <w:pStyle w:val="67"/>
        <w:numPr>
          <w:ilvl w:val="2"/>
          <w:numId w:val="3"/>
        </w:numPr>
        <w:spacing w:before="156" w:after="156"/>
        <w:ind w:left="420" w:hanging="420" w:hangingChars="200"/>
        <w:rPr>
          <w:rFonts w:ascii="Times New Roman"/>
          <w:szCs w:val="21"/>
        </w:rPr>
      </w:pPr>
      <w:bookmarkStart w:id="112" w:name="_Toc28303_WPSOffice_Level2"/>
      <w:bookmarkStart w:id="113" w:name="_Toc25880_WPSOffice_Level2"/>
      <w:bookmarkStart w:id="114" w:name="_Toc195426426"/>
      <w:bookmarkStart w:id="115" w:name="_Toc223447434"/>
      <w:r>
        <w:rPr>
          <w:rFonts w:ascii="Times New Roman"/>
          <w:szCs w:val="21"/>
        </w:rPr>
        <w:t>适用对象</w:t>
      </w:r>
      <w:bookmarkEnd w:id="112"/>
      <w:bookmarkEnd w:id="113"/>
      <w:bookmarkEnd w:id="114"/>
      <w:bookmarkEnd w:id="115"/>
    </w:p>
    <w:p w14:paraId="39507703">
      <w:pPr>
        <w:pStyle w:val="54"/>
        <w:spacing w:line="276" w:lineRule="auto"/>
        <w:ind w:firstLine="420" w:firstLineChars="0"/>
        <w:rPr>
          <w:szCs w:val="22"/>
        </w:rPr>
      </w:pPr>
      <w:r>
        <w:rPr>
          <w:szCs w:val="22"/>
        </w:rPr>
        <w:t>根据GB/T 4754-2017的规定，电子测量仪器属于制造业中专用仪器仪表制造业，指用电子技术实现对被测对象（电子产品）的电参数定量检测装置。</w:t>
      </w:r>
    </w:p>
    <w:p w14:paraId="5EF27EA3">
      <w:pPr>
        <w:pStyle w:val="54"/>
        <w:spacing w:line="276" w:lineRule="auto"/>
        <w:ind w:firstLine="420" w:firstLineChars="0"/>
        <w:rPr>
          <w:szCs w:val="22"/>
        </w:rPr>
      </w:pPr>
      <w:r>
        <w:rPr>
          <w:szCs w:val="22"/>
        </w:rPr>
        <w:t>在使用本文件时，应根据具体被评价的仪器约定俗称的名称或相关标准的具体规定，对具体被评价对象进行命名，其命名结果不应在同行业引起较为明显的歧义。</w:t>
      </w:r>
    </w:p>
    <w:p w14:paraId="17F1172C">
      <w:pPr>
        <w:pStyle w:val="67"/>
        <w:numPr>
          <w:ilvl w:val="2"/>
          <w:numId w:val="3"/>
        </w:numPr>
        <w:spacing w:before="156" w:after="156"/>
        <w:ind w:left="420" w:hanging="420" w:hangingChars="200"/>
        <w:rPr>
          <w:rFonts w:ascii="Times New Roman"/>
          <w:szCs w:val="21"/>
        </w:rPr>
      </w:pPr>
      <w:bookmarkStart w:id="116" w:name="_Toc223447435"/>
      <w:bookmarkStart w:id="117" w:name="_Toc5244_WPSOffice_Level2"/>
      <w:bookmarkStart w:id="118" w:name="_Toc32296_WPSOffice_Level2"/>
      <w:bookmarkStart w:id="119" w:name="_Toc195426427"/>
      <w:r>
        <w:rPr>
          <w:rFonts w:ascii="Times New Roman"/>
          <w:szCs w:val="21"/>
        </w:rPr>
        <w:t>适用范围</w:t>
      </w:r>
      <w:bookmarkEnd w:id="116"/>
      <w:bookmarkEnd w:id="117"/>
      <w:bookmarkEnd w:id="118"/>
      <w:bookmarkEnd w:id="119"/>
    </w:p>
    <w:p w14:paraId="1712B24D">
      <w:pPr>
        <w:pStyle w:val="54"/>
        <w:spacing w:line="276" w:lineRule="auto"/>
        <w:ind w:firstLine="420" w:firstLineChars="0"/>
        <w:jc w:val="left"/>
        <w:rPr>
          <w:szCs w:val="22"/>
        </w:rPr>
      </w:pPr>
      <w:r>
        <w:rPr>
          <w:szCs w:val="22"/>
        </w:rPr>
        <w:t>本文件所指的评价对象，具体要求如下：</w:t>
      </w:r>
    </w:p>
    <w:p w14:paraId="434EFA1B">
      <w:pPr>
        <w:pStyle w:val="79"/>
        <w:numPr>
          <w:ilvl w:val="0"/>
          <w:numId w:val="22"/>
        </w:numPr>
        <w:tabs>
          <w:tab w:val="left" w:pos="840"/>
        </w:tabs>
        <w:spacing w:line="276" w:lineRule="auto"/>
        <w:ind w:left="840" w:leftChars="200" w:hanging="420" w:hangingChars="200"/>
        <w:rPr>
          <w:rFonts w:ascii="Times New Roman"/>
          <w:szCs w:val="22"/>
        </w:rPr>
      </w:pPr>
      <w:r>
        <w:rPr>
          <w:rFonts w:ascii="Times New Roman"/>
          <w:szCs w:val="22"/>
        </w:rPr>
        <w:t>评价对象，应由科研院所、事业单位、在中国境内注册的创新主体独立或主导研发；</w:t>
      </w:r>
    </w:p>
    <w:p w14:paraId="47DDB83F">
      <w:pPr>
        <w:pStyle w:val="79"/>
        <w:numPr>
          <w:ilvl w:val="0"/>
          <w:numId w:val="22"/>
        </w:numPr>
        <w:tabs>
          <w:tab w:val="left" w:pos="840"/>
        </w:tabs>
        <w:spacing w:line="276" w:lineRule="auto"/>
        <w:ind w:left="840" w:leftChars="200" w:hanging="420" w:hangingChars="200"/>
        <w:rPr>
          <w:rFonts w:ascii="Times New Roman"/>
          <w:szCs w:val="22"/>
        </w:rPr>
      </w:pPr>
      <w:r>
        <w:rPr>
          <w:rFonts w:ascii="Times New Roman"/>
          <w:szCs w:val="22"/>
        </w:rPr>
        <w:t>研发、生产、售后的全过程，不应存在涉嫌侵权、司法争议或违反其他法律法规等行为。</w:t>
      </w:r>
    </w:p>
    <w:p w14:paraId="1FF22BF2">
      <w:pPr>
        <w:pStyle w:val="53"/>
        <w:spacing w:before="312" w:after="312"/>
        <w:rPr>
          <w:rFonts w:ascii="Times New Roman"/>
        </w:rPr>
      </w:pPr>
      <w:bookmarkStart w:id="120" w:name="_Toc9457_WPSOffice_Level1"/>
      <w:bookmarkStart w:id="121" w:name="_Toc25448_WPSOffice_Level1"/>
      <w:bookmarkStart w:id="122" w:name="_Toc223447436"/>
      <w:bookmarkStart w:id="123" w:name="_Toc195426428"/>
      <w:r>
        <w:rPr>
          <w:rFonts w:ascii="Times New Roman"/>
        </w:rPr>
        <w:t>自主创新能力评价指标体系</w:t>
      </w:r>
      <w:bookmarkEnd w:id="120"/>
      <w:bookmarkEnd w:id="121"/>
      <w:bookmarkEnd w:id="122"/>
      <w:bookmarkEnd w:id="123"/>
    </w:p>
    <w:p w14:paraId="288C9B56">
      <w:pPr>
        <w:pStyle w:val="67"/>
        <w:numPr>
          <w:ilvl w:val="2"/>
          <w:numId w:val="3"/>
        </w:numPr>
        <w:spacing w:before="156" w:after="156"/>
        <w:ind w:left="420" w:hanging="420" w:hangingChars="200"/>
        <w:rPr>
          <w:rFonts w:ascii="Times New Roman"/>
          <w:szCs w:val="21"/>
        </w:rPr>
      </w:pPr>
      <w:bookmarkStart w:id="124" w:name="_Toc25448_WPSOffice_Level2"/>
      <w:bookmarkStart w:id="125" w:name="_Toc9457_WPSOffice_Level2"/>
      <w:bookmarkStart w:id="126" w:name="_Toc195426429"/>
      <w:bookmarkStart w:id="127" w:name="_Toc223447437"/>
      <w:r>
        <w:rPr>
          <w:rFonts w:ascii="Times New Roman"/>
          <w:szCs w:val="21"/>
        </w:rPr>
        <w:t>等级划分</w:t>
      </w:r>
      <w:bookmarkEnd w:id="124"/>
      <w:bookmarkEnd w:id="125"/>
      <w:bookmarkEnd w:id="126"/>
      <w:bookmarkEnd w:id="127"/>
    </w:p>
    <w:p w14:paraId="35300377">
      <w:pPr>
        <w:pStyle w:val="54"/>
        <w:spacing w:line="276" w:lineRule="auto"/>
        <w:ind w:firstLine="420" w:firstLineChars="0"/>
        <w:rPr>
          <w:szCs w:val="22"/>
        </w:rPr>
      </w:pPr>
      <w:r>
        <w:rPr>
          <w:szCs w:val="22"/>
        </w:rPr>
        <w:t>按照电子测量仪器自主创新能力的不同，从低到高可分为5个等级，一级（模仿仿制级）、二级（标准规范级）、三级（集成改进级）、四级（突破创新级）、五级（引领颠覆级），相关描述见表1。</w:t>
      </w:r>
    </w:p>
    <w:p w14:paraId="0E01C22D">
      <w:pPr>
        <w:pStyle w:val="54"/>
        <w:spacing w:line="360" w:lineRule="auto"/>
        <w:ind w:firstLine="420" w:firstLineChars="0"/>
        <w:jc w:val="center"/>
        <w:rPr>
          <w:rFonts w:eastAsia="黑体"/>
        </w:rPr>
      </w:pPr>
      <w:bookmarkStart w:id="128" w:name="_Toc7433_WPSOffice_Level3"/>
      <w:bookmarkStart w:id="129" w:name="_Toc29432_WPSOffice_Level3"/>
      <w:r>
        <w:rPr>
          <w:rFonts w:eastAsia="黑体"/>
        </w:rPr>
        <w:t>表1 电子测量仪器自主创新能力等级的描述</w:t>
      </w:r>
      <w:bookmarkEnd w:id="128"/>
      <w:bookmarkEnd w:id="129"/>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966"/>
        <w:gridCol w:w="7321"/>
      </w:tblGrid>
      <w:tr w14:paraId="690F6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538" w:type="pct"/>
            <w:vAlign w:val="center"/>
          </w:tcPr>
          <w:p w14:paraId="7482F8EF">
            <w:pPr>
              <w:pStyle w:val="54"/>
              <w:ind w:firstLine="0" w:firstLineChars="0"/>
              <w:jc w:val="center"/>
              <w:rPr>
                <w:rFonts w:ascii="Times New Roman"/>
                <w:b/>
                <w:bCs/>
                <w:sz w:val="18"/>
                <w:szCs w:val="18"/>
              </w:rPr>
            </w:pPr>
            <w:r>
              <w:rPr>
                <w:rFonts w:ascii="Times New Roman"/>
                <w:b/>
                <w:bCs/>
                <w:sz w:val="18"/>
                <w:szCs w:val="18"/>
              </w:rPr>
              <w:t>等级划分</w:t>
            </w:r>
          </w:p>
        </w:tc>
        <w:tc>
          <w:tcPr>
            <w:tcW w:w="520" w:type="pct"/>
            <w:vAlign w:val="center"/>
          </w:tcPr>
          <w:p w14:paraId="5F94D8B1">
            <w:pPr>
              <w:pStyle w:val="54"/>
              <w:ind w:firstLine="0" w:firstLineChars="0"/>
              <w:jc w:val="center"/>
              <w:rPr>
                <w:rFonts w:ascii="Times New Roman"/>
                <w:b/>
                <w:bCs/>
                <w:sz w:val="18"/>
                <w:szCs w:val="18"/>
              </w:rPr>
            </w:pPr>
            <w:r>
              <w:rPr>
                <w:rFonts w:ascii="Times New Roman"/>
                <w:b/>
                <w:bCs/>
                <w:sz w:val="18"/>
                <w:szCs w:val="18"/>
              </w:rPr>
              <w:t>评价指标</w:t>
            </w:r>
          </w:p>
        </w:tc>
        <w:tc>
          <w:tcPr>
            <w:tcW w:w="3942" w:type="pct"/>
            <w:vAlign w:val="center"/>
          </w:tcPr>
          <w:p w14:paraId="6C49DF7B">
            <w:pPr>
              <w:pStyle w:val="54"/>
              <w:ind w:firstLine="0" w:firstLineChars="0"/>
              <w:jc w:val="center"/>
              <w:rPr>
                <w:rFonts w:ascii="Times New Roman"/>
                <w:b/>
                <w:bCs/>
                <w:sz w:val="18"/>
                <w:szCs w:val="18"/>
              </w:rPr>
            </w:pPr>
            <w:r>
              <w:rPr>
                <w:rFonts w:ascii="Times New Roman"/>
                <w:b/>
                <w:bCs/>
                <w:sz w:val="18"/>
                <w:szCs w:val="18"/>
              </w:rPr>
              <w:t>基本描述</w:t>
            </w:r>
          </w:p>
        </w:tc>
      </w:tr>
      <w:tr w14:paraId="1C111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8" w:type="pct"/>
            <w:vMerge w:val="restart"/>
            <w:vAlign w:val="center"/>
          </w:tcPr>
          <w:p w14:paraId="0E325E6E">
            <w:pPr>
              <w:pStyle w:val="54"/>
              <w:ind w:firstLine="0" w:firstLineChars="0"/>
              <w:jc w:val="center"/>
              <w:rPr>
                <w:rFonts w:ascii="Times New Roman"/>
                <w:sz w:val="18"/>
                <w:szCs w:val="18"/>
              </w:rPr>
            </w:pPr>
            <w:r>
              <w:rPr>
                <w:rFonts w:ascii="Times New Roman"/>
                <w:sz w:val="18"/>
                <w:szCs w:val="18"/>
              </w:rPr>
              <w:t>一级</w:t>
            </w:r>
          </w:p>
        </w:tc>
        <w:tc>
          <w:tcPr>
            <w:tcW w:w="520" w:type="pct"/>
            <w:vAlign w:val="center"/>
          </w:tcPr>
          <w:p w14:paraId="3D5D482D">
            <w:pPr>
              <w:pStyle w:val="54"/>
              <w:ind w:firstLine="0" w:firstLineChars="0"/>
              <w:jc w:val="center"/>
              <w:rPr>
                <w:rFonts w:ascii="Times New Roman"/>
                <w:sz w:val="18"/>
                <w:szCs w:val="18"/>
              </w:rPr>
            </w:pPr>
            <w:r>
              <w:rPr>
                <w:rFonts w:ascii="Times New Roman"/>
                <w:sz w:val="18"/>
                <w:szCs w:val="18"/>
              </w:rPr>
              <w:t>研发设计</w:t>
            </w:r>
          </w:p>
        </w:tc>
        <w:tc>
          <w:tcPr>
            <w:tcW w:w="3942" w:type="pct"/>
            <w:vAlign w:val="center"/>
          </w:tcPr>
          <w:p w14:paraId="3EA6B240">
            <w:pPr>
              <w:pStyle w:val="54"/>
              <w:ind w:firstLine="0" w:firstLineChars="0"/>
              <w:rPr>
                <w:rFonts w:ascii="Times New Roman"/>
                <w:sz w:val="18"/>
                <w:szCs w:val="18"/>
              </w:rPr>
            </w:pPr>
            <w:r>
              <w:rPr>
                <w:rFonts w:ascii="Times New Roman"/>
                <w:sz w:val="18"/>
                <w:szCs w:val="18"/>
              </w:rPr>
              <w:t>不掌握核心关键技术，技术资源以来企业外部为主，基本无实质性技术创新，产品功能性能尚未具备竞争优势。</w:t>
            </w:r>
          </w:p>
        </w:tc>
      </w:tr>
      <w:tr w14:paraId="09328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8" w:type="pct"/>
            <w:vMerge w:val="continue"/>
            <w:vAlign w:val="center"/>
          </w:tcPr>
          <w:p w14:paraId="574BF2E6">
            <w:pPr>
              <w:pStyle w:val="54"/>
              <w:ind w:firstLine="0" w:firstLineChars="0"/>
              <w:jc w:val="center"/>
              <w:rPr>
                <w:rFonts w:ascii="Times New Roman"/>
                <w:sz w:val="18"/>
                <w:szCs w:val="18"/>
              </w:rPr>
            </w:pPr>
          </w:p>
        </w:tc>
        <w:tc>
          <w:tcPr>
            <w:tcW w:w="520" w:type="pct"/>
            <w:vAlign w:val="center"/>
          </w:tcPr>
          <w:p w14:paraId="17B236D3">
            <w:pPr>
              <w:pStyle w:val="54"/>
              <w:ind w:firstLine="0" w:firstLineChars="0"/>
              <w:jc w:val="center"/>
              <w:rPr>
                <w:rFonts w:ascii="Times New Roman"/>
                <w:sz w:val="18"/>
                <w:szCs w:val="18"/>
              </w:rPr>
            </w:pPr>
            <w:r>
              <w:rPr>
                <w:rFonts w:ascii="Times New Roman"/>
                <w:sz w:val="18"/>
                <w:szCs w:val="18"/>
              </w:rPr>
              <w:t>生产制造</w:t>
            </w:r>
          </w:p>
        </w:tc>
        <w:tc>
          <w:tcPr>
            <w:tcW w:w="3942" w:type="pct"/>
            <w:vAlign w:val="center"/>
          </w:tcPr>
          <w:p w14:paraId="2AEE0B41">
            <w:pPr>
              <w:pStyle w:val="54"/>
              <w:ind w:firstLine="0" w:firstLineChars="0"/>
              <w:rPr>
                <w:rFonts w:ascii="Times New Roman"/>
                <w:sz w:val="18"/>
                <w:szCs w:val="18"/>
              </w:rPr>
            </w:pPr>
            <w:r>
              <w:rPr>
                <w:rFonts w:ascii="Times New Roman"/>
                <w:sz w:val="18"/>
                <w:szCs w:val="18"/>
              </w:rPr>
              <w:t>具备简单的组装能力，或主要委托外部资源进行生产，具备基础的品控能力和手段。</w:t>
            </w:r>
          </w:p>
        </w:tc>
      </w:tr>
      <w:tr w14:paraId="5009D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8" w:type="pct"/>
            <w:vMerge w:val="continue"/>
            <w:vAlign w:val="center"/>
          </w:tcPr>
          <w:p w14:paraId="721F3034">
            <w:pPr>
              <w:pStyle w:val="54"/>
              <w:ind w:firstLine="0" w:firstLineChars="0"/>
              <w:jc w:val="center"/>
              <w:rPr>
                <w:rFonts w:ascii="Times New Roman"/>
                <w:sz w:val="18"/>
                <w:szCs w:val="18"/>
              </w:rPr>
            </w:pPr>
          </w:p>
        </w:tc>
        <w:tc>
          <w:tcPr>
            <w:tcW w:w="520" w:type="pct"/>
            <w:vAlign w:val="center"/>
          </w:tcPr>
          <w:p w14:paraId="31891DA6">
            <w:pPr>
              <w:pStyle w:val="54"/>
              <w:ind w:firstLine="0" w:firstLineChars="0"/>
              <w:jc w:val="center"/>
              <w:rPr>
                <w:rFonts w:ascii="Times New Roman"/>
                <w:sz w:val="18"/>
                <w:szCs w:val="18"/>
              </w:rPr>
            </w:pPr>
            <w:r>
              <w:rPr>
                <w:rFonts w:ascii="Times New Roman"/>
                <w:sz w:val="18"/>
                <w:szCs w:val="18"/>
              </w:rPr>
              <w:t>售后服务</w:t>
            </w:r>
          </w:p>
        </w:tc>
        <w:tc>
          <w:tcPr>
            <w:tcW w:w="3942" w:type="pct"/>
            <w:vAlign w:val="center"/>
          </w:tcPr>
          <w:p w14:paraId="74432C5D">
            <w:pPr>
              <w:pStyle w:val="54"/>
              <w:ind w:firstLine="0" w:firstLineChars="0"/>
              <w:rPr>
                <w:rFonts w:ascii="Times New Roman"/>
                <w:sz w:val="18"/>
                <w:szCs w:val="18"/>
              </w:rPr>
            </w:pPr>
            <w:r>
              <w:rPr>
                <w:rFonts w:ascii="Times New Roman"/>
                <w:sz w:val="18"/>
                <w:szCs w:val="18"/>
              </w:rPr>
              <w:t>能够按照产品质量法要求，进行线下或线上售后服务。</w:t>
            </w:r>
          </w:p>
        </w:tc>
      </w:tr>
      <w:tr w14:paraId="7A3F7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8" w:type="pct"/>
            <w:vMerge w:val="restart"/>
            <w:vAlign w:val="center"/>
          </w:tcPr>
          <w:p w14:paraId="2533D751">
            <w:pPr>
              <w:pStyle w:val="54"/>
              <w:ind w:firstLine="0" w:firstLineChars="0"/>
              <w:jc w:val="center"/>
              <w:rPr>
                <w:rFonts w:ascii="Times New Roman"/>
                <w:sz w:val="18"/>
                <w:szCs w:val="18"/>
              </w:rPr>
            </w:pPr>
            <w:r>
              <w:rPr>
                <w:rFonts w:ascii="Times New Roman"/>
                <w:sz w:val="18"/>
                <w:szCs w:val="18"/>
              </w:rPr>
              <w:t>二级</w:t>
            </w:r>
          </w:p>
        </w:tc>
        <w:tc>
          <w:tcPr>
            <w:tcW w:w="520" w:type="pct"/>
            <w:vAlign w:val="center"/>
          </w:tcPr>
          <w:p w14:paraId="50D7F56C">
            <w:pPr>
              <w:pStyle w:val="54"/>
              <w:ind w:firstLine="0" w:firstLineChars="0"/>
              <w:jc w:val="center"/>
              <w:rPr>
                <w:rFonts w:ascii="Times New Roman"/>
                <w:sz w:val="18"/>
                <w:szCs w:val="18"/>
              </w:rPr>
            </w:pPr>
            <w:r>
              <w:rPr>
                <w:rFonts w:ascii="Times New Roman"/>
                <w:sz w:val="18"/>
                <w:szCs w:val="18"/>
              </w:rPr>
              <w:t>研发设计</w:t>
            </w:r>
          </w:p>
        </w:tc>
        <w:tc>
          <w:tcPr>
            <w:tcW w:w="3942" w:type="pct"/>
            <w:vAlign w:val="center"/>
          </w:tcPr>
          <w:p w14:paraId="07EF1684">
            <w:pPr>
              <w:pStyle w:val="54"/>
              <w:ind w:firstLine="0" w:firstLineChars="0"/>
              <w:rPr>
                <w:rFonts w:ascii="Times New Roman"/>
                <w:sz w:val="18"/>
                <w:szCs w:val="18"/>
              </w:rPr>
            </w:pPr>
            <w:r>
              <w:rPr>
                <w:rFonts w:ascii="Times New Roman"/>
                <w:sz w:val="18"/>
                <w:szCs w:val="18"/>
              </w:rPr>
              <w:t>具有一定的工程化技术，能够依托一部分自身技术资源，模仿同类产品功能性能，产品功能性能与同类产品相当。</w:t>
            </w:r>
          </w:p>
        </w:tc>
      </w:tr>
      <w:tr w14:paraId="4D90E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8" w:type="pct"/>
            <w:vMerge w:val="continue"/>
            <w:vAlign w:val="center"/>
          </w:tcPr>
          <w:p w14:paraId="6FC926A4">
            <w:pPr>
              <w:pStyle w:val="54"/>
              <w:ind w:firstLine="0" w:firstLineChars="0"/>
              <w:jc w:val="center"/>
              <w:rPr>
                <w:rFonts w:ascii="Times New Roman"/>
                <w:sz w:val="18"/>
                <w:szCs w:val="18"/>
              </w:rPr>
            </w:pPr>
          </w:p>
        </w:tc>
        <w:tc>
          <w:tcPr>
            <w:tcW w:w="520" w:type="pct"/>
            <w:vAlign w:val="center"/>
          </w:tcPr>
          <w:p w14:paraId="12DC47B5">
            <w:pPr>
              <w:pStyle w:val="54"/>
              <w:ind w:firstLine="0" w:firstLineChars="0"/>
              <w:jc w:val="center"/>
              <w:rPr>
                <w:rFonts w:ascii="Times New Roman"/>
                <w:sz w:val="18"/>
                <w:szCs w:val="18"/>
              </w:rPr>
            </w:pPr>
            <w:r>
              <w:rPr>
                <w:rFonts w:ascii="Times New Roman"/>
                <w:sz w:val="18"/>
                <w:szCs w:val="18"/>
              </w:rPr>
              <w:t>生产制造</w:t>
            </w:r>
          </w:p>
        </w:tc>
        <w:tc>
          <w:tcPr>
            <w:tcW w:w="3942" w:type="pct"/>
            <w:vAlign w:val="center"/>
          </w:tcPr>
          <w:p w14:paraId="27B7B469">
            <w:pPr>
              <w:pStyle w:val="54"/>
              <w:ind w:firstLine="0" w:firstLineChars="0"/>
              <w:rPr>
                <w:rFonts w:ascii="Times New Roman"/>
                <w:sz w:val="18"/>
                <w:szCs w:val="18"/>
              </w:rPr>
            </w:pPr>
            <w:r>
              <w:rPr>
                <w:rFonts w:ascii="Times New Roman"/>
                <w:sz w:val="18"/>
                <w:szCs w:val="18"/>
              </w:rPr>
              <w:t>具备一定的组装能力，个别或部分关键部件可自行组装，具备一定的品控能力和手段。</w:t>
            </w:r>
          </w:p>
        </w:tc>
      </w:tr>
      <w:tr w14:paraId="37E42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8" w:type="pct"/>
            <w:vMerge w:val="continue"/>
            <w:vAlign w:val="center"/>
          </w:tcPr>
          <w:p w14:paraId="4B40C7D5">
            <w:pPr>
              <w:pStyle w:val="54"/>
              <w:ind w:firstLine="0" w:firstLineChars="0"/>
              <w:jc w:val="center"/>
              <w:rPr>
                <w:rFonts w:ascii="Times New Roman"/>
                <w:sz w:val="18"/>
                <w:szCs w:val="18"/>
              </w:rPr>
            </w:pPr>
          </w:p>
        </w:tc>
        <w:tc>
          <w:tcPr>
            <w:tcW w:w="520" w:type="pct"/>
            <w:vAlign w:val="center"/>
          </w:tcPr>
          <w:p w14:paraId="0F3F26C6">
            <w:pPr>
              <w:pStyle w:val="54"/>
              <w:ind w:firstLine="0" w:firstLineChars="0"/>
              <w:jc w:val="center"/>
              <w:rPr>
                <w:rFonts w:ascii="Times New Roman"/>
                <w:sz w:val="18"/>
                <w:szCs w:val="18"/>
              </w:rPr>
            </w:pPr>
            <w:r>
              <w:rPr>
                <w:rFonts w:ascii="Times New Roman"/>
                <w:sz w:val="18"/>
                <w:szCs w:val="18"/>
              </w:rPr>
              <w:t>售后服务</w:t>
            </w:r>
          </w:p>
        </w:tc>
        <w:tc>
          <w:tcPr>
            <w:tcW w:w="3942" w:type="pct"/>
            <w:vAlign w:val="center"/>
          </w:tcPr>
          <w:p w14:paraId="04BF3F18">
            <w:pPr>
              <w:pStyle w:val="54"/>
              <w:ind w:firstLine="0" w:firstLineChars="0"/>
              <w:rPr>
                <w:rFonts w:ascii="Times New Roman"/>
                <w:sz w:val="18"/>
                <w:szCs w:val="18"/>
              </w:rPr>
            </w:pPr>
            <w:r>
              <w:rPr>
                <w:rFonts w:ascii="Times New Roman"/>
                <w:sz w:val="18"/>
                <w:szCs w:val="18"/>
              </w:rPr>
              <w:t>具备一定数量的维修网点，可进行线下维修服务。</w:t>
            </w:r>
          </w:p>
        </w:tc>
      </w:tr>
      <w:tr w14:paraId="2AA70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8" w:type="pct"/>
            <w:vMerge w:val="restart"/>
            <w:vAlign w:val="center"/>
          </w:tcPr>
          <w:p w14:paraId="45F699BA">
            <w:pPr>
              <w:pStyle w:val="54"/>
              <w:ind w:firstLine="0" w:firstLineChars="0"/>
              <w:jc w:val="center"/>
              <w:rPr>
                <w:rFonts w:ascii="Times New Roman"/>
                <w:sz w:val="18"/>
                <w:szCs w:val="18"/>
              </w:rPr>
            </w:pPr>
            <w:r>
              <w:rPr>
                <w:rFonts w:ascii="Times New Roman"/>
                <w:sz w:val="18"/>
                <w:szCs w:val="18"/>
              </w:rPr>
              <w:t>三级</w:t>
            </w:r>
          </w:p>
        </w:tc>
        <w:tc>
          <w:tcPr>
            <w:tcW w:w="520" w:type="pct"/>
            <w:vAlign w:val="center"/>
          </w:tcPr>
          <w:p w14:paraId="20744E7D">
            <w:pPr>
              <w:pStyle w:val="54"/>
              <w:ind w:firstLine="0" w:firstLineChars="0"/>
              <w:jc w:val="center"/>
              <w:rPr>
                <w:rFonts w:ascii="Times New Roman"/>
                <w:sz w:val="18"/>
                <w:szCs w:val="18"/>
              </w:rPr>
            </w:pPr>
            <w:r>
              <w:rPr>
                <w:rFonts w:ascii="Times New Roman"/>
                <w:sz w:val="18"/>
                <w:szCs w:val="18"/>
              </w:rPr>
              <w:t>研发设计</w:t>
            </w:r>
          </w:p>
        </w:tc>
        <w:tc>
          <w:tcPr>
            <w:tcW w:w="3942" w:type="pct"/>
            <w:vAlign w:val="center"/>
          </w:tcPr>
          <w:p w14:paraId="28F3C3B0">
            <w:pPr>
              <w:pStyle w:val="54"/>
              <w:ind w:firstLine="0" w:firstLineChars="0"/>
              <w:rPr>
                <w:rFonts w:ascii="Times New Roman"/>
                <w:sz w:val="18"/>
                <w:szCs w:val="18"/>
              </w:rPr>
            </w:pPr>
            <w:r>
              <w:rPr>
                <w:rFonts w:ascii="Times New Roman"/>
                <w:sz w:val="18"/>
                <w:szCs w:val="18"/>
              </w:rPr>
              <w:t>具有整合内外部技术资源能力，能够对产品实施技术改进，产品部分功能性能方面有所突破。</w:t>
            </w:r>
          </w:p>
        </w:tc>
      </w:tr>
      <w:tr w14:paraId="3A85C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8" w:type="pct"/>
            <w:vMerge w:val="continue"/>
            <w:vAlign w:val="center"/>
          </w:tcPr>
          <w:p w14:paraId="658C1BDA">
            <w:pPr>
              <w:pStyle w:val="54"/>
              <w:ind w:firstLine="0" w:firstLineChars="0"/>
              <w:jc w:val="center"/>
              <w:rPr>
                <w:rFonts w:ascii="Times New Roman"/>
                <w:sz w:val="18"/>
                <w:szCs w:val="18"/>
              </w:rPr>
            </w:pPr>
          </w:p>
        </w:tc>
        <w:tc>
          <w:tcPr>
            <w:tcW w:w="520" w:type="pct"/>
            <w:vAlign w:val="center"/>
          </w:tcPr>
          <w:p w14:paraId="4B1568CA">
            <w:pPr>
              <w:pStyle w:val="54"/>
              <w:ind w:firstLine="0" w:firstLineChars="0"/>
              <w:jc w:val="center"/>
              <w:rPr>
                <w:rFonts w:ascii="Times New Roman"/>
                <w:sz w:val="18"/>
                <w:szCs w:val="18"/>
              </w:rPr>
            </w:pPr>
            <w:r>
              <w:rPr>
                <w:rFonts w:ascii="Times New Roman"/>
                <w:sz w:val="18"/>
                <w:szCs w:val="18"/>
              </w:rPr>
              <w:t>生产制造</w:t>
            </w:r>
          </w:p>
        </w:tc>
        <w:tc>
          <w:tcPr>
            <w:tcW w:w="3942" w:type="pct"/>
            <w:vAlign w:val="center"/>
          </w:tcPr>
          <w:p w14:paraId="0F61EB1F">
            <w:pPr>
              <w:pStyle w:val="54"/>
              <w:ind w:firstLine="0" w:firstLineChars="0"/>
              <w:rPr>
                <w:rFonts w:ascii="Times New Roman"/>
                <w:sz w:val="18"/>
                <w:szCs w:val="18"/>
              </w:rPr>
            </w:pPr>
            <w:r>
              <w:rPr>
                <w:rFonts w:ascii="Times New Roman"/>
                <w:sz w:val="18"/>
                <w:szCs w:val="18"/>
              </w:rPr>
              <w:t>具备整机组装能力，或具备生产质量监控手段和能力，具备行业共识的品控能力和手段。</w:t>
            </w:r>
          </w:p>
        </w:tc>
      </w:tr>
      <w:tr w14:paraId="57507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8" w:type="pct"/>
            <w:vMerge w:val="continue"/>
            <w:vAlign w:val="center"/>
          </w:tcPr>
          <w:p w14:paraId="383CAFF1">
            <w:pPr>
              <w:pStyle w:val="54"/>
              <w:ind w:firstLine="0" w:firstLineChars="0"/>
              <w:jc w:val="center"/>
              <w:rPr>
                <w:rFonts w:ascii="Times New Roman"/>
                <w:sz w:val="18"/>
                <w:szCs w:val="18"/>
              </w:rPr>
            </w:pPr>
          </w:p>
        </w:tc>
        <w:tc>
          <w:tcPr>
            <w:tcW w:w="520" w:type="pct"/>
            <w:vAlign w:val="center"/>
          </w:tcPr>
          <w:p w14:paraId="0B369243">
            <w:pPr>
              <w:pStyle w:val="54"/>
              <w:ind w:firstLine="0" w:firstLineChars="0"/>
              <w:jc w:val="center"/>
              <w:rPr>
                <w:rFonts w:ascii="Times New Roman"/>
                <w:sz w:val="18"/>
                <w:szCs w:val="18"/>
              </w:rPr>
            </w:pPr>
            <w:r>
              <w:rPr>
                <w:rFonts w:ascii="Times New Roman"/>
                <w:sz w:val="18"/>
                <w:szCs w:val="18"/>
              </w:rPr>
              <w:t>售后服务</w:t>
            </w:r>
          </w:p>
        </w:tc>
        <w:tc>
          <w:tcPr>
            <w:tcW w:w="3942" w:type="pct"/>
            <w:vAlign w:val="center"/>
          </w:tcPr>
          <w:p w14:paraId="4795C26C">
            <w:pPr>
              <w:pStyle w:val="54"/>
              <w:ind w:firstLine="0" w:firstLineChars="0"/>
              <w:rPr>
                <w:rFonts w:ascii="Times New Roman"/>
                <w:sz w:val="18"/>
                <w:szCs w:val="18"/>
              </w:rPr>
            </w:pPr>
            <w:r>
              <w:rPr>
                <w:rFonts w:ascii="Times New Roman"/>
                <w:sz w:val="18"/>
                <w:szCs w:val="18"/>
              </w:rPr>
              <w:t>具备一定的数字化、信息化自诊断能力，能够提供线上、线下维修服务。</w:t>
            </w:r>
          </w:p>
        </w:tc>
      </w:tr>
      <w:tr w14:paraId="260E9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8" w:type="pct"/>
            <w:vMerge w:val="restart"/>
            <w:vAlign w:val="center"/>
          </w:tcPr>
          <w:p w14:paraId="4514F4D8">
            <w:pPr>
              <w:pStyle w:val="54"/>
              <w:ind w:firstLine="0" w:firstLineChars="0"/>
              <w:jc w:val="center"/>
              <w:rPr>
                <w:rFonts w:ascii="Times New Roman"/>
                <w:sz w:val="18"/>
                <w:szCs w:val="18"/>
              </w:rPr>
            </w:pPr>
            <w:r>
              <w:rPr>
                <w:rFonts w:ascii="Times New Roman"/>
                <w:sz w:val="18"/>
                <w:szCs w:val="18"/>
              </w:rPr>
              <w:t>四级</w:t>
            </w:r>
          </w:p>
        </w:tc>
        <w:tc>
          <w:tcPr>
            <w:tcW w:w="520" w:type="pct"/>
            <w:vAlign w:val="center"/>
          </w:tcPr>
          <w:p w14:paraId="5001DC15">
            <w:pPr>
              <w:pStyle w:val="54"/>
              <w:ind w:firstLine="0" w:firstLineChars="0"/>
              <w:jc w:val="center"/>
              <w:rPr>
                <w:rFonts w:ascii="Times New Roman"/>
                <w:sz w:val="18"/>
                <w:szCs w:val="18"/>
              </w:rPr>
            </w:pPr>
            <w:r>
              <w:rPr>
                <w:rFonts w:ascii="Times New Roman"/>
                <w:sz w:val="18"/>
                <w:szCs w:val="18"/>
              </w:rPr>
              <w:t>研发设计</w:t>
            </w:r>
          </w:p>
        </w:tc>
        <w:tc>
          <w:tcPr>
            <w:tcW w:w="3942" w:type="pct"/>
            <w:vAlign w:val="center"/>
          </w:tcPr>
          <w:p w14:paraId="7264F4C2">
            <w:pPr>
              <w:pStyle w:val="54"/>
              <w:ind w:firstLine="0" w:firstLineChars="0"/>
              <w:rPr>
                <w:rFonts w:ascii="Times New Roman"/>
                <w:sz w:val="18"/>
                <w:szCs w:val="18"/>
              </w:rPr>
            </w:pPr>
            <w:r>
              <w:rPr>
                <w:rFonts w:ascii="Times New Roman"/>
                <w:sz w:val="18"/>
                <w:szCs w:val="18"/>
              </w:rPr>
              <w:t>具备关键技术领域原始创新能力，能够突破部分技术卡脖子问题，产品部分关键功能和性能超过行业平均水平。</w:t>
            </w:r>
          </w:p>
        </w:tc>
      </w:tr>
      <w:tr w14:paraId="7D671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8" w:type="pct"/>
            <w:vMerge w:val="continue"/>
            <w:vAlign w:val="center"/>
          </w:tcPr>
          <w:p w14:paraId="198C50B0">
            <w:pPr>
              <w:pStyle w:val="54"/>
              <w:ind w:firstLine="0" w:firstLineChars="0"/>
              <w:jc w:val="center"/>
              <w:rPr>
                <w:rFonts w:ascii="Times New Roman"/>
                <w:sz w:val="18"/>
                <w:szCs w:val="18"/>
              </w:rPr>
            </w:pPr>
          </w:p>
        </w:tc>
        <w:tc>
          <w:tcPr>
            <w:tcW w:w="520" w:type="pct"/>
            <w:vAlign w:val="center"/>
          </w:tcPr>
          <w:p w14:paraId="37002DD4">
            <w:pPr>
              <w:pStyle w:val="54"/>
              <w:ind w:firstLine="0" w:firstLineChars="0"/>
              <w:jc w:val="center"/>
              <w:rPr>
                <w:rFonts w:ascii="Times New Roman"/>
                <w:sz w:val="18"/>
                <w:szCs w:val="18"/>
              </w:rPr>
            </w:pPr>
            <w:r>
              <w:rPr>
                <w:rFonts w:ascii="Times New Roman"/>
                <w:sz w:val="18"/>
                <w:szCs w:val="18"/>
              </w:rPr>
              <w:t>生产制造</w:t>
            </w:r>
          </w:p>
        </w:tc>
        <w:tc>
          <w:tcPr>
            <w:tcW w:w="3942" w:type="pct"/>
            <w:vAlign w:val="center"/>
          </w:tcPr>
          <w:p w14:paraId="1CEAF935">
            <w:pPr>
              <w:pStyle w:val="54"/>
              <w:ind w:firstLine="0" w:firstLineChars="0"/>
              <w:rPr>
                <w:rFonts w:ascii="Times New Roman"/>
                <w:sz w:val="18"/>
                <w:szCs w:val="18"/>
              </w:rPr>
            </w:pPr>
            <w:r>
              <w:rPr>
                <w:rFonts w:ascii="Times New Roman"/>
                <w:sz w:val="18"/>
                <w:szCs w:val="18"/>
              </w:rPr>
              <w:t>具备数字化成套整机组装生产管理能力，或具备生产质量监控手段和能力，具备信息化的品控能力和手段。</w:t>
            </w:r>
          </w:p>
        </w:tc>
      </w:tr>
      <w:tr w14:paraId="483C3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8" w:type="pct"/>
            <w:vMerge w:val="continue"/>
            <w:vAlign w:val="center"/>
          </w:tcPr>
          <w:p w14:paraId="77A648DA">
            <w:pPr>
              <w:pStyle w:val="54"/>
              <w:ind w:firstLine="0" w:firstLineChars="0"/>
              <w:jc w:val="center"/>
              <w:rPr>
                <w:rFonts w:ascii="Times New Roman"/>
                <w:sz w:val="18"/>
                <w:szCs w:val="18"/>
              </w:rPr>
            </w:pPr>
          </w:p>
        </w:tc>
        <w:tc>
          <w:tcPr>
            <w:tcW w:w="520" w:type="pct"/>
            <w:vAlign w:val="center"/>
          </w:tcPr>
          <w:p w14:paraId="4145CE9A">
            <w:pPr>
              <w:pStyle w:val="54"/>
              <w:ind w:firstLine="0" w:firstLineChars="0"/>
              <w:jc w:val="center"/>
              <w:rPr>
                <w:rFonts w:ascii="Times New Roman"/>
                <w:sz w:val="18"/>
                <w:szCs w:val="18"/>
              </w:rPr>
            </w:pPr>
            <w:r>
              <w:rPr>
                <w:rFonts w:ascii="Times New Roman"/>
                <w:sz w:val="18"/>
                <w:szCs w:val="18"/>
              </w:rPr>
              <w:t>售后服务</w:t>
            </w:r>
          </w:p>
        </w:tc>
        <w:tc>
          <w:tcPr>
            <w:tcW w:w="3942" w:type="pct"/>
            <w:vAlign w:val="center"/>
          </w:tcPr>
          <w:p w14:paraId="2E13CA14">
            <w:pPr>
              <w:pStyle w:val="54"/>
              <w:ind w:firstLine="0" w:firstLineChars="0"/>
              <w:rPr>
                <w:rFonts w:ascii="Times New Roman"/>
                <w:sz w:val="18"/>
                <w:szCs w:val="18"/>
              </w:rPr>
            </w:pPr>
            <w:r>
              <w:rPr>
                <w:rFonts w:ascii="Times New Roman"/>
                <w:sz w:val="18"/>
                <w:szCs w:val="18"/>
              </w:rPr>
              <w:t>具备较好的数字化、信息化自诊断、数据日志等分析能力，能够提供线上、线下维修服务。</w:t>
            </w:r>
          </w:p>
        </w:tc>
      </w:tr>
      <w:tr w14:paraId="669BC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8" w:type="pct"/>
            <w:vMerge w:val="restart"/>
            <w:vAlign w:val="center"/>
          </w:tcPr>
          <w:p w14:paraId="49F66981">
            <w:pPr>
              <w:pStyle w:val="54"/>
              <w:ind w:firstLine="0" w:firstLineChars="0"/>
              <w:jc w:val="center"/>
              <w:rPr>
                <w:rFonts w:ascii="Times New Roman"/>
                <w:sz w:val="18"/>
                <w:szCs w:val="18"/>
              </w:rPr>
            </w:pPr>
            <w:r>
              <w:rPr>
                <w:rFonts w:ascii="Times New Roman"/>
                <w:sz w:val="18"/>
                <w:szCs w:val="18"/>
              </w:rPr>
              <w:t>五级</w:t>
            </w:r>
          </w:p>
        </w:tc>
        <w:tc>
          <w:tcPr>
            <w:tcW w:w="520" w:type="pct"/>
            <w:vAlign w:val="center"/>
          </w:tcPr>
          <w:p w14:paraId="0D3A6790">
            <w:pPr>
              <w:pStyle w:val="54"/>
              <w:ind w:firstLine="0" w:firstLineChars="0"/>
              <w:jc w:val="center"/>
              <w:rPr>
                <w:rFonts w:ascii="Times New Roman"/>
                <w:sz w:val="18"/>
                <w:szCs w:val="18"/>
              </w:rPr>
            </w:pPr>
            <w:r>
              <w:rPr>
                <w:rFonts w:ascii="Times New Roman"/>
                <w:sz w:val="18"/>
                <w:szCs w:val="18"/>
              </w:rPr>
              <w:t>研发设计</w:t>
            </w:r>
          </w:p>
        </w:tc>
        <w:tc>
          <w:tcPr>
            <w:tcW w:w="3942" w:type="pct"/>
            <w:vAlign w:val="center"/>
          </w:tcPr>
          <w:p w14:paraId="14A3AFCB">
            <w:pPr>
              <w:pStyle w:val="54"/>
              <w:ind w:firstLine="0" w:firstLineChars="0"/>
              <w:rPr>
                <w:rFonts w:ascii="Times New Roman"/>
                <w:sz w:val="18"/>
                <w:szCs w:val="18"/>
              </w:rPr>
            </w:pPr>
            <w:r>
              <w:rPr>
                <w:rFonts w:ascii="Times New Roman"/>
                <w:sz w:val="18"/>
                <w:szCs w:val="18"/>
              </w:rPr>
              <w:t>掌握核心关键技术，开创全新技术研究范式，产品功能和性能水平在行业处于领先水平。</w:t>
            </w:r>
          </w:p>
        </w:tc>
      </w:tr>
      <w:tr w14:paraId="2F866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8" w:type="pct"/>
            <w:vMerge w:val="continue"/>
            <w:vAlign w:val="center"/>
          </w:tcPr>
          <w:p w14:paraId="011083DA">
            <w:pPr>
              <w:pStyle w:val="54"/>
              <w:ind w:firstLine="0" w:firstLineChars="0"/>
              <w:jc w:val="center"/>
              <w:rPr>
                <w:rFonts w:ascii="Times New Roman"/>
                <w:sz w:val="18"/>
                <w:szCs w:val="18"/>
              </w:rPr>
            </w:pPr>
          </w:p>
        </w:tc>
        <w:tc>
          <w:tcPr>
            <w:tcW w:w="520" w:type="pct"/>
            <w:vAlign w:val="center"/>
          </w:tcPr>
          <w:p w14:paraId="719F016F">
            <w:pPr>
              <w:pStyle w:val="54"/>
              <w:ind w:firstLine="0" w:firstLineChars="0"/>
              <w:jc w:val="center"/>
              <w:rPr>
                <w:rFonts w:ascii="Times New Roman"/>
                <w:sz w:val="18"/>
                <w:szCs w:val="18"/>
              </w:rPr>
            </w:pPr>
            <w:r>
              <w:rPr>
                <w:rFonts w:ascii="Times New Roman"/>
                <w:sz w:val="18"/>
                <w:szCs w:val="18"/>
              </w:rPr>
              <w:t>生产制造</w:t>
            </w:r>
          </w:p>
        </w:tc>
        <w:tc>
          <w:tcPr>
            <w:tcW w:w="3942" w:type="pct"/>
            <w:vAlign w:val="center"/>
          </w:tcPr>
          <w:p w14:paraId="7C06E4DA">
            <w:pPr>
              <w:pStyle w:val="54"/>
              <w:ind w:firstLine="0" w:firstLineChars="0"/>
              <w:rPr>
                <w:rFonts w:ascii="Times New Roman"/>
                <w:sz w:val="18"/>
                <w:szCs w:val="18"/>
              </w:rPr>
            </w:pPr>
            <w:r>
              <w:rPr>
                <w:rFonts w:ascii="Times New Roman"/>
                <w:sz w:val="18"/>
                <w:szCs w:val="18"/>
              </w:rPr>
              <w:t>具备自主创新成套整机组装能力，可对生产全流程实施网络化、数字化、智能化监控，产品关键信息可追溯，能够提供线上、线下维修服务。</w:t>
            </w:r>
          </w:p>
        </w:tc>
      </w:tr>
      <w:tr w14:paraId="20B95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8" w:type="pct"/>
            <w:vMerge w:val="continue"/>
            <w:vAlign w:val="center"/>
          </w:tcPr>
          <w:p w14:paraId="528523D3">
            <w:pPr>
              <w:pStyle w:val="54"/>
              <w:ind w:firstLine="0" w:firstLineChars="0"/>
              <w:jc w:val="center"/>
              <w:rPr>
                <w:rFonts w:ascii="Times New Roman"/>
                <w:sz w:val="18"/>
                <w:szCs w:val="18"/>
              </w:rPr>
            </w:pPr>
          </w:p>
        </w:tc>
        <w:tc>
          <w:tcPr>
            <w:tcW w:w="520" w:type="pct"/>
            <w:vAlign w:val="center"/>
          </w:tcPr>
          <w:p w14:paraId="58BC25F9">
            <w:pPr>
              <w:pStyle w:val="54"/>
              <w:ind w:firstLine="0" w:firstLineChars="0"/>
              <w:jc w:val="center"/>
              <w:rPr>
                <w:rFonts w:ascii="Times New Roman"/>
                <w:sz w:val="18"/>
                <w:szCs w:val="18"/>
              </w:rPr>
            </w:pPr>
            <w:r>
              <w:rPr>
                <w:rFonts w:ascii="Times New Roman"/>
                <w:sz w:val="18"/>
                <w:szCs w:val="18"/>
              </w:rPr>
              <w:t>售后服务</w:t>
            </w:r>
          </w:p>
        </w:tc>
        <w:tc>
          <w:tcPr>
            <w:tcW w:w="3942" w:type="pct"/>
            <w:vAlign w:val="center"/>
          </w:tcPr>
          <w:p w14:paraId="4509B6DF">
            <w:pPr>
              <w:pStyle w:val="54"/>
              <w:ind w:firstLine="0" w:firstLineChars="0"/>
              <w:rPr>
                <w:rFonts w:ascii="Times New Roman"/>
                <w:sz w:val="18"/>
                <w:szCs w:val="18"/>
              </w:rPr>
            </w:pPr>
            <w:r>
              <w:rPr>
                <w:rFonts w:ascii="Times New Roman"/>
                <w:sz w:val="18"/>
                <w:szCs w:val="18"/>
              </w:rPr>
              <w:t>具备智能化、网络化在线监测和诊断能力，能够定故障。</w:t>
            </w:r>
          </w:p>
        </w:tc>
      </w:tr>
    </w:tbl>
    <w:p w14:paraId="00F2CF50">
      <w:pPr>
        <w:pStyle w:val="67"/>
        <w:numPr>
          <w:ilvl w:val="2"/>
          <w:numId w:val="3"/>
        </w:numPr>
        <w:spacing w:before="156" w:after="156"/>
        <w:ind w:left="420" w:hanging="420" w:hangingChars="200"/>
        <w:rPr>
          <w:rFonts w:ascii="Times New Roman"/>
          <w:szCs w:val="21"/>
        </w:rPr>
      </w:pPr>
      <w:bookmarkStart w:id="130" w:name="_Toc223447438"/>
      <w:bookmarkStart w:id="131" w:name="_Toc21882_WPSOffice_Level2"/>
      <w:bookmarkStart w:id="132" w:name="_Toc195426430"/>
      <w:bookmarkStart w:id="133" w:name="_Toc25109_WPSOffice_Level2"/>
      <w:r>
        <w:rPr>
          <w:rFonts w:ascii="Times New Roman"/>
          <w:szCs w:val="21"/>
        </w:rPr>
        <w:t>指标体系</w:t>
      </w:r>
      <w:bookmarkEnd w:id="130"/>
      <w:bookmarkEnd w:id="131"/>
      <w:bookmarkEnd w:id="132"/>
      <w:bookmarkEnd w:id="133"/>
    </w:p>
    <w:p w14:paraId="7E07EEB3">
      <w:pPr>
        <w:pStyle w:val="54"/>
        <w:spacing w:line="276" w:lineRule="auto"/>
        <w:ind w:firstLine="420" w:firstLineChars="0"/>
        <w:rPr>
          <w:szCs w:val="22"/>
        </w:rPr>
      </w:pPr>
      <w:r>
        <w:rPr>
          <w:szCs w:val="22"/>
        </w:rPr>
        <w:t>电子测量仪器自主创新能力评价指标体系，包括研发设计、生产制造、售后服务等3个一级指标，硬件研发能力、软件研发能力、特色能力、专利水平、行业评价、硬件选用能力、软件选用能力、生产过程控制能力、检验检测控制能力、能力成熟度评价、智能化维护、维保服务等12个二级指标，技术研发、外部协作、技术改进、软件研发能力、人机交互、场景适配、AI赋能、专利水平、行业评价、硬件国产化、硬件供应链管控、软件国产化、软件供应链管控、计划与调度、生产作业、设备管理、仓储配送、安全生产、检验检测控制能力、能力成熟度评价、智能化维护、维保服务等22个三级指标。</w:t>
      </w:r>
    </w:p>
    <w:p w14:paraId="115D438A">
      <w:pPr>
        <w:pStyle w:val="54"/>
        <w:spacing w:line="276" w:lineRule="auto"/>
        <w:ind w:firstLine="420" w:firstLineChars="0"/>
        <w:rPr>
          <w:szCs w:val="22"/>
        </w:rPr>
      </w:pPr>
      <w:r>
        <w:rPr>
          <w:szCs w:val="22"/>
        </w:rPr>
        <w:t>电子测量仪器自主创新能力评价指标体系见表2。</w:t>
      </w:r>
    </w:p>
    <w:p w14:paraId="41F4C38C">
      <w:pPr>
        <w:widowControl/>
        <w:spacing w:line="360" w:lineRule="auto"/>
        <w:jc w:val="center"/>
        <w:rPr>
          <w:rFonts w:eastAsia="黑体"/>
          <w:szCs w:val="21"/>
        </w:rPr>
      </w:pPr>
      <w:bookmarkStart w:id="134" w:name="_Toc10131_WPSOffice_Level3"/>
      <w:bookmarkStart w:id="135" w:name="_Toc18703_WPSOffice_Level3"/>
      <w:r>
        <w:rPr>
          <w:rFonts w:eastAsia="黑体"/>
          <w:color w:val="000000"/>
          <w:kern w:val="0"/>
          <w:szCs w:val="21"/>
          <w:lang w:bidi="ar"/>
        </w:rPr>
        <w:t xml:space="preserve">表2 </w:t>
      </w:r>
      <w:r>
        <w:rPr>
          <w:rFonts w:eastAsia="黑体"/>
          <w:szCs w:val="21"/>
        </w:rPr>
        <w:t>电子测量仪器自主创新能力评价指标体系</w:t>
      </w:r>
      <w:bookmarkEnd w:id="134"/>
      <w:bookmarkEnd w:id="135"/>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0"/>
        <w:gridCol w:w="3155"/>
        <w:gridCol w:w="3081"/>
      </w:tblGrid>
      <w:tr w14:paraId="38A09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642" w:type="pct"/>
            <w:vAlign w:val="center"/>
          </w:tcPr>
          <w:p w14:paraId="65FEB776">
            <w:pPr>
              <w:pStyle w:val="76"/>
              <w:rPr>
                <w:rFonts w:ascii="Times New Roman"/>
                <w:b/>
                <w:bCs/>
                <w:szCs w:val="18"/>
              </w:rPr>
            </w:pPr>
            <w:r>
              <w:rPr>
                <w:rFonts w:ascii="Times New Roman"/>
                <w:b/>
                <w:bCs/>
                <w:szCs w:val="18"/>
              </w:rPr>
              <w:t>一级指标</w:t>
            </w:r>
          </w:p>
        </w:tc>
        <w:tc>
          <w:tcPr>
            <w:tcW w:w="1699" w:type="pct"/>
            <w:vAlign w:val="center"/>
          </w:tcPr>
          <w:p w14:paraId="77D10F64">
            <w:pPr>
              <w:pStyle w:val="76"/>
              <w:rPr>
                <w:rFonts w:ascii="Times New Roman"/>
                <w:b/>
                <w:bCs/>
                <w:szCs w:val="18"/>
              </w:rPr>
            </w:pPr>
            <w:r>
              <w:rPr>
                <w:rFonts w:ascii="Times New Roman"/>
                <w:b/>
                <w:bCs/>
                <w:szCs w:val="18"/>
              </w:rPr>
              <w:t>二级指标</w:t>
            </w:r>
          </w:p>
        </w:tc>
        <w:tc>
          <w:tcPr>
            <w:tcW w:w="1659" w:type="pct"/>
            <w:vAlign w:val="center"/>
          </w:tcPr>
          <w:p w14:paraId="2A487441">
            <w:pPr>
              <w:pStyle w:val="76"/>
              <w:rPr>
                <w:rFonts w:ascii="Times New Roman"/>
                <w:b/>
                <w:bCs/>
                <w:szCs w:val="18"/>
              </w:rPr>
            </w:pPr>
            <w:r>
              <w:rPr>
                <w:rFonts w:ascii="Times New Roman"/>
                <w:b/>
                <w:bCs/>
                <w:szCs w:val="18"/>
              </w:rPr>
              <w:t>三级指标</w:t>
            </w:r>
          </w:p>
        </w:tc>
      </w:tr>
      <w:tr w14:paraId="692F3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2" w:type="pct"/>
            <w:vMerge w:val="restart"/>
            <w:vAlign w:val="center"/>
          </w:tcPr>
          <w:p w14:paraId="04DD5583">
            <w:pPr>
              <w:pStyle w:val="76"/>
              <w:rPr>
                <w:rFonts w:ascii="Times New Roman"/>
                <w:szCs w:val="18"/>
              </w:rPr>
            </w:pPr>
            <w:r>
              <w:rPr>
                <w:rFonts w:ascii="Times New Roman"/>
                <w:szCs w:val="18"/>
              </w:rPr>
              <w:t>研发设计</w:t>
            </w:r>
          </w:p>
        </w:tc>
        <w:tc>
          <w:tcPr>
            <w:tcW w:w="1699" w:type="pct"/>
            <w:vMerge w:val="restart"/>
            <w:vAlign w:val="center"/>
          </w:tcPr>
          <w:p w14:paraId="3A2639D0">
            <w:pPr>
              <w:pStyle w:val="76"/>
              <w:rPr>
                <w:rFonts w:ascii="Times New Roman"/>
                <w:szCs w:val="18"/>
              </w:rPr>
            </w:pPr>
            <w:r>
              <w:rPr>
                <w:rFonts w:ascii="Times New Roman"/>
                <w:szCs w:val="18"/>
              </w:rPr>
              <w:t>硬件研发能力</w:t>
            </w:r>
          </w:p>
        </w:tc>
        <w:tc>
          <w:tcPr>
            <w:tcW w:w="1659" w:type="pct"/>
            <w:vAlign w:val="center"/>
          </w:tcPr>
          <w:p w14:paraId="6784B561">
            <w:pPr>
              <w:pStyle w:val="76"/>
              <w:rPr>
                <w:rFonts w:ascii="Times New Roman"/>
                <w:szCs w:val="18"/>
              </w:rPr>
            </w:pPr>
            <w:r>
              <w:rPr>
                <w:rFonts w:ascii="Times New Roman"/>
                <w:szCs w:val="18"/>
              </w:rPr>
              <w:t>技术研发</w:t>
            </w:r>
          </w:p>
        </w:tc>
      </w:tr>
      <w:tr w14:paraId="125EA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2" w:type="pct"/>
            <w:vMerge w:val="continue"/>
            <w:vAlign w:val="center"/>
          </w:tcPr>
          <w:p w14:paraId="54143C12">
            <w:pPr>
              <w:pStyle w:val="76"/>
              <w:rPr>
                <w:rFonts w:ascii="Times New Roman"/>
                <w:szCs w:val="18"/>
              </w:rPr>
            </w:pPr>
          </w:p>
        </w:tc>
        <w:tc>
          <w:tcPr>
            <w:tcW w:w="1699" w:type="pct"/>
            <w:vMerge w:val="continue"/>
            <w:vAlign w:val="center"/>
          </w:tcPr>
          <w:p w14:paraId="27515A07">
            <w:pPr>
              <w:pStyle w:val="76"/>
              <w:rPr>
                <w:rFonts w:ascii="Times New Roman"/>
                <w:szCs w:val="18"/>
              </w:rPr>
            </w:pPr>
          </w:p>
        </w:tc>
        <w:tc>
          <w:tcPr>
            <w:tcW w:w="1659" w:type="pct"/>
            <w:vAlign w:val="center"/>
          </w:tcPr>
          <w:p w14:paraId="76F79010">
            <w:pPr>
              <w:pStyle w:val="76"/>
              <w:rPr>
                <w:rFonts w:ascii="Times New Roman"/>
                <w:szCs w:val="18"/>
              </w:rPr>
            </w:pPr>
            <w:r>
              <w:rPr>
                <w:rFonts w:ascii="Times New Roman"/>
                <w:szCs w:val="18"/>
              </w:rPr>
              <w:t>外部协作</w:t>
            </w:r>
          </w:p>
        </w:tc>
      </w:tr>
      <w:tr w14:paraId="680D4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2" w:type="pct"/>
            <w:vMerge w:val="continue"/>
            <w:vAlign w:val="center"/>
          </w:tcPr>
          <w:p w14:paraId="5451A208">
            <w:pPr>
              <w:pStyle w:val="76"/>
              <w:rPr>
                <w:rFonts w:ascii="Times New Roman"/>
                <w:szCs w:val="18"/>
              </w:rPr>
            </w:pPr>
          </w:p>
        </w:tc>
        <w:tc>
          <w:tcPr>
            <w:tcW w:w="1699" w:type="pct"/>
            <w:vMerge w:val="continue"/>
            <w:vAlign w:val="center"/>
          </w:tcPr>
          <w:p w14:paraId="5AC1DEE0">
            <w:pPr>
              <w:pStyle w:val="76"/>
              <w:rPr>
                <w:rFonts w:ascii="Times New Roman"/>
                <w:szCs w:val="18"/>
              </w:rPr>
            </w:pPr>
          </w:p>
        </w:tc>
        <w:tc>
          <w:tcPr>
            <w:tcW w:w="1659" w:type="pct"/>
            <w:vAlign w:val="center"/>
          </w:tcPr>
          <w:p w14:paraId="5A902CA3">
            <w:pPr>
              <w:pStyle w:val="76"/>
              <w:rPr>
                <w:rFonts w:ascii="Times New Roman"/>
                <w:szCs w:val="18"/>
              </w:rPr>
            </w:pPr>
            <w:r>
              <w:rPr>
                <w:rFonts w:ascii="Times New Roman"/>
                <w:szCs w:val="18"/>
              </w:rPr>
              <w:t>技术改进</w:t>
            </w:r>
          </w:p>
        </w:tc>
      </w:tr>
      <w:tr w14:paraId="2DF5F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2" w:type="pct"/>
            <w:vMerge w:val="continue"/>
            <w:vAlign w:val="center"/>
          </w:tcPr>
          <w:p w14:paraId="615C100A">
            <w:pPr>
              <w:pStyle w:val="76"/>
              <w:rPr>
                <w:rFonts w:ascii="Times New Roman"/>
                <w:szCs w:val="18"/>
              </w:rPr>
            </w:pPr>
          </w:p>
        </w:tc>
        <w:tc>
          <w:tcPr>
            <w:tcW w:w="1699" w:type="pct"/>
            <w:vAlign w:val="center"/>
          </w:tcPr>
          <w:p w14:paraId="23E033E4">
            <w:pPr>
              <w:pStyle w:val="76"/>
              <w:rPr>
                <w:rFonts w:ascii="Times New Roman"/>
                <w:szCs w:val="18"/>
              </w:rPr>
            </w:pPr>
            <w:r>
              <w:rPr>
                <w:rFonts w:ascii="Times New Roman"/>
                <w:szCs w:val="18"/>
              </w:rPr>
              <w:t>软件研发能力</w:t>
            </w:r>
          </w:p>
        </w:tc>
        <w:tc>
          <w:tcPr>
            <w:tcW w:w="1659" w:type="pct"/>
            <w:vAlign w:val="center"/>
          </w:tcPr>
          <w:p w14:paraId="6B3366A6">
            <w:pPr>
              <w:pStyle w:val="76"/>
              <w:rPr>
                <w:rFonts w:ascii="Times New Roman"/>
                <w:szCs w:val="18"/>
              </w:rPr>
            </w:pPr>
            <w:r>
              <w:rPr>
                <w:rFonts w:ascii="Times New Roman"/>
                <w:szCs w:val="18"/>
              </w:rPr>
              <w:t>软件研发能力</w:t>
            </w:r>
          </w:p>
        </w:tc>
      </w:tr>
      <w:tr w14:paraId="1A8AB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2" w:type="pct"/>
            <w:vMerge w:val="continue"/>
            <w:vAlign w:val="center"/>
          </w:tcPr>
          <w:p w14:paraId="4F1F1F26">
            <w:pPr>
              <w:pStyle w:val="76"/>
              <w:rPr>
                <w:rFonts w:ascii="Times New Roman"/>
                <w:szCs w:val="18"/>
              </w:rPr>
            </w:pPr>
          </w:p>
        </w:tc>
        <w:tc>
          <w:tcPr>
            <w:tcW w:w="1699" w:type="pct"/>
            <w:vMerge w:val="restart"/>
            <w:vAlign w:val="center"/>
          </w:tcPr>
          <w:p w14:paraId="77FAC9C5">
            <w:pPr>
              <w:pStyle w:val="76"/>
              <w:rPr>
                <w:rFonts w:ascii="Times New Roman"/>
                <w:szCs w:val="18"/>
              </w:rPr>
            </w:pPr>
            <w:r>
              <w:rPr>
                <w:rFonts w:ascii="Times New Roman"/>
                <w:szCs w:val="18"/>
              </w:rPr>
              <w:t>特色能力</w:t>
            </w:r>
          </w:p>
        </w:tc>
        <w:tc>
          <w:tcPr>
            <w:tcW w:w="1659" w:type="pct"/>
            <w:vAlign w:val="center"/>
          </w:tcPr>
          <w:p w14:paraId="6B1B8A04">
            <w:pPr>
              <w:pStyle w:val="76"/>
              <w:rPr>
                <w:rFonts w:ascii="Times New Roman"/>
                <w:szCs w:val="18"/>
              </w:rPr>
            </w:pPr>
            <w:r>
              <w:rPr>
                <w:rFonts w:ascii="Times New Roman"/>
                <w:szCs w:val="18"/>
              </w:rPr>
              <w:t>人机交互</w:t>
            </w:r>
          </w:p>
        </w:tc>
      </w:tr>
      <w:tr w14:paraId="4C98A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2" w:type="pct"/>
            <w:vMerge w:val="continue"/>
            <w:vAlign w:val="center"/>
          </w:tcPr>
          <w:p w14:paraId="5725AF96">
            <w:pPr>
              <w:pStyle w:val="76"/>
              <w:rPr>
                <w:rFonts w:ascii="Times New Roman"/>
                <w:szCs w:val="18"/>
              </w:rPr>
            </w:pPr>
          </w:p>
        </w:tc>
        <w:tc>
          <w:tcPr>
            <w:tcW w:w="1699" w:type="pct"/>
            <w:vMerge w:val="continue"/>
            <w:vAlign w:val="center"/>
          </w:tcPr>
          <w:p w14:paraId="5BCE012E">
            <w:pPr>
              <w:pStyle w:val="76"/>
              <w:rPr>
                <w:rFonts w:ascii="Times New Roman"/>
                <w:szCs w:val="18"/>
              </w:rPr>
            </w:pPr>
          </w:p>
        </w:tc>
        <w:tc>
          <w:tcPr>
            <w:tcW w:w="1659" w:type="pct"/>
            <w:vAlign w:val="center"/>
          </w:tcPr>
          <w:p w14:paraId="09102CF0">
            <w:pPr>
              <w:pStyle w:val="76"/>
              <w:rPr>
                <w:rFonts w:ascii="Times New Roman"/>
                <w:szCs w:val="18"/>
              </w:rPr>
            </w:pPr>
            <w:r>
              <w:rPr>
                <w:rFonts w:ascii="Times New Roman"/>
                <w:szCs w:val="18"/>
              </w:rPr>
              <w:t>场景适配</w:t>
            </w:r>
          </w:p>
        </w:tc>
      </w:tr>
      <w:tr w14:paraId="3903A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2" w:type="pct"/>
            <w:vMerge w:val="continue"/>
            <w:vAlign w:val="center"/>
          </w:tcPr>
          <w:p w14:paraId="16D43E38">
            <w:pPr>
              <w:pStyle w:val="76"/>
              <w:rPr>
                <w:rFonts w:ascii="Times New Roman"/>
                <w:szCs w:val="18"/>
              </w:rPr>
            </w:pPr>
          </w:p>
        </w:tc>
        <w:tc>
          <w:tcPr>
            <w:tcW w:w="1699" w:type="pct"/>
            <w:vMerge w:val="continue"/>
            <w:vAlign w:val="center"/>
          </w:tcPr>
          <w:p w14:paraId="67639C65">
            <w:pPr>
              <w:pStyle w:val="76"/>
              <w:rPr>
                <w:rFonts w:ascii="Times New Roman"/>
                <w:szCs w:val="18"/>
              </w:rPr>
            </w:pPr>
          </w:p>
        </w:tc>
        <w:tc>
          <w:tcPr>
            <w:tcW w:w="1659" w:type="pct"/>
            <w:vAlign w:val="center"/>
          </w:tcPr>
          <w:p w14:paraId="7373B56A">
            <w:pPr>
              <w:pStyle w:val="76"/>
              <w:rPr>
                <w:rFonts w:ascii="Times New Roman"/>
                <w:szCs w:val="18"/>
              </w:rPr>
            </w:pPr>
            <w:r>
              <w:rPr>
                <w:rFonts w:ascii="Times New Roman"/>
                <w:szCs w:val="18"/>
              </w:rPr>
              <w:t>AI赋能</w:t>
            </w:r>
          </w:p>
        </w:tc>
      </w:tr>
      <w:tr w14:paraId="6EF06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2" w:type="pct"/>
            <w:vMerge w:val="continue"/>
            <w:vAlign w:val="center"/>
          </w:tcPr>
          <w:p w14:paraId="5BD76CFF">
            <w:pPr>
              <w:pStyle w:val="76"/>
              <w:rPr>
                <w:rFonts w:ascii="Times New Roman"/>
                <w:szCs w:val="18"/>
              </w:rPr>
            </w:pPr>
          </w:p>
        </w:tc>
        <w:tc>
          <w:tcPr>
            <w:tcW w:w="1699" w:type="pct"/>
            <w:vAlign w:val="center"/>
          </w:tcPr>
          <w:p w14:paraId="727D68DF">
            <w:pPr>
              <w:pStyle w:val="76"/>
              <w:rPr>
                <w:rFonts w:ascii="Times New Roman"/>
                <w:szCs w:val="18"/>
              </w:rPr>
            </w:pPr>
            <w:r>
              <w:rPr>
                <w:rFonts w:ascii="Times New Roman"/>
                <w:szCs w:val="18"/>
              </w:rPr>
              <w:t>专利水平</w:t>
            </w:r>
          </w:p>
        </w:tc>
        <w:tc>
          <w:tcPr>
            <w:tcW w:w="1659" w:type="pct"/>
            <w:vAlign w:val="center"/>
          </w:tcPr>
          <w:p w14:paraId="502D24FA">
            <w:pPr>
              <w:pStyle w:val="76"/>
              <w:rPr>
                <w:rFonts w:ascii="Times New Roman"/>
                <w:szCs w:val="18"/>
              </w:rPr>
            </w:pPr>
            <w:r>
              <w:rPr>
                <w:rFonts w:ascii="Times New Roman"/>
                <w:szCs w:val="18"/>
              </w:rPr>
              <w:t>专利水平</w:t>
            </w:r>
          </w:p>
        </w:tc>
      </w:tr>
      <w:tr w14:paraId="59EDF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2" w:type="pct"/>
            <w:vMerge w:val="continue"/>
            <w:vAlign w:val="center"/>
          </w:tcPr>
          <w:p w14:paraId="18EAA6B4">
            <w:pPr>
              <w:pStyle w:val="76"/>
              <w:rPr>
                <w:rFonts w:ascii="Times New Roman"/>
                <w:szCs w:val="18"/>
              </w:rPr>
            </w:pPr>
          </w:p>
        </w:tc>
        <w:tc>
          <w:tcPr>
            <w:tcW w:w="1699" w:type="pct"/>
            <w:vAlign w:val="center"/>
          </w:tcPr>
          <w:p w14:paraId="7D0A1709">
            <w:pPr>
              <w:pStyle w:val="76"/>
              <w:rPr>
                <w:rFonts w:ascii="Times New Roman"/>
                <w:szCs w:val="18"/>
              </w:rPr>
            </w:pPr>
            <w:r>
              <w:rPr>
                <w:rFonts w:ascii="Times New Roman"/>
                <w:szCs w:val="18"/>
              </w:rPr>
              <w:t>行业评价</w:t>
            </w:r>
          </w:p>
        </w:tc>
        <w:tc>
          <w:tcPr>
            <w:tcW w:w="1659" w:type="pct"/>
            <w:vAlign w:val="center"/>
          </w:tcPr>
          <w:p w14:paraId="0722B7B3">
            <w:pPr>
              <w:pStyle w:val="76"/>
              <w:rPr>
                <w:rFonts w:ascii="Times New Roman"/>
                <w:szCs w:val="18"/>
              </w:rPr>
            </w:pPr>
            <w:r>
              <w:rPr>
                <w:rFonts w:ascii="Times New Roman"/>
                <w:szCs w:val="18"/>
              </w:rPr>
              <w:t>行业评价</w:t>
            </w:r>
          </w:p>
        </w:tc>
      </w:tr>
      <w:tr w14:paraId="0EB2D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2" w:type="pct"/>
            <w:vMerge w:val="restart"/>
            <w:vAlign w:val="center"/>
          </w:tcPr>
          <w:p w14:paraId="18721DEC">
            <w:pPr>
              <w:pStyle w:val="76"/>
              <w:rPr>
                <w:rFonts w:ascii="Times New Roman"/>
                <w:szCs w:val="18"/>
              </w:rPr>
            </w:pPr>
            <w:r>
              <w:rPr>
                <w:rFonts w:ascii="Times New Roman"/>
                <w:szCs w:val="18"/>
              </w:rPr>
              <w:t>生产制造</w:t>
            </w:r>
          </w:p>
        </w:tc>
        <w:tc>
          <w:tcPr>
            <w:tcW w:w="1699" w:type="pct"/>
            <w:vMerge w:val="restart"/>
            <w:vAlign w:val="center"/>
          </w:tcPr>
          <w:p w14:paraId="6CF29676">
            <w:pPr>
              <w:pStyle w:val="76"/>
              <w:rPr>
                <w:rFonts w:ascii="Times New Roman"/>
                <w:szCs w:val="18"/>
              </w:rPr>
            </w:pPr>
            <w:r>
              <w:rPr>
                <w:rFonts w:ascii="Times New Roman"/>
                <w:szCs w:val="18"/>
              </w:rPr>
              <w:t>硬件选用能力</w:t>
            </w:r>
          </w:p>
        </w:tc>
        <w:tc>
          <w:tcPr>
            <w:tcW w:w="1659" w:type="pct"/>
            <w:vAlign w:val="center"/>
          </w:tcPr>
          <w:p w14:paraId="318321C2">
            <w:pPr>
              <w:pStyle w:val="76"/>
              <w:rPr>
                <w:rFonts w:ascii="Times New Roman"/>
                <w:szCs w:val="18"/>
              </w:rPr>
            </w:pPr>
            <w:r>
              <w:rPr>
                <w:rFonts w:ascii="Times New Roman"/>
                <w:szCs w:val="18"/>
              </w:rPr>
              <w:t>硬件国产化</w:t>
            </w:r>
          </w:p>
        </w:tc>
      </w:tr>
      <w:tr w14:paraId="08D34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2" w:type="pct"/>
            <w:vMerge w:val="continue"/>
            <w:vAlign w:val="center"/>
          </w:tcPr>
          <w:p w14:paraId="7CFEC483">
            <w:pPr>
              <w:pStyle w:val="76"/>
              <w:rPr>
                <w:rFonts w:ascii="Times New Roman"/>
                <w:szCs w:val="18"/>
              </w:rPr>
            </w:pPr>
          </w:p>
        </w:tc>
        <w:tc>
          <w:tcPr>
            <w:tcW w:w="1699" w:type="pct"/>
            <w:vMerge w:val="continue"/>
            <w:vAlign w:val="center"/>
          </w:tcPr>
          <w:p w14:paraId="54C5DE55">
            <w:pPr>
              <w:pStyle w:val="76"/>
              <w:rPr>
                <w:rFonts w:ascii="Times New Roman"/>
                <w:szCs w:val="18"/>
              </w:rPr>
            </w:pPr>
          </w:p>
        </w:tc>
        <w:tc>
          <w:tcPr>
            <w:tcW w:w="1659" w:type="pct"/>
            <w:vAlign w:val="center"/>
          </w:tcPr>
          <w:p w14:paraId="45EF4FC0">
            <w:pPr>
              <w:pStyle w:val="76"/>
              <w:rPr>
                <w:rFonts w:ascii="Times New Roman"/>
                <w:szCs w:val="18"/>
              </w:rPr>
            </w:pPr>
            <w:r>
              <w:rPr>
                <w:rFonts w:ascii="Times New Roman"/>
                <w:szCs w:val="18"/>
              </w:rPr>
              <w:t>硬件供应链管控</w:t>
            </w:r>
          </w:p>
        </w:tc>
      </w:tr>
      <w:tr w14:paraId="1EF4A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2" w:type="pct"/>
            <w:vMerge w:val="continue"/>
            <w:vAlign w:val="center"/>
          </w:tcPr>
          <w:p w14:paraId="2DA42193">
            <w:pPr>
              <w:pStyle w:val="76"/>
              <w:rPr>
                <w:rFonts w:ascii="Times New Roman"/>
                <w:szCs w:val="18"/>
              </w:rPr>
            </w:pPr>
          </w:p>
        </w:tc>
        <w:tc>
          <w:tcPr>
            <w:tcW w:w="1699" w:type="pct"/>
            <w:vMerge w:val="restart"/>
            <w:vAlign w:val="center"/>
          </w:tcPr>
          <w:p w14:paraId="0CA8BEB3">
            <w:pPr>
              <w:pStyle w:val="76"/>
              <w:rPr>
                <w:rFonts w:ascii="Times New Roman"/>
                <w:szCs w:val="18"/>
              </w:rPr>
            </w:pPr>
            <w:r>
              <w:rPr>
                <w:rFonts w:ascii="Times New Roman"/>
                <w:szCs w:val="18"/>
              </w:rPr>
              <w:t>软件选用能力</w:t>
            </w:r>
          </w:p>
        </w:tc>
        <w:tc>
          <w:tcPr>
            <w:tcW w:w="1659" w:type="pct"/>
            <w:vAlign w:val="center"/>
          </w:tcPr>
          <w:p w14:paraId="40A898A4">
            <w:pPr>
              <w:pStyle w:val="76"/>
              <w:rPr>
                <w:rFonts w:ascii="Times New Roman"/>
                <w:szCs w:val="18"/>
              </w:rPr>
            </w:pPr>
            <w:r>
              <w:rPr>
                <w:rFonts w:ascii="Times New Roman"/>
                <w:szCs w:val="18"/>
              </w:rPr>
              <w:t>软件国产化</w:t>
            </w:r>
          </w:p>
        </w:tc>
      </w:tr>
      <w:tr w14:paraId="11F91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2" w:type="pct"/>
            <w:vMerge w:val="continue"/>
            <w:vAlign w:val="center"/>
          </w:tcPr>
          <w:p w14:paraId="2BB41D73">
            <w:pPr>
              <w:pStyle w:val="76"/>
              <w:rPr>
                <w:rFonts w:ascii="Times New Roman"/>
                <w:szCs w:val="18"/>
              </w:rPr>
            </w:pPr>
          </w:p>
        </w:tc>
        <w:tc>
          <w:tcPr>
            <w:tcW w:w="1699" w:type="pct"/>
            <w:vMerge w:val="continue"/>
            <w:vAlign w:val="center"/>
          </w:tcPr>
          <w:p w14:paraId="37DA82F8">
            <w:pPr>
              <w:pStyle w:val="76"/>
              <w:rPr>
                <w:rFonts w:ascii="Times New Roman"/>
                <w:szCs w:val="18"/>
              </w:rPr>
            </w:pPr>
          </w:p>
        </w:tc>
        <w:tc>
          <w:tcPr>
            <w:tcW w:w="1659" w:type="pct"/>
            <w:vAlign w:val="center"/>
          </w:tcPr>
          <w:p w14:paraId="54DF34CA">
            <w:pPr>
              <w:pStyle w:val="76"/>
              <w:rPr>
                <w:rFonts w:ascii="Times New Roman"/>
                <w:szCs w:val="18"/>
              </w:rPr>
            </w:pPr>
            <w:r>
              <w:rPr>
                <w:rFonts w:ascii="Times New Roman"/>
                <w:szCs w:val="18"/>
              </w:rPr>
              <w:t>软件供应链管控</w:t>
            </w:r>
          </w:p>
        </w:tc>
      </w:tr>
      <w:tr w14:paraId="2839ECAF">
        <w:tblPrEx>
          <w:tblCellMar>
            <w:top w:w="0" w:type="dxa"/>
            <w:left w:w="108" w:type="dxa"/>
            <w:bottom w:w="0" w:type="dxa"/>
            <w:right w:w="108" w:type="dxa"/>
          </w:tblCellMar>
        </w:tblPrEx>
        <w:trPr>
          <w:trHeight w:val="454" w:hRule="atLeast"/>
          <w:jc w:val="center"/>
        </w:trPr>
        <w:tc>
          <w:tcPr>
            <w:tcW w:w="1642" w:type="pct"/>
            <w:vMerge w:val="continue"/>
            <w:vAlign w:val="center"/>
          </w:tcPr>
          <w:p w14:paraId="1C9829DE">
            <w:pPr>
              <w:pStyle w:val="76"/>
              <w:rPr>
                <w:rFonts w:ascii="Times New Roman"/>
                <w:szCs w:val="18"/>
              </w:rPr>
            </w:pPr>
          </w:p>
        </w:tc>
        <w:tc>
          <w:tcPr>
            <w:tcW w:w="1699" w:type="pct"/>
            <w:vMerge w:val="restart"/>
            <w:vAlign w:val="center"/>
          </w:tcPr>
          <w:p w14:paraId="148AF089">
            <w:pPr>
              <w:pStyle w:val="76"/>
              <w:rPr>
                <w:rFonts w:ascii="Times New Roman"/>
                <w:szCs w:val="18"/>
              </w:rPr>
            </w:pPr>
            <w:r>
              <w:rPr>
                <w:rFonts w:ascii="Times New Roman"/>
                <w:szCs w:val="18"/>
              </w:rPr>
              <w:t>生产过程控制能力</w:t>
            </w:r>
          </w:p>
        </w:tc>
        <w:tc>
          <w:tcPr>
            <w:tcW w:w="1659" w:type="pct"/>
            <w:vAlign w:val="center"/>
          </w:tcPr>
          <w:p w14:paraId="313A64CD">
            <w:pPr>
              <w:pStyle w:val="76"/>
              <w:rPr>
                <w:rFonts w:ascii="Times New Roman"/>
                <w:szCs w:val="18"/>
              </w:rPr>
            </w:pPr>
            <w:r>
              <w:rPr>
                <w:rFonts w:ascii="Times New Roman"/>
                <w:szCs w:val="18"/>
              </w:rPr>
              <w:t>计划与调度</w:t>
            </w:r>
          </w:p>
        </w:tc>
      </w:tr>
      <w:tr w14:paraId="68AB0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2" w:type="pct"/>
            <w:vMerge w:val="continue"/>
            <w:vAlign w:val="center"/>
          </w:tcPr>
          <w:p w14:paraId="5139B1BE">
            <w:pPr>
              <w:pStyle w:val="76"/>
              <w:rPr>
                <w:rFonts w:ascii="Times New Roman"/>
                <w:szCs w:val="18"/>
              </w:rPr>
            </w:pPr>
          </w:p>
        </w:tc>
        <w:tc>
          <w:tcPr>
            <w:tcW w:w="1699" w:type="pct"/>
            <w:vMerge w:val="continue"/>
            <w:vAlign w:val="center"/>
          </w:tcPr>
          <w:p w14:paraId="2D649A65">
            <w:pPr>
              <w:pStyle w:val="76"/>
              <w:rPr>
                <w:rFonts w:ascii="Times New Roman"/>
                <w:szCs w:val="18"/>
              </w:rPr>
            </w:pPr>
          </w:p>
        </w:tc>
        <w:tc>
          <w:tcPr>
            <w:tcW w:w="1659" w:type="pct"/>
            <w:vAlign w:val="center"/>
          </w:tcPr>
          <w:p w14:paraId="0783DC67">
            <w:pPr>
              <w:pStyle w:val="76"/>
              <w:rPr>
                <w:rFonts w:ascii="Times New Roman"/>
                <w:szCs w:val="18"/>
              </w:rPr>
            </w:pPr>
            <w:r>
              <w:rPr>
                <w:rFonts w:ascii="Times New Roman"/>
                <w:szCs w:val="18"/>
              </w:rPr>
              <w:t>生产作业</w:t>
            </w:r>
          </w:p>
        </w:tc>
      </w:tr>
      <w:tr w14:paraId="6D706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2" w:type="pct"/>
            <w:vMerge w:val="continue"/>
            <w:vAlign w:val="center"/>
          </w:tcPr>
          <w:p w14:paraId="046D241E">
            <w:pPr>
              <w:pStyle w:val="76"/>
              <w:rPr>
                <w:rFonts w:ascii="Times New Roman"/>
                <w:szCs w:val="18"/>
              </w:rPr>
            </w:pPr>
          </w:p>
        </w:tc>
        <w:tc>
          <w:tcPr>
            <w:tcW w:w="1699" w:type="pct"/>
            <w:vMerge w:val="continue"/>
            <w:vAlign w:val="center"/>
          </w:tcPr>
          <w:p w14:paraId="6A0F532F">
            <w:pPr>
              <w:pStyle w:val="76"/>
              <w:rPr>
                <w:rFonts w:ascii="Times New Roman"/>
                <w:szCs w:val="18"/>
              </w:rPr>
            </w:pPr>
          </w:p>
        </w:tc>
        <w:tc>
          <w:tcPr>
            <w:tcW w:w="1659" w:type="pct"/>
            <w:vAlign w:val="center"/>
          </w:tcPr>
          <w:p w14:paraId="68F72C6E">
            <w:pPr>
              <w:pStyle w:val="76"/>
              <w:rPr>
                <w:rFonts w:ascii="Times New Roman"/>
                <w:szCs w:val="18"/>
              </w:rPr>
            </w:pPr>
            <w:r>
              <w:rPr>
                <w:rFonts w:ascii="Times New Roman"/>
                <w:szCs w:val="18"/>
              </w:rPr>
              <w:t>设备管理</w:t>
            </w:r>
          </w:p>
        </w:tc>
      </w:tr>
      <w:tr w14:paraId="2581A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2" w:type="pct"/>
            <w:vMerge w:val="continue"/>
            <w:vAlign w:val="center"/>
          </w:tcPr>
          <w:p w14:paraId="0C8E2E27">
            <w:pPr>
              <w:pStyle w:val="76"/>
              <w:rPr>
                <w:rFonts w:ascii="Times New Roman"/>
                <w:szCs w:val="18"/>
              </w:rPr>
            </w:pPr>
          </w:p>
        </w:tc>
        <w:tc>
          <w:tcPr>
            <w:tcW w:w="1699" w:type="pct"/>
            <w:vMerge w:val="continue"/>
            <w:vAlign w:val="center"/>
          </w:tcPr>
          <w:p w14:paraId="458D3F3F">
            <w:pPr>
              <w:pStyle w:val="76"/>
              <w:rPr>
                <w:rFonts w:ascii="Times New Roman"/>
                <w:szCs w:val="18"/>
              </w:rPr>
            </w:pPr>
          </w:p>
        </w:tc>
        <w:tc>
          <w:tcPr>
            <w:tcW w:w="1659" w:type="pct"/>
            <w:vAlign w:val="center"/>
          </w:tcPr>
          <w:p w14:paraId="56C02CC0">
            <w:pPr>
              <w:pStyle w:val="76"/>
              <w:rPr>
                <w:rFonts w:ascii="Times New Roman"/>
                <w:szCs w:val="18"/>
              </w:rPr>
            </w:pPr>
            <w:r>
              <w:rPr>
                <w:rFonts w:ascii="Times New Roman"/>
                <w:szCs w:val="18"/>
              </w:rPr>
              <w:t>仓储配送</w:t>
            </w:r>
          </w:p>
        </w:tc>
      </w:tr>
      <w:tr w14:paraId="70185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2" w:type="pct"/>
            <w:vMerge w:val="continue"/>
            <w:vAlign w:val="center"/>
          </w:tcPr>
          <w:p w14:paraId="7AAD6555">
            <w:pPr>
              <w:pStyle w:val="76"/>
              <w:rPr>
                <w:rFonts w:ascii="Times New Roman"/>
                <w:szCs w:val="18"/>
              </w:rPr>
            </w:pPr>
          </w:p>
        </w:tc>
        <w:tc>
          <w:tcPr>
            <w:tcW w:w="1699" w:type="pct"/>
            <w:vMerge w:val="continue"/>
            <w:vAlign w:val="center"/>
          </w:tcPr>
          <w:p w14:paraId="69155D98">
            <w:pPr>
              <w:pStyle w:val="76"/>
              <w:rPr>
                <w:rFonts w:ascii="Times New Roman"/>
                <w:szCs w:val="18"/>
              </w:rPr>
            </w:pPr>
          </w:p>
        </w:tc>
        <w:tc>
          <w:tcPr>
            <w:tcW w:w="1659" w:type="pct"/>
            <w:vAlign w:val="center"/>
          </w:tcPr>
          <w:p w14:paraId="73B489D3">
            <w:pPr>
              <w:pStyle w:val="76"/>
              <w:rPr>
                <w:rFonts w:ascii="Times New Roman"/>
                <w:szCs w:val="18"/>
              </w:rPr>
            </w:pPr>
            <w:r>
              <w:rPr>
                <w:rFonts w:ascii="Times New Roman"/>
                <w:szCs w:val="18"/>
              </w:rPr>
              <w:t>安全生产</w:t>
            </w:r>
          </w:p>
        </w:tc>
      </w:tr>
      <w:tr w14:paraId="3CB7E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2" w:type="pct"/>
            <w:vMerge w:val="continue"/>
            <w:vAlign w:val="center"/>
          </w:tcPr>
          <w:p w14:paraId="71994771">
            <w:pPr>
              <w:pStyle w:val="76"/>
              <w:rPr>
                <w:rFonts w:ascii="Times New Roman"/>
                <w:szCs w:val="18"/>
              </w:rPr>
            </w:pPr>
          </w:p>
        </w:tc>
        <w:tc>
          <w:tcPr>
            <w:tcW w:w="1699" w:type="pct"/>
            <w:vAlign w:val="center"/>
          </w:tcPr>
          <w:p w14:paraId="20569BAF">
            <w:pPr>
              <w:pStyle w:val="76"/>
              <w:rPr>
                <w:rFonts w:ascii="Times New Roman"/>
                <w:szCs w:val="18"/>
              </w:rPr>
            </w:pPr>
            <w:r>
              <w:rPr>
                <w:rFonts w:ascii="Times New Roman"/>
                <w:szCs w:val="18"/>
              </w:rPr>
              <w:t>检验检测控制能力</w:t>
            </w:r>
          </w:p>
        </w:tc>
        <w:tc>
          <w:tcPr>
            <w:tcW w:w="1659" w:type="pct"/>
            <w:vAlign w:val="center"/>
          </w:tcPr>
          <w:p w14:paraId="359F5620">
            <w:pPr>
              <w:pStyle w:val="76"/>
              <w:rPr>
                <w:rFonts w:ascii="Times New Roman"/>
                <w:szCs w:val="18"/>
              </w:rPr>
            </w:pPr>
            <w:r>
              <w:rPr>
                <w:rFonts w:ascii="Times New Roman"/>
                <w:szCs w:val="18"/>
              </w:rPr>
              <w:t>检验检测控制能力</w:t>
            </w:r>
          </w:p>
        </w:tc>
      </w:tr>
      <w:tr w14:paraId="7AB90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2" w:type="pct"/>
            <w:vMerge w:val="continue"/>
            <w:vAlign w:val="center"/>
          </w:tcPr>
          <w:p w14:paraId="759B3E07">
            <w:pPr>
              <w:pStyle w:val="76"/>
              <w:rPr>
                <w:rFonts w:ascii="Times New Roman"/>
                <w:szCs w:val="18"/>
              </w:rPr>
            </w:pPr>
          </w:p>
        </w:tc>
        <w:tc>
          <w:tcPr>
            <w:tcW w:w="1699" w:type="pct"/>
            <w:vAlign w:val="center"/>
          </w:tcPr>
          <w:p w14:paraId="5FA7966A">
            <w:pPr>
              <w:pStyle w:val="76"/>
              <w:rPr>
                <w:rFonts w:ascii="Times New Roman"/>
                <w:szCs w:val="18"/>
              </w:rPr>
            </w:pPr>
            <w:r>
              <w:rPr>
                <w:rFonts w:ascii="Times New Roman"/>
                <w:szCs w:val="18"/>
              </w:rPr>
              <w:t>能力成熟度评价</w:t>
            </w:r>
          </w:p>
        </w:tc>
        <w:tc>
          <w:tcPr>
            <w:tcW w:w="1659" w:type="pct"/>
            <w:vAlign w:val="center"/>
          </w:tcPr>
          <w:p w14:paraId="3B4254B9">
            <w:pPr>
              <w:pStyle w:val="76"/>
              <w:rPr>
                <w:rFonts w:ascii="Times New Roman"/>
                <w:szCs w:val="18"/>
              </w:rPr>
            </w:pPr>
            <w:r>
              <w:rPr>
                <w:rFonts w:ascii="Times New Roman"/>
                <w:szCs w:val="18"/>
              </w:rPr>
              <w:t>能力成熟度评价</w:t>
            </w:r>
          </w:p>
        </w:tc>
      </w:tr>
      <w:tr w14:paraId="18E5B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2" w:type="pct"/>
            <w:vMerge w:val="restart"/>
            <w:vAlign w:val="center"/>
          </w:tcPr>
          <w:p w14:paraId="2820AB45">
            <w:pPr>
              <w:pStyle w:val="76"/>
              <w:rPr>
                <w:rFonts w:ascii="Times New Roman"/>
                <w:szCs w:val="18"/>
              </w:rPr>
            </w:pPr>
            <w:r>
              <w:rPr>
                <w:rFonts w:ascii="Times New Roman"/>
                <w:szCs w:val="18"/>
              </w:rPr>
              <w:t>售后服务</w:t>
            </w:r>
          </w:p>
        </w:tc>
        <w:tc>
          <w:tcPr>
            <w:tcW w:w="1699" w:type="pct"/>
            <w:vAlign w:val="center"/>
          </w:tcPr>
          <w:p w14:paraId="08572ECA">
            <w:pPr>
              <w:pStyle w:val="76"/>
              <w:rPr>
                <w:rFonts w:ascii="Times New Roman"/>
                <w:szCs w:val="18"/>
              </w:rPr>
            </w:pPr>
            <w:r>
              <w:rPr>
                <w:rFonts w:ascii="Times New Roman"/>
                <w:szCs w:val="18"/>
              </w:rPr>
              <w:t>智能化维护</w:t>
            </w:r>
          </w:p>
        </w:tc>
        <w:tc>
          <w:tcPr>
            <w:tcW w:w="1659" w:type="pct"/>
            <w:vAlign w:val="center"/>
          </w:tcPr>
          <w:p w14:paraId="13AAC21E">
            <w:pPr>
              <w:pStyle w:val="76"/>
              <w:rPr>
                <w:rFonts w:ascii="Times New Roman"/>
                <w:szCs w:val="18"/>
              </w:rPr>
            </w:pPr>
            <w:r>
              <w:rPr>
                <w:rFonts w:ascii="Times New Roman"/>
                <w:szCs w:val="18"/>
              </w:rPr>
              <w:t>智能化维护</w:t>
            </w:r>
          </w:p>
        </w:tc>
      </w:tr>
      <w:tr w14:paraId="4EFA9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2" w:type="pct"/>
            <w:vMerge w:val="continue"/>
            <w:vAlign w:val="center"/>
          </w:tcPr>
          <w:p w14:paraId="40C49182">
            <w:pPr>
              <w:pStyle w:val="76"/>
              <w:rPr>
                <w:rFonts w:ascii="Times New Roman"/>
                <w:szCs w:val="18"/>
              </w:rPr>
            </w:pPr>
          </w:p>
        </w:tc>
        <w:tc>
          <w:tcPr>
            <w:tcW w:w="1699" w:type="pct"/>
            <w:vAlign w:val="center"/>
          </w:tcPr>
          <w:p w14:paraId="500F0A02">
            <w:pPr>
              <w:pStyle w:val="76"/>
              <w:rPr>
                <w:rFonts w:ascii="Times New Roman"/>
                <w:szCs w:val="18"/>
              </w:rPr>
            </w:pPr>
            <w:r>
              <w:rPr>
                <w:rFonts w:ascii="Times New Roman"/>
                <w:szCs w:val="18"/>
              </w:rPr>
              <w:t>维保服务</w:t>
            </w:r>
          </w:p>
        </w:tc>
        <w:tc>
          <w:tcPr>
            <w:tcW w:w="1659" w:type="pct"/>
            <w:vAlign w:val="center"/>
          </w:tcPr>
          <w:p w14:paraId="6BFFCA23">
            <w:pPr>
              <w:pStyle w:val="76"/>
              <w:rPr>
                <w:rFonts w:ascii="Times New Roman"/>
                <w:szCs w:val="18"/>
              </w:rPr>
            </w:pPr>
            <w:r>
              <w:rPr>
                <w:rFonts w:ascii="Times New Roman"/>
                <w:szCs w:val="18"/>
              </w:rPr>
              <w:t>维保服务</w:t>
            </w:r>
          </w:p>
        </w:tc>
      </w:tr>
    </w:tbl>
    <w:p w14:paraId="27A5E290">
      <w:pPr>
        <w:pStyle w:val="67"/>
        <w:numPr>
          <w:ilvl w:val="2"/>
          <w:numId w:val="3"/>
        </w:numPr>
        <w:spacing w:before="156" w:after="156"/>
        <w:ind w:left="420" w:hanging="420" w:hangingChars="200"/>
        <w:rPr>
          <w:rFonts w:ascii="Times New Roman"/>
          <w:szCs w:val="21"/>
        </w:rPr>
      </w:pPr>
      <w:bookmarkStart w:id="136" w:name="_Toc223447439"/>
      <w:bookmarkStart w:id="137" w:name="_Toc195426431"/>
      <w:bookmarkStart w:id="138" w:name="_Toc16351_WPSOffice_Level2"/>
      <w:bookmarkStart w:id="139" w:name="_Toc16371_WPSOffice_Level2"/>
      <w:r>
        <w:rPr>
          <w:rFonts w:ascii="Times New Roman"/>
          <w:szCs w:val="21"/>
        </w:rPr>
        <w:t>指标裁剪</w:t>
      </w:r>
      <w:bookmarkEnd w:id="136"/>
      <w:bookmarkEnd w:id="137"/>
      <w:bookmarkEnd w:id="138"/>
      <w:bookmarkEnd w:id="139"/>
    </w:p>
    <w:p w14:paraId="21F178DE">
      <w:pPr>
        <w:pStyle w:val="54"/>
        <w:spacing w:line="276" w:lineRule="auto"/>
        <w:ind w:firstLine="420" w:firstLineChars="0"/>
        <w:rPr>
          <w:szCs w:val="22"/>
        </w:rPr>
      </w:pPr>
      <w:r>
        <w:rPr>
          <w:szCs w:val="22"/>
        </w:rPr>
        <w:t>一般情况下，对于不涉及的二级指标，应将指标的分值和权重分配到至同级其他指标。如需要，在同一一级指标内部的各二级指标和三级指标之间进行分值和权重的调整；不得将分值和权重调整到其它一级指标。</w:t>
      </w:r>
    </w:p>
    <w:p w14:paraId="47B6AC39">
      <w:pPr>
        <w:pStyle w:val="54"/>
        <w:spacing w:line="276" w:lineRule="auto"/>
        <w:ind w:firstLine="420" w:firstLineChars="0"/>
        <w:rPr>
          <w:szCs w:val="22"/>
        </w:rPr>
      </w:pPr>
      <w:r>
        <w:rPr>
          <w:szCs w:val="22"/>
        </w:rPr>
        <w:t>考虑到具体被评价对象，如果在研发、生产、售后等方面具有明显不同的业态，可根据被评价对象的实际情况，对二级指标进行调整。但应按照“应评尽评、以评促建、同类同标”的原则，对评价指标进行裁剪，并给出裁剪理由说明。建议指标裁剪和调整的确认，由同行专家组织研究评审确定。</w:t>
      </w:r>
    </w:p>
    <w:p w14:paraId="7C808842">
      <w:pPr>
        <w:pStyle w:val="53"/>
        <w:spacing w:before="312" w:after="312"/>
        <w:rPr>
          <w:rFonts w:ascii="Times New Roman"/>
        </w:rPr>
      </w:pPr>
      <w:bookmarkStart w:id="140" w:name="_Toc223447440"/>
      <w:bookmarkStart w:id="141" w:name="_Toc25109_WPSOffice_Level1"/>
      <w:bookmarkStart w:id="142" w:name="_Toc21882_WPSOffice_Level1"/>
      <w:r>
        <w:rPr>
          <w:rFonts w:ascii="Times New Roman"/>
        </w:rPr>
        <w:t>取值规则</w:t>
      </w:r>
      <w:bookmarkEnd w:id="140"/>
      <w:bookmarkEnd w:id="141"/>
      <w:bookmarkEnd w:id="142"/>
    </w:p>
    <w:p w14:paraId="69F85432">
      <w:pPr>
        <w:pStyle w:val="67"/>
        <w:numPr>
          <w:ilvl w:val="2"/>
          <w:numId w:val="3"/>
        </w:numPr>
        <w:spacing w:before="156" w:after="156"/>
        <w:ind w:left="420" w:hanging="420" w:hangingChars="200"/>
        <w:rPr>
          <w:rFonts w:ascii="Times New Roman"/>
          <w:szCs w:val="21"/>
        </w:rPr>
      </w:pPr>
      <w:bookmarkStart w:id="143" w:name="_Toc195426433"/>
      <w:bookmarkStart w:id="144" w:name="_Toc10709_WPSOffice_Level2"/>
      <w:bookmarkStart w:id="145" w:name="_Toc26347_WPSOffice_Level2"/>
      <w:bookmarkStart w:id="146" w:name="_Toc223447441"/>
      <w:bookmarkStart w:id="147" w:name="_Toc178085099"/>
      <w:r>
        <w:rPr>
          <w:rFonts w:ascii="Times New Roman"/>
          <w:szCs w:val="21"/>
        </w:rPr>
        <w:t>研发设计</w:t>
      </w:r>
      <w:bookmarkEnd w:id="143"/>
      <w:bookmarkEnd w:id="144"/>
      <w:bookmarkEnd w:id="145"/>
      <w:bookmarkEnd w:id="146"/>
      <w:bookmarkEnd w:id="147"/>
    </w:p>
    <w:p w14:paraId="76C2E4B1">
      <w:pPr>
        <w:pStyle w:val="91"/>
        <w:spacing w:before="156" w:after="156"/>
        <w:ind w:left="10" w:hanging="10"/>
        <w:rPr>
          <w:rFonts w:ascii="Times New Roman"/>
        </w:rPr>
      </w:pPr>
      <w:bookmarkStart w:id="148" w:name="_Toc3507_WPSOffice_Level3"/>
      <w:bookmarkStart w:id="149" w:name="_Toc223447442"/>
      <w:bookmarkStart w:id="150" w:name="_Toc195426434"/>
      <w:bookmarkStart w:id="151" w:name="_Toc30467_WPSOffice_Level3"/>
      <w:r>
        <w:rPr>
          <w:rFonts w:ascii="Times New Roman"/>
        </w:rPr>
        <w:t>综述</w:t>
      </w:r>
      <w:bookmarkEnd w:id="148"/>
      <w:bookmarkEnd w:id="149"/>
      <w:bookmarkEnd w:id="150"/>
      <w:bookmarkEnd w:id="151"/>
    </w:p>
    <w:p w14:paraId="2DCC5509">
      <w:pPr>
        <w:pStyle w:val="54"/>
        <w:spacing w:line="276" w:lineRule="auto"/>
        <w:ind w:firstLine="420" w:firstLineChars="0"/>
        <w:rPr>
          <w:szCs w:val="22"/>
        </w:rPr>
      </w:pPr>
      <w:bookmarkStart w:id="152" w:name="OLE_LINK1"/>
      <w:r>
        <w:rPr>
          <w:szCs w:val="22"/>
        </w:rPr>
        <w:t>研发设计是指创新主体在自主创新过程中，依托内部技术资源与外部协作网络，围绕核心技术产品或服务，布局制定研发规划，通过系统化的人、财、物资源配置，将技术研发能力转化为具有市场价值的产品或服务，实现从技术原理研究到产品和服务转化的全流程创新活动。</w:t>
      </w:r>
      <w:bookmarkEnd w:id="152"/>
      <w:r>
        <w:rPr>
          <w:szCs w:val="22"/>
        </w:rPr>
        <w:t>研发设计一级指标包括硬件研发能力、软件研发能力、专利水平、行业评价等4项二级指标。</w:t>
      </w:r>
    </w:p>
    <w:p w14:paraId="12E70221">
      <w:pPr>
        <w:pStyle w:val="91"/>
        <w:spacing w:before="156" w:after="156"/>
        <w:ind w:left="10" w:hanging="10"/>
        <w:rPr>
          <w:rFonts w:ascii="Times New Roman"/>
        </w:rPr>
      </w:pPr>
      <w:bookmarkStart w:id="153" w:name="_Toc195426435"/>
      <w:bookmarkStart w:id="154" w:name="_Toc8813_WPSOffice_Level3"/>
      <w:bookmarkStart w:id="155" w:name="_Toc223447443"/>
      <w:bookmarkStart w:id="156" w:name="_Toc28297_WPSOffice_Level3"/>
      <w:r>
        <w:rPr>
          <w:rFonts w:ascii="Times New Roman"/>
        </w:rPr>
        <w:t>硬件研发能力</w:t>
      </w:r>
      <w:bookmarkEnd w:id="153"/>
      <w:bookmarkEnd w:id="154"/>
      <w:bookmarkEnd w:id="155"/>
      <w:bookmarkEnd w:id="156"/>
    </w:p>
    <w:p w14:paraId="434966E2">
      <w:pPr>
        <w:pStyle w:val="54"/>
        <w:spacing w:line="276" w:lineRule="auto"/>
        <w:ind w:firstLine="420" w:firstLineChars="0"/>
        <w:rPr>
          <w:szCs w:val="22"/>
        </w:rPr>
      </w:pPr>
      <w:r>
        <w:rPr>
          <w:szCs w:val="22"/>
        </w:rPr>
        <w:t>硬件研发能力，是指创新主体在自主创新过程中，能够利用元器件、机械件、结构件、标准件、部件、组件、板卡、子系统等各类硬件，利用创新主体自有技术资源或部分外部协作资源，完成产品的设计、调试、到原型机（原理样机或初样机）的研发能力。硬件研发能力的自主创新能力要求应符合表3的规定。</w:t>
      </w:r>
    </w:p>
    <w:p w14:paraId="71FCBD19">
      <w:pPr>
        <w:pStyle w:val="54"/>
        <w:spacing w:line="276" w:lineRule="auto"/>
        <w:ind w:firstLine="420" w:firstLineChars="0"/>
        <w:rPr>
          <w:szCs w:val="22"/>
        </w:rPr>
      </w:pPr>
      <w:r>
        <w:rPr>
          <w:szCs w:val="22"/>
        </w:rPr>
        <w:t>其中，对于由科研机构等科技成果转化或专利授权而获得技术的企业，按照该创新主体掌握核心关键硬件技术和专利计入。</w:t>
      </w:r>
    </w:p>
    <w:p w14:paraId="638CCF2E">
      <w:pPr>
        <w:pStyle w:val="54"/>
        <w:spacing w:line="276" w:lineRule="auto"/>
        <w:ind w:firstLine="420" w:firstLineChars="0"/>
        <w:rPr>
          <w:szCs w:val="22"/>
        </w:rPr>
      </w:pPr>
    </w:p>
    <w:p w14:paraId="30FD3053">
      <w:pPr>
        <w:pStyle w:val="54"/>
        <w:spacing w:line="276" w:lineRule="auto"/>
        <w:ind w:firstLine="420" w:firstLineChars="0"/>
        <w:rPr>
          <w:szCs w:val="22"/>
        </w:rPr>
      </w:pPr>
    </w:p>
    <w:p w14:paraId="64562562">
      <w:pPr>
        <w:pStyle w:val="54"/>
        <w:spacing w:line="276" w:lineRule="auto"/>
        <w:ind w:firstLine="420" w:firstLineChars="0"/>
        <w:rPr>
          <w:szCs w:val="22"/>
        </w:rPr>
      </w:pPr>
    </w:p>
    <w:p w14:paraId="07EF4F7D">
      <w:pPr>
        <w:pStyle w:val="54"/>
        <w:spacing w:line="360" w:lineRule="auto"/>
        <w:ind w:firstLine="420" w:firstLineChars="0"/>
        <w:jc w:val="center"/>
        <w:rPr>
          <w:rFonts w:eastAsia="黑体"/>
        </w:rPr>
      </w:pPr>
      <w:bookmarkStart w:id="157" w:name="_Toc28303_WPSOffice_Level3"/>
      <w:bookmarkStart w:id="158" w:name="_Toc25880_WPSOffice_Level3"/>
      <w:r>
        <w:rPr>
          <w:rFonts w:eastAsia="黑体"/>
        </w:rPr>
        <w:t>表3 硬件研发能力的自主创新能力要求</w:t>
      </w:r>
      <w:bookmarkEnd w:id="157"/>
      <w:bookmarkEnd w:id="158"/>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57"/>
        <w:gridCol w:w="834"/>
        <w:gridCol w:w="1111"/>
        <w:gridCol w:w="6378"/>
      </w:tblGrid>
      <w:tr w14:paraId="586D1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417" w:type="pct"/>
            <w:vAlign w:val="center"/>
          </w:tcPr>
          <w:p w14:paraId="02C91501">
            <w:pPr>
              <w:pStyle w:val="76"/>
              <w:rPr>
                <w:b/>
                <w:bCs/>
                <w:szCs w:val="18"/>
              </w:rPr>
            </w:pPr>
            <w:r>
              <w:rPr>
                <w:b/>
                <w:bCs/>
                <w:szCs w:val="18"/>
              </w:rPr>
              <w:t>二级指标</w:t>
            </w:r>
          </w:p>
        </w:tc>
        <w:tc>
          <w:tcPr>
            <w:tcW w:w="459" w:type="pct"/>
            <w:vAlign w:val="center"/>
          </w:tcPr>
          <w:p w14:paraId="77376961">
            <w:pPr>
              <w:pStyle w:val="76"/>
              <w:rPr>
                <w:b/>
                <w:bCs/>
                <w:szCs w:val="18"/>
              </w:rPr>
            </w:pPr>
            <w:r>
              <w:rPr>
                <w:b/>
                <w:bCs/>
                <w:szCs w:val="18"/>
              </w:rPr>
              <w:t>级别</w:t>
            </w:r>
          </w:p>
        </w:tc>
        <w:tc>
          <w:tcPr>
            <w:tcW w:w="612" w:type="pct"/>
            <w:vAlign w:val="center"/>
          </w:tcPr>
          <w:p w14:paraId="23D299EA">
            <w:pPr>
              <w:pStyle w:val="76"/>
              <w:rPr>
                <w:b/>
                <w:bCs/>
                <w:szCs w:val="18"/>
              </w:rPr>
            </w:pPr>
            <w:r>
              <w:rPr>
                <w:b/>
                <w:bCs/>
                <w:szCs w:val="18"/>
              </w:rPr>
              <w:t>指标描述</w:t>
            </w:r>
          </w:p>
        </w:tc>
        <w:tc>
          <w:tcPr>
            <w:tcW w:w="3512" w:type="pct"/>
            <w:vAlign w:val="center"/>
          </w:tcPr>
          <w:p w14:paraId="61677129">
            <w:pPr>
              <w:pStyle w:val="76"/>
              <w:rPr>
                <w:b/>
                <w:bCs/>
                <w:szCs w:val="18"/>
              </w:rPr>
            </w:pPr>
            <w:r>
              <w:rPr>
                <w:b/>
                <w:bCs/>
                <w:szCs w:val="18"/>
              </w:rPr>
              <w:t>自主创新能力要求</w:t>
            </w:r>
          </w:p>
        </w:tc>
      </w:tr>
      <w:tr w14:paraId="7D66F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7" w:type="pct"/>
            <w:vMerge w:val="restart"/>
            <w:vAlign w:val="center"/>
          </w:tcPr>
          <w:p w14:paraId="6B7910AE">
            <w:pPr>
              <w:pStyle w:val="76"/>
              <w:rPr>
                <w:szCs w:val="18"/>
              </w:rPr>
            </w:pPr>
            <w:r>
              <w:rPr>
                <w:szCs w:val="18"/>
              </w:rPr>
              <w:t>硬件研发</w:t>
            </w:r>
          </w:p>
          <w:p w14:paraId="1E81DB19">
            <w:pPr>
              <w:pStyle w:val="76"/>
              <w:rPr>
                <w:szCs w:val="18"/>
              </w:rPr>
            </w:pPr>
            <w:r>
              <w:rPr>
                <w:szCs w:val="18"/>
              </w:rPr>
              <w:t>能力</w:t>
            </w:r>
          </w:p>
        </w:tc>
        <w:tc>
          <w:tcPr>
            <w:tcW w:w="459" w:type="pct"/>
            <w:vMerge w:val="restart"/>
            <w:vAlign w:val="center"/>
          </w:tcPr>
          <w:p w14:paraId="76BF1988">
            <w:pPr>
              <w:pStyle w:val="76"/>
              <w:rPr>
                <w:szCs w:val="18"/>
              </w:rPr>
            </w:pPr>
            <w:r>
              <w:rPr>
                <w:szCs w:val="18"/>
              </w:rPr>
              <w:t>五级</w:t>
            </w:r>
          </w:p>
        </w:tc>
        <w:tc>
          <w:tcPr>
            <w:tcW w:w="612" w:type="pct"/>
            <w:vAlign w:val="center"/>
          </w:tcPr>
          <w:p w14:paraId="1C43733D">
            <w:pPr>
              <w:pStyle w:val="76"/>
              <w:rPr>
                <w:szCs w:val="18"/>
              </w:rPr>
            </w:pPr>
            <w:r>
              <w:rPr>
                <w:szCs w:val="18"/>
              </w:rPr>
              <w:t>技术研发</w:t>
            </w:r>
          </w:p>
        </w:tc>
        <w:tc>
          <w:tcPr>
            <w:tcW w:w="3512" w:type="pct"/>
            <w:vAlign w:val="center"/>
          </w:tcPr>
          <w:p w14:paraId="62A8B650">
            <w:pPr>
              <w:pStyle w:val="76"/>
              <w:jc w:val="left"/>
              <w:rPr>
                <w:szCs w:val="18"/>
              </w:rPr>
            </w:pPr>
            <w:r>
              <w:rPr>
                <w:szCs w:val="18"/>
              </w:rPr>
              <w:t>掌握全部核心硬件设计能力，非核心技术自主掌握。</w:t>
            </w:r>
          </w:p>
        </w:tc>
      </w:tr>
      <w:tr w14:paraId="7D10C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7" w:type="pct"/>
            <w:vMerge w:val="continue"/>
            <w:vAlign w:val="center"/>
          </w:tcPr>
          <w:p w14:paraId="72DF274D">
            <w:pPr>
              <w:pStyle w:val="76"/>
              <w:rPr>
                <w:szCs w:val="18"/>
              </w:rPr>
            </w:pPr>
          </w:p>
        </w:tc>
        <w:tc>
          <w:tcPr>
            <w:tcW w:w="459" w:type="pct"/>
            <w:vMerge w:val="continue"/>
            <w:vAlign w:val="center"/>
          </w:tcPr>
          <w:p w14:paraId="75F3ACEE">
            <w:pPr>
              <w:pStyle w:val="76"/>
              <w:rPr>
                <w:szCs w:val="18"/>
              </w:rPr>
            </w:pPr>
          </w:p>
        </w:tc>
        <w:tc>
          <w:tcPr>
            <w:tcW w:w="612" w:type="pct"/>
            <w:vAlign w:val="center"/>
          </w:tcPr>
          <w:p w14:paraId="203E1F53">
            <w:pPr>
              <w:pStyle w:val="76"/>
              <w:rPr>
                <w:szCs w:val="18"/>
              </w:rPr>
            </w:pPr>
            <w:r>
              <w:rPr>
                <w:szCs w:val="18"/>
              </w:rPr>
              <w:t>外部协作</w:t>
            </w:r>
          </w:p>
        </w:tc>
        <w:tc>
          <w:tcPr>
            <w:tcW w:w="3512" w:type="pct"/>
            <w:vAlign w:val="center"/>
          </w:tcPr>
          <w:p w14:paraId="0A44662F">
            <w:pPr>
              <w:pStyle w:val="76"/>
              <w:jc w:val="left"/>
              <w:rPr>
                <w:szCs w:val="18"/>
              </w:rPr>
            </w:pPr>
            <w:r>
              <w:rPr>
                <w:szCs w:val="18"/>
              </w:rPr>
              <w:t>外协少部分非核心技术研发给其他企业或个人，可直接替换为自主研发。</w:t>
            </w:r>
          </w:p>
        </w:tc>
      </w:tr>
      <w:tr w14:paraId="7E58A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7" w:type="pct"/>
            <w:vMerge w:val="continue"/>
            <w:vAlign w:val="center"/>
          </w:tcPr>
          <w:p w14:paraId="06C682F2">
            <w:pPr>
              <w:pStyle w:val="76"/>
              <w:rPr>
                <w:szCs w:val="18"/>
              </w:rPr>
            </w:pPr>
          </w:p>
        </w:tc>
        <w:tc>
          <w:tcPr>
            <w:tcW w:w="459" w:type="pct"/>
            <w:vMerge w:val="continue"/>
            <w:vAlign w:val="center"/>
          </w:tcPr>
          <w:p w14:paraId="089A239B">
            <w:pPr>
              <w:pStyle w:val="76"/>
              <w:rPr>
                <w:szCs w:val="18"/>
              </w:rPr>
            </w:pPr>
          </w:p>
        </w:tc>
        <w:tc>
          <w:tcPr>
            <w:tcW w:w="612" w:type="pct"/>
            <w:vAlign w:val="center"/>
          </w:tcPr>
          <w:p w14:paraId="1C54B2CC">
            <w:pPr>
              <w:pStyle w:val="76"/>
              <w:rPr>
                <w:szCs w:val="18"/>
              </w:rPr>
            </w:pPr>
            <w:r>
              <w:rPr>
                <w:szCs w:val="18"/>
              </w:rPr>
              <w:t>技术改进</w:t>
            </w:r>
          </w:p>
        </w:tc>
        <w:tc>
          <w:tcPr>
            <w:tcW w:w="3512" w:type="pct"/>
            <w:vAlign w:val="center"/>
          </w:tcPr>
          <w:p w14:paraId="785C0C81">
            <w:pPr>
              <w:pStyle w:val="76"/>
              <w:jc w:val="left"/>
              <w:rPr>
                <w:szCs w:val="18"/>
              </w:rPr>
            </w:pPr>
            <w:r>
              <w:rPr>
                <w:szCs w:val="18"/>
              </w:rPr>
              <w:t>具备国产化提升策略，科技转化能力，研发流程管理，风险预警及溯源管理能力。</w:t>
            </w:r>
          </w:p>
        </w:tc>
      </w:tr>
      <w:tr w14:paraId="3901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7" w:type="pct"/>
            <w:vMerge w:val="continue"/>
            <w:vAlign w:val="center"/>
          </w:tcPr>
          <w:p w14:paraId="2AFB1172">
            <w:pPr>
              <w:pStyle w:val="76"/>
              <w:rPr>
                <w:szCs w:val="18"/>
              </w:rPr>
            </w:pPr>
          </w:p>
        </w:tc>
        <w:tc>
          <w:tcPr>
            <w:tcW w:w="459" w:type="pct"/>
            <w:vMerge w:val="restart"/>
            <w:vAlign w:val="center"/>
          </w:tcPr>
          <w:p w14:paraId="7CD907DF">
            <w:pPr>
              <w:pStyle w:val="76"/>
              <w:rPr>
                <w:szCs w:val="18"/>
              </w:rPr>
            </w:pPr>
            <w:r>
              <w:rPr>
                <w:szCs w:val="18"/>
              </w:rPr>
              <w:t>四级</w:t>
            </w:r>
          </w:p>
        </w:tc>
        <w:tc>
          <w:tcPr>
            <w:tcW w:w="612" w:type="pct"/>
            <w:vAlign w:val="center"/>
          </w:tcPr>
          <w:p w14:paraId="2D0FDE77">
            <w:pPr>
              <w:pStyle w:val="76"/>
              <w:rPr>
                <w:szCs w:val="18"/>
              </w:rPr>
            </w:pPr>
            <w:r>
              <w:rPr>
                <w:szCs w:val="18"/>
              </w:rPr>
              <w:t>技术研发</w:t>
            </w:r>
          </w:p>
        </w:tc>
        <w:tc>
          <w:tcPr>
            <w:tcW w:w="3512" w:type="pct"/>
            <w:vAlign w:val="center"/>
          </w:tcPr>
          <w:p w14:paraId="54D636CC">
            <w:pPr>
              <w:pStyle w:val="76"/>
              <w:jc w:val="left"/>
              <w:rPr>
                <w:szCs w:val="18"/>
              </w:rPr>
            </w:pPr>
            <w:r>
              <w:rPr>
                <w:szCs w:val="18"/>
              </w:rPr>
              <w:t>掌握大部分核心硬件设计能力，非核心技术自主掌握。</w:t>
            </w:r>
          </w:p>
        </w:tc>
      </w:tr>
      <w:tr w14:paraId="677AB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7" w:type="pct"/>
            <w:vMerge w:val="continue"/>
            <w:vAlign w:val="center"/>
          </w:tcPr>
          <w:p w14:paraId="7A3A862D">
            <w:pPr>
              <w:pStyle w:val="76"/>
              <w:rPr>
                <w:szCs w:val="18"/>
              </w:rPr>
            </w:pPr>
          </w:p>
        </w:tc>
        <w:tc>
          <w:tcPr>
            <w:tcW w:w="459" w:type="pct"/>
            <w:vMerge w:val="continue"/>
            <w:vAlign w:val="center"/>
          </w:tcPr>
          <w:p w14:paraId="323A6309">
            <w:pPr>
              <w:pStyle w:val="76"/>
              <w:rPr>
                <w:szCs w:val="18"/>
              </w:rPr>
            </w:pPr>
          </w:p>
        </w:tc>
        <w:tc>
          <w:tcPr>
            <w:tcW w:w="612" w:type="pct"/>
            <w:vAlign w:val="center"/>
          </w:tcPr>
          <w:p w14:paraId="04F61F53">
            <w:pPr>
              <w:pStyle w:val="76"/>
              <w:rPr>
                <w:szCs w:val="18"/>
              </w:rPr>
            </w:pPr>
            <w:r>
              <w:rPr>
                <w:szCs w:val="18"/>
              </w:rPr>
              <w:t>外部协作</w:t>
            </w:r>
          </w:p>
        </w:tc>
        <w:tc>
          <w:tcPr>
            <w:tcW w:w="3512" w:type="pct"/>
            <w:vAlign w:val="center"/>
          </w:tcPr>
          <w:p w14:paraId="711C5877">
            <w:pPr>
              <w:pStyle w:val="76"/>
              <w:jc w:val="left"/>
              <w:rPr>
                <w:szCs w:val="18"/>
              </w:rPr>
            </w:pPr>
            <w:r>
              <w:rPr>
                <w:szCs w:val="18"/>
              </w:rPr>
              <w:t>外协少部分技术研发给其他创新主体或个人。</w:t>
            </w:r>
          </w:p>
        </w:tc>
      </w:tr>
      <w:tr w14:paraId="10F2B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7" w:type="pct"/>
            <w:vMerge w:val="continue"/>
            <w:vAlign w:val="center"/>
          </w:tcPr>
          <w:p w14:paraId="6A08D105">
            <w:pPr>
              <w:pStyle w:val="76"/>
              <w:rPr>
                <w:szCs w:val="18"/>
              </w:rPr>
            </w:pPr>
          </w:p>
        </w:tc>
        <w:tc>
          <w:tcPr>
            <w:tcW w:w="459" w:type="pct"/>
            <w:vMerge w:val="continue"/>
            <w:vAlign w:val="center"/>
          </w:tcPr>
          <w:p w14:paraId="6F47AE4A">
            <w:pPr>
              <w:pStyle w:val="76"/>
              <w:rPr>
                <w:szCs w:val="18"/>
              </w:rPr>
            </w:pPr>
          </w:p>
        </w:tc>
        <w:tc>
          <w:tcPr>
            <w:tcW w:w="612" w:type="pct"/>
            <w:vAlign w:val="center"/>
          </w:tcPr>
          <w:p w14:paraId="2BF6484B">
            <w:pPr>
              <w:pStyle w:val="76"/>
              <w:rPr>
                <w:szCs w:val="18"/>
              </w:rPr>
            </w:pPr>
            <w:r>
              <w:rPr>
                <w:szCs w:val="18"/>
              </w:rPr>
              <w:t>技术改进</w:t>
            </w:r>
          </w:p>
        </w:tc>
        <w:tc>
          <w:tcPr>
            <w:tcW w:w="3512" w:type="pct"/>
            <w:vAlign w:val="center"/>
          </w:tcPr>
          <w:p w14:paraId="22401F05">
            <w:pPr>
              <w:pStyle w:val="76"/>
              <w:jc w:val="left"/>
              <w:rPr>
                <w:szCs w:val="18"/>
              </w:rPr>
            </w:pPr>
            <w:r>
              <w:rPr>
                <w:szCs w:val="18"/>
              </w:rPr>
              <w:t>具备较好的科技转化能力和集成改进能力。</w:t>
            </w:r>
          </w:p>
        </w:tc>
      </w:tr>
      <w:tr w14:paraId="3F17CF49">
        <w:tblPrEx>
          <w:tblCellMar>
            <w:top w:w="0" w:type="dxa"/>
            <w:left w:w="0" w:type="dxa"/>
            <w:bottom w:w="0" w:type="dxa"/>
            <w:right w:w="0" w:type="dxa"/>
          </w:tblCellMar>
        </w:tblPrEx>
        <w:trPr>
          <w:trHeight w:val="454" w:hRule="atLeast"/>
          <w:jc w:val="center"/>
        </w:trPr>
        <w:tc>
          <w:tcPr>
            <w:tcW w:w="417" w:type="pct"/>
            <w:vMerge w:val="continue"/>
            <w:vAlign w:val="center"/>
          </w:tcPr>
          <w:p w14:paraId="4A8A49F1">
            <w:pPr>
              <w:pStyle w:val="76"/>
              <w:rPr>
                <w:szCs w:val="18"/>
              </w:rPr>
            </w:pPr>
          </w:p>
        </w:tc>
        <w:tc>
          <w:tcPr>
            <w:tcW w:w="459" w:type="pct"/>
            <w:vMerge w:val="restart"/>
            <w:vAlign w:val="center"/>
          </w:tcPr>
          <w:p w14:paraId="3643903F">
            <w:pPr>
              <w:pStyle w:val="76"/>
              <w:rPr>
                <w:szCs w:val="18"/>
              </w:rPr>
            </w:pPr>
            <w:r>
              <w:rPr>
                <w:szCs w:val="18"/>
              </w:rPr>
              <w:t>三级</w:t>
            </w:r>
          </w:p>
        </w:tc>
        <w:tc>
          <w:tcPr>
            <w:tcW w:w="612" w:type="pct"/>
            <w:vAlign w:val="center"/>
          </w:tcPr>
          <w:p w14:paraId="590197BA">
            <w:pPr>
              <w:pStyle w:val="76"/>
              <w:rPr>
                <w:szCs w:val="18"/>
              </w:rPr>
            </w:pPr>
            <w:r>
              <w:rPr>
                <w:szCs w:val="18"/>
              </w:rPr>
              <w:t>技术研发</w:t>
            </w:r>
          </w:p>
        </w:tc>
        <w:tc>
          <w:tcPr>
            <w:tcW w:w="3512" w:type="pct"/>
            <w:vAlign w:val="center"/>
          </w:tcPr>
          <w:p w14:paraId="2D26A86B">
            <w:pPr>
              <w:pStyle w:val="76"/>
              <w:jc w:val="left"/>
              <w:rPr>
                <w:szCs w:val="18"/>
              </w:rPr>
            </w:pPr>
            <w:r>
              <w:rPr>
                <w:szCs w:val="18"/>
              </w:rPr>
              <w:t>掌握主要核心硬件设计能力，非核心技术自主掌握。</w:t>
            </w:r>
          </w:p>
        </w:tc>
      </w:tr>
      <w:tr w14:paraId="125E3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7" w:type="pct"/>
            <w:vMerge w:val="continue"/>
            <w:vAlign w:val="center"/>
          </w:tcPr>
          <w:p w14:paraId="0F780920">
            <w:pPr>
              <w:pStyle w:val="76"/>
              <w:rPr>
                <w:szCs w:val="18"/>
              </w:rPr>
            </w:pPr>
          </w:p>
        </w:tc>
        <w:tc>
          <w:tcPr>
            <w:tcW w:w="459" w:type="pct"/>
            <w:vMerge w:val="continue"/>
            <w:vAlign w:val="center"/>
          </w:tcPr>
          <w:p w14:paraId="0B02CFCB">
            <w:pPr>
              <w:pStyle w:val="76"/>
              <w:rPr>
                <w:szCs w:val="18"/>
              </w:rPr>
            </w:pPr>
          </w:p>
        </w:tc>
        <w:tc>
          <w:tcPr>
            <w:tcW w:w="612" w:type="pct"/>
            <w:vAlign w:val="center"/>
          </w:tcPr>
          <w:p w14:paraId="05EA56F2">
            <w:pPr>
              <w:pStyle w:val="76"/>
              <w:rPr>
                <w:szCs w:val="18"/>
              </w:rPr>
            </w:pPr>
            <w:r>
              <w:rPr>
                <w:szCs w:val="18"/>
              </w:rPr>
              <w:t>外部协作</w:t>
            </w:r>
          </w:p>
        </w:tc>
        <w:tc>
          <w:tcPr>
            <w:tcW w:w="3512" w:type="pct"/>
            <w:vAlign w:val="center"/>
          </w:tcPr>
          <w:p w14:paraId="0A163E3C">
            <w:pPr>
              <w:pStyle w:val="76"/>
              <w:jc w:val="left"/>
              <w:rPr>
                <w:szCs w:val="18"/>
              </w:rPr>
            </w:pPr>
            <w:r>
              <w:rPr>
                <w:szCs w:val="18"/>
              </w:rPr>
              <w:t>外协部分技术研发给其他企业或个人。</w:t>
            </w:r>
          </w:p>
        </w:tc>
      </w:tr>
      <w:tr w14:paraId="5BE41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7" w:type="pct"/>
            <w:vMerge w:val="continue"/>
            <w:vAlign w:val="center"/>
          </w:tcPr>
          <w:p w14:paraId="44C01B7D">
            <w:pPr>
              <w:pStyle w:val="76"/>
              <w:rPr>
                <w:szCs w:val="18"/>
              </w:rPr>
            </w:pPr>
          </w:p>
        </w:tc>
        <w:tc>
          <w:tcPr>
            <w:tcW w:w="459" w:type="pct"/>
            <w:vMerge w:val="continue"/>
            <w:vAlign w:val="center"/>
          </w:tcPr>
          <w:p w14:paraId="18EB5E7B">
            <w:pPr>
              <w:pStyle w:val="76"/>
              <w:rPr>
                <w:szCs w:val="18"/>
              </w:rPr>
            </w:pPr>
          </w:p>
        </w:tc>
        <w:tc>
          <w:tcPr>
            <w:tcW w:w="612" w:type="pct"/>
            <w:vAlign w:val="center"/>
          </w:tcPr>
          <w:p w14:paraId="189466E2">
            <w:pPr>
              <w:pStyle w:val="76"/>
              <w:rPr>
                <w:szCs w:val="18"/>
              </w:rPr>
            </w:pPr>
            <w:r>
              <w:rPr>
                <w:szCs w:val="18"/>
              </w:rPr>
              <w:t>技术改进</w:t>
            </w:r>
          </w:p>
        </w:tc>
        <w:tc>
          <w:tcPr>
            <w:tcW w:w="3512" w:type="pct"/>
            <w:vAlign w:val="center"/>
          </w:tcPr>
          <w:p w14:paraId="103BA98C">
            <w:pPr>
              <w:pStyle w:val="76"/>
              <w:jc w:val="left"/>
              <w:rPr>
                <w:szCs w:val="18"/>
              </w:rPr>
            </w:pPr>
            <w:r>
              <w:rPr>
                <w:szCs w:val="18"/>
              </w:rPr>
              <w:t>具备一定的科技转化能力和技术整合能力。</w:t>
            </w:r>
          </w:p>
        </w:tc>
      </w:tr>
      <w:tr w14:paraId="7CF9B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7" w:type="pct"/>
            <w:vMerge w:val="continue"/>
            <w:vAlign w:val="center"/>
          </w:tcPr>
          <w:p w14:paraId="57761F89">
            <w:pPr>
              <w:pStyle w:val="76"/>
              <w:rPr>
                <w:szCs w:val="18"/>
              </w:rPr>
            </w:pPr>
          </w:p>
        </w:tc>
        <w:tc>
          <w:tcPr>
            <w:tcW w:w="459" w:type="pct"/>
            <w:vMerge w:val="restart"/>
            <w:vAlign w:val="center"/>
          </w:tcPr>
          <w:p w14:paraId="69A4A475">
            <w:pPr>
              <w:pStyle w:val="76"/>
              <w:rPr>
                <w:szCs w:val="18"/>
              </w:rPr>
            </w:pPr>
            <w:r>
              <w:rPr>
                <w:szCs w:val="18"/>
              </w:rPr>
              <w:t>二级</w:t>
            </w:r>
          </w:p>
        </w:tc>
        <w:tc>
          <w:tcPr>
            <w:tcW w:w="612" w:type="pct"/>
            <w:vAlign w:val="center"/>
          </w:tcPr>
          <w:p w14:paraId="6C46069A">
            <w:pPr>
              <w:pStyle w:val="76"/>
              <w:rPr>
                <w:szCs w:val="18"/>
              </w:rPr>
            </w:pPr>
            <w:r>
              <w:rPr>
                <w:szCs w:val="18"/>
              </w:rPr>
              <w:t>技术研发</w:t>
            </w:r>
          </w:p>
        </w:tc>
        <w:tc>
          <w:tcPr>
            <w:tcW w:w="3512" w:type="pct"/>
            <w:vAlign w:val="center"/>
          </w:tcPr>
          <w:p w14:paraId="55782393">
            <w:pPr>
              <w:pStyle w:val="76"/>
              <w:jc w:val="left"/>
              <w:rPr>
                <w:szCs w:val="18"/>
              </w:rPr>
            </w:pPr>
            <w:r>
              <w:rPr>
                <w:szCs w:val="18"/>
              </w:rPr>
              <w:t>掌握部分核心硬件设计能力，非核心技术自主掌握或共享。</w:t>
            </w:r>
          </w:p>
        </w:tc>
      </w:tr>
      <w:tr w14:paraId="0600C1FF">
        <w:tblPrEx>
          <w:tblCellMar>
            <w:top w:w="0" w:type="dxa"/>
            <w:left w:w="0" w:type="dxa"/>
            <w:bottom w:w="0" w:type="dxa"/>
            <w:right w:w="0" w:type="dxa"/>
          </w:tblCellMar>
        </w:tblPrEx>
        <w:trPr>
          <w:trHeight w:val="454" w:hRule="atLeast"/>
          <w:jc w:val="center"/>
        </w:trPr>
        <w:tc>
          <w:tcPr>
            <w:tcW w:w="417" w:type="pct"/>
            <w:vMerge w:val="continue"/>
            <w:vAlign w:val="center"/>
          </w:tcPr>
          <w:p w14:paraId="123AA731">
            <w:pPr>
              <w:pStyle w:val="76"/>
              <w:rPr>
                <w:szCs w:val="18"/>
              </w:rPr>
            </w:pPr>
          </w:p>
        </w:tc>
        <w:tc>
          <w:tcPr>
            <w:tcW w:w="459" w:type="pct"/>
            <w:vMerge w:val="continue"/>
            <w:vAlign w:val="center"/>
          </w:tcPr>
          <w:p w14:paraId="6F2CCDA7">
            <w:pPr>
              <w:pStyle w:val="76"/>
              <w:rPr>
                <w:szCs w:val="18"/>
              </w:rPr>
            </w:pPr>
          </w:p>
        </w:tc>
        <w:tc>
          <w:tcPr>
            <w:tcW w:w="612" w:type="pct"/>
            <w:vAlign w:val="center"/>
          </w:tcPr>
          <w:p w14:paraId="24DA6B1E">
            <w:pPr>
              <w:pStyle w:val="76"/>
              <w:rPr>
                <w:szCs w:val="18"/>
              </w:rPr>
            </w:pPr>
            <w:r>
              <w:rPr>
                <w:szCs w:val="18"/>
              </w:rPr>
              <w:t>外部协作</w:t>
            </w:r>
          </w:p>
        </w:tc>
        <w:tc>
          <w:tcPr>
            <w:tcW w:w="3512" w:type="pct"/>
            <w:vAlign w:val="center"/>
          </w:tcPr>
          <w:p w14:paraId="6A4C23A8">
            <w:pPr>
              <w:pStyle w:val="76"/>
              <w:jc w:val="left"/>
              <w:rPr>
                <w:szCs w:val="18"/>
              </w:rPr>
            </w:pPr>
            <w:r>
              <w:rPr>
                <w:szCs w:val="18"/>
              </w:rPr>
              <w:t>外协部分技术研发给其他创新主体或个人，或直接采购成品。</w:t>
            </w:r>
          </w:p>
        </w:tc>
      </w:tr>
      <w:tr w14:paraId="3205E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7" w:type="pct"/>
            <w:vMerge w:val="continue"/>
            <w:vAlign w:val="center"/>
          </w:tcPr>
          <w:p w14:paraId="661EFE92">
            <w:pPr>
              <w:pStyle w:val="76"/>
              <w:rPr>
                <w:szCs w:val="18"/>
              </w:rPr>
            </w:pPr>
          </w:p>
        </w:tc>
        <w:tc>
          <w:tcPr>
            <w:tcW w:w="459" w:type="pct"/>
            <w:vMerge w:val="continue"/>
            <w:vAlign w:val="center"/>
          </w:tcPr>
          <w:p w14:paraId="4E1903F3">
            <w:pPr>
              <w:pStyle w:val="76"/>
              <w:rPr>
                <w:szCs w:val="18"/>
              </w:rPr>
            </w:pPr>
          </w:p>
        </w:tc>
        <w:tc>
          <w:tcPr>
            <w:tcW w:w="612" w:type="pct"/>
            <w:vAlign w:val="center"/>
          </w:tcPr>
          <w:p w14:paraId="30B9641C">
            <w:pPr>
              <w:pStyle w:val="76"/>
              <w:rPr>
                <w:szCs w:val="18"/>
              </w:rPr>
            </w:pPr>
            <w:r>
              <w:rPr>
                <w:szCs w:val="18"/>
              </w:rPr>
              <w:t>技术改进</w:t>
            </w:r>
          </w:p>
        </w:tc>
        <w:tc>
          <w:tcPr>
            <w:tcW w:w="3512" w:type="pct"/>
            <w:vAlign w:val="center"/>
          </w:tcPr>
          <w:p w14:paraId="5342500D">
            <w:pPr>
              <w:pStyle w:val="76"/>
              <w:jc w:val="left"/>
              <w:rPr>
                <w:szCs w:val="18"/>
              </w:rPr>
            </w:pPr>
            <w:r>
              <w:rPr>
                <w:szCs w:val="18"/>
              </w:rPr>
              <w:t>具备科技转化成产品的实现能力。</w:t>
            </w:r>
          </w:p>
        </w:tc>
      </w:tr>
      <w:tr w14:paraId="189BF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7" w:type="pct"/>
            <w:vMerge w:val="continue"/>
            <w:vAlign w:val="center"/>
          </w:tcPr>
          <w:p w14:paraId="267B0B85">
            <w:pPr>
              <w:pStyle w:val="76"/>
              <w:rPr>
                <w:szCs w:val="18"/>
              </w:rPr>
            </w:pPr>
          </w:p>
        </w:tc>
        <w:tc>
          <w:tcPr>
            <w:tcW w:w="459" w:type="pct"/>
            <w:vMerge w:val="restart"/>
            <w:vAlign w:val="center"/>
          </w:tcPr>
          <w:p w14:paraId="5975B878">
            <w:pPr>
              <w:pStyle w:val="76"/>
              <w:rPr>
                <w:szCs w:val="18"/>
              </w:rPr>
            </w:pPr>
            <w:r>
              <w:rPr>
                <w:szCs w:val="18"/>
              </w:rPr>
              <w:t>一级</w:t>
            </w:r>
          </w:p>
        </w:tc>
        <w:tc>
          <w:tcPr>
            <w:tcW w:w="612" w:type="pct"/>
            <w:vAlign w:val="center"/>
          </w:tcPr>
          <w:p w14:paraId="1432B48E">
            <w:pPr>
              <w:pStyle w:val="76"/>
              <w:rPr>
                <w:szCs w:val="18"/>
              </w:rPr>
            </w:pPr>
            <w:r>
              <w:rPr>
                <w:szCs w:val="18"/>
              </w:rPr>
              <w:t>技术研发</w:t>
            </w:r>
          </w:p>
        </w:tc>
        <w:tc>
          <w:tcPr>
            <w:tcW w:w="3512" w:type="pct"/>
            <w:vAlign w:val="center"/>
          </w:tcPr>
          <w:p w14:paraId="784560B5">
            <w:pPr>
              <w:pStyle w:val="76"/>
              <w:jc w:val="left"/>
              <w:rPr>
                <w:szCs w:val="18"/>
              </w:rPr>
            </w:pPr>
            <w:r>
              <w:rPr>
                <w:szCs w:val="18"/>
              </w:rPr>
              <w:t>掌握少部分或不掌握核心硬件设计能力，非核心技术自主掌握或共享。</w:t>
            </w:r>
          </w:p>
        </w:tc>
      </w:tr>
      <w:tr w14:paraId="7EEED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7" w:type="pct"/>
            <w:vMerge w:val="continue"/>
            <w:vAlign w:val="center"/>
          </w:tcPr>
          <w:p w14:paraId="32781A08">
            <w:pPr>
              <w:pStyle w:val="76"/>
              <w:rPr>
                <w:szCs w:val="18"/>
              </w:rPr>
            </w:pPr>
          </w:p>
        </w:tc>
        <w:tc>
          <w:tcPr>
            <w:tcW w:w="459" w:type="pct"/>
            <w:vMerge w:val="continue"/>
            <w:vAlign w:val="center"/>
          </w:tcPr>
          <w:p w14:paraId="448B7B60">
            <w:pPr>
              <w:pStyle w:val="76"/>
              <w:rPr>
                <w:szCs w:val="18"/>
              </w:rPr>
            </w:pPr>
          </w:p>
        </w:tc>
        <w:tc>
          <w:tcPr>
            <w:tcW w:w="612" w:type="pct"/>
            <w:vAlign w:val="center"/>
          </w:tcPr>
          <w:p w14:paraId="3608DCE1">
            <w:pPr>
              <w:pStyle w:val="76"/>
              <w:rPr>
                <w:szCs w:val="18"/>
              </w:rPr>
            </w:pPr>
            <w:r>
              <w:rPr>
                <w:szCs w:val="18"/>
              </w:rPr>
              <w:t>外部协作</w:t>
            </w:r>
          </w:p>
        </w:tc>
        <w:tc>
          <w:tcPr>
            <w:tcW w:w="3512" w:type="pct"/>
            <w:vAlign w:val="center"/>
          </w:tcPr>
          <w:p w14:paraId="0D0E76C3">
            <w:pPr>
              <w:pStyle w:val="76"/>
              <w:jc w:val="left"/>
              <w:rPr>
                <w:szCs w:val="18"/>
              </w:rPr>
            </w:pPr>
            <w:r>
              <w:rPr>
                <w:szCs w:val="18"/>
              </w:rPr>
              <w:t>外协大部分技术研发给其他创新主体或个人，或直接采购成品。</w:t>
            </w:r>
          </w:p>
        </w:tc>
      </w:tr>
      <w:tr w14:paraId="2C61D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7" w:type="pct"/>
            <w:vMerge w:val="continue"/>
            <w:vAlign w:val="center"/>
          </w:tcPr>
          <w:p w14:paraId="2B4FC607">
            <w:pPr>
              <w:pStyle w:val="76"/>
              <w:rPr>
                <w:szCs w:val="18"/>
              </w:rPr>
            </w:pPr>
          </w:p>
        </w:tc>
        <w:tc>
          <w:tcPr>
            <w:tcW w:w="459" w:type="pct"/>
            <w:vMerge w:val="continue"/>
            <w:vAlign w:val="center"/>
          </w:tcPr>
          <w:p w14:paraId="2E6CCD31">
            <w:pPr>
              <w:pStyle w:val="76"/>
              <w:rPr>
                <w:szCs w:val="18"/>
              </w:rPr>
            </w:pPr>
          </w:p>
        </w:tc>
        <w:tc>
          <w:tcPr>
            <w:tcW w:w="612" w:type="pct"/>
            <w:vAlign w:val="center"/>
          </w:tcPr>
          <w:p w14:paraId="1F0891B1">
            <w:pPr>
              <w:pStyle w:val="76"/>
              <w:rPr>
                <w:szCs w:val="18"/>
              </w:rPr>
            </w:pPr>
            <w:r>
              <w:rPr>
                <w:szCs w:val="18"/>
              </w:rPr>
              <w:t>技术改进</w:t>
            </w:r>
          </w:p>
        </w:tc>
        <w:tc>
          <w:tcPr>
            <w:tcW w:w="3512" w:type="pct"/>
            <w:vAlign w:val="center"/>
          </w:tcPr>
          <w:p w14:paraId="26C9F251">
            <w:pPr>
              <w:pStyle w:val="76"/>
              <w:jc w:val="left"/>
              <w:rPr>
                <w:szCs w:val="18"/>
              </w:rPr>
            </w:pPr>
            <w:r>
              <w:rPr>
                <w:szCs w:val="18"/>
              </w:rPr>
              <w:t>不具备科技转化成产品的实现能力。</w:t>
            </w:r>
          </w:p>
        </w:tc>
      </w:tr>
    </w:tbl>
    <w:p w14:paraId="41905D48">
      <w:pPr>
        <w:pStyle w:val="91"/>
        <w:spacing w:before="156" w:after="156"/>
        <w:ind w:left="10" w:hanging="10"/>
        <w:rPr>
          <w:rFonts w:ascii="Times New Roman"/>
        </w:rPr>
      </w:pPr>
      <w:bookmarkStart w:id="159" w:name="_Toc32296_WPSOffice_Level3"/>
      <w:bookmarkStart w:id="160" w:name="_Toc195426436"/>
      <w:bookmarkStart w:id="161" w:name="_Toc5244_WPSOffice_Level3"/>
      <w:bookmarkStart w:id="162" w:name="_Toc223447444"/>
      <w:r>
        <w:rPr>
          <w:rFonts w:ascii="Times New Roman"/>
        </w:rPr>
        <w:t>软件研发能力</w:t>
      </w:r>
      <w:bookmarkEnd w:id="159"/>
      <w:bookmarkEnd w:id="160"/>
      <w:bookmarkEnd w:id="161"/>
      <w:bookmarkEnd w:id="162"/>
    </w:p>
    <w:p w14:paraId="5A5774B6">
      <w:pPr>
        <w:pStyle w:val="54"/>
        <w:spacing w:line="276" w:lineRule="auto"/>
        <w:ind w:firstLine="420" w:firstLineChars="0"/>
        <w:rPr>
          <w:szCs w:val="22"/>
        </w:rPr>
      </w:pPr>
      <w:r>
        <w:rPr>
          <w:szCs w:val="22"/>
        </w:rPr>
        <w:t>软件研发能力，是指创新主体在自主创新过程中，能够基于各类系统软件、开源软件平台、软件开发平台（正式授权）等，利用创新主体自有技术资源或部分外部协作资源，完成产品的软件需求分析、设计开发、编译、调试、到软件安装适配的研发能力。软件研发能力的自主创新能力要求应符合表4的规定。</w:t>
      </w:r>
    </w:p>
    <w:p w14:paraId="682556FC">
      <w:pPr>
        <w:pStyle w:val="54"/>
        <w:spacing w:line="360" w:lineRule="auto"/>
        <w:ind w:firstLine="420" w:firstLineChars="0"/>
        <w:jc w:val="center"/>
        <w:rPr>
          <w:rFonts w:eastAsia="黑体"/>
        </w:rPr>
      </w:pPr>
      <w:bookmarkStart w:id="163" w:name="_Toc9457_WPSOffice_Level3"/>
      <w:bookmarkStart w:id="164" w:name="_Toc25448_WPSOffice_Level3"/>
      <w:r>
        <w:rPr>
          <w:rFonts w:eastAsia="黑体"/>
        </w:rPr>
        <w:t>表4 软件研发能力的自主创新能力要求</w:t>
      </w:r>
      <w:bookmarkEnd w:id="163"/>
      <w:bookmarkEnd w:id="164"/>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91"/>
        <w:gridCol w:w="992"/>
        <w:gridCol w:w="7297"/>
      </w:tblGrid>
      <w:tr w14:paraId="29D0E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436" w:type="pct"/>
            <w:vAlign w:val="center"/>
          </w:tcPr>
          <w:p w14:paraId="7B86FED3">
            <w:pPr>
              <w:pStyle w:val="76"/>
              <w:rPr>
                <w:b/>
                <w:bCs/>
                <w:szCs w:val="18"/>
              </w:rPr>
            </w:pPr>
            <w:r>
              <w:rPr>
                <w:b/>
                <w:bCs/>
                <w:szCs w:val="18"/>
              </w:rPr>
              <w:t>二级指标</w:t>
            </w:r>
          </w:p>
        </w:tc>
        <w:tc>
          <w:tcPr>
            <w:tcW w:w="546" w:type="pct"/>
            <w:vAlign w:val="center"/>
          </w:tcPr>
          <w:p w14:paraId="04EAD978">
            <w:pPr>
              <w:pStyle w:val="76"/>
              <w:rPr>
                <w:b/>
                <w:bCs/>
                <w:szCs w:val="18"/>
              </w:rPr>
            </w:pPr>
            <w:r>
              <w:rPr>
                <w:b/>
                <w:bCs/>
                <w:szCs w:val="18"/>
              </w:rPr>
              <w:t>级别</w:t>
            </w:r>
          </w:p>
        </w:tc>
        <w:tc>
          <w:tcPr>
            <w:tcW w:w="4018" w:type="pct"/>
            <w:vAlign w:val="center"/>
          </w:tcPr>
          <w:p w14:paraId="40A58AF7">
            <w:pPr>
              <w:pStyle w:val="76"/>
              <w:rPr>
                <w:b/>
                <w:bCs/>
                <w:szCs w:val="18"/>
              </w:rPr>
            </w:pPr>
            <w:r>
              <w:rPr>
                <w:b/>
                <w:bCs/>
                <w:szCs w:val="18"/>
              </w:rPr>
              <w:t>自主创新能力要求</w:t>
            </w:r>
          </w:p>
        </w:tc>
      </w:tr>
      <w:tr w14:paraId="28175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36" w:type="pct"/>
            <w:vMerge w:val="restart"/>
            <w:vAlign w:val="center"/>
          </w:tcPr>
          <w:p w14:paraId="4F0696F2">
            <w:pPr>
              <w:pStyle w:val="76"/>
              <w:rPr>
                <w:szCs w:val="18"/>
              </w:rPr>
            </w:pPr>
            <w:r>
              <w:rPr>
                <w:szCs w:val="18"/>
              </w:rPr>
              <w:t>软件研发</w:t>
            </w:r>
          </w:p>
          <w:p w14:paraId="4AD9B29B">
            <w:pPr>
              <w:pStyle w:val="76"/>
              <w:rPr>
                <w:szCs w:val="18"/>
              </w:rPr>
            </w:pPr>
            <w:r>
              <w:rPr>
                <w:szCs w:val="18"/>
              </w:rPr>
              <w:t>能力</w:t>
            </w:r>
          </w:p>
        </w:tc>
        <w:tc>
          <w:tcPr>
            <w:tcW w:w="546" w:type="pct"/>
            <w:vAlign w:val="center"/>
          </w:tcPr>
          <w:p w14:paraId="1CA5C558">
            <w:pPr>
              <w:pStyle w:val="76"/>
              <w:rPr>
                <w:szCs w:val="18"/>
              </w:rPr>
            </w:pPr>
            <w:r>
              <w:rPr>
                <w:szCs w:val="18"/>
              </w:rPr>
              <w:t>五级</w:t>
            </w:r>
          </w:p>
        </w:tc>
        <w:tc>
          <w:tcPr>
            <w:tcW w:w="4018" w:type="pct"/>
            <w:vAlign w:val="center"/>
          </w:tcPr>
          <w:p w14:paraId="1E907D10">
            <w:pPr>
              <w:pStyle w:val="76"/>
              <w:jc w:val="left"/>
              <w:rPr>
                <w:szCs w:val="18"/>
              </w:rPr>
            </w:pPr>
            <w:r>
              <w:rPr>
                <w:szCs w:val="18"/>
              </w:rPr>
              <w:t>a）全部核心代码、算法以及软件编译过程为自主研发，非核心代码可使用开源资源；</w:t>
            </w:r>
          </w:p>
          <w:p w14:paraId="281A9C37">
            <w:pPr>
              <w:pStyle w:val="76"/>
              <w:jc w:val="left"/>
              <w:rPr>
                <w:szCs w:val="18"/>
              </w:rPr>
            </w:pPr>
            <w:r>
              <w:rPr>
                <w:szCs w:val="18"/>
              </w:rPr>
              <w:t>b）软件可在线升级，具备较强的功能扩展能力，支持用户二次开发软件或、插件化扩展或接口级能力开放；</w:t>
            </w:r>
          </w:p>
          <w:p w14:paraId="1FE7B5CF">
            <w:pPr>
              <w:pStyle w:val="76"/>
              <w:jc w:val="left"/>
              <w:rPr>
                <w:szCs w:val="18"/>
              </w:rPr>
            </w:pPr>
            <w:r>
              <w:rPr>
                <w:szCs w:val="18"/>
              </w:rPr>
              <w:t>c）AI赋能呈现水平；</w:t>
            </w:r>
          </w:p>
          <w:p w14:paraId="17369926">
            <w:pPr>
              <w:pStyle w:val="76"/>
              <w:jc w:val="left"/>
              <w:rPr>
                <w:szCs w:val="18"/>
              </w:rPr>
            </w:pPr>
            <w:r>
              <w:rPr>
                <w:szCs w:val="18"/>
              </w:rPr>
              <w:t>d）具备软件缺陷发现与质量分析能力，能够通过流程或工具对代码质量进行检查和改进;</w:t>
            </w:r>
          </w:p>
          <w:p w14:paraId="249DFD34">
            <w:pPr>
              <w:pStyle w:val="76"/>
              <w:jc w:val="left"/>
              <w:rPr>
                <w:szCs w:val="18"/>
              </w:rPr>
            </w:pPr>
            <w:r>
              <w:rPr>
                <w:szCs w:val="18"/>
              </w:rPr>
              <w:t>e）建立完善的软件研发、测试和配置管理体系，研发过程管理和质量控制能力对标国家相关软件工程和质量管理标准要求，过程规范、结果可追溯；</w:t>
            </w:r>
          </w:p>
          <w:p w14:paraId="5C0788C8">
            <w:pPr>
              <w:pStyle w:val="76"/>
              <w:jc w:val="left"/>
              <w:rPr>
                <w:szCs w:val="18"/>
              </w:rPr>
            </w:pPr>
            <w:r>
              <w:rPr>
                <w:szCs w:val="18"/>
              </w:rPr>
              <w:t>f) 软件架构设计清晰，具备模块化或组件化特征，核心功能模块边界明确，支持独立演进;</w:t>
            </w:r>
          </w:p>
        </w:tc>
      </w:tr>
      <w:tr w14:paraId="6193D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36" w:type="pct"/>
            <w:vMerge w:val="continue"/>
            <w:vAlign w:val="center"/>
          </w:tcPr>
          <w:p w14:paraId="22C396EB">
            <w:pPr>
              <w:pStyle w:val="76"/>
              <w:rPr>
                <w:szCs w:val="18"/>
              </w:rPr>
            </w:pPr>
          </w:p>
        </w:tc>
        <w:tc>
          <w:tcPr>
            <w:tcW w:w="546" w:type="pct"/>
            <w:vAlign w:val="center"/>
          </w:tcPr>
          <w:p w14:paraId="44816ADF">
            <w:pPr>
              <w:pStyle w:val="76"/>
              <w:rPr>
                <w:szCs w:val="18"/>
              </w:rPr>
            </w:pPr>
            <w:r>
              <w:rPr>
                <w:szCs w:val="18"/>
              </w:rPr>
              <w:t>四级</w:t>
            </w:r>
          </w:p>
        </w:tc>
        <w:tc>
          <w:tcPr>
            <w:tcW w:w="4018" w:type="pct"/>
            <w:vAlign w:val="center"/>
          </w:tcPr>
          <w:p w14:paraId="33EDBB03">
            <w:pPr>
              <w:pStyle w:val="76"/>
              <w:jc w:val="left"/>
              <w:rPr>
                <w:szCs w:val="18"/>
              </w:rPr>
            </w:pPr>
            <w:r>
              <w:rPr>
                <w:szCs w:val="18"/>
              </w:rPr>
              <w:t>a）大部分核心代码、算法以及全部软件编译过程为自主研发，非核心代码可使用开源资源；</w:t>
            </w:r>
          </w:p>
          <w:p w14:paraId="422C3F4D">
            <w:pPr>
              <w:pStyle w:val="76"/>
              <w:jc w:val="left"/>
              <w:rPr>
                <w:szCs w:val="18"/>
              </w:rPr>
            </w:pPr>
            <w:r>
              <w:rPr>
                <w:szCs w:val="18"/>
              </w:rPr>
              <w:t>b）软件可在线升级，具备一定的二次开发或功能扩展能力；</w:t>
            </w:r>
          </w:p>
          <w:p w14:paraId="36854550">
            <w:pPr>
              <w:pStyle w:val="76"/>
              <w:jc w:val="left"/>
              <w:rPr>
                <w:szCs w:val="18"/>
              </w:rPr>
            </w:pPr>
            <w:r>
              <w:rPr>
                <w:szCs w:val="18"/>
              </w:rPr>
              <w:t>c) 具备较为规范的软件研发和测试流程，关键研发活动和版本演进过程可追溯；</w:t>
            </w:r>
          </w:p>
          <w:p w14:paraId="31C0EDD2">
            <w:pPr>
              <w:pStyle w:val="76"/>
              <w:jc w:val="left"/>
              <w:rPr>
                <w:szCs w:val="18"/>
              </w:rPr>
            </w:pPr>
            <w:r>
              <w:rPr>
                <w:szCs w:val="18"/>
              </w:rPr>
              <w:t>d) 软件架构较为清晰，关键功能模块划分明确；</w:t>
            </w:r>
          </w:p>
          <w:p w14:paraId="5170705F">
            <w:pPr>
              <w:pStyle w:val="76"/>
              <w:jc w:val="left"/>
              <w:rPr>
                <w:szCs w:val="18"/>
              </w:rPr>
            </w:pPr>
            <w:r>
              <w:rPr>
                <w:szCs w:val="18"/>
              </w:rPr>
              <w:t>f) 具备基本的软件测试和缺陷处理能力。</w:t>
            </w:r>
          </w:p>
        </w:tc>
      </w:tr>
      <w:tr w14:paraId="66109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36" w:type="pct"/>
            <w:vMerge w:val="continue"/>
            <w:vAlign w:val="center"/>
          </w:tcPr>
          <w:p w14:paraId="000FFB22">
            <w:pPr>
              <w:pStyle w:val="76"/>
              <w:rPr>
                <w:szCs w:val="18"/>
              </w:rPr>
            </w:pPr>
          </w:p>
        </w:tc>
        <w:tc>
          <w:tcPr>
            <w:tcW w:w="546" w:type="pct"/>
            <w:vAlign w:val="center"/>
          </w:tcPr>
          <w:p w14:paraId="00220971">
            <w:pPr>
              <w:pStyle w:val="76"/>
              <w:rPr>
                <w:szCs w:val="18"/>
              </w:rPr>
            </w:pPr>
            <w:r>
              <w:rPr>
                <w:szCs w:val="18"/>
              </w:rPr>
              <w:t>三级</w:t>
            </w:r>
          </w:p>
        </w:tc>
        <w:tc>
          <w:tcPr>
            <w:tcW w:w="4018" w:type="pct"/>
            <w:vAlign w:val="center"/>
          </w:tcPr>
          <w:p w14:paraId="34D0EF79">
            <w:pPr>
              <w:pStyle w:val="76"/>
              <w:jc w:val="left"/>
              <w:rPr>
                <w:szCs w:val="18"/>
              </w:rPr>
            </w:pPr>
            <w:r>
              <w:rPr>
                <w:szCs w:val="18"/>
              </w:rPr>
              <w:t>a）部分核心代码、算法以及大部分软件编译过程为自主研发，个别核心代码可使用开源资源；</w:t>
            </w:r>
          </w:p>
          <w:p w14:paraId="4E7FB7A9">
            <w:pPr>
              <w:pStyle w:val="76"/>
              <w:jc w:val="left"/>
              <w:rPr>
                <w:szCs w:val="18"/>
              </w:rPr>
            </w:pPr>
            <w:r>
              <w:rPr>
                <w:szCs w:val="18"/>
              </w:rPr>
              <w:t>b）软件支持版本升级；</w:t>
            </w:r>
          </w:p>
          <w:p w14:paraId="14B5B6D9">
            <w:pPr>
              <w:pStyle w:val="76"/>
              <w:jc w:val="left"/>
              <w:rPr>
                <w:szCs w:val="18"/>
              </w:rPr>
            </w:pPr>
            <w:r>
              <w:rPr>
                <w:szCs w:val="18"/>
              </w:rPr>
              <w:t>c）研发过程具有基本规范，核心开发和测试活动有记录；</w:t>
            </w:r>
          </w:p>
          <w:p w14:paraId="1A345E41">
            <w:pPr>
              <w:pStyle w:val="76"/>
              <w:jc w:val="left"/>
              <w:rPr>
                <w:szCs w:val="18"/>
              </w:rPr>
            </w:pPr>
            <w:r>
              <w:rPr>
                <w:szCs w:val="18"/>
              </w:rPr>
              <w:t>d) 软件研发过程中对稳定性和异常处理有基本考虑。</w:t>
            </w:r>
          </w:p>
        </w:tc>
      </w:tr>
      <w:tr w14:paraId="7821A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36" w:type="pct"/>
            <w:vMerge w:val="continue"/>
            <w:vAlign w:val="center"/>
          </w:tcPr>
          <w:p w14:paraId="25BD7C50">
            <w:pPr>
              <w:pStyle w:val="76"/>
              <w:rPr>
                <w:szCs w:val="18"/>
              </w:rPr>
            </w:pPr>
          </w:p>
        </w:tc>
        <w:tc>
          <w:tcPr>
            <w:tcW w:w="546" w:type="pct"/>
            <w:vAlign w:val="center"/>
          </w:tcPr>
          <w:p w14:paraId="7156D8A2">
            <w:pPr>
              <w:pStyle w:val="76"/>
              <w:rPr>
                <w:szCs w:val="18"/>
              </w:rPr>
            </w:pPr>
            <w:r>
              <w:rPr>
                <w:szCs w:val="18"/>
              </w:rPr>
              <w:t>二级</w:t>
            </w:r>
          </w:p>
        </w:tc>
        <w:tc>
          <w:tcPr>
            <w:tcW w:w="4018" w:type="pct"/>
            <w:vAlign w:val="center"/>
          </w:tcPr>
          <w:p w14:paraId="2BC1BB4F">
            <w:pPr>
              <w:pStyle w:val="76"/>
              <w:jc w:val="left"/>
              <w:rPr>
                <w:szCs w:val="18"/>
              </w:rPr>
            </w:pPr>
            <w:r>
              <w:rPr>
                <w:szCs w:val="18"/>
              </w:rPr>
              <w:t>a）少部分核心代码、算法以及部分软件编译过程为自主研发，部分核心代码可使用开源资源；</w:t>
            </w:r>
          </w:p>
          <w:p w14:paraId="423B944D">
            <w:pPr>
              <w:pStyle w:val="76"/>
              <w:jc w:val="left"/>
              <w:rPr>
                <w:szCs w:val="18"/>
              </w:rPr>
            </w:pPr>
            <w:r>
              <w:rPr>
                <w:szCs w:val="18"/>
              </w:rPr>
              <w:t>b）软件不支持升级；</w:t>
            </w:r>
          </w:p>
          <w:p w14:paraId="02B51635">
            <w:pPr>
              <w:pStyle w:val="76"/>
              <w:jc w:val="left"/>
              <w:rPr>
                <w:szCs w:val="18"/>
              </w:rPr>
            </w:pPr>
            <w:r>
              <w:rPr>
                <w:szCs w:val="18"/>
              </w:rPr>
              <w:t>c) 研发过程管理和质量控制能力处于基础水平，系统化的软件测试和版本管理机制有待提高。</w:t>
            </w:r>
          </w:p>
        </w:tc>
      </w:tr>
      <w:tr w14:paraId="44350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36" w:type="pct"/>
            <w:vMerge w:val="continue"/>
            <w:vAlign w:val="center"/>
          </w:tcPr>
          <w:p w14:paraId="3E022AE2">
            <w:pPr>
              <w:pStyle w:val="76"/>
              <w:rPr>
                <w:szCs w:val="18"/>
              </w:rPr>
            </w:pPr>
          </w:p>
        </w:tc>
        <w:tc>
          <w:tcPr>
            <w:tcW w:w="546" w:type="pct"/>
            <w:vAlign w:val="center"/>
          </w:tcPr>
          <w:p w14:paraId="7433FA16">
            <w:pPr>
              <w:pStyle w:val="76"/>
              <w:rPr>
                <w:szCs w:val="18"/>
              </w:rPr>
            </w:pPr>
            <w:r>
              <w:rPr>
                <w:szCs w:val="18"/>
              </w:rPr>
              <w:t>一级</w:t>
            </w:r>
          </w:p>
        </w:tc>
        <w:tc>
          <w:tcPr>
            <w:tcW w:w="4018" w:type="pct"/>
            <w:vAlign w:val="center"/>
          </w:tcPr>
          <w:p w14:paraId="090E23F8">
            <w:pPr>
              <w:pStyle w:val="76"/>
              <w:jc w:val="left"/>
              <w:rPr>
                <w:szCs w:val="18"/>
              </w:rPr>
            </w:pPr>
            <w:r>
              <w:rPr>
                <w:szCs w:val="18"/>
              </w:rPr>
              <w:t>a）不掌握核心代码、算法等和软件编译过程，或使用开源软件平台或第三方平台集成软件；</w:t>
            </w:r>
          </w:p>
          <w:p w14:paraId="7E868BE0">
            <w:pPr>
              <w:pStyle w:val="76"/>
              <w:jc w:val="left"/>
              <w:rPr>
                <w:szCs w:val="18"/>
              </w:rPr>
            </w:pPr>
            <w:r>
              <w:rPr>
                <w:szCs w:val="18"/>
              </w:rPr>
              <w:t>b）软件不支持升级；</w:t>
            </w:r>
          </w:p>
          <w:p w14:paraId="0AB105B7">
            <w:pPr>
              <w:pStyle w:val="76"/>
              <w:jc w:val="left"/>
              <w:rPr>
                <w:szCs w:val="18"/>
              </w:rPr>
            </w:pPr>
            <w:r>
              <w:rPr>
                <w:szCs w:val="18"/>
              </w:rPr>
              <w:t>c）软件研发过程和质量控制处于基本水平或空缺。</w:t>
            </w:r>
          </w:p>
        </w:tc>
      </w:tr>
    </w:tbl>
    <w:p w14:paraId="40A79AAC">
      <w:pPr>
        <w:pStyle w:val="91"/>
        <w:spacing w:before="156" w:after="156"/>
        <w:ind w:left="10" w:hanging="10"/>
        <w:rPr>
          <w:rFonts w:ascii="Times New Roman"/>
        </w:rPr>
      </w:pPr>
      <w:bookmarkStart w:id="165" w:name="_Toc223447445"/>
      <w:bookmarkStart w:id="166" w:name="_Toc25109_WPSOffice_Level3"/>
      <w:bookmarkStart w:id="167" w:name="_Toc21882_WPSOffice_Level3"/>
      <w:bookmarkStart w:id="168" w:name="_Toc195426437"/>
      <w:r>
        <w:rPr>
          <w:rFonts w:ascii="Times New Roman"/>
        </w:rPr>
        <w:t>特色能力</w:t>
      </w:r>
      <w:bookmarkEnd w:id="165"/>
    </w:p>
    <w:p w14:paraId="78E594DE">
      <w:pPr>
        <w:pStyle w:val="54"/>
        <w:spacing w:line="276" w:lineRule="auto"/>
        <w:ind w:firstLine="420" w:firstLineChars="0"/>
        <w:rPr>
          <w:szCs w:val="22"/>
        </w:rPr>
      </w:pPr>
      <w:r>
        <w:rPr>
          <w:szCs w:val="22"/>
        </w:rPr>
        <w:t>特色能力，是指创新主体在自主创新过程中，为体现产品应用平台开放、人机交互便捷、适配多场景应用、智能化程度较高等特点进行的针对性特色功能设计。特色能力的自主创新能力要求应符合表5的规定。</w:t>
      </w:r>
    </w:p>
    <w:p w14:paraId="1A8D076E">
      <w:pPr>
        <w:pStyle w:val="54"/>
        <w:spacing w:line="360" w:lineRule="auto"/>
        <w:ind w:firstLine="420" w:firstLineChars="0"/>
        <w:jc w:val="center"/>
        <w:rPr>
          <w:rFonts w:eastAsia="黑体"/>
        </w:rPr>
      </w:pPr>
      <w:r>
        <w:rPr>
          <w:rFonts w:eastAsia="黑体"/>
        </w:rPr>
        <w:t>表5 特色能力的自主创新能力要求</w:t>
      </w: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57"/>
        <w:gridCol w:w="834"/>
        <w:gridCol w:w="1111"/>
        <w:gridCol w:w="6378"/>
      </w:tblGrid>
      <w:tr w14:paraId="03052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417" w:type="pct"/>
            <w:vAlign w:val="center"/>
          </w:tcPr>
          <w:p w14:paraId="2F62C753">
            <w:pPr>
              <w:pStyle w:val="76"/>
              <w:rPr>
                <w:b/>
                <w:bCs/>
                <w:szCs w:val="18"/>
              </w:rPr>
            </w:pPr>
            <w:r>
              <w:rPr>
                <w:b/>
                <w:bCs/>
                <w:szCs w:val="18"/>
              </w:rPr>
              <w:t>二级指标</w:t>
            </w:r>
          </w:p>
        </w:tc>
        <w:tc>
          <w:tcPr>
            <w:tcW w:w="459" w:type="pct"/>
            <w:vAlign w:val="center"/>
          </w:tcPr>
          <w:p w14:paraId="7B85961D">
            <w:pPr>
              <w:pStyle w:val="76"/>
              <w:rPr>
                <w:b/>
                <w:bCs/>
                <w:szCs w:val="18"/>
              </w:rPr>
            </w:pPr>
            <w:r>
              <w:rPr>
                <w:b/>
                <w:bCs/>
                <w:szCs w:val="18"/>
              </w:rPr>
              <w:t>级别</w:t>
            </w:r>
          </w:p>
        </w:tc>
        <w:tc>
          <w:tcPr>
            <w:tcW w:w="612" w:type="pct"/>
            <w:vAlign w:val="center"/>
          </w:tcPr>
          <w:p w14:paraId="4EDCC401">
            <w:pPr>
              <w:pStyle w:val="76"/>
              <w:rPr>
                <w:b/>
                <w:bCs/>
                <w:szCs w:val="18"/>
              </w:rPr>
            </w:pPr>
            <w:r>
              <w:rPr>
                <w:b/>
                <w:bCs/>
                <w:szCs w:val="18"/>
              </w:rPr>
              <w:t>指标描述</w:t>
            </w:r>
          </w:p>
        </w:tc>
        <w:tc>
          <w:tcPr>
            <w:tcW w:w="3512" w:type="pct"/>
            <w:vAlign w:val="center"/>
          </w:tcPr>
          <w:p w14:paraId="065842BE">
            <w:pPr>
              <w:pStyle w:val="76"/>
              <w:rPr>
                <w:b/>
                <w:bCs/>
                <w:szCs w:val="18"/>
              </w:rPr>
            </w:pPr>
            <w:r>
              <w:rPr>
                <w:b/>
                <w:bCs/>
                <w:szCs w:val="18"/>
              </w:rPr>
              <w:t>自主创新能力要求</w:t>
            </w:r>
          </w:p>
        </w:tc>
      </w:tr>
      <w:tr w14:paraId="764F6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7" w:type="pct"/>
            <w:vMerge w:val="restart"/>
            <w:vAlign w:val="center"/>
          </w:tcPr>
          <w:p w14:paraId="77C82C7D">
            <w:pPr>
              <w:pStyle w:val="76"/>
              <w:rPr>
                <w:szCs w:val="18"/>
              </w:rPr>
            </w:pPr>
            <w:r>
              <w:rPr>
                <w:szCs w:val="18"/>
              </w:rPr>
              <w:t>特色能力</w:t>
            </w:r>
          </w:p>
        </w:tc>
        <w:tc>
          <w:tcPr>
            <w:tcW w:w="459" w:type="pct"/>
            <w:vMerge w:val="restart"/>
            <w:vAlign w:val="center"/>
          </w:tcPr>
          <w:p w14:paraId="555FA7F4">
            <w:pPr>
              <w:pStyle w:val="76"/>
              <w:rPr>
                <w:szCs w:val="18"/>
              </w:rPr>
            </w:pPr>
            <w:r>
              <w:rPr>
                <w:szCs w:val="18"/>
              </w:rPr>
              <w:t>五级</w:t>
            </w:r>
          </w:p>
        </w:tc>
        <w:tc>
          <w:tcPr>
            <w:tcW w:w="612" w:type="pct"/>
            <w:vAlign w:val="center"/>
          </w:tcPr>
          <w:p w14:paraId="51BB25D0">
            <w:pPr>
              <w:pStyle w:val="76"/>
              <w:rPr>
                <w:szCs w:val="18"/>
              </w:rPr>
            </w:pPr>
            <w:r>
              <w:rPr>
                <w:szCs w:val="18"/>
              </w:rPr>
              <w:t>人机交互</w:t>
            </w:r>
          </w:p>
        </w:tc>
        <w:tc>
          <w:tcPr>
            <w:tcW w:w="3512" w:type="pct"/>
            <w:vAlign w:val="center"/>
          </w:tcPr>
          <w:p w14:paraId="13A6852A">
            <w:pPr>
              <w:pStyle w:val="76"/>
              <w:jc w:val="left"/>
              <w:rPr>
                <w:szCs w:val="18"/>
              </w:rPr>
            </w:pPr>
            <w:r>
              <w:rPr>
                <w:szCs w:val="18"/>
              </w:rPr>
              <w:t>具备开放的系统平台，可实现无接触全自主交互，可通过环境感知和主动学习，启动测试任务；可根据用户习惯提出适配测试方案，可实现多语言交互与翻译，可自动生成多格式测试报告，支持智能排版和输出。</w:t>
            </w:r>
          </w:p>
        </w:tc>
      </w:tr>
      <w:tr w14:paraId="2C5BC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7" w:type="pct"/>
            <w:vMerge w:val="continue"/>
            <w:vAlign w:val="center"/>
          </w:tcPr>
          <w:p w14:paraId="5EFA0B34">
            <w:pPr>
              <w:pStyle w:val="76"/>
              <w:rPr>
                <w:szCs w:val="18"/>
              </w:rPr>
            </w:pPr>
          </w:p>
        </w:tc>
        <w:tc>
          <w:tcPr>
            <w:tcW w:w="459" w:type="pct"/>
            <w:vMerge w:val="continue"/>
            <w:vAlign w:val="center"/>
          </w:tcPr>
          <w:p w14:paraId="398CBBB5">
            <w:pPr>
              <w:pStyle w:val="76"/>
              <w:rPr>
                <w:szCs w:val="18"/>
              </w:rPr>
            </w:pPr>
          </w:p>
        </w:tc>
        <w:tc>
          <w:tcPr>
            <w:tcW w:w="612" w:type="pct"/>
            <w:vAlign w:val="center"/>
          </w:tcPr>
          <w:p w14:paraId="6709E538">
            <w:pPr>
              <w:pStyle w:val="76"/>
              <w:rPr>
                <w:szCs w:val="18"/>
              </w:rPr>
            </w:pPr>
            <w:r>
              <w:rPr>
                <w:szCs w:val="18"/>
              </w:rPr>
              <w:t>场景适配</w:t>
            </w:r>
          </w:p>
        </w:tc>
        <w:tc>
          <w:tcPr>
            <w:tcW w:w="3512" w:type="pct"/>
            <w:vAlign w:val="center"/>
          </w:tcPr>
          <w:p w14:paraId="01AB86B7">
            <w:pPr>
              <w:pStyle w:val="76"/>
              <w:jc w:val="left"/>
              <w:rPr>
                <w:szCs w:val="18"/>
              </w:rPr>
            </w:pPr>
            <w:r>
              <w:rPr>
                <w:szCs w:val="18"/>
              </w:rPr>
              <w:t>具备全场景自适应能力，可在复杂环境下自主完成测量场景识别，环境评估与测量执行；可抵御极端恶劣复杂环境的干扰，具备超强的环境适应力和可靠性，支持多维度、多目标同步测量，可自主协调多台仪器完成复杂系统级测量任务。</w:t>
            </w:r>
          </w:p>
        </w:tc>
      </w:tr>
      <w:tr w14:paraId="4349F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7" w:type="pct"/>
            <w:vMerge w:val="continue"/>
            <w:vAlign w:val="center"/>
          </w:tcPr>
          <w:p w14:paraId="57F36D72">
            <w:pPr>
              <w:pStyle w:val="76"/>
              <w:rPr>
                <w:szCs w:val="18"/>
              </w:rPr>
            </w:pPr>
          </w:p>
        </w:tc>
        <w:tc>
          <w:tcPr>
            <w:tcW w:w="459" w:type="pct"/>
            <w:vMerge w:val="continue"/>
            <w:vAlign w:val="center"/>
          </w:tcPr>
          <w:p w14:paraId="30BA9631">
            <w:pPr>
              <w:pStyle w:val="76"/>
              <w:rPr>
                <w:szCs w:val="18"/>
              </w:rPr>
            </w:pPr>
          </w:p>
        </w:tc>
        <w:tc>
          <w:tcPr>
            <w:tcW w:w="612" w:type="pct"/>
            <w:vAlign w:val="center"/>
          </w:tcPr>
          <w:p w14:paraId="01209F3C">
            <w:pPr>
              <w:pStyle w:val="76"/>
              <w:rPr>
                <w:szCs w:val="18"/>
              </w:rPr>
            </w:pPr>
            <w:r>
              <w:rPr>
                <w:szCs w:val="18"/>
              </w:rPr>
              <w:t>AI赋能</w:t>
            </w:r>
          </w:p>
        </w:tc>
        <w:tc>
          <w:tcPr>
            <w:tcW w:w="3512" w:type="pct"/>
            <w:vAlign w:val="center"/>
          </w:tcPr>
          <w:p w14:paraId="5B897492">
            <w:pPr>
              <w:pStyle w:val="76"/>
              <w:jc w:val="left"/>
              <w:rPr>
                <w:szCs w:val="18"/>
              </w:rPr>
            </w:pPr>
            <w:r>
              <w:rPr>
                <w:szCs w:val="18"/>
              </w:rPr>
              <w:t>具备完全自主的自我学习和进化能力。可通过海量测试数据或外部导入数据以、算法及标准要求构建自主优化算法模型，支持持续测量精度和效率提升；具备复杂知识结构和分析功能，结合需求提供测试方案；支持测量技术的自主创新，针对新需求构建新的测试方法和算法，并可导出发布。</w:t>
            </w:r>
          </w:p>
        </w:tc>
      </w:tr>
      <w:tr w14:paraId="5D89F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7" w:type="pct"/>
            <w:vMerge w:val="continue"/>
            <w:vAlign w:val="center"/>
          </w:tcPr>
          <w:p w14:paraId="06EC38DE">
            <w:pPr>
              <w:pStyle w:val="76"/>
              <w:rPr>
                <w:szCs w:val="18"/>
              </w:rPr>
            </w:pPr>
          </w:p>
        </w:tc>
        <w:tc>
          <w:tcPr>
            <w:tcW w:w="459" w:type="pct"/>
            <w:vMerge w:val="restart"/>
            <w:vAlign w:val="center"/>
          </w:tcPr>
          <w:p w14:paraId="2F4E3DFE">
            <w:pPr>
              <w:pStyle w:val="76"/>
              <w:rPr>
                <w:szCs w:val="18"/>
              </w:rPr>
            </w:pPr>
            <w:r>
              <w:rPr>
                <w:szCs w:val="18"/>
              </w:rPr>
              <w:t>四级</w:t>
            </w:r>
          </w:p>
        </w:tc>
        <w:tc>
          <w:tcPr>
            <w:tcW w:w="612" w:type="pct"/>
            <w:vAlign w:val="center"/>
          </w:tcPr>
          <w:p w14:paraId="67AD0C97">
            <w:pPr>
              <w:pStyle w:val="76"/>
              <w:rPr>
                <w:szCs w:val="18"/>
              </w:rPr>
            </w:pPr>
            <w:r>
              <w:rPr>
                <w:szCs w:val="18"/>
              </w:rPr>
              <w:t>人机交互</w:t>
            </w:r>
          </w:p>
        </w:tc>
        <w:tc>
          <w:tcPr>
            <w:tcW w:w="3512" w:type="pct"/>
            <w:vAlign w:val="center"/>
          </w:tcPr>
          <w:p w14:paraId="74C8FC75">
            <w:pPr>
              <w:pStyle w:val="76"/>
              <w:jc w:val="left"/>
              <w:rPr>
                <w:szCs w:val="18"/>
              </w:rPr>
            </w:pPr>
            <w:r>
              <w:rPr>
                <w:szCs w:val="18"/>
              </w:rPr>
              <w:t>支持多模态交互（触控、语音、手势、眼神等），可理解较为复杂的自然语音语义，可根据测量模式和场景分析，主动推送测量模式建议、提醒风险（如测量信号、电磁环境、温湿度超标等），支持远程操控与多测量仪器协同交互和协同测量，可通过其他终端实现远程操作。</w:t>
            </w:r>
          </w:p>
        </w:tc>
      </w:tr>
      <w:tr w14:paraId="0276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7" w:type="pct"/>
            <w:vMerge w:val="continue"/>
            <w:vAlign w:val="center"/>
          </w:tcPr>
          <w:p w14:paraId="117501AE">
            <w:pPr>
              <w:pStyle w:val="76"/>
              <w:rPr>
                <w:szCs w:val="18"/>
              </w:rPr>
            </w:pPr>
          </w:p>
        </w:tc>
        <w:tc>
          <w:tcPr>
            <w:tcW w:w="459" w:type="pct"/>
            <w:vMerge w:val="continue"/>
            <w:vAlign w:val="center"/>
          </w:tcPr>
          <w:p w14:paraId="50CE2303">
            <w:pPr>
              <w:pStyle w:val="76"/>
              <w:rPr>
                <w:szCs w:val="18"/>
              </w:rPr>
            </w:pPr>
          </w:p>
        </w:tc>
        <w:tc>
          <w:tcPr>
            <w:tcW w:w="612" w:type="pct"/>
            <w:vAlign w:val="center"/>
          </w:tcPr>
          <w:p w14:paraId="0F2209C7">
            <w:pPr>
              <w:pStyle w:val="76"/>
              <w:rPr>
                <w:szCs w:val="18"/>
              </w:rPr>
            </w:pPr>
            <w:r>
              <w:rPr>
                <w:szCs w:val="18"/>
              </w:rPr>
              <w:t>场景适配</w:t>
            </w:r>
          </w:p>
        </w:tc>
        <w:tc>
          <w:tcPr>
            <w:tcW w:w="3512" w:type="pct"/>
            <w:vAlign w:val="center"/>
          </w:tcPr>
          <w:p w14:paraId="27DDC90C">
            <w:pPr>
              <w:pStyle w:val="76"/>
              <w:jc w:val="left"/>
              <w:rPr>
                <w:szCs w:val="18"/>
              </w:rPr>
            </w:pPr>
            <w:r>
              <w:rPr>
                <w:szCs w:val="18"/>
              </w:rPr>
              <w:t>具备场景自学习功能，可通过采集新场景数据构建测量模型，支持极端环境自适应调整，具备抗干扰、抗振动等强化设计；可根据测试任务自动调整硬件配置（如自动切换测量模块、调整采样频率），实现跨类型测量（如同时完成电压、电流、频率等测量）。</w:t>
            </w:r>
          </w:p>
        </w:tc>
      </w:tr>
      <w:tr w14:paraId="492B7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7" w:type="pct"/>
            <w:vMerge w:val="continue"/>
            <w:vAlign w:val="center"/>
          </w:tcPr>
          <w:p w14:paraId="1B53AF11">
            <w:pPr>
              <w:pStyle w:val="76"/>
              <w:rPr>
                <w:szCs w:val="18"/>
              </w:rPr>
            </w:pPr>
          </w:p>
        </w:tc>
        <w:tc>
          <w:tcPr>
            <w:tcW w:w="459" w:type="pct"/>
            <w:vMerge w:val="continue"/>
            <w:vAlign w:val="center"/>
          </w:tcPr>
          <w:p w14:paraId="746FE4C9">
            <w:pPr>
              <w:pStyle w:val="76"/>
              <w:rPr>
                <w:szCs w:val="18"/>
              </w:rPr>
            </w:pPr>
          </w:p>
        </w:tc>
        <w:tc>
          <w:tcPr>
            <w:tcW w:w="612" w:type="pct"/>
            <w:vAlign w:val="center"/>
          </w:tcPr>
          <w:p w14:paraId="03A8DA0D">
            <w:pPr>
              <w:pStyle w:val="76"/>
              <w:rPr>
                <w:szCs w:val="18"/>
              </w:rPr>
            </w:pPr>
            <w:r>
              <w:rPr>
                <w:szCs w:val="18"/>
              </w:rPr>
              <w:t>AI赋能</w:t>
            </w:r>
          </w:p>
        </w:tc>
        <w:tc>
          <w:tcPr>
            <w:tcW w:w="3512" w:type="pct"/>
            <w:vAlign w:val="center"/>
          </w:tcPr>
          <w:p w14:paraId="7FC1CEE7">
            <w:pPr>
              <w:pStyle w:val="76"/>
              <w:jc w:val="left"/>
              <w:rPr>
                <w:szCs w:val="18"/>
              </w:rPr>
            </w:pPr>
            <w:r>
              <w:rPr>
                <w:szCs w:val="18"/>
              </w:rPr>
              <w:t>基于深度学习算法实现高精度测量数据建模，可预测测量误差并主动补偿，具备全流程自动化测试能力（包括测试模块选择、测试流程设定、测试流程执行）；具备高级故障诊断与自修复能力（可识别复杂故障链，对轻微故障完成自动修复等），支持测量数据的深度挖掘与知识图谱构建。</w:t>
            </w:r>
          </w:p>
        </w:tc>
      </w:tr>
      <w:tr w14:paraId="0B1E3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7" w:type="pct"/>
            <w:vMerge w:val="continue"/>
            <w:vAlign w:val="center"/>
          </w:tcPr>
          <w:p w14:paraId="2496A9A0">
            <w:pPr>
              <w:pStyle w:val="76"/>
              <w:rPr>
                <w:szCs w:val="18"/>
              </w:rPr>
            </w:pPr>
          </w:p>
        </w:tc>
        <w:tc>
          <w:tcPr>
            <w:tcW w:w="459" w:type="pct"/>
            <w:vMerge w:val="restart"/>
            <w:vAlign w:val="center"/>
          </w:tcPr>
          <w:p w14:paraId="42F63332">
            <w:pPr>
              <w:pStyle w:val="76"/>
              <w:rPr>
                <w:szCs w:val="18"/>
              </w:rPr>
            </w:pPr>
            <w:r>
              <w:rPr>
                <w:szCs w:val="18"/>
              </w:rPr>
              <w:t>三级</w:t>
            </w:r>
          </w:p>
        </w:tc>
        <w:tc>
          <w:tcPr>
            <w:tcW w:w="612" w:type="pct"/>
            <w:vAlign w:val="center"/>
          </w:tcPr>
          <w:p w14:paraId="7A16D75B">
            <w:pPr>
              <w:pStyle w:val="76"/>
              <w:rPr>
                <w:szCs w:val="18"/>
              </w:rPr>
            </w:pPr>
            <w:r>
              <w:rPr>
                <w:szCs w:val="18"/>
              </w:rPr>
              <w:t>人机交互</w:t>
            </w:r>
          </w:p>
        </w:tc>
        <w:tc>
          <w:tcPr>
            <w:tcW w:w="3512" w:type="pct"/>
            <w:vAlign w:val="center"/>
          </w:tcPr>
          <w:p w14:paraId="5950C83A">
            <w:pPr>
              <w:pStyle w:val="76"/>
              <w:jc w:val="left"/>
              <w:rPr>
                <w:szCs w:val="18"/>
              </w:rPr>
            </w:pPr>
            <w:r>
              <w:rPr>
                <w:szCs w:val="18"/>
              </w:rPr>
              <w:t>具备高清触摸屏、支持多点触控或手势操作，具备基础固定语音交互能力；支持自定义操作流程和参数模板；可存储多组个性化数据；具备图形化数据展示能力，支持数据实时同步到上位机或云端。</w:t>
            </w:r>
          </w:p>
        </w:tc>
      </w:tr>
      <w:tr w14:paraId="2DE2E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7" w:type="pct"/>
            <w:vMerge w:val="continue"/>
            <w:vAlign w:val="center"/>
          </w:tcPr>
          <w:p w14:paraId="204369F1">
            <w:pPr>
              <w:pStyle w:val="76"/>
              <w:rPr>
                <w:szCs w:val="18"/>
              </w:rPr>
            </w:pPr>
          </w:p>
        </w:tc>
        <w:tc>
          <w:tcPr>
            <w:tcW w:w="459" w:type="pct"/>
            <w:vMerge w:val="continue"/>
            <w:vAlign w:val="center"/>
          </w:tcPr>
          <w:p w14:paraId="5543F5E0">
            <w:pPr>
              <w:pStyle w:val="76"/>
              <w:rPr>
                <w:szCs w:val="18"/>
              </w:rPr>
            </w:pPr>
          </w:p>
        </w:tc>
        <w:tc>
          <w:tcPr>
            <w:tcW w:w="612" w:type="pct"/>
            <w:vAlign w:val="center"/>
          </w:tcPr>
          <w:p w14:paraId="2B3C7C7A">
            <w:pPr>
              <w:pStyle w:val="76"/>
              <w:rPr>
                <w:szCs w:val="18"/>
              </w:rPr>
            </w:pPr>
            <w:r>
              <w:rPr>
                <w:szCs w:val="18"/>
              </w:rPr>
              <w:t>场景适配</w:t>
            </w:r>
          </w:p>
        </w:tc>
        <w:tc>
          <w:tcPr>
            <w:tcW w:w="3512" w:type="pct"/>
            <w:vAlign w:val="center"/>
          </w:tcPr>
          <w:p w14:paraId="4A800F97">
            <w:pPr>
              <w:pStyle w:val="76"/>
              <w:jc w:val="left"/>
              <w:rPr>
                <w:szCs w:val="18"/>
              </w:rPr>
            </w:pPr>
            <w:r>
              <w:rPr>
                <w:szCs w:val="18"/>
              </w:rPr>
              <w:t>内置多种场景测量场景模型，可通过传感器自动识别测量对象与环境（如自动识别电阻范围、自动检测电磁环境干扰强度），具备动态环境自适应调整能力；支持场景参数的自优化，可根据历史数据调整测量方法以提升精度。</w:t>
            </w:r>
          </w:p>
        </w:tc>
      </w:tr>
      <w:tr w14:paraId="16139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7" w:type="pct"/>
            <w:vMerge w:val="continue"/>
            <w:vAlign w:val="center"/>
          </w:tcPr>
          <w:p w14:paraId="73EB4CAC">
            <w:pPr>
              <w:pStyle w:val="76"/>
              <w:rPr>
                <w:szCs w:val="18"/>
              </w:rPr>
            </w:pPr>
          </w:p>
        </w:tc>
        <w:tc>
          <w:tcPr>
            <w:tcW w:w="459" w:type="pct"/>
            <w:vMerge w:val="continue"/>
            <w:vAlign w:val="center"/>
          </w:tcPr>
          <w:p w14:paraId="24E957AD">
            <w:pPr>
              <w:pStyle w:val="76"/>
              <w:rPr>
                <w:szCs w:val="18"/>
              </w:rPr>
            </w:pPr>
          </w:p>
        </w:tc>
        <w:tc>
          <w:tcPr>
            <w:tcW w:w="612" w:type="pct"/>
            <w:vAlign w:val="center"/>
          </w:tcPr>
          <w:p w14:paraId="26D53E9F">
            <w:pPr>
              <w:pStyle w:val="76"/>
              <w:rPr>
                <w:szCs w:val="18"/>
              </w:rPr>
            </w:pPr>
            <w:r>
              <w:rPr>
                <w:szCs w:val="18"/>
              </w:rPr>
              <w:t>AI赋能</w:t>
            </w:r>
          </w:p>
        </w:tc>
        <w:tc>
          <w:tcPr>
            <w:tcW w:w="3512" w:type="pct"/>
            <w:vAlign w:val="center"/>
          </w:tcPr>
          <w:p w14:paraId="5DD02B22">
            <w:pPr>
              <w:pStyle w:val="76"/>
              <w:jc w:val="left"/>
              <w:rPr>
                <w:szCs w:val="18"/>
              </w:rPr>
            </w:pPr>
            <w:r>
              <w:rPr>
                <w:szCs w:val="18"/>
              </w:rPr>
              <w:t>具备AI基础算法，可用于测量数据得智能分析（如趋势预测、误差分析、信号补偿），具备自动校准功能，具备初级故障报警和智能诊断能力，支持测量数据得智能分类与检索。</w:t>
            </w:r>
          </w:p>
        </w:tc>
      </w:tr>
      <w:tr w14:paraId="31EE6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7" w:type="pct"/>
            <w:vMerge w:val="continue"/>
            <w:vAlign w:val="center"/>
          </w:tcPr>
          <w:p w14:paraId="09370526">
            <w:pPr>
              <w:pStyle w:val="76"/>
              <w:rPr>
                <w:szCs w:val="18"/>
              </w:rPr>
            </w:pPr>
          </w:p>
        </w:tc>
        <w:tc>
          <w:tcPr>
            <w:tcW w:w="459" w:type="pct"/>
            <w:vMerge w:val="restart"/>
            <w:vAlign w:val="center"/>
          </w:tcPr>
          <w:p w14:paraId="1ECD26B3">
            <w:pPr>
              <w:pStyle w:val="76"/>
              <w:rPr>
                <w:szCs w:val="18"/>
              </w:rPr>
            </w:pPr>
            <w:r>
              <w:rPr>
                <w:szCs w:val="18"/>
              </w:rPr>
              <w:t>二级</w:t>
            </w:r>
          </w:p>
        </w:tc>
        <w:tc>
          <w:tcPr>
            <w:tcW w:w="612" w:type="pct"/>
            <w:vAlign w:val="center"/>
          </w:tcPr>
          <w:p w14:paraId="3F5254BA">
            <w:pPr>
              <w:pStyle w:val="76"/>
              <w:rPr>
                <w:szCs w:val="18"/>
              </w:rPr>
            </w:pPr>
            <w:r>
              <w:rPr>
                <w:szCs w:val="18"/>
              </w:rPr>
              <w:t>人机交互</w:t>
            </w:r>
          </w:p>
        </w:tc>
        <w:tc>
          <w:tcPr>
            <w:tcW w:w="3512" w:type="pct"/>
            <w:vAlign w:val="center"/>
          </w:tcPr>
          <w:p w14:paraId="54894A25">
            <w:pPr>
              <w:pStyle w:val="76"/>
              <w:jc w:val="left"/>
              <w:rPr>
                <w:szCs w:val="18"/>
              </w:rPr>
            </w:pPr>
            <w:r>
              <w:rPr>
                <w:szCs w:val="18"/>
              </w:rPr>
              <w:t>具备小型触摸屏幕、触摸按键、报警提示等交互功能，支持基础图形界面操作，具备常用参数记忆功能，支持数据导出。</w:t>
            </w:r>
          </w:p>
        </w:tc>
      </w:tr>
      <w:tr w14:paraId="3E76D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7" w:type="pct"/>
            <w:vMerge w:val="continue"/>
            <w:vAlign w:val="center"/>
          </w:tcPr>
          <w:p w14:paraId="21059ABB">
            <w:pPr>
              <w:pStyle w:val="76"/>
              <w:rPr>
                <w:szCs w:val="18"/>
              </w:rPr>
            </w:pPr>
          </w:p>
        </w:tc>
        <w:tc>
          <w:tcPr>
            <w:tcW w:w="459" w:type="pct"/>
            <w:vMerge w:val="continue"/>
            <w:vAlign w:val="center"/>
          </w:tcPr>
          <w:p w14:paraId="6F0DB91E">
            <w:pPr>
              <w:pStyle w:val="76"/>
              <w:rPr>
                <w:szCs w:val="18"/>
              </w:rPr>
            </w:pPr>
          </w:p>
        </w:tc>
        <w:tc>
          <w:tcPr>
            <w:tcW w:w="612" w:type="pct"/>
            <w:vAlign w:val="center"/>
          </w:tcPr>
          <w:p w14:paraId="7C83B525">
            <w:pPr>
              <w:pStyle w:val="76"/>
              <w:rPr>
                <w:szCs w:val="18"/>
              </w:rPr>
            </w:pPr>
            <w:r>
              <w:rPr>
                <w:szCs w:val="18"/>
              </w:rPr>
              <w:t>场景适配</w:t>
            </w:r>
          </w:p>
        </w:tc>
        <w:tc>
          <w:tcPr>
            <w:tcW w:w="3512" w:type="pct"/>
            <w:vAlign w:val="center"/>
          </w:tcPr>
          <w:p w14:paraId="63C95961">
            <w:pPr>
              <w:pStyle w:val="76"/>
              <w:jc w:val="left"/>
              <w:rPr>
                <w:szCs w:val="18"/>
              </w:rPr>
            </w:pPr>
            <w:r>
              <w:rPr>
                <w:szCs w:val="18"/>
              </w:rPr>
              <w:t>适用于2-3个场景切换下的单机使用，无自动识别场景切换能力，具备基础环境补偿功能（如简单温湿度修正算法），可与关联设备搭建简单测试系统。</w:t>
            </w:r>
          </w:p>
        </w:tc>
      </w:tr>
      <w:tr w14:paraId="38EED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7" w:type="pct"/>
            <w:vMerge w:val="continue"/>
            <w:vAlign w:val="center"/>
          </w:tcPr>
          <w:p w14:paraId="6F57BCB5">
            <w:pPr>
              <w:pStyle w:val="76"/>
              <w:rPr>
                <w:szCs w:val="18"/>
              </w:rPr>
            </w:pPr>
          </w:p>
        </w:tc>
        <w:tc>
          <w:tcPr>
            <w:tcW w:w="459" w:type="pct"/>
            <w:vMerge w:val="continue"/>
            <w:vAlign w:val="center"/>
          </w:tcPr>
          <w:p w14:paraId="13EF4F30">
            <w:pPr>
              <w:pStyle w:val="76"/>
              <w:rPr>
                <w:szCs w:val="18"/>
              </w:rPr>
            </w:pPr>
          </w:p>
        </w:tc>
        <w:tc>
          <w:tcPr>
            <w:tcW w:w="612" w:type="pct"/>
            <w:vAlign w:val="center"/>
          </w:tcPr>
          <w:p w14:paraId="5EBD9969">
            <w:pPr>
              <w:pStyle w:val="76"/>
              <w:rPr>
                <w:szCs w:val="18"/>
              </w:rPr>
            </w:pPr>
            <w:r>
              <w:rPr>
                <w:szCs w:val="18"/>
              </w:rPr>
              <w:t>AI赋能</w:t>
            </w:r>
          </w:p>
        </w:tc>
        <w:tc>
          <w:tcPr>
            <w:tcW w:w="3512" w:type="pct"/>
            <w:vAlign w:val="center"/>
          </w:tcPr>
          <w:p w14:paraId="2AB33B18">
            <w:pPr>
              <w:pStyle w:val="76"/>
              <w:jc w:val="left"/>
              <w:rPr>
                <w:szCs w:val="18"/>
              </w:rPr>
            </w:pPr>
            <w:r>
              <w:rPr>
                <w:szCs w:val="18"/>
              </w:rPr>
              <w:t>初步引入数据处理算法（如均值计算、数据平滑处理），可自动标记或剔除异常数据点，具备自校准提示功能，但无自校准能力，不具备故障诊断能力。</w:t>
            </w:r>
          </w:p>
        </w:tc>
      </w:tr>
      <w:tr w14:paraId="6D985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7" w:type="pct"/>
            <w:vMerge w:val="continue"/>
            <w:vAlign w:val="center"/>
          </w:tcPr>
          <w:p w14:paraId="3E64473A">
            <w:pPr>
              <w:pStyle w:val="76"/>
              <w:rPr>
                <w:szCs w:val="18"/>
              </w:rPr>
            </w:pPr>
          </w:p>
        </w:tc>
        <w:tc>
          <w:tcPr>
            <w:tcW w:w="459" w:type="pct"/>
            <w:vMerge w:val="restart"/>
            <w:vAlign w:val="center"/>
          </w:tcPr>
          <w:p w14:paraId="280D4E1E">
            <w:pPr>
              <w:pStyle w:val="76"/>
              <w:rPr>
                <w:szCs w:val="18"/>
              </w:rPr>
            </w:pPr>
            <w:r>
              <w:rPr>
                <w:szCs w:val="18"/>
              </w:rPr>
              <w:t>一级</w:t>
            </w:r>
          </w:p>
        </w:tc>
        <w:tc>
          <w:tcPr>
            <w:tcW w:w="612" w:type="pct"/>
            <w:vAlign w:val="center"/>
          </w:tcPr>
          <w:p w14:paraId="217AAAC5">
            <w:pPr>
              <w:pStyle w:val="76"/>
              <w:rPr>
                <w:szCs w:val="18"/>
              </w:rPr>
            </w:pPr>
            <w:r>
              <w:rPr>
                <w:szCs w:val="18"/>
              </w:rPr>
              <w:t>人机交互</w:t>
            </w:r>
          </w:p>
        </w:tc>
        <w:tc>
          <w:tcPr>
            <w:tcW w:w="3512" w:type="pct"/>
            <w:vAlign w:val="center"/>
          </w:tcPr>
          <w:p w14:paraId="79F6012F">
            <w:pPr>
              <w:pStyle w:val="76"/>
              <w:jc w:val="left"/>
              <w:rPr>
                <w:szCs w:val="18"/>
              </w:rPr>
            </w:pPr>
            <w:r>
              <w:rPr>
                <w:szCs w:val="18"/>
              </w:rPr>
              <w:t>具备显示屏、物理按钮等基本人机交互装置，参数设置需要人工调整，无图形化分析功能。</w:t>
            </w:r>
          </w:p>
        </w:tc>
      </w:tr>
      <w:tr w14:paraId="117A5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7" w:type="pct"/>
            <w:vMerge w:val="continue"/>
            <w:vAlign w:val="center"/>
          </w:tcPr>
          <w:p w14:paraId="0910B28C">
            <w:pPr>
              <w:pStyle w:val="76"/>
              <w:rPr>
                <w:szCs w:val="18"/>
              </w:rPr>
            </w:pPr>
          </w:p>
        </w:tc>
        <w:tc>
          <w:tcPr>
            <w:tcW w:w="459" w:type="pct"/>
            <w:vMerge w:val="continue"/>
            <w:vAlign w:val="center"/>
          </w:tcPr>
          <w:p w14:paraId="609E6B84">
            <w:pPr>
              <w:pStyle w:val="76"/>
              <w:rPr>
                <w:szCs w:val="18"/>
              </w:rPr>
            </w:pPr>
          </w:p>
        </w:tc>
        <w:tc>
          <w:tcPr>
            <w:tcW w:w="612" w:type="pct"/>
            <w:vAlign w:val="center"/>
          </w:tcPr>
          <w:p w14:paraId="388F8BCF">
            <w:pPr>
              <w:pStyle w:val="76"/>
              <w:rPr>
                <w:szCs w:val="18"/>
              </w:rPr>
            </w:pPr>
            <w:r>
              <w:rPr>
                <w:szCs w:val="18"/>
              </w:rPr>
              <w:t>场景适配</w:t>
            </w:r>
          </w:p>
        </w:tc>
        <w:tc>
          <w:tcPr>
            <w:tcW w:w="3512" w:type="pct"/>
            <w:vAlign w:val="center"/>
          </w:tcPr>
          <w:p w14:paraId="75F34A67">
            <w:pPr>
              <w:pStyle w:val="76"/>
              <w:jc w:val="left"/>
              <w:rPr>
                <w:szCs w:val="18"/>
              </w:rPr>
            </w:pPr>
            <w:r>
              <w:rPr>
                <w:szCs w:val="18"/>
              </w:rPr>
              <w:t>适配实验室、户外等单一场景下的单机使用，无环境自适应能力，设备精度易受外界干扰。</w:t>
            </w:r>
          </w:p>
        </w:tc>
      </w:tr>
      <w:tr w14:paraId="48F4A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7" w:type="pct"/>
            <w:vMerge w:val="continue"/>
            <w:vAlign w:val="center"/>
          </w:tcPr>
          <w:p w14:paraId="1DBC6560">
            <w:pPr>
              <w:pStyle w:val="76"/>
              <w:rPr>
                <w:szCs w:val="18"/>
              </w:rPr>
            </w:pPr>
          </w:p>
        </w:tc>
        <w:tc>
          <w:tcPr>
            <w:tcW w:w="459" w:type="pct"/>
            <w:vMerge w:val="continue"/>
            <w:vAlign w:val="center"/>
          </w:tcPr>
          <w:p w14:paraId="5F89CCAB">
            <w:pPr>
              <w:pStyle w:val="76"/>
              <w:rPr>
                <w:szCs w:val="18"/>
              </w:rPr>
            </w:pPr>
          </w:p>
        </w:tc>
        <w:tc>
          <w:tcPr>
            <w:tcW w:w="612" w:type="pct"/>
            <w:vAlign w:val="center"/>
          </w:tcPr>
          <w:p w14:paraId="447DB02F">
            <w:pPr>
              <w:pStyle w:val="76"/>
              <w:rPr>
                <w:szCs w:val="18"/>
              </w:rPr>
            </w:pPr>
            <w:r>
              <w:rPr>
                <w:szCs w:val="18"/>
              </w:rPr>
              <w:t>AI赋能</w:t>
            </w:r>
          </w:p>
        </w:tc>
        <w:tc>
          <w:tcPr>
            <w:tcW w:w="3512" w:type="pct"/>
            <w:vAlign w:val="center"/>
          </w:tcPr>
          <w:p w14:paraId="24DCE2C7">
            <w:pPr>
              <w:pStyle w:val="76"/>
              <w:jc w:val="left"/>
              <w:rPr>
                <w:szCs w:val="18"/>
              </w:rPr>
            </w:pPr>
            <w:r>
              <w:rPr>
                <w:szCs w:val="18"/>
              </w:rPr>
              <w:t>不具备AI技术应用。</w:t>
            </w:r>
          </w:p>
        </w:tc>
      </w:tr>
    </w:tbl>
    <w:p w14:paraId="6BD829AE">
      <w:pPr>
        <w:pStyle w:val="91"/>
        <w:spacing w:before="156" w:after="156"/>
        <w:ind w:left="10" w:hanging="10"/>
        <w:rPr>
          <w:rFonts w:ascii="Times New Roman"/>
        </w:rPr>
      </w:pPr>
      <w:bookmarkStart w:id="169" w:name="_Toc223447446"/>
      <w:r>
        <w:rPr>
          <w:rFonts w:ascii="Times New Roman"/>
        </w:rPr>
        <w:t>专利水平</w:t>
      </w:r>
      <w:bookmarkEnd w:id="166"/>
      <w:bookmarkEnd w:id="167"/>
      <w:bookmarkEnd w:id="168"/>
      <w:bookmarkEnd w:id="169"/>
    </w:p>
    <w:p w14:paraId="5EC3EB13">
      <w:pPr>
        <w:pStyle w:val="54"/>
        <w:spacing w:line="276" w:lineRule="auto"/>
        <w:ind w:firstLine="420" w:firstLineChars="0"/>
        <w:rPr>
          <w:szCs w:val="22"/>
        </w:rPr>
      </w:pPr>
      <w:r>
        <w:rPr>
          <w:szCs w:val="22"/>
        </w:rPr>
        <w:t>专利水平，是指创新主体在自主创新过程中，产生并申请获得的与产品相关的各类专利或软件著作权，如发明专利、实用新型专利，软件著作权等。同时，创新主体可通过交叉许可，授权使用等方式使用其他方的专利。如一些技术不适宜申请专利公开，创新主体可声明为技术秘密或商业秘密。专利水平的自主创新能力要求应符合表6的规定。</w:t>
      </w:r>
    </w:p>
    <w:p w14:paraId="602A247F">
      <w:pPr>
        <w:pStyle w:val="54"/>
        <w:spacing w:line="276" w:lineRule="auto"/>
        <w:ind w:firstLine="420" w:firstLineChars="0"/>
        <w:rPr>
          <w:szCs w:val="22"/>
        </w:rPr>
      </w:pPr>
    </w:p>
    <w:p w14:paraId="2B55C3CE">
      <w:pPr>
        <w:pStyle w:val="54"/>
        <w:spacing w:line="276" w:lineRule="auto"/>
        <w:ind w:firstLine="420" w:firstLineChars="0"/>
        <w:rPr>
          <w:szCs w:val="22"/>
        </w:rPr>
      </w:pPr>
    </w:p>
    <w:p w14:paraId="1D1E2347">
      <w:pPr>
        <w:pStyle w:val="54"/>
        <w:spacing w:line="360" w:lineRule="auto"/>
        <w:ind w:firstLine="420" w:firstLineChars="0"/>
        <w:jc w:val="center"/>
        <w:rPr>
          <w:rFonts w:eastAsia="黑体"/>
        </w:rPr>
      </w:pPr>
      <w:bookmarkStart w:id="170" w:name="_Toc16371_WPSOffice_Level3"/>
      <w:bookmarkStart w:id="171" w:name="_Toc16351_WPSOffice_Level3"/>
      <w:r>
        <w:rPr>
          <w:rFonts w:eastAsia="黑体"/>
        </w:rPr>
        <w:t>表6 专利水平的自主创新能力要求</w:t>
      </w:r>
      <w:bookmarkEnd w:id="170"/>
      <w:bookmarkEnd w:id="171"/>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97"/>
        <w:gridCol w:w="984"/>
        <w:gridCol w:w="7299"/>
      </w:tblGrid>
      <w:tr w14:paraId="74C91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439" w:type="pct"/>
            <w:vAlign w:val="center"/>
          </w:tcPr>
          <w:p w14:paraId="283C196F">
            <w:pPr>
              <w:pStyle w:val="76"/>
              <w:rPr>
                <w:b/>
                <w:bCs/>
                <w:szCs w:val="18"/>
              </w:rPr>
            </w:pPr>
            <w:r>
              <w:rPr>
                <w:b/>
                <w:bCs/>
                <w:szCs w:val="18"/>
              </w:rPr>
              <w:t>二级指标</w:t>
            </w:r>
          </w:p>
        </w:tc>
        <w:tc>
          <w:tcPr>
            <w:tcW w:w="542" w:type="pct"/>
            <w:vAlign w:val="center"/>
          </w:tcPr>
          <w:p w14:paraId="24A88B78">
            <w:pPr>
              <w:pStyle w:val="76"/>
              <w:rPr>
                <w:b/>
                <w:bCs/>
                <w:szCs w:val="18"/>
              </w:rPr>
            </w:pPr>
            <w:r>
              <w:rPr>
                <w:b/>
                <w:bCs/>
                <w:szCs w:val="18"/>
              </w:rPr>
              <w:t>级别</w:t>
            </w:r>
          </w:p>
        </w:tc>
        <w:tc>
          <w:tcPr>
            <w:tcW w:w="4020" w:type="pct"/>
            <w:vAlign w:val="center"/>
          </w:tcPr>
          <w:p w14:paraId="70FB53C1">
            <w:pPr>
              <w:pStyle w:val="76"/>
              <w:rPr>
                <w:b/>
                <w:bCs/>
                <w:szCs w:val="18"/>
              </w:rPr>
            </w:pPr>
            <w:r>
              <w:rPr>
                <w:b/>
                <w:bCs/>
                <w:szCs w:val="18"/>
              </w:rPr>
              <w:t>自主创新能力要求</w:t>
            </w:r>
          </w:p>
        </w:tc>
      </w:tr>
      <w:tr w14:paraId="00770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39" w:type="pct"/>
            <w:vMerge w:val="restart"/>
            <w:vAlign w:val="center"/>
          </w:tcPr>
          <w:p w14:paraId="61D71215">
            <w:pPr>
              <w:pStyle w:val="76"/>
              <w:rPr>
                <w:szCs w:val="18"/>
              </w:rPr>
            </w:pPr>
            <w:r>
              <w:rPr>
                <w:szCs w:val="18"/>
              </w:rPr>
              <w:t>专利水平</w:t>
            </w:r>
          </w:p>
        </w:tc>
        <w:tc>
          <w:tcPr>
            <w:tcW w:w="542" w:type="pct"/>
            <w:vAlign w:val="center"/>
          </w:tcPr>
          <w:p w14:paraId="12DDA7E4">
            <w:pPr>
              <w:pStyle w:val="76"/>
              <w:rPr>
                <w:szCs w:val="18"/>
              </w:rPr>
            </w:pPr>
            <w:r>
              <w:rPr>
                <w:szCs w:val="18"/>
              </w:rPr>
              <w:t>五级</w:t>
            </w:r>
          </w:p>
        </w:tc>
        <w:tc>
          <w:tcPr>
            <w:tcW w:w="4020" w:type="pct"/>
            <w:vAlign w:val="center"/>
          </w:tcPr>
          <w:p w14:paraId="5C7E9DC2">
            <w:pPr>
              <w:pStyle w:val="76"/>
              <w:jc w:val="left"/>
              <w:rPr>
                <w:szCs w:val="18"/>
              </w:rPr>
            </w:pPr>
            <w:r>
              <w:rPr>
                <w:szCs w:val="18"/>
              </w:rPr>
              <w:t>核心技术全部为自有专利或技术秘密、商业秘密，允许存在专利交叉许可。</w:t>
            </w:r>
          </w:p>
        </w:tc>
      </w:tr>
      <w:tr w14:paraId="4325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39" w:type="pct"/>
            <w:vMerge w:val="continue"/>
            <w:vAlign w:val="center"/>
          </w:tcPr>
          <w:p w14:paraId="70D5DD44">
            <w:pPr>
              <w:pStyle w:val="76"/>
              <w:rPr>
                <w:szCs w:val="18"/>
              </w:rPr>
            </w:pPr>
          </w:p>
        </w:tc>
        <w:tc>
          <w:tcPr>
            <w:tcW w:w="542" w:type="pct"/>
            <w:vAlign w:val="center"/>
          </w:tcPr>
          <w:p w14:paraId="5796617B">
            <w:pPr>
              <w:pStyle w:val="76"/>
              <w:rPr>
                <w:szCs w:val="18"/>
              </w:rPr>
            </w:pPr>
            <w:r>
              <w:rPr>
                <w:szCs w:val="18"/>
              </w:rPr>
              <w:t>四级</w:t>
            </w:r>
          </w:p>
        </w:tc>
        <w:tc>
          <w:tcPr>
            <w:tcW w:w="4020" w:type="pct"/>
            <w:vAlign w:val="center"/>
          </w:tcPr>
          <w:p w14:paraId="3F2680BA">
            <w:pPr>
              <w:pStyle w:val="76"/>
              <w:jc w:val="left"/>
              <w:rPr>
                <w:szCs w:val="18"/>
              </w:rPr>
            </w:pPr>
            <w:r>
              <w:rPr>
                <w:szCs w:val="18"/>
              </w:rPr>
              <w:t>大部分核心技术为自有专利或技术秘密、商业秘密，少量核心专利需授权使用。</w:t>
            </w:r>
          </w:p>
        </w:tc>
      </w:tr>
      <w:tr w14:paraId="4B974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39" w:type="pct"/>
            <w:vMerge w:val="continue"/>
            <w:vAlign w:val="center"/>
          </w:tcPr>
          <w:p w14:paraId="0706D816">
            <w:pPr>
              <w:pStyle w:val="76"/>
              <w:rPr>
                <w:szCs w:val="18"/>
              </w:rPr>
            </w:pPr>
          </w:p>
        </w:tc>
        <w:tc>
          <w:tcPr>
            <w:tcW w:w="542" w:type="pct"/>
            <w:vAlign w:val="center"/>
          </w:tcPr>
          <w:p w14:paraId="2C9C7A3E">
            <w:pPr>
              <w:pStyle w:val="76"/>
              <w:rPr>
                <w:szCs w:val="18"/>
              </w:rPr>
            </w:pPr>
            <w:r>
              <w:rPr>
                <w:szCs w:val="18"/>
              </w:rPr>
              <w:t>三级</w:t>
            </w:r>
          </w:p>
        </w:tc>
        <w:tc>
          <w:tcPr>
            <w:tcW w:w="4020" w:type="pct"/>
            <w:vAlign w:val="center"/>
          </w:tcPr>
          <w:p w14:paraId="0A0A637C">
            <w:pPr>
              <w:pStyle w:val="76"/>
              <w:jc w:val="left"/>
              <w:rPr>
                <w:szCs w:val="18"/>
              </w:rPr>
            </w:pPr>
            <w:r>
              <w:rPr>
                <w:szCs w:val="18"/>
              </w:rPr>
              <w:t>部分核心技术为自有专利或技术秘密、商业秘密，其余需专利授权使用或使用行业通用技术。</w:t>
            </w:r>
          </w:p>
        </w:tc>
      </w:tr>
      <w:tr w14:paraId="2383F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39" w:type="pct"/>
            <w:vMerge w:val="continue"/>
            <w:vAlign w:val="center"/>
          </w:tcPr>
          <w:p w14:paraId="0480E873">
            <w:pPr>
              <w:pStyle w:val="76"/>
              <w:rPr>
                <w:szCs w:val="18"/>
              </w:rPr>
            </w:pPr>
          </w:p>
        </w:tc>
        <w:tc>
          <w:tcPr>
            <w:tcW w:w="542" w:type="pct"/>
            <w:vAlign w:val="center"/>
          </w:tcPr>
          <w:p w14:paraId="60624051">
            <w:pPr>
              <w:pStyle w:val="76"/>
              <w:rPr>
                <w:szCs w:val="18"/>
              </w:rPr>
            </w:pPr>
            <w:r>
              <w:rPr>
                <w:szCs w:val="18"/>
              </w:rPr>
              <w:t>二级</w:t>
            </w:r>
          </w:p>
        </w:tc>
        <w:tc>
          <w:tcPr>
            <w:tcW w:w="4020" w:type="pct"/>
            <w:vAlign w:val="center"/>
          </w:tcPr>
          <w:p w14:paraId="344A5AA3">
            <w:pPr>
              <w:pStyle w:val="76"/>
              <w:jc w:val="left"/>
              <w:rPr>
                <w:szCs w:val="18"/>
              </w:rPr>
            </w:pPr>
            <w:r>
              <w:rPr>
                <w:szCs w:val="18"/>
              </w:rPr>
              <w:t>少部分核心技术为自有专利或技术秘密、商业秘密，其余需专利授权使用或使用行业通用技术。</w:t>
            </w:r>
          </w:p>
        </w:tc>
      </w:tr>
      <w:tr w14:paraId="0FE31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39" w:type="pct"/>
            <w:vMerge w:val="continue"/>
            <w:vAlign w:val="center"/>
          </w:tcPr>
          <w:p w14:paraId="18E80068">
            <w:pPr>
              <w:pStyle w:val="76"/>
              <w:rPr>
                <w:szCs w:val="18"/>
              </w:rPr>
            </w:pPr>
          </w:p>
        </w:tc>
        <w:tc>
          <w:tcPr>
            <w:tcW w:w="542" w:type="pct"/>
            <w:vAlign w:val="center"/>
          </w:tcPr>
          <w:p w14:paraId="17645D6A">
            <w:pPr>
              <w:pStyle w:val="76"/>
              <w:rPr>
                <w:szCs w:val="18"/>
              </w:rPr>
            </w:pPr>
            <w:r>
              <w:rPr>
                <w:szCs w:val="18"/>
              </w:rPr>
              <w:t>一级</w:t>
            </w:r>
          </w:p>
        </w:tc>
        <w:tc>
          <w:tcPr>
            <w:tcW w:w="4020" w:type="pct"/>
            <w:vAlign w:val="center"/>
          </w:tcPr>
          <w:p w14:paraId="006077DD">
            <w:pPr>
              <w:pStyle w:val="76"/>
              <w:jc w:val="left"/>
              <w:rPr>
                <w:szCs w:val="18"/>
              </w:rPr>
            </w:pPr>
            <w:r>
              <w:rPr>
                <w:szCs w:val="18"/>
              </w:rPr>
              <w:t>不掌握核心关键技术，需专利授权使用或使用行业通用技术。</w:t>
            </w:r>
          </w:p>
        </w:tc>
      </w:tr>
    </w:tbl>
    <w:p w14:paraId="14F48070">
      <w:pPr>
        <w:pStyle w:val="91"/>
        <w:spacing w:before="156" w:after="156"/>
        <w:ind w:left="10" w:hanging="10"/>
        <w:rPr>
          <w:rFonts w:ascii="Times New Roman"/>
        </w:rPr>
      </w:pPr>
      <w:bookmarkStart w:id="172" w:name="_Toc26347_WPSOffice_Level3"/>
      <w:bookmarkStart w:id="173" w:name="_Toc195426438"/>
      <w:bookmarkStart w:id="174" w:name="_Toc10709_WPSOffice_Level3"/>
      <w:bookmarkStart w:id="175" w:name="_Toc223447447"/>
      <w:r>
        <w:rPr>
          <w:rFonts w:ascii="Times New Roman"/>
        </w:rPr>
        <w:t>行业评价</w:t>
      </w:r>
      <w:bookmarkEnd w:id="172"/>
      <w:bookmarkEnd w:id="173"/>
      <w:bookmarkEnd w:id="174"/>
      <w:bookmarkEnd w:id="175"/>
    </w:p>
    <w:p w14:paraId="02F00836">
      <w:pPr>
        <w:pStyle w:val="54"/>
        <w:spacing w:line="276" w:lineRule="auto"/>
        <w:ind w:firstLine="420" w:firstLineChars="0"/>
        <w:rPr>
          <w:szCs w:val="22"/>
        </w:rPr>
      </w:pPr>
      <w:r>
        <w:rPr>
          <w:szCs w:val="22"/>
        </w:rPr>
        <w:t>行业评价，是指创新主体在自主创新过程中，通过对外展示产品技术创新能力，创新主体本身或其研发的产品获得的第三方评价等级、资质或荣誉。如，科技进步奖、专利发明奖、专精特新、小巨人、创新型企业、高新技术企业、自主创新百强企业等。行业评价的自主创新能力要求应符合表7的规定。</w:t>
      </w:r>
    </w:p>
    <w:p w14:paraId="4D77BC24">
      <w:pPr>
        <w:pStyle w:val="54"/>
        <w:spacing w:line="360" w:lineRule="auto"/>
        <w:ind w:firstLine="420" w:firstLineChars="0"/>
        <w:jc w:val="center"/>
        <w:rPr>
          <w:rFonts w:eastAsia="黑体"/>
        </w:rPr>
      </w:pPr>
      <w:bookmarkStart w:id="176" w:name="_Toc1420_WPSOffice_Level3"/>
      <w:bookmarkStart w:id="177" w:name="_Toc22821_WPSOffice_Level3"/>
      <w:r>
        <w:rPr>
          <w:rFonts w:eastAsia="黑体"/>
        </w:rPr>
        <w:t>表7 行业评价的自主创新能力要求</w:t>
      </w:r>
      <w:bookmarkEnd w:id="176"/>
      <w:bookmarkEnd w:id="177"/>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79"/>
        <w:gridCol w:w="977"/>
        <w:gridCol w:w="7224"/>
      </w:tblGrid>
      <w:tr w14:paraId="717C5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484" w:type="pct"/>
            <w:vAlign w:val="center"/>
          </w:tcPr>
          <w:p w14:paraId="057989C8">
            <w:pPr>
              <w:pStyle w:val="76"/>
              <w:rPr>
                <w:b/>
                <w:bCs/>
                <w:szCs w:val="18"/>
              </w:rPr>
            </w:pPr>
            <w:r>
              <w:rPr>
                <w:b/>
                <w:bCs/>
                <w:szCs w:val="18"/>
              </w:rPr>
              <w:t>二级指标</w:t>
            </w:r>
          </w:p>
        </w:tc>
        <w:tc>
          <w:tcPr>
            <w:tcW w:w="538" w:type="pct"/>
            <w:vAlign w:val="center"/>
          </w:tcPr>
          <w:p w14:paraId="22A76C0A">
            <w:pPr>
              <w:pStyle w:val="76"/>
              <w:rPr>
                <w:b/>
                <w:bCs/>
                <w:szCs w:val="18"/>
              </w:rPr>
            </w:pPr>
            <w:r>
              <w:rPr>
                <w:b/>
                <w:bCs/>
                <w:szCs w:val="18"/>
              </w:rPr>
              <w:t>级别</w:t>
            </w:r>
          </w:p>
        </w:tc>
        <w:tc>
          <w:tcPr>
            <w:tcW w:w="3978" w:type="pct"/>
            <w:vAlign w:val="center"/>
          </w:tcPr>
          <w:p w14:paraId="0BE87FD2">
            <w:pPr>
              <w:pStyle w:val="76"/>
              <w:rPr>
                <w:b/>
                <w:bCs/>
                <w:szCs w:val="18"/>
              </w:rPr>
            </w:pPr>
            <w:r>
              <w:rPr>
                <w:b/>
                <w:bCs/>
                <w:szCs w:val="18"/>
              </w:rPr>
              <w:t>自主创新能力要求</w:t>
            </w:r>
          </w:p>
        </w:tc>
      </w:tr>
      <w:tr w14:paraId="473FA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84" w:type="pct"/>
            <w:vMerge w:val="restart"/>
            <w:vAlign w:val="center"/>
          </w:tcPr>
          <w:p w14:paraId="4A95B37A">
            <w:pPr>
              <w:pStyle w:val="76"/>
              <w:rPr>
                <w:szCs w:val="18"/>
              </w:rPr>
            </w:pPr>
            <w:r>
              <w:rPr>
                <w:szCs w:val="18"/>
              </w:rPr>
              <w:t>行业评价</w:t>
            </w:r>
          </w:p>
        </w:tc>
        <w:tc>
          <w:tcPr>
            <w:tcW w:w="538" w:type="pct"/>
            <w:vAlign w:val="center"/>
          </w:tcPr>
          <w:p w14:paraId="6C13245D">
            <w:pPr>
              <w:pStyle w:val="76"/>
              <w:rPr>
                <w:szCs w:val="18"/>
              </w:rPr>
            </w:pPr>
            <w:r>
              <w:rPr>
                <w:szCs w:val="18"/>
              </w:rPr>
              <w:t>五级</w:t>
            </w:r>
          </w:p>
        </w:tc>
        <w:tc>
          <w:tcPr>
            <w:tcW w:w="3978" w:type="pct"/>
            <w:vAlign w:val="center"/>
          </w:tcPr>
          <w:p w14:paraId="3566E3D8">
            <w:pPr>
              <w:pStyle w:val="76"/>
              <w:jc w:val="left"/>
              <w:rPr>
                <w:szCs w:val="18"/>
              </w:rPr>
            </w:pPr>
            <w:r>
              <w:rPr>
                <w:szCs w:val="18"/>
              </w:rPr>
              <w:t>获得国际或国家级</w:t>
            </w:r>
            <w:r>
              <w:rPr>
                <w:szCs w:val="24"/>
              </w:rPr>
              <w:t>颁发的</w:t>
            </w:r>
            <w:r>
              <w:rPr>
                <w:szCs w:val="18"/>
              </w:rPr>
              <w:t>技术创新评价等级、资质或荣誉。</w:t>
            </w:r>
          </w:p>
        </w:tc>
      </w:tr>
      <w:tr w14:paraId="2184E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84" w:type="pct"/>
            <w:vMerge w:val="continue"/>
            <w:vAlign w:val="center"/>
          </w:tcPr>
          <w:p w14:paraId="7071C42A">
            <w:pPr>
              <w:pStyle w:val="76"/>
              <w:rPr>
                <w:szCs w:val="18"/>
              </w:rPr>
            </w:pPr>
          </w:p>
        </w:tc>
        <w:tc>
          <w:tcPr>
            <w:tcW w:w="538" w:type="pct"/>
            <w:vAlign w:val="center"/>
          </w:tcPr>
          <w:p w14:paraId="577F6456">
            <w:pPr>
              <w:pStyle w:val="76"/>
              <w:rPr>
                <w:szCs w:val="18"/>
              </w:rPr>
            </w:pPr>
            <w:r>
              <w:rPr>
                <w:szCs w:val="18"/>
              </w:rPr>
              <w:t>四级</w:t>
            </w:r>
          </w:p>
        </w:tc>
        <w:tc>
          <w:tcPr>
            <w:tcW w:w="3978" w:type="pct"/>
            <w:vAlign w:val="center"/>
          </w:tcPr>
          <w:p w14:paraId="4D39126E">
            <w:pPr>
              <w:pStyle w:val="76"/>
              <w:jc w:val="left"/>
              <w:rPr>
                <w:szCs w:val="18"/>
              </w:rPr>
            </w:pPr>
            <w:r>
              <w:rPr>
                <w:szCs w:val="18"/>
              </w:rPr>
              <w:t>获得省部级、国家级行业协会</w:t>
            </w:r>
            <w:r>
              <w:rPr>
                <w:szCs w:val="24"/>
              </w:rPr>
              <w:t>颁发的</w:t>
            </w:r>
            <w:r>
              <w:rPr>
                <w:szCs w:val="18"/>
              </w:rPr>
              <w:t>技术创新评价等级、资质或荣誉。</w:t>
            </w:r>
          </w:p>
        </w:tc>
      </w:tr>
      <w:tr w14:paraId="4C32F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84" w:type="pct"/>
            <w:vMerge w:val="continue"/>
            <w:vAlign w:val="center"/>
          </w:tcPr>
          <w:p w14:paraId="01DDE966">
            <w:pPr>
              <w:pStyle w:val="76"/>
              <w:rPr>
                <w:szCs w:val="18"/>
              </w:rPr>
            </w:pPr>
          </w:p>
        </w:tc>
        <w:tc>
          <w:tcPr>
            <w:tcW w:w="538" w:type="pct"/>
            <w:vAlign w:val="center"/>
          </w:tcPr>
          <w:p w14:paraId="394F9CA9">
            <w:pPr>
              <w:pStyle w:val="76"/>
              <w:rPr>
                <w:szCs w:val="18"/>
              </w:rPr>
            </w:pPr>
            <w:r>
              <w:rPr>
                <w:szCs w:val="18"/>
              </w:rPr>
              <w:t>三级</w:t>
            </w:r>
          </w:p>
        </w:tc>
        <w:tc>
          <w:tcPr>
            <w:tcW w:w="3978" w:type="pct"/>
            <w:vAlign w:val="center"/>
          </w:tcPr>
          <w:p w14:paraId="3E39D87D">
            <w:pPr>
              <w:pStyle w:val="76"/>
              <w:jc w:val="left"/>
              <w:rPr>
                <w:szCs w:val="18"/>
              </w:rPr>
            </w:pPr>
            <w:r>
              <w:rPr>
                <w:szCs w:val="18"/>
              </w:rPr>
              <w:t>获得地市级、区域性行业协会</w:t>
            </w:r>
            <w:r>
              <w:rPr>
                <w:szCs w:val="24"/>
              </w:rPr>
              <w:t>颁发的</w:t>
            </w:r>
            <w:r>
              <w:rPr>
                <w:szCs w:val="18"/>
              </w:rPr>
              <w:t>技术创新评价等级、资质或荣誉。</w:t>
            </w:r>
          </w:p>
        </w:tc>
      </w:tr>
      <w:tr w14:paraId="761DC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84" w:type="pct"/>
            <w:vMerge w:val="continue"/>
            <w:vAlign w:val="center"/>
          </w:tcPr>
          <w:p w14:paraId="5B17BE5F">
            <w:pPr>
              <w:pStyle w:val="76"/>
              <w:rPr>
                <w:szCs w:val="18"/>
              </w:rPr>
            </w:pPr>
          </w:p>
        </w:tc>
        <w:tc>
          <w:tcPr>
            <w:tcW w:w="538" w:type="pct"/>
            <w:vAlign w:val="center"/>
          </w:tcPr>
          <w:p w14:paraId="38EF342E">
            <w:pPr>
              <w:pStyle w:val="76"/>
              <w:rPr>
                <w:szCs w:val="18"/>
              </w:rPr>
            </w:pPr>
            <w:r>
              <w:rPr>
                <w:szCs w:val="18"/>
              </w:rPr>
              <w:t>二级</w:t>
            </w:r>
          </w:p>
        </w:tc>
        <w:tc>
          <w:tcPr>
            <w:tcW w:w="3978" w:type="pct"/>
            <w:vAlign w:val="center"/>
          </w:tcPr>
          <w:p w14:paraId="4BB1913E">
            <w:pPr>
              <w:pStyle w:val="76"/>
              <w:jc w:val="left"/>
              <w:rPr>
                <w:szCs w:val="18"/>
              </w:rPr>
            </w:pPr>
            <w:r>
              <w:rPr>
                <w:szCs w:val="18"/>
              </w:rPr>
              <w:t>获得县市级、县级行业协会</w:t>
            </w:r>
            <w:r>
              <w:rPr>
                <w:szCs w:val="24"/>
              </w:rPr>
              <w:t>颁发的</w:t>
            </w:r>
            <w:r>
              <w:rPr>
                <w:szCs w:val="18"/>
              </w:rPr>
              <w:t>技术创新评价等级、资质或荣誉</w:t>
            </w:r>
          </w:p>
        </w:tc>
      </w:tr>
      <w:tr w14:paraId="354E5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84" w:type="pct"/>
            <w:vMerge w:val="continue"/>
            <w:vAlign w:val="center"/>
          </w:tcPr>
          <w:p w14:paraId="6FF8B9D6">
            <w:pPr>
              <w:pStyle w:val="76"/>
              <w:rPr>
                <w:szCs w:val="18"/>
              </w:rPr>
            </w:pPr>
          </w:p>
        </w:tc>
        <w:tc>
          <w:tcPr>
            <w:tcW w:w="538" w:type="pct"/>
            <w:vAlign w:val="center"/>
          </w:tcPr>
          <w:p w14:paraId="33FE31AA">
            <w:pPr>
              <w:pStyle w:val="76"/>
              <w:rPr>
                <w:szCs w:val="18"/>
              </w:rPr>
            </w:pPr>
            <w:r>
              <w:rPr>
                <w:szCs w:val="18"/>
              </w:rPr>
              <w:t>一级</w:t>
            </w:r>
          </w:p>
        </w:tc>
        <w:tc>
          <w:tcPr>
            <w:tcW w:w="3978" w:type="pct"/>
            <w:vAlign w:val="center"/>
          </w:tcPr>
          <w:p w14:paraId="39C42864">
            <w:pPr>
              <w:pStyle w:val="76"/>
              <w:jc w:val="left"/>
              <w:rPr>
                <w:szCs w:val="18"/>
              </w:rPr>
            </w:pPr>
            <w:bookmarkStart w:id="178" w:name="OLE_LINK11"/>
            <w:r>
              <w:rPr>
                <w:szCs w:val="24"/>
              </w:rPr>
              <w:t>未获得任何第三方颁发的技术创新评价等级、资质或荣誉</w:t>
            </w:r>
            <w:r>
              <w:rPr>
                <w:szCs w:val="18"/>
              </w:rPr>
              <w:t>。</w:t>
            </w:r>
            <w:bookmarkEnd w:id="178"/>
          </w:p>
        </w:tc>
      </w:tr>
    </w:tbl>
    <w:p w14:paraId="18A51EA2">
      <w:pPr>
        <w:pStyle w:val="67"/>
        <w:numPr>
          <w:ilvl w:val="2"/>
          <w:numId w:val="3"/>
        </w:numPr>
        <w:spacing w:before="156" w:after="156"/>
        <w:ind w:left="420" w:hanging="420" w:hangingChars="200"/>
        <w:rPr>
          <w:rFonts w:ascii="Times New Roman"/>
          <w:szCs w:val="21"/>
        </w:rPr>
      </w:pPr>
      <w:bookmarkStart w:id="179" w:name="_Toc22821_WPSOffice_Level2"/>
      <w:bookmarkStart w:id="180" w:name="_Toc223447448"/>
      <w:bookmarkStart w:id="181" w:name="_Toc1420_WPSOffice_Level2"/>
      <w:bookmarkStart w:id="182" w:name="_Toc195426439"/>
      <w:r>
        <w:rPr>
          <w:rFonts w:ascii="Times New Roman"/>
          <w:szCs w:val="21"/>
        </w:rPr>
        <w:t>生产制造</w:t>
      </w:r>
      <w:bookmarkEnd w:id="179"/>
      <w:bookmarkEnd w:id="180"/>
      <w:bookmarkEnd w:id="181"/>
      <w:bookmarkEnd w:id="182"/>
    </w:p>
    <w:p w14:paraId="1194FBAE">
      <w:pPr>
        <w:pStyle w:val="91"/>
        <w:spacing w:before="156" w:after="156"/>
        <w:ind w:left="10" w:hanging="10"/>
        <w:rPr>
          <w:rFonts w:ascii="Times New Roman"/>
        </w:rPr>
      </w:pPr>
      <w:bookmarkStart w:id="183" w:name="_Toc223447449"/>
      <w:bookmarkStart w:id="184" w:name="_Toc24074_WPSOffice_Level3"/>
      <w:bookmarkStart w:id="185" w:name="_Toc23291_WPSOffice_Level3"/>
      <w:bookmarkStart w:id="186" w:name="_Toc195426440"/>
      <w:r>
        <w:rPr>
          <w:rFonts w:ascii="Times New Roman"/>
        </w:rPr>
        <w:t>综述</w:t>
      </w:r>
      <w:bookmarkEnd w:id="183"/>
      <w:bookmarkEnd w:id="184"/>
      <w:bookmarkEnd w:id="185"/>
      <w:bookmarkEnd w:id="186"/>
    </w:p>
    <w:p w14:paraId="1B87F8FC">
      <w:pPr>
        <w:pStyle w:val="54"/>
        <w:spacing w:line="276" w:lineRule="auto"/>
        <w:ind w:firstLine="420" w:firstLineChars="0"/>
        <w:rPr>
          <w:szCs w:val="22"/>
        </w:rPr>
      </w:pPr>
      <w:r>
        <w:rPr>
          <w:szCs w:val="22"/>
        </w:rPr>
        <w:t>生产制造是指创新主体在产品实现过程中，依托研发设计形成的技术方案与工艺规范，整合内部生产资源及外部供应链协作资源，通过生产能力系统化管控与成熟度评价，在确保质量、效率与交付的前提下，将研发设计价值转化为标准化、批量化实物产品，实现从技术方案到规模化生产的全流程活动。生产制造一级指标包括硬件选用能力、软件选用能力、生产过程控制能力、检验试验控制能力、能力成熟度评价等5项二级指标。</w:t>
      </w:r>
    </w:p>
    <w:p w14:paraId="4A67ACEB">
      <w:pPr>
        <w:pStyle w:val="91"/>
        <w:spacing w:before="156" w:after="156"/>
        <w:ind w:left="10" w:hanging="10"/>
        <w:rPr>
          <w:rFonts w:ascii="Times New Roman"/>
        </w:rPr>
      </w:pPr>
      <w:bookmarkStart w:id="187" w:name="_Toc18319_WPSOffice_Level3"/>
      <w:bookmarkStart w:id="188" w:name="_Toc17129_WPSOffice_Level3"/>
      <w:bookmarkStart w:id="189" w:name="_Toc195426441"/>
      <w:bookmarkStart w:id="190" w:name="_Toc223447450"/>
      <w:r>
        <w:rPr>
          <w:rFonts w:ascii="Times New Roman"/>
        </w:rPr>
        <w:t>硬件选用能力</w:t>
      </w:r>
      <w:bookmarkEnd w:id="187"/>
      <w:bookmarkEnd w:id="188"/>
      <w:bookmarkEnd w:id="189"/>
      <w:bookmarkEnd w:id="190"/>
    </w:p>
    <w:p w14:paraId="06619741">
      <w:pPr>
        <w:pStyle w:val="54"/>
        <w:spacing w:line="276" w:lineRule="auto"/>
        <w:ind w:firstLine="420" w:firstLineChars="0"/>
        <w:rPr>
          <w:szCs w:val="22"/>
        </w:rPr>
      </w:pPr>
      <w:r>
        <w:rPr>
          <w:szCs w:val="22"/>
        </w:rPr>
        <w:t>硬件选用能力，是指创新主体以规划性、系统性、长期性为特征，围绕成套产品硬件的技术适配要求、成本效益目标及供应链风险管控需求，通过科学评价、筛选和管理，建立优质供应商资源池，并完成元器件、结构件、材料、部件、组件等硬件的高效采购、质量可控与可靠交付的综合能力。本文件主要针对硬件国产化选型能力和供应链管控进行评价。硬件选用能力的自主创新能力要求应符合表8的规定。</w:t>
      </w:r>
    </w:p>
    <w:p w14:paraId="68F450F5">
      <w:pPr>
        <w:pStyle w:val="54"/>
        <w:spacing w:line="276" w:lineRule="auto"/>
        <w:ind w:firstLine="420" w:firstLineChars="0"/>
        <w:jc w:val="left"/>
        <w:rPr>
          <w:szCs w:val="22"/>
        </w:rPr>
      </w:pPr>
      <w:r>
        <w:rPr>
          <w:szCs w:val="22"/>
        </w:rPr>
        <w:t>其中，硬件国产化的相关要求如下：</w:t>
      </w:r>
    </w:p>
    <w:p w14:paraId="7FD2B79E">
      <w:pPr>
        <w:pStyle w:val="79"/>
        <w:numPr>
          <w:ilvl w:val="0"/>
          <w:numId w:val="23"/>
        </w:numPr>
        <w:tabs>
          <w:tab w:val="left" w:pos="840"/>
        </w:tabs>
        <w:spacing w:line="276" w:lineRule="auto"/>
        <w:ind w:left="840" w:leftChars="200" w:hanging="420" w:hangingChars="200"/>
        <w:rPr>
          <w:rFonts w:ascii="Times New Roman"/>
          <w:szCs w:val="22"/>
        </w:rPr>
      </w:pPr>
      <w:r>
        <w:rPr>
          <w:rFonts w:ascii="Times New Roman"/>
          <w:szCs w:val="22"/>
        </w:rPr>
        <w:t>国产硬件，</w:t>
      </w:r>
      <w:bookmarkStart w:id="191" w:name="OLE_LINK9"/>
      <w:r>
        <w:rPr>
          <w:rFonts w:ascii="Times New Roman"/>
          <w:szCs w:val="22"/>
        </w:rPr>
        <w:t>是指由注册地为中国大陆境内（不含港澳台），且全部设计研发、生产工艺等核心环节均在中国大陆境内完成，且技术和资本由中资主体（含国有资本、民营企业等中国内地资本）实际控制的厂商生产的元器件、部组件等</w:t>
      </w:r>
      <w:bookmarkEnd w:id="191"/>
      <w:r>
        <w:rPr>
          <w:rFonts w:ascii="Times New Roman"/>
          <w:szCs w:val="22"/>
        </w:rPr>
        <w:t>。此外，如某硬件被国家或主管部门列为存疑或限用的硬件，则不应判定为国产硬件；</w:t>
      </w:r>
    </w:p>
    <w:p w14:paraId="51DB28D3">
      <w:pPr>
        <w:pStyle w:val="79"/>
        <w:numPr>
          <w:ilvl w:val="0"/>
          <w:numId w:val="23"/>
        </w:numPr>
        <w:tabs>
          <w:tab w:val="left" w:pos="840"/>
        </w:tabs>
        <w:spacing w:line="276" w:lineRule="auto"/>
        <w:ind w:left="840" w:leftChars="200" w:hanging="420" w:hangingChars="200"/>
        <w:rPr>
          <w:rFonts w:ascii="Times New Roman"/>
          <w:szCs w:val="22"/>
        </w:rPr>
      </w:pPr>
      <w:r>
        <w:rPr>
          <w:rFonts w:ascii="Times New Roman"/>
          <w:szCs w:val="22"/>
        </w:rPr>
        <w:t>对电子测量仪器的关键性能指标起决定性作用的核心元器件、部组件或功能单元，如数据采集（如高精度传感器、光学探头）、信号处理（如ADC/DAC转换器、专用滤波芯片）、控制运算（如CPU/FPGA/GPU、嵌入式控制模块）、执行驱动（如精密运动部件、伺服驱动器）、基础支撑（如低噪声电源模块、高速总线接口芯片）等，应列为关重件；</w:t>
      </w:r>
    </w:p>
    <w:p w14:paraId="5FBA0D61">
      <w:pPr>
        <w:pStyle w:val="79"/>
        <w:numPr>
          <w:ilvl w:val="0"/>
          <w:numId w:val="23"/>
        </w:numPr>
        <w:tabs>
          <w:tab w:val="left" w:pos="840"/>
        </w:tabs>
        <w:spacing w:line="276" w:lineRule="auto"/>
        <w:ind w:left="840" w:leftChars="200" w:hanging="420" w:hangingChars="200"/>
        <w:rPr>
          <w:rFonts w:ascii="Times New Roman"/>
          <w:szCs w:val="22"/>
        </w:rPr>
      </w:pPr>
      <w:r>
        <w:rPr>
          <w:rFonts w:ascii="Times New Roman"/>
          <w:szCs w:val="22"/>
        </w:rPr>
        <w:t>硬件国产化比例，指被评价对象的国产硬件（元器件、结构件、部件、组件、板卡等最小可替换单元）的种类/数量之和，与被评价对象全部硬件的种类/数量之和的比；</w:t>
      </w:r>
    </w:p>
    <w:p w14:paraId="7FA01D33">
      <w:pPr>
        <w:pStyle w:val="79"/>
        <w:numPr>
          <w:ilvl w:val="0"/>
          <w:numId w:val="23"/>
        </w:numPr>
        <w:tabs>
          <w:tab w:val="left" w:pos="840"/>
        </w:tabs>
        <w:spacing w:line="276" w:lineRule="auto"/>
        <w:ind w:left="840" w:leftChars="200" w:hanging="420" w:hangingChars="200"/>
        <w:rPr>
          <w:rFonts w:ascii="Times New Roman"/>
          <w:szCs w:val="22"/>
        </w:rPr>
      </w:pPr>
      <w:r>
        <w:rPr>
          <w:rFonts w:ascii="Times New Roman"/>
          <w:szCs w:val="22"/>
        </w:rPr>
        <w:t>关重件国产化比例，是指被评价对象国产关重件的种类/数量之和，与被评价对象全部关重件的种类/数量之和的比；</w:t>
      </w:r>
    </w:p>
    <w:p w14:paraId="3C8D1B00">
      <w:pPr>
        <w:pStyle w:val="79"/>
        <w:numPr>
          <w:ilvl w:val="0"/>
          <w:numId w:val="23"/>
        </w:numPr>
        <w:tabs>
          <w:tab w:val="left" w:pos="840"/>
        </w:tabs>
        <w:spacing w:line="276" w:lineRule="auto"/>
        <w:ind w:left="840" w:leftChars="200" w:hanging="420" w:hangingChars="200"/>
        <w:rPr>
          <w:rFonts w:ascii="Times New Roman"/>
          <w:szCs w:val="22"/>
        </w:rPr>
      </w:pPr>
      <w:r>
        <w:rPr>
          <w:rFonts w:ascii="Times New Roman"/>
          <w:szCs w:val="22"/>
        </w:rPr>
        <w:t>板卡等集成类硬件，应按照“应拆尽拆”的原则进行全面拆解核查，确认内部国产元器件的比例。元器件的国产化数量比和种类比均大于75%，且关重件应100%国产化，满足上述条件的板卡可认定为国产板卡。其他部件、组件、模组等可参考本条进行评判。</w:t>
      </w:r>
    </w:p>
    <w:p w14:paraId="0C519104">
      <w:pPr>
        <w:pStyle w:val="54"/>
        <w:spacing w:line="360" w:lineRule="auto"/>
        <w:ind w:firstLine="420" w:firstLineChars="0"/>
        <w:jc w:val="center"/>
        <w:rPr>
          <w:rFonts w:eastAsia="黑体"/>
        </w:rPr>
      </w:pPr>
      <w:bookmarkStart w:id="192" w:name="_Toc7642_WPSOffice_Level3"/>
      <w:bookmarkStart w:id="193" w:name="_Toc20568_WPSOffice_Level3"/>
      <w:r>
        <w:rPr>
          <w:rFonts w:eastAsia="黑体"/>
        </w:rPr>
        <w:t>表8 硬件选用能力的自主创新能力要求</w:t>
      </w:r>
      <w:bookmarkEnd w:id="192"/>
      <w:bookmarkEnd w:id="193"/>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02"/>
        <w:gridCol w:w="712"/>
        <w:gridCol w:w="1464"/>
        <w:gridCol w:w="6102"/>
      </w:tblGrid>
      <w:tr w14:paraId="2713C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442" w:type="pct"/>
            <w:vAlign w:val="center"/>
          </w:tcPr>
          <w:p w14:paraId="3034FAE7">
            <w:pPr>
              <w:pStyle w:val="76"/>
              <w:rPr>
                <w:b/>
                <w:bCs/>
                <w:szCs w:val="18"/>
              </w:rPr>
            </w:pPr>
            <w:r>
              <w:rPr>
                <w:b/>
                <w:bCs/>
                <w:szCs w:val="18"/>
              </w:rPr>
              <w:t>二级指标</w:t>
            </w:r>
          </w:p>
        </w:tc>
        <w:tc>
          <w:tcPr>
            <w:tcW w:w="392" w:type="pct"/>
            <w:vAlign w:val="center"/>
          </w:tcPr>
          <w:p w14:paraId="7B8A4F73">
            <w:pPr>
              <w:pStyle w:val="76"/>
              <w:rPr>
                <w:b/>
                <w:bCs/>
                <w:szCs w:val="18"/>
              </w:rPr>
            </w:pPr>
            <w:r>
              <w:rPr>
                <w:b/>
                <w:bCs/>
                <w:szCs w:val="18"/>
              </w:rPr>
              <w:t>级别</w:t>
            </w:r>
          </w:p>
        </w:tc>
        <w:tc>
          <w:tcPr>
            <w:tcW w:w="806" w:type="pct"/>
            <w:vAlign w:val="center"/>
          </w:tcPr>
          <w:p w14:paraId="0416DF53">
            <w:pPr>
              <w:pStyle w:val="76"/>
              <w:rPr>
                <w:b/>
                <w:bCs/>
                <w:szCs w:val="18"/>
              </w:rPr>
            </w:pPr>
            <w:r>
              <w:rPr>
                <w:b/>
                <w:bCs/>
                <w:szCs w:val="18"/>
              </w:rPr>
              <w:t>指标要求</w:t>
            </w:r>
          </w:p>
        </w:tc>
        <w:tc>
          <w:tcPr>
            <w:tcW w:w="3360" w:type="pct"/>
            <w:vAlign w:val="center"/>
          </w:tcPr>
          <w:p w14:paraId="7C822008">
            <w:pPr>
              <w:pStyle w:val="76"/>
              <w:rPr>
                <w:b/>
                <w:bCs/>
                <w:szCs w:val="18"/>
              </w:rPr>
            </w:pPr>
            <w:r>
              <w:rPr>
                <w:b/>
                <w:bCs/>
                <w:szCs w:val="18"/>
              </w:rPr>
              <w:t>自主创新能力要求</w:t>
            </w:r>
          </w:p>
        </w:tc>
      </w:tr>
      <w:tr w14:paraId="0FB34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2" w:type="pct"/>
            <w:vMerge w:val="restart"/>
            <w:vAlign w:val="center"/>
          </w:tcPr>
          <w:p w14:paraId="3D74580E">
            <w:pPr>
              <w:pStyle w:val="76"/>
              <w:rPr>
                <w:szCs w:val="18"/>
              </w:rPr>
            </w:pPr>
            <w:r>
              <w:rPr>
                <w:szCs w:val="18"/>
              </w:rPr>
              <w:t>硬件选用</w:t>
            </w:r>
          </w:p>
          <w:p w14:paraId="3362F2A5">
            <w:pPr>
              <w:pStyle w:val="76"/>
              <w:rPr>
                <w:szCs w:val="18"/>
              </w:rPr>
            </w:pPr>
            <w:r>
              <w:rPr>
                <w:szCs w:val="18"/>
              </w:rPr>
              <w:t>能力</w:t>
            </w:r>
          </w:p>
        </w:tc>
        <w:tc>
          <w:tcPr>
            <w:tcW w:w="392" w:type="pct"/>
            <w:vMerge w:val="restart"/>
            <w:vAlign w:val="center"/>
          </w:tcPr>
          <w:p w14:paraId="76036A72">
            <w:pPr>
              <w:pStyle w:val="76"/>
              <w:rPr>
                <w:szCs w:val="18"/>
              </w:rPr>
            </w:pPr>
            <w:r>
              <w:rPr>
                <w:szCs w:val="18"/>
              </w:rPr>
              <w:t>五级</w:t>
            </w:r>
          </w:p>
        </w:tc>
        <w:tc>
          <w:tcPr>
            <w:tcW w:w="806" w:type="pct"/>
            <w:vAlign w:val="center"/>
          </w:tcPr>
          <w:p w14:paraId="7C1794B1">
            <w:pPr>
              <w:pStyle w:val="76"/>
              <w:rPr>
                <w:szCs w:val="18"/>
              </w:rPr>
            </w:pPr>
            <w:r>
              <w:rPr>
                <w:szCs w:val="18"/>
              </w:rPr>
              <w:t>硬件国产化</w:t>
            </w:r>
          </w:p>
        </w:tc>
        <w:tc>
          <w:tcPr>
            <w:tcW w:w="3360" w:type="pct"/>
            <w:vAlign w:val="center"/>
          </w:tcPr>
          <w:p w14:paraId="2FB03F1E">
            <w:pPr>
              <w:pStyle w:val="76"/>
              <w:jc w:val="left"/>
              <w:rPr>
                <w:szCs w:val="18"/>
              </w:rPr>
            </w:pPr>
            <w:r>
              <w:rPr>
                <w:szCs w:val="18"/>
              </w:rPr>
              <w:t>a）关重件国产化比例：100%；</w:t>
            </w:r>
          </w:p>
          <w:p w14:paraId="17721C45">
            <w:pPr>
              <w:pStyle w:val="76"/>
              <w:jc w:val="left"/>
              <w:rPr>
                <w:szCs w:val="18"/>
              </w:rPr>
            </w:pPr>
            <w:r>
              <w:rPr>
                <w:szCs w:val="18"/>
              </w:rPr>
              <w:t>b）其余硬件国产化比例：≥85%。</w:t>
            </w:r>
          </w:p>
        </w:tc>
      </w:tr>
      <w:tr w14:paraId="3E95C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2" w:type="pct"/>
            <w:vMerge w:val="continue"/>
            <w:vAlign w:val="center"/>
          </w:tcPr>
          <w:p w14:paraId="6C1D4330">
            <w:pPr>
              <w:pStyle w:val="76"/>
              <w:rPr>
                <w:szCs w:val="18"/>
              </w:rPr>
            </w:pPr>
          </w:p>
        </w:tc>
        <w:tc>
          <w:tcPr>
            <w:tcW w:w="392" w:type="pct"/>
            <w:vMerge w:val="continue"/>
            <w:vAlign w:val="center"/>
          </w:tcPr>
          <w:p w14:paraId="39A77921">
            <w:pPr>
              <w:pStyle w:val="76"/>
              <w:rPr>
                <w:szCs w:val="18"/>
              </w:rPr>
            </w:pPr>
          </w:p>
        </w:tc>
        <w:tc>
          <w:tcPr>
            <w:tcW w:w="806" w:type="pct"/>
            <w:vAlign w:val="center"/>
          </w:tcPr>
          <w:p w14:paraId="68DEC805">
            <w:pPr>
              <w:pStyle w:val="76"/>
              <w:rPr>
                <w:szCs w:val="18"/>
              </w:rPr>
            </w:pPr>
            <w:r>
              <w:rPr>
                <w:szCs w:val="18"/>
              </w:rPr>
              <w:t>硬件供应链管控</w:t>
            </w:r>
          </w:p>
        </w:tc>
        <w:tc>
          <w:tcPr>
            <w:tcW w:w="3360" w:type="pct"/>
            <w:vAlign w:val="center"/>
          </w:tcPr>
          <w:p w14:paraId="45AC4A46">
            <w:pPr>
              <w:pStyle w:val="76"/>
              <w:jc w:val="left"/>
              <w:rPr>
                <w:szCs w:val="18"/>
              </w:rPr>
            </w:pPr>
            <w:r>
              <w:rPr>
                <w:szCs w:val="18"/>
              </w:rPr>
              <w:t>a）建有分级分类管理目录；</w:t>
            </w:r>
          </w:p>
          <w:p w14:paraId="7DAA2CD4">
            <w:pPr>
              <w:pStyle w:val="76"/>
              <w:jc w:val="left"/>
              <w:rPr>
                <w:szCs w:val="18"/>
              </w:rPr>
            </w:pPr>
            <w:r>
              <w:rPr>
                <w:szCs w:val="18"/>
              </w:rPr>
              <w:t>b）支持元器件溯源；</w:t>
            </w:r>
          </w:p>
          <w:p w14:paraId="0486B336">
            <w:pPr>
              <w:pStyle w:val="76"/>
              <w:jc w:val="left"/>
              <w:rPr>
                <w:szCs w:val="18"/>
              </w:rPr>
            </w:pPr>
            <w:r>
              <w:rPr>
                <w:szCs w:val="18"/>
              </w:rPr>
              <w:t>c）在风险预警情况下，100%有备用方案。</w:t>
            </w:r>
          </w:p>
        </w:tc>
      </w:tr>
      <w:tr w14:paraId="0E2AF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2" w:type="pct"/>
            <w:vMerge w:val="continue"/>
            <w:vAlign w:val="center"/>
          </w:tcPr>
          <w:p w14:paraId="13A1404B">
            <w:pPr>
              <w:pStyle w:val="76"/>
              <w:rPr>
                <w:szCs w:val="18"/>
              </w:rPr>
            </w:pPr>
          </w:p>
        </w:tc>
        <w:tc>
          <w:tcPr>
            <w:tcW w:w="392" w:type="pct"/>
            <w:vMerge w:val="restart"/>
            <w:vAlign w:val="center"/>
          </w:tcPr>
          <w:p w14:paraId="2C2C2BC7">
            <w:pPr>
              <w:pStyle w:val="76"/>
              <w:rPr>
                <w:szCs w:val="18"/>
              </w:rPr>
            </w:pPr>
            <w:r>
              <w:rPr>
                <w:szCs w:val="18"/>
              </w:rPr>
              <w:t>四级</w:t>
            </w:r>
          </w:p>
        </w:tc>
        <w:tc>
          <w:tcPr>
            <w:tcW w:w="806" w:type="pct"/>
            <w:vAlign w:val="center"/>
          </w:tcPr>
          <w:p w14:paraId="3598436A">
            <w:pPr>
              <w:pStyle w:val="76"/>
              <w:rPr>
                <w:szCs w:val="18"/>
              </w:rPr>
            </w:pPr>
            <w:r>
              <w:rPr>
                <w:szCs w:val="18"/>
              </w:rPr>
              <w:t>硬件国产化</w:t>
            </w:r>
          </w:p>
        </w:tc>
        <w:tc>
          <w:tcPr>
            <w:tcW w:w="3360" w:type="pct"/>
            <w:vAlign w:val="center"/>
          </w:tcPr>
          <w:p w14:paraId="2D5F1658">
            <w:pPr>
              <w:pStyle w:val="76"/>
              <w:jc w:val="left"/>
              <w:rPr>
                <w:szCs w:val="18"/>
              </w:rPr>
            </w:pPr>
            <w:r>
              <w:rPr>
                <w:szCs w:val="18"/>
              </w:rPr>
              <w:t>a）关重件国产化比例：85%~99%；</w:t>
            </w:r>
          </w:p>
          <w:p w14:paraId="33E909D5">
            <w:pPr>
              <w:pStyle w:val="76"/>
              <w:jc w:val="left"/>
              <w:rPr>
                <w:szCs w:val="18"/>
              </w:rPr>
            </w:pPr>
            <w:r>
              <w:rPr>
                <w:szCs w:val="18"/>
              </w:rPr>
              <w:t>b）其余硬件国产化比例：75%~84%。</w:t>
            </w:r>
          </w:p>
        </w:tc>
      </w:tr>
      <w:tr w14:paraId="7E9DE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2" w:type="pct"/>
            <w:vMerge w:val="continue"/>
            <w:vAlign w:val="center"/>
          </w:tcPr>
          <w:p w14:paraId="226DAC74">
            <w:pPr>
              <w:pStyle w:val="76"/>
              <w:rPr>
                <w:szCs w:val="18"/>
              </w:rPr>
            </w:pPr>
          </w:p>
        </w:tc>
        <w:tc>
          <w:tcPr>
            <w:tcW w:w="392" w:type="pct"/>
            <w:vMerge w:val="continue"/>
            <w:vAlign w:val="center"/>
          </w:tcPr>
          <w:p w14:paraId="647D901E">
            <w:pPr>
              <w:pStyle w:val="76"/>
              <w:rPr>
                <w:szCs w:val="18"/>
              </w:rPr>
            </w:pPr>
          </w:p>
        </w:tc>
        <w:tc>
          <w:tcPr>
            <w:tcW w:w="806" w:type="pct"/>
            <w:vAlign w:val="center"/>
          </w:tcPr>
          <w:p w14:paraId="400EAEA8">
            <w:pPr>
              <w:pStyle w:val="76"/>
              <w:rPr>
                <w:szCs w:val="18"/>
              </w:rPr>
            </w:pPr>
            <w:r>
              <w:rPr>
                <w:szCs w:val="18"/>
              </w:rPr>
              <w:t>硬件供应链管控</w:t>
            </w:r>
          </w:p>
        </w:tc>
        <w:tc>
          <w:tcPr>
            <w:tcW w:w="3360" w:type="pct"/>
            <w:vAlign w:val="center"/>
          </w:tcPr>
          <w:p w14:paraId="0E4F421E">
            <w:pPr>
              <w:pStyle w:val="76"/>
              <w:jc w:val="left"/>
              <w:rPr>
                <w:szCs w:val="18"/>
              </w:rPr>
            </w:pPr>
            <w:r>
              <w:rPr>
                <w:szCs w:val="18"/>
              </w:rPr>
              <w:t>a）建有分级分类管理目录；</w:t>
            </w:r>
          </w:p>
          <w:p w14:paraId="11A83FA2">
            <w:pPr>
              <w:pStyle w:val="76"/>
              <w:jc w:val="left"/>
              <w:rPr>
                <w:szCs w:val="18"/>
              </w:rPr>
            </w:pPr>
            <w:r>
              <w:rPr>
                <w:szCs w:val="18"/>
              </w:rPr>
              <w:t>b）75%及以上关重件有备用方案。</w:t>
            </w:r>
          </w:p>
        </w:tc>
      </w:tr>
      <w:tr w14:paraId="06F88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2" w:type="pct"/>
            <w:vMerge w:val="continue"/>
            <w:vAlign w:val="center"/>
          </w:tcPr>
          <w:p w14:paraId="0BF29227">
            <w:pPr>
              <w:pStyle w:val="76"/>
              <w:rPr>
                <w:szCs w:val="18"/>
              </w:rPr>
            </w:pPr>
          </w:p>
        </w:tc>
        <w:tc>
          <w:tcPr>
            <w:tcW w:w="392" w:type="pct"/>
            <w:vMerge w:val="restart"/>
            <w:vAlign w:val="center"/>
          </w:tcPr>
          <w:p w14:paraId="73DD9DBC">
            <w:pPr>
              <w:pStyle w:val="76"/>
              <w:rPr>
                <w:szCs w:val="18"/>
              </w:rPr>
            </w:pPr>
            <w:r>
              <w:rPr>
                <w:szCs w:val="18"/>
              </w:rPr>
              <w:t>三级</w:t>
            </w:r>
          </w:p>
        </w:tc>
        <w:tc>
          <w:tcPr>
            <w:tcW w:w="806" w:type="pct"/>
            <w:vAlign w:val="center"/>
          </w:tcPr>
          <w:p w14:paraId="17F91EA6">
            <w:pPr>
              <w:pStyle w:val="76"/>
              <w:rPr>
                <w:szCs w:val="18"/>
              </w:rPr>
            </w:pPr>
            <w:r>
              <w:rPr>
                <w:szCs w:val="18"/>
              </w:rPr>
              <w:t>硬件国产化</w:t>
            </w:r>
          </w:p>
        </w:tc>
        <w:tc>
          <w:tcPr>
            <w:tcW w:w="3360" w:type="pct"/>
            <w:vAlign w:val="center"/>
          </w:tcPr>
          <w:p w14:paraId="4B1988C4">
            <w:pPr>
              <w:pStyle w:val="76"/>
              <w:jc w:val="left"/>
              <w:rPr>
                <w:szCs w:val="18"/>
              </w:rPr>
            </w:pPr>
            <w:r>
              <w:rPr>
                <w:szCs w:val="18"/>
              </w:rPr>
              <w:t>a）关重件国产化比例：75%~84%；</w:t>
            </w:r>
          </w:p>
          <w:p w14:paraId="2DA0A577">
            <w:pPr>
              <w:pStyle w:val="76"/>
              <w:jc w:val="left"/>
              <w:rPr>
                <w:szCs w:val="18"/>
              </w:rPr>
            </w:pPr>
            <w:r>
              <w:rPr>
                <w:szCs w:val="18"/>
              </w:rPr>
              <w:t>b）其余硬件国产化比例：65%~74%。</w:t>
            </w:r>
          </w:p>
        </w:tc>
      </w:tr>
      <w:tr w14:paraId="3EECA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2" w:type="pct"/>
            <w:vMerge w:val="continue"/>
            <w:vAlign w:val="center"/>
          </w:tcPr>
          <w:p w14:paraId="08478510">
            <w:pPr>
              <w:pStyle w:val="76"/>
              <w:rPr>
                <w:szCs w:val="18"/>
              </w:rPr>
            </w:pPr>
          </w:p>
        </w:tc>
        <w:tc>
          <w:tcPr>
            <w:tcW w:w="392" w:type="pct"/>
            <w:vMerge w:val="continue"/>
            <w:vAlign w:val="center"/>
          </w:tcPr>
          <w:p w14:paraId="3AC874C7">
            <w:pPr>
              <w:pStyle w:val="76"/>
              <w:rPr>
                <w:szCs w:val="18"/>
              </w:rPr>
            </w:pPr>
          </w:p>
        </w:tc>
        <w:tc>
          <w:tcPr>
            <w:tcW w:w="806" w:type="pct"/>
            <w:vAlign w:val="center"/>
          </w:tcPr>
          <w:p w14:paraId="3734D873">
            <w:pPr>
              <w:pStyle w:val="76"/>
              <w:rPr>
                <w:szCs w:val="18"/>
              </w:rPr>
            </w:pPr>
            <w:r>
              <w:rPr>
                <w:szCs w:val="18"/>
              </w:rPr>
              <w:t>硬件供应链管控</w:t>
            </w:r>
          </w:p>
        </w:tc>
        <w:tc>
          <w:tcPr>
            <w:tcW w:w="3360" w:type="pct"/>
            <w:vAlign w:val="center"/>
          </w:tcPr>
          <w:p w14:paraId="01608BAC">
            <w:pPr>
              <w:pStyle w:val="76"/>
              <w:jc w:val="left"/>
              <w:rPr>
                <w:szCs w:val="18"/>
              </w:rPr>
            </w:pPr>
            <w:r>
              <w:rPr>
                <w:szCs w:val="18"/>
              </w:rPr>
              <w:t>a）建有分级分类管理目录</w:t>
            </w:r>
            <w:bookmarkStart w:id="194" w:name="OLE_LINK5"/>
            <w:r>
              <w:rPr>
                <w:szCs w:val="18"/>
              </w:rPr>
              <w:t>；</w:t>
            </w:r>
          </w:p>
          <w:p w14:paraId="6FDAFB6E">
            <w:pPr>
              <w:pStyle w:val="76"/>
              <w:jc w:val="left"/>
              <w:rPr>
                <w:szCs w:val="18"/>
              </w:rPr>
            </w:pPr>
            <w:r>
              <w:rPr>
                <w:szCs w:val="18"/>
              </w:rPr>
              <w:t>b）50%及以上关重件</w:t>
            </w:r>
            <w:bookmarkEnd w:id="194"/>
            <w:r>
              <w:rPr>
                <w:szCs w:val="18"/>
              </w:rPr>
              <w:t>有备用方案。</w:t>
            </w:r>
          </w:p>
        </w:tc>
      </w:tr>
      <w:tr w14:paraId="7DAA5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2" w:type="pct"/>
            <w:vMerge w:val="continue"/>
            <w:vAlign w:val="center"/>
          </w:tcPr>
          <w:p w14:paraId="172D5608">
            <w:pPr>
              <w:pStyle w:val="76"/>
              <w:rPr>
                <w:szCs w:val="18"/>
              </w:rPr>
            </w:pPr>
          </w:p>
        </w:tc>
        <w:tc>
          <w:tcPr>
            <w:tcW w:w="392" w:type="pct"/>
            <w:vMerge w:val="restart"/>
            <w:vAlign w:val="center"/>
          </w:tcPr>
          <w:p w14:paraId="414A2B0D">
            <w:pPr>
              <w:pStyle w:val="76"/>
              <w:rPr>
                <w:szCs w:val="18"/>
              </w:rPr>
            </w:pPr>
            <w:r>
              <w:rPr>
                <w:szCs w:val="18"/>
              </w:rPr>
              <w:t>二级</w:t>
            </w:r>
          </w:p>
        </w:tc>
        <w:tc>
          <w:tcPr>
            <w:tcW w:w="806" w:type="pct"/>
            <w:vAlign w:val="center"/>
          </w:tcPr>
          <w:p w14:paraId="556269C3">
            <w:pPr>
              <w:pStyle w:val="76"/>
              <w:rPr>
                <w:szCs w:val="18"/>
              </w:rPr>
            </w:pPr>
            <w:r>
              <w:rPr>
                <w:szCs w:val="18"/>
              </w:rPr>
              <w:t>硬件国产化</w:t>
            </w:r>
          </w:p>
        </w:tc>
        <w:tc>
          <w:tcPr>
            <w:tcW w:w="3360" w:type="pct"/>
            <w:vAlign w:val="center"/>
          </w:tcPr>
          <w:p w14:paraId="3B804817">
            <w:pPr>
              <w:pStyle w:val="76"/>
              <w:jc w:val="left"/>
              <w:rPr>
                <w:szCs w:val="18"/>
              </w:rPr>
            </w:pPr>
            <w:r>
              <w:rPr>
                <w:szCs w:val="18"/>
              </w:rPr>
              <w:t>a）关重件国产化比例：65%~74%；</w:t>
            </w:r>
          </w:p>
          <w:p w14:paraId="435A638F">
            <w:pPr>
              <w:pStyle w:val="76"/>
              <w:jc w:val="left"/>
              <w:rPr>
                <w:szCs w:val="18"/>
              </w:rPr>
            </w:pPr>
            <w:r>
              <w:rPr>
                <w:szCs w:val="18"/>
              </w:rPr>
              <w:t>b）其余硬件国产化比例：55%~64%。</w:t>
            </w:r>
          </w:p>
        </w:tc>
      </w:tr>
      <w:tr w14:paraId="54400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2" w:type="pct"/>
            <w:vMerge w:val="continue"/>
            <w:vAlign w:val="center"/>
          </w:tcPr>
          <w:p w14:paraId="09E0DE68">
            <w:pPr>
              <w:pStyle w:val="76"/>
              <w:rPr>
                <w:szCs w:val="18"/>
              </w:rPr>
            </w:pPr>
          </w:p>
        </w:tc>
        <w:tc>
          <w:tcPr>
            <w:tcW w:w="392" w:type="pct"/>
            <w:vMerge w:val="continue"/>
            <w:vAlign w:val="center"/>
          </w:tcPr>
          <w:p w14:paraId="12C103A4">
            <w:pPr>
              <w:pStyle w:val="76"/>
              <w:rPr>
                <w:szCs w:val="18"/>
              </w:rPr>
            </w:pPr>
          </w:p>
        </w:tc>
        <w:tc>
          <w:tcPr>
            <w:tcW w:w="806" w:type="pct"/>
            <w:vAlign w:val="center"/>
          </w:tcPr>
          <w:p w14:paraId="11B5657A">
            <w:pPr>
              <w:pStyle w:val="76"/>
              <w:rPr>
                <w:szCs w:val="18"/>
              </w:rPr>
            </w:pPr>
            <w:r>
              <w:rPr>
                <w:szCs w:val="18"/>
              </w:rPr>
              <w:t>硬件供应链管控</w:t>
            </w:r>
          </w:p>
        </w:tc>
        <w:tc>
          <w:tcPr>
            <w:tcW w:w="3360" w:type="pct"/>
            <w:vAlign w:val="center"/>
          </w:tcPr>
          <w:p w14:paraId="7702A3F4">
            <w:pPr>
              <w:pStyle w:val="76"/>
              <w:jc w:val="left"/>
              <w:rPr>
                <w:szCs w:val="18"/>
              </w:rPr>
            </w:pPr>
            <w:r>
              <w:rPr>
                <w:szCs w:val="18"/>
              </w:rPr>
              <w:t>a）建有硬件采购和选型目录；</w:t>
            </w:r>
          </w:p>
          <w:p w14:paraId="3B58AF0B">
            <w:pPr>
              <w:pStyle w:val="76"/>
              <w:jc w:val="left"/>
              <w:rPr>
                <w:szCs w:val="18"/>
              </w:rPr>
            </w:pPr>
            <w:r>
              <w:rPr>
                <w:szCs w:val="18"/>
              </w:rPr>
              <w:t>b）不同型号产品有一定硬件共用比例。</w:t>
            </w:r>
          </w:p>
        </w:tc>
      </w:tr>
      <w:tr w14:paraId="149FA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2" w:type="pct"/>
            <w:vMerge w:val="continue"/>
            <w:vAlign w:val="center"/>
          </w:tcPr>
          <w:p w14:paraId="373103A9">
            <w:pPr>
              <w:pStyle w:val="76"/>
              <w:rPr>
                <w:szCs w:val="18"/>
              </w:rPr>
            </w:pPr>
          </w:p>
        </w:tc>
        <w:tc>
          <w:tcPr>
            <w:tcW w:w="392" w:type="pct"/>
            <w:vMerge w:val="restart"/>
            <w:vAlign w:val="center"/>
          </w:tcPr>
          <w:p w14:paraId="6E662FB3">
            <w:pPr>
              <w:pStyle w:val="76"/>
              <w:rPr>
                <w:szCs w:val="18"/>
              </w:rPr>
            </w:pPr>
            <w:r>
              <w:rPr>
                <w:szCs w:val="18"/>
              </w:rPr>
              <w:t>一级</w:t>
            </w:r>
          </w:p>
        </w:tc>
        <w:tc>
          <w:tcPr>
            <w:tcW w:w="806" w:type="pct"/>
            <w:vAlign w:val="center"/>
          </w:tcPr>
          <w:p w14:paraId="6140E6E7">
            <w:pPr>
              <w:pStyle w:val="76"/>
              <w:rPr>
                <w:szCs w:val="18"/>
              </w:rPr>
            </w:pPr>
            <w:r>
              <w:rPr>
                <w:szCs w:val="18"/>
              </w:rPr>
              <w:t>硬件国产化</w:t>
            </w:r>
          </w:p>
        </w:tc>
        <w:tc>
          <w:tcPr>
            <w:tcW w:w="3360" w:type="pct"/>
            <w:vAlign w:val="center"/>
          </w:tcPr>
          <w:p w14:paraId="11E715F2">
            <w:pPr>
              <w:pStyle w:val="76"/>
              <w:jc w:val="left"/>
              <w:rPr>
                <w:szCs w:val="18"/>
              </w:rPr>
            </w:pPr>
            <w:r>
              <w:rPr>
                <w:szCs w:val="18"/>
              </w:rPr>
              <w:t>a）关重件国产化比例：≤65%；</w:t>
            </w:r>
          </w:p>
          <w:p w14:paraId="69419936">
            <w:pPr>
              <w:pStyle w:val="76"/>
              <w:jc w:val="left"/>
              <w:rPr>
                <w:szCs w:val="18"/>
              </w:rPr>
            </w:pPr>
            <w:r>
              <w:rPr>
                <w:szCs w:val="18"/>
              </w:rPr>
              <w:t>b）其余硬件国产化比例：≤55%。</w:t>
            </w:r>
          </w:p>
        </w:tc>
      </w:tr>
      <w:tr w14:paraId="64E46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2" w:type="pct"/>
            <w:vMerge w:val="continue"/>
            <w:vAlign w:val="center"/>
          </w:tcPr>
          <w:p w14:paraId="4B799430">
            <w:pPr>
              <w:pStyle w:val="76"/>
              <w:rPr>
                <w:szCs w:val="18"/>
              </w:rPr>
            </w:pPr>
          </w:p>
        </w:tc>
        <w:tc>
          <w:tcPr>
            <w:tcW w:w="392" w:type="pct"/>
            <w:vMerge w:val="continue"/>
            <w:vAlign w:val="center"/>
          </w:tcPr>
          <w:p w14:paraId="1236C7C9">
            <w:pPr>
              <w:pStyle w:val="76"/>
              <w:rPr>
                <w:szCs w:val="18"/>
              </w:rPr>
            </w:pPr>
          </w:p>
        </w:tc>
        <w:tc>
          <w:tcPr>
            <w:tcW w:w="806" w:type="pct"/>
            <w:vAlign w:val="center"/>
          </w:tcPr>
          <w:p w14:paraId="5A9B3565">
            <w:pPr>
              <w:pStyle w:val="76"/>
              <w:rPr>
                <w:szCs w:val="18"/>
              </w:rPr>
            </w:pPr>
            <w:r>
              <w:rPr>
                <w:szCs w:val="18"/>
              </w:rPr>
              <w:t>硬件供应链管控</w:t>
            </w:r>
          </w:p>
        </w:tc>
        <w:tc>
          <w:tcPr>
            <w:tcW w:w="3360" w:type="pct"/>
            <w:vAlign w:val="center"/>
          </w:tcPr>
          <w:p w14:paraId="0F5C598F">
            <w:pPr>
              <w:pStyle w:val="76"/>
              <w:jc w:val="left"/>
              <w:rPr>
                <w:szCs w:val="18"/>
              </w:rPr>
            </w:pPr>
            <w:r>
              <w:rPr>
                <w:szCs w:val="18"/>
              </w:rPr>
              <w:t>建有硬件采购和选型目录，无备用方案。</w:t>
            </w:r>
          </w:p>
        </w:tc>
      </w:tr>
    </w:tbl>
    <w:p w14:paraId="2A04F7C4">
      <w:pPr>
        <w:pStyle w:val="91"/>
        <w:spacing w:before="156" w:after="156"/>
        <w:ind w:left="10" w:hanging="10"/>
        <w:rPr>
          <w:rFonts w:ascii="Times New Roman"/>
        </w:rPr>
      </w:pPr>
      <w:bookmarkStart w:id="195" w:name="_Toc195426442"/>
      <w:bookmarkStart w:id="196" w:name="_Toc7206_WPSOffice_Level3"/>
      <w:bookmarkStart w:id="197" w:name="_Toc12933_WPSOffice_Level3"/>
      <w:bookmarkStart w:id="198" w:name="_Toc223447451"/>
      <w:r>
        <w:rPr>
          <w:rFonts w:ascii="Times New Roman"/>
        </w:rPr>
        <w:t>软件选用能力</w:t>
      </w:r>
      <w:bookmarkEnd w:id="195"/>
      <w:bookmarkEnd w:id="196"/>
      <w:bookmarkEnd w:id="197"/>
      <w:bookmarkEnd w:id="198"/>
    </w:p>
    <w:p w14:paraId="1BA1DB18">
      <w:pPr>
        <w:pStyle w:val="54"/>
        <w:spacing w:line="276" w:lineRule="auto"/>
        <w:ind w:firstLine="420" w:firstLineChars="0"/>
        <w:jc w:val="left"/>
        <w:rPr>
          <w:szCs w:val="22"/>
        </w:rPr>
      </w:pPr>
      <w:bookmarkStart w:id="199" w:name="OLE_LINK7"/>
      <w:r>
        <w:rPr>
          <w:szCs w:val="22"/>
        </w:rPr>
        <w:t>软件选用能力，是指创新主体以规划性、系统性、长期性为特征，围绕成套产品软件的功能与技术架构适配要求、成本效益目标及供应链风险管控需求，通过科学评价、筛选和管理，建立优质软件资源池，并实现外购软件、开源软件平台、第三方工具与自研软件的高效整合、质量可控及稳定集成的综合能力</w:t>
      </w:r>
      <w:bookmarkEnd w:id="199"/>
      <w:r>
        <w:rPr>
          <w:szCs w:val="22"/>
        </w:rPr>
        <w:t>。本文件主要针对软件国产化选型能力和供应链管控进行评价。软件选用能力的自主创新能力要求应符合表9的规定。</w:t>
      </w:r>
    </w:p>
    <w:p w14:paraId="2B5EE6BC">
      <w:pPr>
        <w:pStyle w:val="54"/>
        <w:spacing w:line="276" w:lineRule="auto"/>
        <w:ind w:firstLine="420" w:firstLineChars="0"/>
        <w:jc w:val="left"/>
        <w:rPr>
          <w:szCs w:val="22"/>
        </w:rPr>
      </w:pPr>
      <w:r>
        <w:rPr>
          <w:szCs w:val="22"/>
        </w:rPr>
        <w:t>其中，软件国产化的相关要求如下：</w:t>
      </w:r>
    </w:p>
    <w:p w14:paraId="72C68AEB">
      <w:pPr>
        <w:pStyle w:val="79"/>
        <w:numPr>
          <w:ilvl w:val="0"/>
          <w:numId w:val="24"/>
        </w:numPr>
        <w:tabs>
          <w:tab w:val="left" w:pos="840"/>
        </w:tabs>
        <w:spacing w:line="276" w:lineRule="auto"/>
        <w:ind w:left="840" w:leftChars="200" w:hanging="420" w:hangingChars="200"/>
        <w:rPr>
          <w:rFonts w:ascii="Times New Roman"/>
          <w:szCs w:val="22"/>
        </w:rPr>
      </w:pPr>
      <w:bookmarkStart w:id="200" w:name="OLE_LINK10"/>
      <w:r>
        <w:rPr>
          <w:rFonts w:ascii="Times New Roman"/>
          <w:szCs w:val="22"/>
        </w:rPr>
        <w:t>国产软件，是指由注册地为中国大陆境内（不含港澳台），且核心技术研发、主要工作地点在中国大陆境内，且技术和资本由中资主体（含国有资本、民营企业等中国内地资本）实际控制的厂商研发的软件产品。</w:t>
      </w:r>
      <w:bookmarkEnd w:id="200"/>
      <w:r>
        <w:rPr>
          <w:rFonts w:ascii="Times New Roman"/>
          <w:szCs w:val="22"/>
        </w:rPr>
        <w:t>此外，如某软件被国家或主管部门列为存疑或限用的软件，则不应判定为国产软件；</w:t>
      </w:r>
    </w:p>
    <w:p w14:paraId="45CC444B">
      <w:pPr>
        <w:pStyle w:val="79"/>
        <w:numPr>
          <w:ilvl w:val="0"/>
          <w:numId w:val="24"/>
        </w:numPr>
        <w:tabs>
          <w:tab w:val="left" w:pos="840"/>
        </w:tabs>
        <w:spacing w:line="276" w:lineRule="auto"/>
        <w:ind w:left="840" w:leftChars="200" w:hanging="420" w:hangingChars="200"/>
        <w:rPr>
          <w:rFonts w:ascii="Times New Roman"/>
          <w:szCs w:val="22"/>
        </w:rPr>
      </w:pPr>
      <w:r>
        <w:rPr>
          <w:rFonts w:ascii="Times New Roman"/>
          <w:szCs w:val="22"/>
        </w:rPr>
        <w:t>软件国产化比例，指与被评价对象的国产软件数量之和，与被评价对象全部软件数量之和的比。</w:t>
      </w:r>
    </w:p>
    <w:p w14:paraId="4864D2E1">
      <w:pPr>
        <w:pStyle w:val="54"/>
        <w:spacing w:line="360" w:lineRule="auto"/>
        <w:ind w:firstLine="0" w:firstLineChars="0"/>
        <w:jc w:val="center"/>
        <w:rPr>
          <w:rFonts w:eastAsia="黑体"/>
        </w:rPr>
      </w:pPr>
      <w:bookmarkStart w:id="201" w:name="_Toc11007_WPSOffice_Level3"/>
      <w:bookmarkStart w:id="202" w:name="_Toc9138_WPSOffice_Level3"/>
      <w:r>
        <w:rPr>
          <w:rFonts w:eastAsia="黑体"/>
        </w:rPr>
        <w:t>表9 软件选用能力</w:t>
      </w:r>
      <w:bookmarkStart w:id="203" w:name="_Hlk195386304"/>
      <w:r>
        <w:rPr>
          <w:rFonts w:eastAsia="黑体"/>
        </w:rPr>
        <w:t>的自主创新能力要求</w:t>
      </w:r>
      <w:bookmarkEnd w:id="201"/>
      <w:bookmarkEnd w:id="202"/>
      <w:bookmarkEnd w:id="203"/>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90"/>
        <w:gridCol w:w="712"/>
        <w:gridCol w:w="1335"/>
        <w:gridCol w:w="6243"/>
      </w:tblGrid>
      <w:tr w14:paraId="704F4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435" w:type="pct"/>
            <w:vAlign w:val="center"/>
          </w:tcPr>
          <w:p w14:paraId="5EFACF36">
            <w:pPr>
              <w:pStyle w:val="76"/>
              <w:rPr>
                <w:b/>
                <w:bCs/>
                <w:szCs w:val="18"/>
              </w:rPr>
            </w:pPr>
            <w:r>
              <w:rPr>
                <w:b/>
                <w:bCs/>
                <w:szCs w:val="18"/>
              </w:rPr>
              <w:t>二级指标</w:t>
            </w:r>
          </w:p>
        </w:tc>
        <w:tc>
          <w:tcPr>
            <w:tcW w:w="392" w:type="pct"/>
            <w:vAlign w:val="center"/>
          </w:tcPr>
          <w:p w14:paraId="56EC43C6">
            <w:pPr>
              <w:pStyle w:val="76"/>
              <w:rPr>
                <w:b/>
                <w:bCs/>
                <w:szCs w:val="18"/>
              </w:rPr>
            </w:pPr>
            <w:r>
              <w:rPr>
                <w:b/>
                <w:bCs/>
                <w:szCs w:val="18"/>
              </w:rPr>
              <w:t>级别</w:t>
            </w:r>
          </w:p>
        </w:tc>
        <w:tc>
          <w:tcPr>
            <w:tcW w:w="735" w:type="pct"/>
            <w:vAlign w:val="center"/>
          </w:tcPr>
          <w:p w14:paraId="40F0F81E">
            <w:pPr>
              <w:pStyle w:val="76"/>
              <w:rPr>
                <w:b/>
                <w:bCs/>
                <w:szCs w:val="18"/>
              </w:rPr>
            </w:pPr>
            <w:r>
              <w:rPr>
                <w:b/>
                <w:bCs/>
                <w:szCs w:val="18"/>
              </w:rPr>
              <w:t>指标要求</w:t>
            </w:r>
          </w:p>
        </w:tc>
        <w:tc>
          <w:tcPr>
            <w:tcW w:w="3438" w:type="pct"/>
            <w:vAlign w:val="center"/>
          </w:tcPr>
          <w:p w14:paraId="776B7408">
            <w:pPr>
              <w:pStyle w:val="76"/>
              <w:rPr>
                <w:b/>
                <w:bCs/>
                <w:szCs w:val="18"/>
              </w:rPr>
            </w:pPr>
            <w:r>
              <w:rPr>
                <w:b/>
                <w:bCs/>
                <w:szCs w:val="18"/>
              </w:rPr>
              <w:t>自主创新能力要求</w:t>
            </w:r>
          </w:p>
        </w:tc>
      </w:tr>
      <w:tr w14:paraId="02114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35" w:type="pct"/>
            <w:vMerge w:val="restart"/>
            <w:vAlign w:val="center"/>
          </w:tcPr>
          <w:p w14:paraId="2D88CD9C">
            <w:pPr>
              <w:pStyle w:val="76"/>
              <w:rPr>
                <w:szCs w:val="18"/>
              </w:rPr>
            </w:pPr>
            <w:r>
              <w:rPr>
                <w:szCs w:val="18"/>
              </w:rPr>
              <w:t>软件选用</w:t>
            </w:r>
          </w:p>
          <w:p w14:paraId="7444A007">
            <w:pPr>
              <w:pStyle w:val="76"/>
              <w:rPr>
                <w:szCs w:val="18"/>
              </w:rPr>
            </w:pPr>
            <w:r>
              <w:rPr>
                <w:szCs w:val="18"/>
              </w:rPr>
              <w:t>能力</w:t>
            </w:r>
          </w:p>
        </w:tc>
        <w:tc>
          <w:tcPr>
            <w:tcW w:w="392" w:type="pct"/>
            <w:vMerge w:val="restart"/>
            <w:vAlign w:val="center"/>
          </w:tcPr>
          <w:p w14:paraId="07BC1BE4">
            <w:pPr>
              <w:pStyle w:val="76"/>
              <w:rPr>
                <w:szCs w:val="18"/>
              </w:rPr>
            </w:pPr>
            <w:r>
              <w:rPr>
                <w:szCs w:val="18"/>
              </w:rPr>
              <w:t>五级</w:t>
            </w:r>
          </w:p>
        </w:tc>
        <w:tc>
          <w:tcPr>
            <w:tcW w:w="735" w:type="pct"/>
            <w:vAlign w:val="center"/>
          </w:tcPr>
          <w:p w14:paraId="5686AA4E">
            <w:pPr>
              <w:pStyle w:val="76"/>
              <w:rPr>
                <w:szCs w:val="18"/>
              </w:rPr>
            </w:pPr>
            <w:r>
              <w:rPr>
                <w:szCs w:val="18"/>
              </w:rPr>
              <w:t>软件国产化</w:t>
            </w:r>
          </w:p>
        </w:tc>
        <w:tc>
          <w:tcPr>
            <w:tcW w:w="3438" w:type="pct"/>
            <w:vAlign w:val="center"/>
          </w:tcPr>
          <w:p w14:paraId="0740602F">
            <w:pPr>
              <w:pStyle w:val="76"/>
              <w:jc w:val="left"/>
              <w:rPr>
                <w:szCs w:val="18"/>
              </w:rPr>
            </w:pPr>
            <w:r>
              <w:rPr>
                <w:szCs w:val="18"/>
              </w:rPr>
              <w:t>a）软件国产化比例：≥80%；</w:t>
            </w:r>
          </w:p>
          <w:p w14:paraId="4BB6A97D">
            <w:pPr>
              <w:pStyle w:val="76"/>
              <w:jc w:val="left"/>
              <w:rPr>
                <w:szCs w:val="18"/>
              </w:rPr>
            </w:pPr>
            <w:r>
              <w:rPr>
                <w:szCs w:val="18"/>
              </w:rPr>
              <w:t>b）有基于开源软件平台开发的专用软件或应用平台；</w:t>
            </w:r>
          </w:p>
          <w:p w14:paraId="39910603">
            <w:pPr>
              <w:pStyle w:val="76"/>
              <w:jc w:val="left"/>
              <w:rPr>
                <w:szCs w:val="18"/>
              </w:rPr>
            </w:pPr>
            <w:r>
              <w:rPr>
                <w:szCs w:val="18"/>
              </w:rPr>
              <w:t>c）可兼容第三方软件接入；</w:t>
            </w:r>
          </w:p>
          <w:p w14:paraId="0BA0869F">
            <w:pPr>
              <w:pStyle w:val="76"/>
              <w:jc w:val="left"/>
              <w:rPr>
                <w:szCs w:val="18"/>
              </w:rPr>
            </w:pPr>
            <w:r>
              <w:rPr>
                <w:szCs w:val="18"/>
              </w:rPr>
              <w:t>d) 具有第三方机构出具的软件自主可控相关检测或评估报告；</w:t>
            </w:r>
          </w:p>
          <w:p w14:paraId="285939F6">
            <w:pPr>
              <w:pStyle w:val="76"/>
              <w:jc w:val="left"/>
              <w:rPr>
                <w:szCs w:val="18"/>
              </w:rPr>
            </w:pPr>
            <w:r>
              <w:rPr>
                <w:szCs w:val="18"/>
              </w:rPr>
              <w:t>e）关键系统软件和开发工具具备国产软件等效替代方案。</w:t>
            </w:r>
          </w:p>
        </w:tc>
      </w:tr>
      <w:tr w14:paraId="12742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35" w:type="pct"/>
            <w:vMerge w:val="continue"/>
            <w:vAlign w:val="center"/>
          </w:tcPr>
          <w:p w14:paraId="6D0471E1">
            <w:pPr>
              <w:pStyle w:val="76"/>
              <w:rPr>
                <w:szCs w:val="18"/>
              </w:rPr>
            </w:pPr>
          </w:p>
        </w:tc>
        <w:tc>
          <w:tcPr>
            <w:tcW w:w="392" w:type="pct"/>
            <w:vMerge w:val="continue"/>
            <w:vAlign w:val="center"/>
          </w:tcPr>
          <w:p w14:paraId="5E91AA91">
            <w:pPr>
              <w:pStyle w:val="76"/>
              <w:rPr>
                <w:szCs w:val="18"/>
              </w:rPr>
            </w:pPr>
          </w:p>
        </w:tc>
        <w:tc>
          <w:tcPr>
            <w:tcW w:w="735" w:type="pct"/>
            <w:vAlign w:val="center"/>
          </w:tcPr>
          <w:p w14:paraId="154967C0">
            <w:pPr>
              <w:pStyle w:val="76"/>
              <w:rPr>
                <w:szCs w:val="18"/>
              </w:rPr>
            </w:pPr>
            <w:r>
              <w:rPr>
                <w:szCs w:val="18"/>
              </w:rPr>
              <w:t>软件供应链管控</w:t>
            </w:r>
          </w:p>
        </w:tc>
        <w:tc>
          <w:tcPr>
            <w:tcW w:w="3438" w:type="pct"/>
            <w:vAlign w:val="center"/>
          </w:tcPr>
          <w:p w14:paraId="3C1DF9E1">
            <w:pPr>
              <w:pStyle w:val="76"/>
              <w:jc w:val="left"/>
              <w:rPr>
                <w:szCs w:val="18"/>
              </w:rPr>
            </w:pPr>
            <w:r>
              <w:rPr>
                <w:szCs w:val="18"/>
              </w:rPr>
              <w:t>a）完成三方软件评测；</w:t>
            </w:r>
          </w:p>
          <w:p w14:paraId="6508115D">
            <w:pPr>
              <w:pStyle w:val="76"/>
              <w:jc w:val="left"/>
              <w:rPr>
                <w:szCs w:val="18"/>
              </w:rPr>
            </w:pPr>
            <w:r>
              <w:rPr>
                <w:szCs w:val="18"/>
              </w:rPr>
              <w:t>b）使用行业名录产品；</w:t>
            </w:r>
          </w:p>
          <w:p w14:paraId="018F1AD2">
            <w:pPr>
              <w:pStyle w:val="76"/>
              <w:jc w:val="left"/>
              <w:rPr>
                <w:szCs w:val="18"/>
              </w:rPr>
            </w:pPr>
            <w:r>
              <w:rPr>
                <w:szCs w:val="18"/>
              </w:rPr>
              <w:t>c）有多软件平台方案；</w:t>
            </w:r>
          </w:p>
          <w:p w14:paraId="6A048B55">
            <w:pPr>
              <w:pStyle w:val="76"/>
              <w:jc w:val="left"/>
              <w:rPr>
                <w:szCs w:val="18"/>
              </w:rPr>
            </w:pPr>
            <w:r>
              <w:rPr>
                <w:szCs w:val="18"/>
              </w:rPr>
              <w:t>d）具有开放的应用软件生态；</w:t>
            </w:r>
          </w:p>
          <w:p w14:paraId="4B6219B1">
            <w:pPr>
              <w:pStyle w:val="76"/>
              <w:jc w:val="left"/>
              <w:rPr>
                <w:szCs w:val="18"/>
              </w:rPr>
            </w:pPr>
            <w:r>
              <w:rPr>
                <w:szCs w:val="18"/>
              </w:rPr>
              <w:t>e) 建立软件安全和合规选用机制；</w:t>
            </w:r>
          </w:p>
          <w:p w14:paraId="0D806A21">
            <w:pPr>
              <w:pStyle w:val="76"/>
              <w:jc w:val="left"/>
              <w:rPr>
                <w:szCs w:val="18"/>
              </w:rPr>
            </w:pPr>
            <w:r>
              <w:rPr>
                <w:szCs w:val="18"/>
              </w:rPr>
              <w:t>f）软件版本和配置受控、可追溯。</w:t>
            </w:r>
          </w:p>
        </w:tc>
      </w:tr>
      <w:tr w14:paraId="66D6D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35" w:type="pct"/>
            <w:vMerge w:val="continue"/>
            <w:vAlign w:val="center"/>
          </w:tcPr>
          <w:p w14:paraId="0D994C37">
            <w:pPr>
              <w:pStyle w:val="76"/>
              <w:rPr>
                <w:szCs w:val="18"/>
              </w:rPr>
            </w:pPr>
          </w:p>
        </w:tc>
        <w:tc>
          <w:tcPr>
            <w:tcW w:w="392" w:type="pct"/>
            <w:vMerge w:val="restart"/>
            <w:vAlign w:val="center"/>
          </w:tcPr>
          <w:p w14:paraId="4D0D977F">
            <w:pPr>
              <w:pStyle w:val="76"/>
              <w:rPr>
                <w:szCs w:val="18"/>
              </w:rPr>
            </w:pPr>
            <w:r>
              <w:rPr>
                <w:szCs w:val="18"/>
              </w:rPr>
              <w:t>四级</w:t>
            </w:r>
          </w:p>
        </w:tc>
        <w:tc>
          <w:tcPr>
            <w:tcW w:w="735" w:type="pct"/>
            <w:vAlign w:val="center"/>
          </w:tcPr>
          <w:p w14:paraId="1D79C1D9">
            <w:pPr>
              <w:pStyle w:val="76"/>
              <w:rPr>
                <w:szCs w:val="18"/>
              </w:rPr>
            </w:pPr>
            <w:r>
              <w:rPr>
                <w:szCs w:val="18"/>
              </w:rPr>
              <w:t>软件国产化</w:t>
            </w:r>
          </w:p>
        </w:tc>
        <w:tc>
          <w:tcPr>
            <w:tcW w:w="3438" w:type="pct"/>
            <w:vAlign w:val="center"/>
          </w:tcPr>
          <w:p w14:paraId="630E6C16">
            <w:pPr>
              <w:pStyle w:val="76"/>
              <w:jc w:val="left"/>
              <w:rPr>
                <w:szCs w:val="18"/>
              </w:rPr>
            </w:pPr>
            <w:r>
              <w:rPr>
                <w:szCs w:val="18"/>
              </w:rPr>
              <w:t>a）软件国产化比例：60%~80%；</w:t>
            </w:r>
          </w:p>
          <w:p w14:paraId="3B55620E">
            <w:pPr>
              <w:pStyle w:val="76"/>
              <w:jc w:val="left"/>
              <w:rPr>
                <w:szCs w:val="18"/>
              </w:rPr>
            </w:pPr>
            <w:r>
              <w:rPr>
                <w:szCs w:val="18"/>
              </w:rPr>
              <w:t>b）有基于开源软件平台开发的专用软件或应用平台；</w:t>
            </w:r>
          </w:p>
          <w:p w14:paraId="559F99A9">
            <w:pPr>
              <w:pStyle w:val="76"/>
              <w:jc w:val="left"/>
              <w:rPr>
                <w:szCs w:val="18"/>
              </w:rPr>
            </w:pPr>
            <w:r>
              <w:rPr>
                <w:szCs w:val="18"/>
              </w:rPr>
              <w:t>c）关键系统软件具备国产软件替代可行性分析或验证记录。</w:t>
            </w:r>
          </w:p>
        </w:tc>
      </w:tr>
      <w:tr w14:paraId="0D9D6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35" w:type="pct"/>
            <w:vMerge w:val="continue"/>
            <w:vAlign w:val="center"/>
          </w:tcPr>
          <w:p w14:paraId="5BBA7D5E">
            <w:pPr>
              <w:pStyle w:val="76"/>
              <w:rPr>
                <w:szCs w:val="18"/>
              </w:rPr>
            </w:pPr>
          </w:p>
        </w:tc>
        <w:tc>
          <w:tcPr>
            <w:tcW w:w="392" w:type="pct"/>
            <w:vMerge w:val="continue"/>
            <w:vAlign w:val="center"/>
          </w:tcPr>
          <w:p w14:paraId="1C6866B4">
            <w:pPr>
              <w:pStyle w:val="76"/>
              <w:rPr>
                <w:szCs w:val="18"/>
              </w:rPr>
            </w:pPr>
          </w:p>
        </w:tc>
        <w:tc>
          <w:tcPr>
            <w:tcW w:w="735" w:type="pct"/>
            <w:vAlign w:val="center"/>
          </w:tcPr>
          <w:p w14:paraId="6C38BBEA">
            <w:pPr>
              <w:pStyle w:val="76"/>
              <w:rPr>
                <w:szCs w:val="18"/>
              </w:rPr>
            </w:pPr>
            <w:r>
              <w:rPr>
                <w:szCs w:val="18"/>
              </w:rPr>
              <w:t>软件供应链管控</w:t>
            </w:r>
          </w:p>
        </w:tc>
        <w:tc>
          <w:tcPr>
            <w:tcW w:w="3438" w:type="pct"/>
            <w:vAlign w:val="center"/>
          </w:tcPr>
          <w:p w14:paraId="578DE682">
            <w:pPr>
              <w:pStyle w:val="76"/>
              <w:jc w:val="left"/>
              <w:rPr>
                <w:szCs w:val="18"/>
              </w:rPr>
            </w:pPr>
            <w:r>
              <w:rPr>
                <w:szCs w:val="18"/>
              </w:rPr>
              <w:t>a）完成三方软件评测；</w:t>
            </w:r>
          </w:p>
          <w:p w14:paraId="79D0F5A5">
            <w:pPr>
              <w:pStyle w:val="76"/>
              <w:jc w:val="left"/>
              <w:rPr>
                <w:szCs w:val="18"/>
              </w:rPr>
            </w:pPr>
            <w:r>
              <w:rPr>
                <w:szCs w:val="18"/>
              </w:rPr>
              <w:t>b）使用行业名录产品；</w:t>
            </w:r>
          </w:p>
          <w:p w14:paraId="606CB4C6">
            <w:pPr>
              <w:pStyle w:val="76"/>
              <w:jc w:val="left"/>
              <w:rPr>
                <w:szCs w:val="18"/>
              </w:rPr>
            </w:pPr>
            <w:r>
              <w:rPr>
                <w:szCs w:val="18"/>
              </w:rPr>
              <w:t>c）支持主流软件接口；</w:t>
            </w:r>
          </w:p>
          <w:p w14:paraId="455FF741">
            <w:pPr>
              <w:pStyle w:val="76"/>
              <w:jc w:val="left"/>
              <w:rPr>
                <w:szCs w:val="18"/>
              </w:rPr>
            </w:pPr>
            <w:r>
              <w:rPr>
                <w:szCs w:val="18"/>
              </w:rPr>
              <w:t>d) 对第三方软件具备基本的安全和许可证合规性审查能力。</w:t>
            </w:r>
          </w:p>
        </w:tc>
      </w:tr>
      <w:tr w14:paraId="3E699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35" w:type="pct"/>
            <w:vMerge w:val="continue"/>
            <w:vAlign w:val="center"/>
          </w:tcPr>
          <w:p w14:paraId="6A36FDDE">
            <w:pPr>
              <w:pStyle w:val="76"/>
              <w:rPr>
                <w:szCs w:val="18"/>
              </w:rPr>
            </w:pPr>
          </w:p>
        </w:tc>
        <w:tc>
          <w:tcPr>
            <w:tcW w:w="392" w:type="pct"/>
            <w:vMerge w:val="restart"/>
            <w:vAlign w:val="center"/>
          </w:tcPr>
          <w:p w14:paraId="5AB618F2">
            <w:pPr>
              <w:pStyle w:val="76"/>
              <w:rPr>
                <w:szCs w:val="18"/>
              </w:rPr>
            </w:pPr>
            <w:r>
              <w:rPr>
                <w:szCs w:val="18"/>
              </w:rPr>
              <w:t>三级</w:t>
            </w:r>
          </w:p>
        </w:tc>
        <w:tc>
          <w:tcPr>
            <w:tcW w:w="735" w:type="pct"/>
            <w:vAlign w:val="center"/>
          </w:tcPr>
          <w:p w14:paraId="16E7D9F4">
            <w:pPr>
              <w:pStyle w:val="76"/>
              <w:rPr>
                <w:szCs w:val="18"/>
              </w:rPr>
            </w:pPr>
            <w:r>
              <w:rPr>
                <w:szCs w:val="18"/>
              </w:rPr>
              <w:t>软件国产化</w:t>
            </w:r>
          </w:p>
        </w:tc>
        <w:tc>
          <w:tcPr>
            <w:tcW w:w="3438" w:type="pct"/>
            <w:vAlign w:val="center"/>
          </w:tcPr>
          <w:p w14:paraId="57A1178B">
            <w:pPr>
              <w:pStyle w:val="76"/>
              <w:jc w:val="left"/>
              <w:rPr>
                <w:szCs w:val="18"/>
              </w:rPr>
            </w:pPr>
            <w:r>
              <w:rPr>
                <w:szCs w:val="18"/>
              </w:rPr>
              <w:t>a）软件国产化比例：40%~60%；</w:t>
            </w:r>
          </w:p>
          <w:p w14:paraId="5A110849">
            <w:pPr>
              <w:pStyle w:val="76"/>
              <w:jc w:val="left"/>
              <w:rPr>
                <w:szCs w:val="18"/>
              </w:rPr>
            </w:pPr>
            <w:r>
              <w:rPr>
                <w:szCs w:val="18"/>
              </w:rPr>
              <w:t>b）基于非国产系统软件或封闭操作系统；</w:t>
            </w:r>
          </w:p>
          <w:p w14:paraId="5A77BBB9">
            <w:pPr>
              <w:pStyle w:val="76"/>
              <w:jc w:val="left"/>
              <w:rPr>
                <w:szCs w:val="18"/>
              </w:rPr>
            </w:pPr>
            <w:r>
              <w:rPr>
                <w:szCs w:val="18"/>
              </w:rPr>
              <w:t>c) 对核心系统软件依赖关系具备清单化管理。</w:t>
            </w:r>
          </w:p>
        </w:tc>
      </w:tr>
      <w:tr w14:paraId="63CB7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35" w:type="pct"/>
            <w:vMerge w:val="continue"/>
            <w:vAlign w:val="center"/>
          </w:tcPr>
          <w:p w14:paraId="73833770">
            <w:pPr>
              <w:pStyle w:val="76"/>
              <w:rPr>
                <w:szCs w:val="18"/>
              </w:rPr>
            </w:pPr>
          </w:p>
        </w:tc>
        <w:tc>
          <w:tcPr>
            <w:tcW w:w="392" w:type="pct"/>
            <w:vMerge w:val="continue"/>
            <w:vAlign w:val="center"/>
          </w:tcPr>
          <w:p w14:paraId="0BF2C0BF">
            <w:pPr>
              <w:pStyle w:val="76"/>
              <w:rPr>
                <w:szCs w:val="18"/>
              </w:rPr>
            </w:pPr>
          </w:p>
        </w:tc>
        <w:tc>
          <w:tcPr>
            <w:tcW w:w="735" w:type="pct"/>
            <w:vAlign w:val="center"/>
          </w:tcPr>
          <w:p w14:paraId="7AD91901">
            <w:pPr>
              <w:pStyle w:val="76"/>
              <w:rPr>
                <w:szCs w:val="18"/>
              </w:rPr>
            </w:pPr>
            <w:r>
              <w:rPr>
                <w:szCs w:val="18"/>
              </w:rPr>
              <w:t>软件供应链管控</w:t>
            </w:r>
          </w:p>
        </w:tc>
        <w:tc>
          <w:tcPr>
            <w:tcW w:w="3438" w:type="pct"/>
            <w:vAlign w:val="center"/>
          </w:tcPr>
          <w:p w14:paraId="75A12F59">
            <w:pPr>
              <w:pStyle w:val="76"/>
              <w:jc w:val="left"/>
              <w:rPr>
                <w:szCs w:val="18"/>
              </w:rPr>
            </w:pPr>
            <w:r>
              <w:rPr>
                <w:szCs w:val="18"/>
              </w:rPr>
              <w:t>a）具备持续软件升级能力；</w:t>
            </w:r>
          </w:p>
          <w:p w14:paraId="43A2706E">
            <w:pPr>
              <w:pStyle w:val="76"/>
              <w:jc w:val="left"/>
              <w:rPr>
                <w:szCs w:val="18"/>
              </w:rPr>
            </w:pPr>
            <w:r>
              <w:rPr>
                <w:szCs w:val="18"/>
              </w:rPr>
              <w:t>b）不同型号产品有一定软件共用比例；</w:t>
            </w:r>
          </w:p>
          <w:p w14:paraId="49BFF29E">
            <w:pPr>
              <w:pStyle w:val="76"/>
              <w:jc w:val="left"/>
              <w:rPr>
                <w:szCs w:val="18"/>
              </w:rPr>
            </w:pPr>
            <w:r>
              <w:rPr>
                <w:szCs w:val="18"/>
              </w:rPr>
              <w:t>c）第三方软件来源明确，具备版本和来源可追溯能力。</w:t>
            </w:r>
          </w:p>
        </w:tc>
      </w:tr>
      <w:tr w14:paraId="544DF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35" w:type="pct"/>
            <w:vMerge w:val="continue"/>
            <w:vAlign w:val="center"/>
          </w:tcPr>
          <w:p w14:paraId="106A8FD3">
            <w:pPr>
              <w:pStyle w:val="76"/>
              <w:rPr>
                <w:szCs w:val="18"/>
              </w:rPr>
            </w:pPr>
          </w:p>
        </w:tc>
        <w:tc>
          <w:tcPr>
            <w:tcW w:w="392" w:type="pct"/>
            <w:vMerge w:val="restart"/>
            <w:vAlign w:val="center"/>
          </w:tcPr>
          <w:p w14:paraId="631C4CB2">
            <w:pPr>
              <w:pStyle w:val="76"/>
              <w:rPr>
                <w:szCs w:val="18"/>
              </w:rPr>
            </w:pPr>
            <w:r>
              <w:rPr>
                <w:szCs w:val="18"/>
              </w:rPr>
              <w:t>二级</w:t>
            </w:r>
          </w:p>
        </w:tc>
        <w:tc>
          <w:tcPr>
            <w:tcW w:w="735" w:type="pct"/>
            <w:vAlign w:val="center"/>
          </w:tcPr>
          <w:p w14:paraId="4FB72799">
            <w:pPr>
              <w:pStyle w:val="76"/>
              <w:rPr>
                <w:szCs w:val="18"/>
              </w:rPr>
            </w:pPr>
            <w:r>
              <w:rPr>
                <w:szCs w:val="18"/>
              </w:rPr>
              <w:t>软件国产化</w:t>
            </w:r>
          </w:p>
        </w:tc>
        <w:tc>
          <w:tcPr>
            <w:tcW w:w="3438" w:type="pct"/>
            <w:vAlign w:val="center"/>
          </w:tcPr>
          <w:p w14:paraId="4076F7BE">
            <w:pPr>
              <w:pStyle w:val="76"/>
              <w:jc w:val="left"/>
              <w:rPr>
                <w:szCs w:val="18"/>
              </w:rPr>
            </w:pPr>
            <w:r>
              <w:rPr>
                <w:szCs w:val="18"/>
              </w:rPr>
              <w:t>a）软件国产化比例：20%~40%；</w:t>
            </w:r>
          </w:p>
          <w:p w14:paraId="2F0B01BA">
            <w:pPr>
              <w:pStyle w:val="76"/>
              <w:jc w:val="left"/>
              <w:rPr>
                <w:szCs w:val="18"/>
              </w:rPr>
            </w:pPr>
            <w:r>
              <w:rPr>
                <w:szCs w:val="18"/>
              </w:rPr>
              <w:t>b）基于非国产系统软件或封闭操作系统。</w:t>
            </w:r>
          </w:p>
        </w:tc>
      </w:tr>
      <w:tr w14:paraId="01BC8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35" w:type="pct"/>
            <w:vMerge w:val="continue"/>
            <w:vAlign w:val="center"/>
          </w:tcPr>
          <w:p w14:paraId="4F12961B">
            <w:pPr>
              <w:pStyle w:val="76"/>
              <w:rPr>
                <w:szCs w:val="18"/>
              </w:rPr>
            </w:pPr>
          </w:p>
        </w:tc>
        <w:tc>
          <w:tcPr>
            <w:tcW w:w="392" w:type="pct"/>
            <w:vMerge w:val="continue"/>
            <w:vAlign w:val="center"/>
          </w:tcPr>
          <w:p w14:paraId="17156812">
            <w:pPr>
              <w:pStyle w:val="76"/>
              <w:rPr>
                <w:szCs w:val="18"/>
              </w:rPr>
            </w:pPr>
          </w:p>
        </w:tc>
        <w:tc>
          <w:tcPr>
            <w:tcW w:w="735" w:type="pct"/>
            <w:vAlign w:val="center"/>
          </w:tcPr>
          <w:p w14:paraId="2B464159">
            <w:pPr>
              <w:pStyle w:val="76"/>
              <w:rPr>
                <w:szCs w:val="18"/>
              </w:rPr>
            </w:pPr>
            <w:r>
              <w:rPr>
                <w:szCs w:val="18"/>
              </w:rPr>
              <w:t>软件供应链管控</w:t>
            </w:r>
          </w:p>
        </w:tc>
        <w:tc>
          <w:tcPr>
            <w:tcW w:w="3438" w:type="pct"/>
            <w:vAlign w:val="center"/>
          </w:tcPr>
          <w:p w14:paraId="4145BFC2">
            <w:pPr>
              <w:pStyle w:val="76"/>
              <w:jc w:val="left"/>
              <w:rPr>
                <w:szCs w:val="18"/>
              </w:rPr>
            </w:pPr>
            <w:r>
              <w:rPr>
                <w:szCs w:val="18"/>
              </w:rPr>
              <w:t>a）具备一定的软件升级能力；</w:t>
            </w:r>
          </w:p>
          <w:p w14:paraId="2BDA59CF">
            <w:pPr>
              <w:pStyle w:val="76"/>
              <w:jc w:val="left"/>
              <w:rPr>
                <w:szCs w:val="18"/>
              </w:rPr>
            </w:pPr>
            <w:r>
              <w:rPr>
                <w:szCs w:val="18"/>
              </w:rPr>
              <w:t>b）接口仅满足内部系统对接；</w:t>
            </w:r>
          </w:p>
          <w:p w14:paraId="72B415FD">
            <w:pPr>
              <w:pStyle w:val="76"/>
              <w:jc w:val="left"/>
              <w:rPr>
                <w:szCs w:val="18"/>
              </w:rPr>
            </w:pPr>
            <w:r>
              <w:rPr>
                <w:szCs w:val="18"/>
              </w:rPr>
              <w:t>c）软件版本存在记录，但未形成统一配置管理机制。</w:t>
            </w:r>
          </w:p>
        </w:tc>
      </w:tr>
      <w:tr w14:paraId="27241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35" w:type="pct"/>
            <w:vMerge w:val="continue"/>
            <w:vAlign w:val="center"/>
          </w:tcPr>
          <w:p w14:paraId="38E6ECA5">
            <w:pPr>
              <w:pStyle w:val="76"/>
              <w:rPr>
                <w:szCs w:val="18"/>
              </w:rPr>
            </w:pPr>
          </w:p>
        </w:tc>
        <w:tc>
          <w:tcPr>
            <w:tcW w:w="392" w:type="pct"/>
            <w:vMerge w:val="restart"/>
            <w:vAlign w:val="center"/>
          </w:tcPr>
          <w:p w14:paraId="0E114E5D">
            <w:pPr>
              <w:pStyle w:val="76"/>
              <w:rPr>
                <w:szCs w:val="18"/>
              </w:rPr>
            </w:pPr>
            <w:r>
              <w:rPr>
                <w:szCs w:val="18"/>
              </w:rPr>
              <w:t>一级</w:t>
            </w:r>
          </w:p>
        </w:tc>
        <w:tc>
          <w:tcPr>
            <w:tcW w:w="735" w:type="pct"/>
            <w:vAlign w:val="center"/>
          </w:tcPr>
          <w:p w14:paraId="48F7F6CA">
            <w:pPr>
              <w:pStyle w:val="76"/>
              <w:rPr>
                <w:szCs w:val="18"/>
              </w:rPr>
            </w:pPr>
            <w:r>
              <w:rPr>
                <w:szCs w:val="18"/>
              </w:rPr>
              <w:t>软件国产化</w:t>
            </w:r>
          </w:p>
        </w:tc>
        <w:tc>
          <w:tcPr>
            <w:tcW w:w="3438" w:type="pct"/>
            <w:vAlign w:val="center"/>
          </w:tcPr>
          <w:p w14:paraId="6BC37547">
            <w:pPr>
              <w:pStyle w:val="76"/>
              <w:jc w:val="left"/>
              <w:rPr>
                <w:szCs w:val="18"/>
              </w:rPr>
            </w:pPr>
            <w:r>
              <w:rPr>
                <w:szCs w:val="18"/>
              </w:rPr>
              <w:t>a）软件国产化比例：＜20%；</w:t>
            </w:r>
          </w:p>
          <w:p w14:paraId="44771316">
            <w:pPr>
              <w:pStyle w:val="76"/>
              <w:jc w:val="left"/>
              <w:rPr>
                <w:szCs w:val="18"/>
              </w:rPr>
            </w:pPr>
            <w:r>
              <w:rPr>
                <w:szCs w:val="18"/>
              </w:rPr>
              <w:t>b）基于非国产系统软件。</w:t>
            </w:r>
          </w:p>
        </w:tc>
      </w:tr>
      <w:tr w14:paraId="2DA07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35" w:type="pct"/>
            <w:vMerge w:val="continue"/>
            <w:vAlign w:val="center"/>
          </w:tcPr>
          <w:p w14:paraId="2F350039">
            <w:pPr>
              <w:pStyle w:val="76"/>
              <w:rPr>
                <w:szCs w:val="18"/>
              </w:rPr>
            </w:pPr>
          </w:p>
        </w:tc>
        <w:tc>
          <w:tcPr>
            <w:tcW w:w="392" w:type="pct"/>
            <w:vMerge w:val="continue"/>
            <w:vAlign w:val="center"/>
          </w:tcPr>
          <w:p w14:paraId="1F564C1F">
            <w:pPr>
              <w:pStyle w:val="76"/>
              <w:rPr>
                <w:szCs w:val="18"/>
              </w:rPr>
            </w:pPr>
          </w:p>
        </w:tc>
        <w:tc>
          <w:tcPr>
            <w:tcW w:w="735" w:type="pct"/>
            <w:vAlign w:val="center"/>
          </w:tcPr>
          <w:p w14:paraId="4CB30AB1">
            <w:pPr>
              <w:pStyle w:val="76"/>
              <w:rPr>
                <w:szCs w:val="18"/>
              </w:rPr>
            </w:pPr>
            <w:r>
              <w:rPr>
                <w:szCs w:val="18"/>
              </w:rPr>
              <w:t>软件供应链管控</w:t>
            </w:r>
          </w:p>
        </w:tc>
        <w:tc>
          <w:tcPr>
            <w:tcW w:w="3438" w:type="pct"/>
            <w:vAlign w:val="center"/>
          </w:tcPr>
          <w:p w14:paraId="0BAE0271">
            <w:pPr>
              <w:pStyle w:val="76"/>
              <w:jc w:val="left"/>
              <w:rPr>
                <w:szCs w:val="18"/>
              </w:rPr>
            </w:pPr>
            <w:r>
              <w:rPr>
                <w:szCs w:val="18"/>
              </w:rPr>
              <w:t>软件版本完全固化，不支持软件升级或二次软件开发。</w:t>
            </w:r>
          </w:p>
        </w:tc>
      </w:tr>
    </w:tbl>
    <w:p w14:paraId="7EFE76B3">
      <w:pPr>
        <w:pStyle w:val="91"/>
        <w:spacing w:before="156" w:after="156"/>
        <w:ind w:left="10" w:hanging="10"/>
        <w:rPr>
          <w:rFonts w:ascii="Times New Roman"/>
        </w:rPr>
      </w:pPr>
      <w:bookmarkStart w:id="204" w:name="_Toc195426443"/>
      <w:bookmarkStart w:id="205" w:name="_Toc26965_WPSOffice_Level3"/>
      <w:bookmarkStart w:id="206" w:name="_Toc13275_WPSOffice_Level3"/>
      <w:bookmarkStart w:id="207" w:name="_Toc223447452"/>
      <w:r>
        <w:rPr>
          <w:rFonts w:ascii="Times New Roman"/>
        </w:rPr>
        <w:t>生产过程控制能力</w:t>
      </w:r>
      <w:bookmarkEnd w:id="204"/>
      <w:bookmarkEnd w:id="205"/>
      <w:bookmarkEnd w:id="206"/>
      <w:bookmarkEnd w:id="207"/>
    </w:p>
    <w:p w14:paraId="031CA71E">
      <w:pPr>
        <w:pStyle w:val="54"/>
        <w:spacing w:line="276" w:lineRule="auto"/>
        <w:ind w:firstLine="420" w:firstLineChars="0"/>
        <w:jc w:val="left"/>
        <w:rPr>
          <w:szCs w:val="22"/>
        </w:rPr>
      </w:pPr>
      <w:r>
        <w:rPr>
          <w:szCs w:val="22"/>
        </w:rPr>
        <w:t>生产过程控制能力，是指创新主体通过系统化的管理方法、国产自主可控技术手段及资源配置，对产品生产流程中的全环节进行实时监控、动态优化与风险管控，以实现生产稳定性提升、效率优化、成本可控及质量追溯的综合能力。生产过程控制能力的自主创新能力要求应符合表10的规定。</w:t>
      </w:r>
    </w:p>
    <w:p w14:paraId="7D43E790">
      <w:pPr>
        <w:pStyle w:val="54"/>
        <w:spacing w:line="360" w:lineRule="auto"/>
        <w:ind w:firstLine="420" w:firstLineChars="0"/>
        <w:jc w:val="center"/>
        <w:rPr>
          <w:rFonts w:eastAsia="黑体"/>
        </w:rPr>
      </w:pPr>
      <w:bookmarkStart w:id="208" w:name="_Toc6118_WPSOffice_Level3"/>
      <w:bookmarkStart w:id="209" w:name="_Toc5491_WPSOffice_Level3"/>
      <w:r>
        <w:rPr>
          <w:rFonts w:eastAsia="黑体"/>
        </w:rPr>
        <w:t>表10 生产过程控制能力的自主创新能力要求</w:t>
      </w:r>
      <w:bookmarkEnd w:id="208"/>
      <w:bookmarkEnd w:id="209"/>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08"/>
        <w:gridCol w:w="981"/>
        <w:gridCol w:w="968"/>
        <w:gridCol w:w="6323"/>
      </w:tblGrid>
      <w:tr w14:paraId="71267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445" w:type="pct"/>
            <w:vAlign w:val="center"/>
          </w:tcPr>
          <w:p w14:paraId="31176BF6">
            <w:pPr>
              <w:pStyle w:val="76"/>
              <w:rPr>
                <w:b/>
                <w:bCs/>
                <w:szCs w:val="18"/>
              </w:rPr>
            </w:pPr>
            <w:r>
              <w:rPr>
                <w:b/>
                <w:bCs/>
                <w:szCs w:val="18"/>
              </w:rPr>
              <w:t>二级指标</w:t>
            </w:r>
          </w:p>
        </w:tc>
        <w:tc>
          <w:tcPr>
            <w:tcW w:w="540" w:type="pct"/>
            <w:vAlign w:val="center"/>
          </w:tcPr>
          <w:p w14:paraId="6A959574">
            <w:pPr>
              <w:pStyle w:val="76"/>
              <w:rPr>
                <w:b/>
                <w:bCs/>
                <w:szCs w:val="18"/>
              </w:rPr>
            </w:pPr>
            <w:r>
              <w:rPr>
                <w:b/>
                <w:bCs/>
                <w:szCs w:val="18"/>
              </w:rPr>
              <w:t>级别</w:t>
            </w:r>
          </w:p>
        </w:tc>
        <w:tc>
          <w:tcPr>
            <w:tcW w:w="533" w:type="pct"/>
            <w:vAlign w:val="center"/>
          </w:tcPr>
          <w:p w14:paraId="07938239">
            <w:pPr>
              <w:pStyle w:val="76"/>
              <w:rPr>
                <w:b/>
                <w:bCs/>
                <w:szCs w:val="18"/>
              </w:rPr>
            </w:pPr>
            <w:r>
              <w:rPr>
                <w:b/>
                <w:bCs/>
                <w:szCs w:val="18"/>
              </w:rPr>
              <w:t>指标要求</w:t>
            </w:r>
          </w:p>
        </w:tc>
        <w:tc>
          <w:tcPr>
            <w:tcW w:w="3482" w:type="pct"/>
            <w:vAlign w:val="center"/>
          </w:tcPr>
          <w:p w14:paraId="40F77A95">
            <w:pPr>
              <w:pStyle w:val="76"/>
              <w:rPr>
                <w:b/>
                <w:bCs/>
                <w:szCs w:val="18"/>
              </w:rPr>
            </w:pPr>
            <w:r>
              <w:rPr>
                <w:b/>
                <w:bCs/>
                <w:szCs w:val="18"/>
              </w:rPr>
              <w:t>自主创新能力要求</w:t>
            </w:r>
          </w:p>
        </w:tc>
      </w:tr>
      <w:tr w14:paraId="646EF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5" w:type="pct"/>
            <w:vMerge w:val="restart"/>
            <w:vAlign w:val="center"/>
          </w:tcPr>
          <w:p w14:paraId="6ABAD946">
            <w:pPr>
              <w:pStyle w:val="76"/>
              <w:rPr>
                <w:szCs w:val="18"/>
              </w:rPr>
            </w:pPr>
            <w:r>
              <w:rPr>
                <w:szCs w:val="18"/>
              </w:rPr>
              <w:t>生产过程</w:t>
            </w:r>
          </w:p>
          <w:p w14:paraId="1D2E5316">
            <w:pPr>
              <w:pStyle w:val="76"/>
              <w:rPr>
                <w:szCs w:val="18"/>
              </w:rPr>
            </w:pPr>
            <w:r>
              <w:rPr>
                <w:szCs w:val="18"/>
              </w:rPr>
              <w:t>控制能力</w:t>
            </w:r>
          </w:p>
        </w:tc>
        <w:tc>
          <w:tcPr>
            <w:tcW w:w="540" w:type="pct"/>
            <w:vMerge w:val="restart"/>
            <w:vAlign w:val="center"/>
          </w:tcPr>
          <w:p w14:paraId="153621C0">
            <w:pPr>
              <w:pStyle w:val="76"/>
              <w:rPr>
                <w:szCs w:val="18"/>
              </w:rPr>
            </w:pPr>
            <w:r>
              <w:rPr>
                <w:szCs w:val="18"/>
              </w:rPr>
              <w:t>五级</w:t>
            </w:r>
          </w:p>
        </w:tc>
        <w:tc>
          <w:tcPr>
            <w:tcW w:w="533" w:type="pct"/>
            <w:vAlign w:val="center"/>
          </w:tcPr>
          <w:p w14:paraId="58B98369">
            <w:pPr>
              <w:pStyle w:val="76"/>
              <w:rPr>
                <w:szCs w:val="18"/>
              </w:rPr>
            </w:pPr>
            <w:r>
              <w:rPr>
                <w:szCs w:val="18"/>
              </w:rPr>
              <w:t>计划与调度</w:t>
            </w:r>
          </w:p>
        </w:tc>
        <w:tc>
          <w:tcPr>
            <w:tcW w:w="3482" w:type="pct"/>
            <w:vAlign w:val="center"/>
          </w:tcPr>
          <w:p w14:paraId="5FF349FB">
            <w:pPr>
              <w:pStyle w:val="76"/>
              <w:jc w:val="left"/>
            </w:pPr>
            <w:r>
              <w:t>a）基于国产自研的大数据平台，监控实时生产；</w:t>
            </w:r>
          </w:p>
          <w:p w14:paraId="1369FF2C">
            <w:pPr>
              <w:pStyle w:val="76"/>
              <w:jc w:val="left"/>
              <w:rPr>
                <w:szCs w:val="18"/>
              </w:rPr>
            </w:pPr>
            <w:r>
              <w:t>b）实现实时调度、智能预警和在线管理。</w:t>
            </w:r>
          </w:p>
        </w:tc>
      </w:tr>
      <w:tr w14:paraId="6FFA1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5" w:type="pct"/>
            <w:vMerge w:val="continue"/>
            <w:vAlign w:val="center"/>
          </w:tcPr>
          <w:p w14:paraId="11233AFF">
            <w:pPr>
              <w:pStyle w:val="76"/>
              <w:rPr>
                <w:szCs w:val="18"/>
              </w:rPr>
            </w:pPr>
          </w:p>
        </w:tc>
        <w:tc>
          <w:tcPr>
            <w:tcW w:w="540" w:type="pct"/>
            <w:vMerge w:val="continue"/>
            <w:vAlign w:val="center"/>
          </w:tcPr>
          <w:p w14:paraId="0F9B003D">
            <w:pPr>
              <w:pStyle w:val="76"/>
              <w:rPr>
                <w:szCs w:val="18"/>
              </w:rPr>
            </w:pPr>
          </w:p>
        </w:tc>
        <w:tc>
          <w:tcPr>
            <w:tcW w:w="533" w:type="pct"/>
            <w:vAlign w:val="center"/>
          </w:tcPr>
          <w:p w14:paraId="4864CF18">
            <w:pPr>
              <w:pStyle w:val="76"/>
              <w:rPr>
                <w:szCs w:val="18"/>
              </w:rPr>
            </w:pPr>
            <w:r>
              <w:rPr>
                <w:szCs w:val="18"/>
              </w:rPr>
              <w:t>生产作业</w:t>
            </w:r>
          </w:p>
        </w:tc>
        <w:tc>
          <w:tcPr>
            <w:tcW w:w="3482" w:type="pct"/>
            <w:vAlign w:val="center"/>
          </w:tcPr>
          <w:p w14:paraId="5E69A8A1">
            <w:pPr>
              <w:pStyle w:val="76"/>
              <w:jc w:val="left"/>
            </w:pPr>
            <w:r>
              <w:t>a）生产资源通过国产数字孪生系统动态重组，支持多品种混线生产；</w:t>
            </w:r>
          </w:p>
          <w:p w14:paraId="16770B52">
            <w:pPr>
              <w:pStyle w:val="76"/>
              <w:jc w:val="left"/>
              <w:rPr>
                <w:szCs w:val="18"/>
              </w:rPr>
            </w:pPr>
            <w:r>
              <w:t>b）基于人工智能或大数据等技术，实现生产过程中非预见性异常的自动调整。</w:t>
            </w:r>
          </w:p>
        </w:tc>
      </w:tr>
      <w:tr w14:paraId="3F653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5" w:type="pct"/>
            <w:vMerge w:val="continue"/>
            <w:vAlign w:val="center"/>
          </w:tcPr>
          <w:p w14:paraId="67AB07B4">
            <w:pPr>
              <w:pStyle w:val="76"/>
              <w:rPr>
                <w:szCs w:val="18"/>
              </w:rPr>
            </w:pPr>
          </w:p>
        </w:tc>
        <w:tc>
          <w:tcPr>
            <w:tcW w:w="540" w:type="pct"/>
            <w:vMerge w:val="continue"/>
            <w:vAlign w:val="center"/>
          </w:tcPr>
          <w:p w14:paraId="27537FA6">
            <w:pPr>
              <w:pStyle w:val="76"/>
              <w:rPr>
                <w:szCs w:val="18"/>
              </w:rPr>
            </w:pPr>
          </w:p>
        </w:tc>
        <w:tc>
          <w:tcPr>
            <w:tcW w:w="533" w:type="pct"/>
            <w:vAlign w:val="center"/>
          </w:tcPr>
          <w:p w14:paraId="4954D56D">
            <w:pPr>
              <w:pStyle w:val="76"/>
              <w:rPr>
                <w:szCs w:val="18"/>
              </w:rPr>
            </w:pPr>
            <w:r>
              <w:rPr>
                <w:szCs w:val="18"/>
              </w:rPr>
              <w:t>设备管理</w:t>
            </w:r>
          </w:p>
        </w:tc>
        <w:tc>
          <w:tcPr>
            <w:tcW w:w="3482" w:type="pct"/>
            <w:vAlign w:val="center"/>
          </w:tcPr>
          <w:p w14:paraId="568C936F">
            <w:pPr>
              <w:pStyle w:val="76"/>
              <w:jc w:val="left"/>
            </w:pPr>
            <w:r>
              <w:t>a）关键大型生产设备及信息化系统集成国产自研数字孪生模型；</w:t>
            </w:r>
          </w:p>
          <w:p w14:paraId="6A00E52F">
            <w:pPr>
              <w:pStyle w:val="76"/>
              <w:jc w:val="left"/>
              <w:rPr>
                <w:szCs w:val="18"/>
              </w:rPr>
            </w:pPr>
            <w:r>
              <w:t>b）通过机器学习或神经网络等实现设备自学习，支持远程自愈（如参数自优化）。</w:t>
            </w:r>
          </w:p>
        </w:tc>
      </w:tr>
      <w:tr w14:paraId="0BC402C7">
        <w:tblPrEx>
          <w:tblCellMar>
            <w:top w:w="0" w:type="dxa"/>
            <w:left w:w="0" w:type="dxa"/>
            <w:bottom w:w="0" w:type="dxa"/>
            <w:right w:w="0" w:type="dxa"/>
          </w:tblCellMar>
        </w:tblPrEx>
        <w:trPr>
          <w:trHeight w:val="454" w:hRule="atLeast"/>
          <w:jc w:val="center"/>
        </w:trPr>
        <w:tc>
          <w:tcPr>
            <w:tcW w:w="445" w:type="pct"/>
            <w:vMerge w:val="continue"/>
            <w:vAlign w:val="center"/>
          </w:tcPr>
          <w:p w14:paraId="280015E6">
            <w:pPr>
              <w:pStyle w:val="76"/>
              <w:rPr>
                <w:szCs w:val="18"/>
              </w:rPr>
            </w:pPr>
          </w:p>
        </w:tc>
        <w:tc>
          <w:tcPr>
            <w:tcW w:w="540" w:type="pct"/>
            <w:vMerge w:val="continue"/>
            <w:vAlign w:val="center"/>
          </w:tcPr>
          <w:p w14:paraId="2654F0E6">
            <w:pPr>
              <w:pStyle w:val="76"/>
              <w:rPr>
                <w:szCs w:val="18"/>
              </w:rPr>
            </w:pPr>
          </w:p>
        </w:tc>
        <w:tc>
          <w:tcPr>
            <w:tcW w:w="533" w:type="pct"/>
            <w:vAlign w:val="center"/>
          </w:tcPr>
          <w:p w14:paraId="23AA60F4">
            <w:pPr>
              <w:pStyle w:val="76"/>
              <w:rPr>
                <w:szCs w:val="18"/>
              </w:rPr>
            </w:pPr>
            <w:r>
              <w:rPr>
                <w:szCs w:val="18"/>
              </w:rPr>
              <w:t>仓储配送</w:t>
            </w:r>
          </w:p>
        </w:tc>
        <w:tc>
          <w:tcPr>
            <w:tcW w:w="3482" w:type="pct"/>
            <w:vAlign w:val="center"/>
          </w:tcPr>
          <w:p w14:paraId="5A56295C">
            <w:pPr>
              <w:pStyle w:val="76"/>
              <w:jc w:val="left"/>
            </w:pPr>
            <w:r>
              <w:t>a）基于国产自研机器人与视觉分拣系统，建立分拣、配送模型；</w:t>
            </w:r>
          </w:p>
          <w:p w14:paraId="367D9B85">
            <w:pPr>
              <w:pStyle w:val="76"/>
              <w:jc w:val="left"/>
              <w:rPr>
                <w:szCs w:val="18"/>
              </w:rPr>
            </w:pPr>
            <w:r>
              <w:t>b）基于强化学习算法，满足个性化，柔性化生产需求，优化管理库存。</w:t>
            </w:r>
          </w:p>
        </w:tc>
      </w:tr>
      <w:tr w14:paraId="49D1F158">
        <w:tblPrEx>
          <w:tblCellMar>
            <w:top w:w="0" w:type="dxa"/>
            <w:left w:w="0" w:type="dxa"/>
            <w:bottom w:w="0" w:type="dxa"/>
            <w:right w:w="0" w:type="dxa"/>
          </w:tblCellMar>
        </w:tblPrEx>
        <w:trPr>
          <w:trHeight w:val="454" w:hRule="atLeast"/>
          <w:jc w:val="center"/>
        </w:trPr>
        <w:tc>
          <w:tcPr>
            <w:tcW w:w="445" w:type="pct"/>
            <w:vMerge w:val="continue"/>
            <w:vAlign w:val="center"/>
          </w:tcPr>
          <w:p w14:paraId="79AB4E60">
            <w:pPr>
              <w:pStyle w:val="76"/>
              <w:rPr>
                <w:szCs w:val="18"/>
              </w:rPr>
            </w:pPr>
          </w:p>
        </w:tc>
        <w:tc>
          <w:tcPr>
            <w:tcW w:w="540" w:type="pct"/>
            <w:vMerge w:val="continue"/>
            <w:vAlign w:val="center"/>
          </w:tcPr>
          <w:p w14:paraId="3BEAC105">
            <w:pPr>
              <w:pStyle w:val="76"/>
              <w:rPr>
                <w:szCs w:val="18"/>
              </w:rPr>
            </w:pPr>
          </w:p>
        </w:tc>
        <w:tc>
          <w:tcPr>
            <w:tcW w:w="533" w:type="pct"/>
            <w:vAlign w:val="center"/>
          </w:tcPr>
          <w:p w14:paraId="37FBB84E">
            <w:pPr>
              <w:pStyle w:val="76"/>
              <w:rPr>
                <w:szCs w:val="18"/>
              </w:rPr>
            </w:pPr>
            <w:r>
              <w:rPr>
                <w:szCs w:val="18"/>
              </w:rPr>
              <w:t>安全生产</w:t>
            </w:r>
          </w:p>
        </w:tc>
        <w:tc>
          <w:tcPr>
            <w:tcW w:w="3482" w:type="pct"/>
            <w:vAlign w:val="center"/>
          </w:tcPr>
          <w:p w14:paraId="4EDA59DB">
            <w:pPr>
              <w:pStyle w:val="76"/>
              <w:jc w:val="left"/>
            </w:pPr>
            <w:r>
              <w:t>a）基于国产自研安全生产数字孪生平台，建立大数据及知识库系统；</w:t>
            </w:r>
          </w:p>
          <w:p w14:paraId="29B61860">
            <w:pPr>
              <w:pStyle w:val="76"/>
              <w:jc w:val="left"/>
              <w:rPr>
                <w:szCs w:val="18"/>
              </w:rPr>
            </w:pPr>
            <w:r>
              <w:t>b）建立动态安全知识库，实现安全生产一体化管理。</w:t>
            </w:r>
          </w:p>
        </w:tc>
      </w:tr>
      <w:tr w14:paraId="4C95E2A1">
        <w:tblPrEx>
          <w:tblCellMar>
            <w:top w:w="0" w:type="dxa"/>
            <w:left w:w="0" w:type="dxa"/>
            <w:bottom w:w="0" w:type="dxa"/>
            <w:right w:w="0" w:type="dxa"/>
          </w:tblCellMar>
        </w:tblPrEx>
        <w:trPr>
          <w:trHeight w:val="454" w:hRule="atLeast"/>
          <w:jc w:val="center"/>
        </w:trPr>
        <w:tc>
          <w:tcPr>
            <w:tcW w:w="445" w:type="pct"/>
            <w:vMerge w:val="continue"/>
            <w:vAlign w:val="center"/>
          </w:tcPr>
          <w:p w14:paraId="162487FA">
            <w:pPr>
              <w:pStyle w:val="76"/>
              <w:rPr>
                <w:szCs w:val="18"/>
              </w:rPr>
            </w:pPr>
          </w:p>
        </w:tc>
        <w:tc>
          <w:tcPr>
            <w:tcW w:w="540" w:type="pct"/>
            <w:vMerge w:val="continue"/>
            <w:vAlign w:val="center"/>
          </w:tcPr>
          <w:p w14:paraId="12812E7B">
            <w:pPr>
              <w:pStyle w:val="76"/>
              <w:rPr>
                <w:szCs w:val="18"/>
              </w:rPr>
            </w:pPr>
          </w:p>
        </w:tc>
        <w:tc>
          <w:tcPr>
            <w:tcW w:w="533" w:type="pct"/>
            <w:vAlign w:val="center"/>
          </w:tcPr>
          <w:p w14:paraId="00E0E20E">
            <w:pPr>
              <w:pStyle w:val="76"/>
              <w:rPr>
                <w:szCs w:val="18"/>
              </w:rPr>
            </w:pPr>
            <w:r>
              <w:rPr>
                <w:szCs w:val="18"/>
              </w:rPr>
              <w:t>能源管理</w:t>
            </w:r>
          </w:p>
        </w:tc>
        <w:tc>
          <w:tcPr>
            <w:tcW w:w="3482" w:type="pct"/>
            <w:vAlign w:val="center"/>
          </w:tcPr>
          <w:p w14:paraId="4E4CDD7F">
            <w:pPr>
              <w:pStyle w:val="76"/>
              <w:jc w:val="left"/>
            </w:pPr>
            <w:r>
              <w:t>a）基于国产自研能源互联网平台，建立能源管理分析模型；</w:t>
            </w:r>
          </w:p>
          <w:p w14:paraId="75DA23A2">
            <w:pPr>
              <w:pStyle w:val="76"/>
              <w:jc w:val="left"/>
              <w:rPr>
                <w:szCs w:val="18"/>
              </w:rPr>
            </w:pPr>
            <w:r>
              <w:t>b）实现能源管理的动态检测、预测及自动调配。</w:t>
            </w:r>
          </w:p>
        </w:tc>
      </w:tr>
      <w:tr w14:paraId="7AE5C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5" w:type="pct"/>
            <w:vMerge w:val="continue"/>
            <w:vAlign w:val="center"/>
          </w:tcPr>
          <w:p w14:paraId="2D24202B">
            <w:pPr>
              <w:pStyle w:val="76"/>
              <w:rPr>
                <w:szCs w:val="18"/>
              </w:rPr>
            </w:pPr>
          </w:p>
        </w:tc>
        <w:tc>
          <w:tcPr>
            <w:tcW w:w="540" w:type="pct"/>
            <w:vMerge w:val="restart"/>
            <w:vAlign w:val="center"/>
          </w:tcPr>
          <w:p w14:paraId="5DF2D7C1">
            <w:pPr>
              <w:pStyle w:val="76"/>
              <w:rPr>
                <w:szCs w:val="18"/>
              </w:rPr>
            </w:pPr>
            <w:r>
              <w:rPr>
                <w:szCs w:val="18"/>
              </w:rPr>
              <w:t>四级</w:t>
            </w:r>
          </w:p>
        </w:tc>
        <w:tc>
          <w:tcPr>
            <w:tcW w:w="533" w:type="pct"/>
            <w:vAlign w:val="center"/>
          </w:tcPr>
          <w:p w14:paraId="484BE18D">
            <w:pPr>
              <w:pStyle w:val="76"/>
              <w:rPr>
                <w:szCs w:val="18"/>
              </w:rPr>
            </w:pPr>
            <w:r>
              <w:rPr>
                <w:szCs w:val="18"/>
              </w:rPr>
              <w:t>计划与调度</w:t>
            </w:r>
          </w:p>
        </w:tc>
        <w:tc>
          <w:tcPr>
            <w:tcW w:w="3482" w:type="pct"/>
            <w:vAlign w:val="center"/>
          </w:tcPr>
          <w:p w14:paraId="2218C148">
            <w:pPr>
              <w:pStyle w:val="76"/>
              <w:jc w:val="left"/>
            </w:pPr>
            <w:r>
              <w:t>a）基于国产自研智能调度算法模型，自动生成排产方案；</w:t>
            </w:r>
          </w:p>
          <w:p w14:paraId="2ABB9F94">
            <w:pPr>
              <w:pStyle w:val="76"/>
              <w:jc w:val="left"/>
              <w:rPr>
                <w:szCs w:val="18"/>
              </w:rPr>
            </w:pPr>
            <w:r>
              <w:t>b）自动全流程监控生产进度，支持人工干预与自动调整的柔性切换。</w:t>
            </w:r>
          </w:p>
        </w:tc>
      </w:tr>
      <w:tr w14:paraId="63B74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5" w:type="pct"/>
            <w:vMerge w:val="continue"/>
            <w:vAlign w:val="center"/>
          </w:tcPr>
          <w:p w14:paraId="5B4FDCDA">
            <w:pPr>
              <w:pStyle w:val="76"/>
              <w:rPr>
                <w:szCs w:val="18"/>
              </w:rPr>
            </w:pPr>
          </w:p>
        </w:tc>
        <w:tc>
          <w:tcPr>
            <w:tcW w:w="540" w:type="pct"/>
            <w:vMerge w:val="continue"/>
            <w:vAlign w:val="center"/>
          </w:tcPr>
          <w:p w14:paraId="21D87E39">
            <w:pPr>
              <w:pStyle w:val="76"/>
              <w:rPr>
                <w:szCs w:val="18"/>
              </w:rPr>
            </w:pPr>
          </w:p>
        </w:tc>
        <w:tc>
          <w:tcPr>
            <w:tcW w:w="533" w:type="pct"/>
            <w:vAlign w:val="center"/>
          </w:tcPr>
          <w:p w14:paraId="096F212F">
            <w:pPr>
              <w:pStyle w:val="76"/>
              <w:rPr>
                <w:szCs w:val="18"/>
              </w:rPr>
            </w:pPr>
            <w:r>
              <w:rPr>
                <w:szCs w:val="18"/>
              </w:rPr>
              <w:t>生产作业</w:t>
            </w:r>
          </w:p>
        </w:tc>
        <w:tc>
          <w:tcPr>
            <w:tcW w:w="3482" w:type="pct"/>
            <w:vAlign w:val="center"/>
          </w:tcPr>
          <w:p w14:paraId="0758BEB3">
            <w:pPr>
              <w:pStyle w:val="76"/>
              <w:jc w:val="left"/>
            </w:pPr>
            <w:r>
              <w:t>a）基于国产自研信息化系统，自动下发生产指令；</w:t>
            </w:r>
          </w:p>
          <w:p w14:paraId="72989C76">
            <w:pPr>
              <w:pStyle w:val="76"/>
              <w:jc w:val="left"/>
              <w:rPr>
                <w:szCs w:val="18"/>
              </w:rPr>
            </w:pPr>
            <w:r>
              <w:t>b）实时采集关键工位数据，异常情况自动报警，支持生产数据反哺优化作业流程。</w:t>
            </w:r>
          </w:p>
        </w:tc>
      </w:tr>
      <w:tr w14:paraId="79C0A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5" w:type="pct"/>
            <w:vMerge w:val="continue"/>
            <w:vAlign w:val="center"/>
          </w:tcPr>
          <w:p w14:paraId="092B35F3">
            <w:pPr>
              <w:pStyle w:val="76"/>
              <w:rPr>
                <w:szCs w:val="18"/>
              </w:rPr>
            </w:pPr>
          </w:p>
        </w:tc>
        <w:tc>
          <w:tcPr>
            <w:tcW w:w="540" w:type="pct"/>
            <w:vMerge w:val="continue"/>
            <w:vAlign w:val="center"/>
          </w:tcPr>
          <w:p w14:paraId="59C15D2E">
            <w:pPr>
              <w:pStyle w:val="76"/>
              <w:rPr>
                <w:szCs w:val="18"/>
              </w:rPr>
            </w:pPr>
          </w:p>
        </w:tc>
        <w:tc>
          <w:tcPr>
            <w:tcW w:w="533" w:type="pct"/>
            <w:vAlign w:val="center"/>
          </w:tcPr>
          <w:p w14:paraId="6A208680">
            <w:pPr>
              <w:pStyle w:val="76"/>
              <w:rPr>
                <w:szCs w:val="18"/>
              </w:rPr>
            </w:pPr>
            <w:r>
              <w:rPr>
                <w:szCs w:val="18"/>
              </w:rPr>
              <w:t>设备管理</w:t>
            </w:r>
          </w:p>
        </w:tc>
        <w:tc>
          <w:tcPr>
            <w:tcW w:w="3482" w:type="pct"/>
            <w:vAlign w:val="center"/>
          </w:tcPr>
          <w:p w14:paraId="7CD4BFB4">
            <w:pPr>
              <w:pStyle w:val="76"/>
              <w:jc w:val="left"/>
            </w:pPr>
            <w:r>
              <w:t>a）基于国产自研设备管理系统，建立设备运行监控和设备故障知识库；</w:t>
            </w:r>
          </w:p>
          <w:p w14:paraId="08CB491E">
            <w:pPr>
              <w:pStyle w:val="76"/>
              <w:jc w:val="left"/>
              <w:rPr>
                <w:szCs w:val="18"/>
              </w:rPr>
            </w:pPr>
            <w:r>
              <w:t>b）实时监控提前预警潜在故障，并给出设备预测维护方案。</w:t>
            </w:r>
          </w:p>
        </w:tc>
      </w:tr>
      <w:tr w14:paraId="47E8CCF6">
        <w:tblPrEx>
          <w:tblCellMar>
            <w:top w:w="0" w:type="dxa"/>
            <w:left w:w="0" w:type="dxa"/>
            <w:bottom w:w="0" w:type="dxa"/>
            <w:right w:w="0" w:type="dxa"/>
          </w:tblCellMar>
        </w:tblPrEx>
        <w:trPr>
          <w:trHeight w:val="454" w:hRule="atLeast"/>
          <w:jc w:val="center"/>
        </w:trPr>
        <w:tc>
          <w:tcPr>
            <w:tcW w:w="445" w:type="pct"/>
            <w:vMerge w:val="continue"/>
            <w:vAlign w:val="center"/>
          </w:tcPr>
          <w:p w14:paraId="6EC3CC83">
            <w:pPr>
              <w:pStyle w:val="76"/>
              <w:rPr>
                <w:szCs w:val="18"/>
              </w:rPr>
            </w:pPr>
          </w:p>
        </w:tc>
        <w:tc>
          <w:tcPr>
            <w:tcW w:w="540" w:type="pct"/>
            <w:vMerge w:val="continue"/>
            <w:vAlign w:val="center"/>
          </w:tcPr>
          <w:p w14:paraId="6889BFE3">
            <w:pPr>
              <w:pStyle w:val="76"/>
              <w:rPr>
                <w:szCs w:val="18"/>
              </w:rPr>
            </w:pPr>
          </w:p>
        </w:tc>
        <w:tc>
          <w:tcPr>
            <w:tcW w:w="533" w:type="pct"/>
            <w:vAlign w:val="center"/>
          </w:tcPr>
          <w:p w14:paraId="079362E0">
            <w:pPr>
              <w:pStyle w:val="76"/>
              <w:rPr>
                <w:szCs w:val="18"/>
              </w:rPr>
            </w:pPr>
            <w:r>
              <w:rPr>
                <w:szCs w:val="18"/>
              </w:rPr>
              <w:t>仓储配送</w:t>
            </w:r>
          </w:p>
        </w:tc>
        <w:tc>
          <w:tcPr>
            <w:tcW w:w="3482" w:type="pct"/>
            <w:vAlign w:val="center"/>
          </w:tcPr>
          <w:p w14:paraId="3C44E512">
            <w:pPr>
              <w:pStyle w:val="76"/>
              <w:jc w:val="left"/>
            </w:pPr>
            <w:r>
              <w:t>a）基于国产自研仓储管理软件；</w:t>
            </w:r>
          </w:p>
          <w:p w14:paraId="3A14B822">
            <w:pPr>
              <w:pStyle w:val="76"/>
              <w:jc w:val="left"/>
              <w:rPr>
                <w:szCs w:val="18"/>
              </w:rPr>
            </w:pPr>
            <w:r>
              <w:t>b）实现实时监控，数据实时报警，自动配送等功能。</w:t>
            </w:r>
          </w:p>
        </w:tc>
      </w:tr>
      <w:tr w14:paraId="374B5CBF">
        <w:tblPrEx>
          <w:tblCellMar>
            <w:top w:w="0" w:type="dxa"/>
            <w:left w:w="0" w:type="dxa"/>
            <w:bottom w:w="0" w:type="dxa"/>
            <w:right w:w="0" w:type="dxa"/>
          </w:tblCellMar>
        </w:tblPrEx>
        <w:trPr>
          <w:trHeight w:val="454" w:hRule="atLeast"/>
          <w:jc w:val="center"/>
        </w:trPr>
        <w:tc>
          <w:tcPr>
            <w:tcW w:w="445" w:type="pct"/>
            <w:vMerge w:val="continue"/>
            <w:vAlign w:val="center"/>
          </w:tcPr>
          <w:p w14:paraId="490BE6B0">
            <w:pPr>
              <w:pStyle w:val="76"/>
              <w:rPr>
                <w:szCs w:val="18"/>
              </w:rPr>
            </w:pPr>
          </w:p>
        </w:tc>
        <w:tc>
          <w:tcPr>
            <w:tcW w:w="540" w:type="pct"/>
            <w:vMerge w:val="continue"/>
            <w:vAlign w:val="center"/>
          </w:tcPr>
          <w:p w14:paraId="689DC84D">
            <w:pPr>
              <w:pStyle w:val="76"/>
              <w:rPr>
                <w:szCs w:val="18"/>
              </w:rPr>
            </w:pPr>
          </w:p>
        </w:tc>
        <w:tc>
          <w:tcPr>
            <w:tcW w:w="533" w:type="pct"/>
            <w:vAlign w:val="center"/>
          </w:tcPr>
          <w:p w14:paraId="081A0E10">
            <w:pPr>
              <w:pStyle w:val="76"/>
              <w:rPr>
                <w:szCs w:val="18"/>
              </w:rPr>
            </w:pPr>
            <w:r>
              <w:rPr>
                <w:szCs w:val="18"/>
              </w:rPr>
              <w:t>安全生产</w:t>
            </w:r>
          </w:p>
        </w:tc>
        <w:tc>
          <w:tcPr>
            <w:tcW w:w="3482" w:type="pct"/>
            <w:vAlign w:val="center"/>
          </w:tcPr>
          <w:p w14:paraId="6A9A385A">
            <w:pPr>
              <w:pStyle w:val="76"/>
              <w:jc w:val="left"/>
            </w:pPr>
            <w:r>
              <w:t>a）基于国产自研系统，建立安全生产监控、预警等管理风险分析及预警机制；</w:t>
            </w:r>
          </w:p>
          <w:p w14:paraId="3970CBE8">
            <w:pPr>
              <w:pStyle w:val="76"/>
              <w:jc w:val="left"/>
              <w:rPr>
                <w:szCs w:val="18"/>
              </w:rPr>
            </w:pPr>
            <w:r>
              <w:t>b）实时监控相关数据运行情况。</w:t>
            </w:r>
          </w:p>
        </w:tc>
      </w:tr>
      <w:tr w14:paraId="7B914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5" w:type="pct"/>
            <w:vMerge w:val="continue"/>
            <w:vAlign w:val="center"/>
          </w:tcPr>
          <w:p w14:paraId="6131E094">
            <w:pPr>
              <w:pStyle w:val="76"/>
              <w:rPr>
                <w:szCs w:val="18"/>
              </w:rPr>
            </w:pPr>
          </w:p>
        </w:tc>
        <w:tc>
          <w:tcPr>
            <w:tcW w:w="540" w:type="pct"/>
            <w:vMerge w:val="continue"/>
            <w:vAlign w:val="center"/>
          </w:tcPr>
          <w:p w14:paraId="51817BC2">
            <w:pPr>
              <w:pStyle w:val="76"/>
              <w:rPr>
                <w:szCs w:val="18"/>
              </w:rPr>
            </w:pPr>
          </w:p>
        </w:tc>
        <w:tc>
          <w:tcPr>
            <w:tcW w:w="533" w:type="pct"/>
            <w:vAlign w:val="center"/>
          </w:tcPr>
          <w:p w14:paraId="6F75B430">
            <w:pPr>
              <w:pStyle w:val="76"/>
              <w:rPr>
                <w:szCs w:val="18"/>
              </w:rPr>
            </w:pPr>
            <w:r>
              <w:rPr>
                <w:szCs w:val="18"/>
              </w:rPr>
              <w:t>能源管理</w:t>
            </w:r>
          </w:p>
        </w:tc>
        <w:tc>
          <w:tcPr>
            <w:tcW w:w="3482" w:type="pct"/>
            <w:vAlign w:val="center"/>
          </w:tcPr>
          <w:p w14:paraId="118E992A">
            <w:pPr>
              <w:pStyle w:val="76"/>
              <w:jc w:val="left"/>
            </w:pPr>
            <w:r>
              <w:t>a）基于国产自研系统，建立节能模型；</w:t>
            </w:r>
          </w:p>
          <w:p w14:paraId="2696A053">
            <w:pPr>
              <w:pStyle w:val="76"/>
              <w:jc w:val="left"/>
              <w:rPr>
                <w:szCs w:val="18"/>
              </w:rPr>
            </w:pPr>
            <w:r>
              <w:t>b）实现精细化和可视化管理。</w:t>
            </w:r>
          </w:p>
        </w:tc>
      </w:tr>
      <w:tr w14:paraId="3ECBA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5" w:type="pct"/>
            <w:vMerge w:val="continue"/>
            <w:vAlign w:val="center"/>
          </w:tcPr>
          <w:p w14:paraId="1099D51E">
            <w:pPr>
              <w:pStyle w:val="76"/>
              <w:rPr>
                <w:szCs w:val="18"/>
              </w:rPr>
            </w:pPr>
          </w:p>
        </w:tc>
        <w:tc>
          <w:tcPr>
            <w:tcW w:w="540" w:type="pct"/>
            <w:vMerge w:val="restart"/>
            <w:vAlign w:val="center"/>
          </w:tcPr>
          <w:p w14:paraId="7891A069">
            <w:pPr>
              <w:pStyle w:val="76"/>
              <w:rPr>
                <w:szCs w:val="18"/>
              </w:rPr>
            </w:pPr>
            <w:r>
              <w:rPr>
                <w:szCs w:val="18"/>
              </w:rPr>
              <w:t>三级</w:t>
            </w:r>
          </w:p>
        </w:tc>
        <w:tc>
          <w:tcPr>
            <w:tcW w:w="533" w:type="pct"/>
            <w:vAlign w:val="center"/>
          </w:tcPr>
          <w:p w14:paraId="05C3C50C">
            <w:pPr>
              <w:pStyle w:val="76"/>
              <w:rPr>
                <w:szCs w:val="18"/>
              </w:rPr>
            </w:pPr>
            <w:r>
              <w:rPr>
                <w:szCs w:val="18"/>
              </w:rPr>
              <w:t>计划与调度</w:t>
            </w:r>
          </w:p>
        </w:tc>
        <w:tc>
          <w:tcPr>
            <w:tcW w:w="3482" w:type="pct"/>
            <w:vAlign w:val="center"/>
          </w:tcPr>
          <w:p w14:paraId="426B1C39">
            <w:pPr>
              <w:pStyle w:val="76"/>
              <w:jc w:val="left"/>
            </w:pPr>
            <w:r>
              <w:t>a）基于国产自研系统，提前生成排产计划；</w:t>
            </w:r>
          </w:p>
          <w:p w14:paraId="22269FC2">
            <w:pPr>
              <w:pStyle w:val="76"/>
              <w:jc w:val="left"/>
              <w:rPr>
                <w:szCs w:val="18"/>
              </w:rPr>
            </w:pPr>
            <w:r>
              <w:t>b）实现生产关键点的实时监控，支持排产计划导入导出。</w:t>
            </w:r>
          </w:p>
        </w:tc>
      </w:tr>
      <w:tr w14:paraId="21B03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5" w:type="pct"/>
            <w:vMerge w:val="continue"/>
            <w:vAlign w:val="center"/>
          </w:tcPr>
          <w:p w14:paraId="251D5E9A">
            <w:pPr>
              <w:pStyle w:val="76"/>
              <w:rPr>
                <w:szCs w:val="18"/>
              </w:rPr>
            </w:pPr>
          </w:p>
        </w:tc>
        <w:tc>
          <w:tcPr>
            <w:tcW w:w="540" w:type="pct"/>
            <w:vMerge w:val="continue"/>
            <w:vAlign w:val="center"/>
          </w:tcPr>
          <w:p w14:paraId="72C3077E">
            <w:pPr>
              <w:pStyle w:val="76"/>
              <w:rPr>
                <w:szCs w:val="18"/>
              </w:rPr>
            </w:pPr>
          </w:p>
        </w:tc>
        <w:tc>
          <w:tcPr>
            <w:tcW w:w="533" w:type="pct"/>
            <w:vAlign w:val="center"/>
          </w:tcPr>
          <w:p w14:paraId="3F036CE7">
            <w:pPr>
              <w:pStyle w:val="76"/>
              <w:rPr>
                <w:szCs w:val="18"/>
              </w:rPr>
            </w:pPr>
            <w:r>
              <w:rPr>
                <w:szCs w:val="18"/>
              </w:rPr>
              <w:t>生产作业</w:t>
            </w:r>
          </w:p>
        </w:tc>
        <w:tc>
          <w:tcPr>
            <w:tcW w:w="3482" w:type="pct"/>
            <w:vAlign w:val="center"/>
          </w:tcPr>
          <w:p w14:paraId="0175A4C7">
            <w:pPr>
              <w:pStyle w:val="76"/>
              <w:jc w:val="left"/>
            </w:pPr>
            <w:r>
              <w:t>a）基于国产自研信息化系统，下发电子作业指导书；</w:t>
            </w:r>
          </w:p>
          <w:p w14:paraId="193F0504">
            <w:pPr>
              <w:pStyle w:val="76"/>
              <w:jc w:val="left"/>
              <w:rPr>
                <w:szCs w:val="18"/>
              </w:rPr>
            </w:pPr>
            <w:r>
              <w:t>b）生产数据自动上传至信息化系统，支持历史数据查询与基础统计分析。</w:t>
            </w:r>
          </w:p>
        </w:tc>
      </w:tr>
      <w:tr w14:paraId="38AC73AD">
        <w:tblPrEx>
          <w:tblCellMar>
            <w:top w:w="0" w:type="dxa"/>
            <w:left w:w="0" w:type="dxa"/>
            <w:bottom w:w="0" w:type="dxa"/>
            <w:right w:w="0" w:type="dxa"/>
          </w:tblCellMar>
        </w:tblPrEx>
        <w:trPr>
          <w:trHeight w:val="454" w:hRule="atLeast"/>
          <w:jc w:val="center"/>
        </w:trPr>
        <w:tc>
          <w:tcPr>
            <w:tcW w:w="445" w:type="pct"/>
            <w:vMerge w:val="continue"/>
            <w:vAlign w:val="center"/>
          </w:tcPr>
          <w:p w14:paraId="7F30B155">
            <w:pPr>
              <w:pStyle w:val="76"/>
              <w:rPr>
                <w:szCs w:val="18"/>
              </w:rPr>
            </w:pPr>
          </w:p>
        </w:tc>
        <w:tc>
          <w:tcPr>
            <w:tcW w:w="540" w:type="pct"/>
            <w:vMerge w:val="continue"/>
            <w:vAlign w:val="center"/>
          </w:tcPr>
          <w:p w14:paraId="0A10186F">
            <w:pPr>
              <w:pStyle w:val="76"/>
              <w:rPr>
                <w:szCs w:val="18"/>
              </w:rPr>
            </w:pPr>
          </w:p>
        </w:tc>
        <w:tc>
          <w:tcPr>
            <w:tcW w:w="533" w:type="pct"/>
            <w:vAlign w:val="center"/>
          </w:tcPr>
          <w:p w14:paraId="268610A6">
            <w:pPr>
              <w:pStyle w:val="76"/>
              <w:rPr>
                <w:szCs w:val="18"/>
              </w:rPr>
            </w:pPr>
            <w:r>
              <w:rPr>
                <w:szCs w:val="18"/>
              </w:rPr>
              <w:t>设备管理</w:t>
            </w:r>
          </w:p>
        </w:tc>
        <w:tc>
          <w:tcPr>
            <w:tcW w:w="3482" w:type="pct"/>
            <w:vAlign w:val="center"/>
          </w:tcPr>
          <w:p w14:paraId="00397E3C">
            <w:pPr>
              <w:pStyle w:val="76"/>
              <w:jc w:val="left"/>
              <w:rPr>
                <w:szCs w:val="18"/>
              </w:rPr>
            </w:pPr>
            <w:r>
              <w:t>基于国产自研设备管理系统，实时监控设备运行状态，状态异常自动报警。</w:t>
            </w:r>
          </w:p>
        </w:tc>
      </w:tr>
      <w:tr w14:paraId="3A416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5" w:type="pct"/>
            <w:vMerge w:val="continue"/>
            <w:vAlign w:val="center"/>
          </w:tcPr>
          <w:p w14:paraId="4ADE904F">
            <w:pPr>
              <w:pStyle w:val="76"/>
              <w:rPr>
                <w:szCs w:val="18"/>
              </w:rPr>
            </w:pPr>
          </w:p>
        </w:tc>
        <w:tc>
          <w:tcPr>
            <w:tcW w:w="540" w:type="pct"/>
            <w:vMerge w:val="continue"/>
            <w:vAlign w:val="center"/>
          </w:tcPr>
          <w:p w14:paraId="57531478">
            <w:pPr>
              <w:pStyle w:val="76"/>
              <w:rPr>
                <w:szCs w:val="18"/>
              </w:rPr>
            </w:pPr>
          </w:p>
        </w:tc>
        <w:tc>
          <w:tcPr>
            <w:tcW w:w="533" w:type="pct"/>
            <w:vAlign w:val="center"/>
          </w:tcPr>
          <w:p w14:paraId="29451D68">
            <w:pPr>
              <w:pStyle w:val="76"/>
              <w:rPr>
                <w:szCs w:val="18"/>
              </w:rPr>
            </w:pPr>
            <w:r>
              <w:rPr>
                <w:szCs w:val="18"/>
              </w:rPr>
              <w:t>仓储配送</w:t>
            </w:r>
          </w:p>
        </w:tc>
        <w:tc>
          <w:tcPr>
            <w:tcW w:w="3482" w:type="pct"/>
            <w:vAlign w:val="center"/>
          </w:tcPr>
          <w:p w14:paraId="5B85E224">
            <w:pPr>
              <w:pStyle w:val="76"/>
              <w:jc w:val="left"/>
              <w:rPr>
                <w:szCs w:val="18"/>
              </w:rPr>
            </w:pPr>
            <w:r>
              <w:t>基于国产自研仓储管理软件，实现出入库扫码登记、物料盘点、库存预警通知等。</w:t>
            </w:r>
          </w:p>
        </w:tc>
      </w:tr>
      <w:tr w14:paraId="18335170">
        <w:tblPrEx>
          <w:tblCellMar>
            <w:top w:w="0" w:type="dxa"/>
            <w:left w:w="0" w:type="dxa"/>
            <w:bottom w:w="0" w:type="dxa"/>
            <w:right w:w="0" w:type="dxa"/>
          </w:tblCellMar>
        </w:tblPrEx>
        <w:trPr>
          <w:trHeight w:val="454" w:hRule="atLeast"/>
          <w:jc w:val="center"/>
        </w:trPr>
        <w:tc>
          <w:tcPr>
            <w:tcW w:w="445" w:type="pct"/>
            <w:vMerge w:val="continue"/>
            <w:vAlign w:val="center"/>
          </w:tcPr>
          <w:p w14:paraId="79AF0D83">
            <w:pPr>
              <w:pStyle w:val="76"/>
              <w:rPr>
                <w:szCs w:val="18"/>
              </w:rPr>
            </w:pPr>
          </w:p>
        </w:tc>
        <w:tc>
          <w:tcPr>
            <w:tcW w:w="540" w:type="pct"/>
            <w:vMerge w:val="continue"/>
            <w:vAlign w:val="center"/>
          </w:tcPr>
          <w:p w14:paraId="4BA651E0">
            <w:pPr>
              <w:pStyle w:val="76"/>
              <w:rPr>
                <w:szCs w:val="18"/>
              </w:rPr>
            </w:pPr>
          </w:p>
        </w:tc>
        <w:tc>
          <w:tcPr>
            <w:tcW w:w="533" w:type="pct"/>
            <w:vAlign w:val="center"/>
          </w:tcPr>
          <w:p w14:paraId="469FDECF">
            <w:pPr>
              <w:pStyle w:val="76"/>
              <w:rPr>
                <w:szCs w:val="18"/>
              </w:rPr>
            </w:pPr>
            <w:r>
              <w:rPr>
                <w:szCs w:val="18"/>
              </w:rPr>
              <w:t>安全生产</w:t>
            </w:r>
          </w:p>
        </w:tc>
        <w:tc>
          <w:tcPr>
            <w:tcW w:w="3482" w:type="pct"/>
            <w:vAlign w:val="center"/>
          </w:tcPr>
          <w:p w14:paraId="7E337C45">
            <w:pPr>
              <w:pStyle w:val="76"/>
              <w:jc w:val="left"/>
              <w:rPr>
                <w:szCs w:val="18"/>
              </w:rPr>
            </w:pPr>
            <w:r>
              <w:t>基于国产自研系统，建立安全生产监控、培训、预警等管理系统。</w:t>
            </w:r>
          </w:p>
        </w:tc>
      </w:tr>
      <w:tr w14:paraId="33746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5" w:type="pct"/>
            <w:vMerge w:val="continue"/>
            <w:vAlign w:val="center"/>
          </w:tcPr>
          <w:p w14:paraId="03C7FE99">
            <w:pPr>
              <w:pStyle w:val="76"/>
              <w:rPr>
                <w:szCs w:val="18"/>
              </w:rPr>
            </w:pPr>
          </w:p>
        </w:tc>
        <w:tc>
          <w:tcPr>
            <w:tcW w:w="540" w:type="pct"/>
            <w:vMerge w:val="continue"/>
            <w:vAlign w:val="center"/>
          </w:tcPr>
          <w:p w14:paraId="2A7EDCF2">
            <w:pPr>
              <w:pStyle w:val="76"/>
              <w:rPr>
                <w:szCs w:val="18"/>
              </w:rPr>
            </w:pPr>
          </w:p>
        </w:tc>
        <w:tc>
          <w:tcPr>
            <w:tcW w:w="533" w:type="pct"/>
            <w:vAlign w:val="center"/>
          </w:tcPr>
          <w:p w14:paraId="5FEEED94">
            <w:pPr>
              <w:pStyle w:val="76"/>
              <w:rPr>
                <w:szCs w:val="18"/>
              </w:rPr>
            </w:pPr>
            <w:r>
              <w:rPr>
                <w:szCs w:val="18"/>
              </w:rPr>
              <w:t>能源管理</w:t>
            </w:r>
          </w:p>
        </w:tc>
        <w:tc>
          <w:tcPr>
            <w:tcW w:w="3482" w:type="pct"/>
            <w:vAlign w:val="center"/>
          </w:tcPr>
          <w:p w14:paraId="6C1D3369">
            <w:pPr>
              <w:pStyle w:val="76"/>
              <w:jc w:val="left"/>
            </w:pPr>
            <w:r>
              <w:t>a）基于国产自研系统，建立全生产流程能源消耗统计数据分析系统；</w:t>
            </w:r>
          </w:p>
          <w:p w14:paraId="374A2B85">
            <w:pPr>
              <w:pStyle w:val="76"/>
              <w:jc w:val="left"/>
              <w:rPr>
                <w:szCs w:val="18"/>
              </w:rPr>
            </w:pPr>
            <w:r>
              <w:t>b）支撑能源调度管理。</w:t>
            </w:r>
          </w:p>
        </w:tc>
      </w:tr>
      <w:tr w14:paraId="5578F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5" w:type="pct"/>
            <w:vMerge w:val="continue"/>
            <w:vAlign w:val="center"/>
          </w:tcPr>
          <w:p w14:paraId="13CE7965">
            <w:pPr>
              <w:pStyle w:val="76"/>
              <w:rPr>
                <w:szCs w:val="18"/>
              </w:rPr>
            </w:pPr>
          </w:p>
        </w:tc>
        <w:tc>
          <w:tcPr>
            <w:tcW w:w="540" w:type="pct"/>
            <w:vMerge w:val="restart"/>
            <w:vAlign w:val="center"/>
          </w:tcPr>
          <w:p w14:paraId="7313DDBF">
            <w:pPr>
              <w:pStyle w:val="76"/>
              <w:rPr>
                <w:szCs w:val="18"/>
              </w:rPr>
            </w:pPr>
            <w:r>
              <w:rPr>
                <w:szCs w:val="18"/>
              </w:rPr>
              <w:t>二级</w:t>
            </w:r>
          </w:p>
        </w:tc>
        <w:tc>
          <w:tcPr>
            <w:tcW w:w="533" w:type="pct"/>
            <w:vAlign w:val="center"/>
          </w:tcPr>
          <w:p w14:paraId="5C2EE238">
            <w:pPr>
              <w:pStyle w:val="76"/>
              <w:rPr>
                <w:szCs w:val="18"/>
              </w:rPr>
            </w:pPr>
            <w:r>
              <w:rPr>
                <w:szCs w:val="18"/>
              </w:rPr>
              <w:t>计划与调度</w:t>
            </w:r>
          </w:p>
        </w:tc>
        <w:tc>
          <w:tcPr>
            <w:tcW w:w="3482" w:type="pct"/>
            <w:vAlign w:val="center"/>
          </w:tcPr>
          <w:p w14:paraId="0DA965AC">
            <w:pPr>
              <w:pStyle w:val="76"/>
              <w:jc w:val="left"/>
            </w:pPr>
            <w:r>
              <w:t>a）基于第三方软件制定排产计划；</w:t>
            </w:r>
          </w:p>
          <w:p w14:paraId="36AE3D78">
            <w:pPr>
              <w:pStyle w:val="76"/>
              <w:jc w:val="left"/>
              <w:rPr>
                <w:szCs w:val="18"/>
              </w:rPr>
            </w:pPr>
            <w:r>
              <w:t>b）人工巡检或邮件通知监控生产进度，计划调整依赖线下沟通。</w:t>
            </w:r>
          </w:p>
        </w:tc>
      </w:tr>
      <w:tr w14:paraId="629B7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5" w:type="pct"/>
            <w:vMerge w:val="continue"/>
            <w:vAlign w:val="center"/>
          </w:tcPr>
          <w:p w14:paraId="1BC61105">
            <w:pPr>
              <w:pStyle w:val="76"/>
              <w:rPr>
                <w:szCs w:val="18"/>
              </w:rPr>
            </w:pPr>
          </w:p>
        </w:tc>
        <w:tc>
          <w:tcPr>
            <w:tcW w:w="540" w:type="pct"/>
            <w:vMerge w:val="continue"/>
            <w:vAlign w:val="center"/>
          </w:tcPr>
          <w:p w14:paraId="1887A47E">
            <w:pPr>
              <w:pStyle w:val="76"/>
              <w:rPr>
                <w:szCs w:val="18"/>
              </w:rPr>
            </w:pPr>
          </w:p>
        </w:tc>
        <w:tc>
          <w:tcPr>
            <w:tcW w:w="533" w:type="pct"/>
            <w:vAlign w:val="center"/>
          </w:tcPr>
          <w:p w14:paraId="26BE27AD">
            <w:pPr>
              <w:pStyle w:val="76"/>
              <w:rPr>
                <w:szCs w:val="18"/>
              </w:rPr>
            </w:pPr>
            <w:r>
              <w:rPr>
                <w:szCs w:val="18"/>
              </w:rPr>
              <w:t>生产作业</w:t>
            </w:r>
          </w:p>
        </w:tc>
        <w:tc>
          <w:tcPr>
            <w:tcW w:w="3482" w:type="pct"/>
            <w:vAlign w:val="center"/>
          </w:tcPr>
          <w:p w14:paraId="6804F0A3">
            <w:pPr>
              <w:pStyle w:val="76"/>
              <w:jc w:val="left"/>
            </w:pPr>
            <w:r>
              <w:t>a）使用第三方系统等信息化手段，下发作业指导书或作业规范；</w:t>
            </w:r>
          </w:p>
          <w:p w14:paraId="2090806C">
            <w:pPr>
              <w:pStyle w:val="76"/>
              <w:jc w:val="left"/>
              <w:rPr>
                <w:szCs w:val="18"/>
              </w:rPr>
            </w:pPr>
            <w:r>
              <w:t>b）通过信息化手段记录生产数据。</w:t>
            </w:r>
          </w:p>
        </w:tc>
      </w:tr>
      <w:tr w14:paraId="57C9A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5" w:type="pct"/>
            <w:vMerge w:val="continue"/>
            <w:vAlign w:val="center"/>
          </w:tcPr>
          <w:p w14:paraId="00FB1134">
            <w:pPr>
              <w:pStyle w:val="76"/>
              <w:rPr>
                <w:szCs w:val="18"/>
              </w:rPr>
            </w:pPr>
          </w:p>
        </w:tc>
        <w:tc>
          <w:tcPr>
            <w:tcW w:w="540" w:type="pct"/>
            <w:vMerge w:val="continue"/>
            <w:vAlign w:val="center"/>
          </w:tcPr>
          <w:p w14:paraId="3ACFA838">
            <w:pPr>
              <w:pStyle w:val="76"/>
              <w:rPr>
                <w:szCs w:val="18"/>
              </w:rPr>
            </w:pPr>
          </w:p>
        </w:tc>
        <w:tc>
          <w:tcPr>
            <w:tcW w:w="533" w:type="pct"/>
            <w:vAlign w:val="center"/>
          </w:tcPr>
          <w:p w14:paraId="4B754C41">
            <w:pPr>
              <w:pStyle w:val="76"/>
              <w:rPr>
                <w:szCs w:val="18"/>
              </w:rPr>
            </w:pPr>
            <w:r>
              <w:rPr>
                <w:szCs w:val="18"/>
              </w:rPr>
              <w:t>设备管理</w:t>
            </w:r>
          </w:p>
        </w:tc>
        <w:tc>
          <w:tcPr>
            <w:tcW w:w="3482" w:type="pct"/>
            <w:vAlign w:val="center"/>
          </w:tcPr>
          <w:p w14:paraId="6DFB2BBB">
            <w:pPr>
              <w:pStyle w:val="76"/>
              <w:jc w:val="left"/>
              <w:rPr>
                <w:szCs w:val="18"/>
              </w:rPr>
            </w:pPr>
            <w:r>
              <w:t>使用第三方系统等信息化手段，建立设备维护档案，记录设备运行信息。</w:t>
            </w:r>
          </w:p>
        </w:tc>
      </w:tr>
      <w:tr w14:paraId="0C41A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5" w:type="pct"/>
            <w:vMerge w:val="continue"/>
            <w:vAlign w:val="center"/>
          </w:tcPr>
          <w:p w14:paraId="6E43FC49">
            <w:pPr>
              <w:pStyle w:val="76"/>
              <w:rPr>
                <w:szCs w:val="18"/>
              </w:rPr>
            </w:pPr>
          </w:p>
        </w:tc>
        <w:tc>
          <w:tcPr>
            <w:tcW w:w="540" w:type="pct"/>
            <w:vMerge w:val="continue"/>
            <w:vAlign w:val="center"/>
          </w:tcPr>
          <w:p w14:paraId="413277DA">
            <w:pPr>
              <w:pStyle w:val="76"/>
              <w:rPr>
                <w:szCs w:val="18"/>
              </w:rPr>
            </w:pPr>
          </w:p>
        </w:tc>
        <w:tc>
          <w:tcPr>
            <w:tcW w:w="533" w:type="pct"/>
            <w:vAlign w:val="center"/>
          </w:tcPr>
          <w:p w14:paraId="482CBF6F">
            <w:pPr>
              <w:pStyle w:val="76"/>
              <w:rPr>
                <w:szCs w:val="18"/>
              </w:rPr>
            </w:pPr>
            <w:r>
              <w:rPr>
                <w:szCs w:val="18"/>
              </w:rPr>
              <w:t>仓储配送</w:t>
            </w:r>
          </w:p>
        </w:tc>
        <w:tc>
          <w:tcPr>
            <w:tcW w:w="3482" w:type="pct"/>
            <w:vAlign w:val="center"/>
          </w:tcPr>
          <w:p w14:paraId="77B8EBF9">
            <w:pPr>
              <w:pStyle w:val="76"/>
              <w:jc w:val="left"/>
              <w:rPr>
                <w:szCs w:val="18"/>
              </w:rPr>
            </w:pPr>
            <w:r>
              <w:t>使用第三方系统等信息化手段，实现仓库出入库管理和数据统计。</w:t>
            </w:r>
          </w:p>
        </w:tc>
      </w:tr>
      <w:tr w14:paraId="38822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5" w:type="pct"/>
            <w:vMerge w:val="continue"/>
            <w:vAlign w:val="center"/>
          </w:tcPr>
          <w:p w14:paraId="4E1C823A">
            <w:pPr>
              <w:pStyle w:val="76"/>
              <w:rPr>
                <w:szCs w:val="18"/>
              </w:rPr>
            </w:pPr>
          </w:p>
        </w:tc>
        <w:tc>
          <w:tcPr>
            <w:tcW w:w="540" w:type="pct"/>
            <w:vMerge w:val="continue"/>
            <w:vAlign w:val="center"/>
          </w:tcPr>
          <w:p w14:paraId="36BCD9F7">
            <w:pPr>
              <w:pStyle w:val="76"/>
              <w:rPr>
                <w:szCs w:val="18"/>
              </w:rPr>
            </w:pPr>
          </w:p>
        </w:tc>
        <w:tc>
          <w:tcPr>
            <w:tcW w:w="533" w:type="pct"/>
            <w:vAlign w:val="center"/>
          </w:tcPr>
          <w:p w14:paraId="0602ABFB">
            <w:pPr>
              <w:pStyle w:val="76"/>
              <w:rPr>
                <w:szCs w:val="18"/>
              </w:rPr>
            </w:pPr>
            <w:r>
              <w:rPr>
                <w:szCs w:val="18"/>
              </w:rPr>
              <w:t>安全生产</w:t>
            </w:r>
          </w:p>
        </w:tc>
        <w:tc>
          <w:tcPr>
            <w:tcW w:w="3482" w:type="pct"/>
            <w:vAlign w:val="center"/>
          </w:tcPr>
          <w:p w14:paraId="2F8C6818">
            <w:pPr>
              <w:pStyle w:val="76"/>
              <w:jc w:val="left"/>
              <w:rPr>
                <w:szCs w:val="18"/>
              </w:rPr>
            </w:pPr>
            <w:r>
              <w:t>使用第三方系统等信息化手段，实现安全生产管理。</w:t>
            </w:r>
          </w:p>
        </w:tc>
      </w:tr>
      <w:tr w14:paraId="7926D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5" w:type="pct"/>
            <w:vMerge w:val="continue"/>
            <w:vAlign w:val="center"/>
          </w:tcPr>
          <w:p w14:paraId="73D7369B">
            <w:pPr>
              <w:pStyle w:val="76"/>
              <w:rPr>
                <w:szCs w:val="18"/>
              </w:rPr>
            </w:pPr>
          </w:p>
        </w:tc>
        <w:tc>
          <w:tcPr>
            <w:tcW w:w="540" w:type="pct"/>
            <w:vMerge w:val="continue"/>
            <w:vAlign w:val="center"/>
          </w:tcPr>
          <w:p w14:paraId="2256CD6C">
            <w:pPr>
              <w:pStyle w:val="76"/>
              <w:rPr>
                <w:szCs w:val="18"/>
              </w:rPr>
            </w:pPr>
          </w:p>
        </w:tc>
        <w:tc>
          <w:tcPr>
            <w:tcW w:w="533" w:type="pct"/>
            <w:vAlign w:val="center"/>
          </w:tcPr>
          <w:p w14:paraId="77137E79">
            <w:pPr>
              <w:pStyle w:val="76"/>
              <w:rPr>
                <w:szCs w:val="18"/>
              </w:rPr>
            </w:pPr>
            <w:r>
              <w:rPr>
                <w:szCs w:val="18"/>
              </w:rPr>
              <w:t>能源管理</w:t>
            </w:r>
          </w:p>
        </w:tc>
        <w:tc>
          <w:tcPr>
            <w:tcW w:w="3482" w:type="pct"/>
            <w:vAlign w:val="center"/>
          </w:tcPr>
          <w:p w14:paraId="41E7EAC8">
            <w:pPr>
              <w:pStyle w:val="76"/>
              <w:jc w:val="left"/>
              <w:rPr>
                <w:szCs w:val="18"/>
              </w:rPr>
            </w:pPr>
            <w:r>
              <w:t>使用第三方系统等信息化手段，实现能源消耗监控、管理和数据分析。</w:t>
            </w:r>
          </w:p>
        </w:tc>
      </w:tr>
      <w:tr w14:paraId="3EAAB320">
        <w:tblPrEx>
          <w:tblCellMar>
            <w:top w:w="0" w:type="dxa"/>
            <w:left w:w="0" w:type="dxa"/>
            <w:bottom w:w="0" w:type="dxa"/>
            <w:right w:w="0" w:type="dxa"/>
          </w:tblCellMar>
        </w:tblPrEx>
        <w:trPr>
          <w:trHeight w:val="454" w:hRule="atLeast"/>
          <w:jc w:val="center"/>
        </w:trPr>
        <w:tc>
          <w:tcPr>
            <w:tcW w:w="445" w:type="pct"/>
            <w:vMerge w:val="continue"/>
            <w:vAlign w:val="center"/>
          </w:tcPr>
          <w:p w14:paraId="628D53FA">
            <w:pPr>
              <w:pStyle w:val="76"/>
              <w:rPr>
                <w:szCs w:val="18"/>
              </w:rPr>
            </w:pPr>
          </w:p>
        </w:tc>
        <w:tc>
          <w:tcPr>
            <w:tcW w:w="540" w:type="pct"/>
            <w:vMerge w:val="restart"/>
            <w:vAlign w:val="center"/>
          </w:tcPr>
          <w:p w14:paraId="62DB976D">
            <w:pPr>
              <w:pStyle w:val="76"/>
              <w:rPr>
                <w:szCs w:val="18"/>
              </w:rPr>
            </w:pPr>
            <w:r>
              <w:rPr>
                <w:szCs w:val="18"/>
              </w:rPr>
              <w:t>一级</w:t>
            </w:r>
          </w:p>
        </w:tc>
        <w:tc>
          <w:tcPr>
            <w:tcW w:w="533" w:type="pct"/>
            <w:vAlign w:val="center"/>
          </w:tcPr>
          <w:p w14:paraId="1D4D293C">
            <w:pPr>
              <w:pStyle w:val="76"/>
              <w:rPr>
                <w:szCs w:val="18"/>
              </w:rPr>
            </w:pPr>
            <w:r>
              <w:rPr>
                <w:szCs w:val="18"/>
              </w:rPr>
              <w:t>计划与调度</w:t>
            </w:r>
          </w:p>
        </w:tc>
        <w:tc>
          <w:tcPr>
            <w:tcW w:w="3482" w:type="pct"/>
            <w:vAlign w:val="center"/>
          </w:tcPr>
          <w:p w14:paraId="3433A735">
            <w:pPr>
              <w:pStyle w:val="76"/>
              <w:jc w:val="left"/>
            </w:pPr>
            <w:r>
              <w:t>a）基于订单和库存手工编制排产计划；</w:t>
            </w:r>
          </w:p>
          <w:p w14:paraId="3CA26FE0">
            <w:pPr>
              <w:pStyle w:val="76"/>
              <w:jc w:val="left"/>
              <w:rPr>
                <w:szCs w:val="18"/>
              </w:rPr>
            </w:pPr>
            <w:r>
              <w:t>b）纸质报表或人工微信监控生产进度，计划调整依赖经验判断。</w:t>
            </w:r>
          </w:p>
        </w:tc>
      </w:tr>
      <w:tr w14:paraId="2A61C3C5">
        <w:tblPrEx>
          <w:tblCellMar>
            <w:top w:w="0" w:type="dxa"/>
            <w:left w:w="0" w:type="dxa"/>
            <w:bottom w:w="0" w:type="dxa"/>
            <w:right w:w="0" w:type="dxa"/>
          </w:tblCellMar>
        </w:tblPrEx>
        <w:trPr>
          <w:trHeight w:val="454" w:hRule="atLeast"/>
          <w:jc w:val="center"/>
        </w:trPr>
        <w:tc>
          <w:tcPr>
            <w:tcW w:w="445" w:type="pct"/>
            <w:vMerge w:val="continue"/>
            <w:vAlign w:val="center"/>
          </w:tcPr>
          <w:p w14:paraId="35A6A8CB">
            <w:pPr>
              <w:pStyle w:val="76"/>
              <w:rPr>
                <w:szCs w:val="18"/>
              </w:rPr>
            </w:pPr>
          </w:p>
        </w:tc>
        <w:tc>
          <w:tcPr>
            <w:tcW w:w="540" w:type="pct"/>
            <w:vMerge w:val="continue"/>
            <w:vAlign w:val="center"/>
          </w:tcPr>
          <w:p w14:paraId="55A6493D">
            <w:pPr>
              <w:pStyle w:val="76"/>
              <w:rPr>
                <w:szCs w:val="18"/>
              </w:rPr>
            </w:pPr>
          </w:p>
        </w:tc>
        <w:tc>
          <w:tcPr>
            <w:tcW w:w="533" w:type="pct"/>
            <w:vAlign w:val="center"/>
          </w:tcPr>
          <w:p w14:paraId="67548CAA">
            <w:pPr>
              <w:pStyle w:val="76"/>
              <w:rPr>
                <w:szCs w:val="18"/>
              </w:rPr>
            </w:pPr>
            <w:r>
              <w:rPr>
                <w:szCs w:val="18"/>
              </w:rPr>
              <w:t>生产作业</w:t>
            </w:r>
          </w:p>
        </w:tc>
        <w:tc>
          <w:tcPr>
            <w:tcW w:w="3482" w:type="pct"/>
            <w:vAlign w:val="center"/>
          </w:tcPr>
          <w:p w14:paraId="31A537FD">
            <w:pPr>
              <w:pStyle w:val="76"/>
              <w:jc w:val="left"/>
              <w:rPr>
                <w:szCs w:val="18"/>
              </w:rPr>
            </w:pPr>
            <w:r>
              <w:t>制定作业指导书或作业规范，能够记录生产情况。</w:t>
            </w:r>
          </w:p>
        </w:tc>
      </w:tr>
      <w:tr w14:paraId="3B320F7D">
        <w:tblPrEx>
          <w:tblCellMar>
            <w:top w:w="0" w:type="dxa"/>
            <w:left w:w="0" w:type="dxa"/>
            <w:bottom w:w="0" w:type="dxa"/>
            <w:right w:w="0" w:type="dxa"/>
          </w:tblCellMar>
        </w:tblPrEx>
        <w:trPr>
          <w:trHeight w:val="454" w:hRule="atLeast"/>
          <w:jc w:val="center"/>
        </w:trPr>
        <w:tc>
          <w:tcPr>
            <w:tcW w:w="445" w:type="pct"/>
            <w:vMerge w:val="continue"/>
            <w:vAlign w:val="center"/>
          </w:tcPr>
          <w:p w14:paraId="03A034C3">
            <w:pPr>
              <w:pStyle w:val="76"/>
              <w:rPr>
                <w:szCs w:val="18"/>
              </w:rPr>
            </w:pPr>
          </w:p>
        </w:tc>
        <w:tc>
          <w:tcPr>
            <w:tcW w:w="540" w:type="pct"/>
            <w:vMerge w:val="continue"/>
            <w:vAlign w:val="center"/>
          </w:tcPr>
          <w:p w14:paraId="3414C84D">
            <w:pPr>
              <w:pStyle w:val="76"/>
              <w:rPr>
                <w:szCs w:val="18"/>
              </w:rPr>
            </w:pPr>
          </w:p>
        </w:tc>
        <w:tc>
          <w:tcPr>
            <w:tcW w:w="533" w:type="pct"/>
            <w:vAlign w:val="center"/>
          </w:tcPr>
          <w:p w14:paraId="1C54F2F0">
            <w:pPr>
              <w:pStyle w:val="76"/>
              <w:rPr>
                <w:szCs w:val="18"/>
              </w:rPr>
            </w:pPr>
            <w:r>
              <w:rPr>
                <w:szCs w:val="18"/>
              </w:rPr>
              <w:t>设备管理</w:t>
            </w:r>
          </w:p>
        </w:tc>
        <w:tc>
          <w:tcPr>
            <w:tcW w:w="3482" w:type="pct"/>
            <w:vAlign w:val="center"/>
          </w:tcPr>
          <w:p w14:paraId="01F8A72D">
            <w:pPr>
              <w:pStyle w:val="76"/>
              <w:jc w:val="left"/>
              <w:rPr>
                <w:szCs w:val="18"/>
              </w:rPr>
            </w:pPr>
            <w:r>
              <w:t>建有设备维护管理台账，可人工实现设备巡检。</w:t>
            </w:r>
          </w:p>
        </w:tc>
      </w:tr>
      <w:tr w14:paraId="3FBF4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5" w:type="pct"/>
            <w:vMerge w:val="continue"/>
            <w:vAlign w:val="center"/>
          </w:tcPr>
          <w:p w14:paraId="0A88F35A">
            <w:pPr>
              <w:pStyle w:val="76"/>
              <w:rPr>
                <w:szCs w:val="18"/>
              </w:rPr>
            </w:pPr>
          </w:p>
        </w:tc>
        <w:tc>
          <w:tcPr>
            <w:tcW w:w="540" w:type="pct"/>
            <w:vMerge w:val="continue"/>
            <w:vAlign w:val="center"/>
          </w:tcPr>
          <w:p w14:paraId="42EC6C02">
            <w:pPr>
              <w:pStyle w:val="76"/>
              <w:rPr>
                <w:szCs w:val="18"/>
              </w:rPr>
            </w:pPr>
          </w:p>
        </w:tc>
        <w:tc>
          <w:tcPr>
            <w:tcW w:w="533" w:type="pct"/>
            <w:vAlign w:val="center"/>
          </w:tcPr>
          <w:p w14:paraId="02F857EE">
            <w:pPr>
              <w:pStyle w:val="76"/>
              <w:rPr>
                <w:szCs w:val="18"/>
              </w:rPr>
            </w:pPr>
            <w:r>
              <w:rPr>
                <w:szCs w:val="18"/>
              </w:rPr>
              <w:t>仓储配送</w:t>
            </w:r>
          </w:p>
        </w:tc>
        <w:tc>
          <w:tcPr>
            <w:tcW w:w="3482" w:type="pct"/>
            <w:vAlign w:val="center"/>
          </w:tcPr>
          <w:p w14:paraId="0C51F8B7">
            <w:pPr>
              <w:pStyle w:val="76"/>
              <w:jc w:val="left"/>
              <w:rPr>
                <w:szCs w:val="18"/>
              </w:rPr>
            </w:pPr>
            <w:r>
              <w:t>建有仓储管理台账，实施出入库管理。</w:t>
            </w:r>
          </w:p>
        </w:tc>
      </w:tr>
      <w:tr w14:paraId="3E5AA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5" w:type="pct"/>
            <w:vMerge w:val="continue"/>
            <w:vAlign w:val="center"/>
          </w:tcPr>
          <w:p w14:paraId="27370AA3">
            <w:pPr>
              <w:pStyle w:val="76"/>
              <w:rPr>
                <w:szCs w:val="18"/>
              </w:rPr>
            </w:pPr>
          </w:p>
        </w:tc>
        <w:tc>
          <w:tcPr>
            <w:tcW w:w="540" w:type="pct"/>
            <w:vMerge w:val="continue"/>
            <w:vAlign w:val="center"/>
          </w:tcPr>
          <w:p w14:paraId="059FC3F8">
            <w:pPr>
              <w:pStyle w:val="76"/>
              <w:rPr>
                <w:szCs w:val="18"/>
              </w:rPr>
            </w:pPr>
          </w:p>
        </w:tc>
        <w:tc>
          <w:tcPr>
            <w:tcW w:w="533" w:type="pct"/>
            <w:vAlign w:val="center"/>
          </w:tcPr>
          <w:p w14:paraId="5D2DAFC6">
            <w:pPr>
              <w:pStyle w:val="76"/>
              <w:rPr>
                <w:szCs w:val="18"/>
              </w:rPr>
            </w:pPr>
            <w:r>
              <w:rPr>
                <w:szCs w:val="18"/>
              </w:rPr>
              <w:t>安全生产</w:t>
            </w:r>
          </w:p>
        </w:tc>
        <w:tc>
          <w:tcPr>
            <w:tcW w:w="3482" w:type="pct"/>
            <w:vAlign w:val="center"/>
          </w:tcPr>
          <w:p w14:paraId="3CBD1EFD">
            <w:pPr>
              <w:pStyle w:val="76"/>
              <w:jc w:val="left"/>
              <w:rPr>
                <w:szCs w:val="18"/>
              </w:rPr>
            </w:pPr>
            <w:r>
              <w:t>建有安全生产管理制度。</w:t>
            </w:r>
          </w:p>
        </w:tc>
      </w:tr>
      <w:tr w14:paraId="00839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5" w:type="pct"/>
            <w:vMerge w:val="continue"/>
            <w:vAlign w:val="center"/>
          </w:tcPr>
          <w:p w14:paraId="3665C57A">
            <w:pPr>
              <w:pStyle w:val="76"/>
              <w:rPr>
                <w:szCs w:val="18"/>
              </w:rPr>
            </w:pPr>
          </w:p>
        </w:tc>
        <w:tc>
          <w:tcPr>
            <w:tcW w:w="540" w:type="pct"/>
            <w:vMerge w:val="continue"/>
            <w:vAlign w:val="center"/>
          </w:tcPr>
          <w:p w14:paraId="7955A046">
            <w:pPr>
              <w:pStyle w:val="76"/>
              <w:rPr>
                <w:szCs w:val="18"/>
              </w:rPr>
            </w:pPr>
          </w:p>
        </w:tc>
        <w:tc>
          <w:tcPr>
            <w:tcW w:w="533" w:type="pct"/>
            <w:vAlign w:val="center"/>
          </w:tcPr>
          <w:p w14:paraId="64F29E28">
            <w:pPr>
              <w:pStyle w:val="76"/>
              <w:rPr>
                <w:szCs w:val="18"/>
              </w:rPr>
            </w:pPr>
            <w:r>
              <w:rPr>
                <w:szCs w:val="18"/>
              </w:rPr>
              <w:t>能源管理</w:t>
            </w:r>
          </w:p>
        </w:tc>
        <w:tc>
          <w:tcPr>
            <w:tcW w:w="3482" w:type="pct"/>
            <w:vAlign w:val="center"/>
          </w:tcPr>
          <w:p w14:paraId="4AAA40C5">
            <w:pPr>
              <w:pStyle w:val="76"/>
              <w:jc w:val="left"/>
              <w:rPr>
                <w:szCs w:val="18"/>
              </w:rPr>
            </w:pPr>
            <w:r>
              <w:t>建有能源管理制度。</w:t>
            </w:r>
          </w:p>
        </w:tc>
      </w:tr>
    </w:tbl>
    <w:p w14:paraId="5239E4F7">
      <w:pPr>
        <w:pStyle w:val="91"/>
        <w:spacing w:before="156" w:after="156"/>
        <w:ind w:left="10" w:hanging="10"/>
        <w:rPr>
          <w:rFonts w:ascii="Times New Roman"/>
        </w:rPr>
      </w:pPr>
      <w:bookmarkStart w:id="210" w:name="_Toc21342_WPSOffice_Level3"/>
      <w:bookmarkStart w:id="211" w:name="_Toc223447453"/>
      <w:bookmarkStart w:id="212" w:name="_Toc195426444"/>
      <w:bookmarkStart w:id="213" w:name="_Toc102_WPSOffice_Level3"/>
      <w:r>
        <w:rPr>
          <w:rFonts w:ascii="Times New Roman"/>
        </w:rPr>
        <w:t>检验试验控制能力</w:t>
      </w:r>
      <w:bookmarkEnd w:id="210"/>
      <w:bookmarkEnd w:id="211"/>
      <w:bookmarkEnd w:id="212"/>
      <w:bookmarkEnd w:id="213"/>
    </w:p>
    <w:p w14:paraId="1211B1F3">
      <w:pPr>
        <w:pStyle w:val="54"/>
        <w:spacing w:line="276" w:lineRule="auto"/>
        <w:ind w:firstLine="420" w:firstLineChars="0"/>
        <w:jc w:val="left"/>
        <w:rPr>
          <w:szCs w:val="22"/>
        </w:rPr>
      </w:pPr>
      <w:r>
        <w:rPr>
          <w:szCs w:val="22"/>
        </w:rPr>
        <w:t>检验试验控制能力，是指创新主体在生产过程中，为确保产品质量稳定、符合品质控制要求，借助检验检测工具、装置，实现从产品性能检验试验到数字化自动检测、分析及改进，并通过检测数据反馈实施生产过程质量闭环控制的能力。检验检测控制能力的自主创新能力要求应符合表11的规定。</w:t>
      </w:r>
    </w:p>
    <w:p w14:paraId="4BE46A87">
      <w:pPr>
        <w:pStyle w:val="54"/>
        <w:spacing w:line="360" w:lineRule="auto"/>
        <w:ind w:firstLine="420" w:firstLineChars="0"/>
        <w:jc w:val="center"/>
        <w:rPr>
          <w:rFonts w:eastAsia="黑体"/>
        </w:rPr>
      </w:pPr>
      <w:bookmarkStart w:id="214" w:name="_Toc17305_WPSOffice_Level3"/>
      <w:bookmarkStart w:id="215" w:name="_Toc15001_WPSOffice_Level3"/>
      <w:r>
        <w:rPr>
          <w:rFonts w:eastAsia="黑体"/>
        </w:rPr>
        <w:t>表11 检验检测控制能力的自主创新能力要求</w:t>
      </w:r>
      <w:bookmarkEnd w:id="214"/>
      <w:bookmarkEnd w:id="215"/>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88"/>
        <w:gridCol w:w="984"/>
        <w:gridCol w:w="7308"/>
      </w:tblGrid>
      <w:tr w14:paraId="39809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434" w:type="pct"/>
            <w:vAlign w:val="center"/>
          </w:tcPr>
          <w:p w14:paraId="14D7A02D">
            <w:pPr>
              <w:pStyle w:val="76"/>
              <w:rPr>
                <w:b/>
                <w:bCs/>
                <w:szCs w:val="18"/>
              </w:rPr>
            </w:pPr>
            <w:r>
              <w:rPr>
                <w:b/>
                <w:bCs/>
                <w:szCs w:val="18"/>
              </w:rPr>
              <w:t>二级指标</w:t>
            </w:r>
          </w:p>
        </w:tc>
        <w:tc>
          <w:tcPr>
            <w:tcW w:w="542" w:type="pct"/>
            <w:vAlign w:val="center"/>
          </w:tcPr>
          <w:p w14:paraId="2F289DBD">
            <w:pPr>
              <w:pStyle w:val="76"/>
              <w:rPr>
                <w:b/>
                <w:bCs/>
                <w:szCs w:val="18"/>
              </w:rPr>
            </w:pPr>
            <w:r>
              <w:rPr>
                <w:b/>
                <w:bCs/>
                <w:szCs w:val="18"/>
              </w:rPr>
              <w:t>级别</w:t>
            </w:r>
          </w:p>
        </w:tc>
        <w:tc>
          <w:tcPr>
            <w:tcW w:w="4024" w:type="pct"/>
            <w:vAlign w:val="center"/>
          </w:tcPr>
          <w:p w14:paraId="443828C3">
            <w:pPr>
              <w:pStyle w:val="76"/>
              <w:rPr>
                <w:b/>
                <w:bCs/>
                <w:szCs w:val="18"/>
              </w:rPr>
            </w:pPr>
            <w:r>
              <w:rPr>
                <w:b/>
                <w:bCs/>
                <w:szCs w:val="18"/>
              </w:rPr>
              <w:t>自主创新能力要求</w:t>
            </w:r>
          </w:p>
        </w:tc>
      </w:tr>
      <w:tr w14:paraId="20EF8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34" w:type="pct"/>
            <w:vMerge w:val="restart"/>
            <w:vAlign w:val="center"/>
          </w:tcPr>
          <w:p w14:paraId="1533BCF7">
            <w:pPr>
              <w:pStyle w:val="76"/>
              <w:rPr>
                <w:szCs w:val="18"/>
              </w:rPr>
            </w:pPr>
            <w:r>
              <w:rPr>
                <w:szCs w:val="18"/>
              </w:rPr>
              <w:t>检验检测</w:t>
            </w:r>
          </w:p>
          <w:p w14:paraId="7CE504A0">
            <w:pPr>
              <w:pStyle w:val="76"/>
              <w:rPr>
                <w:szCs w:val="18"/>
              </w:rPr>
            </w:pPr>
            <w:r>
              <w:rPr>
                <w:szCs w:val="18"/>
              </w:rPr>
              <w:t>控制能力</w:t>
            </w:r>
          </w:p>
        </w:tc>
        <w:tc>
          <w:tcPr>
            <w:tcW w:w="542" w:type="pct"/>
            <w:vAlign w:val="center"/>
          </w:tcPr>
          <w:p w14:paraId="78EF7777">
            <w:pPr>
              <w:pStyle w:val="76"/>
              <w:rPr>
                <w:szCs w:val="18"/>
              </w:rPr>
            </w:pPr>
            <w:r>
              <w:rPr>
                <w:szCs w:val="18"/>
              </w:rPr>
              <w:t>五级</w:t>
            </w:r>
          </w:p>
        </w:tc>
        <w:tc>
          <w:tcPr>
            <w:tcW w:w="4024" w:type="pct"/>
            <w:vAlign w:val="center"/>
          </w:tcPr>
          <w:p w14:paraId="15C70E7D">
            <w:pPr>
              <w:pStyle w:val="76"/>
              <w:jc w:val="left"/>
              <w:rPr>
                <w:szCs w:val="18"/>
              </w:rPr>
            </w:pPr>
            <w:r>
              <w:t>a）</w:t>
            </w:r>
            <w:r>
              <w:rPr>
                <w:szCs w:val="18"/>
              </w:rPr>
              <w:t>基于国产自研系统，建有数字化质量档案，可进行关键过程和最终产品的自动检测；</w:t>
            </w:r>
          </w:p>
          <w:p w14:paraId="10838770">
            <w:pPr>
              <w:pStyle w:val="76"/>
              <w:jc w:val="left"/>
              <w:rPr>
                <w:szCs w:val="18"/>
              </w:rPr>
            </w:pPr>
            <w:r>
              <w:t>b）</w:t>
            </w:r>
            <w:r>
              <w:rPr>
                <w:szCs w:val="18"/>
              </w:rPr>
              <w:t>仪器设备关键指标建有数字孪生模型，可实现自动调优和改进分析建议。</w:t>
            </w:r>
          </w:p>
        </w:tc>
      </w:tr>
      <w:tr w14:paraId="6B53F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34" w:type="pct"/>
            <w:vMerge w:val="continue"/>
            <w:vAlign w:val="center"/>
          </w:tcPr>
          <w:p w14:paraId="1FEA8A64">
            <w:pPr>
              <w:pStyle w:val="76"/>
              <w:rPr>
                <w:szCs w:val="18"/>
              </w:rPr>
            </w:pPr>
          </w:p>
        </w:tc>
        <w:tc>
          <w:tcPr>
            <w:tcW w:w="542" w:type="pct"/>
            <w:vAlign w:val="center"/>
          </w:tcPr>
          <w:p w14:paraId="03CBD2EF">
            <w:pPr>
              <w:pStyle w:val="76"/>
              <w:rPr>
                <w:szCs w:val="18"/>
              </w:rPr>
            </w:pPr>
            <w:r>
              <w:rPr>
                <w:szCs w:val="18"/>
              </w:rPr>
              <w:t>四级</w:t>
            </w:r>
          </w:p>
        </w:tc>
        <w:tc>
          <w:tcPr>
            <w:tcW w:w="4024" w:type="pct"/>
            <w:vAlign w:val="center"/>
          </w:tcPr>
          <w:p w14:paraId="3D67BB92">
            <w:pPr>
              <w:pStyle w:val="76"/>
              <w:jc w:val="left"/>
              <w:rPr>
                <w:szCs w:val="18"/>
              </w:rPr>
            </w:pPr>
            <w:r>
              <w:t>a）</w:t>
            </w:r>
            <w:r>
              <w:rPr>
                <w:szCs w:val="18"/>
              </w:rPr>
              <w:t>基于国产自研系统，可进行关键过程和最终产品的自动检测，自动生成测试数据报告；</w:t>
            </w:r>
          </w:p>
          <w:p w14:paraId="4F9391FA">
            <w:pPr>
              <w:pStyle w:val="76"/>
              <w:jc w:val="left"/>
              <w:rPr>
                <w:szCs w:val="18"/>
              </w:rPr>
            </w:pPr>
            <w:r>
              <w:t>b）</w:t>
            </w:r>
            <w:r>
              <w:rPr>
                <w:szCs w:val="18"/>
              </w:rPr>
              <w:t>仪器设备可根据检测结果自动调整技术状态，满足品控要求。</w:t>
            </w:r>
          </w:p>
        </w:tc>
      </w:tr>
      <w:tr w14:paraId="20E79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34" w:type="pct"/>
            <w:vMerge w:val="continue"/>
            <w:vAlign w:val="center"/>
          </w:tcPr>
          <w:p w14:paraId="0F51186A">
            <w:pPr>
              <w:pStyle w:val="76"/>
              <w:rPr>
                <w:szCs w:val="18"/>
              </w:rPr>
            </w:pPr>
          </w:p>
        </w:tc>
        <w:tc>
          <w:tcPr>
            <w:tcW w:w="542" w:type="pct"/>
            <w:vAlign w:val="center"/>
          </w:tcPr>
          <w:p w14:paraId="35226477">
            <w:pPr>
              <w:pStyle w:val="76"/>
              <w:rPr>
                <w:szCs w:val="18"/>
              </w:rPr>
            </w:pPr>
            <w:r>
              <w:rPr>
                <w:szCs w:val="18"/>
              </w:rPr>
              <w:t>三级</w:t>
            </w:r>
          </w:p>
        </w:tc>
        <w:tc>
          <w:tcPr>
            <w:tcW w:w="4024" w:type="pct"/>
            <w:vAlign w:val="center"/>
          </w:tcPr>
          <w:p w14:paraId="0374E76D">
            <w:pPr>
              <w:pStyle w:val="76"/>
              <w:jc w:val="left"/>
              <w:rPr>
                <w:szCs w:val="18"/>
              </w:rPr>
            </w:pPr>
            <w:r>
              <w:t>a）</w:t>
            </w:r>
            <w:r>
              <w:rPr>
                <w:szCs w:val="18"/>
              </w:rPr>
              <w:t>基于国产自研系统，可进行关键过程和最终产品检测；</w:t>
            </w:r>
          </w:p>
          <w:p w14:paraId="36DEEAEF">
            <w:pPr>
              <w:pStyle w:val="76"/>
              <w:jc w:val="left"/>
              <w:rPr>
                <w:szCs w:val="18"/>
              </w:rPr>
            </w:pPr>
            <w:r>
              <w:t>b）</w:t>
            </w:r>
            <w:r>
              <w:rPr>
                <w:szCs w:val="18"/>
              </w:rPr>
              <w:t>可通过人工方式实施结果调优。</w:t>
            </w:r>
          </w:p>
        </w:tc>
      </w:tr>
      <w:tr w14:paraId="54708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34" w:type="pct"/>
            <w:vMerge w:val="continue"/>
            <w:vAlign w:val="center"/>
          </w:tcPr>
          <w:p w14:paraId="70B2C021">
            <w:pPr>
              <w:pStyle w:val="76"/>
              <w:rPr>
                <w:szCs w:val="18"/>
              </w:rPr>
            </w:pPr>
          </w:p>
        </w:tc>
        <w:tc>
          <w:tcPr>
            <w:tcW w:w="542" w:type="pct"/>
            <w:vAlign w:val="center"/>
          </w:tcPr>
          <w:p w14:paraId="14819F3D">
            <w:pPr>
              <w:pStyle w:val="76"/>
              <w:rPr>
                <w:szCs w:val="18"/>
              </w:rPr>
            </w:pPr>
            <w:r>
              <w:rPr>
                <w:szCs w:val="18"/>
              </w:rPr>
              <w:t>二级</w:t>
            </w:r>
          </w:p>
        </w:tc>
        <w:tc>
          <w:tcPr>
            <w:tcW w:w="4024" w:type="pct"/>
            <w:vAlign w:val="center"/>
          </w:tcPr>
          <w:p w14:paraId="4BC69457">
            <w:pPr>
              <w:pStyle w:val="76"/>
              <w:jc w:val="left"/>
              <w:rPr>
                <w:szCs w:val="18"/>
              </w:rPr>
            </w:pPr>
            <w:r>
              <w:t>a）</w:t>
            </w:r>
            <w:r>
              <w:rPr>
                <w:szCs w:val="18"/>
              </w:rPr>
              <w:t>建有过程检测和最终检测能力；</w:t>
            </w:r>
          </w:p>
          <w:p w14:paraId="1C35BBC1">
            <w:pPr>
              <w:pStyle w:val="76"/>
              <w:jc w:val="left"/>
              <w:rPr>
                <w:szCs w:val="18"/>
              </w:rPr>
            </w:pPr>
            <w:r>
              <w:t>b）</w:t>
            </w:r>
            <w:r>
              <w:rPr>
                <w:szCs w:val="18"/>
              </w:rPr>
              <w:t>可记录检测结果，用于质量分析。</w:t>
            </w:r>
          </w:p>
        </w:tc>
      </w:tr>
      <w:tr w14:paraId="47BF6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34" w:type="pct"/>
            <w:vMerge w:val="continue"/>
            <w:vAlign w:val="center"/>
          </w:tcPr>
          <w:p w14:paraId="7D2C47BF">
            <w:pPr>
              <w:pStyle w:val="76"/>
              <w:rPr>
                <w:szCs w:val="18"/>
              </w:rPr>
            </w:pPr>
          </w:p>
        </w:tc>
        <w:tc>
          <w:tcPr>
            <w:tcW w:w="542" w:type="pct"/>
            <w:vAlign w:val="center"/>
          </w:tcPr>
          <w:p w14:paraId="26C977C7">
            <w:pPr>
              <w:pStyle w:val="76"/>
              <w:rPr>
                <w:szCs w:val="18"/>
              </w:rPr>
            </w:pPr>
            <w:r>
              <w:rPr>
                <w:szCs w:val="18"/>
              </w:rPr>
              <w:t>一级</w:t>
            </w:r>
          </w:p>
        </w:tc>
        <w:tc>
          <w:tcPr>
            <w:tcW w:w="4024" w:type="pct"/>
            <w:vAlign w:val="center"/>
          </w:tcPr>
          <w:p w14:paraId="1A04DDD8">
            <w:pPr>
              <w:pStyle w:val="76"/>
              <w:jc w:val="left"/>
              <w:rPr>
                <w:szCs w:val="18"/>
              </w:rPr>
            </w:pPr>
            <w:r>
              <w:rPr>
                <w:szCs w:val="18"/>
              </w:rPr>
              <w:t>具有产品最终性能和功能检测能力。</w:t>
            </w:r>
          </w:p>
        </w:tc>
      </w:tr>
    </w:tbl>
    <w:p w14:paraId="1494D621">
      <w:pPr>
        <w:pStyle w:val="91"/>
        <w:spacing w:before="156" w:after="156"/>
        <w:ind w:left="10" w:hanging="10"/>
        <w:rPr>
          <w:rFonts w:ascii="Times New Roman"/>
        </w:rPr>
      </w:pPr>
      <w:bookmarkStart w:id="216" w:name="_Toc223447454"/>
      <w:bookmarkStart w:id="217" w:name="_Toc14345_WPSOffice_Level3"/>
      <w:bookmarkStart w:id="218" w:name="_Toc195426445"/>
      <w:bookmarkStart w:id="219" w:name="_Toc1709_WPSOffice_Level3"/>
      <w:r>
        <w:rPr>
          <w:rFonts w:ascii="Times New Roman"/>
        </w:rPr>
        <w:t>能力成熟度评价</w:t>
      </w:r>
      <w:bookmarkEnd w:id="216"/>
      <w:bookmarkEnd w:id="217"/>
      <w:bookmarkEnd w:id="218"/>
      <w:bookmarkEnd w:id="219"/>
    </w:p>
    <w:p w14:paraId="2CE7761F">
      <w:pPr>
        <w:pStyle w:val="54"/>
        <w:spacing w:line="276" w:lineRule="auto"/>
        <w:ind w:firstLine="420" w:firstLineChars="0"/>
        <w:jc w:val="left"/>
        <w:rPr>
          <w:szCs w:val="22"/>
        </w:rPr>
      </w:pPr>
      <w:r>
        <w:rPr>
          <w:szCs w:val="22"/>
        </w:rPr>
        <w:t>能力成熟度评价，指创新主体在自主创新过程中，通过对外展示产品生产过程创新能力，创新主体本身或其生产的产品获得的第三方评价等级、资质或荣誉。如，智能制造成熟度、数据管理能力成熟度、数据安全能力成熟度、绿色工厂、绿色供应链、碳足迹、碳中和等。能力成熟度评价的自主创新能力要求应符合表12的规定。</w:t>
      </w:r>
    </w:p>
    <w:p w14:paraId="46AB5DB3">
      <w:pPr>
        <w:pStyle w:val="54"/>
        <w:spacing w:line="360" w:lineRule="auto"/>
        <w:ind w:firstLine="420" w:firstLineChars="0"/>
        <w:jc w:val="center"/>
        <w:rPr>
          <w:rFonts w:eastAsia="黑体"/>
        </w:rPr>
      </w:pPr>
      <w:bookmarkStart w:id="220" w:name="_Toc526_WPSOffice_Level3"/>
      <w:bookmarkStart w:id="221" w:name="_Toc28949_WPSOffice_Level3"/>
      <w:r>
        <w:rPr>
          <w:rFonts w:eastAsia="黑体"/>
        </w:rPr>
        <w:t>表12 能力成熟度评价的自主创新能力要求</w:t>
      </w:r>
      <w:bookmarkEnd w:id="220"/>
      <w:bookmarkEnd w:id="221"/>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3"/>
        <w:gridCol w:w="981"/>
        <w:gridCol w:w="7286"/>
      </w:tblGrid>
      <w:tr w14:paraId="19F78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448" w:type="pct"/>
            <w:vAlign w:val="center"/>
          </w:tcPr>
          <w:p w14:paraId="37367F15">
            <w:pPr>
              <w:pStyle w:val="76"/>
              <w:rPr>
                <w:b/>
                <w:bCs/>
                <w:szCs w:val="18"/>
              </w:rPr>
            </w:pPr>
            <w:r>
              <w:rPr>
                <w:b/>
                <w:bCs/>
                <w:szCs w:val="18"/>
              </w:rPr>
              <w:t>二级指标</w:t>
            </w:r>
          </w:p>
        </w:tc>
        <w:tc>
          <w:tcPr>
            <w:tcW w:w="540" w:type="pct"/>
            <w:vAlign w:val="center"/>
          </w:tcPr>
          <w:p w14:paraId="40B6276A">
            <w:pPr>
              <w:pStyle w:val="76"/>
              <w:rPr>
                <w:b/>
                <w:bCs/>
                <w:szCs w:val="18"/>
              </w:rPr>
            </w:pPr>
            <w:r>
              <w:rPr>
                <w:b/>
                <w:bCs/>
                <w:szCs w:val="18"/>
              </w:rPr>
              <w:t>级别</w:t>
            </w:r>
          </w:p>
        </w:tc>
        <w:tc>
          <w:tcPr>
            <w:tcW w:w="4013" w:type="pct"/>
            <w:vAlign w:val="center"/>
          </w:tcPr>
          <w:p w14:paraId="2712DEBB">
            <w:pPr>
              <w:pStyle w:val="76"/>
              <w:rPr>
                <w:b/>
                <w:bCs/>
                <w:szCs w:val="18"/>
              </w:rPr>
            </w:pPr>
            <w:r>
              <w:rPr>
                <w:rFonts w:eastAsia="黑体"/>
                <w:b/>
                <w:bCs/>
              </w:rPr>
              <w:t>自主创新能力要求</w:t>
            </w:r>
          </w:p>
        </w:tc>
      </w:tr>
      <w:tr w14:paraId="2B8E9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8" w:type="pct"/>
            <w:vMerge w:val="restart"/>
            <w:vAlign w:val="center"/>
          </w:tcPr>
          <w:p w14:paraId="473E5554">
            <w:pPr>
              <w:pStyle w:val="76"/>
              <w:rPr>
                <w:szCs w:val="18"/>
              </w:rPr>
            </w:pPr>
            <w:r>
              <w:rPr>
                <w:szCs w:val="18"/>
              </w:rPr>
              <w:t>能力</w:t>
            </w:r>
          </w:p>
          <w:p w14:paraId="3D5C4105">
            <w:pPr>
              <w:pStyle w:val="76"/>
              <w:rPr>
                <w:szCs w:val="18"/>
              </w:rPr>
            </w:pPr>
            <w:r>
              <w:rPr>
                <w:szCs w:val="18"/>
              </w:rPr>
              <w:t>成熟评价</w:t>
            </w:r>
          </w:p>
        </w:tc>
        <w:tc>
          <w:tcPr>
            <w:tcW w:w="540" w:type="pct"/>
            <w:vAlign w:val="center"/>
          </w:tcPr>
          <w:p w14:paraId="17373DED">
            <w:pPr>
              <w:pStyle w:val="76"/>
              <w:rPr>
                <w:szCs w:val="18"/>
              </w:rPr>
            </w:pPr>
            <w:r>
              <w:rPr>
                <w:szCs w:val="18"/>
              </w:rPr>
              <w:t>五级</w:t>
            </w:r>
          </w:p>
        </w:tc>
        <w:tc>
          <w:tcPr>
            <w:tcW w:w="4013" w:type="pct"/>
            <w:vAlign w:val="center"/>
          </w:tcPr>
          <w:p w14:paraId="3D4F7029">
            <w:pPr>
              <w:pStyle w:val="76"/>
              <w:jc w:val="left"/>
              <w:rPr>
                <w:szCs w:val="18"/>
              </w:rPr>
            </w:pPr>
            <w:r>
              <w:rPr>
                <w:szCs w:val="18"/>
              </w:rPr>
              <w:t>获得国际或国家级颁发的生产创新评价等级、资质或荣誉。</w:t>
            </w:r>
          </w:p>
        </w:tc>
      </w:tr>
      <w:tr w14:paraId="34C4A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8" w:type="pct"/>
            <w:vMerge w:val="continue"/>
            <w:vAlign w:val="center"/>
          </w:tcPr>
          <w:p w14:paraId="1956F08D">
            <w:pPr>
              <w:pStyle w:val="76"/>
              <w:rPr>
                <w:szCs w:val="18"/>
              </w:rPr>
            </w:pPr>
          </w:p>
        </w:tc>
        <w:tc>
          <w:tcPr>
            <w:tcW w:w="540" w:type="pct"/>
            <w:vAlign w:val="center"/>
          </w:tcPr>
          <w:p w14:paraId="375720A6">
            <w:pPr>
              <w:pStyle w:val="76"/>
              <w:rPr>
                <w:szCs w:val="18"/>
              </w:rPr>
            </w:pPr>
            <w:r>
              <w:rPr>
                <w:szCs w:val="18"/>
              </w:rPr>
              <w:t>四级</w:t>
            </w:r>
          </w:p>
        </w:tc>
        <w:tc>
          <w:tcPr>
            <w:tcW w:w="4013" w:type="pct"/>
            <w:vAlign w:val="center"/>
          </w:tcPr>
          <w:p w14:paraId="248C4876">
            <w:pPr>
              <w:pStyle w:val="76"/>
              <w:jc w:val="left"/>
              <w:rPr>
                <w:szCs w:val="18"/>
              </w:rPr>
            </w:pPr>
            <w:r>
              <w:rPr>
                <w:szCs w:val="18"/>
              </w:rPr>
              <w:t>获得省部级、国家级行业协会颁发的生产创新评价等级、资质或荣誉。</w:t>
            </w:r>
          </w:p>
        </w:tc>
      </w:tr>
      <w:tr w14:paraId="315E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8" w:type="pct"/>
            <w:vMerge w:val="continue"/>
            <w:vAlign w:val="center"/>
          </w:tcPr>
          <w:p w14:paraId="784606BA">
            <w:pPr>
              <w:pStyle w:val="76"/>
              <w:rPr>
                <w:szCs w:val="18"/>
              </w:rPr>
            </w:pPr>
          </w:p>
        </w:tc>
        <w:tc>
          <w:tcPr>
            <w:tcW w:w="540" w:type="pct"/>
            <w:vAlign w:val="center"/>
          </w:tcPr>
          <w:p w14:paraId="317CF679">
            <w:pPr>
              <w:pStyle w:val="76"/>
              <w:rPr>
                <w:szCs w:val="18"/>
              </w:rPr>
            </w:pPr>
            <w:r>
              <w:rPr>
                <w:szCs w:val="18"/>
              </w:rPr>
              <w:t>三级</w:t>
            </w:r>
          </w:p>
        </w:tc>
        <w:tc>
          <w:tcPr>
            <w:tcW w:w="4013" w:type="pct"/>
            <w:vAlign w:val="center"/>
          </w:tcPr>
          <w:p w14:paraId="22083ED3">
            <w:pPr>
              <w:pStyle w:val="76"/>
              <w:jc w:val="left"/>
              <w:rPr>
                <w:szCs w:val="18"/>
              </w:rPr>
            </w:pPr>
            <w:r>
              <w:rPr>
                <w:szCs w:val="18"/>
              </w:rPr>
              <w:t>获得地市级、区域性行业协会颁发的生产创新评价等级、资质或荣誉。</w:t>
            </w:r>
          </w:p>
        </w:tc>
      </w:tr>
      <w:tr w14:paraId="05E2D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8" w:type="pct"/>
            <w:vMerge w:val="continue"/>
            <w:vAlign w:val="center"/>
          </w:tcPr>
          <w:p w14:paraId="20DDC169">
            <w:pPr>
              <w:pStyle w:val="76"/>
              <w:rPr>
                <w:szCs w:val="18"/>
              </w:rPr>
            </w:pPr>
          </w:p>
        </w:tc>
        <w:tc>
          <w:tcPr>
            <w:tcW w:w="540" w:type="pct"/>
            <w:vAlign w:val="center"/>
          </w:tcPr>
          <w:p w14:paraId="76519396">
            <w:pPr>
              <w:pStyle w:val="76"/>
              <w:rPr>
                <w:szCs w:val="18"/>
              </w:rPr>
            </w:pPr>
            <w:r>
              <w:rPr>
                <w:szCs w:val="18"/>
              </w:rPr>
              <w:t>二级</w:t>
            </w:r>
          </w:p>
        </w:tc>
        <w:tc>
          <w:tcPr>
            <w:tcW w:w="4013" w:type="pct"/>
            <w:vAlign w:val="center"/>
          </w:tcPr>
          <w:p w14:paraId="3297D568">
            <w:pPr>
              <w:pStyle w:val="76"/>
              <w:jc w:val="left"/>
              <w:rPr>
                <w:szCs w:val="18"/>
              </w:rPr>
            </w:pPr>
            <w:r>
              <w:rPr>
                <w:szCs w:val="18"/>
              </w:rPr>
              <w:t>获得县市级、县级行业协会颁发的生产创新评价等级、资质或荣誉</w:t>
            </w:r>
          </w:p>
        </w:tc>
      </w:tr>
      <w:tr w14:paraId="7BD09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8" w:type="pct"/>
            <w:vMerge w:val="continue"/>
            <w:vAlign w:val="center"/>
          </w:tcPr>
          <w:p w14:paraId="696A356E">
            <w:pPr>
              <w:pStyle w:val="76"/>
              <w:rPr>
                <w:szCs w:val="18"/>
              </w:rPr>
            </w:pPr>
          </w:p>
        </w:tc>
        <w:tc>
          <w:tcPr>
            <w:tcW w:w="540" w:type="pct"/>
            <w:vAlign w:val="center"/>
          </w:tcPr>
          <w:p w14:paraId="2A90BCB7">
            <w:pPr>
              <w:pStyle w:val="76"/>
              <w:rPr>
                <w:szCs w:val="18"/>
              </w:rPr>
            </w:pPr>
            <w:r>
              <w:rPr>
                <w:szCs w:val="18"/>
              </w:rPr>
              <w:t>一级</w:t>
            </w:r>
          </w:p>
        </w:tc>
        <w:tc>
          <w:tcPr>
            <w:tcW w:w="4013" w:type="pct"/>
            <w:vAlign w:val="center"/>
          </w:tcPr>
          <w:p w14:paraId="0DA486B6">
            <w:pPr>
              <w:pStyle w:val="76"/>
              <w:jc w:val="left"/>
              <w:rPr>
                <w:szCs w:val="18"/>
              </w:rPr>
            </w:pPr>
            <w:r>
              <w:rPr>
                <w:szCs w:val="18"/>
              </w:rPr>
              <w:t>未获得任何第三方颁发的生产创新评价等级、资质或荣誉。</w:t>
            </w:r>
          </w:p>
        </w:tc>
      </w:tr>
    </w:tbl>
    <w:p w14:paraId="0C9DDC35">
      <w:pPr>
        <w:pStyle w:val="67"/>
        <w:numPr>
          <w:ilvl w:val="2"/>
          <w:numId w:val="3"/>
        </w:numPr>
        <w:spacing w:before="156" w:after="156"/>
        <w:ind w:left="420" w:hanging="420" w:hangingChars="200"/>
        <w:rPr>
          <w:rFonts w:ascii="Times New Roman"/>
          <w:szCs w:val="21"/>
        </w:rPr>
      </w:pPr>
      <w:bookmarkStart w:id="222" w:name="_Toc23291_WPSOffice_Level2"/>
      <w:bookmarkStart w:id="223" w:name="_Toc195426446"/>
      <w:bookmarkStart w:id="224" w:name="_Toc24074_WPSOffice_Level2"/>
      <w:bookmarkStart w:id="225" w:name="_Toc223447455"/>
      <w:r>
        <w:rPr>
          <w:rFonts w:ascii="Times New Roman"/>
          <w:szCs w:val="21"/>
        </w:rPr>
        <w:t>售后服务</w:t>
      </w:r>
      <w:bookmarkEnd w:id="222"/>
      <w:bookmarkEnd w:id="223"/>
      <w:bookmarkEnd w:id="224"/>
      <w:bookmarkEnd w:id="225"/>
    </w:p>
    <w:p w14:paraId="1F1597ED">
      <w:pPr>
        <w:pStyle w:val="91"/>
        <w:spacing w:before="156" w:after="156"/>
        <w:ind w:left="10" w:hanging="10"/>
        <w:rPr>
          <w:rFonts w:ascii="Times New Roman"/>
        </w:rPr>
      </w:pPr>
      <w:bookmarkStart w:id="226" w:name="_Toc18870_WPSOffice_Level3"/>
      <w:bookmarkStart w:id="227" w:name="_Toc195426447"/>
      <w:bookmarkStart w:id="228" w:name="_Toc223447456"/>
      <w:bookmarkStart w:id="229" w:name="_Toc2596_WPSOffice_Level3"/>
      <w:r>
        <w:rPr>
          <w:rFonts w:ascii="Times New Roman"/>
        </w:rPr>
        <w:t>综述</w:t>
      </w:r>
      <w:bookmarkEnd w:id="226"/>
      <w:bookmarkEnd w:id="227"/>
      <w:bookmarkEnd w:id="228"/>
      <w:bookmarkEnd w:id="229"/>
    </w:p>
    <w:p w14:paraId="1A721B31">
      <w:pPr>
        <w:pStyle w:val="54"/>
        <w:spacing w:line="276" w:lineRule="auto"/>
        <w:ind w:firstLine="420" w:firstLineChars="0"/>
        <w:jc w:val="left"/>
        <w:rPr>
          <w:szCs w:val="22"/>
        </w:rPr>
      </w:pPr>
      <w:bookmarkStart w:id="230" w:name="OLE_LINK4"/>
      <w:r>
        <w:rPr>
          <w:szCs w:val="22"/>
        </w:rPr>
        <w:t>售后服务是创新主体在产品交付用户后，依托内部技术支持团队、服务网络及外部合作资源，通过智能化手段与标准化服务流程，针对用户使用过程中的安装调试、故障处理、功能优化等需求，提供贯穿产品全生命周期的技术保障与价值延伸服务的过程。</w:t>
      </w:r>
      <w:bookmarkEnd w:id="230"/>
      <w:r>
        <w:rPr>
          <w:szCs w:val="22"/>
        </w:rPr>
        <w:t>售后服务一级指标包括智能化维护、维保服务等2项二级指标。</w:t>
      </w:r>
    </w:p>
    <w:p w14:paraId="2689F434">
      <w:pPr>
        <w:pStyle w:val="91"/>
        <w:spacing w:before="156" w:after="156"/>
        <w:ind w:left="10" w:hanging="10"/>
        <w:rPr>
          <w:rFonts w:ascii="Times New Roman"/>
        </w:rPr>
      </w:pPr>
      <w:bookmarkStart w:id="231" w:name="_Toc195426448"/>
      <w:bookmarkStart w:id="232" w:name="_Toc223447457"/>
      <w:bookmarkStart w:id="233" w:name="_Toc1499_WPSOffice_Level3"/>
      <w:bookmarkStart w:id="234" w:name="_Toc10645_WPSOffice_Level3"/>
      <w:r>
        <w:rPr>
          <w:rFonts w:ascii="Times New Roman"/>
        </w:rPr>
        <w:t>智能化维护</w:t>
      </w:r>
      <w:bookmarkEnd w:id="231"/>
      <w:bookmarkEnd w:id="232"/>
      <w:bookmarkEnd w:id="233"/>
      <w:bookmarkEnd w:id="234"/>
    </w:p>
    <w:p w14:paraId="7B0F5D24">
      <w:pPr>
        <w:pStyle w:val="54"/>
        <w:spacing w:line="276" w:lineRule="auto"/>
        <w:ind w:firstLine="420" w:firstLineChars="0"/>
        <w:jc w:val="left"/>
        <w:rPr>
          <w:szCs w:val="22"/>
        </w:rPr>
      </w:pPr>
      <w:r>
        <w:rPr>
          <w:szCs w:val="22"/>
        </w:rPr>
        <w:t>智能化维护是创新主体或用户通过电子测量仪器内置的维护与校准功能接口及配置，通过数字化手段实现电子测量仪器运行状态实时检测、故障自动报警及维护升级，以提升电子测量仪器维护自主性与效率的能力。智能化维护的自主创新能力要求应符合表13的规定。</w:t>
      </w:r>
    </w:p>
    <w:p w14:paraId="17752957">
      <w:pPr>
        <w:pStyle w:val="54"/>
        <w:spacing w:line="360" w:lineRule="auto"/>
        <w:ind w:firstLine="420" w:firstLineChars="0"/>
        <w:jc w:val="center"/>
        <w:rPr>
          <w:rFonts w:eastAsia="黑体"/>
        </w:rPr>
      </w:pPr>
      <w:bookmarkStart w:id="235" w:name="_Toc28952_WPSOffice_Level3"/>
      <w:bookmarkStart w:id="236" w:name="_Toc758_WPSOffice_Level3"/>
      <w:r>
        <w:rPr>
          <w:rFonts w:eastAsia="黑体"/>
        </w:rPr>
        <w:t>表13 智能化维护的自主创新能力要求</w:t>
      </w:r>
      <w:bookmarkEnd w:id="235"/>
      <w:bookmarkEnd w:id="236"/>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89"/>
        <w:gridCol w:w="852"/>
        <w:gridCol w:w="7239"/>
      </w:tblGrid>
      <w:tr w14:paraId="6772D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5" w:type="pct"/>
            <w:vAlign w:val="center"/>
          </w:tcPr>
          <w:p w14:paraId="04BF9A71">
            <w:pPr>
              <w:pStyle w:val="76"/>
              <w:rPr>
                <w:b/>
                <w:bCs/>
                <w:szCs w:val="18"/>
              </w:rPr>
            </w:pPr>
            <w:r>
              <w:rPr>
                <w:b/>
                <w:bCs/>
                <w:szCs w:val="18"/>
              </w:rPr>
              <w:t>二级指标</w:t>
            </w:r>
          </w:p>
        </w:tc>
        <w:tc>
          <w:tcPr>
            <w:tcW w:w="469" w:type="pct"/>
            <w:vAlign w:val="center"/>
          </w:tcPr>
          <w:p w14:paraId="45949E7E">
            <w:pPr>
              <w:pStyle w:val="76"/>
              <w:rPr>
                <w:b/>
                <w:bCs/>
                <w:szCs w:val="18"/>
              </w:rPr>
            </w:pPr>
            <w:r>
              <w:rPr>
                <w:b/>
                <w:bCs/>
                <w:szCs w:val="18"/>
              </w:rPr>
              <w:t>级别</w:t>
            </w:r>
          </w:p>
        </w:tc>
        <w:tc>
          <w:tcPr>
            <w:tcW w:w="3986" w:type="pct"/>
            <w:vAlign w:val="center"/>
          </w:tcPr>
          <w:p w14:paraId="71911F83">
            <w:pPr>
              <w:pStyle w:val="76"/>
              <w:rPr>
                <w:b/>
                <w:bCs/>
                <w:szCs w:val="18"/>
              </w:rPr>
            </w:pPr>
            <w:r>
              <w:rPr>
                <w:b/>
                <w:bCs/>
                <w:szCs w:val="18"/>
              </w:rPr>
              <w:t>自主创新能力要求</w:t>
            </w:r>
          </w:p>
        </w:tc>
      </w:tr>
      <w:tr w14:paraId="42CCF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5" w:type="pct"/>
            <w:vMerge w:val="restart"/>
            <w:vAlign w:val="center"/>
          </w:tcPr>
          <w:p w14:paraId="3C08455B">
            <w:pPr>
              <w:pStyle w:val="76"/>
              <w:rPr>
                <w:szCs w:val="18"/>
              </w:rPr>
            </w:pPr>
            <w:r>
              <w:rPr>
                <w:szCs w:val="18"/>
              </w:rPr>
              <w:t>智能化维护</w:t>
            </w:r>
          </w:p>
        </w:tc>
        <w:tc>
          <w:tcPr>
            <w:tcW w:w="469" w:type="pct"/>
            <w:vAlign w:val="center"/>
          </w:tcPr>
          <w:p w14:paraId="245985BC">
            <w:pPr>
              <w:pStyle w:val="76"/>
              <w:rPr>
                <w:szCs w:val="18"/>
              </w:rPr>
            </w:pPr>
            <w:r>
              <w:rPr>
                <w:szCs w:val="18"/>
              </w:rPr>
              <w:t>五级</w:t>
            </w:r>
          </w:p>
        </w:tc>
        <w:tc>
          <w:tcPr>
            <w:tcW w:w="3986" w:type="pct"/>
            <w:vAlign w:val="center"/>
          </w:tcPr>
          <w:p w14:paraId="196C3053">
            <w:pPr>
              <w:pStyle w:val="76"/>
              <w:jc w:val="left"/>
              <w:rPr>
                <w:szCs w:val="18"/>
              </w:rPr>
            </w:pPr>
            <w:r>
              <w:rPr>
                <w:szCs w:val="18"/>
              </w:rPr>
              <w:t>a）支持自我诊断和自我修复功能，支持故障预测和报警；</w:t>
            </w:r>
          </w:p>
          <w:p w14:paraId="6686AE60">
            <w:pPr>
              <w:pStyle w:val="76"/>
              <w:jc w:val="left"/>
              <w:rPr>
                <w:szCs w:val="18"/>
              </w:rPr>
            </w:pPr>
            <w:r>
              <w:rPr>
                <w:szCs w:val="18"/>
              </w:rPr>
              <w:t>b）具备诊断数据库，支持远程诊断、升级和维护；</w:t>
            </w:r>
          </w:p>
          <w:p w14:paraId="57DC8AFD">
            <w:pPr>
              <w:pStyle w:val="76"/>
              <w:jc w:val="left"/>
              <w:rPr>
                <w:szCs w:val="18"/>
              </w:rPr>
            </w:pPr>
            <w:r>
              <w:rPr>
                <w:szCs w:val="18"/>
              </w:rPr>
              <w:t>c）具备自校准功能或校准件，可生成自校准报告。</w:t>
            </w:r>
          </w:p>
        </w:tc>
      </w:tr>
      <w:tr w14:paraId="10E51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5" w:type="pct"/>
            <w:vMerge w:val="continue"/>
            <w:vAlign w:val="center"/>
          </w:tcPr>
          <w:p w14:paraId="4D42BE22">
            <w:pPr>
              <w:pStyle w:val="76"/>
              <w:rPr>
                <w:szCs w:val="18"/>
              </w:rPr>
            </w:pPr>
          </w:p>
        </w:tc>
        <w:tc>
          <w:tcPr>
            <w:tcW w:w="469" w:type="pct"/>
            <w:vAlign w:val="center"/>
          </w:tcPr>
          <w:p w14:paraId="1484F2E0">
            <w:pPr>
              <w:pStyle w:val="76"/>
              <w:rPr>
                <w:szCs w:val="18"/>
              </w:rPr>
            </w:pPr>
            <w:r>
              <w:rPr>
                <w:szCs w:val="18"/>
              </w:rPr>
              <w:t>四级</w:t>
            </w:r>
          </w:p>
        </w:tc>
        <w:tc>
          <w:tcPr>
            <w:tcW w:w="3986" w:type="pct"/>
            <w:vAlign w:val="center"/>
          </w:tcPr>
          <w:p w14:paraId="4B662AA8">
            <w:pPr>
              <w:pStyle w:val="76"/>
              <w:jc w:val="left"/>
              <w:rPr>
                <w:szCs w:val="18"/>
              </w:rPr>
            </w:pPr>
            <w:r>
              <w:rPr>
                <w:szCs w:val="18"/>
              </w:rPr>
              <w:t>a）支持自我诊断和分析，能够进行故障定位和报警；</w:t>
            </w:r>
          </w:p>
          <w:p w14:paraId="297F3A1C">
            <w:pPr>
              <w:pStyle w:val="76"/>
              <w:jc w:val="left"/>
              <w:rPr>
                <w:szCs w:val="18"/>
              </w:rPr>
            </w:pPr>
            <w:r>
              <w:rPr>
                <w:szCs w:val="18"/>
              </w:rPr>
              <w:t>b）可通过专用设备检查故障，维修部分问题。</w:t>
            </w:r>
          </w:p>
        </w:tc>
      </w:tr>
      <w:tr w14:paraId="3196B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5" w:type="pct"/>
            <w:vMerge w:val="continue"/>
            <w:vAlign w:val="center"/>
          </w:tcPr>
          <w:p w14:paraId="40C2EA81">
            <w:pPr>
              <w:pStyle w:val="76"/>
              <w:rPr>
                <w:szCs w:val="18"/>
              </w:rPr>
            </w:pPr>
          </w:p>
        </w:tc>
        <w:tc>
          <w:tcPr>
            <w:tcW w:w="469" w:type="pct"/>
            <w:vAlign w:val="center"/>
          </w:tcPr>
          <w:p w14:paraId="10AB2804">
            <w:pPr>
              <w:pStyle w:val="76"/>
              <w:rPr>
                <w:szCs w:val="18"/>
              </w:rPr>
            </w:pPr>
            <w:r>
              <w:rPr>
                <w:szCs w:val="18"/>
              </w:rPr>
              <w:t>三级</w:t>
            </w:r>
          </w:p>
        </w:tc>
        <w:tc>
          <w:tcPr>
            <w:tcW w:w="3986" w:type="pct"/>
            <w:vAlign w:val="center"/>
          </w:tcPr>
          <w:p w14:paraId="112ACA11">
            <w:pPr>
              <w:pStyle w:val="76"/>
              <w:jc w:val="left"/>
              <w:rPr>
                <w:szCs w:val="18"/>
              </w:rPr>
            </w:pPr>
            <w:r>
              <w:rPr>
                <w:szCs w:val="18"/>
              </w:rPr>
              <w:t>存在外部维护接口，可通过专用设备检查故障，维修部分问题。</w:t>
            </w:r>
          </w:p>
        </w:tc>
      </w:tr>
      <w:tr w14:paraId="5C3CD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5" w:type="pct"/>
            <w:vMerge w:val="continue"/>
            <w:vAlign w:val="center"/>
          </w:tcPr>
          <w:p w14:paraId="7D597797">
            <w:pPr>
              <w:pStyle w:val="76"/>
              <w:rPr>
                <w:szCs w:val="18"/>
              </w:rPr>
            </w:pPr>
          </w:p>
        </w:tc>
        <w:tc>
          <w:tcPr>
            <w:tcW w:w="469" w:type="pct"/>
            <w:vAlign w:val="center"/>
          </w:tcPr>
          <w:p w14:paraId="6C4DE6D8">
            <w:pPr>
              <w:pStyle w:val="76"/>
              <w:rPr>
                <w:szCs w:val="18"/>
              </w:rPr>
            </w:pPr>
            <w:r>
              <w:rPr>
                <w:szCs w:val="18"/>
              </w:rPr>
              <w:t>二级</w:t>
            </w:r>
          </w:p>
        </w:tc>
        <w:tc>
          <w:tcPr>
            <w:tcW w:w="3986" w:type="pct"/>
            <w:vAlign w:val="center"/>
          </w:tcPr>
          <w:p w14:paraId="039DEA94">
            <w:pPr>
              <w:pStyle w:val="76"/>
              <w:jc w:val="left"/>
              <w:rPr>
                <w:szCs w:val="18"/>
              </w:rPr>
            </w:pPr>
            <w:r>
              <w:rPr>
                <w:szCs w:val="18"/>
              </w:rPr>
              <w:t>存在外部维护接口，可通过专用设备检查故障信息。</w:t>
            </w:r>
          </w:p>
        </w:tc>
      </w:tr>
      <w:tr w14:paraId="54B7E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5" w:type="pct"/>
            <w:vMerge w:val="continue"/>
            <w:vAlign w:val="center"/>
          </w:tcPr>
          <w:p w14:paraId="2531A6DB">
            <w:pPr>
              <w:pStyle w:val="76"/>
              <w:rPr>
                <w:szCs w:val="18"/>
              </w:rPr>
            </w:pPr>
          </w:p>
        </w:tc>
        <w:tc>
          <w:tcPr>
            <w:tcW w:w="469" w:type="pct"/>
            <w:vAlign w:val="center"/>
          </w:tcPr>
          <w:p w14:paraId="7CDADF2B">
            <w:pPr>
              <w:pStyle w:val="76"/>
              <w:rPr>
                <w:szCs w:val="18"/>
              </w:rPr>
            </w:pPr>
            <w:r>
              <w:rPr>
                <w:szCs w:val="18"/>
              </w:rPr>
              <w:t>一级</w:t>
            </w:r>
          </w:p>
        </w:tc>
        <w:tc>
          <w:tcPr>
            <w:tcW w:w="3986" w:type="pct"/>
            <w:vAlign w:val="center"/>
          </w:tcPr>
          <w:p w14:paraId="73B07CFD">
            <w:pPr>
              <w:pStyle w:val="76"/>
              <w:jc w:val="left"/>
              <w:rPr>
                <w:szCs w:val="18"/>
              </w:rPr>
            </w:pPr>
            <w:r>
              <w:rPr>
                <w:szCs w:val="18"/>
              </w:rPr>
              <w:t>不存在外部维护接口。</w:t>
            </w:r>
          </w:p>
        </w:tc>
      </w:tr>
    </w:tbl>
    <w:p w14:paraId="2E0823B3">
      <w:pPr>
        <w:pStyle w:val="91"/>
        <w:spacing w:before="156" w:after="156"/>
        <w:ind w:left="10" w:hanging="10"/>
        <w:rPr>
          <w:rFonts w:ascii="Times New Roman"/>
        </w:rPr>
      </w:pPr>
      <w:bookmarkStart w:id="237" w:name="_Toc223447458"/>
      <w:bookmarkStart w:id="238" w:name="_Toc1313_WPSOffice_Level3"/>
      <w:bookmarkStart w:id="239" w:name="_Toc14329_WPSOffice_Level3"/>
      <w:bookmarkStart w:id="240" w:name="_Toc195426449"/>
      <w:r>
        <w:rPr>
          <w:rFonts w:ascii="Times New Roman"/>
        </w:rPr>
        <w:t>维保服务</w:t>
      </w:r>
      <w:bookmarkEnd w:id="237"/>
      <w:bookmarkEnd w:id="238"/>
      <w:bookmarkEnd w:id="239"/>
      <w:bookmarkEnd w:id="240"/>
    </w:p>
    <w:p w14:paraId="094E61B2">
      <w:pPr>
        <w:pStyle w:val="54"/>
        <w:spacing w:line="276" w:lineRule="auto"/>
        <w:ind w:firstLine="420" w:firstLineChars="0"/>
        <w:jc w:val="left"/>
        <w:rPr>
          <w:szCs w:val="22"/>
        </w:rPr>
      </w:pPr>
      <w:r>
        <w:rPr>
          <w:szCs w:val="22"/>
        </w:rPr>
        <w:t>维保服务，是指创新主体通过建立系统化支持体系和资源保障体系，提供预防维护、故障修复、应急保障等全流程服务，以保障客户产品稳定运行、延长生命周期并降低使用风险的综合服务能力。维保服务的自主创新能力要求应符合表14的规定。</w:t>
      </w:r>
    </w:p>
    <w:p w14:paraId="1B0F890F">
      <w:pPr>
        <w:pStyle w:val="54"/>
        <w:spacing w:line="360" w:lineRule="auto"/>
        <w:ind w:firstLine="420" w:firstLineChars="0"/>
        <w:jc w:val="center"/>
        <w:rPr>
          <w:rFonts w:eastAsia="黑体"/>
        </w:rPr>
      </w:pPr>
      <w:bookmarkStart w:id="241" w:name="_Toc2584_WPSOffice_Level3"/>
      <w:bookmarkStart w:id="242" w:name="_Toc7750_WPSOffice_Level3"/>
      <w:r>
        <w:rPr>
          <w:rFonts w:eastAsia="黑体"/>
        </w:rPr>
        <w:t>表14 维保服务的自主创新能力要求</w:t>
      </w:r>
      <w:bookmarkEnd w:id="241"/>
      <w:bookmarkEnd w:id="242"/>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92"/>
        <w:gridCol w:w="986"/>
        <w:gridCol w:w="7302"/>
      </w:tblGrid>
      <w:tr w14:paraId="4A694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436" w:type="pct"/>
            <w:vAlign w:val="center"/>
          </w:tcPr>
          <w:p w14:paraId="3E09C33D">
            <w:pPr>
              <w:pStyle w:val="76"/>
              <w:rPr>
                <w:b/>
                <w:bCs/>
                <w:szCs w:val="18"/>
              </w:rPr>
            </w:pPr>
            <w:r>
              <w:rPr>
                <w:b/>
                <w:bCs/>
                <w:szCs w:val="18"/>
              </w:rPr>
              <w:t>二级指标</w:t>
            </w:r>
          </w:p>
        </w:tc>
        <w:tc>
          <w:tcPr>
            <w:tcW w:w="543" w:type="pct"/>
            <w:vAlign w:val="center"/>
          </w:tcPr>
          <w:p w14:paraId="1793DD3E">
            <w:pPr>
              <w:pStyle w:val="76"/>
              <w:rPr>
                <w:b/>
                <w:bCs/>
                <w:szCs w:val="18"/>
              </w:rPr>
            </w:pPr>
            <w:r>
              <w:rPr>
                <w:b/>
                <w:bCs/>
                <w:szCs w:val="18"/>
              </w:rPr>
              <w:t>级别</w:t>
            </w:r>
          </w:p>
        </w:tc>
        <w:tc>
          <w:tcPr>
            <w:tcW w:w="4021" w:type="pct"/>
            <w:vAlign w:val="center"/>
          </w:tcPr>
          <w:p w14:paraId="1E9B6473">
            <w:pPr>
              <w:pStyle w:val="76"/>
              <w:rPr>
                <w:b/>
                <w:bCs/>
                <w:szCs w:val="18"/>
              </w:rPr>
            </w:pPr>
            <w:r>
              <w:rPr>
                <w:b/>
                <w:bCs/>
                <w:szCs w:val="18"/>
              </w:rPr>
              <w:t>自主创新能力要求</w:t>
            </w:r>
          </w:p>
        </w:tc>
      </w:tr>
      <w:tr w14:paraId="47373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36" w:type="pct"/>
            <w:vMerge w:val="restart"/>
            <w:vAlign w:val="center"/>
          </w:tcPr>
          <w:p w14:paraId="4442DAE8">
            <w:pPr>
              <w:pStyle w:val="76"/>
              <w:rPr>
                <w:szCs w:val="18"/>
              </w:rPr>
            </w:pPr>
            <w:r>
              <w:rPr>
                <w:szCs w:val="18"/>
              </w:rPr>
              <w:t>维保服务</w:t>
            </w:r>
          </w:p>
        </w:tc>
        <w:tc>
          <w:tcPr>
            <w:tcW w:w="543" w:type="pct"/>
            <w:vAlign w:val="center"/>
          </w:tcPr>
          <w:p w14:paraId="53D4BE49">
            <w:pPr>
              <w:pStyle w:val="76"/>
              <w:rPr>
                <w:szCs w:val="18"/>
              </w:rPr>
            </w:pPr>
            <w:r>
              <w:rPr>
                <w:szCs w:val="18"/>
              </w:rPr>
              <w:t>五级</w:t>
            </w:r>
          </w:p>
        </w:tc>
        <w:tc>
          <w:tcPr>
            <w:tcW w:w="4021" w:type="pct"/>
            <w:vAlign w:val="center"/>
          </w:tcPr>
          <w:p w14:paraId="2394E5B7">
            <w:pPr>
              <w:pStyle w:val="76"/>
              <w:jc w:val="left"/>
              <w:rPr>
                <w:szCs w:val="18"/>
              </w:rPr>
            </w:pPr>
            <w:r>
              <w:rPr>
                <w:szCs w:val="18"/>
              </w:rPr>
              <w:t>a）具备人工智能技术咨询系统，支持在线交互式故障手册查询；</w:t>
            </w:r>
          </w:p>
          <w:p w14:paraId="223D663D">
            <w:pPr>
              <w:pStyle w:val="76"/>
              <w:jc w:val="left"/>
              <w:rPr>
                <w:szCs w:val="18"/>
              </w:rPr>
            </w:pPr>
            <w:r>
              <w:rPr>
                <w:szCs w:val="18"/>
              </w:rPr>
              <w:t>b）可实现线上状态查询、诊断、实时监控报警；</w:t>
            </w:r>
          </w:p>
          <w:p w14:paraId="2887F3F3">
            <w:pPr>
              <w:pStyle w:val="76"/>
              <w:jc w:val="left"/>
              <w:rPr>
                <w:szCs w:val="18"/>
              </w:rPr>
            </w:pPr>
            <w:r>
              <w:rPr>
                <w:szCs w:val="18"/>
              </w:rPr>
              <w:t>c）可根据用户需求选定维修服务，维修时间可控；</w:t>
            </w:r>
          </w:p>
          <w:p w14:paraId="02A67731">
            <w:pPr>
              <w:pStyle w:val="76"/>
              <w:jc w:val="left"/>
              <w:rPr>
                <w:szCs w:val="18"/>
              </w:rPr>
            </w:pPr>
            <w:r>
              <w:rPr>
                <w:szCs w:val="18"/>
              </w:rPr>
              <w:t>d）支持用户自行更换模块，产品自诊断、自升级，完成设备升级、维修或保养。</w:t>
            </w:r>
          </w:p>
        </w:tc>
      </w:tr>
      <w:tr w14:paraId="7EA9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36" w:type="pct"/>
            <w:vMerge w:val="continue"/>
            <w:vAlign w:val="center"/>
          </w:tcPr>
          <w:p w14:paraId="2B84E684">
            <w:pPr>
              <w:pStyle w:val="76"/>
              <w:rPr>
                <w:szCs w:val="18"/>
              </w:rPr>
            </w:pPr>
          </w:p>
        </w:tc>
        <w:tc>
          <w:tcPr>
            <w:tcW w:w="543" w:type="pct"/>
            <w:vAlign w:val="center"/>
          </w:tcPr>
          <w:p w14:paraId="248C2441">
            <w:pPr>
              <w:pStyle w:val="76"/>
              <w:rPr>
                <w:szCs w:val="18"/>
              </w:rPr>
            </w:pPr>
            <w:r>
              <w:rPr>
                <w:szCs w:val="18"/>
              </w:rPr>
              <w:t>四级</w:t>
            </w:r>
          </w:p>
        </w:tc>
        <w:tc>
          <w:tcPr>
            <w:tcW w:w="4021" w:type="pct"/>
            <w:vAlign w:val="center"/>
          </w:tcPr>
          <w:p w14:paraId="2F57A456">
            <w:pPr>
              <w:pStyle w:val="76"/>
              <w:jc w:val="left"/>
              <w:rPr>
                <w:szCs w:val="18"/>
              </w:rPr>
            </w:pPr>
            <w:r>
              <w:rPr>
                <w:szCs w:val="18"/>
              </w:rPr>
              <w:t>a）具备网络技术咨询系统，支持故障问答；</w:t>
            </w:r>
          </w:p>
          <w:p w14:paraId="50483F19">
            <w:pPr>
              <w:pStyle w:val="76"/>
              <w:jc w:val="left"/>
              <w:rPr>
                <w:szCs w:val="18"/>
              </w:rPr>
            </w:pPr>
            <w:r>
              <w:rPr>
                <w:szCs w:val="18"/>
              </w:rPr>
              <w:t>b）可通过网络选定维修方式、价格及服务周期。</w:t>
            </w:r>
          </w:p>
        </w:tc>
      </w:tr>
      <w:tr w14:paraId="40852E6E">
        <w:tblPrEx>
          <w:tblCellMar>
            <w:top w:w="0" w:type="dxa"/>
            <w:left w:w="0" w:type="dxa"/>
            <w:bottom w:w="0" w:type="dxa"/>
            <w:right w:w="0" w:type="dxa"/>
          </w:tblCellMar>
        </w:tblPrEx>
        <w:trPr>
          <w:trHeight w:val="454" w:hRule="atLeast"/>
          <w:jc w:val="center"/>
        </w:trPr>
        <w:tc>
          <w:tcPr>
            <w:tcW w:w="436" w:type="pct"/>
            <w:vMerge w:val="continue"/>
            <w:vAlign w:val="center"/>
          </w:tcPr>
          <w:p w14:paraId="4820719A">
            <w:pPr>
              <w:pStyle w:val="76"/>
              <w:rPr>
                <w:szCs w:val="18"/>
              </w:rPr>
            </w:pPr>
          </w:p>
        </w:tc>
        <w:tc>
          <w:tcPr>
            <w:tcW w:w="543" w:type="pct"/>
            <w:vAlign w:val="center"/>
          </w:tcPr>
          <w:p w14:paraId="1FB3086C">
            <w:pPr>
              <w:pStyle w:val="76"/>
              <w:rPr>
                <w:szCs w:val="18"/>
              </w:rPr>
            </w:pPr>
            <w:r>
              <w:rPr>
                <w:szCs w:val="18"/>
              </w:rPr>
              <w:t>三级</w:t>
            </w:r>
          </w:p>
        </w:tc>
        <w:tc>
          <w:tcPr>
            <w:tcW w:w="4021" w:type="pct"/>
            <w:vAlign w:val="center"/>
          </w:tcPr>
          <w:p w14:paraId="3256EB28">
            <w:pPr>
              <w:pStyle w:val="76"/>
              <w:jc w:val="left"/>
              <w:rPr>
                <w:szCs w:val="18"/>
              </w:rPr>
            </w:pPr>
            <w:r>
              <w:rPr>
                <w:szCs w:val="18"/>
              </w:rPr>
              <w:t>a）具备电话、网络等线上技术咨询；</w:t>
            </w:r>
          </w:p>
          <w:p w14:paraId="4B8821CA">
            <w:pPr>
              <w:pStyle w:val="76"/>
              <w:jc w:val="left"/>
              <w:rPr>
                <w:szCs w:val="18"/>
              </w:rPr>
            </w:pPr>
            <w:r>
              <w:rPr>
                <w:szCs w:val="18"/>
              </w:rPr>
              <w:t>b）具备多个线下授权的网点，可开展线下维保服务。</w:t>
            </w:r>
          </w:p>
        </w:tc>
      </w:tr>
      <w:tr w14:paraId="3A207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36" w:type="pct"/>
            <w:vMerge w:val="continue"/>
            <w:vAlign w:val="center"/>
          </w:tcPr>
          <w:p w14:paraId="505308F4">
            <w:pPr>
              <w:pStyle w:val="76"/>
              <w:rPr>
                <w:szCs w:val="18"/>
              </w:rPr>
            </w:pPr>
          </w:p>
        </w:tc>
        <w:tc>
          <w:tcPr>
            <w:tcW w:w="543" w:type="pct"/>
            <w:vAlign w:val="center"/>
          </w:tcPr>
          <w:p w14:paraId="1C8B4E10">
            <w:pPr>
              <w:pStyle w:val="76"/>
              <w:rPr>
                <w:szCs w:val="18"/>
              </w:rPr>
            </w:pPr>
            <w:r>
              <w:rPr>
                <w:szCs w:val="18"/>
              </w:rPr>
              <w:t>二级</w:t>
            </w:r>
          </w:p>
        </w:tc>
        <w:tc>
          <w:tcPr>
            <w:tcW w:w="4021" w:type="pct"/>
            <w:vAlign w:val="center"/>
          </w:tcPr>
          <w:p w14:paraId="273E71FD">
            <w:pPr>
              <w:pStyle w:val="76"/>
              <w:jc w:val="left"/>
              <w:rPr>
                <w:szCs w:val="18"/>
              </w:rPr>
            </w:pPr>
            <w:r>
              <w:rPr>
                <w:szCs w:val="18"/>
              </w:rPr>
              <w:t>a）具备电话、网络等线上技术咨询；</w:t>
            </w:r>
          </w:p>
          <w:p w14:paraId="21A7B6E7">
            <w:pPr>
              <w:pStyle w:val="76"/>
              <w:jc w:val="left"/>
              <w:rPr>
                <w:szCs w:val="18"/>
              </w:rPr>
            </w:pPr>
            <w:r>
              <w:rPr>
                <w:szCs w:val="18"/>
              </w:rPr>
              <w:t>b）具备少量线下授权的网点，可开展线下维保服务。</w:t>
            </w:r>
          </w:p>
        </w:tc>
      </w:tr>
      <w:tr w14:paraId="53B50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36" w:type="pct"/>
            <w:vMerge w:val="continue"/>
            <w:vAlign w:val="center"/>
          </w:tcPr>
          <w:p w14:paraId="0A107F59">
            <w:pPr>
              <w:pStyle w:val="76"/>
              <w:rPr>
                <w:szCs w:val="18"/>
              </w:rPr>
            </w:pPr>
          </w:p>
        </w:tc>
        <w:tc>
          <w:tcPr>
            <w:tcW w:w="543" w:type="pct"/>
            <w:vAlign w:val="center"/>
          </w:tcPr>
          <w:p w14:paraId="35F23966">
            <w:pPr>
              <w:pStyle w:val="76"/>
              <w:rPr>
                <w:szCs w:val="18"/>
              </w:rPr>
            </w:pPr>
            <w:r>
              <w:rPr>
                <w:szCs w:val="18"/>
              </w:rPr>
              <w:t>一级</w:t>
            </w:r>
          </w:p>
        </w:tc>
        <w:tc>
          <w:tcPr>
            <w:tcW w:w="4021" w:type="pct"/>
            <w:vAlign w:val="center"/>
          </w:tcPr>
          <w:p w14:paraId="2890BD25">
            <w:pPr>
              <w:pStyle w:val="76"/>
              <w:jc w:val="left"/>
              <w:rPr>
                <w:szCs w:val="18"/>
              </w:rPr>
            </w:pPr>
            <w:r>
              <w:rPr>
                <w:szCs w:val="18"/>
              </w:rPr>
              <w:t>通过寄送原厂方式，实现维保服务。</w:t>
            </w:r>
          </w:p>
        </w:tc>
      </w:tr>
    </w:tbl>
    <w:p w14:paraId="301B33CC">
      <w:pPr>
        <w:pStyle w:val="53"/>
        <w:numPr>
          <w:ilvl w:val="0"/>
          <w:numId w:val="0"/>
        </w:numPr>
        <w:spacing w:before="312" w:after="312"/>
        <w:outlineLvl w:val="9"/>
        <w:rPr>
          <w:rFonts w:ascii="Times New Roman"/>
          <w:szCs w:val="22"/>
        </w:rPr>
      </w:pPr>
      <w:bookmarkStart w:id="243" w:name="_Toc195426450"/>
      <w:bookmarkStart w:id="244" w:name="_Toc16371_WPSOffice_Level1"/>
      <w:bookmarkStart w:id="245" w:name="_Toc16351_WPSOffice_Level1"/>
    </w:p>
    <w:p w14:paraId="639B75B5">
      <w:pPr>
        <w:pStyle w:val="53"/>
        <w:spacing w:before="312" w:after="312"/>
        <w:rPr>
          <w:rFonts w:ascii="Times New Roman"/>
          <w:szCs w:val="22"/>
        </w:rPr>
      </w:pPr>
      <w:bookmarkStart w:id="246" w:name="_Toc223447459"/>
      <w:r>
        <w:rPr>
          <w:rFonts w:ascii="Times New Roman"/>
          <w:szCs w:val="22"/>
        </w:rPr>
        <w:t>评价</w:t>
      </w:r>
      <w:bookmarkEnd w:id="243"/>
      <w:r>
        <w:rPr>
          <w:rFonts w:ascii="Times New Roman"/>
          <w:szCs w:val="22"/>
        </w:rPr>
        <w:t>结果形成规则</w:t>
      </w:r>
      <w:bookmarkEnd w:id="244"/>
      <w:bookmarkEnd w:id="245"/>
      <w:bookmarkEnd w:id="246"/>
    </w:p>
    <w:p w14:paraId="5DFF82AF">
      <w:pPr>
        <w:pStyle w:val="67"/>
        <w:numPr>
          <w:ilvl w:val="2"/>
          <w:numId w:val="3"/>
        </w:numPr>
        <w:spacing w:before="156" w:after="156"/>
        <w:ind w:left="420" w:hanging="420" w:hangingChars="200"/>
        <w:rPr>
          <w:rFonts w:ascii="Times New Roman"/>
          <w:szCs w:val="21"/>
        </w:rPr>
      </w:pPr>
      <w:bookmarkStart w:id="247" w:name="_Toc17129_WPSOffice_Level2"/>
      <w:bookmarkStart w:id="248" w:name="_Toc18319_WPSOffice_Level2"/>
      <w:bookmarkStart w:id="249" w:name="_Toc223447460"/>
      <w:bookmarkStart w:id="250" w:name="_Toc195426467"/>
      <w:r>
        <w:rPr>
          <w:rFonts w:ascii="Times New Roman"/>
          <w:szCs w:val="21"/>
        </w:rPr>
        <w:t>评分方法</w:t>
      </w:r>
      <w:bookmarkEnd w:id="247"/>
      <w:bookmarkEnd w:id="248"/>
      <w:bookmarkEnd w:id="249"/>
      <w:bookmarkEnd w:id="250"/>
    </w:p>
    <w:p w14:paraId="2E455CED">
      <w:pPr>
        <w:pStyle w:val="54"/>
        <w:spacing w:line="276" w:lineRule="auto"/>
        <w:ind w:firstLine="420" w:firstLineChars="0"/>
        <w:jc w:val="left"/>
        <w:rPr>
          <w:szCs w:val="22"/>
        </w:rPr>
      </w:pPr>
      <w:r>
        <w:rPr>
          <w:szCs w:val="22"/>
        </w:rPr>
        <w:t>评价组应将采集的证据与自主创新能力要求进行对照，按照自主创新能力要求满足程度对评价指标的每一条要求进行打分。自主创新能力要求满足程度与对应得分表如表15所示。</w:t>
      </w:r>
    </w:p>
    <w:p w14:paraId="360AB269">
      <w:pPr>
        <w:pStyle w:val="54"/>
        <w:spacing w:line="360" w:lineRule="auto"/>
        <w:ind w:firstLine="420" w:firstLineChars="0"/>
        <w:jc w:val="center"/>
        <w:rPr>
          <w:rFonts w:eastAsia="黑体"/>
        </w:rPr>
      </w:pPr>
      <w:bookmarkStart w:id="251" w:name="_Toc12538_WPSOffice_Level3"/>
      <w:bookmarkStart w:id="252" w:name="_Toc16644_WPSOffice_Level3"/>
      <w:r>
        <w:rPr>
          <w:rFonts w:eastAsia="黑体"/>
        </w:rPr>
        <w:t>表15 自主创新能力要求满足程度与对应得分表</w:t>
      </w:r>
      <w:bookmarkEnd w:id="251"/>
      <w:bookmarkEnd w:id="252"/>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4"/>
        <w:gridCol w:w="4702"/>
      </w:tblGrid>
      <w:tr w14:paraId="775C4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2468" w:type="pct"/>
            <w:vAlign w:val="center"/>
          </w:tcPr>
          <w:p w14:paraId="536B3678">
            <w:pPr>
              <w:widowControl/>
              <w:jc w:val="center"/>
              <w:rPr>
                <w:b/>
                <w:bCs/>
                <w:kern w:val="0"/>
                <w:sz w:val="18"/>
                <w:szCs w:val="18"/>
                <w:lang w:bidi="ar"/>
              </w:rPr>
            </w:pPr>
            <w:r>
              <w:rPr>
                <w:b/>
                <w:bCs/>
                <w:kern w:val="0"/>
                <w:sz w:val="18"/>
                <w:szCs w:val="18"/>
                <w:lang w:bidi="ar"/>
              </w:rPr>
              <w:t>自主创新能力要求满足程度</w:t>
            </w:r>
          </w:p>
        </w:tc>
        <w:tc>
          <w:tcPr>
            <w:tcW w:w="2532" w:type="pct"/>
            <w:vAlign w:val="center"/>
          </w:tcPr>
          <w:p w14:paraId="531568A4">
            <w:pPr>
              <w:widowControl/>
              <w:jc w:val="center"/>
              <w:rPr>
                <w:b/>
                <w:bCs/>
                <w:kern w:val="0"/>
                <w:sz w:val="18"/>
                <w:szCs w:val="18"/>
                <w:lang w:bidi="ar"/>
              </w:rPr>
            </w:pPr>
            <w:r>
              <w:rPr>
                <w:b/>
                <w:bCs/>
                <w:kern w:val="0"/>
                <w:sz w:val="18"/>
                <w:szCs w:val="18"/>
                <w:lang w:bidi="ar"/>
              </w:rPr>
              <w:t>得分系数</w:t>
            </w:r>
          </w:p>
        </w:tc>
      </w:tr>
      <w:tr w14:paraId="6932F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68" w:type="pct"/>
            <w:vAlign w:val="center"/>
          </w:tcPr>
          <w:p w14:paraId="2B1A91C6">
            <w:pPr>
              <w:pStyle w:val="2"/>
              <w:ind w:firstLine="0"/>
              <w:jc w:val="center"/>
              <w:rPr>
                <w:sz w:val="18"/>
                <w:szCs w:val="18"/>
              </w:rPr>
            </w:pPr>
            <w:r>
              <w:rPr>
                <w:sz w:val="18"/>
                <w:szCs w:val="18"/>
              </w:rPr>
              <w:t>完全满足</w:t>
            </w:r>
          </w:p>
        </w:tc>
        <w:tc>
          <w:tcPr>
            <w:tcW w:w="2532" w:type="pct"/>
            <w:vAlign w:val="center"/>
          </w:tcPr>
          <w:p w14:paraId="355717A5">
            <w:pPr>
              <w:widowControl/>
              <w:jc w:val="center"/>
              <w:rPr>
                <w:kern w:val="0"/>
                <w:sz w:val="18"/>
                <w:szCs w:val="18"/>
                <w:lang w:bidi="ar"/>
              </w:rPr>
            </w:pPr>
            <w:r>
              <w:rPr>
                <w:kern w:val="0"/>
                <w:sz w:val="18"/>
                <w:szCs w:val="18"/>
                <w:lang w:bidi="ar"/>
              </w:rPr>
              <w:t>1</w:t>
            </w:r>
          </w:p>
        </w:tc>
      </w:tr>
      <w:tr w14:paraId="15A17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68" w:type="pct"/>
            <w:vAlign w:val="center"/>
          </w:tcPr>
          <w:p w14:paraId="62301E21">
            <w:pPr>
              <w:widowControl/>
              <w:jc w:val="center"/>
              <w:rPr>
                <w:kern w:val="0"/>
                <w:sz w:val="18"/>
                <w:szCs w:val="18"/>
                <w:lang w:bidi="ar"/>
              </w:rPr>
            </w:pPr>
            <w:r>
              <w:rPr>
                <w:kern w:val="0"/>
                <w:sz w:val="18"/>
                <w:szCs w:val="18"/>
                <w:lang w:bidi="ar"/>
              </w:rPr>
              <w:t>大部分满足</w:t>
            </w:r>
          </w:p>
        </w:tc>
        <w:tc>
          <w:tcPr>
            <w:tcW w:w="2532" w:type="pct"/>
            <w:vAlign w:val="center"/>
          </w:tcPr>
          <w:p w14:paraId="6B00B80B">
            <w:pPr>
              <w:widowControl/>
              <w:jc w:val="center"/>
              <w:rPr>
                <w:kern w:val="0"/>
                <w:sz w:val="18"/>
                <w:szCs w:val="18"/>
                <w:lang w:bidi="ar"/>
              </w:rPr>
            </w:pPr>
            <w:r>
              <w:rPr>
                <w:kern w:val="0"/>
                <w:sz w:val="18"/>
                <w:szCs w:val="18"/>
                <w:lang w:bidi="ar"/>
              </w:rPr>
              <w:t>0.8</w:t>
            </w:r>
          </w:p>
        </w:tc>
      </w:tr>
      <w:tr w14:paraId="5C5E0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68" w:type="pct"/>
            <w:vAlign w:val="center"/>
          </w:tcPr>
          <w:p w14:paraId="6EAA0553">
            <w:pPr>
              <w:widowControl/>
              <w:jc w:val="center"/>
              <w:rPr>
                <w:kern w:val="0"/>
                <w:sz w:val="18"/>
                <w:szCs w:val="18"/>
                <w:lang w:bidi="ar"/>
              </w:rPr>
            </w:pPr>
            <w:r>
              <w:rPr>
                <w:kern w:val="0"/>
                <w:sz w:val="18"/>
                <w:szCs w:val="18"/>
                <w:lang w:bidi="ar"/>
              </w:rPr>
              <w:t>部分满足</w:t>
            </w:r>
          </w:p>
        </w:tc>
        <w:tc>
          <w:tcPr>
            <w:tcW w:w="2532" w:type="pct"/>
            <w:vAlign w:val="center"/>
          </w:tcPr>
          <w:p w14:paraId="0B9B3572">
            <w:pPr>
              <w:widowControl/>
              <w:jc w:val="center"/>
              <w:rPr>
                <w:kern w:val="0"/>
                <w:sz w:val="18"/>
                <w:szCs w:val="18"/>
                <w:lang w:bidi="ar"/>
              </w:rPr>
            </w:pPr>
            <w:r>
              <w:rPr>
                <w:kern w:val="0"/>
                <w:sz w:val="18"/>
                <w:szCs w:val="18"/>
                <w:lang w:bidi="ar"/>
              </w:rPr>
              <w:t>0.5</w:t>
            </w:r>
          </w:p>
        </w:tc>
      </w:tr>
      <w:tr w14:paraId="545A8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68" w:type="pct"/>
            <w:vAlign w:val="center"/>
          </w:tcPr>
          <w:p w14:paraId="1E2447B6">
            <w:pPr>
              <w:widowControl/>
              <w:jc w:val="center"/>
              <w:rPr>
                <w:kern w:val="0"/>
                <w:sz w:val="18"/>
                <w:szCs w:val="18"/>
                <w:lang w:bidi="ar"/>
              </w:rPr>
            </w:pPr>
            <w:r>
              <w:rPr>
                <w:kern w:val="0"/>
                <w:sz w:val="18"/>
                <w:szCs w:val="18"/>
                <w:lang w:bidi="ar"/>
              </w:rPr>
              <w:t>不满足</w:t>
            </w:r>
          </w:p>
        </w:tc>
        <w:tc>
          <w:tcPr>
            <w:tcW w:w="2532" w:type="pct"/>
            <w:vAlign w:val="center"/>
          </w:tcPr>
          <w:p w14:paraId="70DFCA23">
            <w:pPr>
              <w:widowControl/>
              <w:jc w:val="center"/>
              <w:rPr>
                <w:kern w:val="0"/>
                <w:sz w:val="18"/>
                <w:szCs w:val="18"/>
                <w:lang w:bidi="ar"/>
              </w:rPr>
            </w:pPr>
            <w:r>
              <w:rPr>
                <w:kern w:val="0"/>
                <w:sz w:val="18"/>
                <w:szCs w:val="18"/>
                <w:lang w:bidi="ar"/>
              </w:rPr>
              <w:t>0</w:t>
            </w:r>
          </w:p>
        </w:tc>
      </w:tr>
    </w:tbl>
    <w:p w14:paraId="2F6CBC21">
      <w:pPr>
        <w:pStyle w:val="67"/>
        <w:numPr>
          <w:ilvl w:val="2"/>
          <w:numId w:val="3"/>
        </w:numPr>
        <w:spacing w:before="156" w:after="156"/>
        <w:ind w:left="420" w:hanging="420" w:hangingChars="200"/>
        <w:rPr>
          <w:rFonts w:ascii="Times New Roman"/>
          <w:szCs w:val="21"/>
        </w:rPr>
      </w:pPr>
      <w:bookmarkStart w:id="253" w:name="_Toc223447461"/>
      <w:bookmarkStart w:id="254" w:name="_Toc20568_WPSOffice_Level2"/>
      <w:bookmarkStart w:id="255" w:name="_Toc7642_WPSOffice_Level2"/>
      <w:bookmarkStart w:id="256" w:name="_Toc195426468"/>
      <w:r>
        <w:rPr>
          <w:rFonts w:ascii="Times New Roman"/>
          <w:szCs w:val="21"/>
        </w:rPr>
        <w:t>评价指标权重</w:t>
      </w:r>
      <w:bookmarkEnd w:id="253"/>
      <w:bookmarkEnd w:id="254"/>
      <w:bookmarkEnd w:id="255"/>
      <w:bookmarkEnd w:id="256"/>
    </w:p>
    <w:p w14:paraId="797A0192">
      <w:pPr>
        <w:pStyle w:val="54"/>
        <w:spacing w:line="276" w:lineRule="auto"/>
        <w:ind w:firstLine="420" w:firstLineChars="0"/>
        <w:jc w:val="left"/>
        <w:rPr>
          <w:szCs w:val="22"/>
        </w:rPr>
      </w:pPr>
      <w:r>
        <w:rPr>
          <w:szCs w:val="22"/>
        </w:rPr>
        <w:t>根据电子测量仪器产品的特点，可按照表16的推荐评价指标权重进行界定。</w:t>
      </w:r>
    </w:p>
    <w:p w14:paraId="589B3819">
      <w:pPr>
        <w:pStyle w:val="54"/>
        <w:spacing w:line="360" w:lineRule="auto"/>
        <w:ind w:firstLine="420" w:firstLineChars="0"/>
        <w:jc w:val="center"/>
        <w:rPr>
          <w:rFonts w:eastAsia="黑体"/>
        </w:rPr>
      </w:pPr>
      <w:bookmarkStart w:id="257" w:name="_Toc21104_WPSOffice_Level3"/>
      <w:bookmarkStart w:id="258" w:name="_Toc1167_WPSOffice_Level3"/>
      <w:r>
        <w:rPr>
          <w:rFonts w:eastAsia="黑体"/>
        </w:rPr>
        <w:t>表16 评价指标权重表</w:t>
      </w:r>
      <w:bookmarkEnd w:id="257"/>
      <w:bookmarkEnd w:id="258"/>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
        <w:gridCol w:w="1452"/>
        <w:gridCol w:w="1716"/>
        <w:gridCol w:w="1424"/>
        <w:gridCol w:w="2281"/>
        <w:gridCol w:w="1401"/>
      </w:tblGrid>
      <w:tr w14:paraId="607D9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45" w:type="pct"/>
            <w:vAlign w:val="center"/>
          </w:tcPr>
          <w:p w14:paraId="55C3ECE0">
            <w:pPr>
              <w:pStyle w:val="76"/>
              <w:rPr>
                <w:rFonts w:ascii="Times New Roman"/>
                <w:b/>
                <w:bCs/>
                <w:szCs w:val="18"/>
              </w:rPr>
            </w:pPr>
            <w:r>
              <w:rPr>
                <w:rFonts w:ascii="Times New Roman"/>
                <w:b/>
                <w:bCs/>
                <w:szCs w:val="18"/>
              </w:rPr>
              <w:t>一级指标</w:t>
            </w:r>
          </w:p>
        </w:tc>
        <w:tc>
          <w:tcPr>
            <w:tcW w:w="782" w:type="pct"/>
            <w:vAlign w:val="center"/>
          </w:tcPr>
          <w:p w14:paraId="58632663">
            <w:pPr>
              <w:pStyle w:val="76"/>
              <w:rPr>
                <w:rFonts w:ascii="Times New Roman"/>
                <w:b/>
                <w:bCs/>
                <w:szCs w:val="18"/>
              </w:rPr>
            </w:pPr>
            <w:r>
              <w:rPr>
                <w:rFonts w:ascii="Times New Roman"/>
                <w:b/>
                <w:bCs/>
                <w:szCs w:val="18"/>
              </w:rPr>
              <w:t>一级指标权重</w:t>
            </w:r>
          </w:p>
        </w:tc>
        <w:tc>
          <w:tcPr>
            <w:tcW w:w="924" w:type="pct"/>
            <w:vAlign w:val="center"/>
          </w:tcPr>
          <w:p w14:paraId="6EC49C13">
            <w:pPr>
              <w:pStyle w:val="76"/>
              <w:rPr>
                <w:rFonts w:ascii="Times New Roman"/>
                <w:b/>
                <w:bCs/>
                <w:szCs w:val="18"/>
              </w:rPr>
            </w:pPr>
            <w:r>
              <w:rPr>
                <w:rFonts w:ascii="Times New Roman"/>
                <w:b/>
                <w:bCs/>
                <w:szCs w:val="18"/>
              </w:rPr>
              <w:t>二级指标</w:t>
            </w:r>
          </w:p>
        </w:tc>
        <w:tc>
          <w:tcPr>
            <w:tcW w:w="767" w:type="pct"/>
            <w:vAlign w:val="center"/>
          </w:tcPr>
          <w:p w14:paraId="07A46544">
            <w:pPr>
              <w:pStyle w:val="76"/>
              <w:rPr>
                <w:rFonts w:ascii="Times New Roman"/>
                <w:b/>
                <w:bCs/>
                <w:szCs w:val="18"/>
              </w:rPr>
            </w:pPr>
            <w:r>
              <w:rPr>
                <w:rFonts w:ascii="Times New Roman"/>
                <w:b/>
                <w:bCs/>
                <w:szCs w:val="18"/>
              </w:rPr>
              <w:t>二级指标权重</w:t>
            </w:r>
          </w:p>
        </w:tc>
        <w:tc>
          <w:tcPr>
            <w:tcW w:w="1228" w:type="pct"/>
            <w:vAlign w:val="center"/>
          </w:tcPr>
          <w:p w14:paraId="48CD8598">
            <w:pPr>
              <w:pStyle w:val="76"/>
              <w:rPr>
                <w:rFonts w:ascii="Times New Roman"/>
                <w:b/>
                <w:bCs/>
                <w:szCs w:val="18"/>
              </w:rPr>
            </w:pPr>
            <w:r>
              <w:rPr>
                <w:rFonts w:ascii="Times New Roman"/>
                <w:b/>
                <w:bCs/>
                <w:szCs w:val="18"/>
              </w:rPr>
              <w:t>三级指标</w:t>
            </w:r>
          </w:p>
        </w:tc>
        <w:tc>
          <w:tcPr>
            <w:tcW w:w="754" w:type="pct"/>
            <w:vAlign w:val="center"/>
          </w:tcPr>
          <w:p w14:paraId="0F8AF249">
            <w:pPr>
              <w:pStyle w:val="76"/>
              <w:rPr>
                <w:rFonts w:ascii="Times New Roman"/>
                <w:b/>
                <w:bCs/>
                <w:szCs w:val="18"/>
              </w:rPr>
            </w:pPr>
            <w:r>
              <w:rPr>
                <w:rFonts w:ascii="Times New Roman"/>
                <w:b/>
                <w:bCs/>
                <w:szCs w:val="18"/>
              </w:rPr>
              <w:t>三级指标权重</w:t>
            </w:r>
          </w:p>
        </w:tc>
      </w:tr>
      <w:tr w14:paraId="26D94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5" w:type="pct"/>
            <w:vMerge w:val="restart"/>
            <w:vAlign w:val="center"/>
          </w:tcPr>
          <w:p w14:paraId="4DA5EB53">
            <w:pPr>
              <w:pStyle w:val="76"/>
              <w:rPr>
                <w:rFonts w:ascii="Times New Roman"/>
                <w:szCs w:val="18"/>
              </w:rPr>
            </w:pPr>
            <w:r>
              <w:rPr>
                <w:rFonts w:ascii="Times New Roman"/>
                <w:szCs w:val="18"/>
              </w:rPr>
              <w:t>研发设计</w:t>
            </w:r>
          </w:p>
        </w:tc>
        <w:tc>
          <w:tcPr>
            <w:tcW w:w="782" w:type="pct"/>
            <w:vMerge w:val="restart"/>
            <w:vAlign w:val="center"/>
          </w:tcPr>
          <w:p w14:paraId="71419E80">
            <w:pPr>
              <w:pStyle w:val="76"/>
              <w:rPr>
                <w:rFonts w:ascii="Times New Roman"/>
                <w:szCs w:val="18"/>
              </w:rPr>
            </w:pPr>
            <w:r>
              <w:rPr>
                <w:rFonts w:ascii="Times New Roman"/>
                <w:szCs w:val="18"/>
              </w:rPr>
              <w:t>45%</w:t>
            </w:r>
          </w:p>
        </w:tc>
        <w:tc>
          <w:tcPr>
            <w:tcW w:w="924" w:type="pct"/>
            <w:vMerge w:val="restart"/>
            <w:vAlign w:val="center"/>
          </w:tcPr>
          <w:p w14:paraId="7D6A7C0C">
            <w:pPr>
              <w:pStyle w:val="76"/>
              <w:rPr>
                <w:rFonts w:ascii="Times New Roman"/>
                <w:szCs w:val="18"/>
              </w:rPr>
            </w:pPr>
            <w:r>
              <w:rPr>
                <w:rFonts w:ascii="Times New Roman"/>
                <w:szCs w:val="18"/>
              </w:rPr>
              <w:t>硬件研发能力</w:t>
            </w:r>
          </w:p>
        </w:tc>
        <w:tc>
          <w:tcPr>
            <w:tcW w:w="767" w:type="pct"/>
            <w:vMerge w:val="restart"/>
            <w:vAlign w:val="center"/>
          </w:tcPr>
          <w:p w14:paraId="7925D9C2">
            <w:pPr>
              <w:pStyle w:val="76"/>
              <w:rPr>
                <w:rFonts w:ascii="Times New Roman"/>
                <w:szCs w:val="18"/>
              </w:rPr>
            </w:pPr>
            <w:r>
              <w:rPr>
                <w:rFonts w:ascii="Times New Roman"/>
                <w:szCs w:val="18"/>
              </w:rPr>
              <w:t>25%</w:t>
            </w:r>
          </w:p>
        </w:tc>
        <w:tc>
          <w:tcPr>
            <w:tcW w:w="1228" w:type="pct"/>
            <w:vAlign w:val="center"/>
          </w:tcPr>
          <w:p w14:paraId="3C1FDBFE">
            <w:pPr>
              <w:pStyle w:val="76"/>
              <w:rPr>
                <w:rFonts w:ascii="Times New Roman"/>
                <w:szCs w:val="18"/>
              </w:rPr>
            </w:pPr>
            <w:r>
              <w:rPr>
                <w:rFonts w:ascii="Times New Roman"/>
                <w:szCs w:val="18"/>
              </w:rPr>
              <w:t>技术研发</w:t>
            </w:r>
          </w:p>
        </w:tc>
        <w:tc>
          <w:tcPr>
            <w:tcW w:w="754" w:type="pct"/>
            <w:vAlign w:val="center"/>
          </w:tcPr>
          <w:p w14:paraId="2D476422">
            <w:pPr>
              <w:pStyle w:val="76"/>
              <w:rPr>
                <w:rFonts w:ascii="Times New Roman"/>
                <w:szCs w:val="18"/>
              </w:rPr>
            </w:pPr>
            <w:r>
              <w:rPr>
                <w:rFonts w:ascii="Times New Roman"/>
                <w:szCs w:val="18"/>
              </w:rPr>
              <w:t>60%</w:t>
            </w:r>
          </w:p>
        </w:tc>
      </w:tr>
      <w:tr w14:paraId="2EA81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5" w:type="pct"/>
            <w:vMerge w:val="continue"/>
            <w:vAlign w:val="center"/>
          </w:tcPr>
          <w:p w14:paraId="77FC3C41">
            <w:pPr>
              <w:pStyle w:val="76"/>
              <w:rPr>
                <w:rFonts w:ascii="Times New Roman"/>
                <w:szCs w:val="18"/>
              </w:rPr>
            </w:pPr>
          </w:p>
        </w:tc>
        <w:tc>
          <w:tcPr>
            <w:tcW w:w="782" w:type="pct"/>
            <w:vMerge w:val="continue"/>
            <w:vAlign w:val="center"/>
          </w:tcPr>
          <w:p w14:paraId="22A08865">
            <w:pPr>
              <w:pStyle w:val="76"/>
              <w:rPr>
                <w:rFonts w:ascii="Times New Roman"/>
                <w:szCs w:val="18"/>
              </w:rPr>
            </w:pPr>
          </w:p>
        </w:tc>
        <w:tc>
          <w:tcPr>
            <w:tcW w:w="924" w:type="pct"/>
            <w:vMerge w:val="continue"/>
            <w:vAlign w:val="center"/>
          </w:tcPr>
          <w:p w14:paraId="039D4B0F">
            <w:pPr>
              <w:pStyle w:val="76"/>
              <w:rPr>
                <w:rFonts w:ascii="Times New Roman"/>
                <w:szCs w:val="18"/>
              </w:rPr>
            </w:pPr>
          </w:p>
        </w:tc>
        <w:tc>
          <w:tcPr>
            <w:tcW w:w="767" w:type="pct"/>
            <w:vMerge w:val="continue"/>
            <w:vAlign w:val="center"/>
          </w:tcPr>
          <w:p w14:paraId="4455330D">
            <w:pPr>
              <w:pStyle w:val="76"/>
              <w:rPr>
                <w:rFonts w:ascii="Times New Roman"/>
                <w:szCs w:val="18"/>
              </w:rPr>
            </w:pPr>
          </w:p>
        </w:tc>
        <w:tc>
          <w:tcPr>
            <w:tcW w:w="1228" w:type="pct"/>
            <w:vAlign w:val="center"/>
          </w:tcPr>
          <w:p w14:paraId="139440D5">
            <w:pPr>
              <w:pStyle w:val="76"/>
              <w:rPr>
                <w:rFonts w:ascii="Times New Roman"/>
                <w:szCs w:val="18"/>
              </w:rPr>
            </w:pPr>
            <w:r>
              <w:rPr>
                <w:rFonts w:ascii="Times New Roman"/>
                <w:szCs w:val="18"/>
              </w:rPr>
              <w:t>外部协作</w:t>
            </w:r>
          </w:p>
        </w:tc>
        <w:tc>
          <w:tcPr>
            <w:tcW w:w="754" w:type="pct"/>
            <w:vAlign w:val="center"/>
          </w:tcPr>
          <w:p w14:paraId="3987ED51">
            <w:pPr>
              <w:pStyle w:val="76"/>
              <w:rPr>
                <w:rFonts w:ascii="Times New Roman"/>
                <w:szCs w:val="18"/>
              </w:rPr>
            </w:pPr>
            <w:r>
              <w:rPr>
                <w:rFonts w:ascii="Times New Roman"/>
                <w:szCs w:val="18"/>
              </w:rPr>
              <w:t>15%</w:t>
            </w:r>
          </w:p>
        </w:tc>
      </w:tr>
      <w:tr w14:paraId="57F50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5" w:type="pct"/>
            <w:vMerge w:val="continue"/>
            <w:vAlign w:val="center"/>
          </w:tcPr>
          <w:p w14:paraId="00850ABA">
            <w:pPr>
              <w:pStyle w:val="76"/>
              <w:rPr>
                <w:rFonts w:ascii="Times New Roman"/>
                <w:szCs w:val="18"/>
              </w:rPr>
            </w:pPr>
          </w:p>
        </w:tc>
        <w:tc>
          <w:tcPr>
            <w:tcW w:w="782" w:type="pct"/>
            <w:vMerge w:val="continue"/>
            <w:vAlign w:val="center"/>
          </w:tcPr>
          <w:p w14:paraId="0AF92504">
            <w:pPr>
              <w:pStyle w:val="76"/>
              <w:rPr>
                <w:rFonts w:ascii="Times New Roman"/>
                <w:szCs w:val="18"/>
              </w:rPr>
            </w:pPr>
          </w:p>
        </w:tc>
        <w:tc>
          <w:tcPr>
            <w:tcW w:w="924" w:type="pct"/>
            <w:vMerge w:val="continue"/>
            <w:vAlign w:val="center"/>
          </w:tcPr>
          <w:p w14:paraId="130DBAB6">
            <w:pPr>
              <w:pStyle w:val="76"/>
              <w:rPr>
                <w:rFonts w:ascii="Times New Roman"/>
                <w:szCs w:val="18"/>
              </w:rPr>
            </w:pPr>
          </w:p>
        </w:tc>
        <w:tc>
          <w:tcPr>
            <w:tcW w:w="767" w:type="pct"/>
            <w:vMerge w:val="continue"/>
            <w:vAlign w:val="center"/>
          </w:tcPr>
          <w:p w14:paraId="10C09633">
            <w:pPr>
              <w:pStyle w:val="76"/>
              <w:rPr>
                <w:rFonts w:ascii="Times New Roman"/>
                <w:szCs w:val="18"/>
              </w:rPr>
            </w:pPr>
          </w:p>
        </w:tc>
        <w:tc>
          <w:tcPr>
            <w:tcW w:w="1228" w:type="pct"/>
            <w:vAlign w:val="center"/>
          </w:tcPr>
          <w:p w14:paraId="474ED597">
            <w:pPr>
              <w:pStyle w:val="76"/>
              <w:rPr>
                <w:rFonts w:ascii="Times New Roman"/>
                <w:szCs w:val="18"/>
              </w:rPr>
            </w:pPr>
            <w:r>
              <w:rPr>
                <w:rFonts w:ascii="Times New Roman"/>
                <w:szCs w:val="18"/>
              </w:rPr>
              <w:t>技术改进</w:t>
            </w:r>
          </w:p>
        </w:tc>
        <w:tc>
          <w:tcPr>
            <w:tcW w:w="754" w:type="pct"/>
            <w:vAlign w:val="center"/>
          </w:tcPr>
          <w:p w14:paraId="3664E6BF">
            <w:pPr>
              <w:pStyle w:val="76"/>
              <w:rPr>
                <w:rFonts w:ascii="Times New Roman"/>
                <w:szCs w:val="18"/>
              </w:rPr>
            </w:pPr>
            <w:r>
              <w:rPr>
                <w:rFonts w:ascii="Times New Roman"/>
                <w:szCs w:val="18"/>
              </w:rPr>
              <w:t>25%</w:t>
            </w:r>
          </w:p>
        </w:tc>
      </w:tr>
      <w:tr w14:paraId="2B555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5" w:type="pct"/>
            <w:vMerge w:val="continue"/>
            <w:vAlign w:val="center"/>
          </w:tcPr>
          <w:p w14:paraId="6E98E870">
            <w:pPr>
              <w:pStyle w:val="76"/>
              <w:rPr>
                <w:rFonts w:ascii="Times New Roman"/>
                <w:szCs w:val="18"/>
              </w:rPr>
            </w:pPr>
          </w:p>
        </w:tc>
        <w:tc>
          <w:tcPr>
            <w:tcW w:w="782" w:type="pct"/>
            <w:vMerge w:val="continue"/>
            <w:vAlign w:val="center"/>
          </w:tcPr>
          <w:p w14:paraId="7B1A00ED">
            <w:pPr>
              <w:pStyle w:val="76"/>
              <w:rPr>
                <w:rFonts w:ascii="Times New Roman"/>
                <w:szCs w:val="18"/>
              </w:rPr>
            </w:pPr>
          </w:p>
        </w:tc>
        <w:tc>
          <w:tcPr>
            <w:tcW w:w="924" w:type="pct"/>
            <w:vAlign w:val="center"/>
          </w:tcPr>
          <w:p w14:paraId="2FA28833">
            <w:pPr>
              <w:pStyle w:val="76"/>
              <w:rPr>
                <w:rFonts w:ascii="Times New Roman"/>
                <w:szCs w:val="18"/>
              </w:rPr>
            </w:pPr>
            <w:r>
              <w:rPr>
                <w:rFonts w:ascii="Times New Roman"/>
                <w:szCs w:val="18"/>
              </w:rPr>
              <w:t>软件研发能力</w:t>
            </w:r>
          </w:p>
        </w:tc>
        <w:tc>
          <w:tcPr>
            <w:tcW w:w="767" w:type="pct"/>
            <w:vAlign w:val="center"/>
          </w:tcPr>
          <w:p w14:paraId="094FC900">
            <w:pPr>
              <w:pStyle w:val="76"/>
              <w:rPr>
                <w:rFonts w:ascii="Times New Roman"/>
                <w:szCs w:val="18"/>
              </w:rPr>
            </w:pPr>
            <w:r>
              <w:rPr>
                <w:rFonts w:ascii="Times New Roman"/>
                <w:szCs w:val="18"/>
              </w:rPr>
              <w:t>25%</w:t>
            </w:r>
          </w:p>
        </w:tc>
        <w:tc>
          <w:tcPr>
            <w:tcW w:w="1228" w:type="pct"/>
            <w:vAlign w:val="center"/>
          </w:tcPr>
          <w:p w14:paraId="54DEA884">
            <w:pPr>
              <w:pStyle w:val="76"/>
              <w:rPr>
                <w:rFonts w:ascii="Times New Roman"/>
                <w:szCs w:val="18"/>
              </w:rPr>
            </w:pPr>
            <w:r>
              <w:rPr>
                <w:rFonts w:ascii="Times New Roman"/>
                <w:szCs w:val="18"/>
              </w:rPr>
              <w:t>软件研发能力</w:t>
            </w:r>
          </w:p>
        </w:tc>
        <w:tc>
          <w:tcPr>
            <w:tcW w:w="754" w:type="pct"/>
            <w:vAlign w:val="center"/>
          </w:tcPr>
          <w:p w14:paraId="7CF3AD89">
            <w:pPr>
              <w:pStyle w:val="76"/>
              <w:rPr>
                <w:rFonts w:ascii="Times New Roman"/>
                <w:szCs w:val="18"/>
              </w:rPr>
            </w:pPr>
            <w:r>
              <w:rPr>
                <w:rFonts w:ascii="Times New Roman"/>
                <w:szCs w:val="18"/>
              </w:rPr>
              <w:t>100%</w:t>
            </w:r>
          </w:p>
        </w:tc>
      </w:tr>
      <w:tr w14:paraId="7943B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5" w:type="pct"/>
            <w:vMerge w:val="continue"/>
            <w:vAlign w:val="center"/>
          </w:tcPr>
          <w:p w14:paraId="04B56ACC">
            <w:pPr>
              <w:pStyle w:val="76"/>
              <w:rPr>
                <w:rFonts w:ascii="Times New Roman"/>
                <w:szCs w:val="18"/>
              </w:rPr>
            </w:pPr>
          </w:p>
        </w:tc>
        <w:tc>
          <w:tcPr>
            <w:tcW w:w="782" w:type="pct"/>
            <w:vMerge w:val="continue"/>
            <w:vAlign w:val="center"/>
          </w:tcPr>
          <w:p w14:paraId="3ECECEB4">
            <w:pPr>
              <w:pStyle w:val="76"/>
              <w:rPr>
                <w:rFonts w:ascii="Times New Roman"/>
                <w:szCs w:val="18"/>
              </w:rPr>
            </w:pPr>
          </w:p>
        </w:tc>
        <w:tc>
          <w:tcPr>
            <w:tcW w:w="924" w:type="pct"/>
            <w:vMerge w:val="restart"/>
            <w:vAlign w:val="center"/>
          </w:tcPr>
          <w:p w14:paraId="1EDCAAE1">
            <w:pPr>
              <w:pStyle w:val="76"/>
              <w:rPr>
                <w:rFonts w:ascii="Times New Roman"/>
                <w:szCs w:val="18"/>
              </w:rPr>
            </w:pPr>
            <w:r>
              <w:rPr>
                <w:rFonts w:ascii="Times New Roman"/>
                <w:szCs w:val="18"/>
              </w:rPr>
              <w:t>特色能力</w:t>
            </w:r>
          </w:p>
        </w:tc>
        <w:tc>
          <w:tcPr>
            <w:tcW w:w="767" w:type="pct"/>
            <w:vMerge w:val="restart"/>
            <w:vAlign w:val="center"/>
          </w:tcPr>
          <w:p w14:paraId="12944B43">
            <w:pPr>
              <w:pStyle w:val="76"/>
              <w:rPr>
                <w:rFonts w:ascii="Times New Roman"/>
                <w:szCs w:val="18"/>
              </w:rPr>
            </w:pPr>
            <w:r>
              <w:rPr>
                <w:rFonts w:ascii="Times New Roman"/>
                <w:szCs w:val="18"/>
              </w:rPr>
              <w:t>25%</w:t>
            </w:r>
          </w:p>
        </w:tc>
        <w:tc>
          <w:tcPr>
            <w:tcW w:w="1228" w:type="pct"/>
            <w:vAlign w:val="center"/>
          </w:tcPr>
          <w:p w14:paraId="5E1814CB">
            <w:pPr>
              <w:pStyle w:val="76"/>
              <w:rPr>
                <w:rFonts w:ascii="Times New Roman"/>
                <w:szCs w:val="18"/>
              </w:rPr>
            </w:pPr>
            <w:r>
              <w:rPr>
                <w:rFonts w:ascii="Times New Roman"/>
                <w:szCs w:val="18"/>
              </w:rPr>
              <w:t>人机交互</w:t>
            </w:r>
          </w:p>
        </w:tc>
        <w:tc>
          <w:tcPr>
            <w:tcW w:w="754" w:type="pct"/>
            <w:vAlign w:val="center"/>
          </w:tcPr>
          <w:p w14:paraId="5CE28636">
            <w:pPr>
              <w:pStyle w:val="76"/>
              <w:rPr>
                <w:rFonts w:ascii="Times New Roman"/>
                <w:szCs w:val="18"/>
              </w:rPr>
            </w:pPr>
            <w:r>
              <w:rPr>
                <w:rFonts w:ascii="Times New Roman"/>
                <w:szCs w:val="18"/>
              </w:rPr>
              <w:t>40%</w:t>
            </w:r>
          </w:p>
        </w:tc>
      </w:tr>
      <w:tr w14:paraId="284A8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5" w:type="pct"/>
            <w:vMerge w:val="continue"/>
            <w:vAlign w:val="center"/>
          </w:tcPr>
          <w:p w14:paraId="35CFB492">
            <w:pPr>
              <w:pStyle w:val="76"/>
              <w:rPr>
                <w:rFonts w:ascii="Times New Roman"/>
                <w:szCs w:val="18"/>
              </w:rPr>
            </w:pPr>
          </w:p>
        </w:tc>
        <w:tc>
          <w:tcPr>
            <w:tcW w:w="782" w:type="pct"/>
            <w:vMerge w:val="continue"/>
            <w:vAlign w:val="center"/>
          </w:tcPr>
          <w:p w14:paraId="7C4F0267">
            <w:pPr>
              <w:pStyle w:val="76"/>
              <w:rPr>
                <w:rFonts w:ascii="Times New Roman"/>
                <w:szCs w:val="18"/>
              </w:rPr>
            </w:pPr>
          </w:p>
        </w:tc>
        <w:tc>
          <w:tcPr>
            <w:tcW w:w="924" w:type="pct"/>
            <w:vMerge w:val="continue"/>
            <w:vAlign w:val="center"/>
          </w:tcPr>
          <w:p w14:paraId="7E1C208D">
            <w:pPr>
              <w:pStyle w:val="76"/>
              <w:rPr>
                <w:rFonts w:ascii="Times New Roman"/>
                <w:szCs w:val="18"/>
              </w:rPr>
            </w:pPr>
          </w:p>
        </w:tc>
        <w:tc>
          <w:tcPr>
            <w:tcW w:w="767" w:type="pct"/>
            <w:vMerge w:val="continue"/>
            <w:vAlign w:val="center"/>
          </w:tcPr>
          <w:p w14:paraId="1819BA3C">
            <w:pPr>
              <w:pStyle w:val="76"/>
              <w:rPr>
                <w:rFonts w:ascii="Times New Roman"/>
                <w:szCs w:val="18"/>
              </w:rPr>
            </w:pPr>
          </w:p>
        </w:tc>
        <w:tc>
          <w:tcPr>
            <w:tcW w:w="1228" w:type="pct"/>
            <w:vAlign w:val="center"/>
          </w:tcPr>
          <w:p w14:paraId="2E0A50C3">
            <w:pPr>
              <w:pStyle w:val="76"/>
              <w:rPr>
                <w:rFonts w:ascii="Times New Roman"/>
                <w:szCs w:val="18"/>
              </w:rPr>
            </w:pPr>
            <w:r>
              <w:rPr>
                <w:rFonts w:ascii="Times New Roman"/>
                <w:szCs w:val="18"/>
              </w:rPr>
              <w:t>环境适配</w:t>
            </w:r>
          </w:p>
        </w:tc>
        <w:tc>
          <w:tcPr>
            <w:tcW w:w="754" w:type="pct"/>
            <w:vAlign w:val="center"/>
          </w:tcPr>
          <w:p w14:paraId="5CC90ED2">
            <w:pPr>
              <w:pStyle w:val="76"/>
              <w:rPr>
                <w:rFonts w:ascii="Times New Roman"/>
                <w:szCs w:val="18"/>
              </w:rPr>
            </w:pPr>
            <w:r>
              <w:rPr>
                <w:rFonts w:ascii="Times New Roman"/>
                <w:szCs w:val="18"/>
              </w:rPr>
              <w:t>30%</w:t>
            </w:r>
          </w:p>
        </w:tc>
      </w:tr>
      <w:tr w14:paraId="5466E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5" w:type="pct"/>
            <w:vMerge w:val="continue"/>
            <w:vAlign w:val="center"/>
          </w:tcPr>
          <w:p w14:paraId="4D49A077">
            <w:pPr>
              <w:pStyle w:val="76"/>
              <w:rPr>
                <w:rFonts w:ascii="Times New Roman"/>
                <w:szCs w:val="18"/>
              </w:rPr>
            </w:pPr>
          </w:p>
        </w:tc>
        <w:tc>
          <w:tcPr>
            <w:tcW w:w="782" w:type="pct"/>
            <w:vMerge w:val="continue"/>
            <w:vAlign w:val="center"/>
          </w:tcPr>
          <w:p w14:paraId="1C9DD345">
            <w:pPr>
              <w:pStyle w:val="76"/>
              <w:rPr>
                <w:rFonts w:ascii="Times New Roman"/>
                <w:szCs w:val="18"/>
              </w:rPr>
            </w:pPr>
          </w:p>
        </w:tc>
        <w:tc>
          <w:tcPr>
            <w:tcW w:w="924" w:type="pct"/>
            <w:vMerge w:val="continue"/>
            <w:vAlign w:val="center"/>
          </w:tcPr>
          <w:p w14:paraId="6DBEAFF7">
            <w:pPr>
              <w:pStyle w:val="76"/>
              <w:rPr>
                <w:rFonts w:ascii="Times New Roman"/>
                <w:szCs w:val="18"/>
              </w:rPr>
            </w:pPr>
          </w:p>
        </w:tc>
        <w:tc>
          <w:tcPr>
            <w:tcW w:w="767" w:type="pct"/>
            <w:vMerge w:val="continue"/>
            <w:vAlign w:val="center"/>
          </w:tcPr>
          <w:p w14:paraId="477195E2">
            <w:pPr>
              <w:pStyle w:val="76"/>
              <w:rPr>
                <w:rFonts w:ascii="Times New Roman"/>
                <w:szCs w:val="18"/>
              </w:rPr>
            </w:pPr>
          </w:p>
        </w:tc>
        <w:tc>
          <w:tcPr>
            <w:tcW w:w="1228" w:type="pct"/>
            <w:vAlign w:val="center"/>
          </w:tcPr>
          <w:p w14:paraId="6B8FE261">
            <w:pPr>
              <w:pStyle w:val="76"/>
              <w:rPr>
                <w:rFonts w:ascii="Times New Roman"/>
                <w:szCs w:val="18"/>
              </w:rPr>
            </w:pPr>
            <w:r>
              <w:rPr>
                <w:rFonts w:ascii="Times New Roman"/>
                <w:szCs w:val="18"/>
              </w:rPr>
              <w:t>AI赋能</w:t>
            </w:r>
          </w:p>
        </w:tc>
        <w:tc>
          <w:tcPr>
            <w:tcW w:w="754" w:type="pct"/>
            <w:vAlign w:val="center"/>
          </w:tcPr>
          <w:p w14:paraId="09EC96EE">
            <w:pPr>
              <w:pStyle w:val="76"/>
              <w:rPr>
                <w:rFonts w:ascii="Times New Roman"/>
                <w:szCs w:val="18"/>
              </w:rPr>
            </w:pPr>
            <w:r>
              <w:rPr>
                <w:rFonts w:ascii="Times New Roman"/>
                <w:szCs w:val="18"/>
              </w:rPr>
              <w:t>30%</w:t>
            </w:r>
          </w:p>
        </w:tc>
      </w:tr>
      <w:tr w14:paraId="7273F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5" w:type="pct"/>
            <w:vMerge w:val="continue"/>
            <w:vAlign w:val="center"/>
          </w:tcPr>
          <w:p w14:paraId="0BAB39DC">
            <w:pPr>
              <w:pStyle w:val="76"/>
              <w:rPr>
                <w:rFonts w:ascii="Times New Roman"/>
                <w:szCs w:val="18"/>
              </w:rPr>
            </w:pPr>
          </w:p>
        </w:tc>
        <w:tc>
          <w:tcPr>
            <w:tcW w:w="782" w:type="pct"/>
            <w:vMerge w:val="continue"/>
            <w:vAlign w:val="center"/>
          </w:tcPr>
          <w:p w14:paraId="42D762F2">
            <w:pPr>
              <w:pStyle w:val="76"/>
              <w:rPr>
                <w:rFonts w:ascii="Times New Roman"/>
                <w:szCs w:val="18"/>
              </w:rPr>
            </w:pPr>
          </w:p>
        </w:tc>
        <w:tc>
          <w:tcPr>
            <w:tcW w:w="924" w:type="pct"/>
            <w:vAlign w:val="center"/>
          </w:tcPr>
          <w:p w14:paraId="5BFBB654">
            <w:pPr>
              <w:pStyle w:val="76"/>
              <w:rPr>
                <w:rFonts w:ascii="Times New Roman"/>
                <w:szCs w:val="18"/>
              </w:rPr>
            </w:pPr>
            <w:r>
              <w:rPr>
                <w:rFonts w:ascii="Times New Roman"/>
                <w:szCs w:val="18"/>
              </w:rPr>
              <w:t>专利水平</w:t>
            </w:r>
          </w:p>
        </w:tc>
        <w:tc>
          <w:tcPr>
            <w:tcW w:w="767" w:type="pct"/>
            <w:vAlign w:val="center"/>
          </w:tcPr>
          <w:p w14:paraId="628E9B3E">
            <w:pPr>
              <w:pStyle w:val="76"/>
              <w:rPr>
                <w:rFonts w:ascii="Times New Roman"/>
                <w:szCs w:val="18"/>
              </w:rPr>
            </w:pPr>
            <w:r>
              <w:rPr>
                <w:rFonts w:ascii="Times New Roman"/>
                <w:szCs w:val="18"/>
              </w:rPr>
              <w:t>15%</w:t>
            </w:r>
          </w:p>
        </w:tc>
        <w:tc>
          <w:tcPr>
            <w:tcW w:w="1228" w:type="pct"/>
            <w:vAlign w:val="center"/>
          </w:tcPr>
          <w:p w14:paraId="13E6747D">
            <w:pPr>
              <w:pStyle w:val="76"/>
              <w:rPr>
                <w:rFonts w:ascii="Times New Roman"/>
                <w:szCs w:val="18"/>
              </w:rPr>
            </w:pPr>
            <w:r>
              <w:rPr>
                <w:rFonts w:ascii="Times New Roman"/>
                <w:szCs w:val="18"/>
              </w:rPr>
              <w:t>专利水平</w:t>
            </w:r>
          </w:p>
        </w:tc>
        <w:tc>
          <w:tcPr>
            <w:tcW w:w="754" w:type="pct"/>
            <w:vAlign w:val="center"/>
          </w:tcPr>
          <w:p w14:paraId="0B0FA685">
            <w:pPr>
              <w:pStyle w:val="76"/>
              <w:rPr>
                <w:rFonts w:ascii="Times New Roman"/>
                <w:szCs w:val="18"/>
              </w:rPr>
            </w:pPr>
            <w:r>
              <w:rPr>
                <w:rFonts w:ascii="Times New Roman"/>
                <w:szCs w:val="18"/>
              </w:rPr>
              <w:t>100%</w:t>
            </w:r>
          </w:p>
        </w:tc>
      </w:tr>
      <w:tr w14:paraId="4C2A1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5" w:type="pct"/>
            <w:vMerge w:val="continue"/>
            <w:vAlign w:val="center"/>
          </w:tcPr>
          <w:p w14:paraId="66EDD775">
            <w:pPr>
              <w:pStyle w:val="76"/>
              <w:rPr>
                <w:rFonts w:ascii="Times New Roman"/>
                <w:szCs w:val="18"/>
              </w:rPr>
            </w:pPr>
          </w:p>
        </w:tc>
        <w:tc>
          <w:tcPr>
            <w:tcW w:w="782" w:type="pct"/>
            <w:vMerge w:val="continue"/>
            <w:vAlign w:val="center"/>
          </w:tcPr>
          <w:p w14:paraId="4D6F873C">
            <w:pPr>
              <w:pStyle w:val="76"/>
              <w:rPr>
                <w:rFonts w:ascii="Times New Roman"/>
                <w:szCs w:val="18"/>
              </w:rPr>
            </w:pPr>
          </w:p>
        </w:tc>
        <w:tc>
          <w:tcPr>
            <w:tcW w:w="924" w:type="pct"/>
            <w:vAlign w:val="center"/>
          </w:tcPr>
          <w:p w14:paraId="4AA3D992">
            <w:pPr>
              <w:pStyle w:val="76"/>
              <w:rPr>
                <w:rFonts w:ascii="Times New Roman"/>
                <w:szCs w:val="18"/>
              </w:rPr>
            </w:pPr>
            <w:r>
              <w:rPr>
                <w:rFonts w:ascii="Times New Roman"/>
                <w:szCs w:val="18"/>
              </w:rPr>
              <w:t>行业评价</w:t>
            </w:r>
          </w:p>
        </w:tc>
        <w:tc>
          <w:tcPr>
            <w:tcW w:w="767" w:type="pct"/>
            <w:vAlign w:val="center"/>
          </w:tcPr>
          <w:p w14:paraId="0ADE888A">
            <w:pPr>
              <w:pStyle w:val="76"/>
              <w:rPr>
                <w:rFonts w:ascii="Times New Roman"/>
                <w:szCs w:val="18"/>
              </w:rPr>
            </w:pPr>
            <w:r>
              <w:rPr>
                <w:rFonts w:ascii="Times New Roman"/>
                <w:szCs w:val="18"/>
              </w:rPr>
              <w:t>10%</w:t>
            </w:r>
          </w:p>
        </w:tc>
        <w:tc>
          <w:tcPr>
            <w:tcW w:w="1228" w:type="pct"/>
            <w:vAlign w:val="center"/>
          </w:tcPr>
          <w:p w14:paraId="1628C916">
            <w:pPr>
              <w:pStyle w:val="76"/>
              <w:rPr>
                <w:rFonts w:ascii="Times New Roman"/>
                <w:szCs w:val="18"/>
              </w:rPr>
            </w:pPr>
            <w:r>
              <w:rPr>
                <w:rFonts w:ascii="Times New Roman"/>
                <w:szCs w:val="18"/>
              </w:rPr>
              <w:t>行业评价</w:t>
            </w:r>
          </w:p>
        </w:tc>
        <w:tc>
          <w:tcPr>
            <w:tcW w:w="754" w:type="pct"/>
            <w:vAlign w:val="center"/>
          </w:tcPr>
          <w:p w14:paraId="35B71840">
            <w:pPr>
              <w:pStyle w:val="76"/>
              <w:rPr>
                <w:rFonts w:ascii="Times New Roman"/>
                <w:szCs w:val="18"/>
              </w:rPr>
            </w:pPr>
            <w:r>
              <w:rPr>
                <w:rFonts w:ascii="Times New Roman"/>
                <w:szCs w:val="18"/>
              </w:rPr>
              <w:t>100%</w:t>
            </w:r>
          </w:p>
        </w:tc>
      </w:tr>
      <w:tr w14:paraId="33FBA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5" w:type="pct"/>
            <w:vMerge w:val="restart"/>
            <w:vAlign w:val="center"/>
          </w:tcPr>
          <w:p w14:paraId="06F8DA3B">
            <w:pPr>
              <w:pStyle w:val="76"/>
              <w:rPr>
                <w:rFonts w:ascii="Times New Roman"/>
                <w:szCs w:val="18"/>
              </w:rPr>
            </w:pPr>
            <w:r>
              <w:rPr>
                <w:rFonts w:ascii="Times New Roman"/>
                <w:szCs w:val="18"/>
              </w:rPr>
              <w:t>生产制造</w:t>
            </w:r>
          </w:p>
        </w:tc>
        <w:tc>
          <w:tcPr>
            <w:tcW w:w="782" w:type="pct"/>
            <w:vMerge w:val="restart"/>
            <w:vAlign w:val="center"/>
          </w:tcPr>
          <w:p w14:paraId="13D8C77A">
            <w:pPr>
              <w:pStyle w:val="76"/>
              <w:rPr>
                <w:rFonts w:ascii="Times New Roman"/>
                <w:szCs w:val="18"/>
              </w:rPr>
            </w:pPr>
            <w:r>
              <w:rPr>
                <w:rFonts w:ascii="Times New Roman"/>
                <w:szCs w:val="18"/>
              </w:rPr>
              <w:t>40%</w:t>
            </w:r>
          </w:p>
        </w:tc>
        <w:tc>
          <w:tcPr>
            <w:tcW w:w="924" w:type="pct"/>
            <w:vMerge w:val="restart"/>
            <w:vAlign w:val="center"/>
          </w:tcPr>
          <w:p w14:paraId="7E695614">
            <w:pPr>
              <w:pStyle w:val="76"/>
              <w:rPr>
                <w:rFonts w:ascii="Times New Roman"/>
                <w:szCs w:val="18"/>
              </w:rPr>
            </w:pPr>
            <w:r>
              <w:rPr>
                <w:rFonts w:ascii="Times New Roman"/>
                <w:szCs w:val="18"/>
              </w:rPr>
              <w:t>硬件选用能力</w:t>
            </w:r>
          </w:p>
        </w:tc>
        <w:tc>
          <w:tcPr>
            <w:tcW w:w="767" w:type="pct"/>
            <w:vMerge w:val="restart"/>
            <w:vAlign w:val="center"/>
          </w:tcPr>
          <w:p w14:paraId="2A183767">
            <w:pPr>
              <w:pStyle w:val="76"/>
              <w:rPr>
                <w:rFonts w:ascii="Times New Roman"/>
                <w:szCs w:val="18"/>
              </w:rPr>
            </w:pPr>
            <w:r>
              <w:rPr>
                <w:rFonts w:ascii="Times New Roman"/>
                <w:szCs w:val="18"/>
              </w:rPr>
              <w:t>40%</w:t>
            </w:r>
          </w:p>
        </w:tc>
        <w:tc>
          <w:tcPr>
            <w:tcW w:w="1228" w:type="pct"/>
            <w:vAlign w:val="center"/>
          </w:tcPr>
          <w:p w14:paraId="7E1220E3">
            <w:pPr>
              <w:pStyle w:val="76"/>
              <w:rPr>
                <w:rFonts w:ascii="Times New Roman"/>
                <w:szCs w:val="18"/>
              </w:rPr>
            </w:pPr>
            <w:r>
              <w:rPr>
                <w:rFonts w:ascii="Times New Roman"/>
                <w:szCs w:val="18"/>
              </w:rPr>
              <w:t>国产化</w:t>
            </w:r>
          </w:p>
        </w:tc>
        <w:tc>
          <w:tcPr>
            <w:tcW w:w="754" w:type="pct"/>
            <w:vAlign w:val="center"/>
          </w:tcPr>
          <w:p w14:paraId="1884A6B1">
            <w:pPr>
              <w:pStyle w:val="76"/>
              <w:rPr>
                <w:rFonts w:ascii="Times New Roman"/>
                <w:szCs w:val="18"/>
              </w:rPr>
            </w:pPr>
            <w:r>
              <w:rPr>
                <w:rFonts w:ascii="Times New Roman"/>
                <w:szCs w:val="18"/>
              </w:rPr>
              <w:t>85%</w:t>
            </w:r>
          </w:p>
        </w:tc>
      </w:tr>
      <w:tr w14:paraId="60C54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5" w:type="pct"/>
            <w:vMerge w:val="continue"/>
            <w:vAlign w:val="center"/>
          </w:tcPr>
          <w:p w14:paraId="579400EC">
            <w:pPr>
              <w:pStyle w:val="76"/>
              <w:rPr>
                <w:rFonts w:ascii="Times New Roman"/>
                <w:szCs w:val="18"/>
              </w:rPr>
            </w:pPr>
          </w:p>
        </w:tc>
        <w:tc>
          <w:tcPr>
            <w:tcW w:w="782" w:type="pct"/>
            <w:vMerge w:val="continue"/>
            <w:vAlign w:val="center"/>
          </w:tcPr>
          <w:p w14:paraId="63F45432">
            <w:pPr>
              <w:pStyle w:val="76"/>
              <w:rPr>
                <w:rFonts w:ascii="Times New Roman"/>
                <w:szCs w:val="18"/>
              </w:rPr>
            </w:pPr>
          </w:p>
        </w:tc>
        <w:tc>
          <w:tcPr>
            <w:tcW w:w="924" w:type="pct"/>
            <w:vMerge w:val="continue"/>
            <w:vAlign w:val="center"/>
          </w:tcPr>
          <w:p w14:paraId="2F4EE2AC">
            <w:pPr>
              <w:pStyle w:val="76"/>
              <w:rPr>
                <w:rFonts w:ascii="Times New Roman"/>
                <w:szCs w:val="18"/>
              </w:rPr>
            </w:pPr>
          </w:p>
        </w:tc>
        <w:tc>
          <w:tcPr>
            <w:tcW w:w="767" w:type="pct"/>
            <w:vMerge w:val="continue"/>
            <w:vAlign w:val="center"/>
          </w:tcPr>
          <w:p w14:paraId="005AB888">
            <w:pPr>
              <w:pStyle w:val="76"/>
              <w:rPr>
                <w:rFonts w:ascii="Times New Roman"/>
                <w:szCs w:val="18"/>
              </w:rPr>
            </w:pPr>
          </w:p>
        </w:tc>
        <w:tc>
          <w:tcPr>
            <w:tcW w:w="1228" w:type="pct"/>
            <w:vAlign w:val="center"/>
          </w:tcPr>
          <w:p w14:paraId="3365D6EE">
            <w:pPr>
              <w:pStyle w:val="76"/>
              <w:rPr>
                <w:rFonts w:ascii="Times New Roman"/>
                <w:szCs w:val="18"/>
              </w:rPr>
            </w:pPr>
            <w:r>
              <w:rPr>
                <w:rFonts w:ascii="Times New Roman"/>
                <w:szCs w:val="18"/>
              </w:rPr>
              <w:t>供应链管控</w:t>
            </w:r>
          </w:p>
        </w:tc>
        <w:tc>
          <w:tcPr>
            <w:tcW w:w="754" w:type="pct"/>
            <w:vAlign w:val="center"/>
          </w:tcPr>
          <w:p w14:paraId="64F331AA">
            <w:pPr>
              <w:pStyle w:val="76"/>
              <w:rPr>
                <w:rFonts w:ascii="Times New Roman"/>
                <w:szCs w:val="18"/>
              </w:rPr>
            </w:pPr>
            <w:r>
              <w:rPr>
                <w:rFonts w:ascii="Times New Roman"/>
                <w:szCs w:val="18"/>
              </w:rPr>
              <w:t>15%</w:t>
            </w:r>
          </w:p>
        </w:tc>
      </w:tr>
      <w:tr w14:paraId="393C2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5" w:type="pct"/>
            <w:vMerge w:val="continue"/>
            <w:vAlign w:val="center"/>
          </w:tcPr>
          <w:p w14:paraId="0A5187C7">
            <w:pPr>
              <w:pStyle w:val="76"/>
              <w:rPr>
                <w:rFonts w:ascii="Times New Roman"/>
                <w:szCs w:val="18"/>
              </w:rPr>
            </w:pPr>
          </w:p>
        </w:tc>
        <w:tc>
          <w:tcPr>
            <w:tcW w:w="782" w:type="pct"/>
            <w:vMerge w:val="continue"/>
            <w:vAlign w:val="center"/>
          </w:tcPr>
          <w:p w14:paraId="74D28D18">
            <w:pPr>
              <w:pStyle w:val="76"/>
              <w:rPr>
                <w:rFonts w:ascii="Times New Roman"/>
                <w:szCs w:val="18"/>
              </w:rPr>
            </w:pPr>
          </w:p>
        </w:tc>
        <w:tc>
          <w:tcPr>
            <w:tcW w:w="924" w:type="pct"/>
            <w:vMerge w:val="restart"/>
            <w:vAlign w:val="center"/>
          </w:tcPr>
          <w:p w14:paraId="4C7BCD93">
            <w:pPr>
              <w:pStyle w:val="76"/>
              <w:rPr>
                <w:rFonts w:ascii="Times New Roman"/>
                <w:szCs w:val="18"/>
              </w:rPr>
            </w:pPr>
            <w:r>
              <w:rPr>
                <w:rFonts w:ascii="Times New Roman"/>
                <w:szCs w:val="18"/>
              </w:rPr>
              <w:t>软件选用能力</w:t>
            </w:r>
          </w:p>
        </w:tc>
        <w:tc>
          <w:tcPr>
            <w:tcW w:w="767" w:type="pct"/>
            <w:vMerge w:val="restart"/>
            <w:vAlign w:val="center"/>
          </w:tcPr>
          <w:p w14:paraId="448A63FB">
            <w:pPr>
              <w:pStyle w:val="76"/>
              <w:rPr>
                <w:rFonts w:ascii="Times New Roman"/>
                <w:szCs w:val="18"/>
              </w:rPr>
            </w:pPr>
            <w:r>
              <w:rPr>
                <w:rFonts w:ascii="Times New Roman"/>
                <w:szCs w:val="18"/>
              </w:rPr>
              <w:t>20%</w:t>
            </w:r>
          </w:p>
        </w:tc>
        <w:tc>
          <w:tcPr>
            <w:tcW w:w="1228" w:type="pct"/>
            <w:vAlign w:val="center"/>
          </w:tcPr>
          <w:p w14:paraId="0C2A7D63">
            <w:pPr>
              <w:pStyle w:val="76"/>
              <w:rPr>
                <w:rFonts w:ascii="Times New Roman"/>
                <w:szCs w:val="18"/>
              </w:rPr>
            </w:pPr>
            <w:r>
              <w:rPr>
                <w:rFonts w:ascii="Times New Roman"/>
                <w:szCs w:val="18"/>
              </w:rPr>
              <w:t>国产化</w:t>
            </w:r>
          </w:p>
        </w:tc>
        <w:tc>
          <w:tcPr>
            <w:tcW w:w="754" w:type="pct"/>
            <w:vAlign w:val="center"/>
          </w:tcPr>
          <w:p w14:paraId="5518F357">
            <w:pPr>
              <w:pStyle w:val="76"/>
              <w:rPr>
                <w:rFonts w:ascii="Times New Roman"/>
                <w:szCs w:val="18"/>
              </w:rPr>
            </w:pPr>
            <w:r>
              <w:rPr>
                <w:rFonts w:ascii="Times New Roman"/>
                <w:szCs w:val="18"/>
              </w:rPr>
              <w:t>85%</w:t>
            </w:r>
          </w:p>
        </w:tc>
      </w:tr>
      <w:tr w14:paraId="1BEE5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5" w:type="pct"/>
            <w:vMerge w:val="continue"/>
            <w:vAlign w:val="center"/>
          </w:tcPr>
          <w:p w14:paraId="54044B49">
            <w:pPr>
              <w:pStyle w:val="76"/>
              <w:rPr>
                <w:rFonts w:ascii="Times New Roman"/>
                <w:szCs w:val="18"/>
              </w:rPr>
            </w:pPr>
          </w:p>
        </w:tc>
        <w:tc>
          <w:tcPr>
            <w:tcW w:w="782" w:type="pct"/>
            <w:vMerge w:val="continue"/>
            <w:vAlign w:val="center"/>
          </w:tcPr>
          <w:p w14:paraId="43C9023E">
            <w:pPr>
              <w:pStyle w:val="76"/>
              <w:rPr>
                <w:rFonts w:ascii="Times New Roman"/>
                <w:szCs w:val="18"/>
              </w:rPr>
            </w:pPr>
          </w:p>
        </w:tc>
        <w:tc>
          <w:tcPr>
            <w:tcW w:w="924" w:type="pct"/>
            <w:vMerge w:val="continue"/>
            <w:vAlign w:val="center"/>
          </w:tcPr>
          <w:p w14:paraId="1167CC62">
            <w:pPr>
              <w:pStyle w:val="76"/>
              <w:rPr>
                <w:rFonts w:ascii="Times New Roman"/>
                <w:szCs w:val="18"/>
              </w:rPr>
            </w:pPr>
          </w:p>
        </w:tc>
        <w:tc>
          <w:tcPr>
            <w:tcW w:w="767" w:type="pct"/>
            <w:vMerge w:val="continue"/>
            <w:vAlign w:val="center"/>
          </w:tcPr>
          <w:p w14:paraId="5618867F">
            <w:pPr>
              <w:pStyle w:val="76"/>
              <w:rPr>
                <w:rFonts w:ascii="Times New Roman"/>
                <w:szCs w:val="18"/>
              </w:rPr>
            </w:pPr>
          </w:p>
        </w:tc>
        <w:tc>
          <w:tcPr>
            <w:tcW w:w="1228" w:type="pct"/>
            <w:vAlign w:val="center"/>
          </w:tcPr>
          <w:p w14:paraId="05EC8723">
            <w:pPr>
              <w:pStyle w:val="76"/>
              <w:rPr>
                <w:rFonts w:ascii="Times New Roman"/>
                <w:szCs w:val="18"/>
              </w:rPr>
            </w:pPr>
            <w:r>
              <w:rPr>
                <w:rFonts w:ascii="Times New Roman"/>
                <w:szCs w:val="18"/>
              </w:rPr>
              <w:t>供应链管控</w:t>
            </w:r>
          </w:p>
        </w:tc>
        <w:tc>
          <w:tcPr>
            <w:tcW w:w="754" w:type="pct"/>
            <w:vAlign w:val="center"/>
          </w:tcPr>
          <w:p w14:paraId="5E090AC0">
            <w:pPr>
              <w:pStyle w:val="76"/>
              <w:rPr>
                <w:rFonts w:ascii="Times New Roman"/>
                <w:szCs w:val="18"/>
              </w:rPr>
            </w:pPr>
            <w:r>
              <w:rPr>
                <w:rFonts w:ascii="Times New Roman"/>
                <w:szCs w:val="18"/>
              </w:rPr>
              <w:t>15%</w:t>
            </w:r>
          </w:p>
        </w:tc>
      </w:tr>
      <w:tr w14:paraId="06B1E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5" w:type="pct"/>
            <w:vMerge w:val="continue"/>
            <w:vAlign w:val="center"/>
          </w:tcPr>
          <w:p w14:paraId="2228638F">
            <w:pPr>
              <w:pStyle w:val="76"/>
              <w:rPr>
                <w:rFonts w:ascii="Times New Roman"/>
                <w:szCs w:val="18"/>
              </w:rPr>
            </w:pPr>
          </w:p>
        </w:tc>
        <w:tc>
          <w:tcPr>
            <w:tcW w:w="782" w:type="pct"/>
            <w:vMerge w:val="continue"/>
            <w:vAlign w:val="center"/>
          </w:tcPr>
          <w:p w14:paraId="02802A43">
            <w:pPr>
              <w:pStyle w:val="76"/>
              <w:rPr>
                <w:rFonts w:ascii="Times New Roman"/>
                <w:szCs w:val="18"/>
              </w:rPr>
            </w:pPr>
          </w:p>
        </w:tc>
        <w:tc>
          <w:tcPr>
            <w:tcW w:w="924" w:type="pct"/>
            <w:vMerge w:val="restart"/>
            <w:vAlign w:val="center"/>
          </w:tcPr>
          <w:p w14:paraId="09E2007E">
            <w:pPr>
              <w:pStyle w:val="76"/>
              <w:rPr>
                <w:rFonts w:ascii="Times New Roman"/>
                <w:szCs w:val="18"/>
              </w:rPr>
            </w:pPr>
            <w:r>
              <w:rPr>
                <w:rFonts w:ascii="Times New Roman"/>
                <w:szCs w:val="18"/>
              </w:rPr>
              <w:t>生产过程控制能力</w:t>
            </w:r>
          </w:p>
        </w:tc>
        <w:tc>
          <w:tcPr>
            <w:tcW w:w="767" w:type="pct"/>
            <w:vMerge w:val="restart"/>
            <w:vAlign w:val="center"/>
          </w:tcPr>
          <w:p w14:paraId="3E39A570">
            <w:pPr>
              <w:pStyle w:val="76"/>
              <w:rPr>
                <w:rFonts w:ascii="Times New Roman"/>
                <w:szCs w:val="18"/>
              </w:rPr>
            </w:pPr>
            <w:r>
              <w:rPr>
                <w:rFonts w:ascii="Times New Roman"/>
                <w:szCs w:val="18"/>
              </w:rPr>
              <w:t>20%</w:t>
            </w:r>
          </w:p>
        </w:tc>
        <w:tc>
          <w:tcPr>
            <w:tcW w:w="1228" w:type="pct"/>
            <w:vAlign w:val="center"/>
          </w:tcPr>
          <w:p w14:paraId="448C84FB">
            <w:pPr>
              <w:pStyle w:val="76"/>
              <w:rPr>
                <w:rFonts w:ascii="Times New Roman"/>
                <w:szCs w:val="18"/>
              </w:rPr>
            </w:pPr>
            <w:r>
              <w:rPr>
                <w:rFonts w:ascii="Times New Roman"/>
                <w:szCs w:val="18"/>
              </w:rPr>
              <w:t>计划与调度</w:t>
            </w:r>
          </w:p>
        </w:tc>
        <w:tc>
          <w:tcPr>
            <w:tcW w:w="754" w:type="pct"/>
            <w:vAlign w:val="center"/>
          </w:tcPr>
          <w:p w14:paraId="5DD670CA">
            <w:pPr>
              <w:pStyle w:val="76"/>
              <w:rPr>
                <w:rFonts w:ascii="Times New Roman"/>
                <w:szCs w:val="18"/>
              </w:rPr>
            </w:pPr>
            <w:r>
              <w:rPr>
                <w:rFonts w:ascii="Times New Roman"/>
                <w:szCs w:val="18"/>
              </w:rPr>
              <w:t>25%</w:t>
            </w:r>
          </w:p>
        </w:tc>
      </w:tr>
      <w:tr w14:paraId="25D91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5" w:type="pct"/>
            <w:vMerge w:val="continue"/>
            <w:vAlign w:val="center"/>
          </w:tcPr>
          <w:p w14:paraId="72D9DC2A">
            <w:pPr>
              <w:pStyle w:val="76"/>
              <w:rPr>
                <w:rFonts w:ascii="Times New Roman"/>
                <w:szCs w:val="18"/>
              </w:rPr>
            </w:pPr>
          </w:p>
        </w:tc>
        <w:tc>
          <w:tcPr>
            <w:tcW w:w="782" w:type="pct"/>
            <w:vMerge w:val="continue"/>
            <w:vAlign w:val="center"/>
          </w:tcPr>
          <w:p w14:paraId="2AE02255">
            <w:pPr>
              <w:pStyle w:val="76"/>
              <w:rPr>
                <w:rFonts w:ascii="Times New Roman"/>
                <w:szCs w:val="18"/>
              </w:rPr>
            </w:pPr>
          </w:p>
        </w:tc>
        <w:tc>
          <w:tcPr>
            <w:tcW w:w="924" w:type="pct"/>
            <w:vMerge w:val="continue"/>
            <w:vAlign w:val="center"/>
          </w:tcPr>
          <w:p w14:paraId="7391E015">
            <w:pPr>
              <w:pStyle w:val="76"/>
              <w:rPr>
                <w:rFonts w:ascii="Times New Roman"/>
                <w:szCs w:val="18"/>
              </w:rPr>
            </w:pPr>
          </w:p>
        </w:tc>
        <w:tc>
          <w:tcPr>
            <w:tcW w:w="767" w:type="pct"/>
            <w:vMerge w:val="continue"/>
            <w:vAlign w:val="center"/>
          </w:tcPr>
          <w:p w14:paraId="3E4E713A">
            <w:pPr>
              <w:pStyle w:val="76"/>
              <w:rPr>
                <w:rFonts w:ascii="Times New Roman"/>
                <w:szCs w:val="18"/>
              </w:rPr>
            </w:pPr>
          </w:p>
        </w:tc>
        <w:tc>
          <w:tcPr>
            <w:tcW w:w="1228" w:type="pct"/>
            <w:vAlign w:val="center"/>
          </w:tcPr>
          <w:p w14:paraId="625A919D">
            <w:pPr>
              <w:pStyle w:val="76"/>
              <w:rPr>
                <w:rFonts w:ascii="Times New Roman"/>
                <w:szCs w:val="18"/>
              </w:rPr>
            </w:pPr>
            <w:r>
              <w:rPr>
                <w:rFonts w:ascii="Times New Roman"/>
                <w:szCs w:val="18"/>
              </w:rPr>
              <w:t>生产作业</w:t>
            </w:r>
          </w:p>
        </w:tc>
        <w:tc>
          <w:tcPr>
            <w:tcW w:w="754" w:type="pct"/>
            <w:vAlign w:val="center"/>
          </w:tcPr>
          <w:p w14:paraId="4791222E">
            <w:pPr>
              <w:pStyle w:val="76"/>
              <w:rPr>
                <w:rFonts w:ascii="Times New Roman"/>
                <w:szCs w:val="18"/>
              </w:rPr>
            </w:pPr>
            <w:r>
              <w:rPr>
                <w:rFonts w:ascii="Times New Roman"/>
                <w:szCs w:val="18"/>
              </w:rPr>
              <w:t>35%</w:t>
            </w:r>
          </w:p>
        </w:tc>
      </w:tr>
      <w:tr w14:paraId="17C96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5" w:type="pct"/>
            <w:vMerge w:val="continue"/>
            <w:vAlign w:val="center"/>
          </w:tcPr>
          <w:p w14:paraId="14A0EA1F">
            <w:pPr>
              <w:pStyle w:val="76"/>
              <w:rPr>
                <w:rFonts w:ascii="Times New Roman"/>
                <w:szCs w:val="18"/>
              </w:rPr>
            </w:pPr>
          </w:p>
        </w:tc>
        <w:tc>
          <w:tcPr>
            <w:tcW w:w="782" w:type="pct"/>
            <w:vMerge w:val="continue"/>
            <w:vAlign w:val="center"/>
          </w:tcPr>
          <w:p w14:paraId="7C4267EC">
            <w:pPr>
              <w:pStyle w:val="76"/>
              <w:rPr>
                <w:rFonts w:ascii="Times New Roman"/>
                <w:szCs w:val="18"/>
              </w:rPr>
            </w:pPr>
          </w:p>
        </w:tc>
        <w:tc>
          <w:tcPr>
            <w:tcW w:w="924" w:type="pct"/>
            <w:vMerge w:val="continue"/>
            <w:vAlign w:val="center"/>
          </w:tcPr>
          <w:p w14:paraId="1A99BF93">
            <w:pPr>
              <w:pStyle w:val="76"/>
              <w:rPr>
                <w:rFonts w:ascii="Times New Roman"/>
                <w:szCs w:val="18"/>
              </w:rPr>
            </w:pPr>
          </w:p>
        </w:tc>
        <w:tc>
          <w:tcPr>
            <w:tcW w:w="767" w:type="pct"/>
            <w:vMerge w:val="continue"/>
            <w:vAlign w:val="center"/>
          </w:tcPr>
          <w:p w14:paraId="1757212E">
            <w:pPr>
              <w:pStyle w:val="76"/>
              <w:rPr>
                <w:rFonts w:ascii="Times New Roman"/>
                <w:szCs w:val="18"/>
              </w:rPr>
            </w:pPr>
          </w:p>
        </w:tc>
        <w:tc>
          <w:tcPr>
            <w:tcW w:w="1228" w:type="pct"/>
            <w:vAlign w:val="center"/>
          </w:tcPr>
          <w:p w14:paraId="04A08CB9">
            <w:pPr>
              <w:pStyle w:val="76"/>
              <w:rPr>
                <w:rFonts w:ascii="Times New Roman"/>
                <w:szCs w:val="18"/>
              </w:rPr>
            </w:pPr>
            <w:r>
              <w:rPr>
                <w:rFonts w:ascii="Times New Roman"/>
                <w:szCs w:val="18"/>
              </w:rPr>
              <w:t>设备管理</w:t>
            </w:r>
          </w:p>
        </w:tc>
        <w:tc>
          <w:tcPr>
            <w:tcW w:w="754" w:type="pct"/>
            <w:vAlign w:val="center"/>
          </w:tcPr>
          <w:p w14:paraId="1E4352BA">
            <w:pPr>
              <w:pStyle w:val="76"/>
              <w:rPr>
                <w:rFonts w:ascii="Times New Roman"/>
                <w:szCs w:val="18"/>
              </w:rPr>
            </w:pPr>
            <w:r>
              <w:rPr>
                <w:rFonts w:ascii="Times New Roman"/>
                <w:szCs w:val="18"/>
              </w:rPr>
              <w:t>15%</w:t>
            </w:r>
          </w:p>
        </w:tc>
      </w:tr>
      <w:tr w14:paraId="72266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5" w:type="pct"/>
            <w:vMerge w:val="continue"/>
            <w:vAlign w:val="center"/>
          </w:tcPr>
          <w:p w14:paraId="23BE3EA1">
            <w:pPr>
              <w:pStyle w:val="76"/>
              <w:rPr>
                <w:rFonts w:ascii="Times New Roman"/>
                <w:szCs w:val="18"/>
              </w:rPr>
            </w:pPr>
          </w:p>
        </w:tc>
        <w:tc>
          <w:tcPr>
            <w:tcW w:w="782" w:type="pct"/>
            <w:vMerge w:val="continue"/>
            <w:vAlign w:val="center"/>
          </w:tcPr>
          <w:p w14:paraId="54755A30">
            <w:pPr>
              <w:pStyle w:val="76"/>
              <w:rPr>
                <w:rFonts w:ascii="Times New Roman"/>
                <w:szCs w:val="18"/>
              </w:rPr>
            </w:pPr>
          </w:p>
        </w:tc>
        <w:tc>
          <w:tcPr>
            <w:tcW w:w="924" w:type="pct"/>
            <w:vMerge w:val="continue"/>
            <w:vAlign w:val="center"/>
          </w:tcPr>
          <w:p w14:paraId="3511CA04">
            <w:pPr>
              <w:pStyle w:val="76"/>
              <w:rPr>
                <w:rFonts w:ascii="Times New Roman"/>
                <w:szCs w:val="18"/>
              </w:rPr>
            </w:pPr>
          </w:p>
        </w:tc>
        <w:tc>
          <w:tcPr>
            <w:tcW w:w="767" w:type="pct"/>
            <w:vMerge w:val="continue"/>
            <w:vAlign w:val="center"/>
          </w:tcPr>
          <w:p w14:paraId="067FC87C">
            <w:pPr>
              <w:pStyle w:val="76"/>
              <w:rPr>
                <w:rFonts w:ascii="Times New Roman"/>
                <w:szCs w:val="18"/>
              </w:rPr>
            </w:pPr>
          </w:p>
        </w:tc>
        <w:tc>
          <w:tcPr>
            <w:tcW w:w="1228" w:type="pct"/>
            <w:vAlign w:val="center"/>
          </w:tcPr>
          <w:p w14:paraId="6F3AE608">
            <w:pPr>
              <w:pStyle w:val="76"/>
              <w:rPr>
                <w:rFonts w:ascii="Times New Roman"/>
                <w:szCs w:val="18"/>
              </w:rPr>
            </w:pPr>
            <w:r>
              <w:rPr>
                <w:rFonts w:ascii="Times New Roman"/>
                <w:szCs w:val="18"/>
              </w:rPr>
              <w:t>仓储配送</w:t>
            </w:r>
          </w:p>
        </w:tc>
        <w:tc>
          <w:tcPr>
            <w:tcW w:w="754" w:type="pct"/>
            <w:vAlign w:val="center"/>
          </w:tcPr>
          <w:p w14:paraId="4197A875">
            <w:pPr>
              <w:pStyle w:val="76"/>
              <w:rPr>
                <w:rFonts w:ascii="Times New Roman"/>
                <w:szCs w:val="18"/>
              </w:rPr>
            </w:pPr>
            <w:r>
              <w:rPr>
                <w:rFonts w:ascii="Times New Roman"/>
                <w:szCs w:val="18"/>
              </w:rPr>
              <w:t>15%</w:t>
            </w:r>
          </w:p>
        </w:tc>
      </w:tr>
      <w:tr w14:paraId="17AF6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5" w:type="pct"/>
            <w:vMerge w:val="continue"/>
            <w:vAlign w:val="center"/>
          </w:tcPr>
          <w:p w14:paraId="46F88192">
            <w:pPr>
              <w:pStyle w:val="76"/>
              <w:rPr>
                <w:rFonts w:ascii="Times New Roman"/>
                <w:szCs w:val="18"/>
              </w:rPr>
            </w:pPr>
          </w:p>
        </w:tc>
        <w:tc>
          <w:tcPr>
            <w:tcW w:w="782" w:type="pct"/>
            <w:vMerge w:val="continue"/>
            <w:vAlign w:val="center"/>
          </w:tcPr>
          <w:p w14:paraId="468FA25E">
            <w:pPr>
              <w:pStyle w:val="76"/>
              <w:rPr>
                <w:rFonts w:ascii="Times New Roman"/>
                <w:szCs w:val="18"/>
              </w:rPr>
            </w:pPr>
          </w:p>
        </w:tc>
        <w:tc>
          <w:tcPr>
            <w:tcW w:w="924" w:type="pct"/>
            <w:vMerge w:val="continue"/>
            <w:vAlign w:val="center"/>
          </w:tcPr>
          <w:p w14:paraId="0F54D24F">
            <w:pPr>
              <w:pStyle w:val="76"/>
              <w:rPr>
                <w:rFonts w:ascii="Times New Roman"/>
                <w:szCs w:val="18"/>
              </w:rPr>
            </w:pPr>
          </w:p>
        </w:tc>
        <w:tc>
          <w:tcPr>
            <w:tcW w:w="767" w:type="pct"/>
            <w:vMerge w:val="continue"/>
            <w:vAlign w:val="center"/>
          </w:tcPr>
          <w:p w14:paraId="4414D23A">
            <w:pPr>
              <w:pStyle w:val="76"/>
              <w:rPr>
                <w:rFonts w:ascii="Times New Roman"/>
                <w:szCs w:val="18"/>
              </w:rPr>
            </w:pPr>
          </w:p>
        </w:tc>
        <w:tc>
          <w:tcPr>
            <w:tcW w:w="1228" w:type="pct"/>
            <w:vAlign w:val="center"/>
          </w:tcPr>
          <w:p w14:paraId="6DD1D761">
            <w:pPr>
              <w:pStyle w:val="76"/>
              <w:rPr>
                <w:rFonts w:ascii="Times New Roman"/>
                <w:szCs w:val="18"/>
              </w:rPr>
            </w:pPr>
            <w:r>
              <w:rPr>
                <w:rFonts w:ascii="Times New Roman"/>
                <w:szCs w:val="18"/>
              </w:rPr>
              <w:t>安全生产</w:t>
            </w:r>
          </w:p>
        </w:tc>
        <w:tc>
          <w:tcPr>
            <w:tcW w:w="754" w:type="pct"/>
            <w:vAlign w:val="center"/>
          </w:tcPr>
          <w:p w14:paraId="26409C0D">
            <w:pPr>
              <w:pStyle w:val="76"/>
              <w:rPr>
                <w:rFonts w:ascii="Times New Roman"/>
                <w:szCs w:val="18"/>
              </w:rPr>
            </w:pPr>
            <w:r>
              <w:rPr>
                <w:rFonts w:ascii="Times New Roman"/>
                <w:szCs w:val="18"/>
              </w:rPr>
              <w:t>10%</w:t>
            </w:r>
          </w:p>
        </w:tc>
      </w:tr>
      <w:tr w14:paraId="0425A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5" w:type="pct"/>
            <w:vMerge w:val="continue"/>
            <w:vAlign w:val="center"/>
          </w:tcPr>
          <w:p w14:paraId="3E80A2B7">
            <w:pPr>
              <w:pStyle w:val="76"/>
              <w:rPr>
                <w:rFonts w:ascii="Times New Roman"/>
                <w:szCs w:val="18"/>
              </w:rPr>
            </w:pPr>
          </w:p>
        </w:tc>
        <w:tc>
          <w:tcPr>
            <w:tcW w:w="782" w:type="pct"/>
            <w:vMerge w:val="continue"/>
            <w:vAlign w:val="center"/>
          </w:tcPr>
          <w:p w14:paraId="67EF0CFC">
            <w:pPr>
              <w:pStyle w:val="76"/>
              <w:rPr>
                <w:rFonts w:ascii="Times New Roman"/>
                <w:szCs w:val="18"/>
              </w:rPr>
            </w:pPr>
          </w:p>
        </w:tc>
        <w:tc>
          <w:tcPr>
            <w:tcW w:w="924" w:type="pct"/>
            <w:vAlign w:val="center"/>
          </w:tcPr>
          <w:p w14:paraId="58D21CD3">
            <w:pPr>
              <w:pStyle w:val="76"/>
              <w:rPr>
                <w:rFonts w:ascii="Times New Roman"/>
                <w:szCs w:val="18"/>
              </w:rPr>
            </w:pPr>
            <w:r>
              <w:rPr>
                <w:rFonts w:ascii="Times New Roman"/>
                <w:szCs w:val="18"/>
              </w:rPr>
              <w:t>检验检测控制能力</w:t>
            </w:r>
          </w:p>
        </w:tc>
        <w:tc>
          <w:tcPr>
            <w:tcW w:w="767" w:type="pct"/>
            <w:vAlign w:val="center"/>
          </w:tcPr>
          <w:p w14:paraId="0FA8BF78">
            <w:pPr>
              <w:pStyle w:val="76"/>
              <w:rPr>
                <w:rFonts w:ascii="Times New Roman"/>
                <w:szCs w:val="18"/>
              </w:rPr>
            </w:pPr>
            <w:r>
              <w:rPr>
                <w:rFonts w:ascii="Times New Roman"/>
                <w:szCs w:val="18"/>
              </w:rPr>
              <w:t>10%</w:t>
            </w:r>
          </w:p>
        </w:tc>
        <w:tc>
          <w:tcPr>
            <w:tcW w:w="1228" w:type="pct"/>
            <w:vAlign w:val="center"/>
          </w:tcPr>
          <w:p w14:paraId="57C618E3">
            <w:pPr>
              <w:pStyle w:val="76"/>
              <w:rPr>
                <w:rFonts w:ascii="Times New Roman"/>
                <w:szCs w:val="18"/>
              </w:rPr>
            </w:pPr>
            <w:r>
              <w:rPr>
                <w:rFonts w:ascii="Times New Roman"/>
                <w:szCs w:val="18"/>
              </w:rPr>
              <w:t>检验检测控制能力</w:t>
            </w:r>
          </w:p>
        </w:tc>
        <w:tc>
          <w:tcPr>
            <w:tcW w:w="754" w:type="pct"/>
            <w:vAlign w:val="center"/>
          </w:tcPr>
          <w:p w14:paraId="65B5A271">
            <w:pPr>
              <w:pStyle w:val="76"/>
              <w:rPr>
                <w:rFonts w:ascii="Times New Roman"/>
                <w:szCs w:val="18"/>
              </w:rPr>
            </w:pPr>
            <w:r>
              <w:rPr>
                <w:rFonts w:ascii="Times New Roman"/>
                <w:szCs w:val="18"/>
              </w:rPr>
              <w:t>100%</w:t>
            </w:r>
          </w:p>
        </w:tc>
      </w:tr>
      <w:tr w14:paraId="39F78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5" w:type="pct"/>
            <w:vMerge w:val="continue"/>
            <w:vAlign w:val="center"/>
          </w:tcPr>
          <w:p w14:paraId="34202868">
            <w:pPr>
              <w:pStyle w:val="76"/>
              <w:rPr>
                <w:rFonts w:ascii="Times New Roman"/>
                <w:szCs w:val="18"/>
              </w:rPr>
            </w:pPr>
          </w:p>
        </w:tc>
        <w:tc>
          <w:tcPr>
            <w:tcW w:w="782" w:type="pct"/>
            <w:vMerge w:val="continue"/>
            <w:vAlign w:val="center"/>
          </w:tcPr>
          <w:p w14:paraId="50BADBF9">
            <w:pPr>
              <w:pStyle w:val="76"/>
              <w:rPr>
                <w:rFonts w:ascii="Times New Roman"/>
                <w:szCs w:val="18"/>
              </w:rPr>
            </w:pPr>
          </w:p>
        </w:tc>
        <w:tc>
          <w:tcPr>
            <w:tcW w:w="924" w:type="pct"/>
            <w:vAlign w:val="center"/>
          </w:tcPr>
          <w:p w14:paraId="2B95B028">
            <w:pPr>
              <w:pStyle w:val="76"/>
              <w:rPr>
                <w:rFonts w:ascii="Times New Roman"/>
                <w:szCs w:val="18"/>
              </w:rPr>
            </w:pPr>
            <w:r>
              <w:rPr>
                <w:rFonts w:ascii="Times New Roman"/>
                <w:szCs w:val="18"/>
              </w:rPr>
              <w:t>能力成熟度评价</w:t>
            </w:r>
          </w:p>
        </w:tc>
        <w:tc>
          <w:tcPr>
            <w:tcW w:w="767" w:type="pct"/>
            <w:vAlign w:val="center"/>
          </w:tcPr>
          <w:p w14:paraId="2893BA10">
            <w:pPr>
              <w:pStyle w:val="76"/>
              <w:rPr>
                <w:rFonts w:ascii="Times New Roman"/>
                <w:szCs w:val="18"/>
              </w:rPr>
            </w:pPr>
            <w:r>
              <w:rPr>
                <w:rFonts w:ascii="Times New Roman"/>
                <w:szCs w:val="18"/>
              </w:rPr>
              <w:t>10%</w:t>
            </w:r>
          </w:p>
        </w:tc>
        <w:tc>
          <w:tcPr>
            <w:tcW w:w="1228" w:type="pct"/>
            <w:vAlign w:val="center"/>
          </w:tcPr>
          <w:p w14:paraId="4655AEE2">
            <w:pPr>
              <w:pStyle w:val="76"/>
              <w:rPr>
                <w:rFonts w:ascii="Times New Roman"/>
                <w:szCs w:val="18"/>
              </w:rPr>
            </w:pPr>
            <w:r>
              <w:rPr>
                <w:rFonts w:ascii="Times New Roman"/>
                <w:szCs w:val="18"/>
              </w:rPr>
              <w:t>能力成熟度评价</w:t>
            </w:r>
          </w:p>
        </w:tc>
        <w:tc>
          <w:tcPr>
            <w:tcW w:w="754" w:type="pct"/>
            <w:vAlign w:val="center"/>
          </w:tcPr>
          <w:p w14:paraId="60230158">
            <w:pPr>
              <w:pStyle w:val="76"/>
              <w:rPr>
                <w:rFonts w:ascii="Times New Roman"/>
                <w:szCs w:val="18"/>
              </w:rPr>
            </w:pPr>
            <w:r>
              <w:rPr>
                <w:rFonts w:ascii="Times New Roman"/>
                <w:szCs w:val="18"/>
              </w:rPr>
              <w:t>100%</w:t>
            </w:r>
          </w:p>
        </w:tc>
      </w:tr>
      <w:tr w14:paraId="6A8B3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5" w:type="pct"/>
            <w:vMerge w:val="restart"/>
            <w:vAlign w:val="center"/>
          </w:tcPr>
          <w:p w14:paraId="67F86DC7">
            <w:pPr>
              <w:pStyle w:val="76"/>
              <w:rPr>
                <w:rFonts w:ascii="Times New Roman"/>
                <w:szCs w:val="18"/>
              </w:rPr>
            </w:pPr>
            <w:r>
              <w:rPr>
                <w:rFonts w:ascii="Times New Roman"/>
                <w:szCs w:val="18"/>
              </w:rPr>
              <w:t>售后服务</w:t>
            </w:r>
          </w:p>
        </w:tc>
        <w:tc>
          <w:tcPr>
            <w:tcW w:w="782" w:type="pct"/>
            <w:vMerge w:val="restart"/>
            <w:vAlign w:val="center"/>
          </w:tcPr>
          <w:p w14:paraId="40984DD3">
            <w:pPr>
              <w:pStyle w:val="76"/>
              <w:rPr>
                <w:rFonts w:ascii="Times New Roman"/>
                <w:szCs w:val="18"/>
              </w:rPr>
            </w:pPr>
            <w:r>
              <w:rPr>
                <w:rFonts w:ascii="Times New Roman"/>
                <w:szCs w:val="18"/>
              </w:rPr>
              <w:t>15%</w:t>
            </w:r>
          </w:p>
        </w:tc>
        <w:tc>
          <w:tcPr>
            <w:tcW w:w="924" w:type="pct"/>
            <w:vAlign w:val="center"/>
          </w:tcPr>
          <w:p w14:paraId="2DEE6C06">
            <w:pPr>
              <w:pStyle w:val="76"/>
              <w:rPr>
                <w:rFonts w:ascii="Times New Roman"/>
                <w:szCs w:val="18"/>
              </w:rPr>
            </w:pPr>
            <w:r>
              <w:rPr>
                <w:rFonts w:ascii="Times New Roman"/>
                <w:szCs w:val="18"/>
              </w:rPr>
              <w:t>智能化维护</w:t>
            </w:r>
          </w:p>
        </w:tc>
        <w:tc>
          <w:tcPr>
            <w:tcW w:w="767" w:type="pct"/>
            <w:vAlign w:val="center"/>
          </w:tcPr>
          <w:p w14:paraId="2EB2E9E3">
            <w:pPr>
              <w:pStyle w:val="76"/>
              <w:rPr>
                <w:rFonts w:ascii="Times New Roman"/>
                <w:szCs w:val="18"/>
              </w:rPr>
            </w:pPr>
            <w:r>
              <w:rPr>
                <w:rFonts w:ascii="Times New Roman"/>
                <w:szCs w:val="18"/>
              </w:rPr>
              <w:t>50%</w:t>
            </w:r>
          </w:p>
        </w:tc>
        <w:tc>
          <w:tcPr>
            <w:tcW w:w="1228" w:type="pct"/>
            <w:vAlign w:val="center"/>
          </w:tcPr>
          <w:p w14:paraId="20C37CCA">
            <w:pPr>
              <w:pStyle w:val="76"/>
              <w:rPr>
                <w:rFonts w:ascii="Times New Roman"/>
                <w:szCs w:val="18"/>
              </w:rPr>
            </w:pPr>
            <w:r>
              <w:rPr>
                <w:rFonts w:ascii="Times New Roman"/>
                <w:szCs w:val="18"/>
              </w:rPr>
              <w:t>智能化维护</w:t>
            </w:r>
          </w:p>
        </w:tc>
        <w:tc>
          <w:tcPr>
            <w:tcW w:w="754" w:type="pct"/>
            <w:vAlign w:val="center"/>
          </w:tcPr>
          <w:p w14:paraId="06970443">
            <w:pPr>
              <w:jc w:val="center"/>
              <w:rPr>
                <w:rFonts w:ascii="Times New Roman"/>
                <w:sz w:val="18"/>
                <w:szCs w:val="18"/>
              </w:rPr>
            </w:pPr>
            <w:r>
              <w:rPr>
                <w:rFonts w:ascii="Times New Roman"/>
                <w:sz w:val="18"/>
                <w:szCs w:val="18"/>
              </w:rPr>
              <w:t>100%</w:t>
            </w:r>
          </w:p>
        </w:tc>
      </w:tr>
      <w:tr w14:paraId="10B34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5" w:type="pct"/>
            <w:vMerge w:val="continue"/>
          </w:tcPr>
          <w:p w14:paraId="7AEE7A7B">
            <w:pPr>
              <w:pStyle w:val="76"/>
              <w:jc w:val="left"/>
              <w:rPr>
                <w:rFonts w:ascii="Times New Roman"/>
                <w:szCs w:val="18"/>
              </w:rPr>
            </w:pPr>
          </w:p>
        </w:tc>
        <w:tc>
          <w:tcPr>
            <w:tcW w:w="782" w:type="pct"/>
            <w:vMerge w:val="continue"/>
          </w:tcPr>
          <w:p w14:paraId="29DDB247">
            <w:pPr>
              <w:pStyle w:val="76"/>
              <w:jc w:val="both"/>
              <w:rPr>
                <w:rFonts w:ascii="Times New Roman"/>
                <w:szCs w:val="18"/>
              </w:rPr>
            </w:pPr>
          </w:p>
        </w:tc>
        <w:tc>
          <w:tcPr>
            <w:tcW w:w="924" w:type="pct"/>
            <w:vAlign w:val="center"/>
          </w:tcPr>
          <w:p w14:paraId="390D0F5B">
            <w:pPr>
              <w:pStyle w:val="76"/>
              <w:rPr>
                <w:rFonts w:ascii="Times New Roman"/>
                <w:szCs w:val="18"/>
              </w:rPr>
            </w:pPr>
            <w:r>
              <w:rPr>
                <w:rFonts w:ascii="Times New Roman"/>
                <w:szCs w:val="18"/>
              </w:rPr>
              <w:t>维保服务</w:t>
            </w:r>
          </w:p>
        </w:tc>
        <w:tc>
          <w:tcPr>
            <w:tcW w:w="767" w:type="pct"/>
            <w:vAlign w:val="center"/>
          </w:tcPr>
          <w:p w14:paraId="4512ED6D">
            <w:pPr>
              <w:pStyle w:val="76"/>
              <w:rPr>
                <w:rFonts w:ascii="Times New Roman"/>
                <w:szCs w:val="18"/>
              </w:rPr>
            </w:pPr>
            <w:r>
              <w:rPr>
                <w:rFonts w:ascii="Times New Roman"/>
                <w:szCs w:val="18"/>
              </w:rPr>
              <w:t>50%</w:t>
            </w:r>
          </w:p>
        </w:tc>
        <w:tc>
          <w:tcPr>
            <w:tcW w:w="1228" w:type="pct"/>
            <w:vAlign w:val="center"/>
          </w:tcPr>
          <w:p w14:paraId="022B4080">
            <w:pPr>
              <w:pStyle w:val="76"/>
              <w:rPr>
                <w:rFonts w:ascii="Times New Roman"/>
                <w:szCs w:val="18"/>
              </w:rPr>
            </w:pPr>
            <w:r>
              <w:rPr>
                <w:rFonts w:ascii="Times New Roman"/>
                <w:szCs w:val="18"/>
              </w:rPr>
              <w:t>维保服务</w:t>
            </w:r>
          </w:p>
        </w:tc>
        <w:tc>
          <w:tcPr>
            <w:tcW w:w="754" w:type="pct"/>
            <w:vAlign w:val="center"/>
          </w:tcPr>
          <w:p w14:paraId="50561011">
            <w:pPr>
              <w:jc w:val="center"/>
              <w:rPr>
                <w:rFonts w:ascii="Times New Roman"/>
                <w:sz w:val="18"/>
                <w:szCs w:val="18"/>
              </w:rPr>
            </w:pPr>
            <w:r>
              <w:rPr>
                <w:rFonts w:ascii="Times New Roman"/>
                <w:sz w:val="18"/>
                <w:szCs w:val="18"/>
              </w:rPr>
              <w:t>100%</w:t>
            </w:r>
          </w:p>
        </w:tc>
      </w:tr>
    </w:tbl>
    <w:p w14:paraId="4854074C">
      <w:pPr>
        <w:pStyle w:val="67"/>
        <w:numPr>
          <w:ilvl w:val="2"/>
          <w:numId w:val="3"/>
        </w:numPr>
        <w:spacing w:before="156" w:after="156"/>
        <w:ind w:left="420" w:hanging="420" w:hangingChars="200"/>
        <w:rPr>
          <w:rFonts w:ascii="Times New Roman"/>
          <w:szCs w:val="21"/>
        </w:rPr>
      </w:pPr>
      <w:bookmarkStart w:id="259" w:name="_Toc195426469"/>
      <w:bookmarkStart w:id="260" w:name="_Toc7206_WPSOffice_Level2"/>
      <w:bookmarkStart w:id="261" w:name="_Toc12933_WPSOffice_Level2"/>
      <w:bookmarkStart w:id="262" w:name="_Toc223447462"/>
      <w:r>
        <w:rPr>
          <w:rFonts w:ascii="Times New Roman"/>
          <w:szCs w:val="21"/>
        </w:rPr>
        <w:t>计算方法</w:t>
      </w:r>
      <w:bookmarkEnd w:id="259"/>
      <w:bookmarkEnd w:id="260"/>
      <w:bookmarkEnd w:id="261"/>
      <w:bookmarkEnd w:id="262"/>
    </w:p>
    <w:p w14:paraId="5AA8CD51">
      <w:pPr>
        <w:pStyle w:val="54"/>
        <w:spacing w:line="276" w:lineRule="auto"/>
        <w:ind w:firstLine="420" w:firstLineChars="0"/>
        <w:jc w:val="left"/>
        <w:rPr>
          <w:szCs w:val="22"/>
        </w:rPr>
      </w:pPr>
      <w:r>
        <w:rPr>
          <w:szCs w:val="22"/>
        </w:rPr>
        <w:t>三级指标得分为该指标每条要求得分的算术平均值，三级指标的得分按式（1）计算：</w:t>
      </w:r>
    </w:p>
    <w:p w14:paraId="18D98D0C">
      <w:pPr>
        <w:pStyle w:val="54"/>
        <w:spacing w:line="276" w:lineRule="auto"/>
        <w:ind w:firstLine="420"/>
        <w:jc w:val="right"/>
      </w:pPr>
      <m:oMath>
        <m:r>
          <m:rPr>
            <m:nor/>
          </m:rPr>
          <w:rPr>
            <w:i/>
          </w:rPr>
          <m:t>D</m:t>
        </m:r>
        <m:r>
          <m:rPr>
            <m:nor/>
            <m:sty m:val="p"/>
          </m:rPr>
          <m:t>=</m:t>
        </m:r>
        <m:f>
          <m:fPr>
            <m:ctrlPr>
              <w:rPr>
                <w:rFonts w:ascii="Cambria Math" w:hAnsi="Cambria Math"/>
                <w:i/>
              </w:rPr>
            </m:ctrlPr>
          </m:fPr>
          <m:num>
            <m:r>
              <m:rPr>
                <m:nor/>
                <m:sty m:val="p"/>
              </m:rPr>
              <m:t>1</m:t>
            </m:r>
            <m:ctrlPr>
              <w:rPr>
                <w:rFonts w:ascii="Cambria Math" w:hAnsi="Cambria Math"/>
                <w:i/>
              </w:rPr>
            </m:ctrlPr>
          </m:num>
          <m:den>
            <m:r>
              <m:rPr>
                <m:nor/>
              </m:rPr>
              <w:rPr>
                <w:i/>
                <w:iCs/>
              </w:rPr>
              <m:t>n</m:t>
            </m:r>
            <m:ctrlPr>
              <w:rPr>
                <w:rFonts w:ascii="Cambria Math" w:hAnsi="Cambria Math"/>
                <w:i/>
              </w:rPr>
            </m:ctrlPr>
          </m:den>
        </m:f>
        <m:nary>
          <m:naryPr>
            <m:chr m:val="∑"/>
            <m:limLoc m:val="subSup"/>
            <m:ctrlPr>
              <w:rPr>
                <w:rFonts w:ascii="Cambria Math" w:hAnsi="Cambria Math"/>
                <w:iCs/>
              </w:rPr>
            </m:ctrlPr>
          </m:naryPr>
          <m:sub>
            <m:r>
              <m:rPr>
                <m:nor/>
                <m:sty m:val="p"/>
              </m:rPr>
              <w:rPr>
                <w:iCs/>
              </w:rPr>
              <m:t>1</m:t>
            </m:r>
            <m:ctrlPr>
              <w:rPr>
                <w:rFonts w:ascii="Cambria Math" w:hAnsi="Cambria Math"/>
                <w:iCs/>
              </w:rPr>
            </m:ctrlPr>
          </m:sub>
          <m:sup>
            <m:r>
              <m:rPr>
                <m:nor/>
              </m:rPr>
              <w:rPr>
                <w:i/>
              </w:rPr>
              <m:t>n</m:t>
            </m:r>
            <m:ctrlPr>
              <w:rPr>
                <w:rFonts w:ascii="Cambria Math" w:hAnsi="Cambria Math"/>
                <w:iCs/>
              </w:rPr>
            </m:ctrlPr>
          </m:sup>
          <m:e>
            <m:r>
              <m:rPr>
                <m:nor/>
              </m:rPr>
              <w:rPr>
                <w:i/>
              </w:rPr>
              <m:t>X</m:t>
            </m:r>
            <m:ctrlPr>
              <w:rPr>
                <w:rFonts w:ascii="Cambria Math" w:hAnsi="Cambria Math"/>
                <w:iCs/>
              </w:rPr>
            </m:ctrlPr>
          </m:e>
        </m:nary>
      </m:oMath>
      <w:r>
        <w:t>……………………………………………………（1）</w:t>
      </w:r>
    </w:p>
    <w:p w14:paraId="6D04B90F">
      <w:pPr>
        <w:pStyle w:val="54"/>
        <w:spacing w:line="276" w:lineRule="auto"/>
        <w:ind w:firstLine="420" w:firstLineChars="0"/>
        <w:jc w:val="left"/>
        <w:rPr>
          <w:szCs w:val="22"/>
        </w:rPr>
      </w:pPr>
      <w:r>
        <w:rPr>
          <w:szCs w:val="22"/>
        </w:rPr>
        <w:t>式（1）中：</w:t>
      </w:r>
    </w:p>
    <w:p w14:paraId="693C5B06">
      <w:pPr>
        <w:pStyle w:val="54"/>
        <w:spacing w:line="276" w:lineRule="auto"/>
        <w:ind w:left="840" w:leftChars="200" w:hanging="420" w:hangingChars="200"/>
        <w:rPr>
          <w:szCs w:val="22"/>
        </w:rPr>
      </w:pPr>
      <w:r>
        <w:rPr>
          <w:i/>
          <w:iCs/>
        </w:rPr>
        <w:t>D</w:t>
      </w:r>
      <w:r>
        <w:t>——</w:t>
      </w:r>
      <w:r>
        <w:rPr>
          <w:szCs w:val="22"/>
        </w:rPr>
        <w:t>三级指标的得分；</w:t>
      </w:r>
    </w:p>
    <w:p w14:paraId="4B7CE8A5">
      <w:pPr>
        <w:pStyle w:val="54"/>
        <w:spacing w:line="276" w:lineRule="auto"/>
        <w:ind w:left="840" w:leftChars="200" w:hanging="420" w:hangingChars="200"/>
        <w:rPr>
          <w:szCs w:val="22"/>
        </w:rPr>
      </w:pPr>
      <w:r>
        <w:rPr>
          <w:i/>
          <w:iCs/>
        </w:rPr>
        <w:t>X</w:t>
      </w:r>
      <w:r>
        <w:t>——</w:t>
      </w:r>
      <w:r>
        <w:rPr>
          <w:szCs w:val="22"/>
        </w:rPr>
        <w:t>三级指标要求得分；</w:t>
      </w:r>
    </w:p>
    <w:p w14:paraId="11F5D843">
      <w:pPr>
        <w:pStyle w:val="54"/>
        <w:spacing w:line="276" w:lineRule="auto"/>
        <w:ind w:left="840" w:leftChars="200" w:hanging="420" w:hangingChars="200"/>
        <w:rPr>
          <w:szCs w:val="22"/>
        </w:rPr>
      </w:pPr>
      <w:r>
        <w:rPr>
          <w:i/>
          <w:iCs/>
          <w:szCs w:val="22"/>
        </w:rPr>
        <w:t>n</w:t>
      </w:r>
      <w:r>
        <w:t>——</w:t>
      </w:r>
      <w:r>
        <w:rPr>
          <w:szCs w:val="22"/>
        </w:rPr>
        <w:t>三级指标的要求个数。</w:t>
      </w:r>
    </w:p>
    <w:p w14:paraId="1F763F69">
      <w:pPr>
        <w:pStyle w:val="54"/>
        <w:spacing w:line="276" w:lineRule="auto"/>
        <w:ind w:firstLine="420" w:firstLineChars="0"/>
        <w:jc w:val="left"/>
        <w:rPr>
          <w:szCs w:val="22"/>
        </w:rPr>
      </w:pPr>
      <w:r>
        <w:rPr>
          <w:szCs w:val="22"/>
        </w:rPr>
        <w:t>二级指标的得分为该指标下三级指标得分的加权求和，二级指标的得分按式（2）计算：</w:t>
      </w:r>
    </w:p>
    <w:p w14:paraId="166B540C">
      <w:pPr>
        <w:pStyle w:val="54"/>
        <w:spacing w:line="276" w:lineRule="auto"/>
        <w:ind w:firstLine="420"/>
        <w:jc w:val="right"/>
      </w:pPr>
      <m:oMath>
        <m:r>
          <m:rPr>
            <m:nor/>
          </m:rPr>
          <w:rPr>
            <w:i/>
            <w:iCs/>
          </w:rPr>
          <m:t>C</m:t>
        </m:r>
        <m:r>
          <m:rPr>
            <m:nor/>
            <m:sty m:val="p"/>
          </m:rPr>
          <m:t>=</m:t>
        </m:r>
        <m:nary>
          <m:naryPr>
            <m:chr m:val="∑"/>
            <m:limLoc m:val="undOvr"/>
            <m:subHide m:val="1"/>
            <m:supHide m:val="1"/>
            <m:ctrlPr>
              <w:rPr>
                <w:rFonts w:ascii="Cambria Math" w:hAnsi="Cambria Math"/>
                <w:iCs/>
              </w:rPr>
            </m:ctrlPr>
          </m:naryPr>
          <m:sub>
            <m:ctrlPr>
              <w:rPr>
                <w:rFonts w:ascii="Cambria Math" w:hAnsi="Cambria Math"/>
                <w:iCs/>
              </w:rPr>
            </m:ctrlPr>
          </m:sub>
          <m:sup>
            <m:ctrlPr>
              <w:rPr>
                <w:rFonts w:ascii="Cambria Math" w:hAnsi="Cambria Math"/>
                <w:iCs/>
              </w:rPr>
            </m:ctrlPr>
          </m:sup>
          <m:e>
            <m:r>
              <m:rPr>
                <m:sty m:val="p"/>
              </m:rPr>
              <w:rPr>
                <w:rFonts w:ascii="Cambria Math" w:hAnsi="Cambria Math"/>
              </w:rPr>
              <m:t>（</m:t>
            </m:r>
            <m:r>
              <m:rPr>
                <m:nor/>
              </m:rPr>
              <w:rPr>
                <w:i/>
              </w:rPr>
              <m:t>D</m:t>
            </m:r>
            <m:r>
              <m:rPr>
                <m:nor/>
                <m:sty m:val="p"/>
              </m:rPr>
              <w:rPr>
                <w:iCs/>
              </w:rPr>
              <m:t>×</m:t>
            </m:r>
            <m:r>
              <m:rPr>
                <m:nor/>
              </m:rPr>
              <w:rPr>
                <w:i/>
              </w:rPr>
              <m:t>Y</m:t>
            </m:r>
            <m:r>
              <m:rPr>
                <m:sty m:val="p"/>
              </m:rPr>
              <w:rPr>
                <w:rFonts w:ascii="Cambria Math" w:hAnsi="Cambria Math"/>
              </w:rPr>
              <m:t>）</m:t>
            </m:r>
            <m:ctrlPr>
              <w:rPr>
                <w:rFonts w:ascii="Cambria Math" w:hAnsi="Cambria Math"/>
                <w:iCs/>
              </w:rPr>
            </m:ctrlPr>
          </m:e>
        </m:nary>
      </m:oMath>
      <w:r>
        <w:t>……………………………………………………（2）</w:t>
      </w:r>
    </w:p>
    <w:p w14:paraId="2E840CFA">
      <w:pPr>
        <w:pStyle w:val="54"/>
        <w:spacing w:line="276" w:lineRule="auto"/>
        <w:ind w:firstLine="420" w:firstLineChars="0"/>
        <w:jc w:val="left"/>
        <w:rPr>
          <w:szCs w:val="22"/>
        </w:rPr>
      </w:pPr>
      <w:r>
        <w:rPr>
          <w:szCs w:val="22"/>
        </w:rPr>
        <w:t>式（2）中：</w:t>
      </w:r>
    </w:p>
    <w:p w14:paraId="1AF2AAA4">
      <w:pPr>
        <w:pStyle w:val="54"/>
        <w:spacing w:line="276" w:lineRule="auto"/>
        <w:ind w:left="840" w:leftChars="200" w:hanging="420" w:hangingChars="200"/>
        <w:rPr>
          <w:i/>
          <w:iCs/>
        </w:rPr>
      </w:pPr>
      <w:r>
        <w:rPr>
          <w:i/>
          <w:iCs/>
        </w:rPr>
        <w:t>C</w:t>
      </w:r>
      <w:bookmarkStart w:id="263" w:name="OLE_LINK2"/>
      <w:r>
        <w:t>——</w:t>
      </w:r>
      <w:bookmarkEnd w:id="263"/>
      <w:r>
        <w:t>二级指标的得分；</w:t>
      </w:r>
    </w:p>
    <w:p w14:paraId="6A89048E">
      <w:pPr>
        <w:pStyle w:val="54"/>
        <w:spacing w:line="276" w:lineRule="auto"/>
        <w:ind w:left="840" w:leftChars="200" w:hanging="420" w:hangingChars="200"/>
        <w:rPr>
          <w:i/>
          <w:iCs/>
        </w:rPr>
      </w:pPr>
      <w:r>
        <w:rPr>
          <w:i/>
          <w:iCs/>
        </w:rPr>
        <w:t>D</w:t>
      </w:r>
      <w:r>
        <w:t>——三级指标的得分；</w:t>
      </w:r>
    </w:p>
    <w:p w14:paraId="2580B785">
      <w:pPr>
        <w:pStyle w:val="54"/>
        <w:spacing w:line="276" w:lineRule="auto"/>
        <w:ind w:left="840" w:leftChars="200" w:hanging="420" w:hangingChars="200"/>
        <w:rPr>
          <w:i/>
          <w:iCs/>
        </w:rPr>
      </w:pPr>
      <w:r>
        <w:rPr>
          <w:i/>
          <w:iCs/>
        </w:rPr>
        <w:t>Y</w:t>
      </w:r>
      <w:r>
        <w:t>——三级指标权重。</w:t>
      </w:r>
    </w:p>
    <w:p w14:paraId="560D2D6D">
      <w:pPr>
        <w:pStyle w:val="54"/>
        <w:spacing w:line="276" w:lineRule="auto"/>
        <w:ind w:firstLine="420" w:firstLineChars="0"/>
        <w:jc w:val="left"/>
        <w:rPr>
          <w:szCs w:val="22"/>
        </w:rPr>
      </w:pPr>
      <w:r>
        <w:rPr>
          <w:szCs w:val="22"/>
        </w:rPr>
        <w:t>一级指标的得分为该指标下二级指标得分的加权求和，一级指标的得分按式（3）计算：</w:t>
      </w:r>
    </w:p>
    <w:p w14:paraId="52948CB5">
      <w:pPr>
        <w:pStyle w:val="54"/>
        <w:spacing w:line="276" w:lineRule="auto"/>
        <w:ind w:firstLine="420"/>
        <w:jc w:val="right"/>
      </w:pPr>
      <m:oMath>
        <m:r>
          <m:rPr>
            <m:nor/>
          </m:rPr>
          <w:rPr>
            <w:i/>
            <w:iCs/>
          </w:rPr>
          <m:t>B</m:t>
        </m:r>
        <m:r>
          <m:rPr>
            <m:nor/>
            <m:sty m:val="p"/>
          </m:rPr>
          <m:t>=</m:t>
        </m:r>
        <m:nary>
          <m:naryPr>
            <m:chr m:val="∑"/>
            <m:limLoc m:val="undOvr"/>
            <m:subHide m:val="1"/>
            <m:supHide m:val="1"/>
            <m:ctrlPr>
              <w:rPr>
                <w:rFonts w:ascii="Cambria Math" w:hAnsi="Cambria Math"/>
                <w:iCs/>
              </w:rPr>
            </m:ctrlPr>
          </m:naryPr>
          <m:sub>
            <m:ctrlPr>
              <w:rPr>
                <w:rFonts w:ascii="Cambria Math" w:hAnsi="Cambria Math"/>
                <w:iCs/>
              </w:rPr>
            </m:ctrlPr>
          </m:sub>
          <m:sup>
            <m:ctrlPr>
              <w:rPr>
                <w:rFonts w:ascii="Cambria Math" w:hAnsi="Cambria Math"/>
                <w:iCs/>
              </w:rPr>
            </m:ctrlPr>
          </m:sup>
          <m:e>
            <m:r>
              <m:rPr>
                <m:sty m:val="p"/>
              </m:rPr>
              <w:rPr>
                <w:rFonts w:ascii="Cambria Math" w:hAnsi="Cambria Math"/>
              </w:rPr>
              <m:t>（</m:t>
            </m:r>
            <m:r>
              <m:rPr>
                <m:nor/>
              </m:rPr>
              <w:rPr>
                <w:i/>
              </w:rPr>
              <m:t>C</m:t>
            </m:r>
            <m:r>
              <m:rPr>
                <m:nor/>
                <m:sty m:val="p"/>
              </m:rPr>
              <w:rPr>
                <w:iCs/>
              </w:rPr>
              <m:t>×</m:t>
            </m:r>
            <m:r>
              <m:rPr>
                <m:nor/>
              </m:rPr>
              <w:rPr>
                <w:i/>
              </w:rPr>
              <m:t>Z</m:t>
            </m:r>
            <m:r>
              <m:rPr>
                <m:sty m:val="p"/>
              </m:rPr>
              <w:rPr>
                <w:rFonts w:ascii="Cambria Math" w:hAnsi="Cambria Math"/>
              </w:rPr>
              <m:t>）</m:t>
            </m:r>
            <m:ctrlPr>
              <w:rPr>
                <w:rFonts w:ascii="Cambria Math" w:hAnsi="Cambria Math"/>
                <w:iCs/>
              </w:rPr>
            </m:ctrlPr>
          </m:e>
        </m:nary>
      </m:oMath>
      <w:r>
        <w:t>……………………………………………………（3）</w:t>
      </w:r>
    </w:p>
    <w:p w14:paraId="27E6DAFD">
      <w:pPr>
        <w:pStyle w:val="54"/>
        <w:spacing w:line="276" w:lineRule="auto"/>
        <w:ind w:firstLine="420" w:firstLineChars="0"/>
        <w:jc w:val="left"/>
        <w:rPr>
          <w:szCs w:val="22"/>
        </w:rPr>
      </w:pPr>
      <w:r>
        <w:rPr>
          <w:szCs w:val="22"/>
        </w:rPr>
        <w:t>式（3）中：</w:t>
      </w:r>
    </w:p>
    <w:p w14:paraId="5E6BF094">
      <w:pPr>
        <w:pStyle w:val="54"/>
        <w:spacing w:line="276" w:lineRule="auto"/>
        <w:ind w:left="840" w:leftChars="200" w:hanging="420" w:hangingChars="200"/>
        <w:rPr>
          <w:i/>
          <w:iCs/>
        </w:rPr>
      </w:pPr>
      <w:r>
        <w:rPr>
          <w:i/>
          <w:iCs/>
        </w:rPr>
        <w:t>B</w:t>
      </w:r>
      <w:r>
        <w:t>——一级指标的得分；</w:t>
      </w:r>
    </w:p>
    <w:p w14:paraId="6DF94158">
      <w:pPr>
        <w:pStyle w:val="54"/>
        <w:spacing w:line="276" w:lineRule="auto"/>
        <w:ind w:left="840" w:leftChars="200" w:hanging="420" w:hangingChars="200"/>
        <w:rPr>
          <w:i/>
          <w:iCs/>
        </w:rPr>
      </w:pPr>
      <w:r>
        <w:rPr>
          <w:i/>
          <w:iCs/>
        </w:rPr>
        <w:t>C</w:t>
      </w:r>
      <w:r>
        <w:t>——二级指标的得分；</w:t>
      </w:r>
    </w:p>
    <w:p w14:paraId="0E4CB62C">
      <w:pPr>
        <w:pStyle w:val="54"/>
        <w:spacing w:line="276" w:lineRule="auto"/>
        <w:ind w:left="840" w:leftChars="200" w:hanging="420" w:hangingChars="200"/>
        <w:rPr>
          <w:i/>
          <w:iCs/>
        </w:rPr>
      </w:pPr>
      <w:r>
        <w:rPr>
          <w:i/>
          <w:iCs/>
        </w:rPr>
        <w:t>Z</w:t>
      </w:r>
      <w:r>
        <w:t>——二级指标权重。</w:t>
      </w:r>
    </w:p>
    <w:p w14:paraId="2FF56A5C">
      <w:pPr>
        <w:pStyle w:val="54"/>
        <w:spacing w:line="276" w:lineRule="auto"/>
        <w:ind w:firstLine="420" w:firstLineChars="0"/>
        <w:jc w:val="left"/>
        <w:rPr>
          <w:szCs w:val="22"/>
        </w:rPr>
      </w:pPr>
      <w:r>
        <w:rPr>
          <w:szCs w:val="22"/>
        </w:rPr>
        <w:t>自主创新能力等级的得分为该等级下一级指标得分的加权求和，自主创新能力等级的得分按式（4）计算：</w:t>
      </w:r>
    </w:p>
    <w:p w14:paraId="74FE23FC">
      <w:pPr>
        <w:pStyle w:val="54"/>
        <w:spacing w:line="276" w:lineRule="auto"/>
        <w:ind w:firstLine="420"/>
        <w:jc w:val="right"/>
      </w:pPr>
      <m:oMath>
        <m:r>
          <m:rPr>
            <m:nor/>
          </m:rPr>
          <w:rPr>
            <w:i/>
            <w:iCs/>
          </w:rPr>
          <m:t>A</m:t>
        </m:r>
        <m:r>
          <m:rPr>
            <m:nor/>
            <m:sty m:val="p"/>
          </m:rPr>
          <m:t>=</m:t>
        </m:r>
        <m:nary>
          <m:naryPr>
            <m:chr m:val="∑"/>
            <m:limLoc m:val="undOvr"/>
            <m:subHide m:val="1"/>
            <m:supHide m:val="1"/>
            <m:ctrlPr>
              <w:rPr>
                <w:rFonts w:ascii="Cambria Math" w:hAnsi="Cambria Math"/>
                <w:iCs/>
              </w:rPr>
            </m:ctrlPr>
          </m:naryPr>
          <m:sub>
            <m:ctrlPr>
              <w:rPr>
                <w:rFonts w:ascii="Cambria Math" w:hAnsi="Cambria Math"/>
                <w:iCs/>
              </w:rPr>
            </m:ctrlPr>
          </m:sub>
          <m:sup>
            <m:ctrlPr>
              <w:rPr>
                <w:rFonts w:ascii="Cambria Math" w:hAnsi="Cambria Math"/>
                <w:iCs/>
              </w:rPr>
            </m:ctrlPr>
          </m:sup>
          <m:e>
            <m:r>
              <m:rPr>
                <m:sty m:val="p"/>
              </m:rPr>
              <w:rPr>
                <w:rFonts w:ascii="Cambria Math" w:hAnsi="Cambria Math"/>
              </w:rPr>
              <m:t>（</m:t>
            </m:r>
            <m:r>
              <m:rPr>
                <m:nor/>
              </m:rPr>
              <w:rPr>
                <w:i/>
              </w:rPr>
              <m:t>B</m:t>
            </m:r>
            <m:r>
              <m:rPr>
                <m:nor/>
                <m:sty m:val="p"/>
              </m:rPr>
              <w:rPr>
                <w:iCs/>
              </w:rPr>
              <m:t>×</m:t>
            </m:r>
            <m:r>
              <m:rPr>
                <m:nor/>
              </m:rPr>
              <w:rPr>
                <w:i/>
              </w:rPr>
              <m:t>K</m:t>
            </m:r>
            <m:r>
              <m:rPr>
                <m:sty m:val="p"/>
              </m:rPr>
              <w:rPr>
                <w:rFonts w:ascii="Cambria Math" w:hAnsi="Cambria Math"/>
              </w:rPr>
              <m:t>）</m:t>
            </m:r>
            <m:ctrlPr>
              <w:rPr>
                <w:rFonts w:ascii="Cambria Math" w:hAnsi="Cambria Math"/>
                <w:iCs/>
              </w:rPr>
            </m:ctrlPr>
          </m:e>
        </m:nary>
      </m:oMath>
      <w:r>
        <w:t>……………………………………………………（4）</w:t>
      </w:r>
    </w:p>
    <w:p w14:paraId="54B76F36">
      <w:pPr>
        <w:pStyle w:val="54"/>
        <w:spacing w:line="276" w:lineRule="auto"/>
        <w:ind w:firstLine="420" w:firstLineChars="0"/>
        <w:jc w:val="left"/>
        <w:rPr>
          <w:szCs w:val="22"/>
        </w:rPr>
      </w:pPr>
      <w:r>
        <w:rPr>
          <w:szCs w:val="22"/>
        </w:rPr>
        <w:t>式（4）中：</w:t>
      </w:r>
    </w:p>
    <w:p w14:paraId="1C323D6A">
      <w:pPr>
        <w:pStyle w:val="54"/>
        <w:spacing w:line="276" w:lineRule="auto"/>
        <w:ind w:left="840" w:leftChars="200" w:hanging="420" w:hangingChars="200"/>
        <w:rPr>
          <w:i/>
          <w:iCs/>
        </w:rPr>
      </w:pPr>
      <w:r>
        <w:rPr>
          <w:i/>
          <w:iCs/>
        </w:rPr>
        <w:t>A</w:t>
      </w:r>
      <w:r>
        <w:t>——自主创新能力等级的得分；</w:t>
      </w:r>
    </w:p>
    <w:p w14:paraId="4E6ADA55">
      <w:pPr>
        <w:pStyle w:val="54"/>
        <w:spacing w:line="276" w:lineRule="auto"/>
        <w:ind w:left="840" w:leftChars="200" w:hanging="420" w:hangingChars="200"/>
        <w:rPr>
          <w:i/>
          <w:iCs/>
        </w:rPr>
      </w:pPr>
      <w:r>
        <w:rPr>
          <w:i/>
          <w:iCs/>
        </w:rPr>
        <w:t>B</w:t>
      </w:r>
      <w:r>
        <w:t>——一级指标的得分；</w:t>
      </w:r>
    </w:p>
    <w:p w14:paraId="7446CC03">
      <w:pPr>
        <w:pStyle w:val="54"/>
        <w:spacing w:line="276" w:lineRule="auto"/>
        <w:ind w:left="840" w:leftChars="200" w:hanging="420" w:hangingChars="200"/>
        <w:rPr>
          <w:i/>
          <w:iCs/>
        </w:rPr>
      </w:pPr>
      <w:r>
        <w:rPr>
          <w:i/>
          <w:iCs/>
        </w:rPr>
        <w:t>K</w:t>
      </w:r>
      <w:r>
        <w:t>——一级指标权重。</w:t>
      </w:r>
    </w:p>
    <w:p w14:paraId="5B0D86D3">
      <w:pPr>
        <w:pStyle w:val="67"/>
        <w:numPr>
          <w:ilvl w:val="2"/>
          <w:numId w:val="3"/>
        </w:numPr>
        <w:spacing w:before="156" w:after="156"/>
        <w:ind w:left="420" w:hanging="420" w:hangingChars="200"/>
        <w:rPr>
          <w:rFonts w:ascii="Times New Roman"/>
          <w:szCs w:val="21"/>
        </w:rPr>
      </w:pPr>
      <w:bookmarkStart w:id="264" w:name="_Toc9138_WPSOffice_Level2"/>
      <w:bookmarkStart w:id="265" w:name="_Toc223447463"/>
      <w:bookmarkStart w:id="266" w:name="_Toc195426470"/>
      <w:bookmarkStart w:id="267" w:name="_Toc11007_WPSOffice_Level2"/>
      <w:r>
        <w:rPr>
          <w:rFonts w:ascii="Times New Roman"/>
          <w:szCs w:val="21"/>
        </w:rPr>
        <w:t>自主创新能力等级判定方法</w:t>
      </w:r>
      <w:bookmarkEnd w:id="264"/>
      <w:bookmarkEnd w:id="265"/>
      <w:bookmarkEnd w:id="266"/>
      <w:bookmarkEnd w:id="267"/>
    </w:p>
    <w:p w14:paraId="30FA30AF">
      <w:pPr>
        <w:pStyle w:val="54"/>
        <w:spacing w:line="276" w:lineRule="auto"/>
        <w:ind w:firstLine="420" w:firstLineChars="0"/>
        <w:jc w:val="left"/>
        <w:rPr>
          <w:szCs w:val="22"/>
        </w:rPr>
      </w:pPr>
      <w:r>
        <w:rPr>
          <w:szCs w:val="22"/>
        </w:rPr>
        <w:t>当被评价对象在某一等级下的自主创新能力得分超过评分区间的最低分，视为满足该等级要求；反之，则视为不满足。在计算总体分数时，已满足的等级的自主创新能力得分取值为１，不满足的等级的自主创新能力得分取值为该等级的实际得分。电子测量仪器自主创新能力总分，为各等级评分结果的累计求和。评分结果与自主创新能力等级对应关系如表17所示。</w:t>
      </w:r>
    </w:p>
    <w:p w14:paraId="092A6FDC">
      <w:pPr>
        <w:pStyle w:val="54"/>
        <w:spacing w:line="276" w:lineRule="auto"/>
        <w:ind w:firstLine="420" w:firstLineChars="0"/>
        <w:jc w:val="left"/>
        <w:rPr>
          <w:szCs w:val="22"/>
        </w:rPr>
      </w:pPr>
      <w:r>
        <w:rPr>
          <w:szCs w:val="22"/>
        </w:rPr>
        <w:t>根据表17给出的分数与等级的对应关系表，结合实际得分S，可以直接判断出电子测量仪器当前所处的自主创新能力等级。</w:t>
      </w:r>
    </w:p>
    <w:p w14:paraId="3C120CEF">
      <w:pPr>
        <w:pStyle w:val="54"/>
        <w:spacing w:line="360" w:lineRule="auto"/>
        <w:ind w:firstLine="420" w:firstLineChars="0"/>
        <w:jc w:val="center"/>
        <w:rPr>
          <w:rFonts w:eastAsia="黑体"/>
        </w:rPr>
      </w:pPr>
      <w:bookmarkStart w:id="268" w:name="_Toc17774_WPSOffice_Level3"/>
      <w:bookmarkStart w:id="269" w:name="_Toc28813_WPSOffice_Level3"/>
      <w:r>
        <w:rPr>
          <w:rFonts w:eastAsia="黑体"/>
        </w:rPr>
        <w:t>表17 分数与等级的对应关系</w:t>
      </w:r>
      <w:bookmarkEnd w:id="268"/>
      <w:bookmarkEnd w:id="269"/>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8"/>
        <w:gridCol w:w="4608"/>
      </w:tblGrid>
      <w:tr w14:paraId="072DA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19" w:type="pct"/>
            <w:vAlign w:val="center"/>
          </w:tcPr>
          <w:p w14:paraId="1B8707A4">
            <w:pPr>
              <w:widowControl/>
              <w:jc w:val="center"/>
              <w:rPr>
                <w:b/>
                <w:bCs/>
                <w:kern w:val="0"/>
                <w:sz w:val="18"/>
                <w:szCs w:val="18"/>
                <w:lang w:bidi="ar"/>
              </w:rPr>
            </w:pPr>
            <w:r>
              <w:rPr>
                <w:b/>
                <w:bCs/>
                <w:kern w:val="0"/>
                <w:sz w:val="18"/>
                <w:szCs w:val="18"/>
                <w:lang w:bidi="ar"/>
              </w:rPr>
              <w:t>自主创新能力等级</w:t>
            </w:r>
          </w:p>
        </w:tc>
        <w:tc>
          <w:tcPr>
            <w:tcW w:w="2481" w:type="pct"/>
            <w:vAlign w:val="center"/>
          </w:tcPr>
          <w:p w14:paraId="263CD7C0">
            <w:pPr>
              <w:widowControl/>
              <w:jc w:val="center"/>
              <w:rPr>
                <w:b/>
                <w:bCs/>
                <w:kern w:val="0"/>
                <w:sz w:val="18"/>
                <w:szCs w:val="18"/>
                <w:lang w:bidi="ar"/>
              </w:rPr>
            </w:pPr>
            <w:r>
              <w:rPr>
                <w:b/>
                <w:bCs/>
                <w:kern w:val="0"/>
                <w:sz w:val="18"/>
                <w:szCs w:val="18"/>
                <w:lang w:bidi="ar"/>
              </w:rPr>
              <w:t>对应评分区间</w:t>
            </w:r>
          </w:p>
        </w:tc>
      </w:tr>
      <w:tr w14:paraId="60FF5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19" w:type="pct"/>
            <w:vAlign w:val="center"/>
          </w:tcPr>
          <w:p w14:paraId="7E033F8E">
            <w:pPr>
              <w:pStyle w:val="2"/>
              <w:ind w:firstLine="0"/>
              <w:jc w:val="center"/>
              <w:rPr>
                <w:sz w:val="18"/>
                <w:szCs w:val="18"/>
              </w:rPr>
            </w:pPr>
            <w:r>
              <w:rPr>
                <w:sz w:val="18"/>
                <w:szCs w:val="18"/>
              </w:rPr>
              <w:t>五级（引领颠覆级）</w:t>
            </w:r>
          </w:p>
        </w:tc>
        <w:tc>
          <w:tcPr>
            <w:tcW w:w="2481" w:type="pct"/>
            <w:vAlign w:val="center"/>
          </w:tcPr>
          <w:p w14:paraId="5DAA1548">
            <w:pPr>
              <w:widowControl/>
              <w:jc w:val="center"/>
              <w:rPr>
                <w:kern w:val="0"/>
                <w:sz w:val="18"/>
                <w:szCs w:val="18"/>
                <w:lang w:bidi="ar"/>
              </w:rPr>
            </w:pPr>
            <w:r>
              <w:rPr>
                <w:sz w:val="18"/>
                <w:szCs w:val="18"/>
              </w:rPr>
              <w:t>4.8≤</w:t>
            </w:r>
            <w:r>
              <w:rPr>
                <w:i/>
                <w:iCs/>
                <w:sz w:val="18"/>
                <w:szCs w:val="18"/>
              </w:rPr>
              <w:t>S</w:t>
            </w:r>
            <w:r>
              <w:rPr>
                <w:sz w:val="18"/>
                <w:szCs w:val="18"/>
              </w:rPr>
              <w:t>≤5</w:t>
            </w:r>
          </w:p>
        </w:tc>
      </w:tr>
      <w:tr w14:paraId="4F671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19" w:type="pct"/>
            <w:vAlign w:val="center"/>
          </w:tcPr>
          <w:p w14:paraId="3FCC90DB">
            <w:pPr>
              <w:widowControl/>
              <w:jc w:val="center"/>
              <w:rPr>
                <w:kern w:val="0"/>
                <w:sz w:val="18"/>
                <w:szCs w:val="18"/>
                <w:lang w:bidi="ar"/>
              </w:rPr>
            </w:pPr>
            <w:r>
              <w:rPr>
                <w:sz w:val="18"/>
                <w:szCs w:val="18"/>
              </w:rPr>
              <w:t>四级（突破创新级）</w:t>
            </w:r>
          </w:p>
        </w:tc>
        <w:tc>
          <w:tcPr>
            <w:tcW w:w="2481" w:type="pct"/>
            <w:vAlign w:val="center"/>
          </w:tcPr>
          <w:p w14:paraId="25DDF75A">
            <w:pPr>
              <w:widowControl/>
              <w:jc w:val="center"/>
              <w:rPr>
                <w:kern w:val="0"/>
                <w:sz w:val="18"/>
                <w:szCs w:val="18"/>
                <w:lang w:bidi="ar"/>
              </w:rPr>
            </w:pPr>
            <w:r>
              <w:rPr>
                <w:sz w:val="18"/>
                <w:szCs w:val="18"/>
              </w:rPr>
              <w:t>3.8≤</w:t>
            </w:r>
            <w:r>
              <w:rPr>
                <w:i/>
                <w:iCs/>
                <w:sz w:val="18"/>
                <w:szCs w:val="18"/>
              </w:rPr>
              <w:t>S</w:t>
            </w:r>
            <w:r>
              <w:rPr>
                <w:sz w:val="18"/>
                <w:szCs w:val="18"/>
              </w:rPr>
              <w:t>＜4.8</w:t>
            </w:r>
          </w:p>
        </w:tc>
      </w:tr>
      <w:tr w14:paraId="2487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19" w:type="pct"/>
            <w:vAlign w:val="center"/>
          </w:tcPr>
          <w:p w14:paraId="3FF8E7DD">
            <w:pPr>
              <w:widowControl/>
              <w:jc w:val="center"/>
              <w:rPr>
                <w:kern w:val="0"/>
                <w:sz w:val="18"/>
                <w:szCs w:val="18"/>
                <w:lang w:bidi="ar"/>
              </w:rPr>
            </w:pPr>
            <w:r>
              <w:rPr>
                <w:sz w:val="18"/>
                <w:szCs w:val="18"/>
              </w:rPr>
              <w:t>三级（集成改进级）</w:t>
            </w:r>
          </w:p>
        </w:tc>
        <w:tc>
          <w:tcPr>
            <w:tcW w:w="2481" w:type="pct"/>
            <w:vAlign w:val="center"/>
          </w:tcPr>
          <w:p w14:paraId="4AE3E9A5">
            <w:pPr>
              <w:widowControl/>
              <w:jc w:val="center"/>
              <w:rPr>
                <w:kern w:val="0"/>
                <w:sz w:val="18"/>
                <w:szCs w:val="18"/>
                <w:lang w:bidi="ar"/>
              </w:rPr>
            </w:pPr>
            <w:r>
              <w:rPr>
                <w:sz w:val="18"/>
                <w:szCs w:val="18"/>
              </w:rPr>
              <w:t>2.8≤</w:t>
            </w:r>
            <w:r>
              <w:rPr>
                <w:i/>
                <w:iCs/>
                <w:sz w:val="18"/>
                <w:szCs w:val="18"/>
              </w:rPr>
              <w:t>S</w:t>
            </w:r>
            <w:r>
              <w:rPr>
                <w:sz w:val="18"/>
                <w:szCs w:val="18"/>
              </w:rPr>
              <w:t>＜3.8</w:t>
            </w:r>
          </w:p>
        </w:tc>
      </w:tr>
      <w:tr w14:paraId="296BC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19" w:type="pct"/>
            <w:vAlign w:val="center"/>
          </w:tcPr>
          <w:p w14:paraId="703E7D7C">
            <w:pPr>
              <w:widowControl/>
              <w:jc w:val="center"/>
              <w:rPr>
                <w:sz w:val="18"/>
                <w:szCs w:val="18"/>
              </w:rPr>
            </w:pPr>
            <w:r>
              <w:rPr>
                <w:sz w:val="18"/>
                <w:szCs w:val="18"/>
              </w:rPr>
              <w:t>二级（标准规范级）</w:t>
            </w:r>
          </w:p>
        </w:tc>
        <w:tc>
          <w:tcPr>
            <w:tcW w:w="2481" w:type="pct"/>
            <w:vAlign w:val="center"/>
          </w:tcPr>
          <w:p w14:paraId="2860ECDE">
            <w:pPr>
              <w:widowControl/>
              <w:jc w:val="center"/>
              <w:rPr>
                <w:kern w:val="0"/>
                <w:sz w:val="18"/>
                <w:szCs w:val="18"/>
                <w:lang w:bidi="ar"/>
              </w:rPr>
            </w:pPr>
            <w:r>
              <w:rPr>
                <w:sz w:val="18"/>
                <w:szCs w:val="18"/>
              </w:rPr>
              <w:t>1.8≤</w:t>
            </w:r>
            <w:r>
              <w:rPr>
                <w:i/>
                <w:iCs/>
                <w:sz w:val="18"/>
                <w:szCs w:val="18"/>
              </w:rPr>
              <w:t>S</w:t>
            </w:r>
            <w:r>
              <w:rPr>
                <w:sz w:val="18"/>
                <w:szCs w:val="18"/>
              </w:rPr>
              <w:t>＜2.8</w:t>
            </w:r>
          </w:p>
        </w:tc>
      </w:tr>
      <w:tr w14:paraId="0758C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19" w:type="pct"/>
            <w:vAlign w:val="center"/>
          </w:tcPr>
          <w:p w14:paraId="27A4565D">
            <w:pPr>
              <w:widowControl/>
              <w:jc w:val="center"/>
              <w:rPr>
                <w:kern w:val="0"/>
                <w:sz w:val="18"/>
                <w:szCs w:val="18"/>
                <w:lang w:bidi="ar"/>
              </w:rPr>
            </w:pPr>
            <w:r>
              <w:rPr>
                <w:sz w:val="18"/>
                <w:szCs w:val="18"/>
              </w:rPr>
              <w:t>一级（模仿仿制级）</w:t>
            </w:r>
          </w:p>
        </w:tc>
        <w:tc>
          <w:tcPr>
            <w:tcW w:w="2481" w:type="pct"/>
            <w:vAlign w:val="center"/>
          </w:tcPr>
          <w:p w14:paraId="6691EDB2">
            <w:pPr>
              <w:widowControl/>
              <w:jc w:val="center"/>
              <w:rPr>
                <w:kern w:val="0"/>
                <w:sz w:val="18"/>
                <w:szCs w:val="18"/>
                <w:lang w:bidi="ar"/>
              </w:rPr>
            </w:pPr>
            <w:r>
              <w:rPr>
                <w:sz w:val="18"/>
                <w:szCs w:val="18"/>
              </w:rPr>
              <w:t>0.8≤</w:t>
            </w:r>
            <w:r>
              <w:rPr>
                <w:i/>
                <w:iCs/>
                <w:sz w:val="18"/>
                <w:szCs w:val="18"/>
              </w:rPr>
              <w:t>S</w:t>
            </w:r>
            <w:r>
              <w:rPr>
                <w:sz w:val="18"/>
                <w:szCs w:val="18"/>
              </w:rPr>
              <w:t>＜1.8</w:t>
            </w:r>
          </w:p>
        </w:tc>
      </w:tr>
    </w:tbl>
    <w:p w14:paraId="73528B54">
      <w:r>
        <w:br w:type="page"/>
      </w:r>
    </w:p>
    <w:p w14:paraId="40B7FB91">
      <w:pPr>
        <w:pStyle w:val="132"/>
        <w:tabs>
          <w:tab w:val="clear" w:pos="6406"/>
        </w:tabs>
        <w:spacing w:after="156"/>
        <w:ind w:left="17" w:hanging="16" w:hangingChars="8"/>
        <w:rPr>
          <w:rFonts w:ascii="Times New Roman"/>
        </w:rPr>
      </w:pPr>
      <w:bookmarkStart w:id="270" w:name="_Toc16695"/>
      <w:bookmarkStart w:id="271" w:name="_Toc223447464"/>
      <w:bookmarkStart w:id="272" w:name="_Toc26347"/>
      <w:r>
        <w:rPr>
          <w:rFonts w:ascii="Times New Roman"/>
        </w:rPr>
        <w:t>附  录  A</w:t>
      </w:r>
      <w:r>
        <w:rPr>
          <w:rFonts w:ascii="Times New Roman"/>
        </w:rPr>
        <w:br w:type="textWrapping"/>
      </w:r>
      <w:bookmarkStart w:id="273" w:name="_Toc26347_WPSOffice_Level1"/>
      <w:bookmarkStart w:id="274" w:name="_Toc10709_WPSOffice_Level1"/>
      <w:r>
        <w:rPr>
          <w:rFonts w:ascii="Times New Roman"/>
        </w:rPr>
        <w:t>（资料性）</w:t>
      </w:r>
      <w:r>
        <w:rPr>
          <w:rFonts w:ascii="Times New Roman"/>
        </w:rPr>
        <w:br w:type="textWrapping"/>
      </w:r>
      <w:bookmarkEnd w:id="270"/>
      <w:r>
        <w:rPr>
          <w:rFonts w:ascii="Times New Roman"/>
        </w:rPr>
        <w:t>评价活动的组织实施</w:t>
      </w:r>
      <w:bookmarkEnd w:id="271"/>
      <w:bookmarkEnd w:id="272"/>
      <w:bookmarkEnd w:id="273"/>
      <w:bookmarkEnd w:id="274"/>
    </w:p>
    <w:p w14:paraId="6D3AD2CC">
      <w:pPr>
        <w:pStyle w:val="25"/>
        <w:ind w:firstLine="0" w:firstLineChars="0"/>
        <w:jc w:val="center"/>
        <w:rPr>
          <w:rFonts w:ascii="Times New Roman"/>
        </w:rPr>
      </w:pPr>
    </w:p>
    <w:p w14:paraId="04B5D63F">
      <w:pPr>
        <w:pStyle w:val="67"/>
        <w:spacing w:before="156" w:after="156"/>
        <w:rPr>
          <w:rFonts w:ascii="Times New Roman"/>
          <w:kern w:val="21"/>
        </w:rPr>
      </w:pPr>
      <w:bookmarkStart w:id="275" w:name="_Toc195426451"/>
      <w:bookmarkStart w:id="276" w:name="_Toc22821_WPSOffice_Level1"/>
      <w:bookmarkStart w:id="277" w:name="_Toc1420_WPSOffice_Level1"/>
      <w:bookmarkStart w:id="278" w:name="_Toc223447465"/>
      <w:r>
        <w:rPr>
          <w:rFonts w:ascii="Times New Roman"/>
          <w:kern w:val="21"/>
        </w:rPr>
        <w:t>A.1  评价过程</w:t>
      </w:r>
      <w:bookmarkEnd w:id="275"/>
      <w:bookmarkEnd w:id="276"/>
      <w:bookmarkEnd w:id="277"/>
      <w:bookmarkEnd w:id="278"/>
    </w:p>
    <w:p w14:paraId="4EE8E55C">
      <w:pPr>
        <w:pStyle w:val="54"/>
        <w:spacing w:line="276" w:lineRule="auto"/>
        <w:ind w:firstLine="420" w:firstLineChars="0"/>
        <w:jc w:val="left"/>
        <w:rPr>
          <w:szCs w:val="22"/>
        </w:rPr>
      </w:pPr>
      <w:r>
        <w:rPr>
          <w:szCs w:val="22"/>
        </w:rPr>
        <w:t>电子测量仪器自主创新能力评价过程包括预评价、正式评价和结果发布3个过程。</w:t>
      </w:r>
    </w:p>
    <w:p w14:paraId="57B3D648">
      <w:pPr>
        <w:pStyle w:val="67"/>
        <w:spacing w:before="156" w:after="156"/>
        <w:rPr>
          <w:rFonts w:ascii="Times New Roman"/>
          <w:szCs w:val="21"/>
        </w:rPr>
      </w:pPr>
      <w:bookmarkStart w:id="279" w:name="_Toc24074_WPSOffice_Level1"/>
      <w:bookmarkStart w:id="280" w:name="_Toc195426452"/>
      <w:bookmarkStart w:id="281" w:name="_Toc23291_WPSOffice_Level1"/>
      <w:bookmarkStart w:id="282" w:name="_Toc223447466"/>
      <w:r>
        <w:rPr>
          <w:rFonts w:ascii="Times New Roman"/>
          <w:kern w:val="21"/>
        </w:rPr>
        <w:t xml:space="preserve">A.2  </w:t>
      </w:r>
      <w:r>
        <w:rPr>
          <w:rFonts w:ascii="Times New Roman"/>
          <w:szCs w:val="21"/>
        </w:rPr>
        <w:t>预评价</w:t>
      </w:r>
      <w:bookmarkEnd w:id="279"/>
      <w:bookmarkEnd w:id="280"/>
      <w:bookmarkEnd w:id="281"/>
      <w:bookmarkEnd w:id="282"/>
    </w:p>
    <w:p w14:paraId="29307C86">
      <w:pPr>
        <w:pStyle w:val="67"/>
        <w:spacing w:before="156" w:after="156"/>
        <w:outlineLvl w:val="2"/>
        <w:rPr>
          <w:rFonts w:ascii="Times New Roman"/>
        </w:rPr>
      </w:pPr>
      <w:bookmarkStart w:id="283" w:name="_Toc17129_WPSOffice_Level1"/>
      <w:bookmarkStart w:id="284" w:name="_Toc18319_WPSOffice_Level1"/>
      <w:bookmarkStart w:id="285" w:name="_Toc195426453"/>
      <w:bookmarkStart w:id="286" w:name="_Toc223447467"/>
      <w:r>
        <w:rPr>
          <w:rFonts w:ascii="Times New Roman"/>
          <w:kern w:val="21"/>
        </w:rPr>
        <w:t xml:space="preserve">A.2.1  </w:t>
      </w:r>
      <w:r>
        <w:rPr>
          <w:rFonts w:ascii="Times New Roman"/>
        </w:rPr>
        <w:t>预评价受理</w:t>
      </w:r>
      <w:bookmarkEnd w:id="283"/>
      <w:bookmarkEnd w:id="284"/>
      <w:bookmarkEnd w:id="285"/>
      <w:bookmarkEnd w:id="286"/>
    </w:p>
    <w:p w14:paraId="4425D787">
      <w:pPr>
        <w:pStyle w:val="54"/>
        <w:spacing w:line="276" w:lineRule="auto"/>
        <w:ind w:firstLine="420" w:firstLineChars="0"/>
        <w:jc w:val="left"/>
        <w:rPr>
          <w:szCs w:val="22"/>
        </w:rPr>
      </w:pPr>
      <w:r>
        <w:rPr>
          <w:szCs w:val="22"/>
        </w:rPr>
        <w:t>申请电子测量仪器自主创新能力评价的创新主体按照本文件内容提供书面材料，评价方确认被评价创新主体提交材料的完整和真实性，根据被评价创新主体和创新主体产品是否符合评价要求，综合确认是否受理评价申请。</w:t>
      </w:r>
    </w:p>
    <w:p w14:paraId="7ACA2E61">
      <w:pPr>
        <w:pStyle w:val="67"/>
        <w:spacing w:before="156" w:after="156"/>
        <w:outlineLvl w:val="2"/>
        <w:rPr>
          <w:rFonts w:ascii="Times New Roman"/>
        </w:rPr>
      </w:pPr>
      <w:bookmarkStart w:id="287" w:name="_Toc20568_WPSOffice_Level1"/>
      <w:bookmarkStart w:id="288" w:name="_Toc7642_WPSOffice_Level1"/>
      <w:bookmarkStart w:id="289" w:name="_Toc223447468"/>
      <w:bookmarkStart w:id="290" w:name="_Toc195426454"/>
      <w:r>
        <w:rPr>
          <w:rFonts w:ascii="Times New Roman"/>
          <w:kern w:val="21"/>
        </w:rPr>
        <w:t xml:space="preserve">A.2.2 </w:t>
      </w:r>
      <w:r>
        <w:rPr>
          <w:rFonts w:ascii="Times New Roman"/>
        </w:rPr>
        <w:t xml:space="preserve"> 组建评价组</w:t>
      </w:r>
      <w:bookmarkEnd w:id="287"/>
      <w:bookmarkEnd w:id="288"/>
      <w:bookmarkEnd w:id="289"/>
      <w:bookmarkEnd w:id="290"/>
    </w:p>
    <w:p w14:paraId="3962455C">
      <w:pPr>
        <w:pStyle w:val="54"/>
        <w:spacing w:line="276" w:lineRule="auto"/>
        <w:ind w:firstLine="420" w:firstLineChars="0"/>
        <w:jc w:val="left"/>
        <w:rPr>
          <w:szCs w:val="22"/>
        </w:rPr>
      </w:pPr>
      <w:r>
        <w:rPr>
          <w:szCs w:val="22"/>
        </w:rPr>
        <w:t>应组建一个有经验、经过培训、具备评价能力的评价组实施现场评价活动，应确认一名评价组长及多名评价组员，评价人员数量应为奇数。</w:t>
      </w:r>
    </w:p>
    <w:p w14:paraId="0A0BB9A9">
      <w:pPr>
        <w:pStyle w:val="54"/>
        <w:spacing w:line="276" w:lineRule="auto"/>
        <w:ind w:firstLine="420" w:firstLineChars="0"/>
        <w:jc w:val="left"/>
        <w:rPr>
          <w:szCs w:val="22"/>
        </w:rPr>
      </w:pPr>
      <w:r>
        <w:rPr>
          <w:szCs w:val="22"/>
        </w:rPr>
        <w:t>评价组员职责包括：</w:t>
      </w:r>
    </w:p>
    <w:p w14:paraId="7EDE36B2">
      <w:pPr>
        <w:pStyle w:val="79"/>
        <w:numPr>
          <w:ilvl w:val="0"/>
          <w:numId w:val="25"/>
        </w:numPr>
        <w:tabs>
          <w:tab w:val="left" w:pos="840"/>
        </w:tabs>
        <w:spacing w:line="276" w:lineRule="auto"/>
        <w:ind w:left="840" w:leftChars="200" w:hanging="420" w:hangingChars="200"/>
        <w:rPr>
          <w:rFonts w:ascii="Times New Roman"/>
          <w:szCs w:val="22"/>
        </w:rPr>
      </w:pPr>
      <w:bookmarkStart w:id="291" w:name="_Toc26965_WPSOffice_Level2"/>
      <w:bookmarkStart w:id="292" w:name="_Toc13275_WPSOffice_Level2"/>
      <w:r>
        <w:rPr>
          <w:rFonts w:ascii="Times New Roman"/>
          <w:szCs w:val="22"/>
        </w:rPr>
        <w:t>应遵守相应的评价要求；</w:t>
      </w:r>
      <w:bookmarkEnd w:id="291"/>
      <w:bookmarkEnd w:id="292"/>
    </w:p>
    <w:p w14:paraId="2DE5549C">
      <w:pPr>
        <w:pStyle w:val="79"/>
        <w:numPr>
          <w:ilvl w:val="0"/>
          <w:numId w:val="25"/>
        </w:numPr>
        <w:tabs>
          <w:tab w:val="left" w:pos="840"/>
        </w:tabs>
        <w:spacing w:line="276" w:lineRule="auto"/>
        <w:ind w:left="840" w:leftChars="200" w:hanging="420" w:hangingChars="200"/>
        <w:rPr>
          <w:rFonts w:ascii="Times New Roman"/>
          <w:szCs w:val="22"/>
        </w:rPr>
      </w:pPr>
      <w:bookmarkStart w:id="293" w:name="_Toc6118_WPSOffice_Level2"/>
      <w:bookmarkStart w:id="294" w:name="_Toc5491_WPSOffice_Level2"/>
      <w:r>
        <w:rPr>
          <w:rFonts w:ascii="Times New Roman"/>
          <w:szCs w:val="22"/>
        </w:rPr>
        <w:t>掌握运用评价原则、评价程序和方法；</w:t>
      </w:r>
      <w:bookmarkEnd w:id="293"/>
      <w:bookmarkEnd w:id="294"/>
    </w:p>
    <w:p w14:paraId="51EBA795">
      <w:pPr>
        <w:pStyle w:val="79"/>
        <w:numPr>
          <w:ilvl w:val="0"/>
          <w:numId w:val="25"/>
        </w:numPr>
        <w:tabs>
          <w:tab w:val="left" w:pos="840"/>
        </w:tabs>
        <w:spacing w:line="276" w:lineRule="auto"/>
        <w:ind w:left="840" w:leftChars="200" w:hanging="420" w:hangingChars="200"/>
        <w:rPr>
          <w:rFonts w:ascii="Times New Roman"/>
          <w:szCs w:val="22"/>
        </w:rPr>
      </w:pPr>
      <w:bookmarkStart w:id="295" w:name="_Toc102_WPSOffice_Level2"/>
      <w:bookmarkStart w:id="296" w:name="_Toc21342_WPSOffice_Level2"/>
      <w:r>
        <w:rPr>
          <w:rFonts w:ascii="Times New Roman"/>
          <w:szCs w:val="22"/>
        </w:rPr>
        <w:t>应按计划的时间进行评价；</w:t>
      </w:r>
      <w:bookmarkEnd w:id="295"/>
      <w:bookmarkEnd w:id="296"/>
    </w:p>
    <w:p w14:paraId="5888E0D6">
      <w:pPr>
        <w:pStyle w:val="79"/>
        <w:numPr>
          <w:ilvl w:val="0"/>
          <w:numId w:val="25"/>
        </w:numPr>
        <w:tabs>
          <w:tab w:val="left" w:pos="840"/>
        </w:tabs>
        <w:spacing w:line="276" w:lineRule="auto"/>
        <w:ind w:left="840" w:leftChars="200" w:hanging="420" w:hangingChars="200"/>
        <w:rPr>
          <w:rFonts w:ascii="Times New Roman"/>
          <w:szCs w:val="22"/>
        </w:rPr>
      </w:pPr>
      <w:bookmarkStart w:id="297" w:name="_Toc17305_WPSOffice_Level2"/>
      <w:bookmarkStart w:id="298" w:name="_Toc15001_WPSOffice_Level2"/>
      <w:r>
        <w:rPr>
          <w:rFonts w:ascii="Times New Roman"/>
          <w:szCs w:val="22"/>
        </w:rPr>
        <w:t>应优先关注重要问题；</w:t>
      </w:r>
      <w:bookmarkEnd w:id="297"/>
      <w:bookmarkEnd w:id="298"/>
    </w:p>
    <w:p w14:paraId="16264630">
      <w:pPr>
        <w:pStyle w:val="79"/>
        <w:numPr>
          <w:ilvl w:val="0"/>
          <w:numId w:val="25"/>
        </w:numPr>
        <w:tabs>
          <w:tab w:val="left" w:pos="840"/>
        </w:tabs>
        <w:spacing w:line="276" w:lineRule="auto"/>
        <w:ind w:left="840" w:leftChars="200" w:hanging="420" w:hangingChars="200"/>
        <w:rPr>
          <w:rFonts w:ascii="Times New Roman"/>
          <w:szCs w:val="22"/>
        </w:rPr>
      </w:pPr>
      <w:bookmarkStart w:id="299" w:name="_Toc14345_WPSOffice_Level2"/>
      <w:bookmarkStart w:id="300" w:name="_Toc1709_WPSOffice_Level2"/>
      <w:r>
        <w:rPr>
          <w:rFonts w:ascii="Times New Roman"/>
          <w:szCs w:val="22"/>
        </w:rPr>
        <w:t>应通过有效的访谈、观察、文件与记录评审、数据采集等获取评价证据；</w:t>
      </w:r>
      <w:bookmarkEnd w:id="299"/>
      <w:bookmarkEnd w:id="300"/>
    </w:p>
    <w:p w14:paraId="555F6E1C">
      <w:pPr>
        <w:pStyle w:val="79"/>
        <w:numPr>
          <w:ilvl w:val="0"/>
          <w:numId w:val="25"/>
        </w:numPr>
        <w:tabs>
          <w:tab w:val="left" w:pos="840"/>
        </w:tabs>
        <w:spacing w:line="276" w:lineRule="auto"/>
        <w:ind w:left="840" w:leftChars="200" w:hanging="420" w:hangingChars="200"/>
        <w:rPr>
          <w:rFonts w:ascii="Times New Roman"/>
          <w:szCs w:val="22"/>
        </w:rPr>
      </w:pPr>
      <w:bookmarkStart w:id="301" w:name="_Toc526_WPSOffice_Level2"/>
      <w:bookmarkStart w:id="302" w:name="_Toc28949_WPSOffice_Level2"/>
      <w:r>
        <w:rPr>
          <w:rFonts w:ascii="Times New Roman"/>
          <w:szCs w:val="22"/>
        </w:rPr>
        <w:t>应确认评价证据的充分性和适宜性，以支持评价发现和评价结论；</w:t>
      </w:r>
      <w:bookmarkEnd w:id="301"/>
      <w:bookmarkEnd w:id="302"/>
    </w:p>
    <w:p w14:paraId="49101DBC">
      <w:pPr>
        <w:pStyle w:val="79"/>
        <w:numPr>
          <w:ilvl w:val="0"/>
          <w:numId w:val="25"/>
        </w:numPr>
        <w:tabs>
          <w:tab w:val="left" w:pos="840"/>
        </w:tabs>
        <w:spacing w:line="276" w:lineRule="auto"/>
        <w:ind w:left="840" w:leftChars="200" w:hanging="420" w:hangingChars="200"/>
        <w:rPr>
          <w:rFonts w:ascii="Times New Roman"/>
          <w:szCs w:val="22"/>
        </w:rPr>
      </w:pPr>
      <w:bookmarkStart w:id="303" w:name="_Toc18870_WPSOffice_Level2"/>
      <w:bookmarkStart w:id="304" w:name="_Toc2596_WPSOffice_Level2"/>
      <w:r>
        <w:rPr>
          <w:rFonts w:ascii="Times New Roman"/>
          <w:szCs w:val="22"/>
        </w:rPr>
        <w:t>应将评价发现形成文件，并编制适宜的评价报告；</w:t>
      </w:r>
      <w:bookmarkEnd w:id="303"/>
      <w:bookmarkEnd w:id="304"/>
    </w:p>
    <w:p w14:paraId="0A518EEA">
      <w:pPr>
        <w:pStyle w:val="79"/>
        <w:numPr>
          <w:ilvl w:val="0"/>
          <w:numId w:val="25"/>
        </w:numPr>
        <w:tabs>
          <w:tab w:val="left" w:pos="840"/>
        </w:tabs>
        <w:spacing w:line="276" w:lineRule="auto"/>
        <w:ind w:left="840" w:leftChars="200" w:hanging="420" w:hangingChars="200"/>
        <w:rPr>
          <w:rFonts w:ascii="Times New Roman"/>
          <w:szCs w:val="22"/>
        </w:rPr>
      </w:pPr>
      <w:bookmarkStart w:id="305" w:name="_Toc1499_WPSOffice_Level2"/>
      <w:bookmarkStart w:id="306" w:name="_Toc10645_WPSOffice_Level2"/>
      <w:r>
        <w:rPr>
          <w:rFonts w:ascii="Times New Roman"/>
          <w:szCs w:val="22"/>
        </w:rPr>
        <w:t>应维护信息、数据、文件和记录的保密性和安全性；</w:t>
      </w:r>
      <w:bookmarkEnd w:id="305"/>
      <w:bookmarkEnd w:id="306"/>
    </w:p>
    <w:p w14:paraId="75E463C6">
      <w:pPr>
        <w:pStyle w:val="79"/>
        <w:numPr>
          <w:ilvl w:val="0"/>
          <w:numId w:val="25"/>
        </w:numPr>
        <w:tabs>
          <w:tab w:val="left" w:pos="840"/>
        </w:tabs>
        <w:spacing w:line="276" w:lineRule="auto"/>
        <w:ind w:left="840" w:leftChars="200" w:hanging="420" w:hangingChars="200"/>
        <w:rPr>
          <w:rFonts w:ascii="Times New Roman"/>
          <w:szCs w:val="22"/>
        </w:rPr>
      </w:pPr>
      <w:bookmarkStart w:id="307" w:name="_Toc758_WPSOffice_Level2"/>
      <w:bookmarkStart w:id="308" w:name="_Toc28952_WPSOffice_Level2"/>
      <w:r>
        <w:rPr>
          <w:rFonts w:ascii="Times New Roman"/>
          <w:szCs w:val="22"/>
        </w:rPr>
        <w:t>应识别与评价有关的各类风险。</w:t>
      </w:r>
      <w:bookmarkEnd w:id="307"/>
      <w:bookmarkEnd w:id="308"/>
    </w:p>
    <w:p w14:paraId="55D488AE">
      <w:pPr>
        <w:pStyle w:val="54"/>
        <w:spacing w:line="276" w:lineRule="auto"/>
        <w:ind w:firstLine="420" w:firstLineChars="0"/>
        <w:jc w:val="left"/>
        <w:rPr>
          <w:szCs w:val="22"/>
        </w:rPr>
      </w:pPr>
      <w:r>
        <w:rPr>
          <w:szCs w:val="22"/>
        </w:rPr>
        <w:t>评价组长履行评价组员职责的同时，还应履行以下职责：</w:t>
      </w:r>
    </w:p>
    <w:p w14:paraId="558C6ED3">
      <w:pPr>
        <w:pStyle w:val="79"/>
        <w:numPr>
          <w:ilvl w:val="0"/>
          <w:numId w:val="26"/>
        </w:numPr>
        <w:tabs>
          <w:tab w:val="left" w:pos="840"/>
        </w:tabs>
        <w:spacing w:line="276" w:lineRule="auto"/>
        <w:ind w:left="840" w:leftChars="200" w:hanging="420" w:hangingChars="200"/>
        <w:rPr>
          <w:rFonts w:ascii="Times New Roman"/>
          <w:szCs w:val="22"/>
        </w:rPr>
      </w:pPr>
      <w:bookmarkStart w:id="309" w:name="_Toc14329_WPSOffice_Level2"/>
      <w:bookmarkStart w:id="310" w:name="_Toc1313_WPSOffice_Level2"/>
      <w:r>
        <w:rPr>
          <w:rFonts w:ascii="Times New Roman"/>
          <w:szCs w:val="22"/>
        </w:rPr>
        <w:t>负责编制评价计划；</w:t>
      </w:r>
      <w:bookmarkEnd w:id="309"/>
      <w:bookmarkEnd w:id="310"/>
    </w:p>
    <w:p w14:paraId="078478E9">
      <w:pPr>
        <w:pStyle w:val="79"/>
        <w:numPr>
          <w:ilvl w:val="0"/>
          <w:numId w:val="26"/>
        </w:numPr>
        <w:tabs>
          <w:tab w:val="left" w:pos="840"/>
        </w:tabs>
        <w:spacing w:line="276" w:lineRule="auto"/>
        <w:ind w:left="840" w:leftChars="200" w:hanging="420" w:hangingChars="200"/>
        <w:rPr>
          <w:rFonts w:ascii="Times New Roman"/>
          <w:szCs w:val="22"/>
        </w:rPr>
      </w:pPr>
      <w:bookmarkStart w:id="311" w:name="_Toc2584_WPSOffice_Level2"/>
      <w:bookmarkStart w:id="312" w:name="_Toc7750_WPSOffice_Level2"/>
      <w:r>
        <w:rPr>
          <w:rFonts w:ascii="Times New Roman"/>
          <w:szCs w:val="22"/>
        </w:rPr>
        <w:t>负责整个评价活动的实施；</w:t>
      </w:r>
      <w:bookmarkEnd w:id="311"/>
      <w:bookmarkEnd w:id="312"/>
    </w:p>
    <w:p w14:paraId="001F3779">
      <w:pPr>
        <w:pStyle w:val="79"/>
        <w:numPr>
          <w:ilvl w:val="0"/>
          <w:numId w:val="26"/>
        </w:numPr>
        <w:tabs>
          <w:tab w:val="left" w:pos="840"/>
        </w:tabs>
        <w:spacing w:line="276" w:lineRule="auto"/>
        <w:ind w:left="840" w:leftChars="200" w:hanging="420" w:hangingChars="200"/>
        <w:rPr>
          <w:rFonts w:ascii="Times New Roman"/>
          <w:szCs w:val="22"/>
        </w:rPr>
      </w:pPr>
      <w:bookmarkStart w:id="313" w:name="_Toc16644_WPSOffice_Level2"/>
      <w:bookmarkStart w:id="314" w:name="_Toc12538_WPSOffice_Level2"/>
      <w:r>
        <w:rPr>
          <w:rFonts w:ascii="Times New Roman"/>
          <w:szCs w:val="22"/>
        </w:rPr>
        <w:t>实施正式评价前对评价组员进行评价方法的培训；</w:t>
      </w:r>
      <w:bookmarkEnd w:id="313"/>
      <w:bookmarkEnd w:id="314"/>
    </w:p>
    <w:p w14:paraId="489FD29B">
      <w:pPr>
        <w:pStyle w:val="79"/>
        <w:numPr>
          <w:ilvl w:val="0"/>
          <w:numId w:val="26"/>
        </w:numPr>
        <w:tabs>
          <w:tab w:val="left" w:pos="840"/>
        </w:tabs>
        <w:spacing w:line="276" w:lineRule="auto"/>
        <w:ind w:left="840" w:leftChars="200" w:hanging="420" w:hangingChars="200"/>
        <w:rPr>
          <w:rFonts w:ascii="Times New Roman"/>
          <w:szCs w:val="22"/>
        </w:rPr>
      </w:pPr>
      <w:bookmarkStart w:id="315" w:name="_Toc21104_WPSOffice_Level2"/>
      <w:bookmarkStart w:id="316" w:name="_Toc1167_WPSOffice_Level2"/>
      <w:r>
        <w:rPr>
          <w:rFonts w:ascii="Times New Roman"/>
          <w:szCs w:val="22"/>
        </w:rPr>
        <w:t>对评价组员进行客观评价；</w:t>
      </w:r>
      <w:bookmarkEnd w:id="315"/>
      <w:bookmarkEnd w:id="316"/>
    </w:p>
    <w:p w14:paraId="365F603F">
      <w:pPr>
        <w:pStyle w:val="79"/>
        <w:numPr>
          <w:ilvl w:val="0"/>
          <w:numId w:val="26"/>
        </w:numPr>
        <w:tabs>
          <w:tab w:val="left" w:pos="840"/>
        </w:tabs>
        <w:spacing w:line="276" w:lineRule="auto"/>
        <w:ind w:left="840" w:leftChars="200" w:hanging="420" w:hangingChars="200"/>
        <w:rPr>
          <w:rFonts w:ascii="Times New Roman"/>
          <w:szCs w:val="22"/>
        </w:rPr>
      </w:pPr>
      <w:bookmarkStart w:id="317" w:name="_Toc28813_WPSOffice_Level2"/>
      <w:bookmarkStart w:id="318" w:name="_Toc17774_WPSOffice_Level2"/>
      <w:r>
        <w:rPr>
          <w:rFonts w:ascii="Times New Roman"/>
          <w:szCs w:val="22"/>
        </w:rPr>
        <w:t>对评价结果做最后决定；</w:t>
      </w:r>
      <w:bookmarkEnd w:id="317"/>
      <w:bookmarkEnd w:id="318"/>
    </w:p>
    <w:p w14:paraId="03FC343F">
      <w:pPr>
        <w:pStyle w:val="79"/>
        <w:numPr>
          <w:ilvl w:val="0"/>
          <w:numId w:val="26"/>
        </w:numPr>
        <w:tabs>
          <w:tab w:val="left" w:pos="840"/>
        </w:tabs>
        <w:spacing w:line="276" w:lineRule="auto"/>
        <w:ind w:left="840" w:leftChars="200" w:hanging="420" w:hangingChars="200"/>
        <w:rPr>
          <w:rFonts w:ascii="Times New Roman"/>
          <w:szCs w:val="22"/>
        </w:rPr>
      </w:pPr>
      <w:bookmarkStart w:id="319" w:name="_Toc22852_WPSOffice_Level2"/>
      <w:bookmarkStart w:id="320" w:name="_Toc6884_WPSOffice_Level2"/>
      <w:r>
        <w:rPr>
          <w:rFonts w:ascii="Times New Roman"/>
          <w:szCs w:val="22"/>
        </w:rPr>
        <w:t>向被评价方报告评价发现，包括强项、弱项和改进项；</w:t>
      </w:r>
      <w:bookmarkEnd w:id="319"/>
      <w:bookmarkEnd w:id="320"/>
    </w:p>
    <w:p w14:paraId="7D6D02D0">
      <w:pPr>
        <w:pStyle w:val="79"/>
        <w:numPr>
          <w:ilvl w:val="0"/>
          <w:numId w:val="26"/>
        </w:numPr>
        <w:tabs>
          <w:tab w:val="left" w:pos="840"/>
        </w:tabs>
        <w:spacing w:line="276" w:lineRule="auto"/>
        <w:ind w:left="840" w:leftChars="200" w:hanging="420" w:hangingChars="200"/>
        <w:rPr>
          <w:rFonts w:ascii="Times New Roman"/>
          <w:szCs w:val="22"/>
        </w:rPr>
      </w:pPr>
      <w:bookmarkStart w:id="321" w:name="_Toc16002_WPSOffice_Level2"/>
      <w:bookmarkStart w:id="322" w:name="_Toc23125_WPSOffice_Level2"/>
      <w:r>
        <w:rPr>
          <w:rFonts w:ascii="Times New Roman"/>
          <w:szCs w:val="22"/>
        </w:rPr>
        <w:t>评价活动结束时发布现场评价结论。</w:t>
      </w:r>
      <w:bookmarkEnd w:id="321"/>
      <w:bookmarkEnd w:id="322"/>
    </w:p>
    <w:p w14:paraId="5A11F307">
      <w:pPr>
        <w:pStyle w:val="67"/>
        <w:spacing w:before="156" w:after="156"/>
        <w:outlineLvl w:val="2"/>
        <w:rPr>
          <w:rFonts w:ascii="Times New Roman"/>
        </w:rPr>
      </w:pPr>
      <w:bookmarkStart w:id="323" w:name="_Toc223447469"/>
      <w:bookmarkStart w:id="324" w:name="_Toc12933_WPSOffice_Level1"/>
      <w:bookmarkStart w:id="325" w:name="_Toc195426455"/>
      <w:bookmarkStart w:id="326" w:name="_Toc7206_WPSOffice_Level1"/>
      <w:r>
        <w:rPr>
          <w:rFonts w:ascii="Times New Roman"/>
          <w:kern w:val="21"/>
        </w:rPr>
        <w:t xml:space="preserve">A.2.3 </w:t>
      </w:r>
      <w:r>
        <w:rPr>
          <w:rFonts w:ascii="Times New Roman"/>
        </w:rPr>
        <w:t xml:space="preserve"> 编制评价计划</w:t>
      </w:r>
      <w:bookmarkEnd w:id="323"/>
      <w:bookmarkEnd w:id="324"/>
      <w:bookmarkEnd w:id="325"/>
      <w:bookmarkEnd w:id="326"/>
    </w:p>
    <w:p w14:paraId="7DA52AFB">
      <w:pPr>
        <w:pStyle w:val="54"/>
        <w:spacing w:line="276" w:lineRule="auto"/>
        <w:ind w:firstLine="420" w:firstLineChars="0"/>
        <w:jc w:val="left"/>
        <w:rPr>
          <w:szCs w:val="22"/>
        </w:rPr>
      </w:pPr>
      <w:r>
        <w:rPr>
          <w:szCs w:val="22"/>
        </w:rPr>
        <w:t>自主创新能力评价分为现场预评价和正式评价两个阶段，评价前应编制预评价计划和正式评价计划，并与被评价方确认。</w:t>
      </w:r>
    </w:p>
    <w:p w14:paraId="446EDE69">
      <w:pPr>
        <w:pStyle w:val="54"/>
        <w:spacing w:line="276" w:lineRule="auto"/>
        <w:ind w:firstLine="420" w:firstLineChars="0"/>
        <w:jc w:val="left"/>
        <w:rPr>
          <w:szCs w:val="22"/>
        </w:rPr>
      </w:pPr>
      <w:r>
        <w:rPr>
          <w:szCs w:val="22"/>
        </w:rPr>
        <w:t>评价计划至少包括评价目的、评价范围、评价任务、评价时间、评价人员、评价日程安排等。</w:t>
      </w:r>
    </w:p>
    <w:p w14:paraId="6C574C77">
      <w:pPr>
        <w:pStyle w:val="67"/>
        <w:spacing w:before="156" w:after="156"/>
        <w:outlineLvl w:val="2"/>
        <w:rPr>
          <w:rFonts w:ascii="Times New Roman"/>
        </w:rPr>
      </w:pPr>
      <w:bookmarkStart w:id="327" w:name="_Toc195426456"/>
      <w:bookmarkStart w:id="328" w:name="_Toc11007_WPSOffice_Level1"/>
      <w:bookmarkStart w:id="329" w:name="_Toc223447470"/>
      <w:bookmarkStart w:id="330" w:name="_Toc9138_WPSOffice_Level1"/>
      <w:r>
        <w:rPr>
          <w:rFonts w:ascii="Times New Roman"/>
          <w:kern w:val="21"/>
        </w:rPr>
        <w:t xml:space="preserve">A.2.4 </w:t>
      </w:r>
      <w:r>
        <w:rPr>
          <w:rFonts w:ascii="Times New Roman"/>
        </w:rPr>
        <w:t xml:space="preserve"> 现场预评价</w:t>
      </w:r>
      <w:bookmarkEnd w:id="327"/>
      <w:bookmarkEnd w:id="328"/>
      <w:bookmarkEnd w:id="329"/>
      <w:bookmarkEnd w:id="330"/>
    </w:p>
    <w:p w14:paraId="6C1D67C4">
      <w:pPr>
        <w:pStyle w:val="54"/>
        <w:spacing w:line="276" w:lineRule="auto"/>
        <w:ind w:firstLine="420" w:firstLineChars="0"/>
        <w:jc w:val="left"/>
        <w:rPr>
          <w:szCs w:val="22"/>
        </w:rPr>
      </w:pPr>
      <w:r>
        <w:rPr>
          <w:szCs w:val="22"/>
        </w:rPr>
        <w:t>评价组应围绕被评价方的需求：</w:t>
      </w:r>
    </w:p>
    <w:p w14:paraId="3F22B1D4">
      <w:pPr>
        <w:pStyle w:val="79"/>
        <w:numPr>
          <w:ilvl w:val="0"/>
          <w:numId w:val="27"/>
        </w:numPr>
        <w:tabs>
          <w:tab w:val="left" w:pos="840"/>
        </w:tabs>
        <w:spacing w:line="276" w:lineRule="auto"/>
        <w:ind w:left="840" w:leftChars="200" w:hanging="420" w:hangingChars="200"/>
        <w:rPr>
          <w:rFonts w:ascii="Times New Roman"/>
          <w:szCs w:val="22"/>
        </w:rPr>
      </w:pPr>
      <w:bookmarkStart w:id="331" w:name="_Toc14073_WPSOffice_Level2"/>
      <w:bookmarkStart w:id="332" w:name="_Toc1108_WPSOffice_Level2"/>
      <w:r>
        <w:rPr>
          <w:rFonts w:ascii="Times New Roman"/>
          <w:szCs w:val="22"/>
        </w:rPr>
        <w:t>了解被评价方自主创新能力的基本情况；</w:t>
      </w:r>
      <w:bookmarkEnd w:id="331"/>
      <w:bookmarkEnd w:id="332"/>
    </w:p>
    <w:p w14:paraId="310CF3F3">
      <w:pPr>
        <w:pStyle w:val="79"/>
        <w:numPr>
          <w:ilvl w:val="0"/>
          <w:numId w:val="27"/>
        </w:numPr>
        <w:tabs>
          <w:tab w:val="left" w:pos="840"/>
        </w:tabs>
        <w:spacing w:line="276" w:lineRule="auto"/>
        <w:ind w:left="840" w:leftChars="200" w:hanging="420" w:hangingChars="200"/>
        <w:rPr>
          <w:rFonts w:ascii="Times New Roman"/>
          <w:szCs w:val="22"/>
        </w:rPr>
      </w:pPr>
      <w:bookmarkStart w:id="333" w:name="_Toc30129_WPSOffice_Level2"/>
      <w:bookmarkStart w:id="334" w:name="_Toc8789_WPSOffice_Level2"/>
      <w:r>
        <w:rPr>
          <w:rFonts w:ascii="Times New Roman"/>
          <w:szCs w:val="22"/>
        </w:rPr>
        <w:t>了解被评价方可提供的直接或间接证据；</w:t>
      </w:r>
      <w:bookmarkEnd w:id="333"/>
      <w:bookmarkEnd w:id="334"/>
    </w:p>
    <w:p w14:paraId="58F77443">
      <w:pPr>
        <w:pStyle w:val="79"/>
        <w:numPr>
          <w:ilvl w:val="0"/>
          <w:numId w:val="27"/>
        </w:numPr>
        <w:tabs>
          <w:tab w:val="left" w:pos="840"/>
        </w:tabs>
        <w:spacing w:line="276" w:lineRule="auto"/>
        <w:ind w:left="840" w:leftChars="200" w:hanging="420" w:hangingChars="200"/>
        <w:rPr>
          <w:rFonts w:ascii="Times New Roman"/>
          <w:szCs w:val="22"/>
        </w:rPr>
      </w:pPr>
      <w:bookmarkStart w:id="335" w:name="_Toc13701_WPSOffice_Level2"/>
      <w:bookmarkStart w:id="336" w:name="_Toc7965_WPSOffice_Level2"/>
      <w:r>
        <w:rPr>
          <w:rFonts w:ascii="Times New Roman"/>
          <w:szCs w:val="22"/>
        </w:rPr>
        <w:t>确定被评价方的自主创新能力评价指标及权重；</w:t>
      </w:r>
      <w:bookmarkEnd w:id="335"/>
      <w:bookmarkEnd w:id="336"/>
    </w:p>
    <w:p w14:paraId="28341704">
      <w:pPr>
        <w:pStyle w:val="79"/>
        <w:numPr>
          <w:ilvl w:val="0"/>
          <w:numId w:val="27"/>
        </w:numPr>
        <w:tabs>
          <w:tab w:val="left" w:pos="840"/>
        </w:tabs>
        <w:spacing w:line="276" w:lineRule="auto"/>
        <w:ind w:left="840" w:leftChars="200" w:hanging="420" w:hangingChars="200"/>
        <w:rPr>
          <w:rFonts w:ascii="Times New Roman"/>
          <w:szCs w:val="22"/>
        </w:rPr>
      </w:pPr>
      <w:bookmarkStart w:id="337" w:name="_Toc6221_WPSOffice_Level2"/>
      <w:bookmarkStart w:id="338" w:name="_Toc12490_WPSOffice_Level2"/>
      <w:r>
        <w:rPr>
          <w:rFonts w:ascii="Times New Roman"/>
          <w:szCs w:val="22"/>
        </w:rPr>
        <w:t>确定正式评价实施的可行性。</w:t>
      </w:r>
      <w:bookmarkEnd w:id="337"/>
      <w:bookmarkEnd w:id="338"/>
    </w:p>
    <w:p w14:paraId="7163C4C6">
      <w:pPr>
        <w:pStyle w:val="67"/>
        <w:spacing w:before="156" w:after="156"/>
        <w:rPr>
          <w:rFonts w:ascii="Times New Roman"/>
          <w:szCs w:val="21"/>
        </w:rPr>
      </w:pPr>
      <w:bookmarkStart w:id="339" w:name="_Toc13275_WPSOffice_Level1"/>
      <w:bookmarkStart w:id="340" w:name="_Toc223447471"/>
      <w:bookmarkStart w:id="341" w:name="_Toc26965_WPSOffice_Level1"/>
      <w:bookmarkStart w:id="342" w:name="_Toc195426457"/>
      <w:r>
        <w:rPr>
          <w:rFonts w:ascii="Times New Roman"/>
          <w:kern w:val="21"/>
        </w:rPr>
        <w:t xml:space="preserve">A.3  </w:t>
      </w:r>
      <w:r>
        <w:rPr>
          <w:rFonts w:ascii="Times New Roman"/>
          <w:szCs w:val="21"/>
        </w:rPr>
        <w:t>正式评价</w:t>
      </w:r>
      <w:bookmarkEnd w:id="339"/>
      <w:bookmarkEnd w:id="340"/>
      <w:bookmarkEnd w:id="341"/>
      <w:bookmarkEnd w:id="342"/>
    </w:p>
    <w:p w14:paraId="1B80D558">
      <w:pPr>
        <w:pStyle w:val="67"/>
        <w:spacing w:before="156" w:after="156"/>
        <w:outlineLvl w:val="2"/>
        <w:rPr>
          <w:rFonts w:ascii="Times New Roman"/>
          <w:kern w:val="21"/>
        </w:rPr>
      </w:pPr>
      <w:bookmarkStart w:id="343" w:name="_Toc195426458"/>
      <w:bookmarkStart w:id="344" w:name="_Toc5491_WPSOffice_Level1"/>
      <w:bookmarkStart w:id="345" w:name="_Toc223447472"/>
      <w:bookmarkStart w:id="346" w:name="_Toc6118_WPSOffice_Level1"/>
      <w:r>
        <w:rPr>
          <w:rFonts w:ascii="Times New Roman"/>
          <w:kern w:val="21"/>
        </w:rPr>
        <w:t>A.3.1  首次会议</w:t>
      </w:r>
      <w:bookmarkEnd w:id="343"/>
      <w:bookmarkEnd w:id="344"/>
      <w:bookmarkEnd w:id="345"/>
      <w:bookmarkEnd w:id="346"/>
    </w:p>
    <w:p w14:paraId="38855CB9">
      <w:pPr>
        <w:pStyle w:val="54"/>
        <w:spacing w:line="276" w:lineRule="auto"/>
        <w:ind w:firstLine="420" w:firstLineChars="0"/>
        <w:jc w:val="left"/>
        <w:rPr>
          <w:szCs w:val="22"/>
        </w:rPr>
      </w:pPr>
      <w:r>
        <w:rPr>
          <w:szCs w:val="22"/>
        </w:rPr>
        <w:t>首次会议的目的：</w:t>
      </w:r>
    </w:p>
    <w:p w14:paraId="6F42F12F">
      <w:pPr>
        <w:pStyle w:val="79"/>
        <w:numPr>
          <w:ilvl w:val="0"/>
          <w:numId w:val="28"/>
        </w:numPr>
        <w:tabs>
          <w:tab w:val="left" w:pos="840"/>
        </w:tabs>
        <w:spacing w:line="276" w:lineRule="auto"/>
        <w:ind w:left="840" w:leftChars="200" w:hanging="420" w:hangingChars="200"/>
        <w:rPr>
          <w:rFonts w:ascii="Times New Roman"/>
          <w:szCs w:val="22"/>
        </w:rPr>
      </w:pPr>
      <w:bookmarkStart w:id="347" w:name="_Toc6608_WPSOffice_Level2"/>
      <w:bookmarkStart w:id="348" w:name="_Toc27442_WPSOffice_Level2"/>
      <w:r>
        <w:rPr>
          <w:rFonts w:ascii="Times New Roman"/>
          <w:szCs w:val="22"/>
        </w:rPr>
        <w:t>确认相关方对评价计划的安排达成一致；</w:t>
      </w:r>
      <w:bookmarkEnd w:id="347"/>
      <w:bookmarkEnd w:id="348"/>
    </w:p>
    <w:p w14:paraId="762B78F4">
      <w:pPr>
        <w:pStyle w:val="79"/>
        <w:numPr>
          <w:ilvl w:val="0"/>
          <w:numId w:val="28"/>
        </w:numPr>
        <w:tabs>
          <w:tab w:val="left" w:pos="840"/>
        </w:tabs>
        <w:spacing w:line="276" w:lineRule="auto"/>
        <w:ind w:left="840" w:leftChars="200" w:hanging="420" w:hangingChars="200"/>
        <w:rPr>
          <w:rFonts w:ascii="Times New Roman"/>
          <w:szCs w:val="22"/>
        </w:rPr>
      </w:pPr>
      <w:bookmarkStart w:id="349" w:name="_Toc5954_WPSOffice_Level2"/>
      <w:bookmarkStart w:id="350" w:name="_Toc9666_WPSOffice_Level2"/>
      <w:r>
        <w:rPr>
          <w:rFonts w:ascii="Times New Roman"/>
          <w:szCs w:val="22"/>
        </w:rPr>
        <w:t>介绍评价人员；</w:t>
      </w:r>
      <w:bookmarkEnd w:id="349"/>
      <w:bookmarkEnd w:id="350"/>
    </w:p>
    <w:p w14:paraId="7CCC2398">
      <w:pPr>
        <w:pStyle w:val="79"/>
        <w:numPr>
          <w:ilvl w:val="0"/>
          <w:numId w:val="28"/>
        </w:numPr>
        <w:tabs>
          <w:tab w:val="left" w:pos="840"/>
        </w:tabs>
        <w:spacing w:line="276" w:lineRule="auto"/>
        <w:ind w:left="840" w:leftChars="200" w:hanging="420" w:hangingChars="200"/>
        <w:rPr>
          <w:rFonts w:ascii="Times New Roman"/>
          <w:szCs w:val="22"/>
        </w:rPr>
      </w:pPr>
      <w:bookmarkStart w:id="351" w:name="_Toc2415_WPSOffice_Level2"/>
      <w:bookmarkStart w:id="352" w:name="_Toc8548_WPSOffice_Level2"/>
      <w:r>
        <w:rPr>
          <w:rFonts w:ascii="Times New Roman"/>
          <w:szCs w:val="22"/>
        </w:rPr>
        <w:t>确保策划的评价活动可执行。</w:t>
      </w:r>
      <w:bookmarkEnd w:id="351"/>
      <w:bookmarkEnd w:id="352"/>
      <w:r>
        <w:rPr>
          <w:rFonts w:ascii="Times New Roman"/>
          <w:szCs w:val="22"/>
        </w:rPr>
        <w:t xml:space="preserve"> </w:t>
      </w:r>
    </w:p>
    <w:p w14:paraId="3E7E8145">
      <w:pPr>
        <w:pStyle w:val="54"/>
        <w:spacing w:line="276" w:lineRule="auto"/>
        <w:ind w:firstLine="420" w:firstLineChars="0"/>
        <w:jc w:val="left"/>
        <w:rPr>
          <w:szCs w:val="22"/>
        </w:rPr>
      </w:pPr>
      <w:r>
        <w:rPr>
          <w:szCs w:val="22"/>
        </w:rPr>
        <w:t>会议内容至少应说明评价目的、介绍评价方法、确定评价日程以及明确其他需要提前沟通的事项。</w:t>
      </w:r>
    </w:p>
    <w:p w14:paraId="16320212">
      <w:pPr>
        <w:pStyle w:val="67"/>
        <w:spacing w:before="156" w:after="156"/>
        <w:outlineLvl w:val="2"/>
        <w:rPr>
          <w:rFonts w:ascii="Times New Roman"/>
          <w:kern w:val="21"/>
        </w:rPr>
      </w:pPr>
      <w:bookmarkStart w:id="353" w:name="_Toc21342_WPSOffice_Level1"/>
      <w:bookmarkStart w:id="354" w:name="_Toc223447473"/>
      <w:bookmarkStart w:id="355" w:name="_Toc195426459"/>
      <w:bookmarkStart w:id="356" w:name="_Toc102_WPSOffice_Level1"/>
      <w:r>
        <w:rPr>
          <w:rFonts w:ascii="Times New Roman"/>
          <w:kern w:val="21"/>
        </w:rPr>
        <w:t>A.3.2  采集评价证据</w:t>
      </w:r>
      <w:bookmarkEnd w:id="353"/>
      <w:bookmarkEnd w:id="354"/>
      <w:bookmarkEnd w:id="355"/>
      <w:bookmarkEnd w:id="356"/>
    </w:p>
    <w:p w14:paraId="17862364">
      <w:pPr>
        <w:pStyle w:val="54"/>
        <w:spacing w:line="276" w:lineRule="auto"/>
        <w:ind w:firstLine="420" w:firstLineChars="0"/>
        <w:jc w:val="left"/>
        <w:rPr>
          <w:szCs w:val="22"/>
        </w:rPr>
      </w:pPr>
      <w:r>
        <w:rPr>
          <w:szCs w:val="22"/>
        </w:rPr>
        <w:t>在实施评价的过程中，应通过适当的方法收集并验证与评价目标、评价范围、评价准则有关的证据，包括与自主创新能力相关的职能、活动和过程有关的信息。采集的证据应予以记录，采集方式可包括访谈、观察、现场巡视、文件与记录评审、信息系统演示、数据采集等。</w:t>
      </w:r>
    </w:p>
    <w:p w14:paraId="1008654F">
      <w:pPr>
        <w:pStyle w:val="67"/>
        <w:spacing w:before="156" w:after="156"/>
        <w:outlineLvl w:val="2"/>
        <w:rPr>
          <w:rFonts w:ascii="Times New Roman"/>
        </w:rPr>
      </w:pPr>
      <w:bookmarkStart w:id="357" w:name="_Toc17305_WPSOffice_Level1"/>
      <w:bookmarkStart w:id="358" w:name="_Toc195426460"/>
      <w:bookmarkStart w:id="359" w:name="_Toc223447474"/>
      <w:bookmarkStart w:id="360" w:name="_Toc15001_WPSOffice_Level1"/>
      <w:r>
        <w:rPr>
          <w:rFonts w:ascii="Times New Roman"/>
          <w:kern w:val="21"/>
        </w:rPr>
        <w:t xml:space="preserve">A.3.3  </w:t>
      </w:r>
      <w:r>
        <w:rPr>
          <w:rFonts w:ascii="Times New Roman"/>
        </w:rPr>
        <w:t>形成评价发现</w:t>
      </w:r>
      <w:bookmarkEnd w:id="357"/>
      <w:bookmarkEnd w:id="358"/>
      <w:bookmarkEnd w:id="359"/>
      <w:bookmarkEnd w:id="360"/>
    </w:p>
    <w:p w14:paraId="2D234119">
      <w:pPr>
        <w:pStyle w:val="54"/>
        <w:spacing w:line="276" w:lineRule="auto"/>
        <w:ind w:firstLine="420" w:firstLineChars="0"/>
        <w:jc w:val="left"/>
        <w:rPr>
          <w:szCs w:val="22"/>
        </w:rPr>
      </w:pPr>
      <w:r>
        <w:rPr>
          <w:szCs w:val="22"/>
        </w:rPr>
        <w:t>应对照评价准则，将采集的证据与其满足自主创新能力要求的程度进行对比，形成评价发现。具体的评价发现应包括具有证据支持的符合事项和良好实践、改进方向以及弱项。评价组应对评价发现达成一致意见，必要时进行组内评审。</w:t>
      </w:r>
    </w:p>
    <w:p w14:paraId="3C8514CE">
      <w:pPr>
        <w:pStyle w:val="67"/>
        <w:spacing w:before="156" w:after="156"/>
        <w:outlineLvl w:val="2"/>
        <w:rPr>
          <w:rFonts w:ascii="Times New Roman"/>
        </w:rPr>
      </w:pPr>
      <w:bookmarkStart w:id="361" w:name="_Toc195426461"/>
      <w:bookmarkStart w:id="362" w:name="_Toc14345_WPSOffice_Level1"/>
      <w:bookmarkStart w:id="363" w:name="_Toc223447475"/>
      <w:bookmarkStart w:id="364" w:name="_Toc1709_WPSOffice_Level1"/>
      <w:r>
        <w:rPr>
          <w:rFonts w:ascii="Times New Roman"/>
          <w:kern w:val="21"/>
        </w:rPr>
        <w:t xml:space="preserve">A.3.4  </w:t>
      </w:r>
      <w:r>
        <w:rPr>
          <w:rFonts w:ascii="Times New Roman"/>
        </w:rPr>
        <w:t>等级判定</w:t>
      </w:r>
      <w:bookmarkEnd w:id="361"/>
      <w:bookmarkEnd w:id="362"/>
      <w:bookmarkEnd w:id="363"/>
      <w:bookmarkEnd w:id="364"/>
    </w:p>
    <w:p w14:paraId="587BE991">
      <w:pPr>
        <w:pStyle w:val="54"/>
        <w:spacing w:line="276" w:lineRule="auto"/>
        <w:ind w:firstLine="420" w:firstLineChars="0"/>
        <w:jc w:val="left"/>
        <w:rPr>
          <w:szCs w:val="22"/>
        </w:rPr>
      </w:pPr>
      <w:r>
        <w:rPr>
          <w:szCs w:val="22"/>
        </w:rPr>
        <w:t>依据每一项打分结果，结合各评价指标的权重值，计算电子测量仪器自主创新能力得分，并最终判定自主创新能力等级。</w:t>
      </w:r>
    </w:p>
    <w:p w14:paraId="24BC4B80">
      <w:pPr>
        <w:pStyle w:val="67"/>
        <w:spacing w:before="156" w:after="156"/>
        <w:outlineLvl w:val="2"/>
        <w:rPr>
          <w:rFonts w:ascii="Times New Roman"/>
        </w:rPr>
      </w:pPr>
      <w:bookmarkStart w:id="365" w:name="_Toc526_WPSOffice_Level1"/>
      <w:bookmarkStart w:id="366" w:name="_Toc223447476"/>
      <w:bookmarkStart w:id="367" w:name="_Toc28949_WPSOffice_Level1"/>
      <w:bookmarkStart w:id="368" w:name="_Toc195426462"/>
      <w:r>
        <w:rPr>
          <w:rFonts w:ascii="Times New Roman"/>
          <w:kern w:val="21"/>
        </w:rPr>
        <w:t xml:space="preserve">A.3.5  </w:t>
      </w:r>
      <w:r>
        <w:rPr>
          <w:rFonts w:ascii="Times New Roman"/>
        </w:rPr>
        <w:t>编制评价报告</w:t>
      </w:r>
      <w:bookmarkEnd w:id="365"/>
      <w:bookmarkEnd w:id="366"/>
      <w:bookmarkEnd w:id="367"/>
      <w:bookmarkEnd w:id="368"/>
    </w:p>
    <w:p w14:paraId="66A92F96">
      <w:pPr>
        <w:pStyle w:val="54"/>
        <w:spacing w:line="276" w:lineRule="auto"/>
        <w:ind w:firstLine="420" w:firstLineChars="0"/>
        <w:jc w:val="left"/>
        <w:rPr>
          <w:szCs w:val="22"/>
        </w:rPr>
      </w:pPr>
      <w:r>
        <w:rPr>
          <w:szCs w:val="22"/>
        </w:rPr>
        <w:t>评价组应形成评价报告，评价报告至少应包括评价活动总结、评价结论、评价强项、评价弱项及改进方向。</w:t>
      </w:r>
    </w:p>
    <w:p w14:paraId="03936F47">
      <w:pPr>
        <w:pStyle w:val="54"/>
        <w:spacing w:line="276" w:lineRule="auto"/>
        <w:ind w:firstLine="420" w:firstLineChars="0"/>
        <w:jc w:val="left"/>
        <w:rPr>
          <w:szCs w:val="22"/>
        </w:rPr>
      </w:pPr>
    </w:p>
    <w:p w14:paraId="4A20ABD8">
      <w:pPr>
        <w:pStyle w:val="67"/>
        <w:spacing w:before="156" w:after="156"/>
        <w:ind w:left="-420" w:leftChars="-200" w:firstLine="420" w:firstLineChars="200"/>
        <w:rPr>
          <w:rFonts w:ascii="Times New Roman"/>
          <w:szCs w:val="21"/>
        </w:rPr>
      </w:pPr>
      <w:bookmarkStart w:id="369" w:name="_Toc223447477"/>
      <w:bookmarkStart w:id="370" w:name="_Toc2596_WPSOffice_Level1"/>
      <w:bookmarkStart w:id="371" w:name="_Toc195426463"/>
      <w:bookmarkStart w:id="372" w:name="_Toc18870_WPSOffice_Level1"/>
      <w:r>
        <w:rPr>
          <w:rFonts w:ascii="Times New Roman"/>
          <w:kern w:val="21"/>
        </w:rPr>
        <w:t xml:space="preserve">A.4  </w:t>
      </w:r>
      <w:r>
        <w:rPr>
          <w:rFonts w:ascii="Times New Roman"/>
          <w:szCs w:val="21"/>
        </w:rPr>
        <w:t>发布现场评价结果</w:t>
      </w:r>
      <w:bookmarkEnd w:id="369"/>
      <w:bookmarkEnd w:id="370"/>
      <w:bookmarkEnd w:id="371"/>
      <w:bookmarkEnd w:id="372"/>
    </w:p>
    <w:p w14:paraId="626D4805">
      <w:pPr>
        <w:pStyle w:val="67"/>
        <w:spacing w:before="156" w:after="156"/>
        <w:outlineLvl w:val="2"/>
        <w:rPr>
          <w:rFonts w:ascii="Times New Roman"/>
        </w:rPr>
      </w:pPr>
      <w:bookmarkStart w:id="373" w:name="_Toc10645_WPSOffice_Level1"/>
      <w:bookmarkStart w:id="374" w:name="_Toc195426464"/>
      <w:bookmarkStart w:id="375" w:name="_Toc1499_WPSOffice_Level1"/>
      <w:bookmarkStart w:id="376" w:name="_Toc223447478"/>
      <w:r>
        <w:rPr>
          <w:rFonts w:ascii="Times New Roman"/>
          <w:kern w:val="21"/>
        </w:rPr>
        <w:t xml:space="preserve">A.4.1  </w:t>
      </w:r>
      <w:r>
        <w:rPr>
          <w:rFonts w:ascii="Times New Roman"/>
        </w:rPr>
        <w:t>沟通评价结果</w:t>
      </w:r>
      <w:bookmarkEnd w:id="373"/>
      <w:bookmarkEnd w:id="374"/>
      <w:bookmarkEnd w:id="375"/>
      <w:bookmarkEnd w:id="376"/>
    </w:p>
    <w:p w14:paraId="1570DDC2">
      <w:pPr>
        <w:pStyle w:val="54"/>
        <w:spacing w:line="276" w:lineRule="auto"/>
        <w:ind w:firstLine="420" w:firstLineChars="0"/>
        <w:jc w:val="left"/>
        <w:rPr>
          <w:szCs w:val="22"/>
        </w:rPr>
      </w:pPr>
      <w:r>
        <w:rPr>
          <w:szCs w:val="22"/>
        </w:rPr>
        <w:t>在完成现场评价活动后，评价组应将评价结果与被评价方代表进行通报，给予被评价方再次论证的机会，并由评价组确定最终结果。</w:t>
      </w:r>
    </w:p>
    <w:p w14:paraId="25F80B35">
      <w:pPr>
        <w:pStyle w:val="67"/>
        <w:spacing w:before="156" w:after="156"/>
        <w:outlineLvl w:val="2"/>
        <w:rPr>
          <w:rFonts w:ascii="Times New Roman"/>
        </w:rPr>
      </w:pPr>
      <w:bookmarkStart w:id="377" w:name="_Toc758_WPSOffice_Level1"/>
      <w:bookmarkStart w:id="378" w:name="_Toc28952_WPSOffice_Level1"/>
      <w:bookmarkStart w:id="379" w:name="_Toc195426465"/>
      <w:bookmarkStart w:id="380" w:name="_Toc223447479"/>
      <w:r>
        <w:rPr>
          <w:rFonts w:ascii="Times New Roman"/>
          <w:kern w:val="21"/>
        </w:rPr>
        <w:t xml:space="preserve">A.4.2  </w:t>
      </w:r>
      <w:r>
        <w:rPr>
          <w:rFonts w:ascii="Times New Roman"/>
        </w:rPr>
        <w:t>末次会议</w:t>
      </w:r>
      <w:bookmarkEnd w:id="377"/>
      <w:bookmarkEnd w:id="378"/>
      <w:bookmarkEnd w:id="379"/>
      <w:bookmarkEnd w:id="380"/>
    </w:p>
    <w:p w14:paraId="37D2BEC8">
      <w:pPr>
        <w:pStyle w:val="54"/>
        <w:spacing w:line="276" w:lineRule="auto"/>
        <w:ind w:firstLine="420" w:firstLineChars="0"/>
        <w:jc w:val="left"/>
        <w:rPr>
          <w:szCs w:val="22"/>
        </w:rPr>
      </w:pPr>
      <w:r>
        <w:rPr>
          <w:szCs w:val="22"/>
        </w:rPr>
        <w:t>末次会议的目的：</w:t>
      </w:r>
    </w:p>
    <w:p w14:paraId="2AEDBFEC">
      <w:pPr>
        <w:pStyle w:val="79"/>
        <w:numPr>
          <w:ilvl w:val="0"/>
          <w:numId w:val="29"/>
        </w:numPr>
        <w:tabs>
          <w:tab w:val="left" w:pos="840"/>
        </w:tabs>
        <w:spacing w:line="276" w:lineRule="auto"/>
        <w:ind w:left="840" w:leftChars="200" w:hanging="420" w:hangingChars="200"/>
        <w:rPr>
          <w:rFonts w:ascii="Times New Roman"/>
          <w:szCs w:val="22"/>
        </w:rPr>
      </w:pPr>
      <w:bookmarkStart w:id="381" w:name="_Toc14203_WPSOffice_Level2"/>
      <w:bookmarkStart w:id="382" w:name="_Toc23821_WPSOffice_Level2"/>
      <w:r>
        <w:rPr>
          <w:rFonts w:ascii="Times New Roman"/>
          <w:szCs w:val="22"/>
        </w:rPr>
        <w:t>总结评价过程；</w:t>
      </w:r>
      <w:bookmarkEnd w:id="381"/>
      <w:bookmarkEnd w:id="382"/>
    </w:p>
    <w:p w14:paraId="7DE87C39">
      <w:pPr>
        <w:pStyle w:val="79"/>
        <w:numPr>
          <w:ilvl w:val="0"/>
          <w:numId w:val="29"/>
        </w:numPr>
        <w:tabs>
          <w:tab w:val="left" w:pos="840"/>
        </w:tabs>
        <w:spacing w:line="276" w:lineRule="auto"/>
        <w:ind w:left="840" w:leftChars="200" w:hanging="420" w:hangingChars="200"/>
        <w:rPr>
          <w:rFonts w:ascii="Times New Roman"/>
          <w:szCs w:val="22"/>
        </w:rPr>
      </w:pPr>
      <w:bookmarkStart w:id="383" w:name="_Toc31087_WPSOffice_Level2"/>
      <w:bookmarkStart w:id="384" w:name="_Toc26292_WPSOffice_Level2"/>
      <w:r>
        <w:rPr>
          <w:rFonts w:ascii="Times New Roman"/>
          <w:szCs w:val="22"/>
        </w:rPr>
        <w:t>发布评价发现和评价结论。</w:t>
      </w:r>
      <w:bookmarkEnd w:id="383"/>
      <w:bookmarkEnd w:id="384"/>
    </w:p>
    <w:p w14:paraId="5AF29F73">
      <w:pPr>
        <w:spacing w:line="276" w:lineRule="auto"/>
        <w:ind w:firstLine="420" w:firstLineChars="200"/>
      </w:pPr>
      <w:r>
        <w:rPr>
          <w:szCs w:val="22"/>
        </w:rPr>
        <w:t>末次会议内容至少应包括评价总结、评价结果、评价强项、评价弱项、改进方向以及后续相关活动介绍等。</w:t>
      </w:r>
    </w:p>
    <w:p w14:paraId="28DBEBA6">
      <w:pPr>
        <w:pStyle w:val="54"/>
        <w:spacing w:before="312" w:beforeLines="100" w:after="312" w:afterLines="100"/>
        <w:ind w:firstLine="504" w:firstLineChars="95"/>
        <w:jc w:val="center"/>
        <w:outlineLvl w:val="0"/>
        <w:rPr>
          <w:rFonts w:eastAsia="黑体"/>
          <w:b/>
          <w:bCs/>
          <w:spacing w:val="160"/>
          <w:szCs w:val="21"/>
        </w:rPr>
        <w:sectPr>
          <w:footerReference r:id="rId11" w:type="default"/>
          <w:footerReference r:id="rId12" w:type="even"/>
          <w:pgSz w:w="11906" w:h="16838"/>
          <w:pgMar w:top="1418" w:right="1418" w:bottom="1418" w:left="1418" w:header="1418" w:footer="1134" w:gutter="0"/>
          <w:pgNumType w:start="1"/>
          <w:cols w:space="720" w:num="1"/>
          <w:formProt w:val="0"/>
          <w:docGrid w:type="lines" w:linePitch="312" w:charSpace="0"/>
        </w:sectPr>
      </w:pPr>
      <w:bookmarkStart w:id="385" w:name="_Toc1313_WPSOffice_Level1"/>
      <w:bookmarkStart w:id="386" w:name="_Toc28472"/>
      <w:bookmarkStart w:id="387" w:name="_Toc14329_WPSOffice_Level1"/>
    </w:p>
    <w:p w14:paraId="17EC1639">
      <w:pPr>
        <w:pStyle w:val="54"/>
        <w:spacing w:before="312" w:beforeLines="100" w:after="312" w:afterLines="100"/>
        <w:ind w:firstLine="504" w:firstLineChars="95"/>
        <w:jc w:val="center"/>
        <w:outlineLvl w:val="0"/>
        <w:rPr>
          <w:spacing w:val="160"/>
        </w:rPr>
      </w:pPr>
      <w:bookmarkStart w:id="388" w:name="_Toc223447480"/>
      <w:r>
        <w:rPr>
          <w:rFonts w:eastAsia="黑体"/>
          <w:b/>
          <w:bCs/>
          <w:spacing w:val="160"/>
          <w:szCs w:val="21"/>
        </w:rPr>
        <w:t>参考文献</w:t>
      </w:r>
      <w:bookmarkEnd w:id="385"/>
      <w:bookmarkEnd w:id="386"/>
      <w:bookmarkEnd w:id="387"/>
      <w:bookmarkEnd w:id="388"/>
    </w:p>
    <w:p w14:paraId="571D5728">
      <w:pPr>
        <w:pStyle w:val="54"/>
        <w:numPr>
          <w:ilvl w:val="0"/>
          <w:numId w:val="30"/>
        </w:numPr>
        <w:tabs>
          <w:tab w:val="left" w:pos="420"/>
        </w:tabs>
        <w:autoSpaceDE/>
        <w:autoSpaceDN/>
        <w:spacing w:line="276" w:lineRule="auto"/>
        <w:ind w:firstLine="420"/>
        <w:rPr>
          <w:szCs w:val="22"/>
        </w:rPr>
      </w:pPr>
      <w:bookmarkStart w:id="389" w:name="_Toc2584_WPSOffice_Level1"/>
      <w:bookmarkStart w:id="390" w:name="_Toc7750_WPSOffice_Level1"/>
      <w:r>
        <w:rPr>
          <w:szCs w:val="22"/>
        </w:rPr>
        <w:t>GB/T 20001.8-2023 标准起草规则 第8部分：评价标准</w:t>
      </w:r>
      <w:bookmarkEnd w:id="389"/>
      <w:bookmarkEnd w:id="390"/>
    </w:p>
    <w:p w14:paraId="1BA57A31">
      <w:pPr>
        <w:pStyle w:val="54"/>
        <w:numPr>
          <w:ilvl w:val="0"/>
          <w:numId w:val="30"/>
        </w:numPr>
        <w:tabs>
          <w:tab w:val="left" w:pos="420"/>
        </w:tabs>
        <w:autoSpaceDE/>
        <w:autoSpaceDN/>
        <w:spacing w:line="276" w:lineRule="auto"/>
        <w:ind w:firstLine="420"/>
        <w:rPr>
          <w:szCs w:val="22"/>
        </w:rPr>
      </w:pPr>
      <w:bookmarkStart w:id="391" w:name="_Toc12538_WPSOffice_Level1"/>
      <w:bookmarkStart w:id="392" w:name="_Toc16644_WPSOffice_Level1"/>
      <w:r>
        <w:rPr>
          <w:szCs w:val="22"/>
        </w:rPr>
        <w:t>GB/T 22900-2022 科学技术研究项目评价通则</w:t>
      </w:r>
      <w:bookmarkEnd w:id="391"/>
      <w:bookmarkEnd w:id="392"/>
    </w:p>
    <w:p w14:paraId="364D696A">
      <w:pPr>
        <w:pStyle w:val="54"/>
        <w:numPr>
          <w:ilvl w:val="0"/>
          <w:numId w:val="30"/>
        </w:numPr>
        <w:tabs>
          <w:tab w:val="left" w:pos="420"/>
        </w:tabs>
        <w:autoSpaceDE/>
        <w:autoSpaceDN/>
        <w:spacing w:line="276" w:lineRule="auto"/>
        <w:ind w:firstLine="420"/>
        <w:rPr>
          <w:szCs w:val="22"/>
        </w:rPr>
      </w:pPr>
      <w:r>
        <w:fldChar w:fldCharType="begin"/>
      </w:r>
      <w:r>
        <w:instrText xml:space="preserve"> HYPERLINK "https://openstd.samr.gov.cn/bzgk/gb/javascript:void(0)" </w:instrText>
      </w:r>
      <w:r>
        <w:fldChar w:fldCharType="separate"/>
      </w:r>
      <w:bookmarkStart w:id="393" w:name="_Toc1167_WPSOffice_Level1"/>
      <w:bookmarkStart w:id="394" w:name="_Toc21104_WPSOffice_Level1"/>
      <w:r>
        <w:rPr>
          <w:szCs w:val="22"/>
        </w:rPr>
        <w:t>GB/T 39116-2020</w:t>
      </w:r>
      <w:r>
        <w:rPr>
          <w:szCs w:val="22"/>
        </w:rPr>
        <w:fldChar w:fldCharType="end"/>
      </w:r>
      <w:r>
        <w:rPr>
          <w:szCs w:val="22"/>
        </w:rPr>
        <w:t xml:space="preserve"> </w:t>
      </w:r>
      <w:r>
        <w:rPr>
          <w:szCs w:val="22"/>
        </w:rPr>
        <w:fldChar w:fldCharType="begin"/>
      </w:r>
      <w:r>
        <w:rPr>
          <w:szCs w:val="22"/>
        </w:rPr>
        <w:instrText xml:space="preserve"> HYPERLIN</w:instrText>
      </w:r>
      <w:bookmarkEnd w:id="393"/>
      <w:bookmarkEnd w:id="394"/>
      <w:r>
        <w:rPr>
          <w:szCs w:val="22"/>
        </w:rPr>
        <w:instrText xml:space="preserve">K "https://openstd.samr.gov.cn/bzgk/gb/javascript:void(0)" </w:instrText>
      </w:r>
      <w:r>
        <w:rPr>
          <w:szCs w:val="22"/>
        </w:rPr>
        <w:fldChar w:fldCharType="separate"/>
      </w:r>
      <w:r>
        <w:rPr>
          <w:szCs w:val="22"/>
        </w:rPr>
        <w:t>智能制造能力成熟度模型</w:t>
      </w:r>
      <w:r>
        <w:rPr>
          <w:szCs w:val="22"/>
        </w:rPr>
        <w:fldChar w:fldCharType="end"/>
      </w:r>
    </w:p>
    <w:p w14:paraId="52D1E983">
      <w:pPr>
        <w:pStyle w:val="54"/>
        <w:numPr>
          <w:ilvl w:val="0"/>
          <w:numId w:val="30"/>
        </w:numPr>
        <w:tabs>
          <w:tab w:val="left" w:pos="420"/>
        </w:tabs>
        <w:autoSpaceDE/>
        <w:autoSpaceDN/>
        <w:spacing w:line="276" w:lineRule="auto"/>
        <w:ind w:firstLine="420"/>
        <w:rPr>
          <w:szCs w:val="22"/>
        </w:rPr>
      </w:pPr>
      <w:r>
        <w:fldChar w:fldCharType="begin"/>
      </w:r>
      <w:r>
        <w:instrText xml:space="preserve"> HYPERLINK "https://openstd.samr.gov.cn/bzgk/gb/javascript:void(0)" </w:instrText>
      </w:r>
      <w:r>
        <w:fldChar w:fldCharType="separate"/>
      </w:r>
      <w:bookmarkStart w:id="395" w:name="_Toc17774_WPSOffice_Level1"/>
      <w:bookmarkStart w:id="396" w:name="_Toc28813_WPSOffice_Level1"/>
      <w:r>
        <w:rPr>
          <w:szCs w:val="22"/>
        </w:rPr>
        <w:t>GB/T 39117-2020</w:t>
      </w:r>
      <w:r>
        <w:rPr>
          <w:szCs w:val="22"/>
        </w:rPr>
        <w:fldChar w:fldCharType="end"/>
      </w:r>
      <w:r>
        <w:rPr>
          <w:szCs w:val="22"/>
        </w:rPr>
        <w:t xml:space="preserve"> </w:t>
      </w:r>
      <w:r>
        <w:rPr>
          <w:szCs w:val="22"/>
        </w:rPr>
        <w:fldChar w:fldCharType="begin"/>
      </w:r>
      <w:r>
        <w:rPr>
          <w:szCs w:val="22"/>
        </w:rPr>
        <w:instrText xml:space="preserve"> HYPERLINK </w:instrText>
      </w:r>
      <w:bookmarkEnd w:id="395"/>
      <w:bookmarkEnd w:id="396"/>
      <w:r>
        <w:rPr>
          <w:szCs w:val="22"/>
        </w:rPr>
        <w:instrText xml:space="preserve">"https://openstd.samr.gov.cn/bzgk/gb/javascript:void(0)" </w:instrText>
      </w:r>
      <w:r>
        <w:rPr>
          <w:szCs w:val="22"/>
        </w:rPr>
        <w:fldChar w:fldCharType="separate"/>
      </w:r>
      <w:r>
        <w:rPr>
          <w:szCs w:val="22"/>
        </w:rPr>
        <w:t>智能制造能力成熟度评估方法</w:t>
      </w:r>
      <w:r>
        <w:rPr>
          <w:szCs w:val="22"/>
        </w:rPr>
        <w:fldChar w:fldCharType="end"/>
      </w:r>
    </w:p>
    <w:p w14:paraId="59F836E8">
      <w:pPr>
        <w:pStyle w:val="25"/>
        <w:ind w:firstLine="0" w:firstLineChars="0"/>
        <w:jc w:val="center"/>
        <w:rPr>
          <w:rFonts w:ascii="Times New Roman"/>
        </w:rPr>
      </w:pPr>
      <w:r>
        <w:rPr>
          <w:rFonts w:ascii="Times New Roman"/>
        </w:rPr>
        <w:drawing>
          <wp:inline distT="0" distB="0" distL="0" distR="0">
            <wp:extent cx="1485900" cy="317500"/>
            <wp:effectExtent l="0" t="0" r="0"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485900" cy="317500"/>
                    </a:xfrm>
                    <a:prstGeom prst="rect">
                      <a:avLst/>
                    </a:prstGeom>
                    <a:noFill/>
                    <a:ln>
                      <a:noFill/>
                    </a:ln>
                  </pic:spPr>
                </pic:pic>
              </a:graphicData>
            </a:graphic>
          </wp:inline>
        </w:drawing>
      </w:r>
    </w:p>
    <w:sectPr>
      <w:pgSz w:w="11906" w:h="16838"/>
      <w:pgMar w:top="567" w:right="1134" w:bottom="1134" w:left="1418" w:header="1418" w:footer="1134" w:gutter="0"/>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5FA35">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326FC">
    <w:pPr>
      <w:pStyle w:val="101"/>
    </w:pPr>
    <w:r>
      <w:fldChar w:fldCharType="begin"/>
    </w:r>
    <w:r>
      <w:instrText xml:space="preserve"> PAGE  \* MERGEFORMAT </w:instrText>
    </w:r>
    <w:r>
      <w:fldChar w:fldCharType="separate"/>
    </w:r>
    <w:r>
      <w:t>IV</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F2AD6">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CAE84">
    <w:pPr>
      <w:pStyle w:val="108"/>
    </w:pPr>
    <w:r>
      <w:rPr>
        <w:rFonts w:hint="eastAsia"/>
      </w:rPr>
      <w:fldChar w:fldCharType="begin"/>
    </w:r>
    <w:r>
      <w:rPr>
        <w:rFonts w:hint="eastAsia"/>
      </w:rPr>
      <w:instrText xml:space="preserve"> PAGE  \* MERGEFORMAT </w:instrText>
    </w:r>
    <w:r>
      <w:rPr>
        <w:rFonts w:hint="eastAsia"/>
      </w:rPr>
      <w:fldChar w:fldCharType="separate"/>
    </w:r>
    <w:r>
      <w:t>III</w:t>
    </w:r>
    <w:r>
      <w:rPr>
        <w:rFonts w:hint="eastAsia"/>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0F614">
    <w:pPr>
      <w:pStyle w:val="10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3515" cy="224155"/>
              <wp:effectExtent l="0" t="0" r="0" b="0"/>
              <wp:wrapNone/>
              <wp:docPr id="1"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183515" cy="224155"/>
                      </a:xfrm>
                      <a:prstGeom prst="rect">
                        <a:avLst/>
                      </a:prstGeom>
                      <a:noFill/>
                      <a:ln>
                        <a:noFill/>
                      </a:ln>
                    </wps:spPr>
                    <wps:txbx>
                      <w:txbxContent>
                        <w:p w14:paraId="77886759">
                          <w:pPr>
                            <w:pStyle w:val="108"/>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9" o:spid="_x0000_s1026" o:spt="202" type="#_x0000_t202" style="position:absolute;left:0pt;margin-top:0pt;height:17.65pt;width:14.45pt;mso-position-horizontal:outside;mso-position-horizontal-relative:margin;mso-wrap-style:none;z-index:251659264;mso-width-relative:page;mso-height-relative:page;" filled="f" stroked="f" coordsize="21600,21600" o:gfxdata="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xgbMc9IAAAADAQAADwAAAAAAAAABACAAAAAiAAAAZHJz&#10;L2Rvd25yZXYueG1sUEsBAhQAFAAAAAgAh07iQOaJJ/oKAgAAAwQAAA4AAAAAAAAAAQAgAAAAIQEA&#10;AGRycy9lMm9Eb2MueG1sUEsFBgAAAAAGAAYAWQEAAJ0FAAAAAA==&#10;">
              <v:fill on="f" focussize="0,0"/>
              <v:stroke on="f"/>
              <v:imagedata o:title=""/>
              <o:lock v:ext="edit" aspectratio="f"/>
              <v:textbox inset="0mm,0mm,0mm,0mm" style="mso-fit-shape-to-text:t;">
                <w:txbxContent>
                  <w:p w14:paraId="77886759">
                    <w:pPr>
                      <w:pStyle w:val="108"/>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E6E3C">
    <w:pPr>
      <w:pStyle w:val="101"/>
    </w:pPr>
    <w:r>
      <mc:AlternateContent>
        <mc:Choice Requires="wps">
          <w:drawing>
            <wp:anchor distT="0" distB="0" distL="114300" distR="114300" simplePos="0" relativeHeight="251660288" behindDoc="0" locked="0" layoutInCell="1" allowOverlap="1">
              <wp:simplePos x="0" y="0"/>
              <wp:positionH relativeFrom="margin">
                <wp:posOffset>-180975</wp:posOffset>
              </wp:positionH>
              <wp:positionV relativeFrom="paragraph">
                <wp:posOffset>635</wp:posOffset>
              </wp:positionV>
              <wp:extent cx="342900" cy="22415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342900" cy="224155"/>
                      </a:xfrm>
                      <a:prstGeom prst="rect">
                        <a:avLst/>
                      </a:prstGeom>
                      <a:noFill/>
                      <a:ln w="6350">
                        <a:noFill/>
                      </a:ln>
                    </wps:spPr>
                    <wps:txbx>
                      <w:txbxContent>
                        <w:p w14:paraId="5ADCB3EC">
                          <w:pPr>
                            <w:pStyle w:val="101"/>
                          </w:pPr>
                          <w:r>
                            <w:fldChar w:fldCharType="begin"/>
                          </w:r>
                          <w:r>
                            <w:instrText xml:space="preserve"> PAGE  \* MERGEFORMAT </w:instrText>
                          </w:r>
                          <w:r>
                            <w:fldChar w:fldCharType="separate"/>
                          </w:r>
                          <w:r>
                            <w:t>IV</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4.25pt;margin-top:0.05pt;height:17.65pt;width:27pt;mso-position-horizontal-relative:margin;z-index:251660288;mso-width-relative:page;mso-height-relative:page;" filled="f" stroked="f" coordsize="21600,21600" o:gfxdata="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UVMoW0wAAAAYBAAAPAAAAAAAAAAEAIAAAACIAAABkcnMvZG93bnJldi54bWxQSwEC&#10;FAAUAAAACACHTuJA65/q5TICAABXBAAADgAAAAAAAAABACAAAAAiAQAAZHJzL2Uyb0RvYy54bWxQ&#10;SwUGAAAAAAYABgBZAQAAxgUAAAAA&#10;">
              <v:fill on="f" focussize="0,0"/>
              <v:stroke on="f" weight="0.5pt"/>
              <v:imagedata o:title=""/>
              <o:lock v:ext="edit" aspectratio="f"/>
              <v:textbox inset="0mm,0mm,0mm,0mm" style="mso-fit-shape-to-text:t;">
                <w:txbxContent>
                  <w:p w14:paraId="5ADCB3EC">
                    <w:pPr>
                      <w:pStyle w:val="101"/>
                    </w:pPr>
                    <w:r>
                      <w:fldChar w:fldCharType="begin"/>
                    </w:r>
                    <w:r>
                      <w:instrText xml:space="preserve"> PAGE  \* MERGEFORMAT </w:instrText>
                    </w:r>
                    <w:r>
                      <w:fldChar w:fldCharType="separate"/>
                    </w:r>
                    <w:r>
                      <w:t>IV</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09F47">
    <w:pPr>
      <w:pStyle w:val="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8442E">
    <w:pPr>
      <w:pStyle w:val="64"/>
    </w:pPr>
    <w:r>
      <w:t>T/CIMA 0205—2026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03089">
    <w:pPr>
      <w:pStyle w:val="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865F8">
    <w:pPr>
      <w:pStyle w:val="65"/>
    </w:pPr>
    <w:r>
      <w:t>T/CIMA 0205—2026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0982D9"/>
    <w:multiLevelType w:val="singleLevel"/>
    <w:tmpl w:val="E50982D9"/>
    <w:lvl w:ilvl="0" w:tentative="0">
      <w:start w:val="1"/>
      <w:numFmt w:val="decimal"/>
      <w:suff w:val="space"/>
      <w:lvlText w:val="[%1]"/>
      <w:lvlJc w:val="left"/>
    </w:lvl>
  </w:abstractNum>
  <w:abstractNum w:abstractNumId="1">
    <w:nsid w:val="079102AD"/>
    <w:multiLevelType w:val="multilevel"/>
    <w:tmpl w:val="079102AD"/>
    <w:lvl w:ilvl="0" w:tentative="0">
      <w:start w:val="1"/>
      <w:numFmt w:val="decimal"/>
      <w:pStyle w:val="77"/>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
    <w:nsid w:val="07ED3FEA"/>
    <w:multiLevelType w:val="multilevel"/>
    <w:tmpl w:val="07ED3FEA"/>
    <w:lvl w:ilvl="0" w:tentative="0">
      <w:start w:val="1"/>
      <w:numFmt w:val="none"/>
      <w:pStyle w:val="103"/>
      <w:lvlText w:val="%1"/>
      <w:lvlJc w:val="left"/>
      <w:pPr>
        <w:ind w:left="425" w:hanging="425"/>
      </w:pPr>
      <w:rPr>
        <w:rFonts w:hint="eastAsia"/>
      </w:rPr>
    </w:lvl>
    <w:lvl w:ilvl="1" w:tentative="0">
      <w:start w:val="1"/>
      <w:numFmt w:val="decimal"/>
      <w:suff w:val="nothing"/>
      <w:lvlText w:val="%10.%2 "/>
      <w:lvlJc w:val="left"/>
      <w:pPr>
        <w:ind w:left="0" w:firstLine="0"/>
      </w:pPr>
      <w:rPr>
        <w:rFonts w:hint="eastAsia" w:ascii="黑体" w:hAnsi="Calibri" w:eastAsia="黑体"/>
        <w:b w:val="0"/>
        <w:i w:val="0"/>
        <w:sz w:val="21"/>
      </w:rPr>
    </w:lvl>
    <w:lvl w:ilvl="2" w:tentative="0">
      <w:start w:val="1"/>
      <w:numFmt w:val="decimal"/>
      <w:suff w:val="nothing"/>
      <w:lvlText w:val="%10.%2.%3 "/>
      <w:lvlJc w:val="left"/>
      <w:pPr>
        <w:ind w:left="0" w:firstLine="0"/>
      </w:pPr>
      <w:rPr>
        <w:rFonts w:hint="eastAsia" w:ascii="黑体" w:hAnsi="Calibri" w:eastAsia="黑体"/>
        <w:b w:val="0"/>
        <w:i w:val="0"/>
        <w:sz w:val="21"/>
      </w:rPr>
    </w:lvl>
    <w:lvl w:ilvl="3" w:tentative="0">
      <w:start w:val="1"/>
      <w:numFmt w:val="decimal"/>
      <w:suff w:val="nothing"/>
      <w:lvlText w:val="%10.%2.%3.%4 "/>
      <w:lvlJc w:val="left"/>
      <w:pPr>
        <w:ind w:left="0" w:firstLine="0"/>
      </w:pPr>
      <w:rPr>
        <w:rFonts w:hint="eastAsia" w:ascii="黑体" w:hAnsi="Calibri" w:eastAsia="黑体"/>
        <w:b w:val="0"/>
        <w:i w:val="0"/>
        <w:sz w:val="21"/>
      </w:rPr>
    </w:lvl>
    <w:lvl w:ilvl="4" w:tentative="0">
      <w:start w:val="1"/>
      <w:numFmt w:val="decimal"/>
      <w:suff w:val="nothing"/>
      <w:lvlText w:val="%10.%2.%3.%4.%5 "/>
      <w:lvlJc w:val="left"/>
      <w:pPr>
        <w:ind w:left="0" w:firstLine="0"/>
      </w:pPr>
      <w:rPr>
        <w:rFonts w:hint="eastAsia" w:ascii="黑体" w:hAnsi="Calibri" w:eastAsia="黑体"/>
        <w:b w:val="0"/>
        <w:i w:val="0"/>
        <w:sz w:val="21"/>
      </w:rPr>
    </w:lvl>
    <w:lvl w:ilvl="5" w:tentative="0">
      <w:start w:val="1"/>
      <w:numFmt w:val="decimal"/>
      <w:suff w:val="nothing"/>
      <w:lvlText w:val="%10.%2.%3.%4.%5.%6 "/>
      <w:lvlJc w:val="left"/>
      <w:pPr>
        <w:ind w:left="0" w:firstLine="0"/>
      </w:pPr>
      <w:rPr>
        <w:rFonts w:hint="eastAsia" w:ascii="黑体" w:hAnsi="Calibri" w:eastAsia="黑体"/>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093C6778"/>
    <w:multiLevelType w:val="multilevel"/>
    <w:tmpl w:val="093C6778"/>
    <w:lvl w:ilvl="0" w:tentative="0">
      <w:start w:val="1"/>
      <w:numFmt w:val="decimal"/>
      <w:pStyle w:val="52"/>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0AE367E9"/>
    <w:multiLevelType w:val="multilevel"/>
    <w:tmpl w:val="0AE367E9"/>
    <w:lvl w:ilvl="0" w:tentative="0">
      <w:start w:val="1"/>
      <w:numFmt w:val="none"/>
      <w:pStyle w:val="71"/>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D983844"/>
    <w:multiLevelType w:val="multilevel"/>
    <w:tmpl w:val="0D983844"/>
    <w:lvl w:ilvl="0" w:tentative="0">
      <w:start w:val="1"/>
      <w:numFmt w:val="decimal"/>
      <w:pStyle w:val="150"/>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0DDE2B46"/>
    <w:multiLevelType w:val="multilevel"/>
    <w:tmpl w:val="0DDE2B46"/>
    <w:lvl w:ilvl="0" w:tentative="0">
      <w:start w:val="1"/>
      <w:numFmt w:val="lowerLetter"/>
      <w:pStyle w:val="149"/>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7">
    <w:nsid w:val="1DBF583A"/>
    <w:multiLevelType w:val="multilevel"/>
    <w:tmpl w:val="1DBF583A"/>
    <w:lvl w:ilvl="0" w:tentative="0">
      <w:start w:val="1"/>
      <w:numFmt w:val="decimal"/>
      <w:pStyle w:val="118"/>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8">
    <w:nsid w:val="1FC91163"/>
    <w:multiLevelType w:val="multilevel"/>
    <w:tmpl w:val="1FC91163"/>
    <w:lvl w:ilvl="0" w:tentative="0">
      <w:start w:val="1"/>
      <w:numFmt w:val="decimal"/>
      <w:pStyle w:val="139"/>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9"/>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22827D5B"/>
    <w:multiLevelType w:val="multilevel"/>
    <w:tmpl w:val="22827D5B"/>
    <w:lvl w:ilvl="0" w:tentative="0">
      <w:start w:val="1"/>
      <w:numFmt w:val="none"/>
      <w:pStyle w:val="165"/>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0">
    <w:nsid w:val="2A8F7113"/>
    <w:multiLevelType w:val="multilevel"/>
    <w:tmpl w:val="2A8F7113"/>
    <w:lvl w:ilvl="0" w:tentative="0">
      <w:start w:val="1"/>
      <w:numFmt w:val="upperLetter"/>
      <w:pStyle w:val="163"/>
      <w:suff w:val="space"/>
      <w:lvlText w:val="%1"/>
      <w:lvlJc w:val="left"/>
      <w:pPr>
        <w:ind w:left="623" w:hanging="425"/>
      </w:pPr>
      <w:rPr>
        <w:rFonts w:hint="eastAsia"/>
      </w:rPr>
    </w:lvl>
    <w:lvl w:ilvl="1" w:tentative="0">
      <w:start w:val="1"/>
      <w:numFmt w:val="decimal"/>
      <w:pStyle w:val="115"/>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1">
    <w:nsid w:val="2C5917C3"/>
    <w:multiLevelType w:val="multilevel"/>
    <w:tmpl w:val="2C5917C3"/>
    <w:lvl w:ilvl="0" w:tentative="0">
      <w:start w:val="1"/>
      <w:numFmt w:val="none"/>
      <w:pStyle w:val="98"/>
      <w:suff w:val="nothing"/>
      <w:lvlText w:val="%1——"/>
      <w:lvlJc w:val="left"/>
      <w:pPr>
        <w:ind w:left="833" w:hanging="408"/>
      </w:pPr>
      <w:rPr>
        <w:rFonts w:hint="eastAsia"/>
      </w:rPr>
    </w:lvl>
    <w:lvl w:ilvl="1" w:tentative="0">
      <w:start w:val="1"/>
      <w:numFmt w:val="bullet"/>
      <w:pStyle w:val="85"/>
      <w:lvlText w:val=""/>
      <w:lvlJc w:val="left"/>
      <w:pPr>
        <w:tabs>
          <w:tab w:val="left" w:pos="760"/>
        </w:tabs>
        <w:ind w:left="1264" w:hanging="413"/>
      </w:pPr>
      <w:rPr>
        <w:rFonts w:hint="default" w:ascii="Symbol" w:hAnsi="Symbol"/>
        <w:color w:val="auto"/>
      </w:rPr>
    </w:lvl>
    <w:lvl w:ilvl="2" w:tentative="0">
      <w:start w:val="1"/>
      <w:numFmt w:val="bullet"/>
      <w:pStyle w:val="155"/>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D733618"/>
    <w:multiLevelType w:val="multilevel"/>
    <w:tmpl w:val="3D733618"/>
    <w:lvl w:ilvl="0" w:tentative="0">
      <w:start w:val="1"/>
      <w:numFmt w:val="decimal"/>
      <w:pStyle w:val="26"/>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3">
    <w:nsid w:val="44C50F90"/>
    <w:multiLevelType w:val="multilevel"/>
    <w:tmpl w:val="44C50F90"/>
    <w:lvl w:ilvl="0" w:tentative="0">
      <w:start w:val="1"/>
      <w:numFmt w:val="lowerLetter"/>
      <w:pStyle w:val="79"/>
      <w:lvlText w:val="%1)"/>
      <w:lvlJc w:val="left"/>
      <w:pPr>
        <w:tabs>
          <w:tab w:val="left" w:pos="1560"/>
        </w:tabs>
        <w:ind w:left="1560" w:hanging="426"/>
      </w:pPr>
      <w:rPr>
        <w:rFonts w:hint="default" w:ascii="Times New Roman" w:hAnsi="Times New Roman" w:eastAsia="宋体" w:cs="Times New Roman"/>
        <w:sz w:val="21"/>
      </w:rPr>
    </w:lvl>
    <w:lvl w:ilvl="1" w:tentative="0">
      <w:start w:val="1"/>
      <w:numFmt w:val="decimal"/>
      <w:lvlText w:val="%2)"/>
      <w:lvlJc w:val="left"/>
      <w:pPr>
        <w:tabs>
          <w:tab w:val="left" w:pos="1985"/>
        </w:tabs>
        <w:ind w:left="1985" w:hanging="425"/>
      </w:pPr>
      <w:rPr>
        <w:rFonts w:hint="eastAsia" w:ascii="宋体" w:hAnsi="Times New Roman" w:eastAsia="宋体"/>
        <w:sz w:val="21"/>
      </w:rPr>
    </w:lvl>
    <w:lvl w:ilvl="2" w:tentative="0">
      <w:start w:val="1"/>
      <w:numFmt w:val="decimal"/>
      <w:lvlText w:val="(%3)"/>
      <w:lvlJc w:val="left"/>
      <w:pPr>
        <w:ind w:left="2410" w:hanging="425"/>
      </w:pPr>
      <w:rPr>
        <w:rFonts w:hint="eastAsia" w:ascii="宋体" w:hAnsi="Times New Roman" w:eastAsia="宋体"/>
        <w:sz w:val="21"/>
      </w:rPr>
    </w:lvl>
    <w:lvl w:ilvl="3" w:tentative="0">
      <w:start w:val="1"/>
      <w:numFmt w:val="decimal"/>
      <w:lvlText w:val="%4."/>
      <w:lvlJc w:val="left"/>
      <w:pPr>
        <w:tabs>
          <w:tab w:val="left" w:pos="2809"/>
        </w:tabs>
        <w:ind w:left="2808" w:hanging="419"/>
      </w:pPr>
      <w:rPr>
        <w:rFonts w:hint="eastAsia"/>
      </w:rPr>
    </w:lvl>
    <w:lvl w:ilvl="4" w:tentative="0">
      <w:start w:val="1"/>
      <w:numFmt w:val="lowerLetter"/>
      <w:lvlText w:val="%5)"/>
      <w:lvlJc w:val="left"/>
      <w:pPr>
        <w:tabs>
          <w:tab w:val="left" w:pos="3229"/>
        </w:tabs>
        <w:ind w:left="3228" w:hanging="419"/>
      </w:pPr>
      <w:rPr>
        <w:rFonts w:hint="eastAsia"/>
      </w:rPr>
    </w:lvl>
    <w:lvl w:ilvl="5" w:tentative="0">
      <w:start w:val="1"/>
      <w:numFmt w:val="lowerRoman"/>
      <w:lvlText w:val="%6."/>
      <w:lvlJc w:val="right"/>
      <w:pPr>
        <w:tabs>
          <w:tab w:val="left" w:pos="3649"/>
        </w:tabs>
        <w:ind w:left="3648" w:hanging="419"/>
      </w:pPr>
      <w:rPr>
        <w:rFonts w:hint="eastAsia"/>
      </w:rPr>
    </w:lvl>
    <w:lvl w:ilvl="6" w:tentative="0">
      <w:start w:val="1"/>
      <w:numFmt w:val="decimal"/>
      <w:lvlText w:val="%7."/>
      <w:lvlJc w:val="left"/>
      <w:pPr>
        <w:tabs>
          <w:tab w:val="left" w:pos="4069"/>
        </w:tabs>
        <w:ind w:left="4068" w:hanging="419"/>
      </w:pPr>
      <w:rPr>
        <w:rFonts w:hint="eastAsia"/>
      </w:rPr>
    </w:lvl>
    <w:lvl w:ilvl="7" w:tentative="0">
      <w:start w:val="1"/>
      <w:numFmt w:val="lowerLetter"/>
      <w:lvlText w:val="%8)"/>
      <w:lvlJc w:val="left"/>
      <w:pPr>
        <w:tabs>
          <w:tab w:val="left" w:pos="4489"/>
        </w:tabs>
        <w:ind w:left="4488" w:hanging="419"/>
      </w:pPr>
      <w:rPr>
        <w:rFonts w:hint="eastAsia"/>
      </w:rPr>
    </w:lvl>
    <w:lvl w:ilvl="8" w:tentative="0">
      <w:start w:val="1"/>
      <w:numFmt w:val="lowerRoman"/>
      <w:lvlText w:val="%9."/>
      <w:lvlJc w:val="right"/>
      <w:pPr>
        <w:tabs>
          <w:tab w:val="left" w:pos="4909"/>
        </w:tabs>
        <w:ind w:left="4908" w:hanging="419"/>
      </w:pPr>
      <w:rPr>
        <w:rFonts w:hint="eastAsia"/>
      </w:rPr>
    </w:lvl>
  </w:abstractNum>
  <w:abstractNum w:abstractNumId="14">
    <w:nsid w:val="4B733A5F"/>
    <w:multiLevelType w:val="multilevel"/>
    <w:tmpl w:val="4B733A5F"/>
    <w:lvl w:ilvl="0" w:tentative="0">
      <w:start w:val="1"/>
      <w:numFmt w:val="decimal"/>
      <w:pStyle w:val="138"/>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5">
    <w:nsid w:val="5C733EC2"/>
    <w:multiLevelType w:val="multilevel"/>
    <w:tmpl w:val="5C733EC2"/>
    <w:lvl w:ilvl="0" w:tentative="0">
      <w:start w:val="1"/>
      <w:numFmt w:val="lowerLetter"/>
      <w:pStyle w:val="112"/>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11"/>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6">
    <w:nsid w:val="60B55DC2"/>
    <w:multiLevelType w:val="multilevel"/>
    <w:tmpl w:val="60B55DC2"/>
    <w:lvl w:ilvl="0" w:tentative="0">
      <w:start w:val="1"/>
      <w:numFmt w:val="upperLetter"/>
      <w:pStyle w:val="88"/>
      <w:lvlText w:val="%1"/>
      <w:lvlJc w:val="left"/>
      <w:pPr>
        <w:tabs>
          <w:tab w:val="left" w:pos="0"/>
        </w:tabs>
        <w:ind w:left="0" w:hanging="425"/>
      </w:pPr>
      <w:rPr>
        <w:rFonts w:hint="eastAsia"/>
      </w:rPr>
    </w:lvl>
    <w:lvl w:ilvl="1" w:tentative="0">
      <w:start w:val="1"/>
      <w:numFmt w:val="decimal"/>
      <w:pStyle w:val="140"/>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7">
    <w:nsid w:val="646260FA"/>
    <w:multiLevelType w:val="multilevel"/>
    <w:tmpl w:val="646260FA"/>
    <w:lvl w:ilvl="0" w:tentative="0">
      <w:start w:val="1"/>
      <w:numFmt w:val="decimal"/>
      <w:pStyle w:val="131"/>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8">
    <w:nsid w:val="657D3FBC"/>
    <w:multiLevelType w:val="multilevel"/>
    <w:tmpl w:val="657D3FBC"/>
    <w:lvl w:ilvl="0" w:tentative="0">
      <w:start w:val="1"/>
      <w:numFmt w:val="upperLetter"/>
      <w:pStyle w:val="113"/>
      <w:suff w:val="nothing"/>
      <w:lvlText w:val="附　录　%1"/>
      <w:lvlJc w:val="left"/>
      <w:pPr>
        <w:ind w:left="5040" w:firstLine="0"/>
      </w:pPr>
      <w:rPr>
        <w:rFonts w:hint="eastAsia" w:ascii="黑体" w:hAnsi="Times New Roman" w:eastAsia="黑体"/>
        <w:b w:val="0"/>
        <w:i w:val="0"/>
        <w:spacing w:val="0"/>
        <w:w w:val="100"/>
        <w:sz w:val="21"/>
      </w:rPr>
    </w:lvl>
    <w:lvl w:ilvl="1" w:tentative="0">
      <w:start w:val="1"/>
      <w:numFmt w:val="decimal"/>
      <w:pStyle w:val="107"/>
      <w:suff w:val="nothing"/>
      <w:lvlText w:val="%1.%2　"/>
      <w:lvlJc w:val="left"/>
      <w:pPr>
        <w:ind w:left="504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5040" w:firstLine="0"/>
      </w:pPr>
      <w:rPr>
        <w:rFonts w:hint="eastAsia" w:ascii="黑体" w:hAnsi="Times New Roman" w:eastAsia="黑体"/>
        <w:b w:val="0"/>
        <w:i w:val="0"/>
        <w:sz w:val="21"/>
      </w:rPr>
    </w:lvl>
    <w:lvl w:ilvl="3" w:tentative="0">
      <w:start w:val="1"/>
      <w:numFmt w:val="decimal"/>
      <w:pStyle w:val="83"/>
      <w:suff w:val="nothing"/>
      <w:lvlText w:val="%1.%2.%3.%4　"/>
      <w:lvlJc w:val="left"/>
      <w:pPr>
        <w:ind w:left="5040" w:firstLine="0"/>
      </w:pPr>
      <w:rPr>
        <w:rFonts w:hint="eastAsia" w:ascii="黑体" w:hAnsi="Times New Roman" w:eastAsia="黑体"/>
        <w:b w:val="0"/>
        <w:i w:val="0"/>
        <w:sz w:val="21"/>
      </w:rPr>
    </w:lvl>
    <w:lvl w:ilvl="4" w:tentative="0">
      <w:start w:val="1"/>
      <w:numFmt w:val="decimal"/>
      <w:suff w:val="nothing"/>
      <w:lvlText w:val="%1.%2.%3.%4.%5　"/>
      <w:lvlJc w:val="left"/>
      <w:pPr>
        <w:ind w:left="5040" w:firstLine="0"/>
      </w:pPr>
      <w:rPr>
        <w:rFonts w:hint="eastAsia" w:ascii="黑体" w:hAnsi="Times New Roman" w:eastAsia="黑体"/>
        <w:b w:val="0"/>
        <w:i w:val="0"/>
        <w:sz w:val="21"/>
      </w:rPr>
    </w:lvl>
    <w:lvl w:ilvl="5" w:tentative="0">
      <w:start w:val="1"/>
      <w:numFmt w:val="decimal"/>
      <w:suff w:val="nothing"/>
      <w:lvlText w:val="%1.%2.%3.%4.%5.%6　"/>
      <w:lvlJc w:val="left"/>
      <w:pPr>
        <w:ind w:left="5040" w:firstLine="0"/>
      </w:pPr>
      <w:rPr>
        <w:rFonts w:hint="eastAsia" w:ascii="黑体" w:hAnsi="Times New Roman" w:eastAsia="黑体"/>
        <w:b w:val="0"/>
        <w:i w:val="0"/>
        <w:sz w:val="21"/>
      </w:rPr>
    </w:lvl>
    <w:lvl w:ilvl="6" w:tentative="0">
      <w:start w:val="1"/>
      <w:numFmt w:val="decimal"/>
      <w:suff w:val="nothing"/>
      <w:lvlText w:val="%1.%2.%3.%4.%5.%6.%7　"/>
      <w:lvlJc w:val="left"/>
      <w:pPr>
        <w:ind w:left="504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9434" w:hanging="1418"/>
      </w:pPr>
      <w:rPr>
        <w:rFonts w:hint="eastAsia"/>
      </w:rPr>
    </w:lvl>
    <w:lvl w:ilvl="8" w:tentative="0">
      <w:start w:val="1"/>
      <w:numFmt w:val="decimal"/>
      <w:lvlText w:val="%1.%2.%3.%4.%5.%6.%7.%8.%9"/>
      <w:lvlJc w:val="left"/>
      <w:pPr>
        <w:tabs>
          <w:tab w:val="left" w:pos="5102"/>
        </w:tabs>
        <w:ind w:left="10142" w:hanging="1700"/>
      </w:pPr>
      <w:rPr>
        <w:rFonts w:hint="eastAsia"/>
      </w:rPr>
    </w:lvl>
  </w:abstractNum>
  <w:abstractNum w:abstractNumId="19">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53"/>
      <w:suff w:val="nothing"/>
      <w:lvlText w:val="%1%2　"/>
      <w:lvlJc w:val="left"/>
      <w:pPr>
        <w:ind w:left="0" w:firstLine="0"/>
      </w:pPr>
      <w:rPr>
        <w:rFonts w:hint="eastAsia" w:ascii="黑体" w:hAnsi="Times New Roman" w:eastAsia="黑体"/>
        <w:b w:val="0"/>
        <w:i w:val="0"/>
        <w:sz w:val="21"/>
      </w:rPr>
    </w:lvl>
    <w:lvl w:ilvl="2" w:tentative="0">
      <w:start w:val="1"/>
      <w:numFmt w:val="decimal"/>
      <w:pStyle w:val="129"/>
      <w:suff w:val="nothing"/>
      <w:lvlText w:val="%1%2.%3　"/>
      <w:lvlJc w:val="left"/>
      <w:pPr>
        <w:ind w:left="0" w:firstLine="0"/>
      </w:pPr>
      <w:rPr>
        <w:rFonts w:hint="eastAsia" w:ascii="黑体" w:hAnsi="Times New Roman" w:eastAsia="黑体"/>
        <w:b w:val="0"/>
        <w:i w:val="0"/>
        <w:sz w:val="21"/>
      </w:rPr>
    </w:lvl>
    <w:lvl w:ilvl="3" w:tentative="0">
      <w:start w:val="1"/>
      <w:numFmt w:val="decimal"/>
      <w:pStyle w:val="91"/>
      <w:suff w:val="nothing"/>
      <w:lvlText w:val="%1%2.%3.%4　"/>
      <w:lvlJc w:val="left"/>
      <w:pPr>
        <w:ind w:left="210" w:firstLine="0"/>
      </w:pPr>
      <w:rPr>
        <w:rFonts w:hint="eastAsia" w:ascii="黑体" w:hAnsi="Times New Roman" w:eastAsia="黑体"/>
        <w:b w:val="0"/>
        <w:i w:val="0"/>
        <w:sz w:val="21"/>
      </w:rPr>
    </w:lvl>
    <w:lvl w:ilvl="4" w:tentative="0">
      <w:start w:val="1"/>
      <w:numFmt w:val="decimal"/>
      <w:pStyle w:val="80"/>
      <w:suff w:val="nothing"/>
      <w:lvlText w:val="%1%2.%3.%4.%5　"/>
      <w:lvlJc w:val="left"/>
      <w:pPr>
        <w:ind w:left="0" w:firstLine="0"/>
      </w:pPr>
      <w:rPr>
        <w:rFonts w:hint="eastAsia" w:ascii="黑体" w:hAnsi="Times New Roman" w:eastAsia="黑体"/>
        <w:b w:val="0"/>
        <w:i w:val="0"/>
        <w:color w:val="auto"/>
        <w:sz w:val="21"/>
        <w:lang w:eastAsia="zh-CN"/>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0">
    <w:nsid w:val="6D6C07CD"/>
    <w:multiLevelType w:val="multilevel"/>
    <w:tmpl w:val="6D6C07CD"/>
    <w:lvl w:ilvl="0" w:tentative="0">
      <w:start w:val="1"/>
      <w:numFmt w:val="lowerLetter"/>
      <w:pStyle w:val="133"/>
      <w:lvlText w:val="%1)"/>
      <w:lvlJc w:val="left"/>
      <w:pPr>
        <w:tabs>
          <w:tab w:val="left" w:pos="839"/>
        </w:tabs>
        <w:ind w:left="839" w:hanging="419"/>
      </w:pPr>
      <w:rPr>
        <w:rFonts w:hint="eastAsia" w:ascii="宋体" w:eastAsia="宋体"/>
        <w:b w:val="0"/>
        <w:i w:val="0"/>
        <w:sz w:val="21"/>
      </w:rPr>
    </w:lvl>
    <w:lvl w:ilvl="1" w:tentative="0">
      <w:start w:val="1"/>
      <w:numFmt w:val="decimal"/>
      <w:pStyle w:val="106"/>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21">
    <w:nsid w:val="6DBF04F4"/>
    <w:multiLevelType w:val="multilevel"/>
    <w:tmpl w:val="6DBF04F4"/>
    <w:lvl w:ilvl="0" w:tentative="0">
      <w:start w:val="1"/>
      <w:numFmt w:val="none"/>
      <w:pStyle w:val="162"/>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2"/>
  </w:num>
  <w:num w:numId="2">
    <w:abstractNumId w:val="3"/>
  </w:num>
  <w:num w:numId="3">
    <w:abstractNumId w:val="19"/>
  </w:num>
  <w:num w:numId="4">
    <w:abstractNumId w:val="8"/>
  </w:num>
  <w:num w:numId="5">
    <w:abstractNumId w:val="4"/>
  </w:num>
  <w:num w:numId="6">
    <w:abstractNumId w:val="1"/>
  </w:num>
  <w:num w:numId="7">
    <w:abstractNumId w:val="13"/>
  </w:num>
  <w:num w:numId="8">
    <w:abstractNumId w:val="18"/>
  </w:num>
  <w:num w:numId="9">
    <w:abstractNumId w:val="11"/>
  </w:num>
  <w:num w:numId="10">
    <w:abstractNumId w:val="16"/>
  </w:num>
  <w:num w:numId="11">
    <w:abstractNumId w:val="2"/>
  </w:num>
  <w:num w:numId="12">
    <w:abstractNumId w:val="20"/>
  </w:num>
  <w:num w:numId="13">
    <w:abstractNumId w:val="15"/>
  </w:num>
  <w:num w:numId="14">
    <w:abstractNumId w:val="10"/>
  </w:num>
  <w:num w:numId="15">
    <w:abstractNumId w:val="7"/>
  </w:num>
  <w:num w:numId="16">
    <w:abstractNumId w:val="17"/>
  </w:num>
  <w:num w:numId="17">
    <w:abstractNumId w:val="14"/>
  </w:num>
  <w:num w:numId="18">
    <w:abstractNumId w:val="6"/>
  </w:num>
  <w:num w:numId="19">
    <w:abstractNumId w:val="5"/>
  </w:num>
  <w:num w:numId="20">
    <w:abstractNumId w:val="21"/>
  </w:num>
  <w:num w:numId="21">
    <w:abstractNumId w:val="9"/>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kyYmFmOTZiNTNiOTczZDM1Y2M2ZTJlZDkwOWMwODYifQ=="/>
  </w:docVars>
  <w:rsids>
    <w:rsidRoot w:val="00035925"/>
    <w:rsid w:val="00000244"/>
    <w:rsid w:val="0000185F"/>
    <w:rsid w:val="00004D45"/>
    <w:rsid w:val="0000586F"/>
    <w:rsid w:val="00013D86"/>
    <w:rsid w:val="00013E02"/>
    <w:rsid w:val="0002143C"/>
    <w:rsid w:val="0002179E"/>
    <w:rsid w:val="00025A65"/>
    <w:rsid w:val="00026C31"/>
    <w:rsid w:val="00027280"/>
    <w:rsid w:val="000320A7"/>
    <w:rsid w:val="00032F9D"/>
    <w:rsid w:val="0003398A"/>
    <w:rsid w:val="00035925"/>
    <w:rsid w:val="00044065"/>
    <w:rsid w:val="00047843"/>
    <w:rsid w:val="00047EE9"/>
    <w:rsid w:val="000540D1"/>
    <w:rsid w:val="00056FDD"/>
    <w:rsid w:val="00067CDF"/>
    <w:rsid w:val="0007132C"/>
    <w:rsid w:val="000747EA"/>
    <w:rsid w:val="00074FBE"/>
    <w:rsid w:val="0007640F"/>
    <w:rsid w:val="00083A09"/>
    <w:rsid w:val="0009005E"/>
    <w:rsid w:val="00092857"/>
    <w:rsid w:val="000A20A9"/>
    <w:rsid w:val="000A48B1"/>
    <w:rsid w:val="000B3143"/>
    <w:rsid w:val="000B4220"/>
    <w:rsid w:val="000B63CC"/>
    <w:rsid w:val="000C6B05"/>
    <w:rsid w:val="000C6DD6"/>
    <w:rsid w:val="000C73D4"/>
    <w:rsid w:val="000D2CF3"/>
    <w:rsid w:val="000D3D4C"/>
    <w:rsid w:val="000D4F51"/>
    <w:rsid w:val="000D718B"/>
    <w:rsid w:val="000E0C46"/>
    <w:rsid w:val="000F030C"/>
    <w:rsid w:val="000F129C"/>
    <w:rsid w:val="000F4BDF"/>
    <w:rsid w:val="001056DE"/>
    <w:rsid w:val="001124C0"/>
    <w:rsid w:val="001202C3"/>
    <w:rsid w:val="001220C0"/>
    <w:rsid w:val="0012752A"/>
    <w:rsid w:val="0013175F"/>
    <w:rsid w:val="001378FF"/>
    <w:rsid w:val="001441AE"/>
    <w:rsid w:val="001468B4"/>
    <w:rsid w:val="00150E61"/>
    <w:rsid w:val="001512B4"/>
    <w:rsid w:val="001620A5"/>
    <w:rsid w:val="00164E53"/>
    <w:rsid w:val="0016699D"/>
    <w:rsid w:val="00175159"/>
    <w:rsid w:val="00175A44"/>
    <w:rsid w:val="00176208"/>
    <w:rsid w:val="0018211B"/>
    <w:rsid w:val="00182A28"/>
    <w:rsid w:val="001840D3"/>
    <w:rsid w:val="001900F8"/>
    <w:rsid w:val="00191147"/>
    <w:rsid w:val="00191258"/>
    <w:rsid w:val="00192680"/>
    <w:rsid w:val="00193037"/>
    <w:rsid w:val="00193A2C"/>
    <w:rsid w:val="001A2699"/>
    <w:rsid w:val="001A288E"/>
    <w:rsid w:val="001B5B07"/>
    <w:rsid w:val="001B6DC2"/>
    <w:rsid w:val="001C149C"/>
    <w:rsid w:val="001C21AC"/>
    <w:rsid w:val="001C47BA"/>
    <w:rsid w:val="001C5256"/>
    <w:rsid w:val="001C59EA"/>
    <w:rsid w:val="001C6AAA"/>
    <w:rsid w:val="001D406C"/>
    <w:rsid w:val="001D41EE"/>
    <w:rsid w:val="001E0380"/>
    <w:rsid w:val="001E13B1"/>
    <w:rsid w:val="001F3A19"/>
    <w:rsid w:val="001F7A2C"/>
    <w:rsid w:val="00203D60"/>
    <w:rsid w:val="00215BB3"/>
    <w:rsid w:val="00217B59"/>
    <w:rsid w:val="00221148"/>
    <w:rsid w:val="00221674"/>
    <w:rsid w:val="00232BE8"/>
    <w:rsid w:val="002331AC"/>
    <w:rsid w:val="002334B5"/>
    <w:rsid w:val="00234467"/>
    <w:rsid w:val="00237D8D"/>
    <w:rsid w:val="00241DA2"/>
    <w:rsid w:val="00247FEE"/>
    <w:rsid w:val="00250E7D"/>
    <w:rsid w:val="00253757"/>
    <w:rsid w:val="002565D5"/>
    <w:rsid w:val="00257A94"/>
    <w:rsid w:val="002622C0"/>
    <w:rsid w:val="0027091C"/>
    <w:rsid w:val="00274C8C"/>
    <w:rsid w:val="002778AE"/>
    <w:rsid w:val="00277AF3"/>
    <w:rsid w:val="0028269A"/>
    <w:rsid w:val="00283590"/>
    <w:rsid w:val="00286973"/>
    <w:rsid w:val="00294E70"/>
    <w:rsid w:val="00296B42"/>
    <w:rsid w:val="002A00D3"/>
    <w:rsid w:val="002A1924"/>
    <w:rsid w:val="002A7420"/>
    <w:rsid w:val="002B0F12"/>
    <w:rsid w:val="002B1308"/>
    <w:rsid w:val="002B4554"/>
    <w:rsid w:val="002C72D8"/>
    <w:rsid w:val="002D11FA"/>
    <w:rsid w:val="002D4963"/>
    <w:rsid w:val="002D63E3"/>
    <w:rsid w:val="002E0DDF"/>
    <w:rsid w:val="002E2906"/>
    <w:rsid w:val="002E363B"/>
    <w:rsid w:val="002E5635"/>
    <w:rsid w:val="002E5B35"/>
    <w:rsid w:val="002E64C3"/>
    <w:rsid w:val="002E6A2C"/>
    <w:rsid w:val="002F0656"/>
    <w:rsid w:val="002F1D8C"/>
    <w:rsid w:val="002F21DA"/>
    <w:rsid w:val="002F22D5"/>
    <w:rsid w:val="002F7B2C"/>
    <w:rsid w:val="00301F39"/>
    <w:rsid w:val="00307F37"/>
    <w:rsid w:val="00312B15"/>
    <w:rsid w:val="003133D4"/>
    <w:rsid w:val="003134DF"/>
    <w:rsid w:val="003147BC"/>
    <w:rsid w:val="003172AE"/>
    <w:rsid w:val="00325926"/>
    <w:rsid w:val="00326824"/>
    <w:rsid w:val="003268E8"/>
    <w:rsid w:val="00327A8A"/>
    <w:rsid w:val="00336610"/>
    <w:rsid w:val="003413FA"/>
    <w:rsid w:val="00343F73"/>
    <w:rsid w:val="00343FE1"/>
    <w:rsid w:val="00345060"/>
    <w:rsid w:val="0035323B"/>
    <w:rsid w:val="003573F3"/>
    <w:rsid w:val="003609D2"/>
    <w:rsid w:val="00360BD6"/>
    <w:rsid w:val="00360CBA"/>
    <w:rsid w:val="00363F22"/>
    <w:rsid w:val="00375564"/>
    <w:rsid w:val="00375E94"/>
    <w:rsid w:val="00383191"/>
    <w:rsid w:val="003869E1"/>
    <w:rsid w:val="00386DE7"/>
    <w:rsid w:val="00386DED"/>
    <w:rsid w:val="003912E7"/>
    <w:rsid w:val="00391923"/>
    <w:rsid w:val="00391A26"/>
    <w:rsid w:val="00392350"/>
    <w:rsid w:val="00393947"/>
    <w:rsid w:val="00395625"/>
    <w:rsid w:val="00396F50"/>
    <w:rsid w:val="003A1FE3"/>
    <w:rsid w:val="003A2275"/>
    <w:rsid w:val="003A2362"/>
    <w:rsid w:val="003A241D"/>
    <w:rsid w:val="003A2C88"/>
    <w:rsid w:val="003A65C6"/>
    <w:rsid w:val="003A6A4F"/>
    <w:rsid w:val="003A7088"/>
    <w:rsid w:val="003B00DF"/>
    <w:rsid w:val="003B1275"/>
    <w:rsid w:val="003B1778"/>
    <w:rsid w:val="003B6A6D"/>
    <w:rsid w:val="003C11CB"/>
    <w:rsid w:val="003C203D"/>
    <w:rsid w:val="003C2411"/>
    <w:rsid w:val="003C75F3"/>
    <w:rsid w:val="003C78A3"/>
    <w:rsid w:val="003D312C"/>
    <w:rsid w:val="003D6272"/>
    <w:rsid w:val="003E1867"/>
    <w:rsid w:val="003E5729"/>
    <w:rsid w:val="003F020B"/>
    <w:rsid w:val="003F34EC"/>
    <w:rsid w:val="003F43B8"/>
    <w:rsid w:val="003F4EE0"/>
    <w:rsid w:val="00402153"/>
    <w:rsid w:val="00402B1D"/>
    <w:rsid w:val="00402FC1"/>
    <w:rsid w:val="00404C6D"/>
    <w:rsid w:val="00410B41"/>
    <w:rsid w:val="0041165A"/>
    <w:rsid w:val="00425082"/>
    <w:rsid w:val="00431DEB"/>
    <w:rsid w:val="004330F6"/>
    <w:rsid w:val="00445061"/>
    <w:rsid w:val="00446B29"/>
    <w:rsid w:val="00447FE7"/>
    <w:rsid w:val="00453F9A"/>
    <w:rsid w:val="00456272"/>
    <w:rsid w:val="00456C50"/>
    <w:rsid w:val="004602C6"/>
    <w:rsid w:val="00466768"/>
    <w:rsid w:val="00467455"/>
    <w:rsid w:val="00471E91"/>
    <w:rsid w:val="00474675"/>
    <w:rsid w:val="0047470C"/>
    <w:rsid w:val="00481AF1"/>
    <w:rsid w:val="00482F6A"/>
    <w:rsid w:val="00485CBE"/>
    <w:rsid w:val="00486CD1"/>
    <w:rsid w:val="0049003B"/>
    <w:rsid w:val="00492FCD"/>
    <w:rsid w:val="004A2D93"/>
    <w:rsid w:val="004A3035"/>
    <w:rsid w:val="004A35F9"/>
    <w:rsid w:val="004B24C1"/>
    <w:rsid w:val="004C292F"/>
    <w:rsid w:val="004E2232"/>
    <w:rsid w:val="004E376D"/>
    <w:rsid w:val="004F04FF"/>
    <w:rsid w:val="00510280"/>
    <w:rsid w:val="00513D73"/>
    <w:rsid w:val="00514A43"/>
    <w:rsid w:val="00515C78"/>
    <w:rsid w:val="005174E5"/>
    <w:rsid w:val="00522393"/>
    <w:rsid w:val="00522620"/>
    <w:rsid w:val="005234A6"/>
    <w:rsid w:val="00525656"/>
    <w:rsid w:val="00532A16"/>
    <w:rsid w:val="00534C02"/>
    <w:rsid w:val="0054264B"/>
    <w:rsid w:val="005431A0"/>
    <w:rsid w:val="00543786"/>
    <w:rsid w:val="005533D7"/>
    <w:rsid w:val="005564E7"/>
    <w:rsid w:val="005621C7"/>
    <w:rsid w:val="00566A56"/>
    <w:rsid w:val="005703DE"/>
    <w:rsid w:val="00572CAB"/>
    <w:rsid w:val="00582CA7"/>
    <w:rsid w:val="0058464E"/>
    <w:rsid w:val="0058534C"/>
    <w:rsid w:val="00587555"/>
    <w:rsid w:val="00592ACE"/>
    <w:rsid w:val="00593B48"/>
    <w:rsid w:val="005A01CB"/>
    <w:rsid w:val="005A0A54"/>
    <w:rsid w:val="005A58FF"/>
    <w:rsid w:val="005A5EAF"/>
    <w:rsid w:val="005A64C0"/>
    <w:rsid w:val="005A6706"/>
    <w:rsid w:val="005B3C11"/>
    <w:rsid w:val="005C1C28"/>
    <w:rsid w:val="005C6DB5"/>
    <w:rsid w:val="005D1CE8"/>
    <w:rsid w:val="005D269E"/>
    <w:rsid w:val="005D2BB8"/>
    <w:rsid w:val="005E003A"/>
    <w:rsid w:val="005E19E7"/>
    <w:rsid w:val="005E5699"/>
    <w:rsid w:val="005F0D35"/>
    <w:rsid w:val="005F48D7"/>
    <w:rsid w:val="005F6564"/>
    <w:rsid w:val="00607CDD"/>
    <w:rsid w:val="00611F02"/>
    <w:rsid w:val="0061716C"/>
    <w:rsid w:val="006203D0"/>
    <w:rsid w:val="006243A1"/>
    <w:rsid w:val="00624618"/>
    <w:rsid w:val="0063246D"/>
    <w:rsid w:val="00632E56"/>
    <w:rsid w:val="00635CBA"/>
    <w:rsid w:val="0064056C"/>
    <w:rsid w:val="00641E67"/>
    <w:rsid w:val="0064338B"/>
    <w:rsid w:val="00646542"/>
    <w:rsid w:val="0064688B"/>
    <w:rsid w:val="006504F4"/>
    <w:rsid w:val="00654BC9"/>
    <w:rsid w:val="006552FD"/>
    <w:rsid w:val="00663AF3"/>
    <w:rsid w:val="00666B6C"/>
    <w:rsid w:val="00675011"/>
    <w:rsid w:val="00676232"/>
    <w:rsid w:val="00682682"/>
    <w:rsid w:val="00682702"/>
    <w:rsid w:val="00682CAE"/>
    <w:rsid w:val="00684054"/>
    <w:rsid w:val="00692368"/>
    <w:rsid w:val="006A2EBC"/>
    <w:rsid w:val="006A5EA0"/>
    <w:rsid w:val="006A783B"/>
    <w:rsid w:val="006A7B33"/>
    <w:rsid w:val="006B0FFE"/>
    <w:rsid w:val="006B1D97"/>
    <w:rsid w:val="006B4E13"/>
    <w:rsid w:val="006B75DD"/>
    <w:rsid w:val="006C67E0"/>
    <w:rsid w:val="006C7ABA"/>
    <w:rsid w:val="006D0D60"/>
    <w:rsid w:val="006D1122"/>
    <w:rsid w:val="006D38FE"/>
    <w:rsid w:val="006D3C00"/>
    <w:rsid w:val="006D6CF4"/>
    <w:rsid w:val="006E3675"/>
    <w:rsid w:val="006E3F64"/>
    <w:rsid w:val="006E4A7F"/>
    <w:rsid w:val="006F35B4"/>
    <w:rsid w:val="00700532"/>
    <w:rsid w:val="00704DF6"/>
    <w:rsid w:val="007064AC"/>
    <w:rsid w:val="0070651C"/>
    <w:rsid w:val="007132A3"/>
    <w:rsid w:val="00716187"/>
    <w:rsid w:val="00716421"/>
    <w:rsid w:val="00721D58"/>
    <w:rsid w:val="007245CD"/>
    <w:rsid w:val="00724EFB"/>
    <w:rsid w:val="00736279"/>
    <w:rsid w:val="007419C3"/>
    <w:rsid w:val="00744E54"/>
    <w:rsid w:val="00744F22"/>
    <w:rsid w:val="007467A7"/>
    <w:rsid w:val="007469DD"/>
    <w:rsid w:val="0074741B"/>
    <w:rsid w:val="0074759E"/>
    <w:rsid w:val="007478EA"/>
    <w:rsid w:val="007507AC"/>
    <w:rsid w:val="007518BF"/>
    <w:rsid w:val="0075415C"/>
    <w:rsid w:val="00757207"/>
    <w:rsid w:val="00763502"/>
    <w:rsid w:val="00777CA6"/>
    <w:rsid w:val="007866C9"/>
    <w:rsid w:val="007913AB"/>
    <w:rsid w:val="007914F7"/>
    <w:rsid w:val="0079279D"/>
    <w:rsid w:val="007A1CE6"/>
    <w:rsid w:val="007A2E2A"/>
    <w:rsid w:val="007A4733"/>
    <w:rsid w:val="007A5C4F"/>
    <w:rsid w:val="007B1625"/>
    <w:rsid w:val="007B1701"/>
    <w:rsid w:val="007B58C3"/>
    <w:rsid w:val="007B706E"/>
    <w:rsid w:val="007B71EB"/>
    <w:rsid w:val="007C0675"/>
    <w:rsid w:val="007C0EE9"/>
    <w:rsid w:val="007C6205"/>
    <w:rsid w:val="007C686A"/>
    <w:rsid w:val="007C728E"/>
    <w:rsid w:val="007D10C2"/>
    <w:rsid w:val="007D2C53"/>
    <w:rsid w:val="007D3D60"/>
    <w:rsid w:val="007D5762"/>
    <w:rsid w:val="007E1980"/>
    <w:rsid w:val="007E4236"/>
    <w:rsid w:val="007E4B76"/>
    <w:rsid w:val="007E5EA8"/>
    <w:rsid w:val="007F0CF1"/>
    <w:rsid w:val="007F12A5"/>
    <w:rsid w:val="007F434A"/>
    <w:rsid w:val="007F4CF1"/>
    <w:rsid w:val="007F6C84"/>
    <w:rsid w:val="007F758D"/>
    <w:rsid w:val="007F7D2C"/>
    <w:rsid w:val="007F7D52"/>
    <w:rsid w:val="00801AAF"/>
    <w:rsid w:val="008039E2"/>
    <w:rsid w:val="0080654C"/>
    <w:rsid w:val="008071C6"/>
    <w:rsid w:val="00815B12"/>
    <w:rsid w:val="00817A00"/>
    <w:rsid w:val="00824E0D"/>
    <w:rsid w:val="00835DB3"/>
    <w:rsid w:val="00835E02"/>
    <w:rsid w:val="0083617B"/>
    <w:rsid w:val="008371BD"/>
    <w:rsid w:val="00846F75"/>
    <w:rsid w:val="008504A8"/>
    <w:rsid w:val="008517EC"/>
    <w:rsid w:val="0085282E"/>
    <w:rsid w:val="00855927"/>
    <w:rsid w:val="0087198C"/>
    <w:rsid w:val="00872C1F"/>
    <w:rsid w:val="00873B42"/>
    <w:rsid w:val="00874B36"/>
    <w:rsid w:val="0088527B"/>
    <w:rsid w:val="008856D8"/>
    <w:rsid w:val="00892E82"/>
    <w:rsid w:val="008A5705"/>
    <w:rsid w:val="008B5939"/>
    <w:rsid w:val="008B7211"/>
    <w:rsid w:val="008C1B58"/>
    <w:rsid w:val="008C37FB"/>
    <w:rsid w:val="008C39AE"/>
    <w:rsid w:val="008C47F6"/>
    <w:rsid w:val="008C590D"/>
    <w:rsid w:val="008C61D9"/>
    <w:rsid w:val="008D0A06"/>
    <w:rsid w:val="008D586C"/>
    <w:rsid w:val="008D66AA"/>
    <w:rsid w:val="008D716A"/>
    <w:rsid w:val="008E031B"/>
    <w:rsid w:val="008E0A34"/>
    <w:rsid w:val="008E69AB"/>
    <w:rsid w:val="008E7029"/>
    <w:rsid w:val="008E762F"/>
    <w:rsid w:val="008E7EF6"/>
    <w:rsid w:val="008F040C"/>
    <w:rsid w:val="008F1F98"/>
    <w:rsid w:val="008F6758"/>
    <w:rsid w:val="00902606"/>
    <w:rsid w:val="009040DD"/>
    <w:rsid w:val="00905B47"/>
    <w:rsid w:val="0091331C"/>
    <w:rsid w:val="0091624D"/>
    <w:rsid w:val="00926E8F"/>
    <w:rsid w:val="009279DE"/>
    <w:rsid w:val="00927D8B"/>
    <w:rsid w:val="00930116"/>
    <w:rsid w:val="0093030A"/>
    <w:rsid w:val="0094212C"/>
    <w:rsid w:val="00954689"/>
    <w:rsid w:val="00961499"/>
    <w:rsid w:val="009617C9"/>
    <w:rsid w:val="00961C93"/>
    <w:rsid w:val="00965324"/>
    <w:rsid w:val="0097091E"/>
    <w:rsid w:val="009760D3"/>
    <w:rsid w:val="00977132"/>
    <w:rsid w:val="00981A4B"/>
    <w:rsid w:val="00981E11"/>
    <w:rsid w:val="00982501"/>
    <w:rsid w:val="00985107"/>
    <w:rsid w:val="009877D3"/>
    <w:rsid w:val="00994E8F"/>
    <w:rsid w:val="009951DC"/>
    <w:rsid w:val="009959BB"/>
    <w:rsid w:val="00997158"/>
    <w:rsid w:val="00997978"/>
    <w:rsid w:val="009A3A7C"/>
    <w:rsid w:val="009B2ADB"/>
    <w:rsid w:val="009B603A"/>
    <w:rsid w:val="009C2D0E"/>
    <w:rsid w:val="009C3DAC"/>
    <w:rsid w:val="009C42E0"/>
    <w:rsid w:val="009D5362"/>
    <w:rsid w:val="009E001C"/>
    <w:rsid w:val="009E1415"/>
    <w:rsid w:val="009E6116"/>
    <w:rsid w:val="00A00424"/>
    <w:rsid w:val="00A01A2B"/>
    <w:rsid w:val="00A02E43"/>
    <w:rsid w:val="00A065F9"/>
    <w:rsid w:val="00A07F34"/>
    <w:rsid w:val="00A21556"/>
    <w:rsid w:val="00A22154"/>
    <w:rsid w:val="00A23DA0"/>
    <w:rsid w:val="00A25C38"/>
    <w:rsid w:val="00A33BAA"/>
    <w:rsid w:val="00A33BFA"/>
    <w:rsid w:val="00A36BBE"/>
    <w:rsid w:val="00A41703"/>
    <w:rsid w:val="00A4307A"/>
    <w:rsid w:val="00A47EBB"/>
    <w:rsid w:val="00A51CDD"/>
    <w:rsid w:val="00A6235A"/>
    <w:rsid w:val="00A65D80"/>
    <w:rsid w:val="00A6730D"/>
    <w:rsid w:val="00A71625"/>
    <w:rsid w:val="00A71B9B"/>
    <w:rsid w:val="00A72982"/>
    <w:rsid w:val="00A751C7"/>
    <w:rsid w:val="00A77491"/>
    <w:rsid w:val="00A840E0"/>
    <w:rsid w:val="00A8756D"/>
    <w:rsid w:val="00A87844"/>
    <w:rsid w:val="00A92861"/>
    <w:rsid w:val="00A937D8"/>
    <w:rsid w:val="00A972DC"/>
    <w:rsid w:val="00A979E1"/>
    <w:rsid w:val="00AA038C"/>
    <w:rsid w:val="00AA69B5"/>
    <w:rsid w:val="00AA7A09"/>
    <w:rsid w:val="00AB3B50"/>
    <w:rsid w:val="00AC05B1"/>
    <w:rsid w:val="00AD3475"/>
    <w:rsid w:val="00AD356C"/>
    <w:rsid w:val="00AD61BE"/>
    <w:rsid w:val="00AE2914"/>
    <w:rsid w:val="00AE6D15"/>
    <w:rsid w:val="00AF3A58"/>
    <w:rsid w:val="00AF52A1"/>
    <w:rsid w:val="00AF564F"/>
    <w:rsid w:val="00B00105"/>
    <w:rsid w:val="00B00BFD"/>
    <w:rsid w:val="00B04182"/>
    <w:rsid w:val="00B0549C"/>
    <w:rsid w:val="00B06E38"/>
    <w:rsid w:val="00B07AE3"/>
    <w:rsid w:val="00B07E81"/>
    <w:rsid w:val="00B11430"/>
    <w:rsid w:val="00B15B01"/>
    <w:rsid w:val="00B15D4E"/>
    <w:rsid w:val="00B20992"/>
    <w:rsid w:val="00B21B36"/>
    <w:rsid w:val="00B321F6"/>
    <w:rsid w:val="00B353EB"/>
    <w:rsid w:val="00B40FE8"/>
    <w:rsid w:val="00B439C4"/>
    <w:rsid w:val="00B4535E"/>
    <w:rsid w:val="00B52A8C"/>
    <w:rsid w:val="00B55131"/>
    <w:rsid w:val="00B636A8"/>
    <w:rsid w:val="00B64B2B"/>
    <w:rsid w:val="00B665C6"/>
    <w:rsid w:val="00B674B0"/>
    <w:rsid w:val="00B7370D"/>
    <w:rsid w:val="00B762C3"/>
    <w:rsid w:val="00B805AF"/>
    <w:rsid w:val="00B869EC"/>
    <w:rsid w:val="00B90030"/>
    <w:rsid w:val="00B9397A"/>
    <w:rsid w:val="00B95BC3"/>
    <w:rsid w:val="00B9633D"/>
    <w:rsid w:val="00B96875"/>
    <w:rsid w:val="00BA0B75"/>
    <w:rsid w:val="00BA2EBE"/>
    <w:rsid w:val="00BB0F28"/>
    <w:rsid w:val="00BB458A"/>
    <w:rsid w:val="00BC1B4A"/>
    <w:rsid w:val="00BD00D3"/>
    <w:rsid w:val="00BD1659"/>
    <w:rsid w:val="00BD3AA9"/>
    <w:rsid w:val="00BD4A18"/>
    <w:rsid w:val="00BD54E1"/>
    <w:rsid w:val="00BD5A69"/>
    <w:rsid w:val="00BD6DB2"/>
    <w:rsid w:val="00BE11CF"/>
    <w:rsid w:val="00BE21AB"/>
    <w:rsid w:val="00BE55CB"/>
    <w:rsid w:val="00BF617A"/>
    <w:rsid w:val="00BF6FCE"/>
    <w:rsid w:val="00BF70AE"/>
    <w:rsid w:val="00BF76C2"/>
    <w:rsid w:val="00C0148D"/>
    <w:rsid w:val="00C0369F"/>
    <w:rsid w:val="00C0379D"/>
    <w:rsid w:val="00C03931"/>
    <w:rsid w:val="00C05FE3"/>
    <w:rsid w:val="00C2136D"/>
    <w:rsid w:val="00C214EE"/>
    <w:rsid w:val="00C2314B"/>
    <w:rsid w:val="00C24971"/>
    <w:rsid w:val="00C253A3"/>
    <w:rsid w:val="00C26109"/>
    <w:rsid w:val="00C26BE5"/>
    <w:rsid w:val="00C26E4D"/>
    <w:rsid w:val="00C27909"/>
    <w:rsid w:val="00C27ADD"/>
    <w:rsid w:val="00C27B03"/>
    <w:rsid w:val="00C314E1"/>
    <w:rsid w:val="00C32835"/>
    <w:rsid w:val="00C34397"/>
    <w:rsid w:val="00C35A10"/>
    <w:rsid w:val="00C3788B"/>
    <w:rsid w:val="00C4095D"/>
    <w:rsid w:val="00C40C17"/>
    <w:rsid w:val="00C43738"/>
    <w:rsid w:val="00C46CD5"/>
    <w:rsid w:val="00C601D2"/>
    <w:rsid w:val="00C646B3"/>
    <w:rsid w:val="00C65BCC"/>
    <w:rsid w:val="00C66970"/>
    <w:rsid w:val="00C67DA2"/>
    <w:rsid w:val="00C76F31"/>
    <w:rsid w:val="00C80D0A"/>
    <w:rsid w:val="00C86771"/>
    <w:rsid w:val="00C8691C"/>
    <w:rsid w:val="00C904B2"/>
    <w:rsid w:val="00C94132"/>
    <w:rsid w:val="00CA0045"/>
    <w:rsid w:val="00CA168A"/>
    <w:rsid w:val="00CA357E"/>
    <w:rsid w:val="00CA44F9"/>
    <w:rsid w:val="00CA4A69"/>
    <w:rsid w:val="00CB01EB"/>
    <w:rsid w:val="00CC3E0C"/>
    <w:rsid w:val="00CC58D3"/>
    <w:rsid w:val="00CC784D"/>
    <w:rsid w:val="00CD0223"/>
    <w:rsid w:val="00CD2FEE"/>
    <w:rsid w:val="00CF1CBE"/>
    <w:rsid w:val="00D0337B"/>
    <w:rsid w:val="00D0583E"/>
    <w:rsid w:val="00D079B2"/>
    <w:rsid w:val="00D114E9"/>
    <w:rsid w:val="00D15C0B"/>
    <w:rsid w:val="00D201DD"/>
    <w:rsid w:val="00D21BDF"/>
    <w:rsid w:val="00D256D7"/>
    <w:rsid w:val="00D32CBB"/>
    <w:rsid w:val="00D37A65"/>
    <w:rsid w:val="00D429C6"/>
    <w:rsid w:val="00D47748"/>
    <w:rsid w:val="00D54CC3"/>
    <w:rsid w:val="00D55D39"/>
    <w:rsid w:val="00D6041A"/>
    <w:rsid w:val="00D60AF5"/>
    <w:rsid w:val="00D633EB"/>
    <w:rsid w:val="00D64DF7"/>
    <w:rsid w:val="00D66172"/>
    <w:rsid w:val="00D74076"/>
    <w:rsid w:val="00D74E79"/>
    <w:rsid w:val="00D7720E"/>
    <w:rsid w:val="00D82FF7"/>
    <w:rsid w:val="00D847FE"/>
    <w:rsid w:val="00D87745"/>
    <w:rsid w:val="00D87CD1"/>
    <w:rsid w:val="00D9157E"/>
    <w:rsid w:val="00D964EA"/>
    <w:rsid w:val="00D966D0"/>
    <w:rsid w:val="00DA0C59"/>
    <w:rsid w:val="00DA3991"/>
    <w:rsid w:val="00DA3B10"/>
    <w:rsid w:val="00DB0990"/>
    <w:rsid w:val="00DB7E6C"/>
    <w:rsid w:val="00DC76C6"/>
    <w:rsid w:val="00DD4870"/>
    <w:rsid w:val="00DD5A29"/>
    <w:rsid w:val="00DD5D9D"/>
    <w:rsid w:val="00DE0990"/>
    <w:rsid w:val="00DE24AB"/>
    <w:rsid w:val="00DE29AE"/>
    <w:rsid w:val="00DE35CB"/>
    <w:rsid w:val="00DE3E7B"/>
    <w:rsid w:val="00DF1226"/>
    <w:rsid w:val="00DF20C0"/>
    <w:rsid w:val="00DF2114"/>
    <w:rsid w:val="00DF21E9"/>
    <w:rsid w:val="00E00F14"/>
    <w:rsid w:val="00E06386"/>
    <w:rsid w:val="00E122BC"/>
    <w:rsid w:val="00E123E0"/>
    <w:rsid w:val="00E17BF5"/>
    <w:rsid w:val="00E24EB4"/>
    <w:rsid w:val="00E320ED"/>
    <w:rsid w:val="00E33AFB"/>
    <w:rsid w:val="00E34218"/>
    <w:rsid w:val="00E343C0"/>
    <w:rsid w:val="00E3591E"/>
    <w:rsid w:val="00E36900"/>
    <w:rsid w:val="00E46282"/>
    <w:rsid w:val="00E51BCE"/>
    <w:rsid w:val="00E5216E"/>
    <w:rsid w:val="00E54D77"/>
    <w:rsid w:val="00E57C6E"/>
    <w:rsid w:val="00E60EF5"/>
    <w:rsid w:val="00E82344"/>
    <w:rsid w:val="00E84C82"/>
    <w:rsid w:val="00E84D64"/>
    <w:rsid w:val="00E87408"/>
    <w:rsid w:val="00E914C4"/>
    <w:rsid w:val="00E934F5"/>
    <w:rsid w:val="00E96961"/>
    <w:rsid w:val="00EA3DA7"/>
    <w:rsid w:val="00EA41AD"/>
    <w:rsid w:val="00EA6A9D"/>
    <w:rsid w:val="00EA72EC"/>
    <w:rsid w:val="00EB11CB"/>
    <w:rsid w:val="00EB275A"/>
    <w:rsid w:val="00EB786A"/>
    <w:rsid w:val="00EC1578"/>
    <w:rsid w:val="00EC1C72"/>
    <w:rsid w:val="00EC3958"/>
    <w:rsid w:val="00EC3CC9"/>
    <w:rsid w:val="00EC680A"/>
    <w:rsid w:val="00ED0677"/>
    <w:rsid w:val="00EE2BED"/>
    <w:rsid w:val="00EE374B"/>
    <w:rsid w:val="00EE79CF"/>
    <w:rsid w:val="00EF3427"/>
    <w:rsid w:val="00EF482A"/>
    <w:rsid w:val="00EF53E0"/>
    <w:rsid w:val="00EF5FB0"/>
    <w:rsid w:val="00F01EE1"/>
    <w:rsid w:val="00F052BC"/>
    <w:rsid w:val="00F05EB3"/>
    <w:rsid w:val="00F07733"/>
    <w:rsid w:val="00F11BB5"/>
    <w:rsid w:val="00F11D7F"/>
    <w:rsid w:val="00F1417B"/>
    <w:rsid w:val="00F20E06"/>
    <w:rsid w:val="00F25598"/>
    <w:rsid w:val="00F33A81"/>
    <w:rsid w:val="00F34B99"/>
    <w:rsid w:val="00F34F27"/>
    <w:rsid w:val="00F52DAB"/>
    <w:rsid w:val="00F5305D"/>
    <w:rsid w:val="00F543F0"/>
    <w:rsid w:val="00F55A76"/>
    <w:rsid w:val="00F81D29"/>
    <w:rsid w:val="00F82714"/>
    <w:rsid w:val="00F861D3"/>
    <w:rsid w:val="00F91C4D"/>
    <w:rsid w:val="00F92FD9"/>
    <w:rsid w:val="00FA308A"/>
    <w:rsid w:val="00FA6684"/>
    <w:rsid w:val="00FA731E"/>
    <w:rsid w:val="00FB2B38"/>
    <w:rsid w:val="00FB7262"/>
    <w:rsid w:val="00FC1E9A"/>
    <w:rsid w:val="00FC5CAF"/>
    <w:rsid w:val="00FC6358"/>
    <w:rsid w:val="00FD01CF"/>
    <w:rsid w:val="00FD320D"/>
    <w:rsid w:val="00FE01C0"/>
    <w:rsid w:val="00FE23DE"/>
    <w:rsid w:val="00FE2809"/>
    <w:rsid w:val="00FE4330"/>
    <w:rsid w:val="00FF40FA"/>
    <w:rsid w:val="01066A48"/>
    <w:rsid w:val="012B64AF"/>
    <w:rsid w:val="013B28EB"/>
    <w:rsid w:val="01401DA1"/>
    <w:rsid w:val="01424304"/>
    <w:rsid w:val="01586D5D"/>
    <w:rsid w:val="016E158E"/>
    <w:rsid w:val="016F09F1"/>
    <w:rsid w:val="01807DB9"/>
    <w:rsid w:val="01836AC5"/>
    <w:rsid w:val="01880849"/>
    <w:rsid w:val="019F19B2"/>
    <w:rsid w:val="01CA3113"/>
    <w:rsid w:val="01CC59B3"/>
    <w:rsid w:val="01DE60CB"/>
    <w:rsid w:val="01F04677"/>
    <w:rsid w:val="02090234"/>
    <w:rsid w:val="020F007C"/>
    <w:rsid w:val="021B4279"/>
    <w:rsid w:val="021B5AD5"/>
    <w:rsid w:val="02451AC2"/>
    <w:rsid w:val="024C2A0D"/>
    <w:rsid w:val="02507F23"/>
    <w:rsid w:val="026452E3"/>
    <w:rsid w:val="026F2EDE"/>
    <w:rsid w:val="02743640"/>
    <w:rsid w:val="027779B5"/>
    <w:rsid w:val="029B51B4"/>
    <w:rsid w:val="02D375D2"/>
    <w:rsid w:val="02D91B3B"/>
    <w:rsid w:val="02E20453"/>
    <w:rsid w:val="02E76A46"/>
    <w:rsid w:val="02FC03BA"/>
    <w:rsid w:val="03036E54"/>
    <w:rsid w:val="0304618E"/>
    <w:rsid w:val="030F10D5"/>
    <w:rsid w:val="03246B1E"/>
    <w:rsid w:val="03257AEC"/>
    <w:rsid w:val="03321D76"/>
    <w:rsid w:val="03426250"/>
    <w:rsid w:val="03463A74"/>
    <w:rsid w:val="03472D7B"/>
    <w:rsid w:val="03671F52"/>
    <w:rsid w:val="0372049C"/>
    <w:rsid w:val="037F49EF"/>
    <w:rsid w:val="038D6DDC"/>
    <w:rsid w:val="039C1BAF"/>
    <w:rsid w:val="03A77D36"/>
    <w:rsid w:val="03AD2CC7"/>
    <w:rsid w:val="03B930B4"/>
    <w:rsid w:val="03BB3913"/>
    <w:rsid w:val="03BF6FD4"/>
    <w:rsid w:val="03CB384D"/>
    <w:rsid w:val="03CC5D27"/>
    <w:rsid w:val="03D67169"/>
    <w:rsid w:val="03E002FB"/>
    <w:rsid w:val="041525C8"/>
    <w:rsid w:val="041D1610"/>
    <w:rsid w:val="04294F27"/>
    <w:rsid w:val="043364EF"/>
    <w:rsid w:val="04370B44"/>
    <w:rsid w:val="04420677"/>
    <w:rsid w:val="04445203"/>
    <w:rsid w:val="046E5030"/>
    <w:rsid w:val="04896DE9"/>
    <w:rsid w:val="049B6C0E"/>
    <w:rsid w:val="04A63CC2"/>
    <w:rsid w:val="04AD4DF6"/>
    <w:rsid w:val="04C23560"/>
    <w:rsid w:val="04D1363C"/>
    <w:rsid w:val="04E50427"/>
    <w:rsid w:val="04EB2CC6"/>
    <w:rsid w:val="05174976"/>
    <w:rsid w:val="052D1074"/>
    <w:rsid w:val="052E22F7"/>
    <w:rsid w:val="053D5F68"/>
    <w:rsid w:val="05491AFF"/>
    <w:rsid w:val="056A1C9B"/>
    <w:rsid w:val="05715DBB"/>
    <w:rsid w:val="05765118"/>
    <w:rsid w:val="05B44CC5"/>
    <w:rsid w:val="05BA6ECD"/>
    <w:rsid w:val="05D618F1"/>
    <w:rsid w:val="05E50FFE"/>
    <w:rsid w:val="05F05A1A"/>
    <w:rsid w:val="05FA2317"/>
    <w:rsid w:val="05FB774E"/>
    <w:rsid w:val="05FD427D"/>
    <w:rsid w:val="05FE4192"/>
    <w:rsid w:val="060D0FFA"/>
    <w:rsid w:val="06430DBC"/>
    <w:rsid w:val="0643410C"/>
    <w:rsid w:val="06443A3D"/>
    <w:rsid w:val="064B23AB"/>
    <w:rsid w:val="064E4071"/>
    <w:rsid w:val="06541736"/>
    <w:rsid w:val="065B55E9"/>
    <w:rsid w:val="06722C23"/>
    <w:rsid w:val="067E7AA9"/>
    <w:rsid w:val="067F410F"/>
    <w:rsid w:val="068B4A77"/>
    <w:rsid w:val="068D7149"/>
    <w:rsid w:val="06A76CF4"/>
    <w:rsid w:val="06B373F8"/>
    <w:rsid w:val="06D2061A"/>
    <w:rsid w:val="06E07C6C"/>
    <w:rsid w:val="06E1527D"/>
    <w:rsid w:val="06E24F1E"/>
    <w:rsid w:val="06ED5CE0"/>
    <w:rsid w:val="06F25FCD"/>
    <w:rsid w:val="07027CB2"/>
    <w:rsid w:val="070410BA"/>
    <w:rsid w:val="070452DB"/>
    <w:rsid w:val="07072DC3"/>
    <w:rsid w:val="07076FAC"/>
    <w:rsid w:val="070B2AE9"/>
    <w:rsid w:val="071A1B19"/>
    <w:rsid w:val="071A3A56"/>
    <w:rsid w:val="071C6FC5"/>
    <w:rsid w:val="072C48BC"/>
    <w:rsid w:val="072D73B3"/>
    <w:rsid w:val="0730481F"/>
    <w:rsid w:val="07371436"/>
    <w:rsid w:val="075958FC"/>
    <w:rsid w:val="0769449F"/>
    <w:rsid w:val="078B5BC5"/>
    <w:rsid w:val="079C23EB"/>
    <w:rsid w:val="07AE3784"/>
    <w:rsid w:val="07BB1874"/>
    <w:rsid w:val="07C9363A"/>
    <w:rsid w:val="07CE6E07"/>
    <w:rsid w:val="07E80C7C"/>
    <w:rsid w:val="07F3070B"/>
    <w:rsid w:val="07FA09CB"/>
    <w:rsid w:val="080261BB"/>
    <w:rsid w:val="082C148A"/>
    <w:rsid w:val="083074C3"/>
    <w:rsid w:val="083310E5"/>
    <w:rsid w:val="08395A9C"/>
    <w:rsid w:val="083D5445"/>
    <w:rsid w:val="083E2552"/>
    <w:rsid w:val="08404F36"/>
    <w:rsid w:val="08864A7C"/>
    <w:rsid w:val="08884FD6"/>
    <w:rsid w:val="08991CA5"/>
    <w:rsid w:val="08A5786E"/>
    <w:rsid w:val="08B31EED"/>
    <w:rsid w:val="08C26FF2"/>
    <w:rsid w:val="08D16803"/>
    <w:rsid w:val="08DA64FD"/>
    <w:rsid w:val="08E64541"/>
    <w:rsid w:val="090447AD"/>
    <w:rsid w:val="09153E42"/>
    <w:rsid w:val="091D2440"/>
    <w:rsid w:val="092A0BF7"/>
    <w:rsid w:val="09330CF7"/>
    <w:rsid w:val="09454F74"/>
    <w:rsid w:val="094D1EF6"/>
    <w:rsid w:val="09531AF3"/>
    <w:rsid w:val="09616FEF"/>
    <w:rsid w:val="0971386A"/>
    <w:rsid w:val="09947AEA"/>
    <w:rsid w:val="099E273D"/>
    <w:rsid w:val="099E4CF0"/>
    <w:rsid w:val="09AB45C3"/>
    <w:rsid w:val="09C340C6"/>
    <w:rsid w:val="09CB468D"/>
    <w:rsid w:val="09D3108F"/>
    <w:rsid w:val="09D9029E"/>
    <w:rsid w:val="09DC67A2"/>
    <w:rsid w:val="09E15652"/>
    <w:rsid w:val="09EB1605"/>
    <w:rsid w:val="09EF451D"/>
    <w:rsid w:val="0A2B3A70"/>
    <w:rsid w:val="0A3940B8"/>
    <w:rsid w:val="0A50296D"/>
    <w:rsid w:val="0A5F5E91"/>
    <w:rsid w:val="0A771E24"/>
    <w:rsid w:val="0A8160A5"/>
    <w:rsid w:val="0A852B6F"/>
    <w:rsid w:val="0A8A693C"/>
    <w:rsid w:val="0A8E05A6"/>
    <w:rsid w:val="0A962E66"/>
    <w:rsid w:val="0AB56C01"/>
    <w:rsid w:val="0ABE7CA8"/>
    <w:rsid w:val="0ACB5ADD"/>
    <w:rsid w:val="0AD3384A"/>
    <w:rsid w:val="0AE2441E"/>
    <w:rsid w:val="0B0945D2"/>
    <w:rsid w:val="0B0C10FF"/>
    <w:rsid w:val="0B1C57E6"/>
    <w:rsid w:val="0B251C8F"/>
    <w:rsid w:val="0B426F27"/>
    <w:rsid w:val="0B6D7317"/>
    <w:rsid w:val="0B7F7F01"/>
    <w:rsid w:val="0B840595"/>
    <w:rsid w:val="0B9719E7"/>
    <w:rsid w:val="0BA43F25"/>
    <w:rsid w:val="0BA728C1"/>
    <w:rsid w:val="0BAD6ADB"/>
    <w:rsid w:val="0BCE6ED8"/>
    <w:rsid w:val="0BD44DCE"/>
    <w:rsid w:val="0BD56889"/>
    <w:rsid w:val="0BE415A0"/>
    <w:rsid w:val="0BFA0245"/>
    <w:rsid w:val="0BFA7608"/>
    <w:rsid w:val="0BFE1EB6"/>
    <w:rsid w:val="0BFE313E"/>
    <w:rsid w:val="0C084671"/>
    <w:rsid w:val="0C0A5FF4"/>
    <w:rsid w:val="0C0B20A1"/>
    <w:rsid w:val="0C0E25FE"/>
    <w:rsid w:val="0C1602C7"/>
    <w:rsid w:val="0C32041D"/>
    <w:rsid w:val="0C362B3A"/>
    <w:rsid w:val="0C372FC7"/>
    <w:rsid w:val="0C41685E"/>
    <w:rsid w:val="0C5164DB"/>
    <w:rsid w:val="0C5E1667"/>
    <w:rsid w:val="0C6941CC"/>
    <w:rsid w:val="0C807736"/>
    <w:rsid w:val="0CD37DA3"/>
    <w:rsid w:val="0CEC3CB4"/>
    <w:rsid w:val="0CED653C"/>
    <w:rsid w:val="0CFA713D"/>
    <w:rsid w:val="0D252F5E"/>
    <w:rsid w:val="0D347240"/>
    <w:rsid w:val="0D55454D"/>
    <w:rsid w:val="0D6276FC"/>
    <w:rsid w:val="0D8B2580"/>
    <w:rsid w:val="0D8B6EE5"/>
    <w:rsid w:val="0D9F5978"/>
    <w:rsid w:val="0DA27119"/>
    <w:rsid w:val="0DAF5073"/>
    <w:rsid w:val="0DBE4DF1"/>
    <w:rsid w:val="0DD51C7C"/>
    <w:rsid w:val="0DD81CBF"/>
    <w:rsid w:val="0DE72173"/>
    <w:rsid w:val="0DED5218"/>
    <w:rsid w:val="0E133EAF"/>
    <w:rsid w:val="0E246F9C"/>
    <w:rsid w:val="0E3B61F0"/>
    <w:rsid w:val="0E4E06DE"/>
    <w:rsid w:val="0E620C72"/>
    <w:rsid w:val="0E673124"/>
    <w:rsid w:val="0E6B0849"/>
    <w:rsid w:val="0E752F1D"/>
    <w:rsid w:val="0E8813E4"/>
    <w:rsid w:val="0E920FFD"/>
    <w:rsid w:val="0E924011"/>
    <w:rsid w:val="0EA27F6F"/>
    <w:rsid w:val="0EA9059C"/>
    <w:rsid w:val="0EBF4C0F"/>
    <w:rsid w:val="0ED91AD6"/>
    <w:rsid w:val="0EDA3917"/>
    <w:rsid w:val="0EDC44CD"/>
    <w:rsid w:val="0EEC6BF8"/>
    <w:rsid w:val="0F015610"/>
    <w:rsid w:val="0F0C7FCD"/>
    <w:rsid w:val="0F4C140D"/>
    <w:rsid w:val="0F515E27"/>
    <w:rsid w:val="0F5C2C39"/>
    <w:rsid w:val="0F700C5E"/>
    <w:rsid w:val="0F746899"/>
    <w:rsid w:val="0F7C536C"/>
    <w:rsid w:val="0F7C6F6C"/>
    <w:rsid w:val="0F955364"/>
    <w:rsid w:val="0F987405"/>
    <w:rsid w:val="0F9A1059"/>
    <w:rsid w:val="0F9A2153"/>
    <w:rsid w:val="0FDB1CCF"/>
    <w:rsid w:val="0FE05FDA"/>
    <w:rsid w:val="10125409"/>
    <w:rsid w:val="101E1839"/>
    <w:rsid w:val="103A1C88"/>
    <w:rsid w:val="105B24BD"/>
    <w:rsid w:val="10633663"/>
    <w:rsid w:val="108F5699"/>
    <w:rsid w:val="10C80C1F"/>
    <w:rsid w:val="10CD5B6B"/>
    <w:rsid w:val="10D0788E"/>
    <w:rsid w:val="10D303FA"/>
    <w:rsid w:val="10DB4235"/>
    <w:rsid w:val="10E62A37"/>
    <w:rsid w:val="10F0486C"/>
    <w:rsid w:val="10F51E46"/>
    <w:rsid w:val="11053ABB"/>
    <w:rsid w:val="11102CF3"/>
    <w:rsid w:val="111D6F0A"/>
    <w:rsid w:val="113E72E1"/>
    <w:rsid w:val="1146506B"/>
    <w:rsid w:val="11496C09"/>
    <w:rsid w:val="115851B3"/>
    <w:rsid w:val="115C0ADF"/>
    <w:rsid w:val="11614EB8"/>
    <w:rsid w:val="11675456"/>
    <w:rsid w:val="116C4CFC"/>
    <w:rsid w:val="11746071"/>
    <w:rsid w:val="117E6F1F"/>
    <w:rsid w:val="1187354D"/>
    <w:rsid w:val="118A11F0"/>
    <w:rsid w:val="118B08E0"/>
    <w:rsid w:val="11B770E5"/>
    <w:rsid w:val="11DB07CB"/>
    <w:rsid w:val="11E17BAC"/>
    <w:rsid w:val="11E372EB"/>
    <w:rsid w:val="11EC1BC7"/>
    <w:rsid w:val="11EC66A0"/>
    <w:rsid w:val="11FC3A8D"/>
    <w:rsid w:val="12172477"/>
    <w:rsid w:val="12181706"/>
    <w:rsid w:val="12430F7A"/>
    <w:rsid w:val="1259108F"/>
    <w:rsid w:val="12624DD3"/>
    <w:rsid w:val="12693577"/>
    <w:rsid w:val="128D27C8"/>
    <w:rsid w:val="129F3029"/>
    <w:rsid w:val="12AA1F14"/>
    <w:rsid w:val="12BC2C40"/>
    <w:rsid w:val="12C07C8F"/>
    <w:rsid w:val="12D342A2"/>
    <w:rsid w:val="12D629E6"/>
    <w:rsid w:val="12D87EAD"/>
    <w:rsid w:val="12E853D1"/>
    <w:rsid w:val="12F3673F"/>
    <w:rsid w:val="13133D74"/>
    <w:rsid w:val="131B0896"/>
    <w:rsid w:val="131D3363"/>
    <w:rsid w:val="13383704"/>
    <w:rsid w:val="13395553"/>
    <w:rsid w:val="13434F63"/>
    <w:rsid w:val="134541AF"/>
    <w:rsid w:val="134B2110"/>
    <w:rsid w:val="134F2D16"/>
    <w:rsid w:val="135935DB"/>
    <w:rsid w:val="135B3C90"/>
    <w:rsid w:val="13692E76"/>
    <w:rsid w:val="13774FAC"/>
    <w:rsid w:val="13946135"/>
    <w:rsid w:val="13B0069A"/>
    <w:rsid w:val="13B73802"/>
    <w:rsid w:val="13C0419E"/>
    <w:rsid w:val="13C76F48"/>
    <w:rsid w:val="13CD5ABD"/>
    <w:rsid w:val="13F41DE7"/>
    <w:rsid w:val="13F55C23"/>
    <w:rsid w:val="13F73391"/>
    <w:rsid w:val="13FF5C25"/>
    <w:rsid w:val="1400513A"/>
    <w:rsid w:val="140F0A82"/>
    <w:rsid w:val="141C0DD8"/>
    <w:rsid w:val="141F0899"/>
    <w:rsid w:val="14294AD0"/>
    <w:rsid w:val="143F285C"/>
    <w:rsid w:val="144C64AF"/>
    <w:rsid w:val="146855F8"/>
    <w:rsid w:val="147019A2"/>
    <w:rsid w:val="1470437D"/>
    <w:rsid w:val="147673AA"/>
    <w:rsid w:val="147E7D6F"/>
    <w:rsid w:val="14840D07"/>
    <w:rsid w:val="148703C2"/>
    <w:rsid w:val="14D1048C"/>
    <w:rsid w:val="14D23F7D"/>
    <w:rsid w:val="14DF6A1B"/>
    <w:rsid w:val="14E8072A"/>
    <w:rsid w:val="14F31131"/>
    <w:rsid w:val="15132DC1"/>
    <w:rsid w:val="15140B28"/>
    <w:rsid w:val="152120D3"/>
    <w:rsid w:val="15235C46"/>
    <w:rsid w:val="152A5A74"/>
    <w:rsid w:val="153756BC"/>
    <w:rsid w:val="1539492F"/>
    <w:rsid w:val="1544185B"/>
    <w:rsid w:val="156A2685"/>
    <w:rsid w:val="15A1612C"/>
    <w:rsid w:val="15A41C96"/>
    <w:rsid w:val="15AA7D82"/>
    <w:rsid w:val="15C15880"/>
    <w:rsid w:val="15CB018E"/>
    <w:rsid w:val="15CB1FB9"/>
    <w:rsid w:val="160167D6"/>
    <w:rsid w:val="16122A8A"/>
    <w:rsid w:val="16142580"/>
    <w:rsid w:val="161E7E2A"/>
    <w:rsid w:val="16287746"/>
    <w:rsid w:val="16290DB7"/>
    <w:rsid w:val="1634615D"/>
    <w:rsid w:val="16382C8B"/>
    <w:rsid w:val="16633149"/>
    <w:rsid w:val="1670408C"/>
    <w:rsid w:val="16A11295"/>
    <w:rsid w:val="16A41619"/>
    <w:rsid w:val="16C00321"/>
    <w:rsid w:val="16F56C5C"/>
    <w:rsid w:val="17016CAA"/>
    <w:rsid w:val="17023F14"/>
    <w:rsid w:val="17174E9F"/>
    <w:rsid w:val="17220C10"/>
    <w:rsid w:val="1735585E"/>
    <w:rsid w:val="17432E67"/>
    <w:rsid w:val="175054C9"/>
    <w:rsid w:val="17510946"/>
    <w:rsid w:val="17535C62"/>
    <w:rsid w:val="17537714"/>
    <w:rsid w:val="175525D1"/>
    <w:rsid w:val="175702E8"/>
    <w:rsid w:val="17675CD0"/>
    <w:rsid w:val="1770756F"/>
    <w:rsid w:val="177B6DB8"/>
    <w:rsid w:val="177D04A9"/>
    <w:rsid w:val="1786670F"/>
    <w:rsid w:val="17A2020F"/>
    <w:rsid w:val="17B235E2"/>
    <w:rsid w:val="17C52968"/>
    <w:rsid w:val="17D079BC"/>
    <w:rsid w:val="17DB2818"/>
    <w:rsid w:val="17DC2891"/>
    <w:rsid w:val="18036766"/>
    <w:rsid w:val="18057D92"/>
    <w:rsid w:val="1816112B"/>
    <w:rsid w:val="18166E73"/>
    <w:rsid w:val="1817624D"/>
    <w:rsid w:val="18206199"/>
    <w:rsid w:val="18232040"/>
    <w:rsid w:val="1833416F"/>
    <w:rsid w:val="18374BAF"/>
    <w:rsid w:val="18435F66"/>
    <w:rsid w:val="184B569E"/>
    <w:rsid w:val="185508D8"/>
    <w:rsid w:val="186E1B39"/>
    <w:rsid w:val="186F504C"/>
    <w:rsid w:val="187458EA"/>
    <w:rsid w:val="18841544"/>
    <w:rsid w:val="18971CA2"/>
    <w:rsid w:val="189D0E39"/>
    <w:rsid w:val="18E05A79"/>
    <w:rsid w:val="18F03AF1"/>
    <w:rsid w:val="190134A5"/>
    <w:rsid w:val="191775ED"/>
    <w:rsid w:val="19457320"/>
    <w:rsid w:val="19576CEE"/>
    <w:rsid w:val="19593E1E"/>
    <w:rsid w:val="196E37FF"/>
    <w:rsid w:val="19826407"/>
    <w:rsid w:val="198C4C6D"/>
    <w:rsid w:val="19A72D0F"/>
    <w:rsid w:val="19A9009A"/>
    <w:rsid w:val="19B04785"/>
    <w:rsid w:val="19C44017"/>
    <w:rsid w:val="19DC0D1F"/>
    <w:rsid w:val="19E76139"/>
    <w:rsid w:val="19ED5180"/>
    <w:rsid w:val="19F11DB0"/>
    <w:rsid w:val="19F1745A"/>
    <w:rsid w:val="19F954D1"/>
    <w:rsid w:val="1A3A77D3"/>
    <w:rsid w:val="1A4C4581"/>
    <w:rsid w:val="1A5046A6"/>
    <w:rsid w:val="1A5966A4"/>
    <w:rsid w:val="1A644E29"/>
    <w:rsid w:val="1A671C68"/>
    <w:rsid w:val="1A695787"/>
    <w:rsid w:val="1A6F1853"/>
    <w:rsid w:val="1A7B32EF"/>
    <w:rsid w:val="1A813D33"/>
    <w:rsid w:val="1A842D63"/>
    <w:rsid w:val="1A8E3E7B"/>
    <w:rsid w:val="1AA55788"/>
    <w:rsid w:val="1AAE146A"/>
    <w:rsid w:val="1AAF7F1D"/>
    <w:rsid w:val="1AB17C0C"/>
    <w:rsid w:val="1AB413BC"/>
    <w:rsid w:val="1ACD36F9"/>
    <w:rsid w:val="1ADB584E"/>
    <w:rsid w:val="1AE822EB"/>
    <w:rsid w:val="1AEF4619"/>
    <w:rsid w:val="1B102545"/>
    <w:rsid w:val="1B1F3A68"/>
    <w:rsid w:val="1B310D6F"/>
    <w:rsid w:val="1B442116"/>
    <w:rsid w:val="1B4F2D86"/>
    <w:rsid w:val="1B780FDA"/>
    <w:rsid w:val="1B7D1B28"/>
    <w:rsid w:val="1B8821BE"/>
    <w:rsid w:val="1B8E77D2"/>
    <w:rsid w:val="1BA2719F"/>
    <w:rsid w:val="1BAC086F"/>
    <w:rsid w:val="1BC678F7"/>
    <w:rsid w:val="1BC67951"/>
    <w:rsid w:val="1BD603BA"/>
    <w:rsid w:val="1BDD3B86"/>
    <w:rsid w:val="1BF84A4A"/>
    <w:rsid w:val="1C0F4EF3"/>
    <w:rsid w:val="1C106415"/>
    <w:rsid w:val="1C195BED"/>
    <w:rsid w:val="1C486F07"/>
    <w:rsid w:val="1C864D57"/>
    <w:rsid w:val="1C882433"/>
    <w:rsid w:val="1C8C4EC0"/>
    <w:rsid w:val="1C98600D"/>
    <w:rsid w:val="1CA90978"/>
    <w:rsid w:val="1CAB5D7F"/>
    <w:rsid w:val="1CB6711D"/>
    <w:rsid w:val="1CE41EDC"/>
    <w:rsid w:val="1CEC11F6"/>
    <w:rsid w:val="1CF02C14"/>
    <w:rsid w:val="1CF168C3"/>
    <w:rsid w:val="1D1D1042"/>
    <w:rsid w:val="1D2A2EF8"/>
    <w:rsid w:val="1D665F0E"/>
    <w:rsid w:val="1D6F6F87"/>
    <w:rsid w:val="1D8722C3"/>
    <w:rsid w:val="1D8B4634"/>
    <w:rsid w:val="1D914977"/>
    <w:rsid w:val="1DE632E0"/>
    <w:rsid w:val="1DE9419E"/>
    <w:rsid w:val="1DF01E3C"/>
    <w:rsid w:val="1DF261E4"/>
    <w:rsid w:val="1E054073"/>
    <w:rsid w:val="1E077C1D"/>
    <w:rsid w:val="1E1716FE"/>
    <w:rsid w:val="1E176201"/>
    <w:rsid w:val="1E2411BA"/>
    <w:rsid w:val="1E3A543A"/>
    <w:rsid w:val="1E615834"/>
    <w:rsid w:val="1E6E7625"/>
    <w:rsid w:val="1E781C59"/>
    <w:rsid w:val="1E7D516F"/>
    <w:rsid w:val="1E814385"/>
    <w:rsid w:val="1E83112E"/>
    <w:rsid w:val="1E8801F9"/>
    <w:rsid w:val="1E8B277B"/>
    <w:rsid w:val="1E936E18"/>
    <w:rsid w:val="1E996396"/>
    <w:rsid w:val="1EA47B9E"/>
    <w:rsid w:val="1ECD64A7"/>
    <w:rsid w:val="1ECE7F82"/>
    <w:rsid w:val="1ED7572B"/>
    <w:rsid w:val="1EE81304"/>
    <w:rsid w:val="1EF15A11"/>
    <w:rsid w:val="1EF40CDF"/>
    <w:rsid w:val="1EFE0BB7"/>
    <w:rsid w:val="1EFF124F"/>
    <w:rsid w:val="1F1653D9"/>
    <w:rsid w:val="1F3039B0"/>
    <w:rsid w:val="1F5337DF"/>
    <w:rsid w:val="1F585427"/>
    <w:rsid w:val="1F5C62F0"/>
    <w:rsid w:val="1F834EAD"/>
    <w:rsid w:val="1F946C05"/>
    <w:rsid w:val="1F951261"/>
    <w:rsid w:val="1FA05A90"/>
    <w:rsid w:val="1FAF2CFE"/>
    <w:rsid w:val="1FD115F8"/>
    <w:rsid w:val="1FD94E3F"/>
    <w:rsid w:val="20035A7C"/>
    <w:rsid w:val="2014581B"/>
    <w:rsid w:val="20210D51"/>
    <w:rsid w:val="20334684"/>
    <w:rsid w:val="204B057F"/>
    <w:rsid w:val="204F3B10"/>
    <w:rsid w:val="206B0D7E"/>
    <w:rsid w:val="207E664B"/>
    <w:rsid w:val="208A1AFC"/>
    <w:rsid w:val="2094293D"/>
    <w:rsid w:val="20945461"/>
    <w:rsid w:val="20A34B36"/>
    <w:rsid w:val="20A82A2D"/>
    <w:rsid w:val="20AA2CDD"/>
    <w:rsid w:val="20AD001C"/>
    <w:rsid w:val="20B02854"/>
    <w:rsid w:val="20BA18A6"/>
    <w:rsid w:val="20BC0949"/>
    <w:rsid w:val="20CD5D27"/>
    <w:rsid w:val="20DB067E"/>
    <w:rsid w:val="20EC7AF9"/>
    <w:rsid w:val="21035D93"/>
    <w:rsid w:val="210B25A9"/>
    <w:rsid w:val="21104324"/>
    <w:rsid w:val="211E397E"/>
    <w:rsid w:val="2130769E"/>
    <w:rsid w:val="21375A59"/>
    <w:rsid w:val="215243AE"/>
    <w:rsid w:val="21694197"/>
    <w:rsid w:val="216B2BCB"/>
    <w:rsid w:val="2182119F"/>
    <w:rsid w:val="21847A0B"/>
    <w:rsid w:val="21867C3B"/>
    <w:rsid w:val="219759C4"/>
    <w:rsid w:val="21C044B7"/>
    <w:rsid w:val="21DC2FA8"/>
    <w:rsid w:val="21FC7CC7"/>
    <w:rsid w:val="22030C13"/>
    <w:rsid w:val="222946EC"/>
    <w:rsid w:val="22344BD5"/>
    <w:rsid w:val="22344DB3"/>
    <w:rsid w:val="22526CF9"/>
    <w:rsid w:val="22645FCD"/>
    <w:rsid w:val="226E6993"/>
    <w:rsid w:val="227442C5"/>
    <w:rsid w:val="228057A0"/>
    <w:rsid w:val="22B13D77"/>
    <w:rsid w:val="22D55901"/>
    <w:rsid w:val="22DC0204"/>
    <w:rsid w:val="22DD50F8"/>
    <w:rsid w:val="22F408A2"/>
    <w:rsid w:val="22F67B74"/>
    <w:rsid w:val="22F960C1"/>
    <w:rsid w:val="22FE039E"/>
    <w:rsid w:val="2301171B"/>
    <w:rsid w:val="23150C28"/>
    <w:rsid w:val="231C0E3C"/>
    <w:rsid w:val="23285B09"/>
    <w:rsid w:val="233662CF"/>
    <w:rsid w:val="2340395B"/>
    <w:rsid w:val="23412A05"/>
    <w:rsid w:val="234F19E3"/>
    <w:rsid w:val="23854EA9"/>
    <w:rsid w:val="23A80E00"/>
    <w:rsid w:val="23AF2B81"/>
    <w:rsid w:val="23B4030F"/>
    <w:rsid w:val="23E23342"/>
    <w:rsid w:val="23E26A49"/>
    <w:rsid w:val="23E7405F"/>
    <w:rsid w:val="23EE1EFF"/>
    <w:rsid w:val="23FA2218"/>
    <w:rsid w:val="23FB7BE2"/>
    <w:rsid w:val="240D72FB"/>
    <w:rsid w:val="24316FBF"/>
    <w:rsid w:val="24555664"/>
    <w:rsid w:val="24651846"/>
    <w:rsid w:val="24657418"/>
    <w:rsid w:val="24687CD3"/>
    <w:rsid w:val="247114DB"/>
    <w:rsid w:val="24840202"/>
    <w:rsid w:val="248B1EE6"/>
    <w:rsid w:val="24940C50"/>
    <w:rsid w:val="24A4260F"/>
    <w:rsid w:val="24AD7BAF"/>
    <w:rsid w:val="24C20985"/>
    <w:rsid w:val="24C34ACD"/>
    <w:rsid w:val="24C77BDD"/>
    <w:rsid w:val="24CF5741"/>
    <w:rsid w:val="24E54760"/>
    <w:rsid w:val="24E65976"/>
    <w:rsid w:val="24F9395B"/>
    <w:rsid w:val="25014960"/>
    <w:rsid w:val="25075C71"/>
    <w:rsid w:val="25095DE1"/>
    <w:rsid w:val="250A1BF2"/>
    <w:rsid w:val="250B7AED"/>
    <w:rsid w:val="25341025"/>
    <w:rsid w:val="25382362"/>
    <w:rsid w:val="25796405"/>
    <w:rsid w:val="257E4A36"/>
    <w:rsid w:val="25913E24"/>
    <w:rsid w:val="2594740B"/>
    <w:rsid w:val="25964FC2"/>
    <w:rsid w:val="25966B46"/>
    <w:rsid w:val="259E7C2D"/>
    <w:rsid w:val="25A14E0E"/>
    <w:rsid w:val="25B763DF"/>
    <w:rsid w:val="25B8694B"/>
    <w:rsid w:val="25BF5660"/>
    <w:rsid w:val="25CC1ECF"/>
    <w:rsid w:val="25D03DDA"/>
    <w:rsid w:val="26006914"/>
    <w:rsid w:val="2603610D"/>
    <w:rsid w:val="2603633D"/>
    <w:rsid w:val="262B563A"/>
    <w:rsid w:val="263949DE"/>
    <w:rsid w:val="26580A87"/>
    <w:rsid w:val="266275F4"/>
    <w:rsid w:val="26892925"/>
    <w:rsid w:val="268D1B50"/>
    <w:rsid w:val="26973F53"/>
    <w:rsid w:val="26AF57B3"/>
    <w:rsid w:val="26E434C5"/>
    <w:rsid w:val="26F61193"/>
    <w:rsid w:val="271424CA"/>
    <w:rsid w:val="271C433F"/>
    <w:rsid w:val="27253F17"/>
    <w:rsid w:val="2725607E"/>
    <w:rsid w:val="27286276"/>
    <w:rsid w:val="27346F0F"/>
    <w:rsid w:val="27357E58"/>
    <w:rsid w:val="27573041"/>
    <w:rsid w:val="276919B2"/>
    <w:rsid w:val="277D5407"/>
    <w:rsid w:val="27872D39"/>
    <w:rsid w:val="278E4437"/>
    <w:rsid w:val="2792439B"/>
    <w:rsid w:val="27BA21B7"/>
    <w:rsid w:val="27BD1293"/>
    <w:rsid w:val="27D515B6"/>
    <w:rsid w:val="27DE518C"/>
    <w:rsid w:val="27E331DB"/>
    <w:rsid w:val="27E43EF9"/>
    <w:rsid w:val="27F510BE"/>
    <w:rsid w:val="27F84668"/>
    <w:rsid w:val="280379AF"/>
    <w:rsid w:val="28101DD7"/>
    <w:rsid w:val="28154485"/>
    <w:rsid w:val="281A4A03"/>
    <w:rsid w:val="28204DD8"/>
    <w:rsid w:val="28234D1D"/>
    <w:rsid w:val="285809FE"/>
    <w:rsid w:val="2858772F"/>
    <w:rsid w:val="2860597B"/>
    <w:rsid w:val="28665E9B"/>
    <w:rsid w:val="286A4B23"/>
    <w:rsid w:val="2877647E"/>
    <w:rsid w:val="287E1129"/>
    <w:rsid w:val="28A0456A"/>
    <w:rsid w:val="28A70B1D"/>
    <w:rsid w:val="28B52B84"/>
    <w:rsid w:val="28B939ED"/>
    <w:rsid w:val="28C3578B"/>
    <w:rsid w:val="28D44182"/>
    <w:rsid w:val="28D9083E"/>
    <w:rsid w:val="28DA49C3"/>
    <w:rsid w:val="28E92775"/>
    <w:rsid w:val="28F170CB"/>
    <w:rsid w:val="29106A0A"/>
    <w:rsid w:val="29135EE2"/>
    <w:rsid w:val="29232A99"/>
    <w:rsid w:val="29297E6B"/>
    <w:rsid w:val="29326822"/>
    <w:rsid w:val="294206B6"/>
    <w:rsid w:val="294538FF"/>
    <w:rsid w:val="299E0B85"/>
    <w:rsid w:val="29A5061E"/>
    <w:rsid w:val="29B017DF"/>
    <w:rsid w:val="29B23D1F"/>
    <w:rsid w:val="29C22E6C"/>
    <w:rsid w:val="29C60D55"/>
    <w:rsid w:val="29C64714"/>
    <w:rsid w:val="29C952B7"/>
    <w:rsid w:val="29EF26B4"/>
    <w:rsid w:val="29F667F9"/>
    <w:rsid w:val="29F8597F"/>
    <w:rsid w:val="29FA2C61"/>
    <w:rsid w:val="2A007452"/>
    <w:rsid w:val="2A046C4F"/>
    <w:rsid w:val="2A0C65C9"/>
    <w:rsid w:val="2A115F58"/>
    <w:rsid w:val="2A152D7E"/>
    <w:rsid w:val="2A227F44"/>
    <w:rsid w:val="2A2D53F6"/>
    <w:rsid w:val="2A372E37"/>
    <w:rsid w:val="2A4115A1"/>
    <w:rsid w:val="2A4469EB"/>
    <w:rsid w:val="2A453D0C"/>
    <w:rsid w:val="2A4B15E5"/>
    <w:rsid w:val="2A7222C1"/>
    <w:rsid w:val="2A784CDC"/>
    <w:rsid w:val="2A836429"/>
    <w:rsid w:val="2A8804BF"/>
    <w:rsid w:val="2A934B69"/>
    <w:rsid w:val="2AA80612"/>
    <w:rsid w:val="2AA82723"/>
    <w:rsid w:val="2AAB3581"/>
    <w:rsid w:val="2ACF5F79"/>
    <w:rsid w:val="2AD62F7D"/>
    <w:rsid w:val="2AFD47B8"/>
    <w:rsid w:val="2AFE23BA"/>
    <w:rsid w:val="2B313671"/>
    <w:rsid w:val="2B467B24"/>
    <w:rsid w:val="2B4A35F4"/>
    <w:rsid w:val="2B4B11FF"/>
    <w:rsid w:val="2B4B346F"/>
    <w:rsid w:val="2B6C6474"/>
    <w:rsid w:val="2B7375EB"/>
    <w:rsid w:val="2B8677CE"/>
    <w:rsid w:val="2BCB2965"/>
    <w:rsid w:val="2BCB7C9B"/>
    <w:rsid w:val="2BCE2E54"/>
    <w:rsid w:val="2BCF15A3"/>
    <w:rsid w:val="2BE110A4"/>
    <w:rsid w:val="2BEB68D0"/>
    <w:rsid w:val="2BEE62A6"/>
    <w:rsid w:val="2BF11F1F"/>
    <w:rsid w:val="2BFD35FA"/>
    <w:rsid w:val="2C112323"/>
    <w:rsid w:val="2C1C7F14"/>
    <w:rsid w:val="2C2764E4"/>
    <w:rsid w:val="2C283FF8"/>
    <w:rsid w:val="2C2A09C4"/>
    <w:rsid w:val="2C325BF2"/>
    <w:rsid w:val="2C4E2ECE"/>
    <w:rsid w:val="2C587A66"/>
    <w:rsid w:val="2C6925E3"/>
    <w:rsid w:val="2C9261AD"/>
    <w:rsid w:val="2C98457D"/>
    <w:rsid w:val="2C990ED5"/>
    <w:rsid w:val="2CB06AD9"/>
    <w:rsid w:val="2CC07824"/>
    <w:rsid w:val="2CC77952"/>
    <w:rsid w:val="2CE62C6E"/>
    <w:rsid w:val="2CF139B0"/>
    <w:rsid w:val="2CF81241"/>
    <w:rsid w:val="2D0B6355"/>
    <w:rsid w:val="2D341AC9"/>
    <w:rsid w:val="2D4074F2"/>
    <w:rsid w:val="2D6612FB"/>
    <w:rsid w:val="2D714B70"/>
    <w:rsid w:val="2D7B63E4"/>
    <w:rsid w:val="2D7C2F7F"/>
    <w:rsid w:val="2D887543"/>
    <w:rsid w:val="2D895A3A"/>
    <w:rsid w:val="2D911CF5"/>
    <w:rsid w:val="2D91377F"/>
    <w:rsid w:val="2DA27AA9"/>
    <w:rsid w:val="2DB214EA"/>
    <w:rsid w:val="2DCA5326"/>
    <w:rsid w:val="2DCC2D7D"/>
    <w:rsid w:val="2DDE63BC"/>
    <w:rsid w:val="2DE30D58"/>
    <w:rsid w:val="2DE36716"/>
    <w:rsid w:val="2DEC7C68"/>
    <w:rsid w:val="2E122D2F"/>
    <w:rsid w:val="2E325BD3"/>
    <w:rsid w:val="2E3957A3"/>
    <w:rsid w:val="2E656920"/>
    <w:rsid w:val="2E753468"/>
    <w:rsid w:val="2E7E116E"/>
    <w:rsid w:val="2E9A05A7"/>
    <w:rsid w:val="2EA70E10"/>
    <w:rsid w:val="2EB2654F"/>
    <w:rsid w:val="2EB51ED3"/>
    <w:rsid w:val="2EB64DE2"/>
    <w:rsid w:val="2EC91172"/>
    <w:rsid w:val="2ED44FC3"/>
    <w:rsid w:val="2EEB187E"/>
    <w:rsid w:val="2F4F73A3"/>
    <w:rsid w:val="2F556EA0"/>
    <w:rsid w:val="2F840F90"/>
    <w:rsid w:val="2F866C05"/>
    <w:rsid w:val="2F911186"/>
    <w:rsid w:val="2F9601B1"/>
    <w:rsid w:val="2FA63F05"/>
    <w:rsid w:val="2FB848C8"/>
    <w:rsid w:val="2FC16DA8"/>
    <w:rsid w:val="2FC75EF1"/>
    <w:rsid w:val="2FC8713F"/>
    <w:rsid w:val="2FD62EEB"/>
    <w:rsid w:val="2FD820CC"/>
    <w:rsid w:val="2FDB24BF"/>
    <w:rsid w:val="2FDD095B"/>
    <w:rsid w:val="2FDD6306"/>
    <w:rsid w:val="2FF40230"/>
    <w:rsid w:val="3011540D"/>
    <w:rsid w:val="301D3804"/>
    <w:rsid w:val="302D5B9B"/>
    <w:rsid w:val="303B7AC8"/>
    <w:rsid w:val="3053011B"/>
    <w:rsid w:val="30624AA7"/>
    <w:rsid w:val="306439B1"/>
    <w:rsid w:val="30653093"/>
    <w:rsid w:val="30682BC6"/>
    <w:rsid w:val="30712A0B"/>
    <w:rsid w:val="307B64A8"/>
    <w:rsid w:val="307C4B16"/>
    <w:rsid w:val="308410EE"/>
    <w:rsid w:val="308A012D"/>
    <w:rsid w:val="30A51F81"/>
    <w:rsid w:val="30A65865"/>
    <w:rsid w:val="30A747C0"/>
    <w:rsid w:val="30B906F5"/>
    <w:rsid w:val="30BF6877"/>
    <w:rsid w:val="30C33395"/>
    <w:rsid w:val="30D55E75"/>
    <w:rsid w:val="30D613B5"/>
    <w:rsid w:val="30EC7A80"/>
    <w:rsid w:val="30F71AAF"/>
    <w:rsid w:val="310C15FF"/>
    <w:rsid w:val="311237F8"/>
    <w:rsid w:val="3123652A"/>
    <w:rsid w:val="312863E3"/>
    <w:rsid w:val="312C64D4"/>
    <w:rsid w:val="31360B45"/>
    <w:rsid w:val="313D6252"/>
    <w:rsid w:val="315030B5"/>
    <w:rsid w:val="31765793"/>
    <w:rsid w:val="317901C5"/>
    <w:rsid w:val="319F3930"/>
    <w:rsid w:val="31AC544A"/>
    <w:rsid w:val="31B533E9"/>
    <w:rsid w:val="31B5579D"/>
    <w:rsid w:val="31BA79D2"/>
    <w:rsid w:val="31BC6B2B"/>
    <w:rsid w:val="31CC2031"/>
    <w:rsid w:val="31D30936"/>
    <w:rsid w:val="31E73276"/>
    <w:rsid w:val="31F23341"/>
    <w:rsid w:val="31F34168"/>
    <w:rsid w:val="32090E2A"/>
    <w:rsid w:val="32144A15"/>
    <w:rsid w:val="322A618B"/>
    <w:rsid w:val="32305771"/>
    <w:rsid w:val="32331A30"/>
    <w:rsid w:val="324B27A3"/>
    <w:rsid w:val="3261562B"/>
    <w:rsid w:val="32663980"/>
    <w:rsid w:val="326E40F8"/>
    <w:rsid w:val="327C6B66"/>
    <w:rsid w:val="32A13BE2"/>
    <w:rsid w:val="32A93659"/>
    <w:rsid w:val="32AE3A22"/>
    <w:rsid w:val="32E30746"/>
    <w:rsid w:val="32FD4C2A"/>
    <w:rsid w:val="32FF13C6"/>
    <w:rsid w:val="330B12A7"/>
    <w:rsid w:val="331C13ED"/>
    <w:rsid w:val="333776F3"/>
    <w:rsid w:val="33587A9C"/>
    <w:rsid w:val="33602FF3"/>
    <w:rsid w:val="3381716A"/>
    <w:rsid w:val="3396289F"/>
    <w:rsid w:val="33991291"/>
    <w:rsid w:val="339B7941"/>
    <w:rsid w:val="339C4759"/>
    <w:rsid w:val="33D65668"/>
    <w:rsid w:val="33D9591C"/>
    <w:rsid w:val="33E52B03"/>
    <w:rsid w:val="33EB7241"/>
    <w:rsid w:val="341F79C2"/>
    <w:rsid w:val="34424AEC"/>
    <w:rsid w:val="34427909"/>
    <w:rsid w:val="34436FD0"/>
    <w:rsid w:val="3450353F"/>
    <w:rsid w:val="34534933"/>
    <w:rsid w:val="345E33BB"/>
    <w:rsid w:val="34614DD5"/>
    <w:rsid w:val="3462292B"/>
    <w:rsid w:val="349452FF"/>
    <w:rsid w:val="34A21F01"/>
    <w:rsid w:val="34B41991"/>
    <w:rsid w:val="34C53562"/>
    <w:rsid w:val="34C71D87"/>
    <w:rsid w:val="34D04A8C"/>
    <w:rsid w:val="34D52101"/>
    <w:rsid w:val="34D52D3A"/>
    <w:rsid w:val="34E722E6"/>
    <w:rsid w:val="34EF7A89"/>
    <w:rsid w:val="34FA4BC4"/>
    <w:rsid w:val="350B5CBB"/>
    <w:rsid w:val="35112A48"/>
    <w:rsid w:val="355B00FA"/>
    <w:rsid w:val="35643762"/>
    <w:rsid w:val="35773495"/>
    <w:rsid w:val="357A258D"/>
    <w:rsid w:val="357B4884"/>
    <w:rsid w:val="357F756D"/>
    <w:rsid w:val="359D1338"/>
    <w:rsid w:val="35B347BB"/>
    <w:rsid w:val="35B767E2"/>
    <w:rsid w:val="35BD581E"/>
    <w:rsid w:val="35C3583E"/>
    <w:rsid w:val="35C7254D"/>
    <w:rsid w:val="35C75205"/>
    <w:rsid w:val="35C76FF0"/>
    <w:rsid w:val="35D97CAC"/>
    <w:rsid w:val="35F1079B"/>
    <w:rsid w:val="35F200F7"/>
    <w:rsid w:val="35F74989"/>
    <w:rsid w:val="35FA5E74"/>
    <w:rsid w:val="3601062F"/>
    <w:rsid w:val="36045964"/>
    <w:rsid w:val="36045AFF"/>
    <w:rsid w:val="360E176B"/>
    <w:rsid w:val="361A55E8"/>
    <w:rsid w:val="3642699E"/>
    <w:rsid w:val="36447C8B"/>
    <w:rsid w:val="36475A3A"/>
    <w:rsid w:val="365E505B"/>
    <w:rsid w:val="368D542F"/>
    <w:rsid w:val="36AC716F"/>
    <w:rsid w:val="36C4762D"/>
    <w:rsid w:val="36D30E23"/>
    <w:rsid w:val="36DB6C76"/>
    <w:rsid w:val="36DD7DAC"/>
    <w:rsid w:val="36E1184D"/>
    <w:rsid w:val="3700570C"/>
    <w:rsid w:val="370E07EE"/>
    <w:rsid w:val="37335FAF"/>
    <w:rsid w:val="374750E9"/>
    <w:rsid w:val="37567373"/>
    <w:rsid w:val="375F0685"/>
    <w:rsid w:val="37721673"/>
    <w:rsid w:val="37755E8A"/>
    <w:rsid w:val="377C0394"/>
    <w:rsid w:val="378C49A2"/>
    <w:rsid w:val="37A361F3"/>
    <w:rsid w:val="37A36702"/>
    <w:rsid w:val="37AD7041"/>
    <w:rsid w:val="37AEFBDC"/>
    <w:rsid w:val="37B821FB"/>
    <w:rsid w:val="37D0364C"/>
    <w:rsid w:val="38042291"/>
    <w:rsid w:val="38120FE6"/>
    <w:rsid w:val="38135FC1"/>
    <w:rsid w:val="381603E8"/>
    <w:rsid w:val="381F490C"/>
    <w:rsid w:val="382F3CA9"/>
    <w:rsid w:val="38476136"/>
    <w:rsid w:val="384C0292"/>
    <w:rsid w:val="38543722"/>
    <w:rsid w:val="385B60AC"/>
    <w:rsid w:val="3873406D"/>
    <w:rsid w:val="3878253F"/>
    <w:rsid w:val="3880138F"/>
    <w:rsid w:val="38852DC7"/>
    <w:rsid w:val="3887792A"/>
    <w:rsid w:val="389E689B"/>
    <w:rsid w:val="38A26A7B"/>
    <w:rsid w:val="38A43679"/>
    <w:rsid w:val="38B456F3"/>
    <w:rsid w:val="3902313D"/>
    <w:rsid w:val="391B581E"/>
    <w:rsid w:val="39260A67"/>
    <w:rsid w:val="39286C95"/>
    <w:rsid w:val="392F4087"/>
    <w:rsid w:val="393C300C"/>
    <w:rsid w:val="395C2C06"/>
    <w:rsid w:val="39687B43"/>
    <w:rsid w:val="396B58FA"/>
    <w:rsid w:val="396E1B41"/>
    <w:rsid w:val="39766427"/>
    <w:rsid w:val="398565AF"/>
    <w:rsid w:val="398636B0"/>
    <w:rsid w:val="399E10ED"/>
    <w:rsid w:val="399F597D"/>
    <w:rsid w:val="39A62DAD"/>
    <w:rsid w:val="39A93E39"/>
    <w:rsid w:val="39B0341A"/>
    <w:rsid w:val="39C61903"/>
    <w:rsid w:val="39CD0EF0"/>
    <w:rsid w:val="39CD311F"/>
    <w:rsid w:val="39FE23D7"/>
    <w:rsid w:val="3A04631D"/>
    <w:rsid w:val="3A0653EC"/>
    <w:rsid w:val="3A29523A"/>
    <w:rsid w:val="3A2D49BB"/>
    <w:rsid w:val="3A305FF3"/>
    <w:rsid w:val="3A513A18"/>
    <w:rsid w:val="3A546164"/>
    <w:rsid w:val="3A684B9D"/>
    <w:rsid w:val="3A805B11"/>
    <w:rsid w:val="3A82752A"/>
    <w:rsid w:val="3A884F96"/>
    <w:rsid w:val="3A8A5A19"/>
    <w:rsid w:val="3A9E6076"/>
    <w:rsid w:val="3ABC3582"/>
    <w:rsid w:val="3ABC5231"/>
    <w:rsid w:val="3ABE6C81"/>
    <w:rsid w:val="3AD27D07"/>
    <w:rsid w:val="3AD440BD"/>
    <w:rsid w:val="3AF20B6B"/>
    <w:rsid w:val="3AF616B9"/>
    <w:rsid w:val="3AFA1443"/>
    <w:rsid w:val="3AFF150C"/>
    <w:rsid w:val="3B0B1426"/>
    <w:rsid w:val="3B0D4B3D"/>
    <w:rsid w:val="3B1564CD"/>
    <w:rsid w:val="3B1B6751"/>
    <w:rsid w:val="3B27352E"/>
    <w:rsid w:val="3B353A8F"/>
    <w:rsid w:val="3B423EC2"/>
    <w:rsid w:val="3B446779"/>
    <w:rsid w:val="3B4503AF"/>
    <w:rsid w:val="3B4F5CF0"/>
    <w:rsid w:val="3B5E6E0B"/>
    <w:rsid w:val="3B681B50"/>
    <w:rsid w:val="3B6B73CE"/>
    <w:rsid w:val="3B6C7A4D"/>
    <w:rsid w:val="3B8C3092"/>
    <w:rsid w:val="3BAB3E99"/>
    <w:rsid w:val="3BC12485"/>
    <w:rsid w:val="3BC54114"/>
    <w:rsid w:val="3BCB0FF3"/>
    <w:rsid w:val="3BD845A4"/>
    <w:rsid w:val="3BDC3AC6"/>
    <w:rsid w:val="3BDD229D"/>
    <w:rsid w:val="3BF06250"/>
    <w:rsid w:val="3BF864DA"/>
    <w:rsid w:val="3C376516"/>
    <w:rsid w:val="3C3F0A85"/>
    <w:rsid w:val="3C3F588E"/>
    <w:rsid w:val="3C527DC8"/>
    <w:rsid w:val="3C584006"/>
    <w:rsid w:val="3C5C50B7"/>
    <w:rsid w:val="3C89408A"/>
    <w:rsid w:val="3C8A6AB6"/>
    <w:rsid w:val="3C90477F"/>
    <w:rsid w:val="3CA93E58"/>
    <w:rsid w:val="3CC428F9"/>
    <w:rsid w:val="3CCF3AB4"/>
    <w:rsid w:val="3CE828D9"/>
    <w:rsid w:val="3D1428EA"/>
    <w:rsid w:val="3D231A4D"/>
    <w:rsid w:val="3D262C7D"/>
    <w:rsid w:val="3D477566"/>
    <w:rsid w:val="3D4D5354"/>
    <w:rsid w:val="3D54230E"/>
    <w:rsid w:val="3D5521D4"/>
    <w:rsid w:val="3D772440"/>
    <w:rsid w:val="3D861183"/>
    <w:rsid w:val="3D883437"/>
    <w:rsid w:val="3D8D79B5"/>
    <w:rsid w:val="3D9E673E"/>
    <w:rsid w:val="3DA268BF"/>
    <w:rsid w:val="3DBF2217"/>
    <w:rsid w:val="3DD66EBF"/>
    <w:rsid w:val="3DE5538B"/>
    <w:rsid w:val="3E017341"/>
    <w:rsid w:val="3E144FE1"/>
    <w:rsid w:val="3E5360A1"/>
    <w:rsid w:val="3E653363"/>
    <w:rsid w:val="3E727AA0"/>
    <w:rsid w:val="3E741E6F"/>
    <w:rsid w:val="3E8B37BC"/>
    <w:rsid w:val="3E9843C7"/>
    <w:rsid w:val="3E992143"/>
    <w:rsid w:val="3E9B23EF"/>
    <w:rsid w:val="3E9C21BE"/>
    <w:rsid w:val="3E9D616B"/>
    <w:rsid w:val="3EA023AD"/>
    <w:rsid w:val="3EAF6DF1"/>
    <w:rsid w:val="3EBC58D8"/>
    <w:rsid w:val="3EC47EC4"/>
    <w:rsid w:val="3EC94427"/>
    <w:rsid w:val="3ECC42F0"/>
    <w:rsid w:val="3EDF3E59"/>
    <w:rsid w:val="3EE139DB"/>
    <w:rsid w:val="3F3563EA"/>
    <w:rsid w:val="3F547D15"/>
    <w:rsid w:val="3F634F08"/>
    <w:rsid w:val="3F6431DC"/>
    <w:rsid w:val="3F6F2621"/>
    <w:rsid w:val="3F774981"/>
    <w:rsid w:val="3F7816C5"/>
    <w:rsid w:val="3F800797"/>
    <w:rsid w:val="3F87263B"/>
    <w:rsid w:val="3F926BCE"/>
    <w:rsid w:val="3F967F5A"/>
    <w:rsid w:val="3FA475F5"/>
    <w:rsid w:val="3FA92B10"/>
    <w:rsid w:val="3FC75117"/>
    <w:rsid w:val="3FE041BC"/>
    <w:rsid w:val="40055192"/>
    <w:rsid w:val="4039704A"/>
    <w:rsid w:val="403F5E7A"/>
    <w:rsid w:val="40543BD1"/>
    <w:rsid w:val="405529DD"/>
    <w:rsid w:val="406676FD"/>
    <w:rsid w:val="406E3E5B"/>
    <w:rsid w:val="407909DE"/>
    <w:rsid w:val="407C2128"/>
    <w:rsid w:val="40831DEC"/>
    <w:rsid w:val="409F7A83"/>
    <w:rsid w:val="40B00C09"/>
    <w:rsid w:val="40B317E3"/>
    <w:rsid w:val="40D55A5D"/>
    <w:rsid w:val="40DA6FBF"/>
    <w:rsid w:val="40DC68CF"/>
    <w:rsid w:val="40EE5E28"/>
    <w:rsid w:val="41036511"/>
    <w:rsid w:val="41132168"/>
    <w:rsid w:val="41285D80"/>
    <w:rsid w:val="41327A28"/>
    <w:rsid w:val="41404CCE"/>
    <w:rsid w:val="414268CA"/>
    <w:rsid w:val="41441197"/>
    <w:rsid w:val="417B0E32"/>
    <w:rsid w:val="41884D35"/>
    <w:rsid w:val="419667FA"/>
    <w:rsid w:val="419B0185"/>
    <w:rsid w:val="41C8571F"/>
    <w:rsid w:val="41CB66CC"/>
    <w:rsid w:val="41D950D0"/>
    <w:rsid w:val="41ED15E1"/>
    <w:rsid w:val="41ED3A59"/>
    <w:rsid w:val="41F42283"/>
    <w:rsid w:val="42072F7B"/>
    <w:rsid w:val="421571A6"/>
    <w:rsid w:val="421F113C"/>
    <w:rsid w:val="423353CC"/>
    <w:rsid w:val="423751F4"/>
    <w:rsid w:val="425460CB"/>
    <w:rsid w:val="42693672"/>
    <w:rsid w:val="426E50B6"/>
    <w:rsid w:val="42A63E92"/>
    <w:rsid w:val="42A72B8D"/>
    <w:rsid w:val="42A96EFD"/>
    <w:rsid w:val="42BB1B14"/>
    <w:rsid w:val="42BE27DD"/>
    <w:rsid w:val="42D869AD"/>
    <w:rsid w:val="42DB4CA0"/>
    <w:rsid w:val="42E01EAC"/>
    <w:rsid w:val="42E5303C"/>
    <w:rsid w:val="42F71332"/>
    <w:rsid w:val="4320613A"/>
    <w:rsid w:val="432167EA"/>
    <w:rsid w:val="43240177"/>
    <w:rsid w:val="432879E8"/>
    <w:rsid w:val="433B6E96"/>
    <w:rsid w:val="43450EBE"/>
    <w:rsid w:val="436B01C0"/>
    <w:rsid w:val="43781E7E"/>
    <w:rsid w:val="43923B90"/>
    <w:rsid w:val="4394226C"/>
    <w:rsid w:val="439472F5"/>
    <w:rsid w:val="43D360D9"/>
    <w:rsid w:val="43D83C99"/>
    <w:rsid w:val="43DE1632"/>
    <w:rsid w:val="43E25430"/>
    <w:rsid w:val="43E56EE1"/>
    <w:rsid w:val="43F57745"/>
    <w:rsid w:val="44066366"/>
    <w:rsid w:val="441D303C"/>
    <w:rsid w:val="442A3A71"/>
    <w:rsid w:val="44593C4E"/>
    <w:rsid w:val="44641089"/>
    <w:rsid w:val="446D3DCE"/>
    <w:rsid w:val="4471214B"/>
    <w:rsid w:val="44761D74"/>
    <w:rsid w:val="4486732B"/>
    <w:rsid w:val="44A1060E"/>
    <w:rsid w:val="44B37FA0"/>
    <w:rsid w:val="44C85AB7"/>
    <w:rsid w:val="44C971E4"/>
    <w:rsid w:val="44D04B5D"/>
    <w:rsid w:val="44D62DD2"/>
    <w:rsid w:val="44F75E8A"/>
    <w:rsid w:val="44FE4ACC"/>
    <w:rsid w:val="452242A9"/>
    <w:rsid w:val="452A4CCE"/>
    <w:rsid w:val="4532222D"/>
    <w:rsid w:val="4541586E"/>
    <w:rsid w:val="4557347D"/>
    <w:rsid w:val="456D0411"/>
    <w:rsid w:val="4582793E"/>
    <w:rsid w:val="45876477"/>
    <w:rsid w:val="45943ED2"/>
    <w:rsid w:val="45954B22"/>
    <w:rsid w:val="459736E0"/>
    <w:rsid w:val="45C66F86"/>
    <w:rsid w:val="45C93503"/>
    <w:rsid w:val="45CE61D4"/>
    <w:rsid w:val="45D043A9"/>
    <w:rsid w:val="45D60DB7"/>
    <w:rsid w:val="45E67B6E"/>
    <w:rsid w:val="45E83086"/>
    <w:rsid w:val="45EE2359"/>
    <w:rsid w:val="45F73BB5"/>
    <w:rsid w:val="46091E6F"/>
    <w:rsid w:val="46185A72"/>
    <w:rsid w:val="462B7F2A"/>
    <w:rsid w:val="462C7675"/>
    <w:rsid w:val="46374E8B"/>
    <w:rsid w:val="463913AF"/>
    <w:rsid w:val="463929BB"/>
    <w:rsid w:val="463A5147"/>
    <w:rsid w:val="464662F7"/>
    <w:rsid w:val="465F6A03"/>
    <w:rsid w:val="46614044"/>
    <w:rsid w:val="46686B42"/>
    <w:rsid w:val="46A31101"/>
    <w:rsid w:val="46A6290F"/>
    <w:rsid w:val="46B24108"/>
    <w:rsid w:val="46CE5715"/>
    <w:rsid w:val="46D36F22"/>
    <w:rsid w:val="46D8435E"/>
    <w:rsid w:val="46E43EC0"/>
    <w:rsid w:val="46E53971"/>
    <w:rsid w:val="46E56203"/>
    <w:rsid w:val="46E821C4"/>
    <w:rsid w:val="470222C4"/>
    <w:rsid w:val="470A1F90"/>
    <w:rsid w:val="47180782"/>
    <w:rsid w:val="4718698F"/>
    <w:rsid w:val="47284A96"/>
    <w:rsid w:val="472B40E0"/>
    <w:rsid w:val="473B6B76"/>
    <w:rsid w:val="473F68CF"/>
    <w:rsid w:val="474A73CD"/>
    <w:rsid w:val="47612C8E"/>
    <w:rsid w:val="47635A66"/>
    <w:rsid w:val="476E14BB"/>
    <w:rsid w:val="4774309C"/>
    <w:rsid w:val="479D4DFB"/>
    <w:rsid w:val="47A655FB"/>
    <w:rsid w:val="47B10D98"/>
    <w:rsid w:val="47F00CD4"/>
    <w:rsid w:val="47F16E68"/>
    <w:rsid w:val="47F5544D"/>
    <w:rsid w:val="47FF6739"/>
    <w:rsid w:val="48055397"/>
    <w:rsid w:val="4807199A"/>
    <w:rsid w:val="48083A99"/>
    <w:rsid w:val="480F698B"/>
    <w:rsid w:val="48125136"/>
    <w:rsid w:val="4821131C"/>
    <w:rsid w:val="484511D1"/>
    <w:rsid w:val="485203BF"/>
    <w:rsid w:val="48614F18"/>
    <w:rsid w:val="4863319B"/>
    <w:rsid w:val="488250A4"/>
    <w:rsid w:val="48934E98"/>
    <w:rsid w:val="48B14065"/>
    <w:rsid w:val="48C9768E"/>
    <w:rsid w:val="48D03190"/>
    <w:rsid w:val="48E04187"/>
    <w:rsid w:val="48E40403"/>
    <w:rsid w:val="48E768C7"/>
    <w:rsid w:val="48FF7160"/>
    <w:rsid w:val="491002FA"/>
    <w:rsid w:val="49153758"/>
    <w:rsid w:val="491927EC"/>
    <w:rsid w:val="49241B01"/>
    <w:rsid w:val="49250387"/>
    <w:rsid w:val="492C37B8"/>
    <w:rsid w:val="492C3F58"/>
    <w:rsid w:val="492C66DB"/>
    <w:rsid w:val="492D29BF"/>
    <w:rsid w:val="493016FE"/>
    <w:rsid w:val="4935360B"/>
    <w:rsid w:val="49392747"/>
    <w:rsid w:val="4941560A"/>
    <w:rsid w:val="496A24CC"/>
    <w:rsid w:val="497218CA"/>
    <w:rsid w:val="497239F2"/>
    <w:rsid w:val="498A37E8"/>
    <w:rsid w:val="49C1325B"/>
    <w:rsid w:val="49D13DE5"/>
    <w:rsid w:val="49E71BBA"/>
    <w:rsid w:val="49EF1F25"/>
    <w:rsid w:val="4A03672F"/>
    <w:rsid w:val="4A0A3A4D"/>
    <w:rsid w:val="4A166E9E"/>
    <w:rsid w:val="4A1D2C81"/>
    <w:rsid w:val="4A1E315E"/>
    <w:rsid w:val="4A2555CA"/>
    <w:rsid w:val="4A2B0C85"/>
    <w:rsid w:val="4A2B43F6"/>
    <w:rsid w:val="4A332C93"/>
    <w:rsid w:val="4A3627C4"/>
    <w:rsid w:val="4A4745AD"/>
    <w:rsid w:val="4A783146"/>
    <w:rsid w:val="4A7D0CF5"/>
    <w:rsid w:val="4A911E84"/>
    <w:rsid w:val="4AA23392"/>
    <w:rsid w:val="4AAE2E8B"/>
    <w:rsid w:val="4AB338A7"/>
    <w:rsid w:val="4AC11F7C"/>
    <w:rsid w:val="4AC9736C"/>
    <w:rsid w:val="4AEA416D"/>
    <w:rsid w:val="4B10720C"/>
    <w:rsid w:val="4B1A0BC9"/>
    <w:rsid w:val="4B3D30C2"/>
    <w:rsid w:val="4B43013C"/>
    <w:rsid w:val="4B72338B"/>
    <w:rsid w:val="4B7A24B8"/>
    <w:rsid w:val="4B7B5372"/>
    <w:rsid w:val="4BA01DC8"/>
    <w:rsid w:val="4BA95E1F"/>
    <w:rsid w:val="4BAF4EC1"/>
    <w:rsid w:val="4BB625AC"/>
    <w:rsid w:val="4BBD5EB7"/>
    <w:rsid w:val="4BC16679"/>
    <w:rsid w:val="4BD7666F"/>
    <w:rsid w:val="4BE859C8"/>
    <w:rsid w:val="4BF55475"/>
    <w:rsid w:val="4BFA7D93"/>
    <w:rsid w:val="4BFE5BA9"/>
    <w:rsid w:val="4C1B5056"/>
    <w:rsid w:val="4C281049"/>
    <w:rsid w:val="4C3544F6"/>
    <w:rsid w:val="4C456072"/>
    <w:rsid w:val="4C5030AC"/>
    <w:rsid w:val="4C6E03E9"/>
    <w:rsid w:val="4C7B4571"/>
    <w:rsid w:val="4C891B95"/>
    <w:rsid w:val="4C8E3AD0"/>
    <w:rsid w:val="4C9418C3"/>
    <w:rsid w:val="4C9768FF"/>
    <w:rsid w:val="4CB62007"/>
    <w:rsid w:val="4CC97F26"/>
    <w:rsid w:val="4CCE5C39"/>
    <w:rsid w:val="4CF002C8"/>
    <w:rsid w:val="4CF0343A"/>
    <w:rsid w:val="4CFD651E"/>
    <w:rsid w:val="4CFE7AF2"/>
    <w:rsid w:val="4D1A337E"/>
    <w:rsid w:val="4D3446C3"/>
    <w:rsid w:val="4D354773"/>
    <w:rsid w:val="4D421AD3"/>
    <w:rsid w:val="4D471406"/>
    <w:rsid w:val="4D510FBB"/>
    <w:rsid w:val="4D5E501F"/>
    <w:rsid w:val="4D614916"/>
    <w:rsid w:val="4D691B26"/>
    <w:rsid w:val="4D696D58"/>
    <w:rsid w:val="4D7367E0"/>
    <w:rsid w:val="4D7B26F1"/>
    <w:rsid w:val="4D8F72FC"/>
    <w:rsid w:val="4D9803F0"/>
    <w:rsid w:val="4D9A1059"/>
    <w:rsid w:val="4D9F3B17"/>
    <w:rsid w:val="4DE0510B"/>
    <w:rsid w:val="4DE25296"/>
    <w:rsid w:val="4DE26C1E"/>
    <w:rsid w:val="4DE72E3F"/>
    <w:rsid w:val="4DEB2C30"/>
    <w:rsid w:val="4DEF604D"/>
    <w:rsid w:val="4E2274CC"/>
    <w:rsid w:val="4E2A22B0"/>
    <w:rsid w:val="4E3C0B21"/>
    <w:rsid w:val="4E473EF5"/>
    <w:rsid w:val="4E664DC8"/>
    <w:rsid w:val="4E760901"/>
    <w:rsid w:val="4E8824F7"/>
    <w:rsid w:val="4EC457B4"/>
    <w:rsid w:val="4EF140FB"/>
    <w:rsid w:val="4EFE1E29"/>
    <w:rsid w:val="4F06439E"/>
    <w:rsid w:val="4F234726"/>
    <w:rsid w:val="4F2F25AF"/>
    <w:rsid w:val="4F301DE8"/>
    <w:rsid w:val="4F3A7DC5"/>
    <w:rsid w:val="4F450DDF"/>
    <w:rsid w:val="4F4E647A"/>
    <w:rsid w:val="4F4F1F1C"/>
    <w:rsid w:val="4F771C04"/>
    <w:rsid w:val="4F89704D"/>
    <w:rsid w:val="4F8C58A4"/>
    <w:rsid w:val="4F8E345D"/>
    <w:rsid w:val="4F99177B"/>
    <w:rsid w:val="4FCE6474"/>
    <w:rsid w:val="4FD712A8"/>
    <w:rsid w:val="4FF33D06"/>
    <w:rsid w:val="4FF43041"/>
    <w:rsid w:val="50083A84"/>
    <w:rsid w:val="500C3D1F"/>
    <w:rsid w:val="501B3E34"/>
    <w:rsid w:val="502A2605"/>
    <w:rsid w:val="502A49DC"/>
    <w:rsid w:val="502B02F9"/>
    <w:rsid w:val="505801C7"/>
    <w:rsid w:val="505B4FF6"/>
    <w:rsid w:val="505E04AA"/>
    <w:rsid w:val="505E354A"/>
    <w:rsid w:val="50601EB7"/>
    <w:rsid w:val="506357B7"/>
    <w:rsid w:val="50727A8B"/>
    <w:rsid w:val="50762D6A"/>
    <w:rsid w:val="5078382D"/>
    <w:rsid w:val="508A6833"/>
    <w:rsid w:val="509C4567"/>
    <w:rsid w:val="50A74396"/>
    <w:rsid w:val="50AB6957"/>
    <w:rsid w:val="50BE16CD"/>
    <w:rsid w:val="50C04A5F"/>
    <w:rsid w:val="50C71AF3"/>
    <w:rsid w:val="50D03C1D"/>
    <w:rsid w:val="50E40F75"/>
    <w:rsid w:val="50EA3156"/>
    <w:rsid w:val="50F1008C"/>
    <w:rsid w:val="510526E4"/>
    <w:rsid w:val="511A1CAD"/>
    <w:rsid w:val="511E72E2"/>
    <w:rsid w:val="51234079"/>
    <w:rsid w:val="51290E5D"/>
    <w:rsid w:val="513C263C"/>
    <w:rsid w:val="514328A4"/>
    <w:rsid w:val="514C2EF4"/>
    <w:rsid w:val="514D4FBC"/>
    <w:rsid w:val="51643BE2"/>
    <w:rsid w:val="517B5C63"/>
    <w:rsid w:val="517C3DA5"/>
    <w:rsid w:val="51907055"/>
    <w:rsid w:val="51910A16"/>
    <w:rsid w:val="51BC7C30"/>
    <w:rsid w:val="51CF5D29"/>
    <w:rsid w:val="51F9194C"/>
    <w:rsid w:val="51FA302C"/>
    <w:rsid w:val="52107011"/>
    <w:rsid w:val="521368A7"/>
    <w:rsid w:val="52396D48"/>
    <w:rsid w:val="52397903"/>
    <w:rsid w:val="523E542D"/>
    <w:rsid w:val="526326C6"/>
    <w:rsid w:val="52766474"/>
    <w:rsid w:val="5277681A"/>
    <w:rsid w:val="527B63F0"/>
    <w:rsid w:val="528F40DE"/>
    <w:rsid w:val="529452A9"/>
    <w:rsid w:val="529E1CEC"/>
    <w:rsid w:val="529E1F0D"/>
    <w:rsid w:val="52A73791"/>
    <w:rsid w:val="52B6127A"/>
    <w:rsid w:val="52B65081"/>
    <w:rsid w:val="52BE17DA"/>
    <w:rsid w:val="52C944A4"/>
    <w:rsid w:val="52E12694"/>
    <w:rsid w:val="52F5574E"/>
    <w:rsid w:val="52F602F2"/>
    <w:rsid w:val="52FF1867"/>
    <w:rsid w:val="53131F80"/>
    <w:rsid w:val="534933E9"/>
    <w:rsid w:val="534E41CD"/>
    <w:rsid w:val="534E76EF"/>
    <w:rsid w:val="536B32B8"/>
    <w:rsid w:val="53727D7E"/>
    <w:rsid w:val="53852417"/>
    <w:rsid w:val="538B43DD"/>
    <w:rsid w:val="539855B4"/>
    <w:rsid w:val="53A3292F"/>
    <w:rsid w:val="53AD1A72"/>
    <w:rsid w:val="53C16D67"/>
    <w:rsid w:val="53D8078B"/>
    <w:rsid w:val="53D81E89"/>
    <w:rsid w:val="53DA5F45"/>
    <w:rsid w:val="53E27ED1"/>
    <w:rsid w:val="54003EA0"/>
    <w:rsid w:val="5402795A"/>
    <w:rsid w:val="541200B4"/>
    <w:rsid w:val="542421D3"/>
    <w:rsid w:val="545C6992"/>
    <w:rsid w:val="54634289"/>
    <w:rsid w:val="546558B5"/>
    <w:rsid w:val="546A48A6"/>
    <w:rsid w:val="5472498A"/>
    <w:rsid w:val="547E3308"/>
    <w:rsid w:val="54891642"/>
    <w:rsid w:val="548E581F"/>
    <w:rsid w:val="54A334BE"/>
    <w:rsid w:val="54A86D6F"/>
    <w:rsid w:val="54B215A2"/>
    <w:rsid w:val="54BF27E0"/>
    <w:rsid w:val="54C83D9A"/>
    <w:rsid w:val="54C94F38"/>
    <w:rsid w:val="54CA459C"/>
    <w:rsid w:val="54D24925"/>
    <w:rsid w:val="54E502F8"/>
    <w:rsid w:val="55117AF7"/>
    <w:rsid w:val="55357A20"/>
    <w:rsid w:val="553D0E64"/>
    <w:rsid w:val="55454632"/>
    <w:rsid w:val="554E082B"/>
    <w:rsid w:val="55574058"/>
    <w:rsid w:val="556A5A46"/>
    <w:rsid w:val="557B44C2"/>
    <w:rsid w:val="557E520E"/>
    <w:rsid w:val="55853E2C"/>
    <w:rsid w:val="55AC05E9"/>
    <w:rsid w:val="55CC3702"/>
    <w:rsid w:val="55DF3DD7"/>
    <w:rsid w:val="55E055C2"/>
    <w:rsid w:val="55E95B2A"/>
    <w:rsid w:val="55EB6118"/>
    <w:rsid w:val="55EC0108"/>
    <w:rsid w:val="560417E8"/>
    <w:rsid w:val="561B18D0"/>
    <w:rsid w:val="561F52BF"/>
    <w:rsid w:val="564A436A"/>
    <w:rsid w:val="56600054"/>
    <w:rsid w:val="567226A3"/>
    <w:rsid w:val="56967295"/>
    <w:rsid w:val="56BA383D"/>
    <w:rsid w:val="56BF3014"/>
    <w:rsid w:val="56CE7B54"/>
    <w:rsid w:val="56DF48EF"/>
    <w:rsid w:val="56DF7D9D"/>
    <w:rsid w:val="56E021A3"/>
    <w:rsid w:val="56E434F7"/>
    <w:rsid w:val="56F30FDA"/>
    <w:rsid w:val="56FF2E93"/>
    <w:rsid w:val="57077378"/>
    <w:rsid w:val="570C187E"/>
    <w:rsid w:val="572307C4"/>
    <w:rsid w:val="574533DB"/>
    <w:rsid w:val="574C019D"/>
    <w:rsid w:val="57504318"/>
    <w:rsid w:val="57572497"/>
    <w:rsid w:val="5777177B"/>
    <w:rsid w:val="57821CFA"/>
    <w:rsid w:val="578359FA"/>
    <w:rsid w:val="579232DE"/>
    <w:rsid w:val="57A852D8"/>
    <w:rsid w:val="57AE28F5"/>
    <w:rsid w:val="57B423E9"/>
    <w:rsid w:val="57BD3B8D"/>
    <w:rsid w:val="57CF69BB"/>
    <w:rsid w:val="57E102D7"/>
    <w:rsid w:val="57EA479C"/>
    <w:rsid w:val="57FC7618"/>
    <w:rsid w:val="5807246A"/>
    <w:rsid w:val="580B0E9D"/>
    <w:rsid w:val="580F46F1"/>
    <w:rsid w:val="581518AE"/>
    <w:rsid w:val="581B2FBC"/>
    <w:rsid w:val="581C5863"/>
    <w:rsid w:val="583420C1"/>
    <w:rsid w:val="58373D1E"/>
    <w:rsid w:val="584B1A9A"/>
    <w:rsid w:val="58566741"/>
    <w:rsid w:val="586414A8"/>
    <w:rsid w:val="58676B49"/>
    <w:rsid w:val="587774F3"/>
    <w:rsid w:val="587A3D1D"/>
    <w:rsid w:val="58995131"/>
    <w:rsid w:val="58A5692B"/>
    <w:rsid w:val="58B06B3A"/>
    <w:rsid w:val="58B34AD1"/>
    <w:rsid w:val="58C30158"/>
    <w:rsid w:val="58CB5722"/>
    <w:rsid w:val="58D45994"/>
    <w:rsid w:val="58F0545C"/>
    <w:rsid w:val="590255C8"/>
    <w:rsid w:val="590F1646"/>
    <w:rsid w:val="591217AF"/>
    <w:rsid w:val="59441865"/>
    <w:rsid w:val="59604F06"/>
    <w:rsid w:val="59654F5B"/>
    <w:rsid w:val="596E79BE"/>
    <w:rsid w:val="59887CD2"/>
    <w:rsid w:val="59926FDC"/>
    <w:rsid w:val="59A43A25"/>
    <w:rsid w:val="59C74EF4"/>
    <w:rsid w:val="59D17F5B"/>
    <w:rsid w:val="59D83316"/>
    <w:rsid w:val="59DD10CB"/>
    <w:rsid w:val="59DE0A25"/>
    <w:rsid w:val="59E86BAF"/>
    <w:rsid w:val="59F6249D"/>
    <w:rsid w:val="5A020602"/>
    <w:rsid w:val="5A0222BF"/>
    <w:rsid w:val="5A246A38"/>
    <w:rsid w:val="5A2A2766"/>
    <w:rsid w:val="5A2C55AD"/>
    <w:rsid w:val="5A506BD3"/>
    <w:rsid w:val="5A5B0550"/>
    <w:rsid w:val="5A620D02"/>
    <w:rsid w:val="5A741176"/>
    <w:rsid w:val="5A7E4FF1"/>
    <w:rsid w:val="5A85304B"/>
    <w:rsid w:val="5A853936"/>
    <w:rsid w:val="5A891667"/>
    <w:rsid w:val="5AAE537D"/>
    <w:rsid w:val="5ABE7FBB"/>
    <w:rsid w:val="5AC10CDB"/>
    <w:rsid w:val="5ACC6804"/>
    <w:rsid w:val="5AE058CC"/>
    <w:rsid w:val="5AE65D3A"/>
    <w:rsid w:val="5AE80721"/>
    <w:rsid w:val="5AED070A"/>
    <w:rsid w:val="5B0A08D8"/>
    <w:rsid w:val="5B3F71C4"/>
    <w:rsid w:val="5B480974"/>
    <w:rsid w:val="5B5D1C46"/>
    <w:rsid w:val="5B6B4F9B"/>
    <w:rsid w:val="5B8027F4"/>
    <w:rsid w:val="5B8143E3"/>
    <w:rsid w:val="5B8903B9"/>
    <w:rsid w:val="5B90194B"/>
    <w:rsid w:val="5B966DA1"/>
    <w:rsid w:val="5BAB72AE"/>
    <w:rsid w:val="5BB54450"/>
    <w:rsid w:val="5BB91ADF"/>
    <w:rsid w:val="5BC74BBD"/>
    <w:rsid w:val="5BDD58F4"/>
    <w:rsid w:val="5BE74168"/>
    <w:rsid w:val="5BE90BAE"/>
    <w:rsid w:val="5BF75DE8"/>
    <w:rsid w:val="5C0D1730"/>
    <w:rsid w:val="5C2148AF"/>
    <w:rsid w:val="5C4C63B5"/>
    <w:rsid w:val="5C6023C7"/>
    <w:rsid w:val="5C66490A"/>
    <w:rsid w:val="5C7B12A8"/>
    <w:rsid w:val="5C9E4FE3"/>
    <w:rsid w:val="5CA145DB"/>
    <w:rsid w:val="5CA36771"/>
    <w:rsid w:val="5CAA298A"/>
    <w:rsid w:val="5CAD4196"/>
    <w:rsid w:val="5CAD4939"/>
    <w:rsid w:val="5CB13C48"/>
    <w:rsid w:val="5CBA1D36"/>
    <w:rsid w:val="5CC218E4"/>
    <w:rsid w:val="5CCB630F"/>
    <w:rsid w:val="5CD63108"/>
    <w:rsid w:val="5CE65EC8"/>
    <w:rsid w:val="5CF11AD6"/>
    <w:rsid w:val="5D0C4BC1"/>
    <w:rsid w:val="5D0F72A3"/>
    <w:rsid w:val="5D4E2094"/>
    <w:rsid w:val="5D531347"/>
    <w:rsid w:val="5D5A6AE0"/>
    <w:rsid w:val="5D61658A"/>
    <w:rsid w:val="5D687DE0"/>
    <w:rsid w:val="5D6A358B"/>
    <w:rsid w:val="5D892855"/>
    <w:rsid w:val="5D8A2415"/>
    <w:rsid w:val="5D8C1009"/>
    <w:rsid w:val="5D8D35E2"/>
    <w:rsid w:val="5DCD7E02"/>
    <w:rsid w:val="5DDD2163"/>
    <w:rsid w:val="5DE84681"/>
    <w:rsid w:val="5DED125E"/>
    <w:rsid w:val="5DF00487"/>
    <w:rsid w:val="5DFB0001"/>
    <w:rsid w:val="5E004BD5"/>
    <w:rsid w:val="5E01520B"/>
    <w:rsid w:val="5E0765A3"/>
    <w:rsid w:val="5E1A21E7"/>
    <w:rsid w:val="5E2A2EEB"/>
    <w:rsid w:val="5E2D03D8"/>
    <w:rsid w:val="5E3205D0"/>
    <w:rsid w:val="5E327A6A"/>
    <w:rsid w:val="5E5C0E7C"/>
    <w:rsid w:val="5E5D0BCB"/>
    <w:rsid w:val="5E5D523A"/>
    <w:rsid w:val="5E6C7060"/>
    <w:rsid w:val="5E76460B"/>
    <w:rsid w:val="5E874B65"/>
    <w:rsid w:val="5E8F391E"/>
    <w:rsid w:val="5E940D00"/>
    <w:rsid w:val="5E9901B2"/>
    <w:rsid w:val="5EAD3E4A"/>
    <w:rsid w:val="5EAF3578"/>
    <w:rsid w:val="5EB6652D"/>
    <w:rsid w:val="5EC39424"/>
    <w:rsid w:val="5F05792D"/>
    <w:rsid w:val="5F117F61"/>
    <w:rsid w:val="5F2A1184"/>
    <w:rsid w:val="5F2D5D8D"/>
    <w:rsid w:val="5F30008D"/>
    <w:rsid w:val="5F594B73"/>
    <w:rsid w:val="5F687B66"/>
    <w:rsid w:val="5F6F4219"/>
    <w:rsid w:val="5F7E172D"/>
    <w:rsid w:val="5F8872FA"/>
    <w:rsid w:val="5F956FAA"/>
    <w:rsid w:val="5F986EDE"/>
    <w:rsid w:val="5FA327D7"/>
    <w:rsid w:val="5FAF1D4F"/>
    <w:rsid w:val="5FB648F6"/>
    <w:rsid w:val="5FB91D0D"/>
    <w:rsid w:val="5FC6687A"/>
    <w:rsid w:val="5FDC5D1F"/>
    <w:rsid w:val="5FE86DF0"/>
    <w:rsid w:val="5FF92AFD"/>
    <w:rsid w:val="60243CAF"/>
    <w:rsid w:val="6038301D"/>
    <w:rsid w:val="60392049"/>
    <w:rsid w:val="60517621"/>
    <w:rsid w:val="605A7091"/>
    <w:rsid w:val="605C27F1"/>
    <w:rsid w:val="60663EA9"/>
    <w:rsid w:val="608D5CCC"/>
    <w:rsid w:val="60B6694F"/>
    <w:rsid w:val="60D36D1B"/>
    <w:rsid w:val="60DB2D6E"/>
    <w:rsid w:val="60E7783E"/>
    <w:rsid w:val="60EC2C1E"/>
    <w:rsid w:val="60FB5DC1"/>
    <w:rsid w:val="60FC7EF9"/>
    <w:rsid w:val="60FE7AB7"/>
    <w:rsid w:val="610410C9"/>
    <w:rsid w:val="61281067"/>
    <w:rsid w:val="612911A1"/>
    <w:rsid w:val="6135386D"/>
    <w:rsid w:val="61381F38"/>
    <w:rsid w:val="61426536"/>
    <w:rsid w:val="614840E0"/>
    <w:rsid w:val="61540925"/>
    <w:rsid w:val="61797EDB"/>
    <w:rsid w:val="61851F48"/>
    <w:rsid w:val="61AF4145"/>
    <w:rsid w:val="61C20906"/>
    <w:rsid w:val="61CB435A"/>
    <w:rsid w:val="61CE178F"/>
    <w:rsid w:val="61D840E6"/>
    <w:rsid w:val="61F5317E"/>
    <w:rsid w:val="61F650F7"/>
    <w:rsid w:val="62084CF8"/>
    <w:rsid w:val="62233915"/>
    <w:rsid w:val="622630BF"/>
    <w:rsid w:val="62296481"/>
    <w:rsid w:val="62307BAD"/>
    <w:rsid w:val="6234638D"/>
    <w:rsid w:val="62347FFE"/>
    <w:rsid w:val="623A6CC2"/>
    <w:rsid w:val="62620EA5"/>
    <w:rsid w:val="627C0721"/>
    <w:rsid w:val="62823F31"/>
    <w:rsid w:val="6285023B"/>
    <w:rsid w:val="62997665"/>
    <w:rsid w:val="62A50A9C"/>
    <w:rsid w:val="62B17063"/>
    <w:rsid w:val="62B502C9"/>
    <w:rsid w:val="62B936CB"/>
    <w:rsid w:val="62BD2074"/>
    <w:rsid w:val="62D70941"/>
    <w:rsid w:val="62DA7FCA"/>
    <w:rsid w:val="62E05191"/>
    <w:rsid w:val="62F92B64"/>
    <w:rsid w:val="62FD03A1"/>
    <w:rsid w:val="62FF05C1"/>
    <w:rsid w:val="63041A92"/>
    <w:rsid w:val="634A7DCA"/>
    <w:rsid w:val="634F180D"/>
    <w:rsid w:val="63545442"/>
    <w:rsid w:val="636E365C"/>
    <w:rsid w:val="63A873D4"/>
    <w:rsid w:val="63A952FC"/>
    <w:rsid w:val="63BD46B1"/>
    <w:rsid w:val="63BE231F"/>
    <w:rsid w:val="63C16167"/>
    <w:rsid w:val="63E31EF2"/>
    <w:rsid w:val="63FA4EC1"/>
    <w:rsid w:val="64060DA7"/>
    <w:rsid w:val="640C7969"/>
    <w:rsid w:val="641165F9"/>
    <w:rsid w:val="641769E7"/>
    <w:rsid w:val="64195123"/>
    <w:rsid w:val="6421047C"/>
    <w:rsid w:val="642926F3"/>
    <w:rsid w:val="643425A0"/>
    <w:rsid w:val="6439298A"/>
    <w:rsid w:val="6457695D"/>
    <w:rsid w:val="646D58E0"/>
    <w:rsid w:val="647A26B6"/>
    <w:rsid w:val="647C419E"/>
    <w:rsid w:val="6495788C"/>
    <w:rsid w:val="64BB54E8"/>
    <w:rsid w:val="64BF72F9"/>
    <w:rsid w:val="64CA1412"/>
    <w:rsid w:val="64DD4D2D"/>
    <w:rsid w:val="64EC5607"/>
    <w:rsid w:val="650E25D8"/>
    <w:rsid w:val="650F76FE"/>
    <w:rsid w:val="653D52F1"/>
    <w:rsid w:val="65413DE8"/>
    <w:rsid w:val="65414707"/>
    <w:rsid w:val="65435B37"/>
    <w:rsid w:val="654F5519"/>
    <w:rsid w:val="655342CC"/>
    <w:rsid w:val="655479FC"/>
    <w:rsid w:val="65605444"/>
    <w:rsid w:val="656436B1"/>
    <w:rsid w:val="65DF2EC0"/>
    <w:rsid w:val="65E1157A"/>
    <w:rsid w:val="65ED0C1B"/>
    <w:rsid w:val="660E2D06"/>
    <w:rsid w:val="66104A65"/>
    <w:rsid w:val="661B1F59"/>
    <w:rsid w:val="661B71A8"/>
    <w:rsid w:val="661D2109"/>
    <w:rsid w:val="66246472"/>
    <w:rsid w:val="66404F62"/>
    <w:rsid w:val="6644670F"/>
    <w:rsid w:val="664A7748"/>
    <w:rsid w:val="66703F9D"/>
    <w:rsid w:val="66765756"/>
    <w:rsid w:val="667D3961"/>
    <w:rsid w:val="66840BAF"/>
    <w:rsid w:val="6688006D"/>
    <w:rsid w:val="668F2A3A"/>
    <w:rsid w:val="6690166B"/>
    <w:rsid w:val="66906871"/>
    <w:rsid w:val="66CB0D12"/>
    <w:rsid w:val="66CB7767"/>
    <w:rsid w:val="66CC1546"/>
    <w:rsid w:val="66CD40DB"/>
    <w:rsid w:val="66E70305"/>
    <w:rsid w:val="66F135B8"/>
    <w:rsid w:val="670436FA"/>
    <w:rsid w:val="670541E0"/>
    <w:rsid w:val="67085EBF"/>
    <w:rsid w:val="672C4969"/>
    <w:rsid w:val="67301086"/>
    <w:rsid w:val="67316B0B"/>
    <w:rsid w:val="67334F00"/>
    <w:rsid w:val="6736310E"/>
    <w:rsid w:val="673B7257"/>
    <w:rsid w:val="674F2761"/>
    <w:rsid w:val="678510F9"/>
    <w:rsid w:val="67851993"/>
    <w:rsid w:val="67B41E3E"/>
    <w:rsid w:val="67CF1721"/>
    <w:rsid w:val="67D10C2F"/>
    <w:rsid w:val="67DD6CF2"/>
    <w:rsid w:val="67E20EE9"/>
    <w:rsid w:val="67E25847"/>
    <w:rsid w:val="67E37E09"/>
    <w:rsid w:val="67E6454B"/>
    <w:rsid w:val="67E67E83"/>
    <w:rsid w:val="67EE31A2"/>
    <w:rsid w:val="67FA184B"/>
    <w:rsid w:val="68195914"/>
    <w:rsid w:val="682045DE"/>
    <w:rsid w:val="68210EBB"/>
    <w:rsid w:val="682F4936"/>
    <w:rsid w:val="68531B0E"/>
    <w:rsid w:val="685C35FC"/>
    <w:rsid w:val="68813643"/>
    <w:rsid w:val="689C58AC"/>
    <w:rsid w:val="689D41B3"/>
    <w:rsid w:val="68EB7CCB"/>
    <w:rsid w:val="691C78D4"/>
    <w:rsid w:val="6926306E"/>
    <w:rsid w:val="69295E15"/>
    <w:rsid w:val="693A1BAB"/>
    <w:rsid w:val="69433E58"/>
    <w:rsid w:val="694B08BF"/>
    <w:rsid w:val="696074A9"/>
    <w:rsid w:val="69717747"/>
    <w:rsid w:val="69791E15"/>
    <w:rsid w:val="6997468C"/>
    <w:rsid w:val="699E5B64"/>
    <w:rsid w:val="69A36249"/>
    <w:rsid w:val="69A41F98"/>
    <w:rsid w:val="69B5498B"/>
    <w:rsid w:val="69E12A68"/>
    <w:rsid w:val="69E26B8C"/>
    <w:rsid w:val="69F02802"/>
    <w:rsid w:val="69F12F1E"/>
    <w:rsid w:val="6A070584"/>
    <w:rsid w:val="6A0C46F3"/>
    <w:rsid w:val="6A0F3E81"/>
    <w:rsid w:val="6A22378F"/>
    <w:rsid w:val="6A276531"/>
    <w:rsid w:val="6A2D4F2C"/>
    <w:rsid w:val="6A442123"/>
    <w:rsid w:val="6A882DBE"/>
    <w:rsid w:val="6A8954A7"/>
    <w:rsid w:val="6A9F29DE"/>
    <w:rsid w:val="6AA558CB"/>
    <w:rsid w:val="6AA84653"/>
    <w:rsid w:val="6AA94D50"/>
    <w:rsid w:val="6AA960DF"/>
    <w:rsid w:val="6AD16ECB"/>
    <w:rsid w:val="6AE70269"/>
    <w:rsid w:val="6AE94F08"/>
    <w:rsid w:val="6B020566"/>
    <w:rsid w:val="6B0A11E5"/>
    <w:rsid w:val="6B157649"/>
    <w:rsid w:val="6B193B1A"/>
    <w:rsid w:val="6B211531"/>
    <w:rsid w:val="6B223451"/>
    <w:rsid w:val="6B2D7B73"/>
    <w:rsid w:val="6B3474CF"/>
    <w:rsid w:val="6B445273"/>
    <w:rsid w:val="6B5405CD"/>
    <w:rsid w:val="6B6F7253"/>
    <w:rsid w:val="6B8133BE"/>
    <w:rsid w:val="6BBA4DD8"/>
    <w:rsid w:val="6BC56864"/>
    <w:rsid w:val="6BCF2245"/>
    <w:rsid w:val="6BDD1219"/>
    <w:rsid w:val="6BEB4950"/>
    <w:rsid w:val="6BF131EA"/>
    <w:rsid w:val="6C2947E2"/>
    <w:rsid w:val="6C36481D"/>
    <w:rsid w:val="6C4459D9"/>
    <w:rsid w:val="6C51095C"/>
    <w:rsid w:val="6C5945B0"/>
    <w:rsid w:val="6C5E35A8"/>
    <w:rsid w:val="6C6469E3"/>
    <w:rsid w:val="6C76452A"/>
    <w:rsid w:val="6C8E751E"/>
    <w:rsid w:val="6C8F6564"/>
    <w:rsid w:val="6CA72221"/>
    <w:rsid w:val="6CAB370D"/>
    <w:rsid w:val="6CBA0092"/>
    <w:rsid w:val="6CBA432A"/>
    <w:rsid w:val="6CF7164F"/>
    <w:rsid w:val="6CF969C8"/>
    <w:rsid w:val="6D0A00AD"/>
    <w:rsid w:val="6D0C412A"/>
    <w:rsid w:val="6D2204BF"/>
    <w:rsid w:val="6D2D0E38"/>
    <w:rsid w:val="6D471F6D"/>
    <w:rsid w:val="6D5B200A"/>
    <w:rsid w:val="6D5D5963"/>
    <w:rsid w:val="6D607CB4"/>
    <w:rsid w:val="6D6178B7"/>
    <w:rsid w:val="6D662EFC"/>
    <w:rsid w:val="6D6913A6"/>
    <w:rsid w:val="6D712BA8"/>
    <w:rsid w:val="6D755407"/>
    <w:rsid w:val="6D7E6780"/>
    <w:rsid w:val="6D963614"/>
    <w:rsid w:val="6D9C3BD9"/>
    <w:rsid w:val="6DA93578"/>
    <w:rsid w:val="6DB43564"/>
    <w:rsid w:val="6DB922C5"/>
    <w:rsid w:val="6DC018D9"/>
    <w:rsid w:val="6DDD4CCB"/>
    <w:rsid w:val="6DE71E76"/>
    <w:rsid w:val="6DF87A82"/>
    <w:rsid w:val="6E056B89"/>
    <w:rsid w:val="6E372FA0"/>
    <w:rsid w:val="6E4D68B4"/>
    <w:rsid w:val="6E5042A8"/>
    <w:rsid w:val="6E54171C"/>
    <w:rsid w:val="6E5D1FED"/>
    <w:rsid w:val="6E6358E3"/>
    <w:rsid w:val="6E6B46CF"/>
    <w:rsid w:val="6E6F3AAD"/>
    <w:rsid w:val="6E797CB4"/>
    <w:rsid w:val="6E7B480B"/>
    <w:rsid w:val="6EB102E9"/>
    <w:rsid w:val="6EB22DBB"/>
    <w:rsid w:val="6EBC3837"/>
    <w:rsid w:val="6EBD60A0"/>
    <w:rsid w:val="6EBD633F"/>
    <w:rsid w:val="6EF8572F"/>
    <w:rsid w:val="6F0767FE"/>
    <w:rsid w:val="6F1562FA"/>
    <w:rsid w:val="6F3A3490"/>
    <w:rsid w:val="6F473F3C"/>
    <w:rsid w:val="6F5A4D44"/>
    <w:rsid w:val="6F5E719B"/>
    <w:rsid w:val="6F657B47"/>
    <w:rsid w:val="6F8D3E9A"/>
    <w:rsid w:val="6F9D3074"/>
    <w:rsid w:val="6FAD047D"/>
    <w:rsid w:val="6FB46427"/>
    <w:rsid w:val="6FBE3628"/>
    <w:rsid w:val="6FBE7D6C"/>
    <w:rsid w:val="6FC3676D"/>
    <w:rsid w:val="6FDD27B8"/>
    <w:rsid w:val="6FE916F5"/>
    <w:rsid w:val="700444E0"/>
    <w:rsid w:val="700569AA"/>
    <w:rsid w:val="70192254"/>
    <w:rsid w:val="703161AB"/>
    <w:rsid w:val="70383BD0"/>
    <w:rsid w:val="7048104D"/>
    <w:rsid w:val="704E31DF"/>
    <w:rsid w:val="705B0CE2"/>
    <w:rsid w:val="70647073"/>
    <w:rsid w:val="70797D3D"/>
    <w:rsid w:val="70901854"/>
    <w:rsid w:val="709B6647"/>
    <w:rsid w:val="709B74C3"/>
    <w:rsid w:val="70AD028D"/>
    <w:rsid w:val="70B46D23"/>
    <w:rsid w:val="70C008A5"/>
    <w:rsid w:val="70CD633E"/>
    <w:rsid w:val="70CD6E1B"/>
    <w:rsid w:val="70FE448F"/>
    <w:rsid w:val="71094BE2"/>
    <w:rsid w:val="710F33E9"/>
    <w:rsid w:val="71127455"/>
    <w:rsid w:val="71530630"/>
    <w:rsid w:val="71585F77"/>
    <w:rsid w:val="716A0DE7"/>
    <w:rsid w:val="71754AA1"/>
    <w:rsid w:val="71774623"/>
    <w:rsid w:val="71AE493A"/>
    <w:rsid w:val="71B65DBE"/>
    <w:rsid w:val="71BB3070"/>
    <w:rsid w:val="71DA174C"/>
    <w:rsid w:val="71DB35E6"/>
    <w:rsid w:val="71DC31BE"/>
    <w:rsid w:val="71F825ED"/>
    <w:rsid w:val="71F96FA9"/>
    <w:rsid w:val="72020116"/>
    <w:rsid w:val="720374DF"/>
    <w:rsid w:val="720774D8"/>
    <w:rsid w:val="72224E32"/>
    <w:rsid w:val="72352519"/>
    <w:rsid w:val="723C46C1"/>
    <w:rsid w:val="723E6912"/>
    <w:rsid w:val="723F6D16"/>
    <w:rsid w:val="724124AB"/>
    <w:rsid w:val="725E7B40"/>
    <w:rsid w:val="726B6A07"/>
    <w:rsid w:val="72725A8D"/>
    <w:rsid w:val="727E1BA9"/>
    <w:rsid w:val="72BA1C70"/>
    <w:rsid w:val="72C85647"/>
    <w:rsid w:val="72E503E5"/>
    <w:rsid w:val="72E70644"/>
    <w:rsid w:val="72F1592E"/>
    <w:rsid w:val="72F33D1D"/>
    <w:rsid w:val="72FA2B14"/>
    <w:rsid w:val="73067E6B"/>
    <w:rsid w:val="73102B8D"/>
    <w:rsid w:val="731425B0"/>
    <w:rsid w:val="732D4FEC"/>
    <w:rsid w:val="73342FD4"/>
    <w:rsid w:val="73386621"/>
    <w:rsid w:val="733F2C70"/>
    <w:rsid w:val="73426D3A"/>
    <w:rsid w:val="73442A03"/>
    <w:rsid w:val="734E508E"/>
    <w:rsid w:val="73871857"/>
    <w:rsid w:val="73AE188E"/>
    <w:rsid w:val="73B74893"/>
    <w:rsid w:val="73C214D9"/>
    <w:rsid w:val="73C94469"/>
    <w:rsid w:val="73E70DA9"/>
    <w:rsid w:val="73ED2599"/>
    <w:rsid w:val="73EF6E7D"/>
    <w:rsid w:val="73F62263"/>
    <w:rsid w:val="74027B72"/>
    <w:rsid w:val="740B7B55"/>
    <w:rsid w:val="7414094F"/>
    <w:rsid w:val="74181AC9"/>
    <w:rsid w:val="74216570"/>
    <w:rsid w:val="74275AAB"/>
    <w:rsid w:val="742767AB"/>
    <w:rsid w:val="74374039"/>
    <w:rsid w:val="747772CF"/>
    <w:rsid w:val="748527D2"/>
    <w:rsid w:val="74B36014"/>
    <w:rsid w:val="74C53F03"/>
    <w:rsid w:val="74D368BB"/>
    <w:rsid w:val="74D84FF7"/>
    <w:rsid w:val="74E2188B"/>
    <w:rsid w:val="74F22CFE"/>
    <w:rsid w:val="75027EB0"/>
    <w:rsid w:val="75121EE2"/>
    <w:rsid w:val="75127CED"/>
    <w:rsid w:val="75183BF0"/>
    <w:rsid w:val="751D0DD1"/>
    <w:rsid w:val="75335702"/>
    <w:rsid w:val="75363AF5"/>
    <w:rsid w:val="753A74D2"/>
    <w:rsid w:val="753B06EB"/>
    <w:rsid w:val="75401397"/>
    <w:rsid w:val="755502BA"/>
    <w:rsid w:val="755515D0"/>
    <w:rsid w:val="755649B6"/>
    <w:rsid w:val="75680FE8"/>
    <w:rsid w:val="75762252"/>
    <w:rsid w:val="757E3592"/>
    <w:rsid w:val="75A960F0"/>
    <w:rsid w:val="75AA1C88"/>
    <w:rsid w:val="75BA1C1F"/>
    <w:rsid w:val="75E04ABD"/>
    <w:rsid w:val="76047570"/>
    <w:rsid w:val="760B3898"/>
    <w:rsid w:val="761B5556"/>
    <w:rsid w:val="76257777"/>
    <w:rsid w:val="76366479"/>
    <w:rsid w:val="76533EBB"/>
    <w:rsid w:val="765C627B"/>
    <w:rsid w:val="76816871"/>
    <w:rsid w:val="768371E5"/>
    <w:rsid w:val="76A57AC9"/>
    <w:rsid w:val="76C44F45"/>
    <w:rsid w:val="76E438A2"/>
    <w:rsid w:val="76F43484"/>
    <w:rsid w:val="76F57FBE"/>
    <w:rsid w:val="76F96104"/>
    <w:rsid w:val="77075CA9"/>
    <w:rsid w:val="77125B11"/>
    <w:rsid w:val="77177AE1"/>
    <w:rsid w:val="77185E10"/>
    <w:rsid w:val="77325BFC"/>
    <w:rsid w:val="7735228D"/>
    <w:rsid w:val="77354A3B"/>
    <w:rsid w:val="77780007"/>
    <w:rsid w:val="777F03E3"/>
    <w:rsid w:val="778030A7"/>
    <w:rsid w:val="778E7BEF"/>
    <w:rsid w:val="77A143D6"/>
    <w:rsid w:val="77A21D39"/>
    <w:rsid w:val="77A75C2D"/>
    <w:rsid w:val="77AE15D0"/>
    <w:rsid w:val="77B45DBC"/>
    <w:rsid w:val="77D00DB1"/>
    <w:rsid w:val="77D62CF0"/>
    <w:rsid w:val="77E50354"/>
    <w:rsid w:val="77F7108E"/>
    <w:rsid w:val="77FA19C2"/>
    <w:rsid w:val="77FE41FA"/>
    <w:rsid w:val="77FF71C2"/>
    <w:rsid w:val="78035898"/>
    <w:rsid w:val="780F6836"/>
    <w:rsid w:val="78210B04"/>
    <w:rsid w:val="78222E01"/>
    <w:rsid w:val="7831380E"/>
    <w:rsid w:val="78383762"/>
    <w:rsid w:val="784A69E3"/>
    <w:rsid w:val="78574858"/>
    <w:rsid w:val="78631299"/>
    <w:rsid w:val="78785A3B"/>
    <w:rsid w:val="787D2E8F"/>
    <w:rsid w:val="787E073F"/>
    <w:rsid w:val="788C0403"/>
    <w:rsid w:val="789161F9"/>
    <w:rsid w:val="789238D8"/>
    <w:rsid w:val="78937BB2"/>
    <w:rsid w:val="789870B2"/>
    <w:rsid w:val="78BE709E"/>
    <w:rsid w:val="78C436CA"/>
    <w:rsid w:val="78C50304"/>
    <w:rsid w:val="78C57641"/>
    <w:rsid w:val="78C60E1A"/>
    <w:rsid w:val="78CB1122"/>
    <w:rsid w:val="78D83818"/>
    <w:rsid w:val="790E0FE8"/>
    <w:rsid w:val="790F779C"/>
    <w:rsid w:val="791511F7"/>
    <w:rsid w:val="791F1715"/>
    <w:rsid w:val="79274219"/>
    <w:rsid w:val="7930691B"/>
    <w:rsid w:val="79416C09"/>
    <w:rsid w:val="79420C91"/>
    <w:rsid w:val="794B78EA"/>
    <w:rsid w:val="794C5D6B"/>
    <w:rsid w:val="794F7961"/>
    <w:rsid w:val="795069DB"/>
    <w:rsid w:val="796055BB"/>
    <w:rsid w:val="796400CB"/>
    <w:rsid w:val="796A2637"/>
    <w:rsid w:val="79992BA8"/>
    <w:rsid w:val="79BE20F8"/>
    <w:rsid w:val="79D06A48"/>
    <w:rsid w:val="79D23E52"/>
    <w:rsid w:val="79F22FDB"/>
    <w:rsid w:val="7A097BEF"/>
    <w:rsid w:val="7A0B7F26"/>
    <w:rsid w:val="7A1235C3"/>
    <w:rsid w:val="7A287E5D"/>
    <w:rsid w:val="7A2A7FD6"/>
    <w:rsid w:val="7A332941"/>
    <w:rsid w:val="7A496BE4"/>
    <w:rsid w:val="7A4C3A7B"/>
    <w:rsid w:val="7A5A4ACD"/>
    <w:rsid w:val="7A755910"/>
    <w:rsid w:val="7A8D3E66"/>
    <w:rsid w:val="7A9A5477"/>
    <w:rsid w:val="7AA2010D"/>
    <w:rsid w:val="7AAA3C38"/>
    <w:rsid w:val="7ABE4186"/>
    <w:rsid w:val="7AC23D1F"/>
    <w:rsid w:val="7AC954CB"/>
    <w:rsid w:val="7ACF6F09"/>
    <w:rsid w:val="7AEA3480"/>
    <w:rsid w:val="7B0408F4"/>
    <w:rsid w:val="7B1540B7"/>
    <w:rsid w:val="7B1D667F"/>
    <w:rsid w:val="7B1D7759"/>
    <w:rsid w:val="7B2F4C83"/>
    <w:rsid w:val="7B324B86"/>
    <w:rsid w:val="7B3960C4"/>
    <w:rsid w:val="7B3C12F0"/>
    <w:rsid w:val="7B417B79"/>
    <w:rsid w:val="7B5F592D"/>
    <w:rsid w:val="7B6A461A"/>
    <w:rsid w:val="7B70260D"/>
    <w:rsid w:val="7B794B37"/>
    <w:rsid w:val="7B886807"/>
    <w:rsid w:val="7BCD1052"/>
    <w:rsid w:val="7BD026A0"/>
    <w:rsid w:val="7BD740AE"/>
    <w:rsid w:val="7BDE0A9C"/>
    <w:rsid w:val="7BE04CB6"/>
    <w:rsid w:val="7BEF5592"/>
    <w:rsid w:val="7BF32717"/>
    <w:rsid w:val="7C043F0F"/>
    <w:rsid w:val="7C0B5619"/>
    <w:rsid w:val="7C417232"/>
    <w:rsid w:val="7C534DA6"/>
    <w:rsid w:val="7C5A6EFC"/>
    <w:rsid w:val="7C705CC6"/>
    <w:rsid w:val="7C7D6557"/>
    <w:rsid w:val="7C832085"/>
    <w:rsid w:val="7CAA51AA"/>
    <w:rsid w:val="7CB83A65"/>
    <w:rsid w:val="7CCE5C2B"/>
    <w:rsid w:val="7CF86C95"/>
    <w:rsid w:val="7D4D6F0E"/>
    <w:rsid w:val="7D5575EB"/>
    <w:rsid w:val="7D591A08"/>
    <w:rsid w:val="7D597C6A"/>
    <w:rsid w:val="7D5D348F"/>
    <w:rsid w:val="7D6053E3"/>
    <w:rsid w:val="7D7C4F16"/>
    <w:rsid w:val="7D817576"/>
    <w:rsid w:val="7D9D623D"/>
    <w:rsid w:val="7D9F6837"/>
    <w:rsid w:val="7DC96E14"/>
    <w:rsid w:val="7DE41250"/>
    <w:rsid w:val="7DEB3150"/>
    <w:rsid w:val="7DFC57D3"/>
    <w:rsid w:val="7E01018F"/>
    <w:rsid w:val="7E045D27"/>
    <w:rsid w:val="7E1544D8"/>
    <w:rsid w:val="7E3538B9"/>
    <w:rsid w:val="7E3A462D"/>
    <w:rsid w:val="7E4047F7"/>
    <w:rsid w:val="7E5D00E7"/>
    <w:rsid w:val="7E6F072D"/>
    <w:rsid w:val="7E734922"/>
    <w:rsid w:val="7E7D03CB"/>
    <w:rsid w:val="7E9E181C"/>
    <w:rsid w:val="7EAE4002"/>
    <w:rsid w:val="7ECD258D"/>
    <w:rsid w:val="7F003179"/>
    <w:rsid w:val="7F044D1D"/>
    <w:rsid w:val="7F1135E0"/>
    <w:rsid w:val="7F344F45"/>
    <w:rsid w:val="7F47695C"/>
    <w:rsid w:val="7F4C1441"/>
    <w:rsid w:val="7F5938F7"/>
    <w:rsid w:val="7F771A25"/>
    <w:rsid w:val="7F7B57BF"/>
    <w:rsid w:val="7F7D0555"/>
    <w:rsid w:val="7F7D2862"/>
    <w:rsid w:val="7F804BD1"/>
    <w:rsid w:val="7F876189"/>
    <w:rsid w:val="7F947F67"/>
    <w:rsid w:val="7F980F48"/>
    <w:rsid w:val="7FAE6EAB"/>
    <w:rsid w:val="7FB36B72"/>
    <w:rsid w:val="7FB833DC"/>
    <w:rsid w:val="7FBA73E5"/>
    <w:rsid w:val="7FBB3982"/>
    <w:rsid w:val="7FBF62AD"/>
    <w:rsid w:val="7FCC18C9"/>
    <w:rsid w:val="7FDB10C8"/>
    <w:rsid w:val="7FF030E0"/>
    <w:rsid w:val="7FF61853"/>
    <w:rsid w:val="95DF2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4">
    <w:name w:val="heading 3"/>
    <w:basedOn w:val="1"/>
    <w:next w:val="1"/>
    <w:qFormat/>
    <w:uiPriority w:val="0"/>
    <w:pPr>
      <w:spacing w:before="100" w:beforeAutospacing="1" w:after="100" w:afterAutospacing="1"/>
      <w:jc w:val="left"/>
      <w:outlineLvl w:val="2"/>
    </w:pPr>
    <w:rPr>
      <w:rFonts w:hint="eastAsia" w:ascii="宋体" w:hAnsi="宋体"/>
      <w:b/>
      <w:kern w:val="0"/>
      <w:sz w:val="27"/>
      <w:szCs w:val="27"/>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36">
    <w:name w:val="Default Paragraph Font"/>
    <w:semiHidden/>
    <w:unhideWhenUsed/>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6">
    <w:name w:val="toc 7"/>
    <w:basedOn w:val="1"/>
    <w:next w:val="1"/>
    <w:semiHidden/>
    <w:qFormat/>
    <w:uiPriority w:val="0"/>
    <w:pPr>
      <w:tabs>
        <w:tab w:val="right" w:leader="dot" w:pos="9242"/>
      </w:tabs>
      <w:ind w:firstLine="1050" w:firstLineChars="500"/>
      <w:jc w:val="left"/>
    </w:pPr>
    <w:rPr>
      <w:rFonts w:ascii="宋体"/>
      <w:szCs w:val="21"/>
    </w:rPr>
  </w:style>
  <w:style w:type="paragraph" w:styleId="7">
    <w:name w:val="index 8"/>
    <w:basedOn w:val="1"/>
    <w:next w:val="1"/>
    <w:qFormat/>
    <w:uiPriority w:val="0"/>
    <w:pPr>
      <w:ind w:left="1680" w:hanging="210"/>
      <w:jc w:val="left"/>
    </w:pPr>
    <w:rPr>
      <w:rFonts w:ascii="Calibri" w:hAnsi="Calibri"/>
      <w:sz w:val="20"/>
      <w:szCs w:val="20"/>
    </w:rPr>
  </w:style>
  <w:style w:type="paragraph" w:styleId="8">
    <w:name w:val="caption"/>
    <w:basedOn w:val="1"/>
    <w:next w:val="1"/>
    <w:qFormat/>
    <w:uiPriority w:val="0"/>
    <w:pPr>
      <w:spacing w:before="152" w:after="160"/>
    </w:pPr>
    <w:rPr>
      <w:rFonts w:ascii="Arial" w:hAnsi="Arial" w:eastAsia="黑体" w:cs="Arial"/>
      <w:sz w:val="20"/>
      <w:szCs w:val="20"/>
    </w:rPr>
  </w:style>
  <w:style w:type="paragraph" w:styleId="9">
    <w:name w:val="index 5"/>
    <w:basedOn w:val="1"/>
    <w:next w:val="1"/>
    <w:qFormat/>
    <w:uiPriority w:val="0"/>
    <w:pPr>
      <w:ind w:left="1050" w:hanging="210"/>
      <w:jc w:val="left"/>
    </w:pPr>
    <w:rPr>
      <w:rFonts w:ascii="Calibri" w:hAnsi="Calibri"/>
      <w:sz w:val="20"/>
      <w:szCs w:val="20"/>
    </w:rPr>
  </w:style>
  <w:style w:type="paragraph" w:styleId="10">
    <w:name w:val="Document Map"/>
    <w:basedOn w:val="1"/>
    <w:semiHidden/>
    <w:qFormat/>
    <w:uiPriority w:val="0"/>
    <w:pPr>
      <w:shd w:val="clear" w:color="auto" w:fill="000080"/>
    </w:pPr>
  </w:style>
  <w:style w:type="paragraph" w:styleId="11">
    <w:name w:val="annotation text"/>
    <w:basedOn w:val="1"/>
    <w:qFormat/>
    <w:uiPriority w:val="0"/>
    <w:pPr>
      <w:jc w:val="left"/>
    </w:pPr>
  </w:style>
  <w:style w:type="paragraph" w:styleId="12">
    <w:name w:val="index 6"/>
    <w:basedOn w:val="1"/>
    <w:next w:val="1"/>
    <w:qFormat/>
    <w:uiPriority w:val="0"/>
    <w:pPr>
      <w:ind w:left="1260" w:hanging="210"/>
      <w:jc w:val="left"/>
    </w:pPr>
    <w:rPr>
      <w:rFonts w:ascii="Calibri" w:hAnsi="Calibri"/>
      <w:sz w:val="20"/>
      <w:szCs w:val="20"/>
    </w:rPr>
  </w:style>
  <w:style w:type="paragraph" w:styleId="13">
    <w:name w:val="index 4"/>
    <w:basedOn w:val="1"/>
    <w:next w:val="1"/>
    <w:qFormat/>
    <w:uiPriority w:val="0"/>
    <w:pPr>
      <w:ind w:left="840" w:hanging="210"/>
      <w:jc w:val="left"/>
    </w:pPr>
    <w:rPr>
      <w:rFonts w:ascii="Calibri" w:hAnsi="Calibri"/>
      <w:sz w:val="20"/>
      <w:szCs w:val="20"/>
    </w:rPr>
  </w:style>
  <w:style w:type="paragraph" w:styleId="14">
    <w:name w:val="toc 5"/>
    <w:basedOn w:val="1"/>
    <w:next w:val="1"/>
    <w:semiHidden/>
    <w:qFormat/>
    <w:uiPriority w:val="0"/>
    <w:pPr>
      <w:tabs>
        <w:tab w:val="right" w:leader="dot" w:pos="9242"/>
      </w:tabs>
      <w:ind w:firstLine="630" w:firstLineChars="300"/>
      <w:jc w:val="left"/>
    </w:pPr>
    <w:rPr>
      <w:rFonts w:ascii="宋体"/>
      <w:szCs w:val="21"/>
    </w:rPr>
  </w:style>
  <w:style w:type="paragraph" w:styleId="15">
    <w:name w:val="toc 3"/>
    <w:basedOn w:val="1"/>
    <w:next w:val="1"/>
    <w:qFormat/>
    <w:uiPriority w:val="39"/>
    <w:pPr>
      <w:tabs>
        <w:tab w:val="right" w:leader="dot" w:pos="9242"/>
      </w:tabs>
      <w:ind w:firstLine="210" w:firstLineChars="100"/>
      <w:jc w:val="left"/>
    </w:pPr>
    <w:rPr>
      <w:rFonts w:ascii="宋体"/>
      <w:szCs w:val="21"/>
    </w:rPr>
  </w:style>
  <w:style w:type="paragraph" w:styleId="16">
    <w:name w:val="toc 8"/>
    <w:basedOn w:val="1"/>
    <w:next w:val="1"/>
    <w:semiHidden/>
    <w:qFormat/>
    <w:uiPriority w:val="0"/>
    <w:pPr>
      <w:tabs>
        <w:tab w:val="right" w:leader="dot" w:pos="9242"/>
      </w:tabs>
      <w:ind w:firstLine="1260" w:firstLineChars="600"/>
      <w:jc w:val="left"/>
    </w:pPr>
    <w:rPr>
      <w:rFonts w:ascii="宋体"/>
      <w:szCs w:val="21"/>
    </w:rPr>
  </w:style>
  <w:style w:type="paragraph" w:styleId="17">
    <w:name w:val="index 3"/>
    <w:basedOn w:val="1"/>
    <w:next w:val="1"/>
    <w:qFormat/>
    <w:uiPriority w:val="0"/>
    <w:pPr>
      <w:ind w:left="630" w:hanging="210"/>
      <w:jc w:val="left"/>
    </w:pPr>
    <w:rPr>
      <w:rFonts w:ascii="Calibri" w:hAnsi="Calibri"/>
      <w:sz w:val="20"/>
      <w:szCs w:val="20"/>
    </w:rPr>
  </w:style>
  <w:style w:type="paragraph" w:styleId="18">
    <w:name w:val="endnote text"/>
    <w:basedOn w:val="1"/>
    <w:semiHidden/>
    <w:qFormat/>
    <w:uiPriority w:val="0"/>
    <w:pPr>
      <w:snapToGrid w:val="0"/>
      <w:jc w:val="left"/>
    </w:pPr>
  </w:style>
  <w:style w:type="paragraph" w:styleId="19">
    <w:name w:val="footer"/>
    <w:basedOn w:val="1"/>
    <w:qFormat/>
    <w:uiPriority w:val="0"/>
    <w:pPr>
      <w:snapToGrid w:val="0"/>
      <w:ind w:right="210" w:rightChars="100"/>
      <w:jc w:val="right"/>
    </w:pPr>
    <w:rPr>
      <w:sz w:val="18"/>
      <w:szCs w:val="18"/>
    </w:rPr>
  </w:style>
  <w:style w:type="paragraph" w:styleId="20">
    <w:name w:val="header"/>
    <w:basedOn w:val="1"/>
    <w:link w:val="49"/>
    <w:qFormat/>
    <w:uiPriority w:val="99"/>
    <w:pPr>
      <w:snapToGrid w:val="0"/>
      <w:jc w:val="left"/>
    </w:pPr>
    <w:rPr>
      <w:sz w:val="18"/>
      <w:szCs w:val="18"/>
    </w:rPr>
  </w:style>
  <w:style w:type="paragraph" w:styleId="21">
    <w:name w:val="toc 1"/>
    <w:basedOn w:val="1"/>
    <w:next w:val="1"/>
    <w:qFormat/>
    <w:uiPriority w:val="39"/>
    <w:pPr>
      <w:tabs>
        <w:tab w:val="right" w:leader="dot" w:pos="9242"/>
      </w:tabs>
      <w:spacing w:before="79" w:beforeLines="25" w:after="79" w:afterLines="25"/>
      <w:jc w:val="left"/>
    </w:pPr>
    <w:rPr>
      <w:rFonts w:ascii="宋体"/>
      <w:szCs w:val="21"/>
    </w:rPr>
  </w:style>
  <w:style w:type="paragraph" w:styleId="22">
    <w:name w:val="toc 4"/>
    <w:basedOn w:val="1"/>
    <w:next w:val="1"/>
    <w:semiHidden/>
    <w:qFormat/>
    <w:uiPriority w:val="0"/>
    <w:pPr>
      <w:tabs>
        <w:tab w:val="right" w:leader="dot" w:pos="9242"/>
      </w:tabs>
      <w:ind w:firstLine="420" w:firstLineChars="200"/>
      <w:jc w:val="left"/>
    </w:pPr>
    <w:rPr>
      <w:rFonts w:ascii="宋体"/>
      <w:szCs w:val="21"/>
    </w:rPr>
  </w:style>
  <w:style w:type="paragraph" w:styleId="23">
    <w:name w:val="index heading"/>
    <w:basedOn w:val="1"/>
    <w:next w:val="24"/>
    <w:qFormat/>
    <w:uiPriority w:val="0"/>
    <w:pPr>
      <w:spacing w:before="120" w:after="120"/>
      <w:jc w:val="center"/>
    </w:pPr>
    <w:rPr>
      <w:rFonts w:ascii="Calibri" w:hAnsi="Calibri"/>
      <w:b/>
      <w:bCs/>
      <w:iCs/>
      <w:szCs w:val="20"/>
    </w:rPr>
  </w:style>
  <w:style w:type="paragraph" w:styleId="24">
    <w:name w:val="index 1"/>
    <w:basedOn w:val="1"/>
    <w:next w:val="25"/>
    <w:qFormat/>
    <w:uiPriority w:val="0"/>
    <w:pPr>
      <w:tabs>
        <w:tab w:val="right" w:leader="dot" w:pos="9299"/>
      </w:tabs>
      <w:jc w:val="left"/>
    </w:pPr>
    <w:rPr>
      <w:rFonts w:ascii="宋体"/>
      <w:szCs w:val="21"/>
    </w:rPr>
  </w:style>
  <w:style w:type="paragraph" w:customStyle="1" w:styleId="25">
    <w:name w:val="段"/>
    <w:link w:val="46"/>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6">
    <w:name w:val="footnote text"/>
    <w:basedOn w:val="1"/>
    <w:qFormat/>
    <w:uiPriority w:val="0"/>
    <w:pPr>
      <w:numPr>
        <w:ilvl w:val="0"/>
        <w:numId w:val="1"/>
      </w:numPr>
      <w:snapToGrid w:val="0"/>
      <w:jc w:val="left"/>
    </w:pPr>
    <w:rPr>
      <w:rFonts w:ascii="宋体"/>
      <w:sz w:val="18"/>
      <w:szCs w:val="18"/>
    </w:rPr>
  </w:style>
  <w:style w:type="paragraph" w:styleId="27">
    <w:name w:val="toc 6"/>
    <w:basedOn w:val="1"/>
    <w:next w:val="1"/>
    <w:semiHidden/>
    <w:qFormat/>
    <w:uiPriority w:val="0"/>
    <w:pPr>
      <w:tabs>
        <w:tab w:val="right" w:leader="dot" w:pos="9242"/>
      </w:tabs>
      <w:ind w:firstLine="840" w:firstLineChars="400"/>
      <w:jc w:val="left"/>
    </w:pPr>
    <w:rPr>
      <w:rFonts w:ascii="宋体"/>
      <w:szCs w:val="21"/>
    </w:rPr>
  </w:style>
  <w:style w:type="paragraph" w:styleId="28">
    <w:name w:val="index 7"/>
    <w:basedOn w:val="1"/>
    <w:next w:val="1"/>
    <w:qFormat/>
    <w:uiPriority w:val="0"/>
    <w:pPr>
      <w:ind w:left="1470" w:hanging="210"/>
      <w:jc w:val="left"/>
    </w:pPr>
    <w:rPr>
      <w:rFonts w:ascii="Calibri" w:hAnsi="Calibri"/>
      <w:sz w:val="20"/>
      <w:szCs w:val="20"/>
    </w:rPr>
  </w:style>
  <w:style w:type="paragraph" w:styleId="29">
    <w:name w:val="index 9"/>
    <w:basedOn w:val="1"/>
    <w:next w:val="1"/>
    <w:qFormat/>
    <w:uiPriority w:val="0"/>
    <w:pPr>
      <w:ind w:left="1890" w:hanging="210"/>
      <w:jc w:val="left"/>
    </w:pPr>
    <w:rPr>
      <w:rFonts w:ascii="Calibri" w:hAnsi="Calibri"/>
      <w:sz w:val="20"/>
      <w:szCs w:val="20"/>
    </w:rPr>
  </w:style>
  <w:style w:type="paragraph" w:styleId="30">
    <w:name w:val="toc 2"/>
    <w:basedOn w:val="1"/>
    <w:next w:val="1"/>
    <w:qFormat/>
    <w:uiPriority w:val="39"/>
    <w:pPr>
      <w:tabs>
        <w:tab w:val="right" w:leader="dot" w:pos="9242"/>
      </w:tabs>
    </w:pPr>
    <w:rPr>
      <w:rFonts w:ascii="宋体"/>
      <w:szCs w:val="21"/>
    </w:rPr>
  </w:style>
  <w:style w:type="paragraph" w:styleId="31">
    <w:name w:val="toc 9"/>
    <w:basedOn w:val="1"/>
    <w:next w:val="1"/>
    <w:semiHidden/>
    <w:qFormat/>
    <w:uiPriority w:val="0"/>
    <w:pPr>
      <w:ind w:left="1470"/>
      <w:jc w:val="left"/>
    </w:pPr>
    <w:rPr>
      <w:sz w:val="20"/>
      <w:szCs w:val="20"/>
    </w:rPr>
  </w:style>
  <w:style w:type="paragraph" w:styleId="3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3">
    <w:name w:val="index 2"/>
    <w:basedOn w:val="1"/>
    <w:next w:val="1"/>
    <w:qFormat/>
    <w:uiPriority w:val="0"/>
    <w:pPr>
      <w:ind w:left="420" w:hanging="210"/>
      <w:jc w:val="left"/>
    </w:pPr>
    <w:rPr>
      <w:rFonts w:ascii="Calibri" w:hAnsi="Calibri"/>
      <w:sz w:val="20"/>
      <w:szCs w:val="20"/>
    </w:rPr>
  </w:style>
  <w:style w:type="table" w:styleId="35">
    <w:name w:val="Table Grid"/>
    <w:basedOn w:val="34"/>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7">
    <w:name w:val="Strong"/>
    <w:basedOn w:val="36"/>
    <w:qFormat/>
    <w:uiPriority w:val="22"/>
    <w:rPr>
      <w:b/>
      <w:bCs/>
    </w:rPr>
  </w:style>
  <w:style w:type="character" w:styleId="38">
    <w:name w:val="endnote reference"/>
    <w:semiHidden/>
    <w:qFormat/>
    <w:uiPriority w:val="0"/>
    <w:rPr>
      <w:vertAlign w:val="superscript"/>
    </w:rPr>
  </w:style>
  <w:style w:type="character" w:styleId="39">
    <w:name w:val="page number"/>
    <w:qFormat/>
    <w:uiPriority w:val="0"/>
    <w:rPr>
      <w:rFonts w:ascii="Times New Roman" w:hAnsi="Times New Roman" w:eastAsia="宋体"/>
      <w:sz w:val="18"/>
    </w:rPr>
  </w:style>
  <w:style w:type="character" w:styleId="40">
    <w:name w:val="FollowedHyperlink"/>
    <w:qFormat/>
    <w:uiPriority w:val="0"/>
    <w:rPr>
      <w:color w:val="800080"/>
      <w:u w:val="single"/>
    </w:rPr>
  </w:style>
  <w:style w:type="character" w:styleId="41">
    <w:name w:val="Hyperlink"/>
    <w:qFormat/>
    <w:uiPriority w:val="99"/>
    <w:rPr>
      <w:color w:val="0000FF"/>
      <w:spacing w:val="0"/>
      <w:w w:val="100"/>
      <w:szCs w:val="21"/>
      <w:u w:val="single"/>
      <w:lang w:val="en-US" w:eastAsia="zh-CN"/>
    </w:rPr>
  </w:style>
  <w:style w:type="character" w:styleId="42">
    <w:name w:val="annotation reference"/>
    <w:qFormat/>
    <w:uiPriority w:val="0"/>
    <w:rPr>
      <w:sz w:val="21"/>
      <w:szCs w:val="21"/>
    </w:rPr>
  </w:style>
  <w:style w:type="character" w:styleId="43">
    <w:name w:val="footnote reference"/>
    <w:semiHidden/>
    <w:qFormat/>
    <w:uiPriority w:val="0"/>
    <w:rPr>
      <w:vertAlign w:val="superscript"/>
    </w:rPr>
  </w:style>
  <w:style w:type="character" w:customStyle="1" w:styleId="44">
    <w:name w:val="发布"/>
    <w:qFormat/>
    <w:uiPriority w:val="0"/>
    <w:rPr>
      <w:rFonts w:ascii="黑体" w:eastAsia="黑体"/>
      <w:spacing w:val="85"/>
      <w:w w:val="100"/>
      <w:position w:val="3"/>
      <w:sz w:val="28"/>
      <w:szCs w:val="28"/>
    </w:rPr>
  </w:style>
  <w:style w:type="character" w:customStyle="1" w:styleId="45">
    <w:name w:val="标题 1 字符"/>
    <w:link w:val="3"/>
    <w:qFormat/>
    <w:uiPriority w:val="0"/>
    <w:rPr>
      <w:b/>
      <w:bCs/>
      <w:kern w:val="44"/>
      <w:sz w:val="44"/>
      <w:szCs w:val="44"/>
    </w:rPr>
  </w:style>
  <w:style w:type="character" w:customStyle="1" w:styleId="46">
    <w:name w:val="段 Char"/>
    <w:link w:val="25"/>
    <w:qFormat/>
    <w:uiPriority w:val="0"/>
    <w:rPr>
      <w:rFonts w:ascii="宋体"/>
      <w:sz w:val="21"/>
      <w:lang w:val="en-US" w:eastAsia="zh-CN" w:bidi="ar-SA"/>
    </w:rPr>
  </w:style>
  <w:style w:type="character" w:customStyle="1" w:styleId="47">
    <w:name w:val="附录公式 Char"/>
    <w:link w:val="48"/>
    <w:qFormat/>
    <w:uiPriority w:val="0"/>
    <w:rPr>
      <w:lang w:val="en-US" w:eastAsia="zh-CN" w:bidi="ar-SA"/>
    </w:rPr>
  </w:style>
  <w:style w:type="paragraph" w:customStyle="1" w:styleId="48">
    <w:name w:val="附录公式"/>
    <w:basedOn w:val="25"/>
    <w:next w:val="25"/>
    <w:link w:val="47"/>
    <w:qFormat/>
    <w:uiPriority w:val="0"/>
  </w:style>
  <w:style w:type="character" w:customStyle="1" w:styleId="49">
    <w:name w:val="页眉 字符"/>
    <w:link w:val="20"/>
    <w:qFormat/>
    <w:uiPriority w:val="99"/>
    <w:rPr>
      <w:kern w:val="2"/>
      <w:sz w:val="18"/>
      <w:szCs w:val="18"/>
    </w:rPr>
  </w:style>
  <w:style w:type="character" w:styleId="50">
    <w:name w:val="Placeholder Text"/>
    <w:basedOn w:val="36"/>
    <w:unhideWhenUsed/>
    <w:qFormat/>
    <w:uiPriority w:val="99"/>
    <w:rPr>
      <w:color w:val="808080"/>
    </w:rPr>
  </w:style>
  <w:style w:type="character" w:customStyle="1" w:styleId="51">
    <w:name w:val="首示例 Char"/>
    <w:link w:val="52"/>
    <w:qFormat/>
    <w:uiPriority w:val="0"/>
    <w:rPr>
      <w:rFonts w:ascii="宋体" w:hAnsi="宋体"/>
      <w:kern w:val="2"/>
      <w:sz w:val="18"/>
      <w:szCs w:val="18"/>
      <w:lang w:val="en-US" w:eastAsia="zh-CN" w:bidi="ar-SA"/>
    </w:rPr>
  </w:style>
  <w:style w:type="paragraph" w:customStyle="1" w:styleId="52">
    <w:name w:val="首示例"/>
    <w:next w:val="25"/>
    <w:link w:val="51"/>
    <w:qFormat/>
    <w:uiPriority w:val="0"/>
    <w:pPr>
      <w:numPr>
        <w:ilvl w:val="0"/>
        <w:numId w:val="2"/>
      </w:numPr>
      <w:tabs>
        <w:tab w:val="left" w:pos="360"/>
      </w:tabs>
      <w:ind w:firstLine="0"/>
    </w:pPr>
    <w:rPr>
      <w:rFonts w:ascii="宋体" w:hAnsi="宋体" w:eastAsia="宋体" w:cs="Times New Roman"/>
      <w:kern w:val="2"/>
      <w:sz w:val="18"/>
      <w:szCs w:val="18"/>
      <w:lang w:val="en-US" w:eastAsia="zh-CN" w:bidi="ar-SA"/>
    </w:rPr>
  </w:style>
  <w:style w:type="paragraph" w:customStyle="1" w:styleId="53">
    <w:name w:val="标准文件_章标题"/>
    <w:next w:val="54"/>
    <w:qFormat/>
    <w:uiPriority w:val="0"/>
    <w:pPr>
      <w:numPr>
        <w:ilvl w:val="1"/>
        <w:numId w:val="3"/>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54">
    <w:name w:val="标准文件_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55">
    <w:name w:val="标准文件_页眉奇数页"/>
    <w:next w:val="1"/>
    <w:qFormat/>
    <w:uiPriority w:val="0"/>
    <w:pPr>
      <w:tabs>
        <w:tab w:val="center" w:pos="4154"/>
        <w:tab w:val="right" w:pos="8306"/>
      </w:tabs>
      <w:spacing w:after="120" w:line="278" w:lineRule="auto"/>
      <w:jc w:val="right"/>
    </w:pPr>
    <w:rPr>
      <w:rFonts w:ascii="黑体" w:hAnsi="宋体" w:eastAsia="黑体" w:cs="Times New Roman"/>
      <w:sz w:val="21"/>
      <w:lang w:val="en-US" w:eastAsia="zh-CN" w:bidi="ar-SA"/>
    </w:rPr>
  </w:style>
  <w:style w:type="paragraph" w:customStyle="1" w:styleId="56">
    <w:name w:val="例"/>
    <w:basedOn w:val="25"/>
    <w:qFormat/>
    <w:uiPriority w:val="0"/>
    <w:pPr>
      <w:ind w:left="840" w:leftChars="200" w:hanging="420" w:hangingChars="200"/>
    </w:pPr>
  </w:style>
  <w:style w:type="paragraph" w:customStyle="1" w:styleId="57">
    <w:name w:val="封面一致性程度标识"/>
    <w:basedOn w:val="58"/>
    <w:qFormat/>
    <w:uiPriority w:val="0"/>
    <w:pPr>
      <w:framePr w:wrap="around"/>
      <w:spacing w:before="440"/>
    </w:pPr>
    <w:rPr>
      <w:rFonts w:ascii="宋体" w:eastAsia="宋体"/>
    </w:rPr>
  </w:style>
  <w:style w:type="paragraph" w:customStyle="1" w:styleId="58">
    <w:name w:val="封面标准英文名称"/>
    <w:basedOn w:val="59"/>
    <w:qFormat/>
    <w:uiPriority w:val="0"/>
    <w:pPr>
      <w:framePr w:wrap="around"/>
      <w:spacing w:before="370" w:line="400" w:lineRule="exact"/>
    </w:pPr>
    <w:rPr>
      <w:rFonts w:ascii="Times New Roman"/>
      <w:sz w:val="28"/>
      <w:szCs w:val="28"/>
    </w:rPr>
  </w:style>
  <w:style w:type="paragraph" w:customStyle="1" w:styleId="59">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0">
    <w:name w:val="封面正文"/>
    <w:qFormat/>
    <w:uiPriority w:val="0"/>
    <w:pPr>
      <w:jc w:val="both"/>
    </w:pPr>
    <w:rPr>
      <w:rFonts w:ascii="Times New Roman" w:hAnsi="Times New Roman" w:eastAsia="宋体" w:cs="Times New Roman"/>
      <w:lang w:val="en-US" w:eastAsia="zh-CN" w:bidi="ar-SA"/>
    </w:rPr>
  </w:style>
  <w:style w:type="paragraph" w:customStyle="1" w:styleId="61">
    <w:name w:val="前言、引言标题"/>
    <w:next w:val="25"/>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2">
    <w:name w:val="其他发布部门"/>
    <w:basedOn w:val="63"/>
    <w:qFormat/>
    <w:uiPriority w:val="0"/>
    <w:pPr>
      <w:framePr w:wrap="around" w:y="15310"/>
      <w:spacing w:line="0" w:lineRule="atLeast"/>
    </w:pPr>
    <w:rPr>
      <w:rFonts w:ascii="黑体" w:eastAsia="黑体"/>
      <w:b w:val="0"/>
    </w:rPr>
  </w:style>
  <w:style w:type="paragraph" w:customStyle="1" w:styleId="63">
    <w:name w:val="发布部门"/>
    <w:next w:val="25"/>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64">
    <w:name w:val="标准书眉_偶数页"/>
    <w:basedOn w:val="65"/>
    <w:next w:val="1"/>
    <w:qFormat/>
    <w:uiPriority w:val="0"/>
    <w:pPr>
      <w:tabs>
        <w:tab w:val="center" w:pos="4154"/>
        <w:tab w:val="right" w:pos="8306"/>
      </w:tabs>
      <w:jc w:val="left"/>
    </w:pPr>
  </w:style>
  <w:style w:type="paragraph" w:customStyle="1" w:styleId="65">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66">
    <w:name w:val="标准文件_一级无标题"/>
    <w:basedOn w:val="67"/>
    <w:qFormat/>
    <w:uiPriority w:val="0"/>
    <w:pPr>
      <w:spacing w:before="0" w:beforeLines="0" w:after="0" w:afterLines="0"/>
      <w:outlineLvl w:val="9"/>
    </w:pPr>
    <w:rPr>
      <w:rFonts w:ascii="宋体" w:eastAsia="宋体"/>
    </w:rPr>
  </w:style>
  <w:style w:type="paragraph" w:customStyle="1" w:styleId="67">
    <w:name w:val="标准文件_一级条标题"/>
    <w:basedOn w:val="53"/>
    <w:next w:val="54"/>
    <w:qFormat/>
    <w:uiPriority w:val="0"/>
    <w:pPr>
      <w:numPr>
        <w:ilvl w:val="0"/>
        <w:numId w:val="0"/>
      </w:numPr>
      <w:spacing w:before="50" w:beforeLines="50" w:after="50" w:afterLines="50"/>
      <w:outlineLvl w:val="1"/>
    </w:pPr>
  </w:style>
  <w:style w:type="paragraph" w:customStyle="1" w:styleId="68">
    <w:name w:val="二级条标题"/>
    <w:basedOn w:val="69"/>
    <w:next w:val="25"/>
    <w:qFormat/>
    <w:uiPriority w:val="0"/>
    <w:pPr>
      <w:numPr>
        <w:ilvl w:val="0"/>
        <w:numId w:val="0"/>
      </w:numPr>
      <w:spacing w:before="50" w:after="50"/>
      <w:outlineLvl w:val="3"/>
    </w:pPr>
  </w:style>
  <w:style w:type="paragraph" w:customStyle="1" w:styleId="69">
    <w:name w:val="一级条标题"/>
    <w:next w:val="25"/>
    <w:qFormat/>
    <w:uiPriority w:val="0"/>
    <w:pPr>
      <w:numPr>
        <w:ilvl w:val="1"/>
        <w:numId w:val="4"/>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70">
    <w:name w:val="封面标准名称2"/>
    <w:basedOn w:val="59"/>
    <w:qFormat/>
    <w:uiPriority w:val="0"/>
    <w:pPr>
      <w:framePr w:wrap="around" w:y="4469"/>
      <w:spacing w:before="630" w:beforeLines="630"/>
    </w:pPr>
  </w:style>
  <w:style w:type="paragraph" w:customStyle="1" w:styleId="71">
    <w:name w:val="示例"/>
    <w:next w:val="72"/>
    <w:qFormat/>
    <w:uiPriority w:val="0"/>
    <w:pPr>
      <w:widowControl w:val="0"/>
      <w:numPr>
        <w:ilvl w:val="0"/>
        <w:numId w:val="5"/>
      </w:numPr>
      <w:jc w:val="both"/>
    </w:pPr>
    <w:rPr>
      <w:rFonts w:ascii="宋体" w:hAnsi="Times New Roman" w:eastAsia="宋体" w:cs="Times New Roman"/>
      <w:sz w:val="18"/>
      <w:szCs w:val="18"/>
      <w:lang w:val="en-US" w:eastAsia="zh-CN" w:bidi="ar-SA"/>
    </w:rPr>
  </w:style>
  <w:style w:type="paragraph" w:customStyle="1" w:styleId="72">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73">
    <w:name w:val="三级无"/>
    <w:basedOn w:val="74"/>
    <w:qFormat/>
    <w:uiPriority w:val="0"/>
    <w:pPr>
      <w:spacing w:before="0" w:beforeLines="0" w:after="0" w:afterLines="0"/>
    </w:pPr>
    <w:rPr>
      <w:rFonts w:ascii="宋体" w:eastAsia="宋体"/>
    </w:rPr>
  </w:style>
  <w:style w:type="paragraph" w:customStyle="1" w:styleId="74">
    <w:name w:val="三级条标题"/>
    <w:basedOn w:val="68"/>
    <w:next w:val="25"/>
    <w:qFormat/>
    <w:uiPriority w:val="0"/>
    <w:pPr>
      <w:outlineLvl w:val="4"/>
    </w:pPr>
  </w:style>
  <w:style w:type="paragraph" w:customStyle="1" w:styleId="75">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6">
    <w:name w:val="标准文件_表格"/>
    <w:basedOn w:val="54"/>
    <w:qFormat/>
    <w:uiPriority w:val="0"/>
    <w:pPr>
      <w:ind w:firstLine="0" w:firstLineChars="0"/>
      <w:jc w:val="center"/>
    </w:pPr>
    <w:rPr>
      <w:sz w:val="18"/>
    </w:rPr>
  </w:style>
  <w:style w:type="paragraph" w:customStyle="1" w:styleId="77">
    <w:name w:val="注×："/>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78">
    <w:name w:val="封面标准英文名称2"/>
    <w:basedOn w:val="58"/>
    <w:qFormat/>
    <w:uiPriority w:val="0"/>
    <w:pPr>
      <w:framePr w:wrap="around" w:y="4469"/>
    </w:pPr>
  </w:style>
  <w:style w:type="paragraph" w:customStyle="1" w:styleId="79">
    <w:name w:val="标准文件_字母编号列项（一级）"/>
    <w:qFormat/>
    <w:uiPriority w:val="0"/>
    <w:pPr>
      <w:numPr>
        <w:ilvl w:val="0"/>
        <w:numId w:val="7"/>
      </w:numPr>
      <w:jc w:val="both"/>
    </w:pPr>
    <w:rPr>
      <w:rFonts w:ascii="宋体" w:hAnsi="Times New Roman" w:eastAsia="宋体" w:cs="Times New Roman"/>
      <w:sz w:val="21"/>
      <w:lang w:val="en-US" w:eastAsia="zh-CN" w:bidi="ar-SA"/>
    </w:rPr>
  </w:style>
  <w:style w:type="paragraph" w:customStyle="1" w:styleId="80">
    <w:name w:val="样式 三级条标题 + 宋体"/>
    <w:basedOn w:val="74"/>
    <w:qFormat/>
    <w:uiPriority w:val="0"/>
    <w:pPr>
      <w:numPr>
        <w:ilvl w:val="4"/>
        <w:numId w:val="3"/>
      </w:numPr>
    </w:pPr>
    <w:rPr>
      <w:rFonts w:ascii="宋体" w:hAnsi="宋体" w:eastAsia="宋体"/>
      <w:color w:val="000000"/>
    </w:rPr>
  </w:style>
  <w:style w:type="paragraph" w:customStyle="1" w:styleId="81">
    <w:name w:val="附录三级无"/>
    <w:basedOn w:val="82"/>
    <w:qFormat/>
    <w:uiPriority w:val="0"/>
    <w:pPr>
      <w:spacing w:before="0" w:beforeLines="0" w:after="0" w:afterLines="0"/>
    </w:pPr>
    <w:rPr>
      <w:rFonts w:ascii="宋体" w:eastAsia="宋体"/>
      <w:szCs w:val="21"/>
    </w:rPr>
  </w:style>
  <w:style w:type="paragraph" w:customStyle="1" w:styleId="82">
    <w:name w:val="附录三级条标题"/>
    <w:basedOn w:val="83"/>
    <w:next w:val="25"/>
    <w:qFormat/>
    <w:uiPriority w:val="0"/>
    <w:pPr>
      <w:numPr>
        <w:ilvl w:val="0"/>
        <w:numId w:val="0"/>
      </w:numPr>
      <w:tabs>
        <w:tab w:val="left" w:pos="360"/>
      </w:tabs>
      <w:ind w:left="5040"/>
      <w:outlineLvl w:val="4"/>
    </w:pPr>
  </w:style>
  <w:style w:type="paragraph" w:customStyle="1" w:styleId="83">
    <w:name w:val="附录二级条标题"/>
    <w:basedOn w:val="1"/>
    <w:next w:val="25"/>
    <w:qFormat/>
    <w:uiPriority w:val="0"/>
    <w:pPr>
      <w:widowControl/>
      <w:numPr>
        <w:ilvl w:val="3"/>
        <w:numId w:val="8"/>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styleId="84">
    <w:name w:val="No Spacing"/>
    <w:qFormat/>
    <w:uiPriority w:val="1"/>
    <w:pPr>
      <w:widowControl w:val="0"/>
      <w:jc w:val="both"/>
    </w:pPr>
    <w:rPr>
      <w:rFonts w:ascii="等线" w:hAnsi="等线" w:eastAsia="等线" w:cs="Times New Roman"/>
      <w:kern w:val="2"/>
      <w:sz w:val="21"/>
      <w:szCs w:val="22"/>
      <w:lang w:val="en-US" w:eastAsia="zh-CN" w:bidi="ar-SA"/>
    </w:rPr>
  </w:style>
  <w:style w:type="paragraph" w:customStyle="1" w:styleId="85">
    <w:name w:val="列项●（二级）"/>
    <w:qFormat/>
    <w:uiPriority w:val="0"/>
    <w:pPr>
      <w:numPr>
        <w:ilvl w:val="1"/>
        <w:numId w:val="9"/>
      </w:numPr>
      <w:tabs>
        <w:tab w:val="left" w:pos="840"/>
      </w:tabs>
      <w:jc w:val="both"/>
    </w:pPr>
    <w:rPr>
      <w:rFonts w:ascii="宋体" w:hAnsi="Times New Roman" w:eastAsia="宋体" w:cs="Times New Roman"/>
      <w:sz w:val="21"/>
      <w:lang w:val="en-US" w:eastAsia="zh-CN" w:bidi="ar-SA"/>
    </w:rPr>
  </w:style>
  <w:style w:type="paragraph" w:customStyle="1" w:styleId="86">
    <w:name w:val="一级无"/>
    <w:basedOn w:val="69"/>
    <w:qFormat/>
    <w:uiPriority w:val="0"/>
    <w:pPr>
      <w:spacing w:before="0" w:beforeLines="0" w:after="0" w:afterLines="0"/>
    </w:pPr>
    <w:rPr>
      <w:rFonts w:ascii="宋体" w:eastAsia="宋体"/>
    </w:rPr>
  </w:style>
  <w:style w:type="paragraph" w:customStyle="1" w:styleId="87">
    <w:name w:val="图的脚注"/>
    <w:next w:val="25"/>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88">
    <w:name w:val="附录表标号"/>
    <w:basedOn w:val="1"/>
    <w:next w:val="25"/>
    <w:qFormat/>
    <w:uiPriority w:val="0"/>
    <w:pPr>
      <w:numPr>
        <w:ilvl w:val="0"/>
        <w:numId w:val="10"/>
      </w:numPr>
      <w:tabs>
        <w:tab w:val="clear" w:pos="0"/>
      </w:tabs>
      <w:spacing w:line="14" w:lineRule="exact"/>
      <w:ind w:left="811" w:hanging="448"/>
      <w:jc w:val="center"/>
      <w:outlineLvl w:val="0"/>
    </w:pPr>
    <w:rPr>
      <w:color w:val="FFFFFF"/>
    </w:rPr>
  </w:style>
  <w:style w:type="paragraph" w:customStyle="1" w:styleId="89">
    <w:name w:val="标准文件_页脚奇数页"/>
    <w:qFormat/>
    <w:uiPriority w:val="0"/>
    <w:pPr>
      <w:spacing w:after="160" w:line="278" w:lineRule="auto"/>
      <w:ind w:right="227"/>
      <w:jc w:val="right"/>
    </w:pPr>
    <w:rPr>
      <w:rFonts w:ascii="宋体" w:hAnsi="Times New Roman" w:eastAsia="宋体" w:cs="Times New Roman"/>
      <w:sz w:val="18"/>
      <w:lang w:val="en-US" w:eastAsia="zh-CN" w:bidi="ar-SA"/>
    </w:rPr>
  </w:style>
  <w:style w:type="paragraph" w:customStyle="1" w:styleId="90">
    <w:name w:val="条文脚注"/>
    <w:basedOn w:val="26"/>
    <w:qFormat/>
    <w:uiPriority w:val="0"/>
    <w:pPr>
      <w:numPr>
        <w:numId w:val="0"/>
      </w:numPr>
      <w:jc w:val="both"/>
    </w:pPr>
  </w:style>
  <w:style w:type="paragraph" w:customStyle="1" w:styleId="91">
    <w:name w:val="标准文件_二级条标题"/>
    <w:next w:val="54"/>
    <w:qFormat/>
    <w:uiPriority w:val="0"/>
    <w:pPr>
      <w:widowControl w:val="0"/>
      <w:numPr>
        <w:ilvl w:val="3"/>
        <w:numId w:val="3"/>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92">
    <w:name w:val="附录五级条标题"/>
    <w:basedOn w:val="93"/>
    <w:next w:val="25"/>
    <w:qFormat/>
    <w:uiPriority w:val="0"/>
    <w:pPr>
      <w:numPr>
        <w:ilvl w:val="0"/>
      </w:numPr>
      <w:tabs>
        <w:tab w:val="left" w:pos="360"/>
      </w:tabs>
      <w:ind w:left="5040"/>
      <w:outlineLvl w:val="6"/>
    </w:pPr>
  </w:style>
  <w:style w:type="paragraph" w:customStyle="1" w:styleId="93">
    <w:name w:val="附录四级条标题"/>
    <w:basedOn w:val="82"/>
    <w:next w:val="25"/>
    <w:qFormat/>
    <w:uiPriority w:val="0"/>
    <w:pPr>
      <w:numPr>
        <w:ilvl w:val="5"/>
      </w:numPr>
      <w:ind w:left="5040"/>
      <w:outlineLvl w:val="5"/>
    </w:pPr>
  </w:style>
  <w:style w:type="paragraph" w:customStyle="1" w:styleId="94">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95">
    <w:name w:val="附录一级条标题"/>
    <w:basedOn w:val="96"/>
    <w:next w:val="25"/>
    <w:qFormat/>
    <w:uiPriority w:val="0"/>
    <w:pPr>
      <w:tabs>
        <w:tab w:val="left" w:pos="360"/>
      </w:tabs>
      <w:autoSpaceDN w:val="0"/>
      <w:spacing w:before="50" w:beforeLines="50" w:after="50" w:afterLines="50"/>
      <w:ind w:left="5040"/>
      <w:outlineLvl w:val="2"/>
    </w:pPr>
  </w:style>
  <w:style w:type="paragraph" w:customStyle="1" w:styleId="96">
    <w:name w:val="附录章标题"/>
    <w:next w:val="25"/>
    <w:qFormat/>
    <w:uiPriority w:val="0"/>
    <w:pPr>
      <w:tabs>
        <w:tab w:val="left" w:pos="360"/>
      </w:tabs>
      <w:wordWrap w:val="0"/>
      <w:overflowPunct w:val="0"/>
      <w:autoSpaceDE w:val="0"/>
      <w:spacing w:before="100" w:beforeLines="100" w:after="100" w:afterLines="100"/>
      <w:ind w:left="5040"/>
      <w:jc w:val="both"/>
      <w:textAlignment w:val="baseline"/>
      <w:outlineLvl w:val="1"/>
    </w:pPr>
    <w:rPr>
      <w:rFonts w:ascii="黑体" w:hAnsi="Times New Roman" w:eastAsia="黑体" w:cs="Times New Roman"/>
      <w:kern w:val="21"/>
      <w:sz w:val="21"/>
      <w:lang w:val="en-US" w:eastAsia="zh-CN" w:bidi="ar-SA"/>
    </w:rPr>
  </w:style>
  <w:style w:type="paragraph" w:customStyle="1" w:styleId="97">
    <w:name w:val="附录五级无"/>
    <w:basedOn w:val="92"/>
    <w:qFormat/>
    <w:uiPriority w:val="0"/>
    <w:pPr>
      <w:spacing w:before="0" w:beforeLines="0" w:after="0" w:afterLines="0"/>
    </w:pPr>
    <w:rPr>
      <w:rFonts w:ascii="宋体" w:eastAsia="宋体"/>
      <w:szCs w:val="21"/>
    </w:rPr>
  </w:style>
  <w:style w:type="paragraph" w:customStyle="1" w:styleId="98">
    <w:name w:val="列项——（一级）"/>
    <w:qFormat/>
    <w:uiPriority w:val="0"/>
    <w:pPr>
      <w:widowControl w:val="0"/>
      <w:numPr>
        <w:ilvl w:val="0"/>
        <w:numId w:val="9"/>
      </w:numPr>
      <w:jc w:val="both"/>
    </w:pPr>
    <w:rPr>
      <w:rFonts w:ascii="宋体" w:hAnsi="Times New Roman" w:eastAsia="宋体" w:cs="Times New Roman"/>
      <w:sz w:val="21"/>
      <w:lang w:val="en-US" w:eastAsia="zh-CN" w:bidi="ar-SA"/>
    </w:rPr>
  </w:style>
  <w:style w:type="paragraph" w:customStyle="1" w:styleId="99">
    <w:name w:val="标准文件_目录标题"/>
    <w:basedOn w:val="1"/>
    <w:qFormat/>
    <w:uiPriority w:val="0"/>
    <w:pPr>
      <w:spacing w:before="480" w:after="150" w:afterLines="150"/>
      <w:jc w:val="center"/>
    </w:pPr>
    <w:rPr>
      <w:rFonts w:ascii="黑体" w:eastAsia="黑体"/>
      <w:sz w:val="32"/>
    </w:rPr>
  </w:style>
  <w:style w:type="paragraph" w:customStyle="1" w:styleId="100">
    <w:name w:val="目次、标准名称标题"/>
    <w:basedOn w:val="1"/>
    <w:next w:val="25"/>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01">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02">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03">
    <w:name w:val="标准文件_前言、引言标题"/>
    <w:next w:val="1"/>
    <w:qFormat/>
    <w:uiPriority w:val="0"/>
    <w:pPr>
      <w:numPr>
        <w:ilvl w:val="0"/>
        <w:numId w:val="11"/>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104">
    <w:name w:val="其他标准标志"/>
    <w:basedOn w:val="105"/>
    <w:qFormat/>
    <w:uiPriority w:val="0"/>
    <w:pPr>
      <w:framePr w:w="6101" w:wrap="around" w:vAnchor="page" w:hAnchor="page" w:x="4673" w:y="942"/>
    </w:pPr>
    <w:rPr>
      <w:w w:val="130"/>
    </w:rPr>
  </w:style>
  <w:style w:type="paragraph" w:customStyle="1" w:styleId="10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06">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107">
    <w:name w:val="标准文件_附录一级条标题"/>
    <w:next w:val="54"/>
    <w:qFormat/>
    <w:uiPriority w:val="0"/>
    <w:pPr>
      <w:widowControl w:val="0"/>
      <w:numPr>
        <w:ilvl w:val="1"/>
        <w:numId w:val="8"/>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08">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09">
    <w:name w:val="四级无"/>
    <w:basedOn w:val="110"/>
    <w:qFormat/>
    <w:uiPriority w:val="0"/>
    <w:pPr>
      <w:spacing w:before="0" w:beforeLines="0" w:after="0" w:afterLines="0"/>
    </w:pPr>
    <w:rPr>
      <w:rFonts w:ascii="宋体" w:eastAsia="宋体"/>
    </w:rPr>
  </w:style>
  <w:style w:type="paragraph" w:customStyle="1" w:styleId="110">
    <w:name w:val="四级条标题"/>
    <w:basedOn w:val="74"/>
    <w:next w:val="25"/>
    <w:qFormat/>
    <w:uiPriority w:val="0"/>
    <w:pPr>
      <w:outlineLvl w:val="5"/>
    </w:pPr>
  </w:style>
  <w:style w:type="paragraph" w:customStyle="1" w:styleId="111">
    <w:name w:val="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2">
    <w:name w:val="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13">
    <w:name w:val="附录标识"/>
    <w:basedOn w:val="1"/>
    <w:next w:val="25"/>
    <w:qFormat/>
    <w:uiPriority w:val="0"/>
    <w:pPr>
      <w:keepNext/>
      <w:widowControl/>
      <w:numPr>
        <w:ilvl w:val="0"/>
        <w:numId w:val="8"/>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14">
    <w:name w:val="标准书眉一"/>
    <w:qFormat/>
    <w:uiPriority w:val="0"/>
    <w:pPr>
      <w:jc w:val="both"/>
    </w:pPr>
    <w:rPr>
      <w:rFonts w:ascii="Times New Roman" w:hAnsi="Times New Roman" w:eastAsia="宋体" w:cs="Times New Roman"/>
      <w:lang w:val="en-US" w:eastAsia="zh-CN" w:bidi="ar-SA"/>
    </w:rPr>
  </w:style>
  <w:style w:type="paragraph" w:customStyle="1" w:styleId="115">
    <w:name w:val="附录图标题"/>
    <w:basedOn w:val="1"/>
    <w:next w:val="25"/>
    <w:qFormat/>
    <w:uiPriority w:val="0"/>
    <w:pPr>
      <w:numPr>
        <w:ilvl w:val="1"/>
        <w:numId w:val="14"/>
      </w:numPr>
      <w:tabs>
        <w:tab w:val="left" w:pos="363"/>
      </w:tabs>
      <w:spacing w:before="50" w:beforeLines="50" w:after="50" w:afterLines="50"/>
      <w:ind w:left="0" w:firstLine="0"/>
      <w:jc w:val="center"/>
    </w:pPr>
    <w:rPr>
      <w:rFonts w:ascii="黑体" w:eastAsia="黑体"/>
      <w:szCs w:val="21"/>
    </w:rPr>
  </w:style>
  <w:style w:type="paragraph" w:customStyle="1" w:styleId="116">
    <w:name w:val="参考文献、索引标题"/>
    <w:basedOn w:val="1"/>
    <w:next w:val="25"/>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17">
    <w:name w:val="图标脚注说明"/>
    <w:basedOn w:val="25"/>
    <w:qFormat/>
    <w:uiPriority w:val="0"/>
    <w:pPr>
      <w:ind w:left="840" w:hanging="420" w:firstLineChars="0"/>
    </w:pPr>
    <w:rPr>
      <w:sz w:val="18"/>
      <w:szCs w:val="18"/>
    </w:rPr>
  </w:style>
  <w:style w:type="paragraph" w:customStyle="1" w:styleId="118">
    <w:name w:val="注×：（正文）"/>
    <w:qFormat/>
    <w:uiPriority w:val="0"/>
    <w:pPr>
      <w:numPr>
        <w:ilvl w:val="0"/>
        <w:numId w:val="15"/>
      </w:numPr>
      <w:jc w:val="both"/>
    </w:pPr>
    <w:rPr>
      <w:rFonts w:ascii="宋体" w:hAnsi="Times New Roman" w:eastAsia="宋体" w:cs="Times New Roman"/>
      <w:sz w:val="18"/>
      <w:szCs w:val="18"/>
      <w:lang w:val="en-US" w:eastAsia="zh-CN" w:bidi="ar-SA"/>
    </w:rPr>
  </w:style>
  <w:style w:type="paragraph" w:customStyle="1" w:styleId="119">
    <w:name w:val="二级无"/>
    <w:basedOn w:val="68"/>
    <w:qFormat/>
    <w:uiPriority w:val="0"/>
    <w:pPr>
      <w:spacing w:before="0" w:beforeLines="0" w:after="0" w:afterLines="0"/>
    </w:pPr>
    <w:rPr>
      <w:rFonts w:ascii="宋体" w:eastAsia="宋体"/>
    </w:rPr>
  </w:style>
  <w:style w:type="paragraph" w:customStyle="1" w:styleId="120">
    <w:name w:val="WPSOffice手动目录 1"/>
    <w:qFormat/>
    <w:uiPriority w:val="0"/>
    <w:rPr>
      <w:rFonts w:ascii="Times New Roman" w:hAnsi="Times New Roman" w:eastAsia="宋体" w:cs="Times New Roman"/>
      <w:lang w:val="en-US" w:eastAsia="zh-CN" w:bidi="ar-SA"/>
    </w:rPr>
  </w:style>
  <w:style w:type="paragraph" w:customStyle="1" w:styleId="121">
    <w:name w:val="五级条标题"/>
    <w:basedOn w:val="110"/>
    <w:next w:val="25"/>
    <w:qFormat/>
    <w:uiPriority w:val="0"/>
    <w:pPr>
      <w:outlineLvl w:val="6"/>
    </w:pPr>
  </w:style>
  <w:style w:type="paragraph" w:customStyle="1" w:styleId="12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3">
    <w:name w:val="示例后文字"/>
    <w:basedOn w:val="25"/>
    <w:next w:val="25"/>
    <w:qFormat/>
    <w:uiPriority w:val="0"/>
    <w:pPr>
      <w:ind w:firstLine="360"/>
    </w:pPr>
    <w:rPr>
      <w:sz w:val="18"/>
    </w:rPr>
  </w:style>
  <w:style w:type="paragraph" w:customStyle="1" w:styleId="124">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25">
    <w:name w:val="正文公式编号制表符"/>
    <w:basedOn w:val="25"/>
    <w:next w:val="25"/>
    <w:qFormat/>
    <w:uiPriority w:val="0"/>
    <w:pPr>
      <w:ind w:firstLine="0" w:firstLineChars="0"/>
    </w:pPr>
  </w:style>
  <w:style w:type="paragraph" w:customStyle="1" w:styleId="126">
    <w:name w:val="其他实施日期"/>
    <w:basedOn w:val="127"/>
    <w:qFormat/>
    <w:uiPriority w:val="0"/>
    <w:pPr>
      <w:framePr w:wrap="around"/>
    </w:pPr>
  </w:style>
  <w:style w:type="paragraph" w:customStyle="1" w:styleId="127">
    <w:name w:val="实施日期"/>
    <w:basedOn w:val="128"/>
    <w:qFormat/>
    <w:uiPriority w:val="0"/>
    <w:pPr>
      <w:framePr w:wrap="around" w:vAnchor="page" w:hAnchor="text"/>
      <w:jc w:val="right"/>
    </w:pPr>
  </w:style>
  <w:style w:type="paragraph" w:customStyle="1" w:styleId="128">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29">
    <w:name w:val="标准文件_术语条一"/>
    <w:basedOn w:val="66"/>
    <w:next w:val="54"/>
    <w:qFormat/>
    <w:uiPriority w:val="0"/>
    <w:pPr>
      <w:numPr>
        <w:ilvl w:val="2"/>
        <w:numId w:val="3"/>
      </w:numPr>
    </w:pPr>
  </w:style>
  <w:style w:type="paragraph" w:customStyle="1" w:styleId="130">
    <w:name w:val="封面一致性程度标识2"/>
    <w:basedOn w:val="57"/>
    <w:qFormat/>
    <w:uiPriority w:val="0"/>
    <w:pPr>
      <w:framePr w:wrap="around" w:y="4469"/>
    </w:pPr>
  </w:style>
  <w:style w:type="paragraph" w:customStyle="1" w:styleId="131">
    <w:name w:val="正文表标题"/>
    <w:next w:val="25"/>
    <w:qFormat/>
    <w:uiPriority w:val="0"/>
    <w:pPr>
      <w:numPr>
        <w:ilvl w:val="0"/>
        <w:numId w:val="16"/>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32">
    <w:name w:val="标准文件_附录标识"/>
    <w:next w:val="54"/>
    <w:qFormat/>
    <w:uiPriority w:val="0"/>
    <w:pPr>
      <w:shd w:val="clear" w:color="FFFFFF" w:fill="FFFFFF"/>
      <w:tabs>
        <w:tab w:val="left" w:pos="6406"/>
      </w:tabs>
      <w:spacing w:before="560" w:after="50" w:afterLines="50"/>
      <w:ind w:left="5040"/>
      <w:jc w:val="center"/>
      <w:outlineLvl w:val="0"/>
    </w:pPr>
    <w:rPr>
      <w:rFonts w:ascii="黑体" w:hAnsi="Times New Roman" w:eastAsia="黑体" w:cs="Times New Roman"/>
      <w:sz w:val="21"/>
      <w:lang w:val="en-US" w:eastAsia="zh-CN" w:bidi="ar-SA"/>
    </w:rPr>
  </w:style>
  <w:style w:type="paragraph" w:customStyle="1" w:styleId="133">
    <w:name w:val="附录字母编号列项（一级）"/>
    <w:qFormat/>
    <w:uiPriority w:val="0"/>
    <w:pPr>
      <w:numPr>
        <w:ilvl w:val="0"/>
        <w:numId w:val="12"/>
      </w:numPr>
    </w:pPr>
    <w:rPr>
      <w:rFonts w:ascii="宋体" w:hAnsi="Times New Roman" w:eastAsia="宋体" w:cs="Times New Roman"/>
      <w:sz w:val="21"/>
      <w:lang w:val="en-US" w:eastAsia="zh-CN" w:bidi="ar-SA"/>
    </w:rPr>
  </w:style>
  <w:style w:type="paragraph" w:customStyle="1" w:styleId="134">
    <w:name w:val="附录公式编号制表符"/>
    <w:basedOn w:val="1"/>
    <w:next w:val="25"/>
    <w:qFormat/>
    <w:uiPriority w:val="0"/>
    <w:pPr>
      <w:widowControl/>
      <w:tabs>
        <w:tab w:val="center" w:pos="4201"/>
        <w:tab w:val="right" w:leader="dot" w:pos="9298"/>
      </w:tabs>
      <w:autoSpaceDE w:val="0"/>
      <w:autoSpaceDN w:val="0"/>
    </w:pPr>
    <w:rPr>
      <w:rFonts w:ascii="宋体"/>
      <w:kern w:val="0"/>
      <w:szCs w:val="20"/>
    </w:rPr>
  </w:style>
  <w:style w:type="paragraph" w:customStyle="1" w:styleId="135">
    <w:name w:val="封面标准文稿类别"/>
    <w:basedOn w:val="57"/>
    <w:qFormat/>
    <w:uiPriority w:val="0"/>
    <w:pPr>
      <w:framePr w:wrap="around"/>
      <w:spacing w:after="160" w:line="240" w:lineRule="auto"/>
    </w:pPr>
    <w:rPr>
      <w:sz w:val="24"/>
    </w:rPr>
  </w:style>
  <w:style w:type="paragraph" w:customStyle="1" w:styleId="13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37">
    <w:name w:val="其他发布日期"/>
    <w:basedOn w:val="128"/>
    <w:qFormat/>
    <w:uiPriority w:val="0"/>
    <w:pPr>
      <w:framePr w:wrap="around" w:vAnchor="page" w:hAnchor="text" w:x="1419"/>
    </w:pPr>
  </w:style>
  <w:style w:type="paragraph" w:customStyle="1" w:styleId="138">
    <w:name w:val="示例×："/>
    <w:basedOn w:val="139"/>
    <w:qFormat/>
    <w:uiPriority w:val="0"/>
    <w:pPr>
      <w:numPr>
        <w:numId w:val="17"/>
      </w:numPr>
      <w:spacing w:before="0" w:beforeLines="0" w:after="0" w:afterLines="0"/>
      <w:outlineLvl w:val="9"/>
    </w:pPr>
    <w:rPr>
      <w:rFonts w:ascii="宋体" w:eastAsia="宋体"/>
      <w:sz w:val="18"/>
      <w:szCs w:val="18"/>
    </w:rPr>
  </w:style>
  <w:style w:type="paragraph" w:customStyle="1" w:styleId="139">
    <w:name w:val="章标题"/>
    <w:next w:val="25"/>
    <w:qFormat/>
    <w:uiPriority w:val="0"/>
    <w:pPr>
      <w:numPr>
        <w:ilvl w:val="0"/>
        <w:numId w:val="4"/>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40">
    <w:name w:val="附录表标题"/>
    <w:basedOn w:val="1"/>
    <w:next w:val="25"/>
    <w:qFormat/>
    <w:uiPriority w:val="0"/>
    <w:pPr>
      <w:numPr>
        <w:ilvl w:val="1"/>
        <w:numId w:val="10"/>
      </w:numPr>
      <w:tabs>
        <w:tab w:val="left" w:pos="180"/>
      </w:tabs>
      <w:spacing w:before="50" w:beforeLines="50" w:after="50" w:afterLines="50"/>
      <w:ind w:left="0" w:firstLine="0"/>
      <w:jc w:val="center"/>
    </w:pPr>
    <w:rPr>
      <w:rFonts w:ascii="黑体" w:eastAsia="黑体"/>
      <w:szCs w:val="21"/>
    </w:rPr>
  </w:style>
  <w:style w:type="paragraph" w:customStyle="1" w:styleId="141">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42">
    <w:name w:val="标准文件_段落"/>
    <w:qFormat/>
    <w:uiPriority w:val="0"/>
    <w:pPr>
      <w:spacing w:line="316" w:lineRule="exact"/>
      <w:ind w:firstLine="420" w:firstLineChars="200"/>
    </w:pPr>
    <w:rPr>
      <w:rFonts w:ascii="Times New Roman" w:hAnsi="Times New Roman" w:eastAsia="宋体" w:cs="Times New Roman"/>
      <w:kern w:val="2"/>
      <w:sz w:val="21"/>
      <w:szCs w:val="21"/>
      <w:lang w:val="en-US" w:eastAsia="zh-CN" w:bidi="ar-SA"/>
    </w:rPr>
  </w:style>
  <w:style w:type="paragraph" w:customStyle="1" w:styleId="143">
    <w:name w:val="编号列项（三级）"/>
    <w:qFormat/>
    <w:uiPriority w:val="0"/>
    <w:rPr>
      <w:rFonts w:ascii="宋体" w:hAnsi="Times New Roman" w:eastAsia="宋体" w:cs="Times New Roman"/>
      <w:sz w:val="21"/>
      <w:lang w:val="en-US" w:eastAsia="zh-CN" w:bidi="ar-SA"/>
    </w:rPr>
  </w:style>
  <w:style w:type="paragraph" w:customStyle="1" w:styleId="144">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45">
    <w:name w:val="终结线"/>
    <w:basedOn w:val="1"/>
    <w:qFormat/>
    <w:uiPriority w:val="0"/>
    <w:pPr>
      <w:framePr w:hSpace="181" w:vSpace="181" w:wrap="around" w:vAnchor="text" w:hAnchor="margin" w:xAlign="center" w:y="285"/>
    </w:pPr>
  </w:style>
  <w:style w:type="paragraph" w:customStyle="1" w:styleId="146">
    <w:name w:val="封面标准文稿编辑信息"/>
    <w:basedOn w:val="135"/>
    <w:qFormat/>
    <w:uiPriority w:val="0"/>
    <w:pPr>
      <w:framePr w:wrap="around"/>
      <w:spacing w:before="180" w:line="180" w:lineRule="exact"/>
    </w:pPr>
    <w:rPr>
      <w:sz w:val="21"/>
    </w:rPr>
  </w:style>
  <w:style w:type="paragraph" w:customStyle="1" w:styleId="147">
    <w:name w:val="附录四级无"/>
    <w:basedOn w:val="93"/>
    <w:qFormat/>
    <w:uiPriority w:val="0"/>
    <w:pPr>
      <w:tabs>
        <w:tab w:val="clear" w:pos="360"/>
      </w:tabs>
      <w:spacing w:before="0" w:beforeLines="0" w:after="0" w:afterLines="0"/>
    </w:pPr>
    <w:rPr>
      <w:rFonts w:ascii="宋体" w:eastAsia="宋体"/>
      <w:szCs w:val="21"/>
    </w:rPr>
  </w:style>
  <w:style w:type="paragraph" w:customStyle="1" w:styleId="148">
    <w:name w:val="附录一级无"/>
    <w:basedOn w:val="95"/>
    <w:qFormat/>
    <w:uiPriority w:val="0"/>
    <w:pPr>
      <w:tabs>
        <w:tab w:val="clear" w:pos="360"/>
      </w:tabs>
      <w:spacing w:before="0" w:beforeLines="0" w:after="0" w:afterLines="0"/>
    </w:pPr>
    <w:rPr>
      <w:rFonts w:ascii="宋体" w:eastAsia="宋体"/>
      <w:szCs w:val="21"/>
    </w:rPr>
  </w:style>
  <w:style w:type="paragraph" w:customStyle="1" w:styleId="149">
    <w:name w:val="图表脚注说明"/>
    <w:basedOn w:val="1"/>
    <w:qFormat/>
    <w:uiPriority w:val="0"/>
    <w:pPr>
      <w:numPr>
        <w:ilvl w:val="0"/>
        <w:numId w:val="18"/>
      </w:numPr>
    </w:pPr>
    <w:rPr>
      <w:rFonts w:ascii="宋体"/>
      <w:sz w:val="18"/>
      <w:szCs w:val="18"/>
    </w:rPr>
  </w:style>
  <w:style w:type="paragraph" w:customStyle="1" w:styleId="150">
    <w:name w:val="正文图标题"/>
    <w:next w:val="25"/>
    <w:qFormat/>
    <w:uiPriority w:val="0"/>
    <w:pPr>
      <w:numPr>
        <w:ilvl w:val="0"/>
        <w:numId w:val="19"/>
      </w:numPr>
      <w:spacing w:before="156" w:beforeLines="50" w:after="156" w:afterLines="50"/>
      <w:jc w:val="center"/>
    </w:pPr>
    <w:rPr>
      <w:rFonts w:ascii="黑体" w:hAnsi="Times New Roman" w:eastAsia="黑体" w:cs="Times New Roman"/>
      <w:sz w:val="21"/>
      <w:lang w:val="en-US" w:eastAsia="zh-CN" w:bidi="ar-SA"/>
    </w:rPr>
  </w:style>
  <w:style w:type="paragraph" w:styleId="151">
    <w:name w:val="List Paragraph"/>
    <w:basedOn w:val="1"/>
    <w:qFormat/>
    <w:uiPriority w:val="99"/>
    <w:pPr>
      <w:ind w:firstLine="420" w:firstLineChars="200"/>
    </w:pPr>
  </w:style>
  <w:style w:type="paragraph" w:customStyle="1" w:styleId="152">
    <w:name w:val="封面标准文稿编辑信息2"/>
    <w:basedOn w:val="146"/>
    <w:qFormat/>
    <w:uiPriority w:val="0"/>
    <w:pPr>
      <w:framePr w:wrap="around" w:y="4469"/>
    </w:pPr>
  </w:style>
  <w:style w:type="paragraph" w:customStyle="1" w:styleId="153">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54">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55">
    <w:name w:val="列项◆（三级）"/>
    <w:basedOn w:val="1"/>
    <w:qFormat/>
    <w:uiPriority w:val="0"/>
    <w:pPr>
      <w:numPr>
        <w:ilvl w:val="2"/>
        <w:numId w:val="9"/>
      </w:numPr>
    </w:pPr>
    <w:rPr>
      <w:rFonts w:ascii="宋体"/>
      <w:szCs w:val="21"/>
    </w:rPr>
  </w:style>
  <w:style w:type="paragraph" w:customStyle="1" w:styleId="156">
    <w:name w:val="封面标准文稿类别2"/>
    <w:basedOn w:val="135"/>
    <w:qFormat/>
    <w:uiPriority w:val="0"/>
    <w:pPr>
      <w:framePr w:wrap="around" w:y="4469"/>
    </w:pPr>
  </w:style>
  <w:style w:type="paragraph" w:customStyle="1" w:styleId="157">
    <w:name w:val="参考文献"/>
    <w:basedOn w:val="1"/>
    <w:next w:val="25"/>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5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59">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60">
    <w:name w:val="附录二级无"/>
    <w:basedOn w:val="83"/>
    <w:qFormat/>
    <w:uiPriority w:val="0"/>
    <w:pPr>
      <w:tabs>
        <w:tab w:val="clear" w:pos="360"/>
      </w:tabs>
      <w:spacing w:before="0" w:beforeLines="0" w:after="0" w:afterLines="0"/>
    </w:pPr>
    <w:rPr>
      <w:rFonts w:ascii="宋体" w:eastAsia="宋体"/>
      <w:szCs w:val="21"/>
    </w:rPr>
  </w:style>
  <w:style w:type="paragraph" w:customStyle="1" w:styleId="161">
    <w:name w:val="五级无"/>
    <w:basedOn w:val="121"/>
    <w:qFormat/>
    <w:uiPriority w:val="0"/>
    <w:pPr>
      <w:spacing w:before="0" w:beforeLines="0" w:after="0" w:afterLines="0"/>
    </w:pPr>
    <w:rPr>
      <w:rFonts w:ascii="宋体" w:eastAsia="宋体"/>
    </w:rPr>
  </w:style>
  <w:style w:type="paragraph" w:customStyle="1" w:styleId="162">
    <w:name w:val="注："/>
    <w:next w:val="25"/>
    <w:qFormat/>
    <w:uiPriority w:val="0"/>
    <w:pPr>
      <w:widowControl w:val="0"/>
      <w:numPr>
        <w:ilvl w:val="0"/>
        <w:numId w:val="20"/>
      </w:numPr>
      <w:autoSpaceDE w:val="0"/>
      <w:autoSpaceDN w:val="0"/>
      <w:jc w:val="both"/>
    </w:pPr>
    <w:rPr>
      <w:rFonts w:ascii="宋体" w:hAnsi="Times New Roman" w:eastAsia="宋体" w:cs="Times New Roman"/>
      <w:sz w:val="18"/>
      <w:szCs w:val="18"/>
      <w:lang w:val="en-US" w:eastAsia="zh-CN" w:bidi="ar-SA"/>
    </w:rPr>
  </w:style>
  <w:style w:type="paragraph" w:customStyle="1" w:styleId="163">
    <w:name w:val="附录图标号"/>
    <w:basedOn w:val="1"/>
    <w:qFormat/>
    <w:uiPriority w:val="0"/>
    <w:pPr>
      <w:keepNext/>
      <w:pageBreakBefore/>
      <w:widowControl/>
      <w:numPr>
        <w:ilvl w:val="0"/>
        <w:numId w:val="14"/>
      </w:numPr>
      <w:spacing w:line="14" w:lineRule="exact"/>
      <w:ind w:left="0" w:firstLine="363"/>
      <w:jc w:val="center"/>
      <w:outlineLvl w:val="0"/>
    </w:pPr>
    <w:rPr>
      <w:color w:val="FFFFFF"/>
    </w:rPr>
  </w:style>
  <w:style w:type="paragraph" w:customStyle="1" w:styleId="164">
    <w:name w:val="附录标题"/>
    <w:basedOn w:val="25"/>
    <w:next w:val="25"/>
    <w:qFormat/>
    <w:uiPriority w:val="0"/>
    <w:pPr>
      <w:ind w:firstLine="0" w:firstLineChars="0"/>
      <w:jc w:val="center"/>
    </w:pPr>
    <w:rPr>
      <w:rFonts w:ascii="黑体" w:eastAsia="黑体"/>
    </w:rPr>
  </w:style>
  <w:style w:type="paragraph" w:customStyle="1" w:styleId="165">
    <w:name w:val="注：（正文）"/>
    <w:basedOn w:val="162"/>
    <w:next w:val="25"/>
    <w:qFormat/>
    <w:uiPriority w:val="0"/>
    <w:pPr>
      <w:numPr>
        <w:ilvl w:val="0"/>
        <w:numId w:val="21"/>
      </w:numPr>
    </w:p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microsoft.com/office/2006/relationships/keyMapCustomizations" Target="customizations.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zle</Company>
  <Pages>28</Pages>
  <Words>3686</Words>
  <Characters>4470</Characters>
  <Lines>917</Lines>
  <Paragraphs>1148</Paragraphs>
  <TotalTime>25</TotalTime>
  <ScaleCrop>false</ScaleCrop>
  <LinksUpToDate>false</LinksUpToDate>
  <CharactersWithSpaces>4728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2026-03-03T06:00:00Z</dcterms:created>
  <dc:creator>CNIS</dc:creator>
  <cp:lastModifiedBy>张红</cp:lastModifiedBy>
  <cp:lastPrinted>2026-03-03T08:27:00Z</cp:lastPrinted>
  <dcterms:modified xsi:type="dcterms:W3CDTF">2026-03-28T03:38:15Z</dcterms:modified>
  <dc:title>标准名称</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329CF8B801104C54BDEB7657D8E2A248</vt:lpwstr>
  </property>
  <property fmtid="{D5CDD505-2E9C-101B-9397-08002B2CF9AE}" pid="4" name="KSOTemplateDocerSaveRecord">
    <vt:lpwstr>eyJoZGlkIjoiZGRlNDlmMzRiOTdkZjJjOWFhZjE3NGFhYTE5Y2UxNmMiLCJ1c2VySWQiOiIzOTM5ODI2NzUifQ==</vt:lpwstr>
  </property>
</Properties>
</file>