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4A301">
      <w:pPr>
        <w:pStyle w:val="95"/>
        <w:framePr w:w="2101" w:h="1066" w:hRule="exact" w:wrap="around" w:vAnchor="page" w:hAnchor="page" w:x="1476" w:y="1344"/>
        <w:rPr>
          <w:rFonts w:ascii="Times New Roman"/>
        </w:rPr>
      </w:pPr>
      <w:r>
        <w:rPr>
          <w:rFonts w:ascii="Times New Roman"/>
        </w:rPr>
        <w:t>ICS 17.220</w:t>
      </w:r>
    </w:p>
    <w:p w14:paraId="4A6E1E41">
      <w:pPr>
        <w:pStyle w:val="95"/>
        <w:framePr w:w="2101" w:h="1066" w:hRule="exact" w:wrap="around" w:vAnchor="page" w:hAnchor="page" w:x="1476" w:y="1344"/>
        <w:rPr>
          <w:rFonts w:ascii="Times New Roman"/>
        </w:rPr>
      </w:pPr>
      <w:r>
        <w:rPr>
          <w:rFonts w:ascii="Times New Roman"/>
        </w:rPr>
        <w:t>CCS L 85</w:t>
      </w:r>
    </w:p>
    <w:p w14:paraId="7D8B79A1">
      <w:pPr>
        <w:pStyle w:val="111"/>
        <w:framePr w:w="9258" w:wrap="around" w:x="1425" w:y="2416"/>
        <w:jc w:val="both"/>
        <w:rPr>
          <w:rFonts w:ascii="Times New Roman" w:hAnsi="Times New Roman"/>
          <w:b/>
          <w:sz w:val="52"/>
          <w:szCs w:val="56"/>
        </w:rPr>
      </w:pPr>
      <w:r>
        <w:rPr>
          <w:rFonts w:ascii="Times New Roman" w:hAnsi="Times New Roman"/>
          <w:sz w:val="84"/>
          <w:szCs w:val="84"/>
        </w:rPr>
        <w:t>团     体      标       准</w:t>
      </w:r>
    </w:p>
    <w:p w14:paraId="6AC60368">
      <w:pPr>
        <w:pStyle w:val="93"/>
        <w:framePr w:wrap="around"/>
        <w:spacing w:before="0" w:line="700" w:lineRule="exact"/>
        <w:rPr>
          <w:rStyle w:val="195"/>
          <w:sz w:val="52"/>
          <w:szCs w:val="52"/>
        </w:rPr>
      </w:pPr>
      <w:r>
        <w:rPr>
          <w:rStyle w:val="195"/>
          <w:sz w:val="52"/>
          <w:szCs w:val="52"/>
        </w:rPr>
        <w:t>电子测量仪器技术成熟度评价导则</w:t>
      </w:r>
    </w:p>
    <w:p w14:paraId="497D989A">
      <w:pPr>
        <w:pStyle w:val="93"/>
        <w:framePr w:wrap="around"/>
        <w:rPr>
          <w:szCs w:val="21"/>
        </w:rPr>
      </w:pPr>
      <w:r>
        <w:rPr>
          <w:szCs w:val="21"/>
        </w:rPr>
        <w:t>Guidelines for the Evaluation of Technological Readiness of Electronic Measuring Instruments</w:t>
      </w:r>
    </w:p>
    <w:p w14:paraId="72543478">
      <w:pPr>
        <w:pStyle w:val="93"/>
        <w:framePr w:wrap="around"/>
      </w:pPr>
    </w:p>
    <w:p w14:paraId="236DC858">
      <w:pPr>
        <w:pStyle w:val="94"/>
        <w:framePr w:wrap="around"/>
        <w:rPr>
          <w:rFonts w:ascii="Times New Roman"/>
          <w:sz w:val="44"/>
          <w:szCs w:val="44"/>
        </w:rPr>
      </w:pPr>
    </w:p>
    <w:p w14:paraId="45ABAF69">
      <w:pPr>
        <w:pStyle w:val="93"/>
        <w:framePr w:wrap="around"/>
      </w:pPr>
      <w:r>
        <w:t>（</w:t>
      </w:r>
      <w:r>
        <w:rPr>
          <w:rFonts w:hint="eastAsia"/>
          <w:lang w:val="en-US" w:eastAsia="zh-CN"/>
        </w:rPr>
        <w:t>征求意见</w:t>
      </w:r>
      <w:r>
        <w:t>稿）</w:t>
      </w:r>
    </w:p>
    <w:p w14:paraId="66752802">
      <w:pPr>
        <w:pStyle w:val="91"/>
        <w:framePr w:wrap="around"/>
        <w:spacing w:before="156" w:after="156"/>
        <w:rPr>
          <w:rFonts w:ascii="Times New Roman"/>
        </w:rPr>
      </w:pPr>
    </w:p>
    <w:p w14:paraId="378CBEE7">
      <w:pPr>
        <w:pStyle w:val="92"/>
        <w:framePr w:wrap="around"/>
        <w:rPr>
          <w:rFonts w:ascii="Times New Roman"/>
        </w:rPr>
      </w:pPr>
      <w:r>
        <w:rPr>
          <w:rFonts w:ascii="Times New Roman"/>
        </w:rPr>
        <w:t>（2026.03）</w:t>
      </w: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4B4FD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2D846628">
            <w:pPr>
              <w:pStyle w:val="91"/>
              <w:framePr w:wrap="around"/>
              <w:rPr>
                <w:rFonts w:ascii="Times New Roman"/>
              </w:rPr>
            </w:pPr>
          </w:p>
        </w:tc>
      </w:tr>
      <w:tr w14:paraId="6C029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50CD38A2">
            <w:pPr>
              <w:pStyle w:val="116"/>
              <w:framePr w:wrap="around"/>
              <w:rPr>
                <w:rFonts w:ascii="Times New Roman"/>
              </w:rPr>
            </w:pPr>
          </w:p>
        </w:tc>
      </w:tr>
    </w:tbl>
    <w:p w14:paraId="396F06D9">
      <w:pPr>
        <w:pStyle w:val="146"/>
        <w:framePr w:wrap="around" w:vAnchor="text" w:hAnchor="page" w:x="1126" w:y="12840"/>
      </w:pPr>
      <w:r>
        <w:t>202X-</w:t>
      </w:r>
      <w:bookmarkStart w:id="0" w:name="FM"/>
      <w:r>
        <w:fldChar w:fldCharType="begin">
          <w:ffData>
            <w:name w:val="FM"/>
            <w:enabled/>
            <w:calcOnExit w:val="0"/>
            <w:entryMacro w:val="ShowHelp8"/>
            <w:textInput>
              <w:default w:val="XX"/>
              <w:maxLength w:val="2"/>
            </w:textInput>
          </w:ffData>
        </w:fldChar>
      </w:r>
      <w:r>
        <w:instrText xml:space="preserve"> FORMTEXT </w:instrText>
      </w:r>
      <w:r>
        <w:fldChar w:fldCharType="separate"/>
      </w:r>
      <w:r>
        <w:t>XX</w:t>
      </w:r>
      <w:r>
        <w:fldChar w:fldCharType="end"/>
      </w:r>
      <w:bookmarkEnd w:id="0"/>
      <w:r>
        <w:t>-</w:t>
      </w:r>
      <w:bookmarkStart w:id="1" w:name="FD"/>
      <w:r>
        <w:fldChar w:fldCharType="begin">
          <w:ffData>
            <w:name w:val="FD"/>
            <w:enabled/>
            <w:calcOnExit w:val="0"/>
            <w:entryMacro w:val="ShowHelp8"/>
            <w:textInput>
              <w:default w:val="XX"/>
              <w:maxLength w:val="2"/>
            </w:textInput>
          </w:ffData>
        </w:fldChar>
      </w:r>
      <w:r>
        <w:instrText xml:space="preserve"> FORMTEXT </w:instrText>
      </w:r>
      <w:r>
        <w:fldChar w:fldCharType="separate"/>
      </w:r>
      <w:r>
        <w:t>XX</w:t>
      </w:r>
      <w:r>
        <w:fldChar w:fldCharType="end"/>
      </w:r>
      <w:bookmarkEnd w:id="1"/>
      <w:r>
        <w:t>发布</w:t>
      </w:r>
    </w:p>
    <w:p w14:paraId="73668613">
      <w:pPr>
        <w:pStyle w:val="106"/>
        <w:framePr w:wrap="around" w:vAnchor="text" w:hAnchor="page" w:x="6765" w:y="12828"/>
        <w:rPr>
          <w:sz w:val="40"/>
          <w:szCs w:val="24"/>
        </w:rPr>
      </w:pPr>
      <w:r>
        <w:t>202X-</w:t>
      </w:r>
      <w:bookmarkStart w:id="2" w:name="SM"/>
      <w:r>
        <w:fldChar w:fldCharType="begin">
          <w:ffData>
            <w:name w:val="SM"/>
            <w:enabled/>
            <w:calcOnExit w:val="0"/>
            <w:entryMacro w:val="ShowHelp9"/>
            <w:textInput>
              <w:default w:val="XX"/>
              <w:maxLength w:val="2"/>
            </w:textInput>
          </w:ffData>
        </w:fldChar>
      </w:r>
      <w:r>
        <w:instrText xml:space="preserve"> FORMTEXT </w:instrText>
      </w:r>
      <w:r>
        <w:fldChar w:fldCharType="separate"/>
      </w:r>
      <w:r>
        <w:t>XX</w:t>
      </w:r>
      <w:r>
        <w:fldChar w:fldCharType="end"/>
      </w:r>
      <w:bookmarkEnd w:id="2"/>
      <w:r>
        <w:t>-</w:t>
      </w:r>
      <w:r>
        <w:fldChar w:fldCharType="begin">
          <w:ffData>
            <w:name w:val="SM"/>
            <w:enabled/>
            <w:calcOnExit w:val="0"/>
            <w:entryMacro w:val="ShowHelp9"/>
            <w:textInput>
              <w:default w:val="XX"/>
              <w:maxLength w:val="2"/>
            </w:textInput>
          </w:ffData>
        </w:fldChar>
      </w:r>
      <w:r>
        <w:instrText xml:space="preserve"> FORMTEXT </w:instrText>
      </w:r>
      <w:r>
        <w:fldChar w:fldCharType="separate"/>
      </w:r>
      <w:r>
        <w:t>XX</w:t>
      </w:r>
      <w:r>
        <w:fldChar w:fldCharType="end"/>
      </w:r>
      <w:r>
        <w:t>实施</w:t>
      </w:r>
    </w:p>
    <w:p w14:paraId="3F327F8A">
      <w:pPr>
        <w:pStyle w:val="136"/>
        <w:framePr w:wrap="around"/>
        <w:rPr>
          <w:rFonts w:ascii="Times New Roman"/>
        </w:rPr>
      </w:pPr>
      <w:r>
        <w:rPr>
          <w:rFonts w:ascii="Times New Roman"/>
          <w:spacing w:val="0"/>
          <w:w w:val="100"/>
          <w:szCs w:val="28"/>
        </w:rPr>
        <w:t>中国仪器仪表行业协会</w:t>
      </w:r>
      <w:r>
        <w:rPr>
          <w:rFonts w:ascii="Times New Roman"/>
        </w:rPr>
        <w:t>  </w:t>
      </w:r>
      <w:r>
        <w:rPr>
          <w:rStyle w:val="196"/>
          <w:rFonts w:ascii="Times New Roman"/>
        </w:rPr>
        <w:t>发布</w:t>
      </w:r>
    </w:p>
    <w:p w14:paraId="0F5395B2">
      <w:pPr>
        <w:framePr w:w="8624" w:h="886" w:hRule="exact" w:hSpace="284" w:wrap="around" w:vAnchor="page" w:hAnchor="page" w:x="3032" w:y="3267" w:anchorLock="1"/>
        <w:widowControl/>
        <w:spacing w:before="357" w:line="280" w:lineRule="exact"/>
        <w:ind w:right="1120"/>
        <w:jc w:val="right"/>
        <w:rPr>
          <w:rFonts w:hint="eastAsia" w:eastAsia="黑体"/>
          <w:kern w:val="0"/>
          <w:sz w:val="28"/>
          <w:szCs w:val="28"/>
          <w:lang w:eastAsia="zh-CN"/>
        </w:rPr>
      </w:pPr>
      <w:r>
        <w:rPr>
          <w:rFonts w:eastAsia="黑体"/>
          <w:kern w:val="0"/>
          <w:sz w:val="28"/>
          <w:szCs w:val="28"/>
        </w:rPr>
        <w:t xml:space="preserve"> T/CIMA  0204—202</w:t>
      </w:r>
      <w:r>
        <w:rPr>
          <w:rFonts w:hint="eastAsia" w:eastAsia="黑体"/>
          <w:kern w:val="0"/>
          <w:sz w:val="28"/>
          <w:szCs w:val="28"/>
          <w:lang w:val="en-US" w:eastAsia="zh-CN"/>
        </w:rPr>
        <w:t>X</w:t>
      </w: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3A692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14A288DC">
            <w:pPr>
              <w:framePr w:w="8624" w:h="886" w:hRule="exact" w:hSpace="284" w:wrap="around" w:vAnchor="page" w:hAnchor="page" w:x="3032" w:y="3267" w:anchorLock="1"/>
              <w:widowControl/>
              <w:spacing w:before="57" w:line="280" w:lineRule="exact"/>
              <w:ind w:right="420"/>
              <w:jc w:val="right"/>
              <w:rPr>
                <w:kern w:val="0"/>
                <w:szCs w:val="21"/>
              </w:rPr>
            </w:pPr>
            <w:bookmarkStart w:id="3" w:name="DT"/>
            <w:r>
              <w:rPr>
                <w:kern w:val="0"/>
                <w:szCs w:val="21"/>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txbx>
                              <w:txbxContent>
                                <w:p w14:paraId="341AF0EC"/>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5g8svW&#10;AAAACAEAAA8AAAAAAAAAAQAgAAAAIgAAAGRycy9kb3ducmV2LnhtbFBLAQIUABQAAAAIAIdO4kC/&#10;B8vWIgIAAD8EAAAOAAAAAAAAAAEAIAAAACUBAABkcnMvZTJvRG9jLnhtbFBLBQYAAAAABgAGAFkB&#10;AAC5BQAAAAA=&#10;">
                      <v:fill on="t" focussize="0,0"/>
                      <v:stroke on="f"/>
                      <v:imagedata o:title=""/>
                      <o:lock v:ext="edit" aspectratio="f"/>
                      <v:textbox>
                        <w:txbxContent>
                          <w:p w14:paraId="341AF0EC"/>
                        </w:txbxContent>
                      </v:textbox>
                    </v:rect>
                  </w:pict>
                </mc:Fallback>
              </mc:AlternateContent>
            </w:r>
            <w:bookmarkEnd w:id="3"/>
          </w:p>
        </w:tc>
      </w:tr>
    </w:tbl>
    <w:p w14:paraId="6EF420E0">
      <w:pPr>
        <w:framePr w:w="8624" w:h="886" w:hRule="exact" w:hSpace="284" w:wrap="around" w:vAnchor="page" w:hAnchor="page" w:x="3032" w:y="3267" w:anchorLock="1"/>
        <w:widowControl/>
        <w:spacing w:before="357" w:line="280" w:lineRule="exact"/>
        <w:jc w:val="right"/>
        <w:rPr>
          <w:rFonts w:eastAsia="黑体"/>
          <w:kern w:val="0"/>
          <w:sz w:val="28"/>
          <w:szCs w:val="28"/>
        </w:rPr>
      </w:pPr>
    </w:p>
    <w:p w14:paraId="269E2631">
      <w:pPr>
        <w:pStyle w:val="28"/>
        <w:rPr>
          <w:rFonts w:ascii="Times New Roman"/>
        </w:rPr>
        <w:sectPr>
          <w:headerReference r:id="rId3" w:type="first"/>
          <w:footerReference r:id="rId5" w:type="first"/>
          <w:footerReference r:id="rId4" w:type="even"/>
          <w:pgSz w:w="11906" w:h="16838"/>
          <w:pgMar w:top="1418" w:right="1134" w:bottom="1134" w:left="1418" w:header="0" w:footer="0" w:gutter="0"/>
          <w:pgNumType w:start="1"/>
          <w:cols w:space="720" w:num="1"/>
          <w:docGrid w:type="lines" w:linePitch="312" w:charSpace="0"/>
        </w:sectPr>
      </w:pPr>
      <w:r>
        <w:rPr>
          <w:rFonts w:ascii="Times New Roman"/>
          <w:szCs w:val="21"/>
        </w:rPr>
        <mc:AlternateContent>
          <mc:Choice Requires="wps">
            <w:drawing>
              <wp:anchor distT="0" distB="0" distL="114300" distR="114300" simplePos="0" relativeHeight="251661312" behindDoc="0" locked="0" layoutInCell="1" allowOverlap="1">
                <wp:simplePos x="0" y="0"/>
                <wp:positionH relativeFrom="column">
                  <wp:posOffset>-1494155</wp:posOffset>
                </wp:positionH>
                <wp:positionV relativeFrom="paragraph">
                  <wp:posOffset>1750060</wp:posOffset>
                </wp:positionV>
                <wp:extent cx="6019800" cy="3810"/>
                <wp:effectExtent l="0" t="0" r="0" b="0"/>
                <wp:wrapNone/>
                <wp:docPr id="772809216" name="直接箭头连接符 772809216"/>
                <wp:cNvGraphicFramePr/>
                <a:graphic xmlns:a="http://schemas.openxmlformats.org/drawingml/2006/main">
                  <a:graphicData uri="http://schemas.microsoft.com/office/word/2010/wordprocessingShape">
                    <wps:wsp>
                      <wps:cNvCnPr>
                        <a:cxnSpLocks noChangeShapeType="1"/>
                      </wps:cNvCnPr>
                      <wps:spPr bwMode="auto">
                        <a:xfrm>
                          <a:off x="0" y="0"/>
                          <a:ext cx="6019800" cy="381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17.65pt;margin-top:137.8pt;height:0.3pt;width:474pt;z-index:251661312;mso-width-relative:page;mso-height-relative:page;" filled="f" stroked="t" coordsize="21600,21600" o:gfxdata="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cZJlN2gAAAAwBAAAPAAAAAAAAAAEAIAAAACIA&#10;AABkcnMvZG93bnJldi54bWxQSwECFAAUAAAACACHTuJALJrDSgcCAADfAwAADgAAAAAAAAABACAA&#10;AAApAQAAZHJzL2Uyb0RvYy54bWxQSwUGAAAAAAYABgBZAQAAogUAAAAA&#10;">
                <v:fill on="f" focussize="0,0"/>
                <v:stroke color="#000000" joinstyle="round"/>
                <v:imagedata o:title=""/>
                <o:lock v:ext="edit" aspectratio="f"/>
              </v:shape>
            </w:pict>
          </mc:Fallback>
        </mc:AlternateContent>
      </w:r>
      <w:r>
        <w:rPr>
          <w:rFonts w:ascii="Times New Roma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8455025</wp:posOffset>
                </wp:positionV>
                <wp:extent cx="6121400" cy="635"/>
                <wp:effectExtent l="0" t="0" r="0" b="0"/>
                <wp:wrapNone/>
                <wp:docPr id="4" name="直线 15"/>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9525" cmpd="sng">
                          <a:solidFill>
                            <a:srgbClr val="000000"/>
                          </a:solidFill>
                          <a:round/>
                        </a:ln>
                        <a:effectLst/>
                      </wps:spPr>
                      <wps:bodyPr/>
                    </wps:wsp>
                  </a:graphicData>
                </a:graphic>
              </wp:anchor>
            </w:drawing>
          </mc:Choice>
          <mc:Fallback>
            <w:pict>
              <v:line id="直线 15" o:spid="_x0000_s1026" o:spt="20" style="position:absolute;left:0pt;margin-top:665.75pt;height:0.05pt;width:482pt;mso-position-horizontal:right;mso-position-horizontal-relative:margin;z-index:251660288;mso-width-relative:page;mso-height-relative:page;" filled="f" stroked="t" coordsize="21600,21600" o:gfxdata="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NixX81gAA&#10;AAoBAAAPAAAAAAAAAAEAIAAAACIAAABkcnMvZG93bnJldi54bWxQSwECFAAUAAAACACHTuJARqUB&#10;FecBAAC9AwAADgAAAAAAAAABACAAAAAlAQAAZHJzL2Uyb0RvYy54bWxQSwUGAAAAAAYABgBZAQAA&#10;fgUAAAAA&#10;">
                <v:fill on="f" focussize="0,0"/>
                <v:stroke color="#000000" joinstyle="round"/>
                <v:imagedata o:title=""/>
                <o:lock v:ext="edit" aspectratio="f"/>
              </v:line>
            </w:pict>
          </mc:Fallback>
        </mc:AlternateContent>
      </w:r>
    </w:p>
    <w:p w14:paraId="1C2BE02C">
      <w:pPr>
        <w:pStyle w:val="166"/>
        <w:tabs>
          <w:tab w:val="left" w:pos="708"/>
          <w:tab w:val="center" w:pos="4677"/>
        </w:tabs>
        <w:adjustRightInd w:val="0"/>
        <w:spacing w:after="468"/>
        <w:rPr>
          <w:rFonts w:ascii="Times New Roman"/>
          <w:szCs w:val="21"/>
        </w:rPr>
      </w:pPr>
      <w:bookmarkStart w:id="4" w:name="_Toc29345"/>
      <w:bookmarkStart w:id="5" w:name="_Toc13494"/>
      <w:bookmarkStart w:id="6" w:name="_Toc8485"/>
      <w:bookmarkStart w:id="7" w:name="_Toc18903"/>
      <w:bookmarkStart w:id="8" w:name="_Toc10099"/>
      <w:bookmarkStart w:id="9" w:name="_Toc25126"/>
      <w:bookmarkStart w:id="10" w:name="_Toc11971"/>
      <w:r>
        <w:rPr>
          <w:rFonts w:ascii="Times New Roman"/>
          <w:szCs w:val="21"/>
        </w:rPr>
        <w:t>目</w:t>
      </w:r>
      <w:bookmarkStart w:id="11" w:name="BKML"/>
      <w:r>
        <w:rPr>
          <w:rFonts w:ascii="Times New Roman"/>
          <w:szCs w:val="21"/>
        </w:rPr>
        <w:t>  次</w:t>
      </w:r>
      <w:bookmarkEnd w:id="11"/>
    </w:p>
    <w:p w14:paraId="616427B5">
      <w:pPr>
        <w:pStyle w:val="24"/>
        <w:spacing w:before="78" w:after="78" w:line="276" w:lineRule="auto"/>
        <w:rPr>
          <w:rFonts w:ascii="Times New Roman"/>
        </w:rPr>
      </w:pPr>
      <w:r>
        <w:rPr>
          <w:rFonts w:ascii="Times New Roman"/>
          <w:szCs w:val="24"/>
        </w:rPr>
        <w:fldChar w:fldCharType="begin" w:fldLock="1"/>
      </w:r>
      <w:r>
        <w:rPr>
          <w:rFonts w:ascii="Times New Roman"/>
        </w:rPr>
        <w:instrText xml:space="preserve"> TOC \h \z \t"前言、引言标题,1,参考文献、索引标题,1,章标题,1,参考文献,1,附录标识,1,一级条标题, 3" \* MERGEFORMAT </w:instrText>
      </w:r>
      <w:r>
        <w:rPr>
          <w:rFonts w:ascii="Times New Roman"/>
          <w:szCs w:val="24"/>
        </w:rPr>
        <w:fldChar w:fldCharType="separate"/>
      </w:r>
      <w:r>
        <w:rPr>
          <w:rFonts w:ascii="Times New Roman"/>
          <w:szCs w:val="24"/>
        </w:rPr>
        <w:fldChar w:fldCharType="begin"/>
      </w:r>
      <w:r>
        <w:rPr>
          <w:rFonts w:ascii="Times New Roman"/>
        </w:rPr>
        <w:instrText xml:space="preserve"> TOC \o "1-3" \h \z \u </w:instrText>
      </w:r>
      <w:r>
        <w:rPr>
          <w:rFonts w:ascii="Times New Roman"/>
          <w:szCs w:val="24"/>
        </w:rPr>
        <w:fldChar w:fldCharType="separate"/>
      </w:r>
      <w:r>
        <w:fldChar w:fldCharType="begin"/>
      </w:r>
      <w:r>
        <w:instrText xml:space="preserve"> HYPERLINK \l "_Toc223445813" </w:instrText>
      </w:r>
      <w:r>
        <w:fldChar w:fldCharType="separate"/>
      </w:r>
      <w:r>
        <w:rPr>
          <w:rStyle w:val="44"/>
          <w:rFonts w:ascii="Times New Roman"/>
          <w:color w:val="auto"/>
          <w:u w:val="none"/>
        </w:rPr>
        <w:t>前  言</w:t>
      </w:r>
      <w:r>
        <w:rPr>
          <w:rFonts w:ascii="Times New Roman"/>
        </w:rPr>
        <w:tab/>
      </w:r>
      <w:r>
        <w:rPr>
          <w:rFonts w:ascii="Times New Roman"/>
        </w:rPr>
        <w:fldChar w:fldCharType="begin"/>
      </w:r>
      <w:r>
        <w:rPr>
          <w:rFonts w:ascii="Times New Roman"/>
        </w:rPr>
        <w:instrText xml:space="preserve"> PAGEREF _Toc223445813 \h </w:instrText>
      </w:r>
      <w:r>
        <w:rPr>
          <w:rFonts w:ascii="Times New Roman"/>
        </w:rPr>
        <w:fldChar w:fldCharType="separate"/>
      </w:r>
      <w:r>
        <w:rPr>
          <w:rFonts w:ascii="Times New Roman"/>
        </w:rPr>
        <w:t>III</w:t>
      </w:r>
      <w:r>
        <w:rPr>
          <w:rFonts w:ascii="Times New Roman"/>
        </w:rPr>
        <w:fldChar w:fldCharType="end"/>
      </w:r>
      <w:r>
        <w:rPr>
          <w:rFonts w:ascii="Times New Roman"/>
        </w:rPr>
        <w:fldChar w:fldCharType="end"/>
      </w:r>
    </w:p>
    <w:p w14:paraId="5A543E5E">
      <w:pPr>
        <w:pStyle w:val="24"/>
        <w:spacing w:before="78" w:after="78" w:line="276" w:lineRule="auto"/>
        <w:rPr>
          <w:rFonts w:ascii="Times New Roman"/>
        </w:rPr>
      </w:pPr>
      <w:r>
        <w:fldChar w:fldCharType="begin"/>
      </w:r>
      <w:r>
        <w:instrText xml:space="preserve"> HYPERLINK \l "_Toc223445814" </w:instrText>
      </w:r>
      <w:r>
        <w:fldChar w:fldCharType="separate"/>
      </w:r>
      <w:r>
        <w:rPr>
          <w:rStyle w:val="44"/>
          <w:rFonts w:ascii="Times New Roman"/>
          <w:color w:val="auto"/>
          <w:u w:val="none"/>
        </w:rPr>
        <w:t>引  言</w:t>
      </w:r>
      <w:r>
        <w:rPr>
          <w:rFonts w:ascii="Times New Roman"/>
        </w:rPr>
        <w:tab/>
      </w:r>
      <w:r>
        <w:rPr>
          <w:rFonts w:ascii="Times New Roman"/>
        </w:rPr>
        <w:fldChar w:fldCharType="begin"/>
      </w:r>
      <w:r>
        <w:rPr>
          <w:rFonts w:ascii="Times New Roman"/>
        </w:rPr>
        <w:instrText xml:space="preserve"> PAGEREF _Toc223445814 \h </w:instrText>
      </w:r>
      <w:r>
        <w:rPr>
          <w:rFonts w:ascii="Times New Roman"/>
        </w:rPr>
        <w:fldChar w:fldCharType="separate"/>
      </w:r>
      <w:r>
        <w:rPr>
          <w:rFonts w:ascii="Times New Roman"/>
        </w:rPr>
        <w:t>IV</w:t>
      </w:r>
      <w:r>
        <w:rPr>
          <w:rFonts w:ascii="Times New Roman"/>
        </w:rPr>
        <w:fldChar w:fldCharType="end"/>
      </w:r>
      <w:r>
        <w:rPr>
          <w:rFonts w:ascii="Times New Roman"/>
        </w:rPr>
        <w:fldChar w:fldCharType="end"/>
      </w:r>
    </w:p>
    <w:p w14:paraId="6CE98066">
      <w:pPr>
        <w:pStyle w:val="24"/>
        <w:spacing w:before="78" w:after="78" w:line="276" w:lineRule="auto"/>
        <w:rPr>
          <w:rFonts w:ascii="Times New Roman"/>
        </w:rPr>
      </w:pPr>
      <w:r>
        <w:fldChar w:fldCharType="begin"/>
      </w:r>
      <w:r>
        <w:instrText xml:space="preserve"> HYPERLINK \l "_Toc223445815" </w:instrText>
      </w:r>
      <w:r>
        <w:fldChar w:fldCharType="separate"/>
      </w:r>
      <w:r>
        <w:rPr>
          <w:rStyle w:val="44"/>
          <w:rFonts w:ascii="Times New Roman"/>
          <w:color w:val="auto"/>
          <w:u w:val="none"/>
        </w:rPr>
        <w:t>电子测量仪器技术成熟度评价导则</w:t>
      </w:r>
      <w:r>
        <w:rPr>
          <w:rFonts w:ascii="Times New Roman"/>
        </w:rPr>
        <w:tab/>
      </w:r>
      <w:r>
        <w:rPr>
          <w:rFonts w:ascii="Times New Roman"/>
        </w:rPr>
        <w:fldChar w:fldCharType="begin"/>
      </w:r>
      <w:r>
        <w:rPr>
          <w:rFonts w:ascii="Times New Roman"/>
        </w:rPr>
        <w:instrText xml:space="preserve"> PAGEREF _Toc223445815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14:paraId="54EFCA9B">
      <w:pPr>
        <w:pStyle w:val="24"/>
        <w:spacing w:before="78" w:after="78" w:line="276" w:lineRule="auto"/>
        <w:rPr>
          <w:rFonts w:ascii="Times New Roman"/>
        </w:rPr>
      </w:pPr>
      <w:r>
        <w:fldChar w:fldCharType="begin"/>
      </w:r>
      <w:r>
        <w:instrText xml:space="preserve"> HYPERLINK \l "_Toc223445816" </w:instrText>
      </w:r>
      <w:r>
        <w:fldChar w:fldCharType="separate"/>
      </w:r>
      <w:r>
        <w:rPr>
          <w:rStyle w:val="44"/>
          <w:rFonts w:ascii="Times New Roman"/>
          <w:color w:val="auto"/>
          <w:u w:val="none"/>
        </w:rPr>
        <w:t>1 范围</w:t>
      </w:r>
      <w:r>
        <w:rPr>
          <w:rFonts w:ascii="Times New Roman"/>
        </w:rPr>
        <w:tab/>
      </w:r>
      <w:r>
        <w:rPr>
          <w:rFonts w:ascii="Times New Roman"/>
        </w:rPr>
        <w:fldChar w:fldCharType="begin"/>
      </w:r>
      <w:r>
        <w:rPr>
          <w:rFonts w:ascii="Times New Roman"/>
        </w:rPr>
        <w:instrText xml:space="preserve"> PAGEREF _Toc223445816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14:paraId="0E3C7866">
      <w:pPr>
        <w:pStyle w:val="24"/>
        <w:spacing w:before="78" w:after="78" w:line="276" w:lineRule="auto"/>
        <w:rPr>
          <w:rFonts w:ascii="Times New Roman"/>
        </w:rPr>
      </w:pPr>
      <w:r>
        <w:fldChar w:fldCharType="begin"/>
      </w:r>
      <w:r>
        <w:instrText xml:space="preserve"> HYPERLINK \l "_Toc223445817" </w:instrText>
      </w:r>
      <w:r>
        <w:fldChar w:fldCharType="separate"/>
      </w:r>
      <w:r>
        <w:rPr>
          <w:rStyle w:val="44"/>
          <w:rFonts w:ascii="Times New Roman"/>
          <w:color w:val="auto"/>
          <w:u w:val="none"/>
        </w:rPr>
        <w:t>2 规范性引用文件</w:t>
      </w:r>
      <w:r>
        <w:rPr>
          <w:rFonts w:ascii="Times New Roman"/>
        </w:rPr>
        <w:tab/>
      </w:r>
      <w:r>
        <w:rPr>
          <w:rFonts w:ascii="Times New Roman"/>
        </w:rPr>
        <w:fldChar w:fldCharType="begin"/>
      </w:r>
      <w:r>
        <w:rPr>
          <w:rFonts w:ascii="Times New Roman"/>
        </w:rPr>
        <w:instrText xml:space="preserve"> PAGEREF _Toc223445817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14:paraId="40E39D99">
      <w:pPr>
        <w:pStyle w:val="24"/>
        <w:spacing w:before="78" w:after="78" w:line="276" w:lineRule="auto"/>
        <w:rPr>
          <w:rFonts w:ascii="Times New Roman"/>
        </w:rPr>
      </w:pPr>
      <w:r>
        <w:fldChar w:fldCharType="begin"/>
      </w:r>
      <w:r>
        <w:instrText xml:space="preserve"> HYPERLINK \l "_Toc223445818" </w:instrText>
      </w:r>
      <w:r>
        <w:fldChar w:fldCharType="separate"/>
      </w:r>
      <w:r>
        <w:rPr>
          <w:rStyle w:val="44"/>
          <w:rFonts w:ascii="Times New Roman"/>
          <w:color w:val="auto"/>
          <w:u w:val="none"/>
        </w:rPr>
        <w:t>3 术语和定义</w:t>
      </w:r>
      <w:r>
        <w:rPr>
          <w:rFonts w:ascii="Times New Roman"/>
        </w:rPr>
        <w:tab/>
      </w:r>
      <w:r>
        <w:rPr>
          <w:rFonts w:ascii="Times New Roman"/>
        </w:rPr>
        <w:fldChar w:fldCharType="begin"/>
      </w:r>
      <w:r>
        <w:rPr>
          <w:rFonts w:ascii="Times New Roman"/>
        </w:rPr>
        <w:instrText xml:space="preserve"> PAGEREF _Toc223445818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14:paraId="7721C76D">
      <w:pPr>
        <w:pStyle w:val="33"/>
        <w:spacing w:line="276" w:lineRule="auto"/>
        <w:rPr>
          <w:rFonts w:ascii="Times New Roman"/>
        </w:rPr>
      </w:pPr>
      <w:r>
        <w:fldChar w:fldCharType="begin"/>
      </w:r>
      <w:r>
        <w:instrText xml:space="preserve"> HYPERLINK \l "_Toc223445819" </w:instrText>
      </w:r>
      <w:r>
        <w:fldChar w:fldCharType="separate"/>
      </w:r>
      <w:r>
        <w:rPr>
          <w:rStyle w:val="44"/>
          <w:rFonts w:ascii="Times New Roman"/>
          <w:color w:val="auto"/>
          <w:u w:val="none"/>
        </w:rPr>
        <w:t>3.1　 技术成熟度　technology readiness</w:t>
      </w:r>
      <w:r>
        <w:rPr>
          <w:rFonts w:ascii="Times New Roman"/>
        </w:rPr>
        <w:tab/>
      </w:r>
      <w:r>
        <w:rPr>
          <w:rFonts w:ascii="Times New Roman"/>
        </w:rPr>
        <w:fldChar w:fldCharType="begin"/>
      </w:r>
      <w:r>
        <w:rPr>
          <w:rFonts w:ascii="Times New Roman"/>
        </w:rPr>
        <w:instrText xml:space="preserve"> PAGEREF _Toc223445819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14:paraId="65ECA06C">
      <w:pPr>
        <w:pStyle w:val="33"/>
        <w:spacing w:line="276" w:lineRule="auto"/>
        <w:rPr>
          <w:rFonts w:ascii="Times New Roman"/>
        </w:rPr>
      </w:pPr>
      <w:r>
        <w:fldChar w:fldCharType="begin"/>
      </w:r>
      <w:r>
        <w:instrText xml:space="preserve"> HYPERLINK \l "_Toc223445820" </w:instrText>
      </w:r>
      <w:r>
        <w:fldChar w:fldCharType="separate"/>
      </w:r>
      <w:r>
        <w:rPr>
          <w:rStyle w:val="44"/>
          <w:rFonts w:ascii="Times New Roman"/>
          <w:color w:val="auto"/>
          <w:u w:val="none"/>
        </w:rPr>
        <w:t>3.2　 技术成熟度等级　technology readiness levels</w:t>
      </w:r>
      <w:r>
        <w:rPr>
          <w:rFonts w:ascii="Times New Roman"/>
        </w:rPr>
        <w:tab/>
      </w:r>
      <w:r>
        <w:rPr>
          <w:rFonts w:ascii="Times New Roman"/>
        </w:rPr>
        <w:fldChar w:fldCharType="begin"/>
      </w:r>
      <w:r>
        <w:rPr>
          <w:rFonts w:ascii="Times New Roman"/>
        </w:rPr>
        <w:instrText xml:space="preserve"> PAGEREF _Toc223445820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14:paraId="41D34AF1">
      <w:pPr>
        <w:pStyle w:val="33"/>
        <w:spacing w:line="276" w:lineRule="auto"/>
        <w:rPr>
          <w:rFonts w:ascii="Times New Roman"/>
        </w:rPr>
      </w:pPr>
      <w:r>
        <w:fldChar w:fldCharType="begin"/>
      </w:r>
      <w:r>
        <w:instrText xml:space="preserve"> HYPERLINK \l "_Toc223445821" </w:instrText>
      </w:r>
      <w:r>
        <w:fldChar w:fldCharType="separate"/>
      </w:r>
      <w:r>
        <w:rPr>
          <w:rStyle w:val="44"/>
          <w:rFonts w:ascii="Times New Roman"/>
          <w:color w:val="auto"/>
          <w:u w:val="none"/>
        </w:rPr>
        <w:t>3.3　 技术状态　configuration</w:t>
      </w:r>
      <w:r>
        <w:rPr>
          <w:rFonts w:ascii="Times New Roman"/>
        </w:rPr>
        <w:tab/>
      </w:r>
      <w:r>
        <w:rPr>
          <w:rFonts w:ascii="Times New Roman"/>
        </w:rPr>
        <w:fldChar w:fldCharType="begin"/>
      </w:r>
      <w:r>
        <w:rPr>
          <w:rFonts w:ascii="Times New Roman"/>
        </w:rPr>
        <w:instrText xml:space="preserve"> PAGEREF _Toc223445821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14:paraId="61EED51E">
      <w:pPr>
        <w:pStyle w:val="33"/>
        <w:spacing w:line="276" w:lineRule="auto"/>
        <w:rPr>
          <w:rFonts w:ascii="Times New Roman"/>
        </w:rPr>
      </w:pPr>
      <w:r>
        <w:fldChar w:fldCharType="begin"/>
      </w:r>
      <w:r>
        <w:instrText xml:space="preserve"> HYPERLINK \l "_Toc223445822" </w:instrText>
      </w:r>
      <w:r>
        <w:fldChar w:fldCharType="separate"/>
      </w:r>
      <w:r>
        <w:rPr>
          <w:rStyle w:val="44"/>
          <w:rFonts w:ascii="Times New Roman"/>
          <w:color w:val="auto"/>
          <w:u w:val="none"/>
        </w:rPr>
        <w:t>3.4　 原理样机　breadboard</w:t>
      </w:r>
      <w:r>
        <w:rPr>
          <w:rFonts w:ascii="Times New Roman"/>
        </w:rPr>
        <w:tab/>
      </w:r>
      <w:r>
        <w:rPr>
          <w:rFonts w:ascii="Times New Roman"/>
        </w:rPr>
        <w:fldChar w:fldCharType="begin"/>
      </w:r>
      <w:r>
        <w:rPr>
          <w:rFonts w:ascii="Times New Roman"/>
        </w:rPr>
        <w:instrText xml:space="preserve"> PAGEREF _Toc223445822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14:paraId="2272CA60">
      <w:pPr>
        <w:pStyle w:val="33"/>
        <w:spacing w:line="276" w:lineRule="auto"/>
        <w:rPr>
          <w:rFonts w:ascii="Times New Roman"/>
        </w:rPr>
      </w:pPr>
      <w:r>
        <w:fldChar w:fldCharType="begin"/>
      </w:r>
      <w:r>
        <w:instrText xml:space="preserve"> HYPERLINK \l "_Toc223445823" </w:instrText>
      </w:r>
      <w:r>
        <w:fldChar w:fldCharType="separate"/>
      </w:r>
      <w:r>
        <w:rPr>
          <w:rStyle w:val="44"/>
          <w:rFonts w:ascii="Times New Roman"/>
          <w:color w:val="auto"/>
          <w:u w:val="none"/>
        </w:rPr>
        <w:t>3.5　 工程样机　engineering model</w:t>
      </w:r>
      <w:r>
        <w:rPr>
          <w:rFonts w:ascii="Times New Roman"/>
        </w:rPr>
        <w:tab/>
      </w:r>
      <w:r>
        <w:rPr>
          <w:rFonts w:ascii="Times New Roman"/>
        </w:rPr>
        <w:fldChar w:fldCharType="begin"/>
      </w:r>
      <w:r>
        <w:rPr>
          <w:rFonts w:ascii="Times New Roman"/>
        </w:rPr>
        <w:instrText xml:space="preserve"> PAGEREF _Toc223445823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14:paraId="7B1BBEFE">
      <w:pPr>
        <w:pStyle w:val="33"/>
        <w:spacing w:line="276" w:lineRule="auto"/>
        <w:rPr>
          <w:rFonts w:ascii="Times New Roman"/>
        </w:rPr>
      </w:pPr>
      <w:r>
        <w:fldChar w:fldCharType="begin"/>
      </w:r>
      <w:r>
        <w:instrText xml:space="preserve"> HYPERLINK \l "_Toc223445824" </w:instrText>
      </w:r>
      <w:r>
        <w:fldChar w:fldCharType="separate"/>
      </w:r>
      <w:r>
        <w:rPr>
          <w:rStyle w:val="44"/>
          <w:rFonts w:ascii="Times New Roman"/>
          <w:color w:val="auto"/>
          <w:u w:val="none"/>
        </w:rPr>
        <w:t>3.6</w:t>
      </w:r>
      <w:r>
        <w:rPr>
          <w:rStyle w:val="44"/>
          <w:rFonts w:ascii="Times New Roman"/>
          <w:color w:val="auto"/>
          <w:u w:val="none"/>
        </w:rPr>
        <w:fldChar w:fldCharType="end"/>
      </w:r>
      <w:r>
        <w:rPr>
          <w:rStyle w:val="44"/>
          <w:rFonts w:ascii="Times New Roman"/>
          <w:color w:val="auto"/>
          <w:u w:val="none"/>
        </w:rPr>
        <w:t xml:space="preserve">　 </w:t>
      </w:r>
      <w:r>
        <w:fldChar w:fldCharType="begin"/>
      </w:r>
      <w:r>
        <w:instrText xml:space="preserve"> HYPERLINK \l "_Toc223445825" </w:instrText>
      </w:r>
      <w:r>
        <w:fldChar w:fldCharType="separate"/>
      </w:r>
      <w:r>
        <w:rPr>
          <w:rStyle w:val="44"/>
          <w:rFonts w:ascii="Times New Roman"/>
          <w:color w:val="auto"/>
          <w:u w:val="none"/>
        </w:rPr>
        <w:t>关键技术　</w:t>
      </w:r>
      <w:r>
        <w:rPr>
          <w:rStyle w:val="44"/>
          <w:rFonts w:ascii="Times New Roman"/>
          <w:color w:val="auto"/>
          <w:u w:val="none"/>
          <w:shd w:val="clear" w:color="auto" w:fill="FFFFFF"/>
        </w:rPr>
        <w:t>c</w:t>
      </w:r>
      <w:r>
        <w:rPr>
          <w:rStyle w:val="44"/>
          <w:rFonts w:ascii="Times New Roman"/>
          <w:color w:val="auto"/>
          <w:u w:val="none"/>
        </w:rPr>
        <w:t>ritical technology</w:t>
      </w:r>
      <w:r>
        <w:rPr>
          <w:rFonts w:ascii="Times New Roman"/>
        </w:rPr>
        <w:tab/>
      </w:r>
      <w:r>
        <w:rPr>
          <w:rFonts w:ascii="Times New Roman"/>
        </w:rPr>
        <w:fldChar w:fldCharType="begin"/>
      </w:r>
      <w:r>
        <w:rPr>
          <w:rFonts w:ascii="Times New Roman"/>
        </w:rPr>
        <w:instrText xml:space="preserve"> PAGEREF _Toc223445825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14:paraId="7653C110">
      <w:pPr>
        <w:pStyle w:val="33"/>
        <w:spacing w:line="276" w:lineRule="auto"/>
        <w:rPr>
          <w:rFonts w:ascii="Times New Roman"/>
        </w:rPr>
      </w:pPr>
      <w:r>
        <w:fldChar w:fldCharType="begin"/>
      </w:r>
      <w:r>
        <w:instrText xml:space="preserve"> HYPERLINK \l "_Toc223445826" </w:instrText>
      </w:r>
      <w:r>
        <w:fldChar w:fldCharType="separate"/>
      </w:r>
      <w:r>
        <w:rPr>
          <w:rStyle w:val="44"/>
          <w:rFonts w:ascii="Times New Roman"/>
          <w:color w:val="auto"/>
          <w:u w:val="none"/>
        </w:rPr>
        <w:t>3.7</w:t>
      </w:r>
      <w:r>
        <w:rPr>
          <w:rStyle w:val="44"/>
          <w:rFonts w:ascii="Times New Roman"/>
          <w:color w:val="auto"/>
          <w:u w:val="none"/>
        </w:rPr>
        <w:fldChar w:fldCharType="end"/>
      </w:r>
      <w:r>
        <w:rPr>
          <w:rStyle w:val="44"/>
          <w:rFonts w:ascii="Times New Roman"/>
          <w:color w:val="auto"/>
          <w:u w:val="none"/>
        </w:rPr>
        <w:t xml:space="preserve">　 </w:t>
      </w:r>
      <w:r>
        <w:fldChar w:fldCharType="begin"/>
      </w:r>
      <w:r>
        <w:instrText xml:space="preserve"> HYPERLINK \l "_Toc223445827" </w:instrText>
      </w:r>
      <w:r>
        <w:fldChar w:fldCharType="separate"/>
      </w:r>
      <w:r>
        <w:rPr>
          <w:rStyle w:val="44"/>
          <w:rFonts w:ascii="Times New Roman"/>
          <w:color w:val="auto"/>
          <w:u w:val="none"/>
        </w:rPr>
        <w:t>主观赋值法　</w:t>
      </w:r>
      <w:r>
        <w:rPr>
          <w:rStyle w:val="44"/>
          <w:rFonts w:ascii="Times New Roman"/>
          <w:color w:val="auto"/>
          <w:u w:val="none"/>
          <w:shd w:val="clear" w:color="auto" w:fill="FFFFFF"/>
        </w:rPr>
        <w:t>subjective assignment method</w:t>
      </w:r>
      <w:r>
        <w:rPr>
          <w:rFonts w:ascii="Times New Roman"/>
        </w:rPr>
        <w:tab/>
      </w:r>
      <w:r>
        <w:rPr>
          <w:rFonts w:ascii="Times New Roman"/>
        </w:rPr>
        <w:fldChar w:fldCharType="begin"/>
      </w:r>
      <w:r>
        <w:rPr>
          <w:rFonts w:ascii="Times New Roman"/>
        </w:rPr>
        <w:instrText xml:space="preserve"> PAGEREF _Toc223445827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14:paraId="06227A07">
      <w:pPr>
        <w:pStyle w:val="24"/>
        <w:spacing w:before="78" w:after="78" w:line="276" w:lineRule="auto"/>
        <w:rPr>
          <w:rFonts w:ascii="Times New Roman"/>
        </w:rPr>
      </w:pPr>
      <w:r>
        <w:fldChar w:fldCharType="begin"/>
      </w:r>
      <w:r>
        <w:instrText xml:space="preserve"> HYPERLINK \l "_Toc223445828" </w:instrText>
      </w:r>
      <w:r>
        <w:fldChar w:fldCharType="separate"/>
      </w:r>
      <w:r>
        <w:rPr>
          <w:rStyle w:val="44"/>
          <w:rFonts w:ascii="Times New Roman"/>
          <w:color w:val="auto"/>
          <w:u w:val="none"/>
        </w:rPr>
        <w:t>4 等级划分和评价原则</w:t>
      </w:r>
      <w:r>
        <w:rPr>
          <w:rFonts w:ascii="Times New Roman"/>
        </w:rPr>
        <w:tab/>
      </w:r>
      <w:r>
        <w:rPr>
          <w:rFonts w:ascii="Times New Roman"/>
        </w:rPr>
        <w:fldChar w:fldCharType="begin"/>
      </w:r>
      <w:r>
        <w:rPr>
          <w:rFonts w:ascii="Times New Roman"/>
        </w:rPr>
        <w:instrText xml:space="preserve"> PAGEREF _Toc223445828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14:paraId="73B011B7">
      <w:pPr>
        <w:pStyle w:val="33"/>
        <w:spacing w:line="276" w:lineRule="auto"/>
        <w:rPr>
          <w:rFonts w:ascii="Times New Roman"/>
        </w:rPr>
      </w:pPr>
      <w:r>
        <w:fldChar w:fldCharType="begin"/>
      </w:r>
      <w:r>
        <w:instrText xml:space="preserve"> HYPERLINK \l "_Toc223445829" </w:instrText>
      </w:r>
      <w:r>
        <w:fldChar w:fldCharType="separate"/>
      </w:r>
      <w:r>
        <w:rPr>
          <w:rStyle w:val="44"/>
          <w:rFonts w:ascii="Times New Roman"/>
          <w:color w:val="auto"/>
          <w:u w:val="none"/>
        </w:rPr>
        <w:t>4.1 等级划分</w:t>
      </w:r>
      <w:r>
        <w:rPr>
          <w:rFonts w:ascii="Times New Roman"/>
        </w:rPr>
        <w:tab/>
      </w:r>
      <w:r>
        <w:rPr>
          <w:rFonts w:ascii="Times New Roman"/>
        </w:rPr>
        <w:fldChar w:fldCharType="begin"/>
      </w:r>
      <w:r>
        <w:rPr>
          <w:rFonts w:ascii="Times New Roman"/>
        </w:rPr>
        <w:instrText xml:space="preserve"> PAGEREF _Toc223445829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14:paraId="44A49C01">
      <w:pPr>
        <w:pStyle w:val="33"/>
        <w:spacing w:line="276" w:lineRule="auto"/>
        <w:rPr>
          <w:rFonts w:ascii="Times New Roman"/>
        </w:rPr>
      </w:pPr>
      <w:r>
        <w:fldChar w:fldCharType="begin"/>
      </w:r>
      <w:r>
        <w:instrText xml:space="preserve"> HYPERLINK \l "_Toc223445830" </w:instrText>
      </w:r>
      <w:r>
        <w:fldChar w:fldCharType="separate"/>
      </w:r>
      <w:r>
        <w:rPr>
          <w:rStyle w:val="44"/>
          <w:rFonts w:ascii="Times New Roman"/>
          <w:color w:val="auto"/>
          <w:u w:val="none"/>
        </w:rPr>
        <w:t>4.2 评价原则</w:t>
      </w:r>
      <w:r>
        <w:rPr>
          <w:rFonts w:ascii="Times New Roman"/>
        </w:rPr>
        <w:tab/>
      </w:r>
      <w:r>
        <w:rPr>
          <w:rFonts w:ascii="Times New Roman"/>
        </w:rPr>
        <w:fldChar w:fldCharType="begin"/>
      </w:r>
      <w:r>
        <w:rPr>
          <w:rFonts w:ascii="Times New Roman"/>
        </w:rPr>
        <w:instrText xml:space="preserve"> PAGEREF _Toc223445830 \h </w:instrText>
      </w:r>
      <w:r>
        <w:rPr>
          <w:rFonts w:ascii="Times New Roman"/>
        </w:rPr>
        <w:fldChar w:fldCharType="separate"/>
      </w:r>
      <w:r>
        <w:rPr>
          <w:rFonts w:ascii="Times New Roman"/>
        </w:rPr>
        <w:t>3</w:t>
      </w:r>
      <w:r>
        <w:rPr>
          <w:rFonts w:ascii="Times New Roman"/>
        </w:rPr>
        <w:fldChar w:fldCharType="end"/>
      </w:r>
      <w:r>
        <w:rPr>
          <w:rFonts w:ascii="Times New Roman"/>
        </w:rPr>
        <w:fldChar w:fldCharType="end"/>
      </w:r>
    </w:p>
    <w:p w14:paraId="7A01BC62">
      <w:pPr>
        <w:pStyle w:val="24"/>
        <w:spacing w:before="78" w:after="78" w:line="276" w:lineRule="auto"/>
        <w:rPr>
          <w:rFonts w:ascii="Times New Roman"/>
        </w:rPr>
      </w:pPr>
      <w:r>
        <w:fldChar w:fldCharType="begin"/>
      </w:r>
      <w:r>
        <w:instrText xml:space="preserve"> HYPERLINK \l "_Toc223445831" </w:instrText>
      </w:r>
      <w:r>
        <w:fldChar w:fldCharType="separate"/>
      </w:r>
      <w:r>
        <w:rPr>
          <w:rStyle w:val="44"/>
          <w:rFonts w:ascii="Times New Roman"/>
          <w:color w:val="auto"/>
          <w:u w:val="none"/>
        </w:rPr>
        <w:t>5 技术成熟度评价指标体系</w:t>
      </w:r>
      <w:r>
        <w:rPr>
          <w:rFonts w:ascii="Times New Roman"/>
        </w:rPr>
        <w:tab/>
      </w:r>
      <w:r>
        <w:rPr>
          <w:rFonts w:ascii="Times New Roman"/>
        </w:rPr>
        <w:fldChar w:fldCharType="begin"/>
      </w:r>
      <w:r>
        <w:rPr>
          <w:rFonts w:ascii="Times New Roman"/>
        </w:rPr>
        <w:instrText xml:space="preserve"> PAGEREF _Toc223445831 \h </w:instrText>
      </w:r>
      <w:r>
        <w:rPr>
          <w:rFonts w:ascii="Times New Roman"/>
        </w:rPr>
        <w:fldChar w:fldCharType="separate"/>
      </w:r>
      <w:r>
        <w:rPr>
          <w:rFonts w:ascii="Times New Roman"/>
        </w:rPr>
        <w:t>4</w:t>
      </w:r>
      <w:r>
        <w:rPr>
          <w:rFonts w:ascii="Times New Roman"/>
        </w:rPr>
        <w:fldChar w:fldCharType="end"/>
      </w:r>
      <w:r>
        <w:rPr>
          <w:rFonts w:ascii="Times New Roman"/>
        </w:rPr>
        <w:fldChar w:fldCharType="end"/>
      </w:r>
    </w:p>
    <w:p w14:paraId="2FA4FCA1">
      <w:pPr>
        <w:pStyle w:val="33"/>
        <w:spacing w:line="276" w:lineRule="auto"/>
        <w:rPr>
          <w:rFonts w:ascii="Times New Roman"/>
        </w:rPr>
      </w:pPr>
      <w:r>
        <w:fldChar w:fldCharType="begin"/>
      </w:r>
      <w:r>
        <w:instrText xml:space="preserve"> HYPERLINK \l "_Toc223445832" </w:instrText>
      </w:r>
      <w:r>
        <w:fldChar w:fldCharType="separate"/>
      </w:r>
      <w:r>
        <w:rPr>
          <w:rStyle w:val="44"/>
          <w:rFonts w:ascii="Times New Roman"/>
          <w:color w:val="auto"/>
          <w:u w:val="none"/>
        </w:rPr>
        <w:t>5.1 评价指标体系框架</w:t>
      </w:r>
      <w:r>
        <w:rPr>
          <w:rFonts w:ascii="Times New Roman"/>
        </w:rPr>
        <w:tab/>
      </w:r>
      <w:r>
        <w:rPr>
          <w:rFonts w:ascii="Times New Roman"/>
        </w:rPr>
        <w:fldChar w:fldCharType="begin"/>
      </w:r>
      <w:r>
        <w:rPr>
          <w:rFonts w:ascii="Times New Roman"/>
        </w:rPr>
        <w:instrText xml:space="preserve"> PAGEREF _Toc223445832 \h </w:instrText>
      </w:r>
      <w:r>
        <w:rPr>
          <w:rFonts w:ascii="Times New Roman"/>
        </w:rPr>
        <w:fldChar w:fldCharType="separate"/>
      </w:r>
      <w:r>
        <w:rPr>
          <w:rFonts w:ascii="Times New Roman"/>
        </w:rPr>
        <w:t>4</w:t>
      </w:r>
      <w:r>
        <w:rPr>
          <w:rFonts w:ascii="Times New Roman"/>
        </w:rPr>
        <w:fldChar w:fldCharType="end"/>
      </w:r>
      <w:r>
        <w:rPr>
          <w:rFonts w:ascii="Times New Roman"/>
        </w:rPr>
        <w:fldChar w:fldCharType="end"/>
      </w:r>
    </w:p>
    <w:p w14:paraId="677C7E3C">
      <w:pPr>
        <w:pStyle w:val="33"/>
        <w:spacing w:line="276" w:lineRule="auto"/>
        <w:rPr>
          <w:rFonts w:ascii="Times New Roman"/>
        </w:rPr>
      </w:pPr>
      <w:r>
        <w:fldChar w:fldCharType="begin"/>
      </w:r>
      <w:r>
        <w:instrText xml:space="preserve"> HYPERLINK \l "_Toc223445833" </w:instrText>
      </w:r>
      <w:r>
        <w:fldChar w:fldCharType="separate"/>
      </w:r>
      <w:r>
        <w:rPr>
          <w:rStyle w:val="44"/>
          <w:rFonts w:ascii="Times New Roman"/>
          <w:color w:val="auto"/>
          <w:u w:val="none"/>
        </w:rPr>
        <w:t>5.2 评价指标的设立</w:t>
      </w:r>
      <w:r>
        <w:rPr>
          <w:rFonts w:ascii="Times New Roman"/>
        </w:rPr>
        <w:tab/>
      </w:r>
      <w:r>
        <w:rPr>
          <w:rFonts w:ascii="Times New Roman"/>
        </w:rPr>
        <w:fldChar w:fldCharType="begin"/>
      </w:r>
      <w:r>
        <w:rPr>
          <w:rFonts w:ascii="Times New Roman"/>
        </w:rPr>
        <w:instrText xml:space="preserve"> PAGEREF _Toc223445833 \h </w:instrText>
      </w:r>
      <w:r>
        <w:rPr>
          <w:rFonts w:ascii="Times New Roman"/>
        </w:rPr>
        <w:fldChar w:fldCharType="separate"/>
      </w:r>
      <w:r>
        <w:rPr>
          <w:rFonts w:ascii="Times New Roman"/>
        </w:rPr>
        <w:t>5</w:t>
      </w:r>
      <w:r>
        <w:rPr>
          <w:rFonts w:ascii="Times New Roman"/>
        </w:rPr>
        <w:fldChar w:fldCharType="end"/>
      </w:r>
      <w:r>
        <w:rPr>
          <w:rFonts w:ascii="Times New Roman"/>
        </w:rPr>
        <w:fldChar w:fldCharType="end"/>
      </w:r>
    </w:p>
    <w:p w14:paraId="2E03A428">
      <w:pPr>
        <w:pStyle w:val="24"/>
        <w:spacing w:before="78" w:after="78" w:line="276" w:lineRule="auto"/>
        <w:rPr>
          <w:rFonts w:ascii="Times New Roman"/>
        </w:rPr>
      </w:pPr>
      <w:r>
        <w:fldChar w:fldCharType="begin"/>
      </w:r>
      <w:r>
        <w:instrText xml:space="preserve"> HYPERLINK \l "_Toc223445834" </w:instrText>
      </w:r>
      <w:r>
        <w:fldChar w:fldCharType="separate"/>
      </w:r>
      <w:r>
        <w:rPr>
          <w:rStyle w:val="44"/>
          <w:rFonts w:ascii="Times New Roman"/>
          <w:color w:val="auto"/>
          <w:u w:val="none"/>
        </w:rPr>
        <w:t>6 取值规则</w:t>
      </w:r>
      <w:r>
        <w:rPr>
          <w:rFonts w:ascii="Times New Roman"/>
        </w:rPr>
        <w:tab/>
      </w:r>
      <w:r>
        <w:rPr>
          <w:rFonts w:ascii="Times New Roman"/>
        </w:rPr>
        <w:fldChar w:fldCharType="begin"/>
      </w:r>
      <w:r>
        <w:rPr>
          <w:rFonts w:ascii="Times New Roman"/>
        </w:rPr>
        <w:instrText xml:space="preserve"> PAGEREF _Toc223445834 \h </w:instrText>
      </w:r>
      <w:r>
        <w:rPr>
          <w:rFonts w:ascii="Times New Roman"/>
        </w:rPr>
        <w:fldChar w:fldCharType="separate"/>
      </w:r>
      <w:r>
        <w:rPr>
          <w:rFonts w:ascii="Times New Roman"/>
        </w:rPr>
        <w:t>6</w:t>
      </w:r>
      <w:r>
        <w:rPr>
          <w:rFonts w:ascii="Times New Roman"/>
        </w:rPr>
        <w:fldChar w:fldCharType="end"/>
      </w:r>
      <w:r>
        <w:rPr>
          <w:rFonts w:ascii="Times New Roman"/>
        </w:rPr>
        <w:fldChar w:fldCharType="end"/>
      </w:r>
    </w:p>
    <w:p w14:paraId="5CBD5CA2">
      <w:pPr>
        <w:pStyle w:val="33"/>
        <w:spacing w:line="276" w:lineRule="auto"/>
        <w:rPr>
          <w:rFonts w:ascii="Times New Roman"/>
        </w:rPr>
      </w:pPr>
      <w:r>
        <w:fldChar w:fldCharType="begin"/>
      </w:r>
      <w:r>
        <w:instrText xml:space="preserve"> HYPERLINK \l "_Toc223445835" </w:instrText>
      </w:r>
      <w:r>
        <w:fldChar w:fldCharType="separate"/>
      </w:r>
      <w:r>
        <w:rPr>
          <w:rStyle w:val="44"/>
          <w:rFonts w:ascii="Times New Roman"/>
          <w:color w:val="auto"/>
          <w:u w:val="none"/>
        </w:rPr>
        <w:t>6.1 取值方法</w:t>
      </w:r>
      <w:r>
        <w:rPr>
          <w:rFonts w:ascii="Times New Roman"/>
        </w:rPr>
        <w:tab/>
      </w:r>
      <w:r>
        <w:rPr>
          <w:rFonts w:ascii="Times New Roman"/>
        </w:rPr>
        <w:fldChar w:fldCharType="begin"/>
      </w:r>
      <w:r>
        <w:rPr>
          <w:rFonts w:ascii="Times New Roman"/>
        </w:rPr>
        <w:instrText xml:space="preserve"> PAGEREF _Toc223445835 \h </w:instrText>
      </w:r>
      <w:r>
        <w:rPr>
          <w:rFonts w:ascii="Times New Roman"/>
        </w:rPr>
        <w:fldChar w:fldCharType="separate"/>
      </w:r>
      <w:r>
        <w:rPr>
          <w:rFonts w:ascii="Times New Roman"/>
        </w:rPr>
        <w:t>6</w:t>
      </w:r>
      <w:r>
        <w:rPr>
          <w:rFonts w:ascii="Times New Roman"/>
        </w:rPr>
        <w:fldChar w:fldCharType="end"/>
      </w:r>
      <w:r>
        <w:rPr>
          <w:rFonts w:ascii="Times New Roman"/>
        </w:rPr>
        <w:fldChar w:fldCharType="end"/>
      </w:r>
    </w:p>
    <w:p w14:paraId="6797A557">
      <w:pPr>
        <w:pStyle w:val="33"/>
        <w:spacing w:line="276" w:lineRule="auto"/>
        <w:rPr>
          <w:rFonts w:ascii="Times New Roman"/>
        </w:rPr>
      </w:pPr>
      <w:r>
        <w:fldChar w:fldCharType="begin"/>
      </w:r>
      <w:r>
        <w:instrText xml:space="preserve"> HYPERLINK \l "_Toc223445836" </w:instrText>
      </w:r>
      <w:r>
        <w:fldChar w:fldCharType="separate"/>
      </w:r>
      <w:r>
        <w:rPr>
          <w:rStyle w:val="44"/>
          <w:rFonts w:ascii="Times New Roman"/>
          <w:color w:val="auto"/>
          <w:u w:val="none"/>
        </w:rPr>
        <w:t>6.2 各等级取值规则</w:t>
      </w:r>
      <w:r>
        <w:rPr>
          <w:rFonts w:ascii="Times New Roman"/>
        </w:rPr>
        <w:tab/>
      </w:r>
      <w:r>
        <w:rPr>
          <w:rFonts w:ascii="Times New Roman"/>
        </w:rPr>
        <w:fldChar w:fldCharType="begin"/>
      </w:r>
      <w:r>
        <w:rPr>
          <w:rFonts w:ascii="Times New Roman"/>
        </w:rPr>
        <w:instrText xml:space="preserve"> PAGEREF _Toc223445836 \h </w:instrText>
      </w:r>
      <w:r>
        <w:rPr>
          <w:rFonts w:ascii="Times New Roman"/>
        </w:rPr>
        <w:fldChar w:fldCharType="separate"/>
      </w:r>
      <w:r>
        <w:rPr>
          <w:rFonts w:ascii="Times New Roman"/>
        </w:rPr>
        <w:t>6</w:t>
      </w:r>
      <w:r>
        <w:rPr>
          <w:rFonts w:ascii="Times New Roman"/>
        </w:rPr>
        <w:fldChar w:fldCharType="end"/>
      </w:r>
      <w:r>
        <w:rPr>
          <w:rFonts w:ascii="Times New Roman"/>
        </w:rPr>
        <w:fldChar w:fldCharType="end"/>
      </w:r>
    </w:p>
    <w:p w14:paraId="3FAEE96D">
      <w:pPr>
        <w:pStyle w:val="17"/>
        <w:spacing w:line="276" w:lineRule="auto"/>
        <w:rPr>
          <w:rFonts w:ascii="Times New Roman"/>
        </w:rPr>
      </w:pPr>
      <w:r>
        <w:fldChar w:fldCharType="begin"/>
      </w:r>
      <w:r>
        <w:instrText xml:space="preserve"> HYPERLINK \l "_Toc223445837" </w:instrText>
      </w:r>
      <w:r>
        <w:fldChar w:fldCharType="separate"/>
      </w:r>
      <w:r>
        <w:rPr>
          <w:rStyle w:val="44"/>
          <w:rFonts w:ascii="Times New Roman"/>
          <w:color w:val="auto"/>
          <w:u w:val="none"/>
        </w:rPr>
        <w:t>6.2.1 等级1 概念定义阶段</w:t>
      </w:r>
      <w:r>
        <w:rPr>
          <w:rFonts w:ascii="Times New Roman"/>
        </w:rPr>
        <w:tab/>
      </w:r>
      <w:r>
        <w:rPr>
          <w:rFonts w:ascii="Times New Roman"/>
        </w:rPr>
        <w:fldChar w:fldCharType="begin"/>
      </w:r>
      <w:r>
        <w:rPr>
          <w:rFonts w:ascii="Times New Roman"/>
        </w:rPr>
        <w:instrText xml:space="preserve"> PAGEREF _Toc223445837 \h </w:instrText>
      </w:r>
      <w:r>
        <w:rPr>
          <w:rFonts w:ascii="Times New Roman"/>
        </w:rPr>
        <w:fldChar w:fldCharType="separate"/>
      </w:r>
      <w:r>
        <w:rPr>
          <w:rFonts w:ascii="Times New Roman"/>
        </w:rPr>
        <w:t>6</w:t>
      </w:r>
      <w:r>
        <w:rPr>
          <w:rFonts w:ascii="Times New Roman"/>
        </w:rPr>
        <w:fldChar w:fldCharType="end"/>
      </w:r>
      <w:r>
        <w:rPr>
          <w:rFonts w:ascii="Times New Roman"/>
        </w:rPr>
        <w:fldChar w:fldCharType="end"/>
      </w:r>
    </w:p>
    <w:p w14:paraId="343DC6E0">
      <w:pPr>
        <w:pStyle w:val="17"/>
        <w:spacing w:line="276" w:lineRule="auto"/>
        <w:rPr>
          <w:rFonts w:ascii="Times New Roman"/>
        </w:rPr>
      </w:pPr>
      <w:r>
        <w:fldChar w:fldCharType="begin"/>
      </w:r>
      <w:r>
        <w:instrText xml:space="preserve"> HYPERLINK \l "_Toc223445838" </w:instrText>
      </w:r>
      <w:r>
        <w:fldChar w:fldCharType="separate"/>
      </w:r>
      <w:r>
        <w:rPr>
          <w:rStyle w:val="44"/>
          <w:rFonts w:ascii="Times New Roman"/>
          <w:color w:val="auto"/>
          <w:u w:val="none"/>
        </w:rPr>
        <w:t>6.2.2 等级2 方案设计阶段</w:t>
      </w:r>
      <w:r>
        <w:rPr>
          <w:rFonts w:ascii="Times New Roman"/>
        </w:rPr>
        <w:tab/>
      </w:r>
      <w:r>
        <w:rPr>
          <w:rFonts w:ascii="Times New Roman"/>
        </w:rPr>
        <w:fldChar w:fldCharType="begin"/>
      </w:r>
      <w:r>
        <w:rPr>
          <w:rFonts w:ascii="Times New Roman"/>
        </w:rPr>
        <w:instrText xml:space="preserve"> PAGEREF _Toc223445838 \h </w:instrText>
      </w:r>
      <w:r>
        <w:rPr>
          <w:rFonts w:ascii="Times New Roman"/>
        </w:rPr>
        <w:fldChar w:fldCharType="separate"/>
      </w:r>
      <w:r>
        <w:rPr>
          <w:rFonts w:ascii="Times New Roman"/>
        </w:rPr>
        <w:t>7</w:t>
      </w:r>
      <w:r>
        <w:rPr>
          <w:rFonts w:ascii="Times New Roman"/>
        </w:rPr>
        <w:fldChar w:fldCharType="end"/>
      </w:r>
      <w:r>
        <w:rPr>
          <w:rFonts w:ascii="Times New Roman"/>
        </w:rPr>
        <w:fldChar w:fldCharType="end"/>
      </w:r>
    </w:p>
    <w:p w14:paraId="410355C5">
      <w:pPr>
        <w:pStyle w:val="17"/>
        <w:spacing w:line="276" w:lineRule="auto"/>
        <w:rPr>
          <w:rFonts w:ascii="Times New Roman"/>
        </w:rPr>
      </w:pPr>
      <w:r>
        <w:fldChar w:fldCharType="begin"/>
      </w:r>
      <w:r>
        <w:instrText xml:space="preserve"> HYPERLINK \l "_Toc223445839" </w:instrText>
      </w:r>
      <w:r>
        <w:fldChar w:fldCharType="separate"/>
      </w:r>
      <w:r>
        <w:rPr>
          <w:rStyle w:val="44"/>
          <w:rFonts w:ascii="Times New Roman"/>
          <w:color w:val="auto"/>
          <w:u w:val="none"/>
        </w:rPr>
        <w:t>6.2.3 等级3 子系统集成阶段</w:t>
      </w:r>
      <w:r>
        <w:rPr>
          <w:rFonts w:ascii="Times New Roman"/>
        </w:rPr>
        <w:tab/>
      </w:r>
      <w:r>
        <w:rPr>
          <w:rFonts w:ascii="Times New Roman"/>
        </w:rPr>
        <w:fldChar w:fldCharType="begin"/>
      </w:r>
      <w:r>
        <w:rPr>
          <w:rFonts w:ascii="Times New Roman"/>
        </w:rPr>
        <w:instrText xml:space="preserve"> PAGEREF _Toc223445839 \h </w:instrText>
      </w:r>
      <w:r>
        <w:rPr>
          <w:rFonts w:ascii="Times New Roman"/>
        </w:rPr>
        <w:fldChar w:fldCharType="separate"/>
      </w:r>
      <w:r>
        <w:rPr>
          <w:rFonts w:ascii="Times New Roman"/>
        </w:rPr>
        <w:t>8</w:t>
      </w:r>
      <w:r>
        <w:rPr>
          <w:rFonts w:ascii="Times New Roman"/>
        </w:rPr>
        <w:fldChar w:fldCharType="end"/>
      </w:r>
      <w:r>
        <w:rPr>
          <w:rFonts w:ascii="Times New Roman"/>
        </w:rPr>
        <w:fldChar w:fldCharType="end"/>
      </w:r>
    </w:p>
    <w:p w14:paraId="37FE2A9A">
      <w:pPr>
        <w:pStyle w:val="17"/>
        <w:spacing w:line="276" w:lineRule="auto"/>
        <w:rPr>
          <w:rFonts w:ascii="Times New Roman"/>
        </w:rPr>
      </w:pPr>
      <w:r>
        <w:fldChar w:fldCharType="begin"/>
      </w:r>
      <w:r>
        <w:instrText xml:space="preserve"> HYPERLINK \l "_Toc223445840" </w:instrText>
      </w:r>
      <w:r>
        <w:fldChar w:fldCharType="separate"/>
      </w:r>
      <w:r>
        <w:rPr>
          <w:rStyle w:val="44"/>
          <w:rFonts w:ascii="Times New Roman"/>
          <w:color w:val="auto"/>
          <w:u w:val="none"/>
        </w:rPr>
        <w:t>6.2.4 等级4 原理样机验证阶段</w:t>
      </w:r>
      <w:r>
        <w:rPr>
          <w:rFonts w:ascii="Times New Roman"/>
        </w:rPr>
        <w:tab/>
      </w:r>
      <w:r>
        <w:rPr>
          <w:rFonts w:ascii="Times New Roman"/>
        </w:rPr>
        <w:fldChar w:fldCharType="begin"/>
      </w:r>
      <w:r>
        <w:rPr>
          <w:rFonts w:ascii="Times New Roman"/>
        </w:rPr>
        <w:instrText xml:space="preserve"> PAGEREF _Toc223445840 \h </w:instrText>
      </w:r>
      <w:r>
        <w:rPr>
          <w:rFonts w:ascii="Times New Roman"/>
        </w:rPr>
        <w:fldChar w:fldCharType="separate"/>
      </w:r>
      <w:r>
        <w:rPr>
          <w:rFonts w:ascii="Times New Roman"/>
        </w:rPr>
        <w:t>9</w:t>
      </w:r>
      <w:r>
        <w:rPr>
          <w:rFonts w:ascii="Times New Roman"/>
        </w:rPr>
        <w:fldChar w:fldCharType="end"/>
      </w:r>
      <w:r>
        <w:rPr>
          <w:rFonts w:ascii="Times New Roman"/>
        </w:rPr>
        <w:fldChar w:fldCharType="end"/>
      </w:r>
    </w:p>
    <w:p w14:paraId="2CB52D17">
      <w:pPr>
        <w:pStyle w:val="17"/>
        <w:spacing w:line="276" w:lineRule="auto"/>
        <w:rPr>
          <w:rFonts w:ascii="Times New Roman"/>
        </w:rPr>
      </w:pPr>
      <w:r>
        <w:fldChar w:fldCharType="begin"/>
      </w:r>
      <w:r>
        <w:instrText xml:space="preserve"> HYPERLINK \l "_Toc223445841" </w:instrText>
      </w:r>
      <w:r>
        <w:fldChar w:fldCharType="separate"/>
      </w:r>
      <w:r>
        <w:rPr>
          <w:rStyle w:val="44"/>
          <w:rFonts w:ascii="Times New Roman"/>
          <w:color w:val="auto"/>
          <w:u w:val="none"/>
        </w:rPr>
        <w:t>6.2.5 等级5 原理样机完善阶段</w:t>
      </w:r>
      <w:r>
        <w:rPr>
          <w:rFonts w:ascii="Times New Roman"/>
        </w:rPr>
        <w:tab/>
      </w:r>
      <w:r>
        <w:rPr>
          <w:rFonts w:ascii="Times New Roman"/>
        </w:rPr>
        <w:fldChar w:fldCharType="begin"/>
      </w:r>
      <w:r>
        <w:rPr>
          <w:rFonts w:ascii="Times New Roman"/>
        </w:rPr>
        <w:instrText xml:space="preserve"> PAGEREF _Toc223445841 \h </w:instrText>
      </w:r>
      <w:r>
        <w:rPr>
          <w:rFonts w:ascii="Times New Roman"/>
        </w:rPr>
        <w:fldChar w:fldCharType="separate"/>
      </w:r>
      <w:r>
        <w:rPr>
          <w:rFonts w:ascii="Times New Roman"/>
        </w:rPr>
        <w:t>11</w:t>
      </w:r>
      <w:r>
        <w:rPr>
          <w:rFonts w:ascii="Times New Roman"/>
        </w:rPr>
        <w:fldChar w:fldCharType="end"/>
      </w:r>
      <w:r>
        <w:rPr>
          <w:rFonts w:ascii="Times New Roman"/>
        </w:rPr>
        <w:fldChar w:fldCharType="end"/>
      </w:r>
    </w:p>
    <w:p w14:paraId="3D8F8859">
      <w:pPr>
        <w:pStyle w:val="17"/>
        <w:spacing w:line="276" w:lineRule="auto"/>
        <w:rPr>
          <w:rFonts w:ascii="Times New Roman"/>
        </w:rPr>
      </w:pPr>
      <w:r>
        <w:fldChar w:fldCharType="begin"/>
      </w:r>
      <w:r>
        <w:instrText xml:space="preserve"> HYPERLINK \l "_Toc223445842" </w:instrText>
      </w:r>
      <w:r>
        <w:fldChar w:fldCharType="separate"/>
      </w:r>
      <w:r>
        <w:rPr>
          <w:rStyle w:val="44"/>
          <w:rFonts w:ascii="Times New Roman"/>
          <w:color w:val="auto"/>
          <w:u w:val="none"/>
        </w:rPr>
        <w:t>6.2.6 等级6 工程样机工程化阶段</w:t>
      </w:r>
      <w:r>
        <w:rPr>
          <w:rFonts w:ascii="Times New Roman"/>
        </w:rPr>
        <w:tab/>
      </w:r>
      <w:r>
        <w:rPr>
          <w:rFonts w:ascii="Times New Roman"/>
        </w:rPr>
        <w:fldChar w:fldCharType="begin"/>
      </w:r>
      <w:r>
        <w:rPr>
          <w:rFonts w:ascii="Times New Roman"/>
        </w:rPr>
        <w:instrText xml:space="preserve"> PAGEREF _Toc223445842 \h </w:instrText>
      </w:r>
      <w:r>
        <w:rPr>
          <w:rFonts w:ascii="Times New Roman"/>
        </w:rPr>
        <w:fldChar w:fldCharType="separate"/>
      </w:r>
      <w:r>
        <w:rPr>
          <w:rFonts w:ascii="Times New Roman"/>
        </w:rPr>
        <w:t>12</w:t>
      </w:r>
      <w:r>
        <w:rPr>
          <w:rFonts w:ascii="Times New Roman"/>
        </w:rPr>
        <w:fldChar w:fldCharType="end"/>
      </w:r>
      <w:r>
        <w:rPr>
          <w:rFonts w:ascii="Times New Roman"/>
        </w:rPr>
        <w:fldChar w:fldCharType="end"/>
      </w:r>
    </w:p>
    <w:p w14:paraId="466E92A0">
      <w:pPr>
        <w:pStyle w:val="17"/>
        <w:spacing w:line="276" w:lineRule="auto"/>
        <w:rPr>
          <w:rFonts w:ascii="Times New Roman"/>
        </w:rPr>
      </w:pPr>
      <w:r>
        <w:fldChar w:fldCharType="begin"/>
      </w:r>
      <w:r>
        <w:instrText xml:space="preserve"> HYPERLINK \l "_Toc223445844" </w:instrText>
      </w:r>
      <w:r>
        <w:fldChar w:fldCharType="separate"/>
      </w:r>
      <w:r>
        <w:rPr>
          <w:rStyle w:val="44"/>
          <w:rFonts w:ascii="Times New Roman"/>
          <w:color w:val="auto"/>
          <w:u w:val="none"/>
        </w:rPr>
        <w:t>6.2.7 等级7 应用验证与小批量准备阶段</w:t>
      </w:r>
      <w:r>
        <w:rPr>
          <w:rFonts w:ascii="Times New Roman"/>
        </w:rPr>
        <w:tab/>
      </w:r>
      <w:r>
        <w:rPr>
          <w:rFonts w:ascii="Times New Roman"/>
        </w:rPr>
        <w:fldChar w:fldCharType="begin"/>
      </w:r>
      <w:r>
        <w:rPr>
          <w:rFonts w:ascii="Times New Roman"/>
        </w:rPr>
        <w:instrText xml:space="preserve"> PAGEREF _Toc223445844 \h </w:instrText>
      </w:r>
      <w:r>
        <w:rPr>
          <w:rFonts w:ascii="Times New Roman"/>
        </w:rPr>
        <w:fldChar w:fldCharType="separate"/>
      </w:r>
      <w:r>
        <w:rPr>
          <w:rFonts w:ascii="Times New Roman"/>
        </w:rPr>
        <w:t>13</w:t>
      </w:r>
      <w:r>
        <w:rPr>
          <w:rFonts w:ascii="Times New Roman"/>
        </w:rPr>
        <w:fldChar w:fldCharType="end"/>
      </w:r>
      <w:r>
        <w:rPr>
          <w:rFonts w:ascii="Times New Roman"/>
        </w:rPr>
        <w:fldChar w:fldCharType="end"/>
      </w:r>
    </w:p>
    <w:p w14:paraId="1AFBEB3B">
      <w:pPr>
        <w:pStyle w:val="17"/>
        <w:spacing w:line="276" w:lineRule="auto"/>
        <w:rPr>
          <w:rFonts w:ascii="Times New Roman"/>
        </w:rPr>
      </w:pPr>
      <w:r>
        <w:fldChar w:fldCharType="begin"/>
      </w:r>
      <w:r>
        <w:instrText xml:space="preserve"> HYPERLINK \l "_Toc223445845" </w:instrText>
      </w:r>
      <w:r>
        <w:fldChar w:fldCharType="separate"/>
      </w:r>
      <w:r>
        <w:rPr>
          <w:rStyle w:val="44"/>
          <w:rFonts w:ascii="Times New Roman"/>
          <w:color w:val="auto"/>
          <w:u w:val="none"/>
        </w:rPr>
        <w:t>6.2.8 等级8 小批量试产与定型阶段</w:t>
      </w:r>
      <w:r>
        <w:rPr>
          <w:rFonts w:ascii="Times New Roman"/>
        </w:rPr>
        <w:tab/>
      </w:r>
      <w:r>
        <w:rPr>
          <w:rFonts w:ascii="Times New Roman"/>
        </w:rPr>
        <w:fldChar w:fldCharType="begin"/>
      </w:r>
      <w:r>
        <w:rPr>
          <w:rFonts w:ascii="Times New Roman"/>
        </w:rPr>
        <w:instrText xml:space="preserve"> PAGEREF _Toc223445845 \h </w:instrText>
      </w:r>
      <w:r>
        <w:rPr>
          <w:rFonts w:ascii="Times New Roman"/>
        </w:rPr>
        <w:fldChar w:fldCharType="separate"/>
      </w:r>
      <w:r>
        <w:rPr>
          <w:rFonts w:ascii="Times New Roman"/>
        </w:rPr>
        <w:t>14</w:t>
      </w:r>
      <w:r>
        <w:rPr>
          <w:rFonts w:ascii="Times New Roman"/>
        </w:rPr>
        <w:fldChar w:fldCharType="end"/>
      </w:r>
      <w:r>
        <w:rPr>
          <w:rFonts w:ascii="Times New Roman"/>
        </w:rPr>
        <w:fldChar w:fldCharType="end"/>
      </w:r>
    </w:p>
    <w:p w14:paraId="4D7BE783">
      <w:pPr>
        <w:pStyle w:val="17"/>
        <w:spacing w:line="276" w:lineRule="auto"/>
        <w:rPr>
          <w:rFonts w:ascii="Times New Roman"/>
        </w:rPr>
      </w:pPr>
      <w:r>
        <w:fldChar w:fldCharType="begin"/>
      </w:r>
      <w:r>
        <w:instrText xml:space="preserve"> HYPERLINK \l "_Toc223445846" </w:instrText>
      </w:r>
      <w:r>
        <w:fldChar w:fldCharType="separate"/>
      </w:r>
      <w:r>
        <w:rPr>
          <w:rStyle w:val="44"/>
          <w:rFonts w:ascii="Times New Roman"/>
          <w:color w:val="auto"/>
          <w:u w:val="none"/>
        </w:rPr>
        <w:t>6.2.9 等级9 批量生产与市场化阶段</w:t>
      </w:r>
      <w:r>
        <w:rPr>
          <w:rFonts w:ascii="Times New Roman"/>
        </w:rPr>
        <w:tab/>
      </w:r>
      <w:r>
        <w:rPr>
          <w:rFonts w:ascii="Times New Roman"/>
        </w:rPr>
        <w:fldChar w:fldCharType="begin"/>
      </w:r>
      <w:r>
        <w:rPr>
          <w:rFonts w:ascii="Times New Roman"/>
        </w:rPr>
        <w:instrText xml:space="preserve"> PAGEREF _Toc223445846 \h </w:instrText>
      </w:r>
      <w:r>
        <w:rPr>
          <w:rFonts w:ascii="Times New Roman"/>
        </w:rPr>
        <w:fldChar w:fldCharType="separate"/>
      </w:r>
      <w:r>
        <w:rPr>
          <w:rFonts w:ascii="Times New Roman"/>
        </w:rPr>
        <w:t>16</w:t>
      </w:r>
      <w:r>
        <w:rPr>
          <w:rFonts w:ascii="Times New Roman"/>
        </w:rPr>
        <w:fldChar w:fldCharType="end"/>
      </w:r>
      <w:r>
        <w:rPr>
          <w:rFonts w:ascii="Times New Roman"/>
        </w:rPr>
        <w:fldChar w:fldCharType="end"/>
      </w:r>
    </w:p>
    <w:p w14:paraId="256D6575">
      <w:pPr>
        <w:pStyle w:val="24"/>
        <w:spacing w:before="78" w:after="78" w:line="276" w:lineRule="auto"/>
        <w:rPr>
          <w:rFonts w:ascii="Times New Roman"/>
        </w:rPr>
      </w:pPr>
      <w:r>
        <w:fldChar w:fldCharType="begin"/>
      </w:r>
      <w:r>
        <w:instrText xml:space="preserve"> HYPERLINK \l "_Toc223445847" </w:instrText>
      </w:r>
      <w:r>
        <w:fldChar w:fldCharType="separate"/>
      </w:r>
      <w:r>
        <w:rPr>
          <w:rStyle w:val="44"/>
          <w:rFonts w:ascii="Times New Roman"/>
          <w:color w:val="auto"/>
          <w:u w:val="none"/>
        </w:rPr>
        <w:t>7 评价结果形成规则</w:t>
      </w:r>
      <w:r>
        <w:rPr>
          <w:rFonts w:ascii="Times New Roman"/>
        </w:rPr>
        <w:tab/>
      </w:r>
      <w:r>
        <w:rPr>
          <w:rFonts w:ascii="Times New Roman"/>
        </w:rPr>
        <w:fldChar w:fldCharType="begin"/>
      </w:r>
      <w:r>
        <w:rPr>
          <w:rFonts w:ascii="Times New Roman"/>
        </w:rPr>
        <w:instrText xml:space="preserve"> PAGEREF _Toc223445847 \h </w:instrText>
      </w:r>
      <w:r>
        <w:rPr>
          <w:rFonts w:ascii="Times New Roman"/>
        </w:rPr>
        <w:fldChar w:fldCharType="separate"/>
      </w:r>
      <w:r>
        <w:rPr>
          <w:rFonts w:ascii="Times New Roman"/>
        </w:rPr>
        <w:t>17</w:t>
      </w:r>
      <w:r>
        <w:rPr>
          <w:rFonts w:ascii="Times New Roman"/>
        </w:rPr>
        <w:fldChar w:fldCharType="end"/>
      </w:r>
      <w:r>
        <w:rPr>
          <w:rFonts w:ascii="Times New Roman"/>
        </w:rPr>
        <w:fldChar w:fldCharType="end"/>
      </w:r>
    </w:p>
    <w:p w14:paraId="70D9FD50">
      <w:pPr>
        <w:pStyle w:val="33"/>
        <w:spacing w:line="276" w:lineRule="auto"/>
        <w:rPr>
          <w:rFonts w:ascii="Times New Roman"/>
        </w:rPr>
      </w:pPr>
      <w:r>
        <w:fldChar w:fldCharType="begin"/>
      </w:r>
      <w:r>
        <w:instrText xml:space="preserve"> HYPERLINK \l "_Toc223445848" </w:instrText>
      </w:r>
      <w:r>
        <w:fldChar w:fldCharType="separate"/>
      </w:r>
      <w:r>
        <w:rPr>
          <w:rStyle w:val="44"/>
          <w:rFonts w:ascii="Times New Roman"/>
          <w:color w:val="auto"/>
          <w:u w:val="none"/>
        </w:rPr>
        <w:t>7.1 技术成熟度等级定级分数计算</w:t>
      </w:r>
      <w:r>
        <w:rPr>
          <w:rFonts w:ascii="Times New Roman"/>
        </w:rPr>
        <w:tab/>
      </w:r>
      <w:r>
        <w:rPr>
          <w:rFonts w:ascii="Times New Roman"/>
        </w:rPr>
        <w:fldChar w:fldCharType="begin"/>
      </w:r>
      <w:r>
        <w:rPr>
          <w:rFonts w:ascii="Times New Roman"/>
        </w:rPr>
        <w:instrText xml:space="preserve"> PAGEREF _Toc223445848 \h </w:instrText>
      </w:r>
      <w:r>
        <w:rPr>
          <w:rFonts w:ascii="Times New Roman"/>
        </w:rPr>
        <w:fldChar w:fldCharType="separate"/>
      </w:r>
      <w:r>
        <w:rPr>
          <w:rFonts w:ascii="Times New Roman"/>
        </w:rPr>
        <w:t>17</w:t>
      </w:r>
      <w:r>
        <w:rPr>
          <w:rFonts w:ascii="Times New Roman"/>
        </w:rPr>
        <w:fldChar w:fldCharType="end"/>
      </w:r>
      <w:r>
        <w:rPr>
          <w:rFonts w:ascii="Times New Roman"/>
        </w:rPr>
        <w:fldChar w:fldCharType="end"/>
      </w:r>
    </w:p>
    <w:p w14:paraId="75D7CEA9">
      <w:pPr>
        <w:pStyle w:val="33"/>
        <w:spacing w:line="276" w:lineRule="auto"/>
        <w:rPr>
          <w:rFonts w:ascii="Times New Roman"/>
        </w:rPr>
      </w:pPr>
      <w:r>
        <w:fldChar w:fldCharType="begin"/>
      </w:r>
      <w:r>
        <w:instrText xml:space="preserve"> HYPERLINK \l "_Toc223445849" </w:instrText>
      </w:r>
      <w:r>
        <w:fldChar w:fldCharType="separate"/>
      </w:r>
      <w:r>
        <w:rPr>
          <w:rStyle w:val="44"/>
          <w:rFonts w:ascii="Times New Roman"/>
          <w:color w:val="auto"/>
          <w:u w:val="none"/>
        </w:rPr>
        <w:t>7.2 技术成熟度等级定级评价报告</w:t>
      </w:r>
      <w:r>
        <w:rPr>
          <w:rFonts w:ascii="Times New Roman"/>
        </w:rPr>
        <w:tab/>
      </w:r>
      <w:r>
        <w:rPr>
          <w:rFonts w:ascii="Times New Roman"/>
        </w:rPr>
        <w:fldChar w:fldCharType="begin"/>
      </w:r>
      <w:r>
        <w:rPr>
          <w:rFonts w:ascii="Times New Roman"/>
        </w:rPr>
        <w:instrText xml:space="preserve"> PAGEREF _Toc223445849 \h </w:instrText>
      </w:r>
      <w:r>
        <w:rPr>
          <w:rFonts w:ascii="Times New Roman"/>
        </w:rPr>
        <w:fldChar w:fldCharType="separate"/>
      </w:r>
      <w:r>
        <w:rPr>
          <w:rFonts w:ascii="Times New Roman"/>
        </w:rPr>
        <w:t>17</w:t>
      </w:r>
      <w:r>
        <w:rPr>
          <w:rFonts w:ascii="Times New Roman"/>
        </w:rPr>
        <w:fldChar w:fldCharType="end"/>
      </w:r>
      <w:r>
        <w:rPr>
          <w:rFonts w:ascii="Times New Roman"/>
        </w:rPr>
        <w:fldChar w:fldCharType="end"/>
      </w:r>
    </w:p>
    <w:p w14:paraId="7320191C">
      <w:pPr>
        <w:pStyle w:val="33"/>
        <w:spacing w:line="276" w:lineRule="auto"/>
        <w:rPr>
          <w:rFonts w:ascii="Times New Roman"/>
        </w:rPr>
      </w:pPr>
      <w:r>
        <w:fldChar w:fldCharType="begin"/>
      </w:r>
      <w:r>
        <w:instrText xml:space="preserve"> HYPERLINK \l "_Toc223445850" </w:instrText>
      </w:r>
      <w:r>
        <w:fldChar w:fldCharType="separate"/>
      </w:r>
      <w:r>
        <w:rPr>
          <w:rStyle w:val="44"/>
          <w:rFonts w:ascii="Times New Roman"/>
          <w:color w:val="auto"/>
          <w:u w:val="none"/>
        </w:rPr>
        <w:t>7.3 技术成熟度等级定级评价结果</w:t>
      </w:r>
      <w:r>
        <w:rPr>
          <w:rFonts w:ascii="Times New Roman"/>
        </w:rPr>
        <w:tab/>
      </w:r>
      <w:r>
        <w:rPr>
          <w:rFonts w:ascii="Times New Roman"/>
        </w:rPr>
        <w:fldChar w:fldCharType="begin"/>
      </w:r>
      <w:r>
        <w:rPr>
          <w:rFonts w:ascii="Times New Roman"/>
        </w:rPr>
        <w:instrText xml:space="preserve"> PAGEREF _Toc223445850 \h </w:instrText>
      </w:r>
      <w:r>
        <w:rPr>
          <w:rFonts w:ascii="Times New Roman"/>
        </w:rPr>
        <w:fldChar w:fldCharType="separate"/>
      </w:r>
      <w:r>
        <w:rPr>
          <w:rFonts w:ascii="Times New Roman"/>
        </w:rPr>
        <w:t>17</w:t>
      </w:r>
      <w:r>
        <w:rPr>
          <w:rFonts w:ascii="Times New Roman"/>
        </w:rPr>
        <w:fldChar w:fldCharType="end"/>
      </w:r>
      <w:r>
        <w:rPr>
          <w:rFonts w:ascii="Times New Roman"/>
        </w:rPr>
        <w:fldChar w:fldCharType="end"/>
      </w:r>
    </w:p>
    <w:p w14:paraId="317040C8">
      <w:pPr>
        <w:pStyle w:val="24"/>
        <w:spacing w:before="78" w:after="78" w:line="276" w:lineRule="auto"/>
        <w:rPr>
          <w:rFonts w:ascii="Times New Roman"/>
        </w:rPr>
      </w:pPr>
      <w:r>
        <w:fldChar w:fldCharType="begin"/>
      </w:r>
      <w:r>
        <w:instrText xml:space="preserve"> HYPERLINK \l "_Toc223445851" </w:instrText>
      </w:r>
      <w:r>
        <w:fldChar w:fldCharType="separate"/>
      </w:r>
      <w:r>
        <w:rPr>
          <w:rStyle w:val="44"/>
          <w:rFonts w:ascii="Times New Roman"/>
          <w:color w:val="auto"/>
          <w:u w:val="none"/>
        </w:rPr>
        <w:t>附  录  A （资料性） 评价活动的组织实施</w:t>
      </w:r>
      <w:r>
        <w:rPr>
          <w:rFonts w:ascii="Times New Roman"/>
        </w:rPr>
        <w:tab/>
      </w:r>
      <w:r>
        <w:rPr>
          <w:rFonts w:ascii="Times New Roman"/>
        </w:rPr>
        <w:fldChar w:fldCharType="begin"/>
      </w:r>
      <w:r>
        <w:rPr>
          <w:rFonts w:ascii="Times New Roman"/>
        </w:rPr>
        <w:instrText xml:space="preserve"> PAGEREF _Toc223445851 \h </w:instrText>
      </w:r>
      <w:r>
        <w:rPr>
          <w:rFonts w:ascii="Times New Roman"/>
        </w:rPr>
        <w:fldChar w:fldCharType="separate"/>
      </w:r>
      <w:r>
        <w:rPr>
          <w:rFonts w:ascii="Times New Roman"/>
        </w:rPr>
        <w:t>18</w:t>
      </w:r>
      <w:r>
        <w:rPr>
          <w:rFonts w:ascii="Times New Roman"/>
        </w:rPr>
        <w:fldChar w:fldCharType="end"/>
      </w:r>
      <w:r>
        <w:rPr>
          <w:rFonts w:ascii="Times New Roman"/>
        </w:rPr>
        <w:fldChar w:fldCharType="end"/>
      </w:r>
    </w:p>
    <w:p w14:paraId="3A720B01">
      <w:pPr>
        <w:pStyle w:val="17"/>
        <w:spacing w:line="276" w:lineRule="auto"/>
        <w:rPr>
          <w:rFonts w:ascii="Times New Roman"/>
        </w:rPr>
      </w:pPr>
      <w:r>
        <w:fldChar w:fldCharType="begin"/>
      </w:r>
      <w:r>
        <w:instrText xml:space="preserve"> HYPERLINK \l "_Toc223445852" </w:instrText>
      </w:r>
      <w:r>
        <w:fldChar w:fldCharType="separate"/>
      </w:r>
      <w:r>
        <w:rPr>
          <w:rStyle w:val="44"/>
          <w:rFonts w:ascii="Times New Roman"/>
          <w:color w:val="auto"/>
          <w:u w:val="none"/>
        </w:rPr>
        <w:t>A.1 概述</w:t>
      </w:r>
      <w:r>
        <w:rPr>
          <w:rFonts w:ascii="Times New Roman"/>
        </w:rPr>
        <w:tab/>
      </w:r>
      <w:r>
        <w:rPr>
          <w:rFonts w:ascii="Times New Roman"/>
        </w:rPr>
        <w:fldChar w:fldCharType="begin"/>
      </w:r>
      <w:r>
        <w:rPr>
          <w:rFonts w:ascii="Times New Roman"/>
        </w:rPr>
        <w:instrText xml:space="preserve"> PAGEREF _Toc223445852 \h </w:instrText>
      </w:r>
      <w:r>
        <w:rPr>
          <w:rFonts w:ascii="Times New Roman"/>
        </w:rPr>
        <w:fldChar w:fldCharType="separate"/>
      </w:r>
      <w:r>
        <w:rPr>
          <w:rFonts w:ascii="Times New Roman"/>
        </w:rPr>
        <w:t>18</w:t>
      </w:r>
      <w:r>
        <w:rPr>
          <w:rFonts w:ascii="Times New Roman"/>
        </w:rPr>
        <w:fldChar w:fldCharType="end"/>
      </w:r>
      <w:r>
        <w:rPr>
          <w:rFonts w:ascii="Times New Roman"/>
        </w:rPr>
        <w:fldChar w:fldCharType="end"/>
      </w:r>
    </w:p>
    <w:p w14:paraId="441CF0BE">
      <w:pPr>
        <w:pStyle w:val="17"/>
        <w:spacing w:line="276" w:lineRule="auto"/>
        <w:rPr>
          <w:rFonts w:ascii="Times New Roman"/>
        </w:rPr>
      </w:pPr>
      <w:r>
        <w:fldChar w:fldCharType="begin"/>
      </w:r>
      <w:r>
        <w:instrText xml:space="preserve"> HYPERLINK \l "_Toc223445853" </w:instrText>
      </w:r>
      <w:r>
        <w:fldChar w:fldCharType="separate"/>
      </w:r>
      <w:r>
        <w:rPr>
          <w:rStyle w:val="44"/>
          <w:rFonts w:ascii="Times New Roman"/>
          <w:color w:val="auto"/>
          <w:u w:val="none"/>
        </w:rPr>
        <w:t>A.2 评价准备</w:t>
      </w:r>
      <w:r>
        <w:rPr>
          <w:rFonts w:ascii="Times New Roman"/>
        </w:rPr>
        <w:tab/>
      </w:r>
      <w:r>
        <w:rPr>
          <w:rFonts w:ascii="Times New Roman"/>
        </w:rPr>
        <w:fldChar w:fldCharType="begin"/>
      </w:r>
      <w:r>
        <w:rPr>
          <w:rFonts w:ascii="Times New Roman"/>
        </w:rPr>
        <w:instrText xml:space="preserve"> PAGEREF _Toc223445853 \h </w:instrText>
      </w:r>
      <w:r>
        <w:rPr>
          <w:rFonts w:ascii="Times New Roman"/>
        </w:rPr>
        <w:fldChar w:fldCharType="separate"/>
      </w:r>
      <w:r>
        <w:rPr>
          <w:rFonts w:ascii="Times New Roman"/>
        </w:rPr>
        <w:t>18</w:t>
      </w:r>
      <w:r>
        <w:rPr>
          <w:rFonts w:ascii="Times New Roman"/>
        </w:rPr>
        <w:fldChar w:fldCharType="end"/>
      </w:r>
      <w:r>
        <w:rPr>
          <w:rFonts w:ascii="Times New Roman"/>
        </w:rPr>
        <w:fldChar w:fldCharType="end"/>
      </w:r>
    </w:p>
    <w:p w14:paraId="254C7886">
      <w:pPr>
        <w:pStyle w:val="17"/>
        <w:spacing w:line="276" w:lineRule="auto"/>
        <w:rPr>
          <w:rFonts w:ascii="Times New Roman"/>
        </w:rPr>
      </w:pPr>
      <w:r>
        <w:fldChar w:fldCharType="begin"/>
      </w:r>
      <w:r>
        <w:instrText xml:space="preserve"> HYPERLINK \l "_Toc223445854" </w:instrText>
      </w:r>
      <w:r>
        <w:fldChar w:fldCharType="separate"/>
      </w:r>
      <w:r>
        <w:rPr>
          <w:rStyle w:val="44"/>
          <w:rFonts w:ascii="Times New Roman"/>
          <w:color w:val="auto"/>
          <w:u w:val="none"/>
        </w:rPr>
        <w:t>A.3 评价申请</w:t>
      </w:r>
      <w:r>
        <w:rPr>
          <w:rFonts w:ascii="Times New Roman"/>
        </w:rPr>
        <w:tab/>
      </w:r>
      <w:r>
        <w:rPr>
          <w:rFonts w:ascii="Times New Roman"/>
        </w:rPr>
        <w:fldChar w:fldCharType="begin"/>
      </w:r>
      <w:r>
        <w:rPr>
          <w:rFonts w:ascii="Times New Roman"/>
        </w:rPr>
        <w:instrText xml:space="preserve"> PAGEREF _Toc223445854 \h </w:instrText>
      </w:r>
      <w:r>
        <w:rPr>
          <w:rFonts w:ascii="Times New Roman"/>
        </w:rPr>
        <w:fldChar w:fldCharType="separate"/>
      </w:r>
      <w:r>
        <w:rPr>
          <w:rFonts w:ascii="Times New Roman"/>
        </w:rPr>
        <w:t>18</w:t>
      </w:r>
      <w:r>
        <w:rPr>
          <w:rFonts w:ascii="Times New Roman"/>
        </w:rPr>
        <w:fldChar w:fldCharType="end"/>
      </w:r>
      <w:r>
        <w:rPr>
          <w:rFonts w:ascii="Times New Roman"/>
        </w:rPr>
        <w:fldChar w:fldCharType="end"/>
      </w:r>
    </w:p>
    <w:p w14:paraId="01B87BCF">
      <w:pPr>
        <w:pStyle w:val="17"/>
        <w:spacing w:line="276" w:lineRule="auto"/>
        <w:rPr>
          <w:rFonts w:ascii="Times New Roman"/>
        </w:rPr>
      </w:pPr>
      <w:r>
        <w:fldChar w:fldCharType="begin"/>
      </w:r>
      <w:r>
        <w:instrText xml:space="preserve"> HYPERLINK \l "_Toc223445855" </w:instrText>
      </w:r>
      <w:r>
        <w:fldChar w:fldCharType="separate"/>
      </w:r>
      <w:r>
        <w:rPr>
          <w:rStyle w:val="44"/>
          <w:rFonts w:ascii="Times New Roman"/>
          <w:color w:val="auto"/>
          <w:u w:val="none"/>
        </w:rPr>
        <w:t>A.4 评价审查</w:t>
      </w:r>
      <w:r>
        <w:rPr>
          <w:rFonts w:ascii="Times New Roman"/>
        </w:rPr>
        <w:tab/>
      </w:r>
      <w:r>
        <w:rPr>
          <w:rFonts w:ascii="Times New Roman"/>
        </w:rPr>
        <w:fldChar w:fldCharType="begin"/>
      </w:r>
      <w:r>
        <w:rPr>
          <w:rFonts w:ascii="Times New Roman"/>
        </w:rPr>
        <w:instrText xml:space="preserve"> PAGEREF _Toc223445855 \h </w:instrText>
      </w:r>
      <w:r>
        <w:rPr>
          <w:rFonts w:ascii="Times New Roman"/>
        </w:rPr>
        <w:fldChar w:fldCharType="separate"/>
      </w:r>
      <w:r>
        <w:rPr>
          <w:rFonts w:ascii="Times New Roman"/>
        </w:rPr>
        <w:t>18</w:t>
      </w:r>
      <w:r>
        <w:rPr>
          <w:rFonts w:ascii="Times New Roman"/>
        </w:rPr>
        <w:fldChar w:fldCharType="end"/>
      </w:r>
      <w:r>
        <w:rPr>
          <w:rFonts w:ascii="Times New Roman"/>
        </w:rPr>
        <w:fldChar w:fldCharType="end"/>
      </w:r>
    </w:p>
    <w:p w14:paraId="1D72607C">
      <w:pPr>
        <w:pStyle w:val="17"/>
        <w:spacing w:line="276" w:lineRule="auto"/>
        <w:rPr>
          <w:rFonts w:ascii="Times New Roman"/>
        </w:rPr>
      </w:pPr>
      <w:r>
        <w:fldChar w:fldCharType="begin"/>
      </w:r>
      <w:r>
        <w:instrText xml:space="preserve"> HYPERLINK \l "_Toc223445856" </w:instrText>
      </w:r>
      <w:r>
        <w:fldChar w:fldCharType="separate"/>
      </w:r>
      <w:r>
        <w:rPr>
          <w:rStyle w:val="44"/>
          <w:rFonts w:ascii="Times New Roman"/>
          <w:color w:val="auto"/>
          <w:u w:val="none"/>
        </w:rPr>
        <w:t>A.4.1 形式审查</w:t>
      </w:r>
      <w:r>
        <w:rPr>
          <w:rFonts w:ascii="Times New Roman"/>
        </w:rPr>
        <w:tab/>
      </w:r>
      <w:r>
        <w:rPr>
          <w:rFonts w:ascii="Times New Roman"/>
        </w:rPr>
        <w:fldChar w:fldCharType="begin"/>
      </w:r>
      <w:r>
        <w:rPr>
          <w:rFonts w:ascii="Times New Roman"/>
        </w:rPr>
        <w:instrText xml:space="preserve"> PAGEREF _Toc223445856 \h </w:instrText>
      </w:r>
      <w:r>
        <w:rPr>
          <w:rFonts w:ascii="Times New Roman"/>
        </w:rPr>
        <w:fldChar w:fldCharType="separate"/>
      </w:r>
      <w:r>
        <w:rPr>
          <w:rFonts w:ascii="Times New Roman"/>
        </w:rPr>
        <w:t>18</w:t>
      </w:r>
      <w:r>
        <w:rPr>
          <w:rFonts w:ascii="Times New Roman"/>
        </w:rPr>
        <w:fldChar w:fldCharType="end"/>
      </w:r>
      <w:r>
        <w:rPr>
          <w:rFonts w:ascii="Times New Roman"/>
        </w:rPr>
        <w:fldChar w:fldCharType="end"/>
      </w:r>
    </w:p>
    <w:p w14:paraId="47EC35F0">
      <w:pPr>
        <w:pStyle w:val="17"/>
        <w:spacing w:line="276" w:lineRule="auto"/>
        <w:rPr>
          <w:rFonts w:ascii="Times New Roman"/>
        </w:rPr>
      </w:pPr>
      <w:r>
        <w:fldChar w:fldCharType="begin"/>
      </w:r>
      <w:r>
        <w:instrText xml:space="preserve"> HYPERLINK \l "_Toc223445857" </w:instrText>
      </w:r>
      <w:r>
        <w:fldChar w:fldCharType="separate"/>
      </w:r>
      <w:r>
        <w:rPr>
          <w:rStyle w:val="44"/>
          <w:rFonts w:ascii="Times New Roman"/>
          <w:color w:val="auto"/>
          <w:u w:val="none"/>
        </w:rPr>
        <w:t>A.4.2 技术审查</w:t>
      </w:r>
      <w:r>
        <w:rPr>
          <w:rFonts w:ascii="Times New Roman"/>
        </w:rPr>
        <w:tab/>
      </w:r>
      <w:r>
        <w:rPr>
          <w:rFonts w:ascii="Times New Roman"/>
        </w:rPr>
        <w:fldChar w:fldCharType="begin"/>
      </w:r>
      <w:r>
        <w:rPr>
          <w:rFonts w:ascii="Times New Roman"/>
        </w:rPr>
        <w:instrText xml:space="preserve"> PAGEREF _Toc223445857 \h </w:instrText>
      </w:r>
      <w:r>
        <w:rPr>
          <w:rFonts w:ascii="Times New Roman"/>
        </w:rPr>
        <w:fldChar w:fldCharType="separate"/>
      </w:r>
      <w:r>
        <w:rPr>
          <w:rFonts w:ascii="Times New Roman"/>
        </w:rPr>
        <w:t>19</w:t>
      </w:r>
      <w:r>
        <w:rPr>
          <w:rFonts w:ascii="Times New Roman"/>
        </w:rPr>
        <w:fldChar w:fldCharType="end"/>
      </w:r>
      <w:r>
        <w:rPr>
          <w:rFonts w:ascii="Times New Roman"/>
        </w:rPr>
        <w:fldChar w:fldCharType="end"/>
      </w:r>
    </w:p>
    <w:p w14:paraId="4BDE0E34">
      <w:pPr>
        <w:pStyle w:val="17"/>
        <w:spacing w:line="276" w:lineRule="auto"/>
        <w:rPr>
          <w:rFonts w:ascii="Times New Roman"/>
        </w:rPr>
      </w:pPr>
      <w:r>
        <w:fldChar w:fldCharType="begin"/>
      </w:r>
      <w:r>
        <w:instrText xml:space="preserve"> HYPERLINK \l "_Toc223445858" </w:instrText>
      </w:r>
      <w:r>
        <w:fldChar w:fldCharType="separate"/>
      </w:r>
      <w:r>
        <w:rPr>
          <w:rStyle w:val="44"/>
          <w:rFonts w:ascii="Times New Roman"/>
          <w:color w:val="auto"/>
          <w:u w:val="none"/>
        </w:rPr>
        <w:t>A.3 评价结果应用</w:t>
      </w:r>
      <w:r>
        <w:rPr>
          <w:rFonts w:ascii="Times New Roman"/>
        </w:rPr>
        <w:tab/>
      </w:r>
      <w:r>
        <w:rPr>
          <w:rFonts w:ascii="Times New Roman"/>
        </w:rPr>
        <w:fldChar w:fldCharType="begin"/>
      </w:r>
      <w:r>
        <w:rPr>
          <w:rFonts w:ascii="Times New Roman"/>
        </w:rPr>
        <w:instrText xml:space="preserve"> PAGEREF _Toc223445858 \h </w:instrText>
      </w:r>
      <w:r>
        <w:rPr>
          <w:rFonts w:ascii="Times New Roman"/>
        </w:rPr>
        <w:fldChar w:fldCharType="separate"/>
      </w:r>
      <w:r>
        <w:rPr>
          <w:rFonts w:ascii="Times New Roman"/>
        </w:rPr>
        <w:t>19</w:t>
      </w:r>
      <w:r>
        <w:rPr>
          <w:rFonts w:ascii="Times New Roman"/>
        </w:rPr>
        <w:fldChar w:fldCharType="end"/>
      </w:r>
      <w:r>
        <w:rPr>
          <w:rFonts w:ascii="Times New Roman"/>
        </w:rPr>
        <w:fldChar w:fldCharType="end"/>
      </w:r>
    </w:p>
    <w:p w14:paraId="20D3CED0">
      <w:pPr>
        <w:pStyle w:val="24"/>
        <w:spacing w:before="78" w:after="78" w:line="276" w:lineRule="auto"/>
        <w:rPr>
          <w:rFonts w:hAnsi="宋体" w:cstheme="minorBidi"/>
          <w:szCs w:val="22"/>
        </w:rPr>
      </w:pPr>
      <w:r>
        <w:rPr>
          <w:rStyle w:val="44"/>
          <w:rFonts w:ascii="Times New Roman"/>
          <w:color w:val="auto"/>
          <w:u w:val="none"/>
        </w:rPr>
        <w:t>参考文献</w:t>
      </w:r>
      <w:r>
        <w:fldChar w:fldCharType="begin"/>
      </w:r>
      <w:r>
        <w:instrText xml:space="preserve"> HYPERLINK \l "_Toc223445859" </w:instrText>
      </w:r>
      <w:r>
        <w:fldChar w:fldCharType="separate"/>
      </w:r>
      <w:r>
        <w:rPr>
          <w:rFonts w:ascii="Times New Roman"/>
        </w:rPr>
        <w:tab/>
      </w:r>
      <w:r>
        <w:rPr>
          <w:rFonts w:ascii="Times New Roman"/>
        </w:rPr>
        <w:fldChar w:fldCharType="begin"/>
      </w:r>
      <w:r>
        <w:rPr>
          <w:rFonts w:ascii="Times New Roman"/>
        </w:rPr>
        <w:instrText xml:space="preserve"> PAGEREF _Toc223445859 \h </w:instrText>
      </w:r>
      <w:r>
        <w:rPr>
          <w:rFonts w:ascii="Times New Roman"/>
        </w:rPr>
        <w:fldChar w:fldCharType="separate"/>
      </w:r>
      <w:r>
        <w:rPr>
          <w:rFonts w:ascii="Times New Roman"/>
        </w:rPr>
        <w:t>20</w:t>
      </w:r>
      <w:r>
        <w:rPr>
          <w:rFonts w:ascii="Times New Roman"/>
        </w:rPr>
        <w:fldChar w:fldCharType="end"/>
      </w:r>
      <w:r>
        <w:rPr>
          <w:rFonts w:ascii="Times New Roman"/>
        </w:rPr>
        <w:fldChar w:fldCharType="end"/>
      </w:r>
    </w:p>
    <w:p w14:paraId="44818BAA">
      <w:pPr>
        <w:pStyle w:val="24"/>
        <w:tabs>
          <w:tab w:val="right" w:leader="dot" w:pos="9354"/>
          <w:tab w:val="clear" w:pos="9242"/>
        </w:tabs>
        <w:spacing w:before="78" w:after="78"/>
        <w:rPr>
          <w:rFonts w:ascii="Times New Roman"/>
          <w:b/>
          <w:bCs/>
          <w:lang w:val="zh-CN"/>
        </w:rPr>
        <w:sectPr>
          <w:headerReference r:id="rId6" w:type="default"/>
          <w:footerReference r:id="rId7" w:type="default"/>
          <w:pgSz w:w="11906" w:h="16838"/>
          <w:pgMar w:top="1418" w:right="1418" w:bottom="1418" w:left="1418" w:header="851" w:footer="992" w:gutter="0"/>
          <w:pgNumType w:fmt="upperRoman" w:start="1"/>
          <w:cols w:space="720" w:num="1"/>
          <w:formProt w:val="0"/>
          <w:docGrid w:type="lines" w:linePitch="312" w:charSpace="0"/>
        </w:sectPr>
      </w:pPr>
      <w:r>
        <w:rPr>
          <w:rFonts w:ascii="Times New Roman"/>
          <w:b/>
          <w:bCs/>
          <w:lang w:val="zh-CN"/>
        </w:rPr>
        <w:fldChar w:fldCharType="end"/>
      </w:r>
    </w:p>
    <w:p w14:paraId="784F2BA1">
      <w:pPr>
        <w:pStyle w:val="127"/>
        <w:spacing w:before="900" w:after="468"/>
        <w:ind w:left="0" w:firstLine="0"/>
        <w:rPr>
          <w:rFonts w:ascii="Times New Roman"/>
        </w:rPr>
      </w:pPr>
      <w:r>
        <w:rPr>
          <w:rFonts w:ascii="Times New Roman"/>
        </w:rPr>
        <w:fldChar w:fldCharType="end"/>
      </w:r>
      <w:bookmarkStart w:id="12" w:name="_Toc223445813"/>
      <w:bookmarkStart w:id="13" w:name="_Toc21062"/>
      <w:r>
        <w:rPr>
          <w:rFonts w:ascii="Times New Roman"/>
        </w:rPr>
        <w:t>前</w:t>
      </w:r>
      <w:bookmarkStart w:id="14" w:name="BKQY"/>
      <w:r>
        <w:rPr>
          <w:rFonts w:ascii="Times New Roman"/>
        </w:rPr>
        <w:t>  言</w:t>
      </w:r>
      <w:bookmarkEnd w:id="4"/>
      <w:bookmarkEnd w:id="5"/>
      <w:bookmarkEnd w:id="6"/>
      <w:bookmarkEnd w:id="7"/>
      <w:bookmarkEnd w:id="8"/>
      <w:bookmarkEnd w:id="9"/>
      <w:bookmarkEnd w:id="10"/>
      <w:bookmarkEnd w:id="12"/>
      <w:bookmarkEnd w:id="13"/>
      <w:bookmarkEnd w:id="14"/>
      <w:bookmarkStart w:id="361" w:name="_GoBack"/>
      <w:bookmarkEnd w:id="361"/>
    </w:p>
    <w:p w14:paraId="1049B401">
      <w:pPr>
        <w:pStyle w:val="49"/>
        <w:spacing w:line="276" w:lineRule="auto"/>
        <w:ind w:firstLine="420"/>
      </w:pPr>
      <w:r>
        <w:t>本文件按照GB/T 1.1—2020《标准化工作导则 第1部分：标准化文件的结构和起草规则》的规定起草。</w:t>
      </w:r>
    </w:p>
    <w:p w14:paraId="768B4F38">
      <w:pPr>
        <w:pStyle w:val="49"/>
        <w:spacing w:line="276" w:lineRule="auto"/>
        <w:ind w:firstLine="420"/>
      </w:pPr>
      <w:r>
        <w:t>请注意本文件中的某些内容可能涉及专利，本文件的发布机构不承担识别这些专利的责任。</w:t>
      </w:r>
    </w:p>
    <w:p w14:paraId="596B14C6">
      <w:pPr>
        <w:pStyle w:val="49"/>
        <w:spacing w:line="276" w:lineRule="auto"/>
        <w:ind w:firstLine="420"/>
      </w:pPr>
      <w:r>
        <w:t>本文件由中国仪器仪表行业协会提出并归口。</w:t>
      </w:r>
    </w:p>
    <w:p w14:paraId="7C08CC76">
      <w:pPr>
        <w:pStyle w:val="49"/>
        <w:spacing w:line="276" w:lineRule="auto"/>
        <w:ind w:firstLine="420"/>
        <w:rPr>
          <w:color w:val="000000"/>
          <w:szCs w:val="21"/>
        </w:rPr>
      </w:pPr>
      <w:r>
        <w:rPr>
          <w:szCs w:val="21"/>
        </w:rPr>
        <w:t>本文件主要起草单位：</w:t>
      </w:r>
      <w:r>
        <w:rPr>
          <w:color w:val="000000"/>
          <w:szCs w:val="21"/>
        </w:rPr>
        <w:t>中国仪器仪表行业协会、中国电子技术标准化研究院、深圳市万里眼技术有限公司、中讯邮电咨询设计院有限公司、电子科技大学、普源精电科技股份有限公司、鼎桥技术有限公司、云南省医疗器械检验研究院、北京迪力科技有限责任公司、北京神州泰科科技有限公司、中国工程物理研究院计量测试中心。</w:t>
      </w:r>
    </w:p>
    <w:p w14:paraId="7898D794">
      <w:pPr>
        <w:pStyle w:val="49"/>
        <w:spacing w:line="276" w:lineRule="auto"/>
        <w:ind w:firstLine="420"/>
        <w:jc w:val="left"/>
        <w:rPr>
          <w:color w:val="000000"/>
          <w:szCs w:val="21"/>
        </w:rPr>
      </w:pPr>
      <w:r>
        <w:rPr>
          <w:color w:val="000000"/>
          <w:szCs w:val="21"/>
        </w:rPr>
        <w:t>本文件主要起草人：程红、张红、李雷、吴月辉、刘霞，王运付，姜元山、邱根，苟轩、史慧、杨小倩、李涛、邵冬雪、杨杰、邬世翔、何鹏。</w:t>
      </w:r>
    </w:p>
    <w:p w14:paraId="1A934DC4">
      <w:pPr>
        <w:pStyle w:val="49"/>
        <w:ind w:firstLine="420"/>
        <w:rPr>
          <w:color w:val="000000"/>
          <w:szCs w:val="21"/>
        </w:rPr>
      </w:pPr>
      <w:bookmarkStart w:id="15" w:name="_Toc17261"/>
      <w:bookmarkStart w:id="16" w:name="_Toc13842"/>
      <w:bookmarkStart w:id="17" w:name="_Toc30442"/>
      <w:bookmarkStart w:id="18" w:name="_Toc159396435"/>
      <w:bookmarkStart w:id="19" w:name="_Toc15160"/>
      <w:bookmarkStart w:id="20" w:name="_Toc32367_WPSOffice_Level1"/>
      <w:bookmarkStart w:id="21" w:name="_Toc176785398"/>
      <w:bookmarkStart w:id="22" w:name="_Toc24625"/>
      <w:bookmarkStart w:id="23" w:name="_Toc24985_WPSOffice_Level1"/>
      <w:bookmarkStart w:id="24" w:name="_Toc127433418"/>
      <w:bookmarkStart w:id="25" w:name="_Toc15219"/>
      <w:bookmarkStart w:id="26" w:name="_Toc3396"/>
      <w:bookmarkStart w:id="27" w:name="_Toc12165"/>
      <w:bookmarkStart w:id="28" w:name="_Toc11523"/>
      <w:bookmarkStart w:id="29" w:name="_Toc176785540"/>
      <w:bookmarkStart w:id="30" w:name="_Toc20967"/>
      <w:bookmarkStart w:id="31" w:name="_Toc184152393"/>
      <w:bookmarkStart w:id="32" w:name="_Toc12008"/>
      <w:bookmarkStart w:id="33" w:name="_Toc28508"/>
      <w:bookmarkStart w:id="34" w:name="_Toc1733"/>
      <w:bookmarkStart w:id="35" w:name="_Toc19546"/>
      <w:bookmarkStart w:id="36" w:name="_Toc6865"/>
      <w:bookmarkStart w:id="37" w:name="_Toc117465021"/>
      <w:bookmarkStart w:id="38" w:name="_Toc16298"/>
    </w:p>
    <w:p w14:paraId="201B1B91">
      <w:pPr>
        <w:pStyle w:val="49"/>
        <w:ind w:firstLine="420"/>
        <w:rPr>
          <w:highlight w:val="yellow"/>
        </w:rPr>
      </w:pPr>
    </w:p>
    <w:p w14:paraId="6A285577">
      <w:pPr>
        <w:pStyle w:val="127"/>
        <w:spacing w:before="900" w:after="468"/>
        <w:ind w:left="0" w:firstLine="0"/>
        <w:rPr>
          <w:rFonts w:ascii="Times New Roman"/>
        </w:rPr>
      </w:pPr>
      <w:r>
        <w:rPr>
          <w:rFonts w:ascii="Times New Roman"/>
          <w:spacing w:val="320"/>
        </w:rPr>
        <w:br w:type="page"/>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Start w:id="39" w:name="_Toc223445814"/>
      <w:r>
        <w:rPr>
          <w:rFonts w:hint="eastAsia" w:ascii="Times New Roman"/>
        </w:rPr>
        <w:t>引</w:t>
      </w:r>
      <w:r>
        <w:rPr>
          <w:rFonts w:ascii="Times New Roman"/>
        </w:rPr>
        <w:t>  言</w:t>
      </w:r>
      <w:bookmarkEnd w:id="39"/>
    </w:p>
    <w:p w14:paraId="71D1DF4F">
      <w:pPr>
        <w:pStyle w:val="49"/>
        <w:spacing w:line="276" w:lineRule="auto"/>
        <w:ind w:firstLine="420"/>
      </w:pPr>
      <w:r>
        <w:t>当前，在全球科技产业正加速重构、国产电子测量仪器面临“技术迭代压力”与“市场突围需求”的双重背景下，为落实国家“新型工业化”战略部署和质量强国要求，急需破解电子测量仪器自主创新过程中的产业化瓶颈，重点解决关键技术风险识别不清晰、科技成果转化效率低、产品定型标准不统一、规模化应用瓶颈等问题。本文件以技术成熟度理论为核心框架，深度融合国产电子测量仪器研发设计、工艺优化、生产管理的实践经验，构建一套覆盖全生命周期的评价方法与流程。通过规范研发阶段技术状态判定、产品工程化验证标准及产业化准备要求，引导行业树立“分阶段管控、全流程溯源”的质量意识，有效降低技术风险与资源浪费，推动国产电子测量仪器从“技术可行”向“市场可用”到“产业可推广”加速转化，为提升国产电子测量仪器核心竞争力、实现高端化规模化发展提供标准支撑。</w:t>
      </w:r>
    </w:p>
    <w:p w14:paraId="1B70D0FD">
      <w:pPr>
        <w:pStyle w:val="28"/>
        <w:rPr>
          <w:rFonts w:ascii="Times New Roman"/>
        </w:rPr>
      </w:pPr>
    </w:p>
    <w:p w14:paraId="520E33FB">
      <w:pPr>
        <w:pStyle w:val="28"/>
        <w:rPr>
          <w:rFonts w:ascii="Times New Roman"/>
        </w:rPr>
        <w:sectPr>
          <w:pgSz w:w="11906" w:h="16838"/>
          <w:pgMar w:top="1418" w:right="1418" w:bottom="1418" w:left="1418" w:header="851" w:footer="992" w:gutter="0"/>
          <w:pgNumType w:fmt="upperRoman"/>
          <w:cols w:space="720" w:num="1"/>
          <w:formProt w:val="0"/>
          <w:docGrid w:type="lines" w:linePitch="312" w:charSpace="0"/>
        </w:sectPr>
      </w:pPr>
    </w:p>
    <w:p w14:paraId="05ECF543">
      <w:pPr>
        <w:pStyle w:val="148"/>
        <w:spacing w:before="468" w:beforeLines="150" w:after="468" w:afterLines="150" w:line="400" w:lineRule="exact"/>
        <w:rPr>
          <w:rFonts w:ascii="Times New Roman"/>
        </w:rPr>
      </w:pPr>
      <w:bookmarkStart w:id="40" w:name="_Toc4793"/>
      <w:bookmarkStart w:id="41" w:name="_Toc223445815"/>
      <w:r>
        <w:rPr>
          <w:rFonts w:ascii="Times New Roman"/>
        </w:rPr>
        <w:t>电子测量仪器技术成熟度评价导则</w:t>
      </w:r>
      <w:bookmarkEnd w:id="40"/>
      <w:bookmarkEnd w:id="41"/>
    </w:p>
    <w:p w14:paraId="6E89ACFB">
      <w:pPr>
        <w:pStyle w:val="52"/>
        <w:spacing w:before="312" w:after="312"/>
        <w:rPr>
          <w:rFonts w:ascii="Times New Roman"/>
        </w:rPr>
      </w:pPr>
      <w:bookmarkStart w:id="42" w:name="_Toc17233325"/>
      <w:bookmarkStart w:id="43" w:name="_Toc116655941"/>
      <w:bookmarkStart w:id="44" w:name="_Toc26648465"/>
      <w:bookmarkStart w:id="45" w:name="_Toc24884211"/>
      <w:bookmarkStart w:id="46" w:name="_Toc26986771"/>
      <w:bookmarkStart w:id="47" w:name="_Toc97190718"/>
      <w:bookmarkStart w:id="48" w:name="_Toc26986530"/>
      <w:bookmarkStart w:id="49" w:name="_Toc112747952"/>
      <w:bookmarkStart w:id="50" w:name="_Toc112403911"/>
      <w:bookmarkStart w:id="51" w:name="_Toc223445816"/>
      <w:bookmarkStart w:id="52" w:name="_Toc26718930"/>
      <w:bookmarkStart w:id="53" w:name="_Toc17233333"/>
      <w:bookmarkStart w:id="54" w:name="_Toc24884218"/>
      <w:r>
        <w:rPr>
          <w:rFonts w:ascii="Times New Roman"/>
        </w:rPr>
        <w:t>范围</w:t>
      </w:r>
      <w:bookmarkEnd w:id="42"/>
      <w:bookmarkEnd w:id="43"/>
      <w:bookmarkEnd w:id="44"/>
      <w:bookmarkEnd w:id="45"/>
      <w:bookmarkEnd w:id="46"/>
      <w:bookmarkEnd w:id="47"/>
      <w:bookmarkEnd w:id="48"/>
      <w:bookmarkEnd w:id="49"/>
      <w:bookmarkEnd w:id="50"/>
      <w:bookmarkEnd w:id="51"/>
      <w:bookmarkEnd w:id="52"/>
      <w:bookmarkEnd w:id="53"/>
      <w:bookmarkEnd w:id="54"/>
    </w:p>
    <w:p w14:paraId="32BE0861">
      <w:pPr>
        <w:pStyle w:val="49"/>
        <w:spacing w:line="276" w:lineRule="auto"/>
        <w:ind w:firstLine="420"/>
        <w:rPr>
          <w:szCs w:val="22"/>
        </w:rPr>
      </w:pPr>
      <w:bookmarkStart w:id="55" w:name="_Toc24884212"/>
      <w:bookmarkStart w:id="56" w:name="_Toc17233326"/>
      <w:bookmarkStart w:id="57" w:name="_Toc17233334"/>
      <w:bookmarkStart w:id="58" w:name="_Toc24884219"/>
      <w:bookmarkStart w:id="59" w:name="_Toc26648466"/>
      <w:r>
        <w:rPr>
          <w:szCs w:val="22"/>
        </w:rPr>
        <w:t>本文件确立了电子测量仪器技术成熟度评价的术语和定义、技术成熟度评价指标体系，规定了评价指标的取值规则，描述了评价结果形成规则和评价活动的组织实施。</w:t>
      </w:r>
    </w:p>
    <w:p w14:paraId="3F5439FE">
      <w:pPr>
        <w:pStyle w:val="49"/>
        <w:spacing w:line="276" w:lineRule="auto"/>
        <w:ind w:firstLine="420"/>
        <w:rPr>
          <w:szCs w:val="22"/>
        </w:rPr>
      </w:pPr>
      <w:r>
        <w:rPr>
          <w:szCs w:val="22"/>
        </w:rPr>
        <w:t>本文件适用于电子测量仪器研发过程中概念论证、工程研制、产品定型、产业化推广等全阶段的技术成熟度评价，其他仪器仪表、电子产品的技术成熟度评价可参照本文件执行。</w:t>
      </w:r>
    </w:p>
    <w:p w14:paraId="1D41AD6D">
      <w:pPr>
        <w:pStyle w:val="52"/>
        <w:spacing w:before="312" w:after="312"/>
        <w:rPr>
          <w:rFonts w:ascii="Times New Roman"/>
        </w:rPr>
      </w:pPr>
      <w:bookmarkStart w:id="60" w:name="_Toc97190719"/>
      <w:bookmarkStart w:id="61" w:name="_Toc26718931"/>
      <w:bookmarkStart w:id="62" w:name="_Toc26986531"/>
      <w:bookmarkStart w:id="63" w:name="_Toc116655942"/>
      <w:bookmarkStart w:id="64" w:name="_Toc26986772"/>
      <w:bookmarkStart w:id="65" w:name="_Toc112747953"/>
      <w:bookmarkStart w:id="66" w:name="_Toc223445817"/>
      <w:bookmarkStart w:id="67" w:name="_Toc112403912"/>
      <w:r>
        <w:rPr>
          <w:rFonts w:ascii="Times New Roman"/>
        </w:rPr>
        <w:t>规范性引用文件</w:t>
      </w:r>
      <w:bookmarkEnd w:id="55"/>
      <w:bookmarkEnd w:id="56"/>
      <w:bookmarkEnd w:id="57"/>
      <w:bookmarkEnd w:id="58"/>
      <w:bookmarkEnd w:id="59"/>
      <w:bookmarkEnd w:id="60"/>
      <w:bookmarkEnd w:id="61"/>
      <w:bookmarkEnd w:id="62"/>
      <w:bookmarkEnd w:id="63"/>
      <w:bookmarkEnd w:id="64"/>
      <w:bookmarkEnd w:id="65"/>
      <w:bookmarkEnd w:id="66"/>
      <w:bookmarkEnd w:id="67"/>
    </w:p>
    <w:p w14:paraId="7BA6F481">
      <w:pPr>
        <w:pStyle w:val="49"/>
        <w:spacing w:line="276" w:lineRule="auto"/>
        <w:ind w:firstLine="420"/>
        <w:rPr>
          <w:szCs w:val="22"/>
        </w:rPr>
      </w:pPr>
      <w:r>
        <w:rPr>
          <w:szCs w:val="22"/>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EFEE4C2">
      <w:pPr>
        <w:pStyle w:val="49"/>
        <w:spacing w:line="276" w:lineRule="auto"/>
        <w:ind w:firstLine="420"/>
        <w:rPr>
          <w:szCs w:val="22"/>
        </w:rPr>
      </w:pPr>
      <w:r>
        <w:rPr>
          <w:szCs w:val="22"/>
        </w:rPr>
        <w:t>GB/T 2828.1-2012 计数抽样检验程序 第1部分：按接收质量限(AQL)检索的逐批检验抽样计划</w:t>
      </w:r>
    </w:p>
    <w:p w14:paraId="239AD5E6">
      <w:pPr>
        <w:pStyle w:val="49"/>
        <w:spacing w:line="276" w:lineRule="auto"/>
        <w:ind w:firstLine="420"/>
        <w:rPr>
          <w:szCs w:val="22"/>
        </w:rPr>
      </w:pPr>
      <w:r>
        <w:rPr>
          <w:szCs w:val="22"/>
        </w:rPr>
        <w:t>GB 4793.1-2025 测量、控制和实验室用电气设备的安全要求 第1部分：通用要求</w:t>
      </w:r>
    </w:p>
    <w:p w14:paraId="060C8FDB">
      <w:pPr>
        <w:pStyle w:val="49"/>
        <w:spacing w:line="276" w:lineRule="auto"/>
        <w:ind w:firstLine="420"/>
        <w:rPr>
          <w:szCs w:val="22"/>
        </w:rPr>
      </w:pPr>
      <w:r>
        <w:rPr>
          <w:szCs w:val="22"/>
        </w:rPr>
        <w:t>GB/T 6587-2012 电子测量仪器通用规范</w:t>
      </w:r>
    </w:p>
    <w:p w14:paraId="2AF779FC">
      <w:pPr>
        <w:pStyle w:val="49"/>
        <w:spacing w:line="276" w:lineRule="auto"/>
        <w:ind w:firstLine="420"/>
        <w:rPr>
          <w:szCs w:val="22"/>
        </w:rPr>
      </w:pPr>
      <w:r>
        <w:rPr>
          <w:szCs w:val="22"/>
        </w:rPr>
        <w:t>GB/T 11463-1989 电子测量仪器可靠性试验</w:t>
      </w:r>
    </w:p>
    <w:p w14:paraId="730F7F93">
      <w:pPr>
        <w:pStyle w:val="49"/>
        <w:spacing w:line="276" w:lineRule="auto"/>
        <w:ind w:firstLine="420"/>
        <w:rPr>
          <w:szCs w:val="22"/>
        </w:rPr>
      </w:pPr>
      <w:r>
        <w:rPr>
          <w:szCs w:val="22"/>
        </w:rPr>
        <w:t>GB/T 13166-2018 电子测量仪器设计余量与模拟误用试验</w:t>
      </w:r>
    </w:p>
    <w:p w14:paraId="349E3219">
      <w:pPr>
        <w:pStyle w:val="49"/>
        <w:spacing w:line="276" w:lineRule="auto"/>
        <w:ind w:firstLine="420"/>
        <w:rPr>
          <w:szCs w:val="22"/>
        </w:rPr>
      </w:pPr>
      <w:r>
        <w:rPr>
          <w:szCs w:val="22"/>
        </w:rPr>
        <w:t>GB/T 18268.1-2025 测量、控制和实验室用的电设备 电磁兼容性要求 第1部分：通用要求</w:t>
      </w:r>
    </w:p>
    <w:p w14:paraId="33F4C120">
      <w:pPr>
        <w:pStyle w:val="49"/>
        <w:spacing w:line="276" w:lineRule="auto"/>
        <w:ind w:firstLine="420"/>
        <w:rPr>
          <w:szCs w:val="22"/>
        </w:rPr>
      </w:pPr>
      <w:r>
        <w:rPr>
          <w:szCs w:val="22"/>
        </w:rPr>
        <w:t>GB/T 25000.51-2016 《系统与软件工程 系统与软件质量要求和评价(SQuaRE) 第51部分:就绪可用软件产品(RUSP)的质量要求和测试细则》</w:t>
      </w:r>
    </w:p>
    <w:p w14:paraId="4FA1AC82">
      <w:pPr>
        <w:pStyle w:val="49"/>
        <w:spacing w:line="276" w:lineRule="auto"/>
        <w:ind w:firstLine="420"/>
      </w:pPr>
      <w:r>
        <w:t>GB/T 37143-2018 电工电子产品成熟度试验方法</w:t>
      </w:r>
    </w:p>
    <w:p w14:paraId="0863E6CC">
      <w:pPr>
        <w:pStyle w:val="49"/>
        <w:spacing w:line="276" w:lineRule="auto"/>
        <w:ind w:firstLine="420"/>
      </w:pPr>
      <w:r>
        <w:rPr>
          <w:szCs w:val="22"/>
        </w:rPr>
        <w:t>GB/T 37974-2019 自动测试系统验收通用要求</w:t>
      </w:r>
    </w:p>
    <w:p w14:paraId="7B99E557">
      <w:pPr>
        <w:pStyle w:val="52"/>
        <w:spacing w:before="312" w:after="312"/>
        <w:rPr>
          <w:rFonts w:ascii="Times New Roman"/>
        </w:rPr>
      </w:pPr>
      <w:bookmarkStart w:id="68" w:name="_Toc116655943"/>
      <w:bookmarkStart w:id="69" w:name="_Toc97190720"/>
      <w:bookmarkStart w:id="70" w:name="_Toc112747954"/>
      <w:bookmarkStart w:id="71" w:name="_Toc112403913"/>
      <w:bookmarkStart w:id="72" w:name="_Toc223445818"/>
      <w:r>
        <w:rPr>
          <w:rFonts w:ascii="Times New Roman"/>
        </w:rPr>
        <w:t>术语和定义</w:t>
      </w:r>
      <w:bookmarkEnd w:id="68"/>
      <w:bookmarkEnd w:id="69"/>
      <w:bookmarkEnd w:id="70"/>
      <w:bookmarkEnd w:id="71"/>
      <w:bookmarkEnd w:id="72"/>
    </w:p>
    <w:p w14:paraId="5A003483">
      <w:pPr>
        <w:pStyle w:val="49"/>
        <w:spacing w:line="276" w:lineRule="auto"/>
        <w:ind w:firstLine="420"/>
        <w:rPr>
          <w:szCs w:val="22"/>
        </w:rPr>
      </w:pPr>
      <w:bookmarkStart w:id="73" w:name="_Toc26986532"/>
      <w:bookmarkEnd w:id="73"/>
      <w:bookmarkStart w:id="74" w:name="_Hlk112690099"/>
      <w:r>
        <w:rPr>
          <w:szCs w:val="22"/>
        </w:rPr>
        <w:t>下列术语和定义适用于本文件。</w:t>
      </w:r>
    </w:p>
    <w:bookmarkEnd w:id="74"/>
    <w:p w14:paraId="54EB73CF">
      <w:pPr>
        <w:pStyle w:val="140"/>
        <w:spacing w:before="156" w:after="156"/>
        <w:ind w:left="420" w:hanging="420" w:hangingChars="200"/>
        <w:rPr>
          <w:rStyle w:val="189"/>
          <w:rFonts w:ascii="Times New Roman"/>
        </w:rPr>
      </w:pPr>
      <w:bookmarkStart w:id="75" w:name="_Toc7422"/>
      <w:bookmarkStart w:id="76" w:name="_Toc23591"/>
      <w:bookmarkStart w:id="77" w:name="_Toc30796"/>
      <w:bookmarkStart w:id="78" w:name="_Toc29338"/>
      <w:bookmarkStart w:id="79" w:name="_Toc26063"/>
      <w:bookmarkStart w:id="80" w:name="_Toc196551898"/>
      <w:bookmarkStart w:id="81" w:name="_Toc4151"/>
      <w:bookmarkStart w:id="82" w:name="_Toc1938"/>
      <w:bookmarkStart w:id="83" w:name="_Toc6952"/>
      <w:bookmarkStart w:id="84" w:name="_Toc11642"/>
      <w:bookmarkStart w:id="85" w:name="_Toc29368"/>
      <w:bookmarkStart w:id="86" w:name="_Toc184152398"/>
      <w:bookmarkStart w:id="87" w:name="_Toc17015"/>
      <w:bookmarkStart w:id="88" w:name="_Toc22658"/>
      <w:bookmarkStart w:id="89" w:name="_Toc223445819"/>
      <w:bookmarkStart w:id="90" w:name="_Toc12706"/>
      <w:bookmarkStart w:id="91" w:name="_Toc6481"/>
      <w:bookmarkStart w:id="92" w:name="_Toc17508"/>
      <w:bookmarkStart w:id="93" w:name="_Toc112403914"/>
      <w:bookmarkStart w:id="94" w:name="_Toc116655944"/>
      <w:bookmarkStart w:id="95" w:name="_Toc112747955"/>
      <w:r>
        <w:rPr>
          <w:rFonts w:ascii="Times New Roman"/>
          <w:szCs w:val="22"/>
        </w:rPr>
        <w:t>3.</w:t>
      </w:r>
      <w:bookmarkEnd w:id="75"/>
      <w:bookmarkEnd w:id="76"/>
      <w:bookmarkEnd w:id="77"/>
      <w:bookmarkEnd w:id="78"/>
      <w:r>
        <w:rPr>
          <w:rFonts w:ascii="Times New Roman"/>
          <w:szCs w:val="22"/>
        </w:rPr>
        <w:t>1　</w:t>
      </w:r>
      <w:bookmarkStart w:id="96" w:name="_Toc15581"/>
      <w:bookmarkStart w:id="97" w:name="_Toc7319"/>
      <w:bookmarkStart w:id="98" w:name="_Toc2893"/>
      <w:bookmarkStart w:id="99" w:name="_Toc26587"/>
      <w:r>
        <w:rPr>
          <w:rFonts w:ascii="Times New Roman"/>
          <w:szCs w:val="22"/>
        </w:rPr>
        <w:br w:type="textWrapping"/>
      </w:r>
      <w:r>
        <w:rPr>
          <w:rStyle w:val="189"/>
          <w:rFonts w:ascii="Times New Roman"/>
        </w:rPr>
        <w:t>技术成熟度</w:t>
      </w:r>
      <w:r>
        <w:rPr>
          <w:rFonts w:ascii="Times New Roman"/>
          <w:szCs w:val="21"/>
        </w:rPr>
        <w:t>　</w:t>
      </w:r>
      <w:r>
        <w:rPr>
          <w:rStyle w:val="189"/>
          <w:rFonts w:ascii="Times New Roman"/>
        </w:rPr>
        <w:t>technology readiness</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6"/>
      <w:bookmarkEnd w:id="97"/>
      <w:bookmarkEnd w:id="98"/>
      <w:bookmarkEnd w:id="99"/>
    </w:p>
    <w:p w14:paraId="67C6AD74">
      <w:pPr>
        <w:pStyle w:val="49"/>
        <w:spacing w:line="276" w:lineRule="auto"/>
        <w:ind w:firstLine="420"/>
        <w:rPr>
          <w:szCs w:val="22"/>
        </w:rPr>
      </w:pPr>
      <w:r>
        <w:rPr>
          <w:szCs w:val="22"/>
        </w:rPr>
        <w:t>技术经过研究、开发、验证和应用所达到目标的程度。</w:t>
      </w:r>
    </w:p>
    <w:p w14:paraId="4BF93280">
      <w:pPr>
        <w:pStyle w:val="140"/>
        <w:spacing w:before="156" w:after="156"/>
        <w:ind w:left="420" w:hanging="420" w:hangingChars="200"/>
        <w:rPr>
          <w:rStyle w:val="189"/>
          <w:rFonts w:ascii="Times New Roman"/>
        </w:rPr>
      </w:pPr>
      <w:bookmarkStart w:id="100" w:name="_Toc15165"/>
      <w:bookmarkStart w:id="101" w:name="_Toc12538"/>
      <w:bookmarkStart w:id="102" w:name="_Toc6291"/>
      <w:bookmarkStart w:id="103" w:name="_Toc2261"/>
      <w:bookmarkStart w:id="104" w:name="_Toc6965"/>
      <w:bookmarkStart w:id="105" w:name="_Toc934"/>
      <w:bookmarkStart w:id="106" w:name="_Toc21304"/>
      <w:bookmarkStart w:id="107" w:name="_Toc176785547"/>
      <w:bookmarkStart w:id="108" w:name="_Toc184152399"/>
      <w:bookmarkStart w:id="109" w:name="_Toc16657"/>
      <w:bookmarkStart w:id="110" w:name="_Toc23113"/>
      <w:bookmarkStart w:id="111" w:name="_Toc23302"/>
      <w:bookmarkStart w:id="112" w:name="_Toc28307"/>
      <w:bookmarkStart w:id="113" w:name="_Toc31975"/>
      <w:bookmarkStart w:id="114" w:name="_Toc30365"/>
      <w:bookmarkStart w:id="115" w:name="_Toc1969"/>
      <w:bookmarkStart w:id="116" w:name="_Toc176785405"/>
      <w:bookmarkStart w:id="117" w:name="_Toc16898"/>
      <w:bookmarkStart w:id="118" w:name="_Toc223445820"/>
      <w:bookmarkStart w:id="119" w:name="_Toc196551899"/>
      <w:r>
        <w:rPr>
          <w:rFonts w:ascii="Times New Roman"/>
          <w:szCs w:val="22"/>
        </w:rPr>
        <w:t>3.</w:t>
      </w:r>
      <w:bookmarkEnd w:id="100"/>
      <w:bookmarkEnd w:id="101"/>
      <w:bookmarkEnd w:id="102"/>
      <w:bookmarkEnd w:id="103"/>
      <w:r>
        <w:rPr>
          <w:rFonts w:ascii="Times New Roman"/>
          <w:szCs w:val="22"/>
        </w:rPr>
        <w:t>2　</w:t>
      </w:r>
      <w:bookmarkStart w:id="120" w:name="_Toc11648"/>
      <w:bookmarkStart w:id="121" w:name="_Toc23225"/>
      <w:bookmarkStart w:id="122" w:name="_Toc11545"/>
      <w:bookmarkStart w:id="123" w:name="_Toc1950"/>
      <w:r>
        <w:rPr>
          <w:rFonts w:ascii="Times New Roman"/>
          <w:szCs w:val="22"/>
        </w:rPr>
        <w:br w:type="textWrapping"/>
      </w:r>
      <w:r>
        <w:rPr>
          <w:rStyle w:val="189"/>
          <w:rFonts w:ascii="Times New Roman"/>
        </w:rPr>
        <w:t>技术成熟度等级　technology readiness</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20"/>
      <w:bookmarkEnd w:id="121"/>
      <w:r>
        <w:rPr>
          <w:rStyle w:val="189"/>
          <w:rFonts w:ascii="Times New Roman"/>
        </w:rPr>
        <w:t xml:space="preserve"> levels</w:t>
      </w:r>
      <w:bookmarkEnd w:id="117"/>
      <w:bookmarkEnd w:id="118"/>
      <w:bookmarkEnd w:id="119"/>
      <w:bookmarkEnd w:id="122"/>
      <w:bookmarkEnd w:id="123"/>
    </w:p>
    <w:p w14:paraId="32133FE7">
      <w:pPr>
        <w:pStyle w:val="49"/>
        <w:spacing w:line="276" w:lineRule="auto"/>
        <w:ind w:firstLine="420"/>
        <w:rPr>
          <w:szCs w:val="22"/>
        </w:rPr>
      </w:pPr>
      <w:r>
        <w:rPr>
          <w:szCs w:val="22"/>
        </w:rPr>
        <w:t>用于衡量技术成熟度的尺度。</w:t>
      </w:r>
    </w:p>
    <w:p w14:paraId="27874DDF">
      <w:pPr>
        <w:pStyle w:val="140"/>
        <w:spacing w:before="156" w:after="156"/>
        <w:ind w:left="420" w:hanging="420" w:hangingChars="200"/>
        <w:rPr>
          <w:rStyle w:val="189"/>
          <w:rFonts w:ascii="Times New Roman"/>
        </w:rPr>
      </w:pPr>
      <w:bookmarkStart w:id="124" w:name="_Toc176785548"/>
      <w:bookmarkEnd w:id="124"/>
      <w:bookmarkStart w:id="125" w:name="_Toc176785406"/>
      <w:bookmarkEnd w:id="125"/>
      <w:bookmarkStart w:id="126" w:name="_Toc23787"/>
      <w:bookmarkStart w:id="127" w:name="_Toc24292"/>
      <w:bookmarkStart w:id="128" w:name="_Toc27943"/>
      <w:bookmarkStart w:id="129" w:name="_Toc1908"/>
      <w:bookmarkStart w:id="130" w:name="_Toc28312"/>
      <w:bookmarkStart w:id="131" w:name="_Toc176785549"/>
      <w:bookmarkStart w:id="132" w:name="_Toc32244"/>
      <w:bookmarkStart w:id="133" w:name="_Toc196551900"/>
      <w:bookmarkStart w:id="134" w:name="_Toc9927"/>
      <w:bookmarkStart w:id="135" w:name="_Toc28940"/>
      <w:bookmarkStart w:id="136" w:name="_Toc2139"/>
      <w:bookmarkStart w:id="137" w:name="_Toc223445821"/>
      <w:bookmarkStart w:id="138" w:name="_Toc176785407"/>
      <w:bookmarkStart w:id="139" w:name="_Toc184152400"/>
      <w:bookmarkStart w:id="140" w:name="_Toc21757"/>
      <w:bookmarkStart w:id="141" w:name="_Toc21831"/>
      <w:bookmarkStart w:id="142" w:name="_Toc20778"/>
      <w:bookmarkStart w:id="143" w:name="_Toc28213"/>
      <w:bookmarkStart w:id="144" w:name="_Toc17409"/>
      <w:bookmarkStart w:id="145" w:name="_Toc10999"/>
      <w:r>
        <w:rPr>
          <w:rFonts w:ascii="Times New Roman"/>
          <w:szCs w:val="22"/>
        </w:rPr>
        <w:t>3.</w:t>
      </w:r>
      <w:bookmarkEnd w:id="126"/>
      <w:bookmarkEnd w:id="127"/>
      <w:bookmarkEnd w:id="128"/>
      <w:bookmarkEnd w:id="129"/>
      <w:r>
        <w:rPr>
          <w:rFonts w:ascii="Times New Roman"/>
          <w:szCs w:val="22"/>
        </w:rPr>
        <w:t>3　</w:t>
      </w:r>
      <w:bookmarkStart w:id="146" w:name="_Toc21738"/>
      <w:bookmarkStart w:id="147" w:name="_Toc10060"/>
      <w:bookmarkStart w:id="148" w:name="_Toc11026"/>
      <w:bookmarkStart w:id="149" w:name="_Toc8438"/>
      <w:r>
        <w:rPr>
          <w:rFonts w:ascii="Times New Roman"/>
          <w:szCs w:val="22"/>
        </w:rPr>
        <w:br w:type="textWrapping"/>
      </w:r>
      <w:r>
        <w:rPr>
          <w:rStyle w:val="189"/>
          <w:rFonts w:ascii="Times New Roman"/>
        </w:rPr>
        <w:t>技术状态</w:t>
      </w:r>
      <w:r>
        <w:rPr>
          <w:rFonts w:ascii="Times New Roman"/>
          <w:szCs w:val="21"/>
        </w:rPr>
        <w:t>　</w:t>
      </w:r>
      <w:r>
        <w:rPr>
          <w:rStyle w:val="189"/>
          <w:rFonts w:ascii="Times New Roman"/>
        </w:rPr>
        <w:t>configuration</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0CC32C65">
      <w:pPr>
        <w:pStyle w:val="49"/>
        <w:spacing w:line="276" w:lineRule="auto"/>
        <w:ind w:firstLine="420"/>
        <w:rPr>
          <w:szCs w:val="22"/>
        </w:rPr>
      </w:pPr>
      <w:r>
        <w:rPr>
          <w:szCs w:val="22"/>
        </w:rPr>
        <w:t>在技术文件中规定的并在产品实物或样机中达到的功能性能指标、结构参数、软硬件架构、接口特性、可靠性参数及技术风险状态等相关特性。</w:t>
      </w:r>
    </w:p>
    <w:p w14:paraId="368AE400">
      <w:pPr>
        <w:pStyle w:val="140"/>
        <w:spacing w:before="156" w:after="156"/>
        <w:ind w:left="420" w:hanging="420" w:hangingChars="200"/>
        <w:rPr>
          <w:rStyle w:val="189"/>
          <w:rFonts w:ascii="Times New Roman"/>
        </w:rPr>
      </w:pPr>
      <w:bookmarkStart w:id="150" w:name="_Toc28481"/>
      <w:bookmarkStart w:id="151" w:name="_Toc21246"/>
      <w:bookmarkStart w:id="152" w:name="_Toc10718"/>
      <w:bookmarkStart w:id="153" w:name="_Toc23147"/>
      <w:bookmarkStart w:id="154" w:name="_Toc31680"/>
      <w:bookmarkStart w:id="155" w:name="_Toc26474"/>
      <w:bookmarkStart w:id="156" w:name="_Toc19286"/>
      <w:bookmarkStart w:id="157" w:name="_Toc1924"/>
      <w:bookmarkStart w:id="158" w:name="_Toc1340"/>
      <w:bookmarkStart w:id="159" w:name="_Toc12594"/>
      <w:bookmarkStart w:id="160" w:name="_Toc9735"/>
      <w:bookmarkStart w:id="161" w:name="_Toc26208"/>
      <w:bookmarkStart w:id="162" w:name="_Toc184152401"/>
      <w:bookmarkStart w:id="163" w:name="_Toc176785409"/>
      <w:bookmarkStart w:id="164" w:name="_Toc176785551"/>
      <w:bookmarkStart w:id="165" w:name="_Toc6848"/>
      <w:bookmarkStart w:id="166" w:name="_Toc12373"/>
      <w:bookmarkStart w:id="167" w:name="_Toc14043"/>
      <w:bookmarkStart w:id="168" w:name="_Toc223445822"/>
      <w:bookmarkStart w:id="169" w:name="_Toc196551901"/>
      <w:r>
        <w:rPr>
          <w:rFonts w:ascii="Times New Roman"/>
          <w:szCs w:val="22"/>
        </w:rPr>
        <w:t>3.</w:t>
      </w:r>
      <w:bookmarkEnd w:id="150"/>
      <w:bookmarkEnd w:id="151"/>
      <w:bookmarkEnd w:id="152"/>
      <w:bookmarkEnd w:id="153"/>
      <w:r>
        <w:rPr>
          <w:rFonts w:ascii="Times New Roman"/>
          <w:szCs w:val="22"/>
        </w:rPr>
        <w:t>4　</w:t>
      </w:r>
      <w:bookmarkStart w:id="170" w:name="_Toc16202"/>
      <w:bookmarkStart w:id="171" w:name="_Toc16570"/>
      <w:bookmarkStart w:id="172" w:name="_Toc13893"/>
      <w:bookmarkStart w:id="173" w:name="_Toc28293"/>
      <w:r>
        <w:rPr>
          <w:rFonts w:ascii="Times New Roman"/>
          <w:szCs w:val="22"/>
        </w:rPr>
        <w:br w:type="textWrapping"/>
      </w:r>
      <w:r>
        <w:rPr>
          <w:rStyle w:val="189"/>
          <w:rFonts w:ascii="Times New Roman"/>
        </w:rPr>
        <w:t>原理样机</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70"/>
      <w:bookmarkEnd w:id="171"/>
      <w:r>
        <w:rPr>
          <w:rFonts w:ascii="Times New Roman"/>
          <w:szCs w:val="21"/>
        </w:rPr>
        <w:t>　</w:t>
      </w:r>
      <w:r>
        <w:rPr>
          <w:rStyle w:val="189"/>
          <w:rFonts w:ascii="Times New Roman"/>
        </w:rPr>
        <w:t>breadboard</w:t>
      </w:r>
      <w:bookmarkEnd w:id="167"/>
      <w:bookmarkEnd w:id="168"/>
      <w:bookmarkEnd w:id="169"/>
      <w:bookmarkEnd w:id="172"/>
      <w:bookmarkEnd w:id="173"/>
    </w:p>
    <w:p w14:paraId="0959AE84">
      <w:pPr>
        <w:pStyle w:val="49"/>
        <w:spacing w:line="276" w:lineRule="auto"/>
        <w:ind w:firstLine="420"/>
        <w:rPr>
          <w:szCs w:val="22"/>
        </w:rPr>
      </w:pPr>
      <w:r>
        <w:rPr>
          <w:szCs w:val="22"/>
        </w:rPr>
        <w:t>电子测量仪器研制过程中，仅用于验证技术原理、关键功能架构或创新设计思路实现，不考虑产品可靠性的试验用样机。</w:t>
      </w:r>
    </w:p>
    <w:p w14:paraId="5088C19D">
      <w:pPr>
        <w:pStyle w:val="49"/>
        <w:spacing w:line="276" w:lineRule="auto"/>
        <w:ind w:firstLine="360"/>
        <w:rPr>
          <w:sz w:val="18"/>
          <w:szCs w:val="18"/>
        </w:rPr>
      </w:pPr>
      <w:r>
        <w:rPr>
          <w:sz w:val="18"/>
          <w:szCs w:val="18"/>
        </w:rPr>
        <w:t>注1：原理样机以实现技术可行性验证为目标，重点关注核心技术单元的功能实现，采用简化的硬件配置、临时替代部件或非工程化工艺，不涉及可靠性设计及产品化优化。</w:t>
      </w:r>
    </w:p>
    <w:p w14:paraId="29787EB3">
      <w:pPr>
        <w:pStyle w:val="49"/>
        <w:spacing w:line="276" w:lineRule="auto"/>
        <w:ind w:firstLine="360"/>
        <w:rPr>
          <w:sz w:val="18"/>
          <w:szCs w:val="18"/>
        </w:rPr>
      </w:pPr>
      <w:r>
        <w:rPr>
          <w:sz w:val="18"/>
          <w:szCs w:val="18"/>
        </w:rPr>
        <w:t>注2：原理样机组成结构、性能指标及物理形态仅代表技术原理的初步工程化验证状态，而非产品的最终形态。</w:t>
      </w:r>
    </w:p>
    <w:p w14:paraId="0EA16AA1">
      <w:pPr>
        <w:pStyle w:val="49"/>
        <w:spacing w:line="276" w:lineRule="auto"/>
        <w:ind w:firstLine="360"/>
        <w:rPr>
          <w:sz w:val="18"/>
          <w:szCs w:val="18"/>
        </w:rPr>
      </w:pPr>
      <w:r>
        <w:rPr>
          <w:sz w:val="18"/>
          <w:szCs w:val="18"/>
        </w:rPr>
        <w:t>注3：该阶段软件以功能或算法原理验证为目标，可采用原型程序或临时代码实现，不要求形成完整的软件架构和受控的软件版本。</w:t>
      </w:r>
    </w:p>
    <w:p w14:paraId="61844E8B">
      <w:pPr>
        <w:pStyle w:val="140"/>
        <w:spacing w:before="156" w:after="156"/>
        <w:ind w:left="420" w:hanging="420" w:hangingChars="200"/>
        <w:rPr>
          <w:rStyle w:val="189"/>
          <w:rFonts w:ascii="Times New Roman"/>
        </w:rPr>
      </w:pPr>
      <w:bookmarkStart w:id="174" w:name="_Toc176785552"/>
      <w:bookmarkEnd w:id="174"/>
      <w:bookmarkStart w:id="175" w:name="_Toc176785410"/>
      <w:bookmarkEnd w:id="175"/>
      <w:bookmarkStart w:id="176" w:name="_Toc2046"/>
      <w:bookmarkStart w:id="177" w:name="_Toc7503"/>
      <w:bookmarkStart w:id="178" w:name="_Toc30714"/>
      <w:bookmarkStart w:id="179" w:name="_Toc25028"/>
      <w:bookmarkStart w:id="180" w:name="_Toc2514"/>
      <w:bookmarkStart w:id="181" w:name="_Toc13731"/>
      <w:bookmarkStart w:id="182" w:name="_Toc19009"/>
      <w:bookmarkStart w:id="183" w:name="_Toc184152402"/>
      <w:bookmarkStart w:id="184" w:name="_Toc3529"/>
      <w:bookmarkStart w:id="185" w:name="_Toc17314"/>
      <w:bookmarkStart w:id="186" w:name="_Toc15765"/>
      <w:bookmarkStart w:id="187" w:name="_Toc2455"/>
      <w:bookmarkStart w:id="188" w:name="_Toc15022"/>
      <w:bookmarkStart w:id="189" w:name="_Toc176785411"/>
      <w:bookmarkStart w:id="190" w:name="_Toc2164"/>
      <w:bookmarkStart w:id="191" w:name="_Toc31110"/>
      <w:bookmarkStart w:id="192" w:name="_Toc176785553"/>
      <w:bookmarkStart w:id="193" w:name="_Toc25305"/>
      <w:bookmarkStart w:id="194" w:name="_Toc223445823"/>
      <w:bookmarkStart w:id="195" w:name="_Toc196551902"/>
      <w:r>
        <w:rPr>
          <w:rFonts w:ascii="Times New Roman"/>
          <w:szCs w:val="22"/>
        </w:rPr>
        <w:t>3.</w:t>
      </w:r>
      <w:bookmarkEnd w:id="176"/>
      <w:bookmarkEnd w:id="177"/>
      <w:bookmarkEnd w:id="178"/>
      <w:bookmarkEnd w:id="179"/>
      <w:r>
        <w:rPr>
          <w:rFonts w:ascii="Times New Roman"/>
          <w:szCs w:val="22"/>
        </w:rPr>
        <w:t>5　</w:t>
      </w:r>
      <w:bookmarkStart w:id="196" w:name="_Toc1872"/>
      <w:bookmarkStart w:id="197" w:name="_Toc6517"/>
      <w:bookmarkStart w:id="198" w:name="_Toc8772"/>
      <w:bookmarkStart w:id="199" w:name="_Toc17838"/>
      <w:r>
        <w:rPr>
          <w:rFonts w:ascii="Times New Roman"/>
          <w:szCs w:val="22"/>
        </w:rPr>
        <w:br w:type="textWrapping"/>
      </w:r>
      <w:r>
        <w:rPr>
          <w:rStyle w:val="189"/>
          <w:rFonts w:ascii="Times New Roman"/>
        </w:rPr>
        <w:t>工程样机</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6"/>
      <w:bookmarkEnd w:id="197"/>
      <w:r>
        <w:rPr>
          <w:rFonts w:ascii="Times New Roman"/>
          <w:szCs w:val="21"/>
        </w:rPr>
        <w:t>　</w:t>
      </w:r>
      <w:r>
        <w:rPr>
          <w:rStyle w:val="189"/>
          <w:rFonts w:ascii="Times New Roman"/>
        </w:rPr>
        <w:t>engineering model</w:t>
      </w:r>
      <w:bookmarkEnd w:id="193"/>
      <w:bookmarkEnd w:id="194"/>
      <w:bookmarkEnd w:id="195"/>
      <w:bookmarkEnd w:id="198"/>
      <w:bookmarkEnd w:id="199"/>
    </w:p>
    <w:p w14:paraId="2BC62335">
      <w:pPr>
        <w:pStyle w:val="49"/>
        <w:spacing w:line="276" w:lineRule="auto"/>
        <w:ind w:firstLine="420"/>
        <w:rPr>
          <w:szCs w:val="22"/>
        </w:rPr>
      </w:pPr>
      <w:r>
        <w:rPr>
          <w:szCs w:val="22"/>
        </w:rPr>
        <w:t>电子测量仪器研制过程中，用于试验验证最终产品性能参数、结构、材料、外观等目标所制造的样机。</w:t>
      </w:r>
    </w:p>
    <w:p w14:paraId="6B4173A1">
      <w:pPr>
        <w:pStyle w:val="49"/>
        <w:spacing w:line="276" w:lineRule="auto"/>
        <w:ind w:firstLine="360"/>
        <w:rPr>
          <w:sz w:val="18"/>
          <w:szCs w:val="18"/>
        </w:rPr>
      </w:pPr>
      <w:r>
        <w:rPr>
          <w:sz w:val="18"/>
          <w:szCs w:val="18"/>
        </w:rPr>
        <w:t>注1：工程样机的硬件采用接近批量生产一致或兼容的核心部件、工艺路线及质量控制标准，接近产品的最终形态。</w:t>
      </w:r>
    </w:p>
    <w:p w14:paraId="48FDDD5A">
      <w:pPr>
        <w:pStyle w:val="49"/>
        <w:spacing w:line="276" w:lineRule="auto"/>
        <w:ind w:firstLine="360"/>
        <w:rPr>
          <w:sz w:val="18"/>
          <w:szCs w:val="18"/>
        </w:rPr>
      </w:pPr>
      <w:r>
        <w:rPr>
          <w:sz w:val="18"/>
          <w:szCs w:val="18"/>
        </w:rPr>
        <w:t>注2：工程样机的软件具备相对稳定的软件架构和接口，可实现预期主要功能和性能指标，具备基本的软件版本管理和配置控制能力。</w:t>
      </w:r>
    </w:p>
    <w:p w14:paraId="7959EECD">
      <w:pPr>
        <w:pStyle w:val="140"/>
        <w:spacing w:before="156" w:after="156"/>
        <w:ind w:left="420" w:hanging="420" w:hangingChars="200"/>
        <w:rPr>
          <w:rFonts w:ascii="Times New Roman"/>
          <w:shd w:val="clear" w:color="auto" w:fill="FFFFFF"/>
        </w:rPr>
      </w:pPr>
      <w:bookmarkStart w:id="200" w:name="_Toc17405"/>
      <w:bookmarkStart w:id="201" w:name="_Toc223445824"/>
      <w:r>
        <w:rPr>
          <w:rFonts w:ascii="Times New Roman"/>
          <w:szCs w:val="22"/>
        </w:rPr>
        <w:t>3.</w:t>
      </w:r>
      <w:bookmarkEnd w:id="200"/>
      <w:r>
        <w:rPr>
          <w:rFonts w:ascii="Times New Roman"/>
          <w:szCs w:val="22"/>
        </w:rPr>
        <w:t>6</w:t>
      </w:r>
      <w:bookmarkEnd w:id="201"/>
      <w:r>
        <w:rPr>
          <w:rFonts w:ascii="Times New Roman"/>
          <w:szCs w:val="22"/>
        </w:rPr>
        <w:t>　</w:t>
      </w:r>
      <w:r>
        <w:rPr>
          <w:rFonts w:ascii="Times New Roman"/>
          <w:szCs w:val="22"/>
        </w:rPr>
        <w:br w:type="textWrapping"/>
      </w:r>
      <w:bookmarkStart w:id="202" w:name="_Toc19562"/>
      <w:bookmarkStart w:id="203" w:name="_Toc223445825"/>
      <w:r>
        <w:rPr>
          <w:rStyle w:val="189"/>
          <w:rFonts w:ascii="Times New Roman"/>
          <w:szCs w:val="22"/>
        </w:rPr>
        <w:t>关键技术</w:t>
      </w:r>
      <w:r>
        <w:rPr>
          <w:rFonts w:ascii="Times New Roman"/>
          <w:szCs w:val="21"/>
        </w:rPr>
        <w:t>　</w:t>
      </w:r>
      <w:bookmarkEnd w:id="202"/>
      <w:r>
        <w:rPr>
          <w:rFonts w:ascii="Times New Roman"/>
          <w:shd w:val="clear" w:color="auto" w:fill="FFFFFF"/>
        </w:rPr>
        <w:t>c</w:t>
      </w:r>
      <w:r>
        <w:rPr>
          <w:rStyle w:val="189"/>
          <w:rFonts w:ascii="Times New Roman"/>
          <w:szCs w:val="22"/>
        </w:rPr>
        <w:t>ritical technology</w:t>
      </w:r>
      <w:bookmarkEnd w:id="203"/>
    </w:p>
    <w:p w14:paraId="0A2B37F8">
      <w:pPr>
        <w:pStyle w:val="49"/>
        <w:spacing w:line="276" w:lineRule="auto"/>
        <w:ind w:firstLine="420"/>
        <w:rPr>
          <w:szCs w:val="22"/>
        </w:rPr>
      </w:pPr>
      <w:r>
        <w:rPr>
          <w:szCs w:val="22"/>
        </w:rPr>
        <w:t>实现电子测量仪器功能、性能等主要技术指标所必须的关键软硬件技术或密切相关的重要过程及方法。</w:t>
      </w:r>
    </w:p>
    <w:p w14:paraId="51631605">
      <w:pPr>
        <w:pStyle w:val="140"/>
        <w:spacing w:before="156" w:after="156"/>
        <w:ind w:left="420" w:hanging="420" w:hangingChars="200"/>
        <w:rPr>
          <w:rStyle w:val="189"/>
          <w:rFonts w:ascii="Times New Roman"/>
          <w:szCs w:val="22"/>
        </w:rPr>
      </w:pPr>
      <w:bookmarkStart w:id="204" w:name="_Toc24073"/>
      <w:bookmarkStart w:id="205" w:name="_Toc223445826"/>
      <w:r>
        <w:rPr>
          <w:rFonts w:ascii="Times New Roman"/>
          <w:szCs w:val="22"/>
        </w:rPr>
        <w:t>3.</w:t>
      </w:r>
      <w:bookmarkEnd w:id="204"/>
      <w:r>
        <w:rPr>
          <w:rFonts w:ascii="Times New Roman"/>
          <w:szCs w:val="22"/>
        </w:rPr>
        <w:t>7</w:t>
      </w:r>
      <w:bookmarkEnd w:id="205"/>
      <w:r>
        <w:rPr>
          <w:rFonts w:ascii="Times New Roman"/>
          <w:szCs w:val="22"/>
        </w:rPr>
        <w:t>　</w:t>
      </w:r>
      <w:r>
        <w:rPr>
          <w:rFonts w:ascii="Times New Roman"/>
          <w:szCs w:val="22"/>
        </w:rPr>
        <w:br w:type="textWrapping"/>
      </w:r>
      <w:bookmarkStart w:id="206" w:name="_Toc223445827"/>
      <w:bookmarkStart w:id="207" w:name="_Toc23851"/>
      <w:r>
        <w:rPr>
          <w:rStyle w:val="189"/>
          <w:rFonts w:ascii="Times New Roman"/>
          <w:szCs w:val="22"/>
        </w:rPr>
        <w:t>主观赋值法</w:t>
      </w:r>
      <w:r>
        <w:rPr>
          <w:rFonts w:ascii="Times New Roman"/>
          <w:szCs w:val="21"/>
        </w:rPr>
        <w:t>　</w:t>
      </w:r>
      <w:r>
        <w:rPr>
          <w:rStyle w:val="189"/>
          <w:rFonts w:ascii="Times New Roman"/>
          <w:szCs w:val="22"/>
          <w:shd w:val="clear" w:color="auto" w:fill="FFFFFF"/>
        </w:rPr>
        <w:t>subjective assignment method</w:t>
      </w:r>
      <w:bookmarkEnd w:id="206"/>
    </w:p>
    <w:bookmarkEnd w:id="207"/>
    <w:p w14:paraId="61509003">
      <w:pPr>
        <w:pStyle w:val="49"/>
        <w:spacing w:line="276" w:lineRule="auto"/>
        <w:ind w:firstLine="420"/>
        <w:rPr>
          <w:szCs w:val="22"/>
        </w:rPr>
      </w:pPr>
      <w:r>
        <w:rPr>
          <w:szCs w:val="22"/>
        </w:rPr>
        <w:t>基于一定的赋值依据，由评价人员根据经验、证明等情况，在规定的赋值区间内取得指标值的方法。</w:t>
      </w:r>
    </w:p>
    <w:p w14:paraId="6AB1A6E4">
      <w:pPr>
        <w:pStyle w:val="49"/>
        <w:spacing w:line="276" w:lineRule="auto"/>
        <w:ind w:firstLine="360"/>
      </w:pPr>
      <w:r>
        <w:rPr>
          <w:sz w:val="18"/>
          <w:szCs w:val="18"/>
        </w:rPr>
        <w:t>注：使用主观赋值法时，取值规则应规定针对每个评价指标的赋值依据、赋值区间。</w:t>
      </w:r>
      <w:bookmarkEnd w:id="93"/>
      <w:bookmarkEnd w:id="94"/>
      <w:bookmarkEnd w:id="95"/>
    </w:p>
    <w:p w14:paraId="3C5C76EF">
      <w:pPr>
        <w:pStyle w:val="52"/>
        <w:spacing w:before="312" w:after="312"/>
        <w:rPr>
          <w:rFonts w:ascii="Times New Roman"/>
        </w:rPr>
      </w:pPr>
      <w:bookmarkStart w:id="208" w:name="_Toc223445828"/>
      <w:r>
        <w:rPr>
          <w:rFonts w:ascii="Times New Roman"/>
        </w:rPr>
        <w:t>等级划分和评价原则</w:t>
      </w:r>
      <w:bookmarkEnd w:id="208"/>
    </w:p>
    <w:p w14:paraId="424B7D33">
      <w:pPr>
        <w:pStyle w:val="140"/>
        <w:numPr>
          <w:ilvl w:val="2"/>
          <w:numId w:val="2"/>
        </w:numPr>
        <w:spacing w:before="156" w:after="156"/>
        <w:ind w:left="7" w:hanging="7"/>
        <w:rPr>
          <w:rFonts w:ascii="Times New Roman"/>
          <w:szCs w:val="22"/>
        </w:rPr>
      </w:pPr>
      <w:bookmarkStart w:id="209" w:name="_Toc223445829"/>
      <w:r>
        <w:rPr>
          <w:rFonts w:ascii="Times New Roman"/>
          <w:szCs w:val="22"/>
        </w:rPr>
        <w:t>等级划分</w:t>
      </w:r>
      <w:bookmarkEnd w:id="209"/>
    </w:p>
    <w:p w14:paraId="650EE737">
      <w:pPr>
        <w:pStyle w:val="49"/>
        <w:ind w:firstLine="420"/>
        <w:rPr>
          <w:szCs w:val="22"/>
        </w:rPr>
      </w:pPr>
      <w:r>
        <w:rPr>
          <w:szCs w:val="22"/>
        </w:rPr>
        <w:t>电子测量仪器技术成熟度等级划分的设立，主要考虑了以下三个要素：</w:t>
      </w:r>
    </w:p>
    <w:p w14:paraId="07C91315">
      <w:pPr>
        <w:pStyle w:val="129"/>
        <w:numPr>
          <w:ilvl w:val="0"/>
          <w:numId w:val="27"/>
        </w:numPr>
        <w:tabs>
          <w:tab w:val="left" w:pos="840"/>
        </w:tabs>
        <w:spacing w:line="276" w:lineRule="auto"/>
        <w:ind w:left="840" w:leftChars="200" w:hanging="420" w:hangingChars="200"/>
        <w:rPr>
          <w:rFonts w:ascii="Times New Roman"/>
          <w:szCs w:val="22"/>
        </w:rPr>
      </w:pPr>
      <w:r>
        <w:rPr>
          <w:rFonts w:ascii="Times New Roman"/>
          <w:szCs w:val="22"/>
        </w:rPr>
        <w:t>参考国内外技术成熟度9级划分的基本概念和相关标准表述，本文件提出了电子测量仪器的9个技术成熟度等级，每个评价等级的界定见表1；</w:t>
      </w:r>
    </w:p>
    <w:p w14:paraId="47EDC7E6">
      <w:pPr>
        <w:pStyle w:val="129"/>
        <w:numPr>
          <w:ilvl w:val="0"/>
          <w:numId w:val="27"/>
        </w:numPr>
        <w:tabs>
          <w:tab w:val="left" w:pos="840"/>
        </w:tabs>
        <w:spacing w:line="276" w:lineRule="auto"/>
        <w:ind w:left="840" w:leftChars="200" w:hanging="420" w:hangingChars="200"/>
        <w:rPr>
          <w:rFonts w:ascii="Times New Roman"/>
          <w:szCs w:val="22"/>
        </w:rPr>
      </w:pPr>
      <w:r>
        <w:rPr>
          <w:rFonts w:ascii="Times New Roman"/>
          <w:szCs w:val="22"/>
        </w:rPr>
        <w:t>依据电子测量仪器研制过程，从原理研究、技术研发、原理样机研制、工程样机研制、产品试生产到产品批量生产等不同阶段的目标、研究过程和成果物的不同，综合考虑软硬件技术状态、系统集成情况及技术风险水平控制，结合产品项目管理、技术管理、质量管理等要素要求，提出了各个技术成熟度评价等级界定的基本内容和要求；</w:t>
      </w:r>
    </w:p>
    <w:p w14:paraId="081A9009">
      <w:pPr>
        <w:pStyle w:val="129"/>
        <w:numPr>
          <w:ilvl w:val="0"/>
          <w:numId w:val="27"/>
        </w:numPr>
        <w:tabs>
          <w:tab w:val="left" w:pos="840"/>
        </w:tabs>
        <w:spacing w:line="276" w:lineRule="auto"/>
        <w:ind w:left="840" w:leftChars="200" w:hanging="420" w:hangingChars="200"/>
        <w:rPr>
          <w:rFonts w:ascii="Times New Roman"/>
          <w:szCs w:val="22"/>
        </w:rPr>
      </w:pPr>
      <w:r>
        <w:rPr>
          <w:rFonts w:ascii="Times New Roman"/>
          <w:szCs w:val="22"/>
        </w:rPr>
        <w:t>结合技术研究、工程化和产品化等三个维度，将电子测量仪器技术成熟度划分为3个阶段。</w:t>
      </w:r>
    </w:p>
    <w:p w14:paraId="6D28A936">
      <w:pPr>
        <w:pStyle w:val="49"/>
        <w:spacing w:line="360" w:lineRule="auto"/>
        <w:ind w:firstLine="0" w:firstLineChars="0"/>
        <w:jc w:val="center"/>
        <w:rPr>
          <w:rFonts w:eastAsia="黑体"/>
        </w:rPr>
      </w:pPr>
      <w:bookmarkStart w:id="210" w:name="_Toc13237_WPSOffice_Level2"/>
      <w:bookmarkStart w:id="211" w:name="_Toc15587_WPSOffice_Level2"/>
      <w:bookmarkStart w:id="212" w:name="_Toc19397_WPSOffice_Level2"/>
      <w:r>
        <w:rPr>
          <w:rFonts w:eastAsia="黑体"/>
        </w:rPr>
        <w:t xml:space="preserve">表1 </w:t>
      </w:r>
      <w:bookmarkEnd w:id="210"/>
      <w:bookmarkEnd w:id="211"/>
      <w:bookmarkEnd w:id="212"/>
      <w:r>
        <w:rPr>
          <w:rFonts w:eastAsia="黑体"/>
        </w:rPr>
        <w:t>电子测量仪器技术成熟度评价等级界定</w:t>
      </w:r>
    </w:p>
    <w:tbl>
      <w:tblPr>
        <w:tblStyle w:val="3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01"/>
        <w:gridCol w:w="5573"/>
        <w:gridCol w:w="1312"/>
      </w:tblGrid>
      <w:tr w14:paraId="6BDDE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293" w:type="pct"/>
            <w:vAlign w:val="center"/>
          </w:tcPr>
          <w:p w14:paraId="4BF0801E">
            <w:pPr>
              <w:pStyle w:val="49"/>
              <w:ind w:firstLine="0" w:firstLineChars="0"/>
              <w:jc w:val="center"/>
              <w:rPr>
                <w:rFonts w:ascii="宋体"/>
                <w:b/>
                <w:bCs/>
                <w:sz w:val="18"/>
                <w:szCs w:val="18"/>
              </w:rPr>
            </w:pPr>
            <w:r>
              <w:rPr>
                <w:rFonts w:ascii="宋体"/>
                <w:b/>
                <w:bCs/>
                <w:sz w:val="18"/>
                <w:szCs w:val="18"/>
              </w:rPr>
              <w:t>技术成熟度等级</w:t>
            </w:r>
          </w:p>
        </w:tc>
        <w:tc>
          <w:tcPr>
            <w:tcW w:w="3001" w:type="pct"/>
            <w:vAlign w:val="center"/>
          </w:tcPr>
          <w:p w14:paraId="646FD058">
            <w:pPr>
              <w:pStyle w:val="49"/>
              <w:ind w:firstLine="0" w:firstLineChars="0"/>
              <w:jc w:val="center"/>
              <w:rPr>
                <w:rFonts w:ascii="宋体"/>
                <w:b/>
                <w:bCs/>
                <w:sz w:val="18"/>
                <w:szCs w:val="18"/>
              </w:rPr>
            </w:pPr>
            <w:r>
              <w:rPr>
                <w:rFonts w:ascii="宋体"/>
                <w:b/>
                <w:bCs/>
                <w:sz w:val="18"/>
                <w:szCs w:val="18"/>
              </w:rPr>
              <w:t>评价等级界定</w:t>
            </w:r>
          </w:p>
        </w:tc>
        <w:tc>
          <w:tcPr>
            <w:tcW w:w="706" w:type="pct"/>
            <w:vAlign w:val="center"/>
          </w:tcPr>
          <w:p w14:paraId="3098AAD1">
            <w:pPr>
              <w:pStyle w:val="49"/>
              <w:ind w:firstLine="0" w:firstLineChars="0"/>
              <w:jc w:val="center"/>
              <w:rPr>
                <w:rFonts w:ascii="宋体"/>
                <w:b/>
                <w:bCs/>
                <w:sz w:val="18"/>
                <w:szCs w:val="18"/>
              </w:rPr>
            </w:pPr>
            <w:r>
              <w:rPr>
                <w:rFonts w:ascii="宋体"/>
                <w:b/>
                <w:bCs/>
                <w:sz w:val="18"/>
                <w:szCs w:val="18"/>
              </w:rPr>
              <w:t>研发阶段</w:t>
            </w:r>
          </w:p>
        </w:tc>
      </w:tr>
      <w:tr w14:paraId="67A3A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93" w:type="pct"/>
            <w:vAlign w:val="center"/>
          </w:tcPr>
          <w:p w14:paraId="3C140895">
            <w:pPr>
              <w:widowControl/>
              <w:spacing w:line="240" w:lineRule="exact"/>
              <w:jc w:val="center"/>
              <w:rPr>
                <w:rFonts w:ascii="宋体"/>
                <w:color w:val="000000"/>
                <w:kern w:val="0"/>
                <w:sz w:val="18"/>
                <w:szCs w:val="18"/>
              </w:rPr>
            </w:pPr>
            <w:r>
              <w:rPr>
                <w:rFonts w:ascii="宋体"/>
                <w:color w:val="000000"/>
                <w:kern w:val="0"/>
                <w:sz w:val="18"/>
                <w:szCs w:val="18"/>
              </w:rPr>
              <w:t>1级</w:t>
            </w:r>
          </w:p>
          <w:p w14:paraId="679A12AB">
            <w:pPr>
              <w:pStyle w:val="49"/>
              <w:ind w:firstLine="0" w:firstLineChars="0"/>
              <w:jc w:val="center"/>
              <w:rPr>
                <w:rFonts w:ascii="宋体"/>
                <w:sz w:val="18"/>
                <w:szCs w:val="18"/>
              </w:rPr>
            </w:pPr>
            <w:r>
              <w:rPr>
                <w:rFonts w:ascii="宋体"/>
                <w:color w:val="000000"/>
                <w:sz w:val="18"/>
                <w:szCs w:val="18"/>
              </w:rPr>
              <w:t>概念定义阶段</w:t>
            </w:r>
          </w:p>
        </w:tc>
        <w:tc>
          <w:tcPr>
            <w:tcW w:w="3001" w:type="pct"/>
            <w:vAlign w:val="center"/>
          </w:tcPr>
          <w:p w14:paraId="1CCB2275">
            <w:pPr>
              <w:pStyle w:val="49"/>
              <w:ind w:firstLine="0" w:firstLineChars="0"/>
              <w:rPr>
                <w:rFonts w:ascii="宋体"/>
                <w:sz w:val="18"/>
                <w:szCs w:val="18"/>
              </w:rPr>
            </w:pPr>
            <w:r>
              <w:rPr>
                <w:rFonts w:ascii="宋体"/>
                <w:color w:val="000000"/>
                <w:sz w:val="18"/>
                <w:szCs w:val="18"/>
              </w:rPr>
              <w:t>完成仪器核心技术原理的理论分析，提出初步的软硬件架构方案，初步提出软硬件功能分工、系统组成，识别关键技术清单；完成软件所需的测量控制、数据采集与处理等核心功能的概念性定义；未开展实物验证，仅通过理论推导或仿真分析论证技术方案可行性</w:t>
            </w:r>
            <w:r>
              <w:rPr>
                <w:rFonts w:ascii="宋体"/>
                <w:sz w:val="18"/>
                <w:szCs w:val="18"/>
              </w:rPr>
              <w:t>。</w:t>
            </w:r>
          </w:p>
        </w:tc>
        <w:tc>
          <w:tcPr>
            <w:tcW w:w="706" w:type="pct"/>
            <w:vAlign w:val="center"/>
          </w:tcPr>
          <w:p w14:paraId="37F5B167">
            <w:pPr>
              <w:pStyle w:val="49"/>
              <w:ind w:firstLine="0" w:firstLineChars="0"/>
              <w:jc w:val="center"/>
              <w:rPr>
                <w:rFonts w:ascii="宋体"/>
                <w:color w:val="000000"/>
                <w:sz w:val="18"/>
                <w:szCs w:val="18"/>
              </w:rPr>
            </w:pPr>
            <w:r>
              <w:rPr>
                <w:rFonts w:ascii="宋体"/>
                <w:color w:val="000000"/>
                <w:sz w:val="18"/>
                <w:szCs w:val="18"/>
              </w:rPr>
              <w:t>原理研究</w:t>
            </w:r>
          </w:p>
        </w:tc>
      </w:tr>
      <w:tr w14:paraId="13BC5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93" w:type="pct"/>
            <w:vAlign w:val="center"/>
          </w:tcPr>
          <w:p w14:paraId="0B5201EF">
            <w:pPr>
              <w:widowControl/>
              <w:spacing w:line="240" w:lineRule="exact"/>
              <w:jc w:val="center"/>
              <w:rPr>
                <w:rFonts w:ascii="宋体"/>
                <w:color w:val="000000"/>
                <w:kern w:val="0"/>
                <w:sz w:val="18"/>
                <w:szCs w:val="18"/>
              </w:rPr>
            </w:pPr>
            <w:r>
              <w:rPr>
                <w:rFonts w:ascii="宋体"/>
                <w:color w:val="000000"/>
                <w:kern w:val="0"/>
                <w:sz w:val="18"/>
                <w:szCs w:val="18"/>
              </w:rPr>
              <w:t>2级</w:t>
            </w:r>
          </w:p>
          <w:p w14:paraId="6420EBB7">
            <w:pPr>
              <w:pStyle w:val="49"/>
              <w:ind w:firstLine="0" w:firstLineChars="0"/>
              <w:jc w:val="center"/>
              <w:rPr>
                <w:rFonts w:ascii="宋体"/>
                <w:sz w:val="18"/>
                <w:szCs w:val="18"/>
              </w:rPr>
            </w:pPr>
            <w:r>
              <w:rPr>
                <w:rFonts w:ascii="宋体"/>
                <w:color w:val="000000"/>
                <w:sz w:val="18"/>
                <w:szCs w:val="18"/>
              </w:rPr>
              <w:t>方案设计阶段</w:t>
            </w:r>
          </w:p>
        </w:tc>
        <w:tc>
          <w:tcPr>
            <w:tcW w:w="3001" w:type="pct"/>
            <w:vAlign w:val="center"/>
          </w:tcPr>
          <w:p w14:paraId="5DFFA6AB">
            <w:pPr>
              <w:pStyle w:val="49"/>
              <w:ind w:firstLine="0" w:firstLineChars="0"/>
              <w:rPr>
                <w:rFonts w:ascii="宋体"/>
                <w:sz w:val="18"/>
                <w:szCs w:val="18"/>
              </w:rPr>
            </w:pPr>
            <w:r>
              <w:rPr>
                <w:rFonts w:ascii="宋体"/>
                <w:color w:val="000000"/>
                <w:sz w:val="18"/>
                <w:szCs w:val="18"/>
              </w:rPr>
              <w:t>完成仪器物理架构与功能性能指标的详细设计方案，建立关键技术的实验室验证方法；部分基础指标通过原理性试验初步验证，形成原理性验证记录</w:t>
            </w:r>
            <w:r>
              <w:rPr>
                <w:rFonts w:ascii="宋体"/>
                <w:sz w:val="18"/>
                <w:szCs w:val="18"/>
              </w:rPr>
              <w:t>；完成单板结构、单板硬件、单板互联设计方案；</w:t>
            </w:r>
            <w:r>
              <w:rPr>
                <w:rFonts w:ascii="宋体"/>
                <w:color w:val="000000"/>
                <w:sz w:val="18"/>
                <w:szCs w:val="18"/>
              </w:rPr>
              <w:t>明确软件功能分解、接口关系和数据流程，形成完整的系统设计方案。</w:t>
            </w:r>
          </w:p>
        </w:tc>
        <w:tc>
          <w:tcPr>
            <w:tcW w:w="706" w:type="pct"/>
            <w:vAlign w:val="center"/>
          </w:tcPr>
          <w:p w14:paraId="33A9CA22">
            <w:pPr>
              <w:pStyle w:val="49"/>
              <w:ind w:firstLine="0" w:firstLineChars="0"/>
              <w:jc w:val="center"/>
              <w:rPr>
                <w:rFonts w:ascii="宋体"/>
                <w:color w:val="000000"/>
                <w:sz w:val="18"/>
                <w:szCs w:val="18"/>
              </w:rPr>
            </w:pPr>
            <w:r>
              <w:rPr>
                <w:rFonts w:ascii="宋体"/>
                <w:color w:val="000000"/>
                <w:sz w:val="18"/>
                <w:szCs w:val="18"/>
              </w:rPr>
              <w:t>技术研发</w:t>
            </w:r>
          </w:p>
        </w:tc>
      </w:tr>
      <w:tr w14:paraId="06073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93" w:type="pct"/>
            <w:vAlign w:val="center"/>
          </w:tcPr>
          <w:p w14:paraId="3B4729DA">
            <w:pPr>
              <w:widowControl/>
              <w:spacing w:line="240" w:lineRule="exact"/>
              <w:jc w:val="center"/>
              <w:rPr>
                <w:rFonts w:ascii="宋体"/>
                <w:color w:val="000000"/>
                <w:kern w:val="0"/>
                <w:sz w:val="18"/>
                <w:szCs w:val="18"/>
              </w:rPr>
            </w:pPr>
            <w:r>
              <w:rPr>
                <w:rFonts w:ascii="宋体"/>
                <w:color w:val="000000"/>
                <w:kern w:val="0"/>
                <w:sz w:val="18"/>
                <w:szCs w:val="18"/>
              </w:rPr>
              <w:t>3级</w:t>
            </w:r>
          </w:p>
          <w:p w14:paraId="341D6949">
            <w:pPr>
              <w:pStyle w:val="49"/>
              <w:ind w:firstLine="0" w:firstLineChars="0"/>
              <w:jc w:val="center"/>
              <w:rPr>
                <w:rFonts w:ascii="宋体"/>
                <w:sz w:val="18"/>
                <w:szCs w:val="18"/>
              </w:rPr>
            </w:pPr>
            <w:r>
              <w:rPr>
                <w:rFonts w:ascii="宋体"/>
                <w:color w:val="000000"/>
                <w:sz w:val="18"/>
                <w:szCs w:val="18"/>
              </w:rPr>
              <w:t>子系统集成阶段</w:t>
            </w:r>
          </w:p>
        </w:tc>
        <w:tc>
          <w:tcPr>
            <w:tcW w:w="3001" w:type="pct"/>
            <w:vAlign w:val="center"/>
          </w:tcPr>
          <w:p w14:paraId="675CEE3C">
            <w:pPr>
              <w:pStyle w:val="49"/>
              <w:ind w:firstLine="0" w:firstLineChars="0"/>
              <w:rPr>
                <w:rFonts w:ascii="宋体"/>
                <w:sz w:val="18"/>
                <w:szCs w:val="18"/>
              </w:rPr>
            </w:pPr>
            <w:r>
              <w:rPr>
                <w:rFonts w:ascii="宋体"/>
                <w:color w:val="000000"/>
                <w:sz w:val="18"/>
                <w:szCs w:val="18"/>
              </w:rPr>
              <w:t>完成核心分系统或子模块的开发与调试，实现子系统级功能集成；关键功能和特性通过实验室环境下的单元测试，但未进行整机联调；实现软件的测量、控制、数据处理等功能在子系统层级集成，系统控制逻辑、关键算法和数据处理流程在实验室环境下完成初步验证</w:t>
            </w:r>
            <w:r>
              <w:rPr>
                <w:rFonts w:ascii="宋体"/>
                <w:sz w:val="18"/>
                <w:szCs w:val="18"/>
              </w:rPr>
              <w:t>。</w:t>
            </w:r>
          </w:p>
        </w:tc>
        <w:tc>
          <w:tcPr>
            <w:tcW w:w="706" w:type="pct"/>
            <w:vAlign w:val="center"/>
          </w:tcPr>
          <w:p w14:paraId="732C5008">
            <w:pPr>
              <w:pStyle w:val="49"/>
              <w:ind w:firstLine="0" w:firstLineChars="0"/>
              <w:jc w:val="center"/>
              <w:rPr>
                <w:rFonts w:ascii="宋体"/>
                <w:color w:val="000000"/>
                <w:sz w:val="18"/>
                <w:szCs w:val="18"/>
              </w:rPr>
            </w:pPr>
            <w:r>
              <w:rPr>
                <w:rFonts w:ascii="宋体"/>
                <w:color w:val="000000"/>
                <w:sz w:val="18"/>
                <w:szCs w:val="18"/>
              </w:rPr>
              <w:t>技术研发</w:t>
            </w:r>
          </w:p>
        </w:tc>
      </w:tr>
      <w:tr w14:paraId="57C9F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93" w:type="pct"/>
            <w:vAlign w:val="center"/>
          </w:tcPr>
          <w:p w14:paraId="5D591581">
            <w:pPr>
              <w:widowControl/>
              <w:spacing w:line="240" w:lineRule="exact"/>
              <w:jc w:val="center"/>
              <w:rPr>
                <w:rFonts w:ascii="宋体"/>
                <w:color w:val="000000"/>
                <w:kern w:val="0"/>
                <w:sz w:val="18"/>
                <w:szCs w:val="18"/>
              </w:rPr>
            </w:pPr>
            <w:r>
              <w:rPr>
                <w:rFonts w:ascii="宋体"/>
                <w:color w:val="000000"/>
                <w:kern w:val="0"/>
                <w:sz w:val="18"/>
                <w:szCs w:val="18"/>
              </w:rPr>
              <w:t>4级</w:t>
            </w:r>
          </w:p>
          <w:p w14:paraId="3D9ADE04">
            <w:pPr>
              <w:pStyle w:val="49"/>
              <w:ind w:firstLine="0" w:firstLineChars="0"/>
              <w:jc w:val="center"/>
              <w:rPr>
                <w:rFonts w:ascii="宋体"/>
                <w:sz w:val="18"/>
                <w:szCs w:val="18"/>
              </w:rPr>
            </w:pPr>
            <w:r>
              <w:rPr>
                <w:rFonts w:ascii="宋体"/>
                <w:color w:val="000000"/>
                <w:sz w:val="18"/>
                <w:szCs w:val="18"/>
              </w:rPr>
              <w:t>原理样机验证阶段</w:t>
            </w:r>
          </w:p>
        </w:tc>
        <w:tc>
          <w:tcPr>
            <w:tcW w:w="3001" w:type="pct"/>
            <w:vAlign w:val="center"/>
          </w:tcPr>
          <w:p w14:paraId="7944055C">
            <w:pPr>
              <w:pStyle w:val="49"/>
              <w:ind w:firstLine="0" w:firstLineChars="0"/>
              <w:rPr>
                <w:rFonts w:ascii="宋体"/>
                <w:sz w:val="18"/>
                <w:szCs w:val="18"/>
              </w:rPr>
            </w:pPr>
            <w:r>
              <w:rPr>
                <w:rFonts w:ascii="宋体"/>
                <w:color w:val="000000"/>
                <w:sz w:val="18"/>
                <w:szCs w:val="18"/>
              </w:rPr>
              <w:t>完成原理样机整机设计与集成，在实验室可控环境下验证技术指标、基本功能，但未涉及可靠性与环境适应性测试</w:t>
            </w:r>
            <w:r>
              <w:rPr>
                <w:rFonts w:ascii="宋体"/>
                <w:sz w:val="18"/>
                <w:szCs w:val="18"/>
              </w:rPr>
              <w:t>；</w:t>
            </w:r>
            <w:r>
              <w:rPr>
                <w:rFonts w:ascii="宋体"/>
                <w:color w:val="000000"/>
                <w:sz w:val="18"/>
                <w:szCs w:val="18"/>
              </w:rPr>
              <w:t>软件能够稳定完成测量、控制和数据处理等核心任务。</w:t>
            </w:r>
          </w:p>
        </w:tc>
        <w:tc>
          <w:tcPr>
            <w:tcW w:w="706" w:type="pct"/>
            <w:vAlign w:val="center"/>
          </w:tcPr>
          <w:p w14:paraId="418E8652">
            <w:pPr>
              <w:pStyle w:val="49"/>
              <w:ind w:firstLine="0" w:firstLineChars="0"/>
              <w:jc w:val="center"/>
              <w:rPr>
                <w:rFonts w:ascii="宋体"/>
                <w:color w:val="000000"/>
                <w:sz w:val="18"/>
                <w:szCs w:val="18"/>
              </w:rPr>
            </w:pPr>
            <w:r>
              <w:rPr>
                <w:rFonts w:ascii="宋体"/>
                <w:color w:val="000000"/>
                <w:sz w:val="18"/>
                <w:szCs w:val="18"/>
              </w:rPr>
              <w:t>原理样机</w:t>
            </w:r>
          </w:p>
          <w:p w14:paraId="13C3C0D9">
            <w:pPr>
              <w:pStyle w:val="49"/>
              <w:ind w:firstLine="0" w:firstLineChars="0"/>
              <w:jc w:val="center"/>
              <w:rPr>
                <w:rFonts w:ascii="宋体"/>
                <w:color w:val="000000"/>
                <w:sz w:val="18"/>
                <w:szCs w:val="18"/>
              </w:rPr>
            </w:pPr>
            <w:r>
              <w:rPr>
                <w:rFonts w:ascii="宋体"/>
                <w:color w:val="000000"/>
                <w:sz w:val="18"/>
                <w:szCs w:val="18"/>
              </w:rPr>
              <w:t>研制</w:t>
            </w:r>
          </w:p>
        </w:tc>
      </w:tr>
      <w:tr w14:paraId="5279B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93" w:type="pct"/>
            <w:vAlign w:val="center"/>
          </w:tcPr>
          <w:p w14:paraId="7ADA59C6">
            <w:pPr>
              <w:widowControl/>
              <w:spacing w:line="240" w:lineRule="exact"/>
              <w:jc w:val="center"/>
              <w:rPr>
                <w:rFonts w:ascii="宋体"/>
                <w:color w:val="000000"/>
                <w:kern w:val="0"/>
                <w:sz w:val="18"/>
                <w:szCs w:val="18"/>
              </w:rPr>
            </w:pPr>
            <w:r>
              <w:rPr>
                <w:rFonts w:ascii="宋体"/>
                <w:color w:val="000000"/>
                <w:kern w:val="0"/>
                <w:sz w:val="18"/>
                <w:szCs w:val="18"/>
              </w:rPr>
              <w:t>5级</w:t>
            </w:r>
          </w:p>
          <w:p w14:paraId="25B2EE54">
            <w:pPr>
              <w:pStyle w:val="49"/>
              <w:ind w:firstLine="0" w:firstLineChars="0"/>
              <w:jc w:val="center"/>
              <w:rPr>
                <w:rFonts w:ascii="宋体"/>
                <w:sz w:val="18"/>
                <w:szCs w:val="18"/>
              </w:rPr>
            </w:pPr>
            <w:r>
              <w:rPr>
                <w:rFonts w:ascii="宋体"/>
                <w:color w:val="000000"/>
                <w:sz w:val="18"/>
                <w:szCs w:val="18"/>
              </w:rPr>
              <w:t>原理样机完善阶段</w:t>
            </w:r>
          </w:p>
        </w:tc>
        <w:tc>
          <w:tcPr>
            <w:tcW w:w="3001" w:type="pct"/>
            <w:vAlign w:val="center"/>
          </w:tcPr>
          <w:p w14:paraId="5C6DC77C">
            <w:pPr>
              <w:pStyle w:val="49"/>
              <w:ind w:firstLine="0" w:firstLineChars="0"/>
              <w:rPr>
                <w:rFonts w:ascii="宋体"/>
                <w:sz w:val="18"/>
                <w:szCs w:val="18"/>
              </w:rPr>
            </w:pPr>
            <w:r>
              <w:rPr>
                <w:rFonts w:ascii="宋体"/>
                <w:color w:val="000000"/>
                <w:sz w:val="18"/>
                <w:szCs w:val="18"/>
              </w:rPr>
              <w:t>完成原理样机全功能验证，软件能够稳定运行，</w:t>
            </w:r>
            <w:r>
              <w:rPr>
                <w:rFonts w:ascii="宋体"/>
                <w:sz w:val="18"/>
                <w:szCs w:val="18"/>
              </w:rPr>
              <w:t>通过技术指标、技术长稳状态、电气安全、环境适应性、可靠性验证</w:t>
            </w:r>
            <w:r>
              <w:rPr>
                <w:rFonts w:ascii="宋体"/>
                <w:color w:val="000000"/>
                <w:sz w:val="18"/>
                <w:szCs w:val="18"/>
              </w:rPr>
              <w:t>，但未进行工程化工艺优化</w:t>
            </w:r>
            <w:r>
              <w:rPr>
                <w:rFonts w:ascii="宋体"/>
                <w:sz w:val="18"/>
                <w:szCs w:val="18"/>
              </w:rPr>
              <w:t>。</w:t>
            </w:r>
          </w:p>
        </w:tc>
        <w:tc>
          <w:tcPr>
            <w:tcW w:w="706" w:type="pct"/>
            <w:vAlign w:val="center"/>
          </w:tcPr>
          <w:p w14:paraId="7A8AB802">
            <w:pPr>
              <w:pStyle w:val="49"/>
              <w:ind w:firstLine="0" w:firstLineChars="0"/>
              <w:jc w:val="center"/>
              <w:rPr>
                <w:rFonts w:ascii="宋体"/>
                <w:color w:val="000000"/>
                <w:sz w:val="18"/>
                <w:szCs w:val="18"/>
              </w:rPr>
            </w:pPr>
            <w:r>
              <w:rPr>
                <w:rFonts w:ascii="宋体"/>
                <w:color w:val="000000"/>
                <w:sz w:val="18"/>
                <w:szCs w:val="18"/>
              </w:rPr>
              <w:t>原理样机</w:t>
            </w:r>
          </w:p>
          <w:p w14:paraId="36C22E5F">
            <w:pPr>
              <w:pStyle w:val="49"/>
              <w:ind w:firstLine="0" w:firstLineChars="0"/>
              <w:jc w:val="center"/>
              <w:rPr>
                <w:rFonts w:ascii="宋体"/>
                <w:color w:val="000000"/>
                <w:sz w:val="18"/>
                <w:szCs w:val="18"/>
              </w:rPr>
            </w:pPr>
            <w:r>
              <w:rPr>
                <w:rFonts w:ascii="宋体"/>
                <w:color w:val="000000"/>
                <w:sz w:val="18"/>
                <w:szCs w:val="18"/>
              </w:rPr>
              <w:t>研制</w:t>
            </w:r>
          </w:p>
        </w:tc>
      </w:tr>
      <w:tr w14:paraId="430E8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93" w:type="pct"/>
            <w:vAlign w:val="center"/>
          </w:tcPr>
          <w:p w14:paraId="23C43FD6">
            <w:pPr>
              <w:widowControl/>
              <w:spacing w:line="240" w:lineRule="exact"/>
              <w:jc w:val="center"/>
              <w:rPr>
                <w:rFonts w:ascii="宋体"/>
                <w:color w:val="000000"/>
                <w:kern w:val="0"/>
                <w:sz w:val="18"/>
                <w:szCs w:val="18"/>
              </w:rPr>
            </w:pPr>
            <w:r>
              <w:rPr>
                <w:rFonts w:ascii="宋体"/>
                <w:color w:val="000000"/>
                <w:kern w:val="0"/>
                <w:sz w:val="18"/>
                <w:szCs w:val="18"/>
              </w:rPr>
              <w:t>6级</w:t>
            </w:r>
          </w:p>
          <w:p w14:paraId="3AD1C7B0">
            <w:pPr>
              <w:pStyle w:val="49"/>
              <w:ind w:firstLine="0" w:firstLineChars="0"/>
              <w:jc w:val="center"/>
              <w:rPr>
                <w:rFonts w:ascii="宋体"/>
                <w:sz w:val="18"/>
                <w:szCs w:val="18"/>
              </w:rPr>
            </w:pPr>
            <w:r>
              <w:rPr>
                <w:rFonts w:ascii="宋体"/>
                <w:color w:val="000000"/>
                <w:sz w:val="18"/>
                <w:szCs w:val="18"/>
              </w:rPr>
              <w:t>工程样机工程化阶段</w:t>
            </w:r>
          </w:p>
        </w:tc>
        <w:tc>
          <w:tcPr>
            <w:tcW w:w="3001" w:type="pct"/>
            <w:vAlign w:val="center"/>
          </w:tcPr>
          <w:p w14:paraId="1CE687B4">
            <w:pPr>
              <w:pStyle w:val="49"/>
              <w:ind w:firstLine="0" w:firstLineChars="0"/>
              <w:rPr>
                <w:rFonts w:ascii="宋体"/>
                <w:sz w:val="18"/>
                <w:szCs w:val="18"/>
              </w:rPr>
            </w:pPr>
            <w:r>
              <w:rPr>
                <w:rFonts w:ascii="宋体"/>
                <w:color w:val="000000"/>
                <w:sz w:val="18"/>
                <w:szCs w:val="18"/>
              </w:rPr>
              <w:t>完成工程样机制造，通过系统性验证，且</w:t>
            </w:r>
            <w:r>
              <w:rPr>
                <w:rFonts w:ascii="宋体"/>
                <w:sz w:val="18"/>
                <w:szCs w:val="18"/>
              </w:rPr>
              <w:t>通过技术指标、技术长稳状态、电气安全、环境适应性、可靠性验证</w:t>
            </w:r>
            <w:r>
              <w:rPr>
                <w:rFonts w:ascii="宋体"/>
                <w:color w:val="000000"/>
                <w:sz w:val="18"/>
                <w:szCs w:val="18"/>
              </w:rPr>
              <w:t>，软件功能、接口等基本固化，软硬件配置基本受控，技术状态基本固化，具备小批量试产条件</w:t>
            </w:r>
            <w:r>
              <w:rPr>
                <w:rFonts w:ascii="宋体"/>
                <w:sz w:val="18"/>
                <w:szCs w:val="18"/>
              </w:rPr>
              <w:t>。</w:t>
            </w:r>
          </w:p>
        </w:tc>
        <w:tc>
          <w:tcPr>
            <w:tcW w:w="706" w:type="pct"/>
            <w:vAlign w:val="center"/>
          </w:tcPr>
          <w:p w14:paraId="52F0B2EC">
            <w:pPr>
              <w:pStyle w:val="49"/>
              <w:ind w:firstLine="0" w:firstLineChars="0"/>
              <w:jc w:val="center"/>
              <w:rPr>
                <w:rFonts w:ascii="宋体"/>
                <w:color w:val="000000"/>
                <w:sz w:val="18"/>
                <w:szCs w:val="18"/>
              </w:rPr>
            </w:pPr>
            <w:r>
              <w:rPr>
                <w:rFonts w:ascii="宋体"/>
                <w:color w:val="000000"/>
                <w:sz w:val="18"/>
                <w:szCs w:val="18"/>
              </w:rPr>
              <w:t>工程样机</w:t>
            </w:r>
          </w:p>
          <w:p w14:paraId="770CD9DA">
            <w:pPr>
              <w:pStyle w:val="49"/>
              <w:ind w:firstLine="0" w:firstLineChars="0"/>
              <w:jc w:val="center"/>
              <w:rPr>
                <w:rFonts w:ascii="宋体"/>
                <w:color w:val="000000"/>
                <w:sz w:val="18"/>
                <w:szCs w:val="18"/>
              </w:rPr>
            </w:pPr>
            <w:r>
              <w:rPr>
                <w:rFonts w:ascii="宋体"/>
                <w:color w:val="000000"/>
                <w:sz w:val="18"/>
                <w:szCs w:val="18"/>
              </w:rPr>
              <w:t>研制</w:t>
            </w:r>
          </w:p>
        </w:tc>
      </w:tr>
      <w:tr w14:paraId="0132B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93" w:type="pct"/>
            <w:vAlign w:val="center"/>
          </w:tcPr>
          <w:p w14:paraId="1ED395A1">
            <w:pPr>
              <w:widowControl/>
              <w:spacing w:line="240" w:lineRule="exact"/>
              <w:jc w:val="center"/>
              <w:rPr>
                <w:rFonts w:ascii="宋体"/>
                <w:color w:val="000000"/>
                <w:kern w:val="0"/>
                <w:sz w:val="18"/>
                <w:szCs w:val="18"/>
              </w:rPr>
            </w:pPr>
            <w:r>
              <w:rPr>
                <w:rFonts w:ascii="宋体"/>
                <w:color w:val="000000"/>
                <w:kern w:val="0"/>
                <w:sz w:val="18"/>
                <w:szCs w:val="18"/>
              </w:rPr>
              <w:t>7级</w:t>
            </w:r>
          </w:p>
          <w:p w14:paraId="36201675">
            <w:pPr>
              <w:pStyle w:val="49"/>
              <w:ind w:firstLine="0" w:firstLineChars="0"/>
              <w:jc w:val="center"/>
              <w:rPr>
                <w:rFonts w:ascii="宋体"/>
                <w:sz w:val="18"/>
                <w:szCs w:val="18"/>
              </w:rPr>
            </w:pPr>
            <w:r>
              <w:rPr>
                <w:rFonts w:ascii="宋体"/>
                <w:color w:val="000000"/>
                <w:sz w:val="18"/>
                <w:szCs w:val="18"/>
              </w:rPr>
              <w:t>工程样机应用验证阶段</w:t>
            </w:r>
          </w:p>
        </w:tc>
        <w:tc>
          <w:tcPr>
            <w:tcW w:w="3001" w:type="pct"/>
            <w:vAlign w:val="center"/>
          </w:tcPr>
          <w:p w14:paraId="080A5F99">
            <w:pPr>
              <w:pStyle w:val="49"/>
              <w:ind w:firstLine="0" w:firstLineChars="0"/>
              <w:rPr>
                <w:rFonts w:ascii="宋体"/>
                <w:sz w:val="18"/>
                <w:szCs w:val="18"/>
              </w:rPr>
            </w:pPr>
            <w:r>
              <w:rPr>
                <w:rFonts w:ascii="宋体"/>
                <w:color w:val="000000"/>
                <w:sz w:val="18"/>
                <w:szCs w:val="18"/>
              </w:rPr>
              <w:t>在典型目标场景完成工程样机的</w:t>
            </w:r>
            <w:r>
              <w:rPr>
                <w:rFonts w:ascii="宋体"/>
                <w:sz w:val="18"/>
                <w:szCs w:val="18"/>
              </w:rPr>
              <w:t>试验验证和比对验证</w:t>
            </w:r>
            <w:r>
              <w:rPr>
                <w:rFonts w:ascii="宋体"/>
                <w:color w:val="000000"/>
                <w:sz w:val="18"/>
                <w:szCs w:val="18"/>
              </w:rPr>
              <w:t>，软件功能、性能和稳定性满足应用需求，设计图纸、技术文档、工艺规程及质量控制标准等固化，技术风险和应用风险基本可控</w:t>
            </w:r>
            <w:r>
              <w:rPr>
                <w:rFonts w:ascii="宋体"/>
                <w:sz w:val="18"/>
                <w:szCs w:val="18"/>
              </w:rPr>
              <w:t>。</w:t>
            </w:r>
          </w:p>
        </w:tc>
        <w:tc>
          <w:tcPr>
            <w:tcW w:w="706" w:type="pct"/>
            <w:vAlign w:val="center"/>
          </w:tcPr>
          <w:p w14:paraId="110222F0">
            <w:pPr>
              <w:pStyle w:val="49"/>
              <w:ind w:firstLine="0" w:firstLineChars="0"/>
              <w:jc w:val="center"/>
              <w:rPr>
                <w:rFonts w:ascii="宋体"/>
                <w:color w:val="000000"/>
                <w:sz w:val="18"/>
                <w:szCs w:val="18"/>
              </w:rPr>
            </w:pPr>
            <w:r>
              <w:rPr>
                <w:rFonts w:ascii="宋体"/>
                <w:color w:val="000000"/>
                <w:sz w:val="18"/>
                <w:szCs w:val="18"/>
              </w:rPr>
              <w:t>工程样机</w:t>
            </w:r>
          </w:p>
          <w:p w14:paraId="1A030710">
            <w:pPr>
              <w:pStyle w:val="49"/>
              <w:ind w:firstLine="0" w:firstLineChars="0"/>
              <w:jc w:val="center"/>
              <w:rPr>
                <w:rFonts w:ascii="宋体"/>
                <w:color w:val="000000"/>
                <w:sz w:val="18"/>
                <w:szCs w:val="18"/>
              </w:rPr>
            </w:pPr>
            <w:r>
              <w:rPr>
                <w:rFonts w:ascii="宋体"/>
                <w:color w:val="000000"/>
                <w:sz w:val="18"/>
                <w:szCs w:val="18"/>
              </w:rPr>
              <w:t>研制</w:t>
            </w:r>
          </w:p>
        </w:tc>
      </w:tr>
      <w:tr w14:paraId="3B415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93" w:type="pct"/>
            <w:vAlign w:val="center"/>
          </w:tcPr>
          <w:p w14:paraId="1247F4DB">
            <w:pPr>
              <w:widowControl/>
              <w:spacing w:line="240" w:lineRule="exact"/>
              <w:jc w:val="center"/>
              <w:rPr>
                <w:rFonts w:ascii="宋体"/>
                <w:color w:val="000000"/>
                <w:kern w:val="0"/>
                <w:sz w:val="18"/>
                <w:szCs w:val="18"/>
              </w:rPr>
            </w:pPr>
            <w:r>
              <w:rPr>
                <w:rFonts w:ascii="宋体"/>
                <w:color w:val="000000"/>
                <w:kern w:val="0"/>
                <w:sz w:val="18"/>
                <w:szCs w:val="18"/>
              </w:rPr>
              <w:t>8级</w:t>
            </w:r>
          </w:p>
          <w:p w14:paraId="6D892968">
            <w:pPr>
              <w:pStyle w:val="49"/>
              <w:ind w:firstLine="0" w:firstLineChars="0"/>
              <w:jc w:val="center"/>
              <w:rPr>
                <w:rFonts w:ascii="宋体"/>
                <w:sz w:val="18"/>
                <w:szCs w:val="18"/>
              </w:rPr>
            </w:pPr>
            <w:r>
              <w:rPr>
                <w:rFonts w:ascii="宋体"/>
                <w:color w:val="000000"/>
                <w:sz w:val="18"/>
                <w:szCs w:val="18"/>
              </w:rPr>
              <w:t>小批量试产阶段</w:t>
            </w:r>
          </w:p>
        </w:tc>
        <w:tc>
          <w:tcPr>
            <w:tcW w:w="3001" w:type="pct"/>
            <w:vAlign w:val="center"/>
          </w:tcPr>
          <w:p w14:paraId="42067ACC">
            <w:pPr>
              <w:pStyle w:val="49"/>
              <w:ind w:firstLine="0" w:firstLineChars="0"/>
              <w:rPr>
                <w:rFonts w:ascii="宋体"/>
                <w:sz w:val="18"/>
                <w:szCs w:val="18"/>
              </w:rPr>
            </w:pPr>
            <w:r>
              <w:rPr>
                <w:rFonts w:ascii="宋体"/>
                <w:color w:val="000000"/>
                <w:sz w:val="18"/>
                <w:szCs w:val="18"/>
              </w:rPr>
              <w:t>完成</w:t>
            </w:r>
            <w:r>
              <w:rPr>
                <w:rFonts w:ascii="宋体"/>
                <w:sz w:val="18"/>
                <w:szCs w:val="18"/>
              </w:rPr>
              <w:t>仪器定型及</w:t>
            </w:r>
            <w:r>
              <w:rPr>
                <w:rFonts w:ascii="宋体"/>
                <w:color w:val="000000"/>
                <w:sz w:val="18"/>
                <w:szCs w:val="18"/>
              </w:rPr>
              <w:t>小批量试产，通过生产验证和用户试用，系统性能和</w:t>
            </w:r>
            <w:r>
              <w:rPr>
                <w:rFonts w:ascii="宋体"/>
                <w:sz w:val="18"/>
                <w:szCs w:val="18"/>
              </w:rPr>
              <w:t>质量一致性满足要求</w:t>
            </w:r>
            <w:r>
              <w:rPr>
                <w:rFonts w:ascii="宋体"/>
                <w:color w:val="000000"/>
                <w:sz w:val="18"/>
                <w:szCs w:val="18"/>
              </w:rPr>
              <w:t>，软硬件配置和技术状态受控，具备批量生产技术条件</w:t>
            </w:r>
            <w:r>
              <w:rPr>
                <w:rFonts w:ascii="宋体"/>
                <w:sz w:val="18"/>
                <w:szCs w:val="18"/>
              </w:rPr>
              <w:t>。</w:t>
            </w:r>
          </w:p>
        </w:tc>
        <w:tc>
          <w:tcPr>
            <w:tcW w:w="706" w:type="pct"/>
            <w:vAlign w:val="center"/>
          </w:tcPr>
          <w:p w14:paraId="0DA1B7A8">
            <w:pPr>
              <w:pStyle w:val="49"/>
              <w:ind w:firstLine="0" w:firstLineChars="0"/>
              <w:jc w:val="center"/>
              <w:rPr>
                <w:rFonts w:ascii="宋体"/>
                <w:color w:val="000000"/>
                <w:sz w:val="18"/>
                <w:szCs w:val="18"/>
              </w:rPr>
            </w:pPr>
            <w:r>
              <w:rPr>
                <w:rFonts w:ascii="宋体"/>
                <w:color w:val="000000"/>
                <w:sz w:val="18"/>
                <w:szCs w:val="18"/>
              </w:rPr>
              <w:t>产品</w:t>
            </w:r>
          </w:p>
          <w:p w14:paraId="100F6FD1">
            <w:pPr>
              <w:pStyle w:val="49"/>
              <w:ind w:firstLine="0" w:firstLineChars="0"/>
              <w:jc w:val="center"/>
              <w:rPr>
                <w:rFonts w:ascii="宋体"/>
                <w:color w:val="000000"/>
                <w:sz w:val="18"/>
                <w:szCs w:val="18"/>
              </w:rPr>
            </w:pPr>
            <w:r>
              <w:rPr>
                <w:rFonts w:ascii="宋体"/>
                <w:color w:val="000000"/>
                <w:sz w:val="18"/>
                <w:szCs w:val="18"/>
              </w:rPr>
              <w:t>试生产</w:t>
            </w:r>
          </w:p>
        </w:tc>
      </w:tr>
      <w:tr w14:paraId="7107D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93" w:type="pct"/>
            <w:vAlign w:val="center"/>
          </w:tcPr>
          <w:p w14:paraId="54FA7850">
            <w:pPr>
              <w:widowControl/>
              <w:spacing w:line="240" w:lineRule="exact"/>
              <w:jc w:val="center"/>
              <w:rPr>
                <w:rFonts w:ascii="宋体"/>
                <w:color w:val="000000"/>
                <w:kern w:val="0"/>
                <w:sz w:val="18"/>
                <w:szCs w:val="18"/>
              </w:rPr>
            </w:pPr>
            <w:r>
              <w:rPr>
                <w:rFonts w:ascii="宋体"/>
                <w:color w:val="000000"/>
                <w:kern w:val="0"/>
                <w:sz w:val="18"/>
                <w:szCs w:val="18"/>
              </w:rPr>
              <w:t>9级</w:t>
            </w:r>
          </w:p>
          <w:p w14:paraId="27E67C17">
            <w:pPr>
              <w:pStyle w:val="49"/>
              <w:ind w:firstLine="0" w:firstLineChars="0"/>
              <w:jc w:val="center"/>
              <w:rPr>
                <w:rFonts w:ascii="宋体"/>
                <w:sz w:val="18"/>
                <w:szCs w:val="18"/>
              </w:rPr>
            </w:pPr>
            <w:r>
              <w:rPr>
                <w:rFonts w:ascii="宋体"/>
                <w:color w:val="000000"/>
                <w:sz w:val="18"/>
                <w:szCs w:val="18"/>
              </w:rPr>
              <w:t>批量生产与市场化阶段</w:t>
            </w:r>
          </w:p>
        </w:tc>
        <w:tc>
          <w:tcPr>
            <w:tcW w:w="3001" w:type="pct"/>
            <w:vAlign w:val="center"/>
          </w:tcPr>
          <w:p w14:paraId="50334ED4">
            <w:pPr>
              <w:pStyle w:val="49"/>
              <w:ind w:firstLine="0" w:firstLineChars="0"/>
              <w:rPr>
                <w:rFonts w:ascii="宋体"/>
                <w:sz w:val="18"/>
                <w:szCs w:val="18"/>
              </w:rPr>
            </w:pPr>
            <w:r>
              <w:rPr>
                <w:rFonts w:ascii="宋体"/>
                <w:color w:val="000000"/>
                <w:sz w:val="18"/>
                <w:szCs w:val="18"/>
              </w:rPr>
              <w:t>实现仪器产品规模化量产，建立完善的供应链体系，具备持续迭代升级和长期工程应用能力，产品满足市场准入条件，进入成熟市场，具备售后支持能力，成为行业公认的成熟货架产品</w:t>
            </w:r>
            <w:r>
              <w:rPr>
                <w:rFonts w:ascii="宋体"/>
                <w:sz w:val="18"/>
                <w:szCs w:val="18"/>
              </w:rPr>
              <w:t>。</w:t>
            </w:r>
          </w:p>
        </w:tc>
        <w:tc>
          <w:tcPr>
            <w:tcW w:w="706" w:type="pct"/>
            <w:vAlign w:val="center"/>
          </w:tcPr>
          <w:p w14:paraId="5B63F800">
            <w:pPr>
              <w:pStyle w:val="49"/>
              <w:ind w:firstLine="0" w:firstLineChars="0"/>
              <w:jc w:val="center"/>
              <w:rPr>
                <w:rFonts w:ascii="宋体"/>
                <w:color w:val="000000"/>
                <w:sz w:val="18"/>
                <w:szCs w:val="18"/>
              </w:rPr>
            </w:pPr>
            <w:r>
              <w:rPr>
                <w:rFonts w:ascii="宋体"/>
                <w:color w:val="000000"/>
                <w:sz w:val="18"/>
                <w:szCs w:val="18"/>
              </w:rPr>
              <w:t>产品</w:t>
            </w:r>
          </w:p>
          <w:p w14:paraId="252E01CD">
            <w:pPr>
              <w:pStyle w:val="49"/>
              <w:ind w:firstLine="0" w:firstLineChars="0"/>
              <w:jc w:val="center"/>
              <w:rPr>
                <w:rFonts w:ascii="宋体"/>
                <w:color w:val="000000"/>
                <w:sz w:val="18"/>
                <w:szCs w:val="18"/>
              </w:rPr>
            </w:pPr>
            <w:r>
              <w:rPr>
                <w:rFonts w:ascii="宋体"/>
                <w:color w:val="000000"/>
                <w:sz w:val="18"/>
                <w:szCs w:val="18"/>
              </w:rPr>
              <w:t>批量生产</w:t>
            </w:r>
          </w:p>
        </w:tc>
      </w:tr>
    </w:tbl>
    <w:p w14:paraId="55724465">
      <w:pPr>
        <w:pStyle w:val="140"/>
        <w:numPr>
          <w:ilvl w:val="2"/>
          <w:numId w:val="2"/>
        </w:numPr>
        <w:spacing w:before="156" w:after="156"/>
        <w:ind w:left="7" w:hanging="7"/>
        <w:rPr>
          <w:rFonts w:ascii="Times New Roman"/>
          <w:szCs w:val="22"/>
        </w:rPr>
      </w:pPr>
      <w:bookmarkStart w:id="213" w:name="_Toc223445830"/>
      <w:r>
        <w:rPr>
          <w:rFonts w:ascii="Times New Roman"/>
          <w:szCs w:val="22"/>
        </w:rPr>
        <w:t>评价原则</w:t>
      </w:r>
      <w:bookmarkEnd w:id="213"/>
    </w:p>
    <w:p w14:paraId="1BB6A824">
      <w:pPr>
        <w:pStyle w:val="49"/>
        <w:spacing w:line="276" w:lineRule="auto"/>
        <w:ind w:firstLine="420"/>
        <w:rPr>
          <w:szCs w:val="22"/>
        </w:rPr>
      </w:pPr>
      <w:bookmarkStart w:id="214" w:name="_Toc26294"/>
      <w:bookmarkStart w:id="215" w:name="_Toc176785447"/>
      <w:bookmarkStart w:id="216" w:name="_Toc23192"/>
      <w:bookmarkStart w:id="217" w:name="_Toc6051"/>
      <w:bookmarkStart w:id="218" w:name="_Toc8658_WPSOffice_Level2"/>
      <w:bookmarkStart w:id="219" w:name="_Toc11908"/>
      <w:bookmarkStart w:id="220" w:name="_Toc23466"/>
      <w:bookmarkStart w:id="221" w:name="_Toc17252"/>
      <w:bookmarkStart w:id="222" w:name="_Toc32367_WPSOffice_Level2"/>
      <w:bookmarkStart w:id="223" w:name="_Toc176785589"/>
      <w:bookmarkStart w:id="224" w:name="_Toc184152404"/>
      <w:bookmarkStart w:id="225" w:name="_Toc18214"/>
      <w:bookmarkStart w:id="226" w:name="_Toc14415"/>
      <w:bookmarkStart w:id="227" w:name="_Toc14098"/>
      <w:bookmarkStart w:id="228" w:name="_Toc12631"/>
      <w:bookmarkStart w:id="229" w:name="_Toc19430"/>
      <w:bookmarkStart w:id="230" w:name="_Toc24985_WPSOffice_Level2"/>
      <w:r>
        <w:rPr>
          <w:szCs w:val="22"/>
        </w:rPr>
        <w:t>电子测量仪器技术成熟度评价，宜遵循以下原则</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Pr>
          <w:szCs w:val="22"/>
        </w:rPr>
        <w:t>开展工作：</w:t>
      </w:r>
    </w:p>
    <w:p w14:paraId="495D3190">
      <w:pPr>
        <w:pStyle w:val="129"/>
        <w:numPr>
          <w:ilvl w:val="0"/>
          <w:numId w:val="28"/>
        </w:numPr>
        <w:tabs>
          <w:tab w:val="left" w:pos="840"/>
        </w:tabs>
        <w:spacing w:line="276" w:lineRule="auto"/>
        <w:ind w:left="840" w:leftChars="200" w:hanging="420" w:hangingChars="200"/>
        <w:rPr>
          <w:rFonts w:ascii="Times New Roman"/>
          <w:szCs w:val="22"/>
        </w:rPr>
      </w:pPr>
      <w:r>
        <w:rPr>
          <w:rFonts w:ascii="Times New Roman"/>
          <w:szCs w:val="22"/>
        </w:rPr>
        <w:t>适用性原则：评价工作应紧密结合电子测量仪器研制各阶段（概念论证、工程研制、产品定型、产业化推广）的技术特征与管理要求，按照技术成熟度等级由低到高逐级开展阶段评价，有效识别和控制转阶段风险（如原理验证不充分导致工程化失败、工艺验证缺失引发量产质量问题等），原则上不宜跳级判定。对于已完成全部研制工作的成套产品，应基于设计文档、生产记录、使用反馈、检测报告等全生命周期证据材料，系统性追溯技术实现过程，综合判定其技术成熟度等级，避免仅依据单一环节或仅获取局部改进情况进行评价；</w:t>
      </w:r>
    </w:p>
    <w:p w14:paraId="17433BE7">
      <w:pPr>
        <w:pStyle w:val="129"/>
        <w:numPr>
          <w:ilvl w:val="0"/>
          <w:numId w:val="28"/>
        </w:numPr>
        <w:tabs>
          <w:tab w:val="left" w:pos="840"/>
        </w:tabs>
        <w:spacing w:line="276" w:lineRule="auto"/>
        <w:ind w:left="840" w:leftChars="200" w:hanging="420" w:hangingChars="200"/>
        <w:rPr>
          <w:rFonts w:ascii="Times New Roman"/>
          <w:szCs w:val="22"/>
        </w:rPr>
      </w:pPr>
      <w:r>
        <w:rPr>
          <w:rFonts w:ascii="Times New Roman"/>
          <w:szCs w:val="22"/>
        </w:rPr>
        <w:t>客观性原则：</w:t>
      </w:r>
      <w:r>
        <w:rPr>
          <w:rFonts w:ascii="Times New Roman"/>
          <w:shd w:val="clear" w:color="auto" w:fill="FFFFFF"/>
        </w:rPr>
        <w:t>评价应基于统一明确的技术成熟度等级条件和评价细则，聚焦电子测量仪器整机技术状态，从关键技术指标达成度（如测量精度、稳定性、响应时间）、技术状态长效稳定性（如温湿度漂移、长期运行可靠性）、电气安全合规性（如电磁兼容、绝缘防护）、系统互操作性（如接口协议兼容性、数据互通能力）等维度，通过实物测试、文档核验、现场验证等客观手段收集证据，减少主观判断影响。不应以核心部件或子系统的技术成熟度替代整机评价，确保评价对象为完整的电子测量仪器系统（含硬件、软件、配套附件等）；</w:t>
      </w:r>
    </w:p>
    <w:p w14:paraId="095DD78D">
      <w:pPr>
        <w:pStyle w:val="129"/>
        <w:numPr>
          <w:ilvl w:val="0"/>
          <w:numId w:val="28"/>
        </w:numPr>
        <w:tabs>
          <w:tab w:val="left" w:pos="840"/>
        </w:tabs>
        <w:spacing w:line="276" w:lineRule="auto"/>
        <w:ind w:left="840" w:leftChars="200" w:hanging="420" w:hangingChars="200"/>
        <w:rPr>
          <w:rFonts w:ascii="Times New Roman"/>
          <w:szCs w:val="22"/>
        </w:rPr>
      </w:pPr>
      <w:r>
        <w:rPr>
          <w:rFonts w:ascii="Times New Roman"/>
          <w:szCs w:val="22"/>
        </w:rPr>
        <w:t>科学性原则：</w:t>
      </w:r>
      <w:r>
        <w:rPr>
          <w:rFonts w:ascii="Times New Roman"/>
          <w:shd w:val="clear" w:color="auto" w:fill="FFFFFF"/>
        </w:rPr>
        <w:t>评价方法、流程及指标体系应严格遵循国家/行业相关标准及行业实践验证的工程化方法。评价工具应具备定量分析与定性分析结合的能力，确保评价过程可追溯、结果可复现，真实反映仪器在技术可行性、工程实现度、应用适配性等方面的实际状态；</w:t>
      </w:r>
    </w:p>
    <w:p w14:paraId="7022EC66">
      <w:pPr>
        <w:pStyle w:val="129"/>
        <w:numPr>
          <w:ilvl w:val="0"/>
          <w:numId w:val="28"/>
        </w:numPr>
        <w:tabs>
          <w:tab w:val="left" w:pos="840"/>
        </w:tabs>
        <w:spacing w:line="276" w:lineRule="auto"/>
        <w:ind w:left="840" w:leftChars="200" w:hanging="420" w:hangingChars="200"/>
        <w:rPr>
          <w:rFonts w:ascii="Times New Roman"/>
          <w:szCs w:val="22"/>
        </w:rPr>
      </w:pPr>
      <w:r>
        <w:rPr>
          <w:rFonts w:ascii="Times New Roman"/>
          <w:szCs w:val="22"/>
        </w:rPr>
        <w:t>多方参与原则：电子测量仪器的技术成熟度定级和评价，一般包括被评价方、评价方和用户方等。被评价方（研制单位）提供完整技术资料、样机实物及应用案例，配合现场核查与数据验证；评价方（第三方机构/专家团队）由技术专家（含仪器领域、可靠性工程、标准化专家）、行业资深工程师、质量体系认证人员组成，独立开展评价指标符合性判定；用户方（目标客户/终端用户）参与应用场景适配性评价，提供使用需求符合性反馈（如操作便捷性、维护成本、数据兼容性等）。必要时，可邀请行业/质量监管机构、供应链代表（如核心部件供应商）参与，确保评价覆盖技术研发、生产制造、市场应用全链条，提升结果的行业公信力与应用指导性。</w:t>
      </w:r>
    </w:p>
    <w:p w14:paraId="06D3FD65">
      <w:pPr>
        <w:pStyle w:val="52"/>
        <w:spacing w:before="312" w:after="312"/>
        <w:rPr>
          <w:rFonts w:ascii="Times New Roman"/>
        </w:rPr>
      </w:pPr>
      <w:bookmarkStart w:id="231" w:name="_Toc28678_WPSOffice_Level1"/>
      <w:bookmarkStart w:id="232" w:name="_Toc15090_WPSOffice_Level1"/>
      <w:bookmarkStart w:id="233" w:name="_Toc21473"/>
      <w:bookmarkStart w:id="234" w:name="_Toc29057"/>
      <w:bookmarkStart w:id="235" w:name="_Toc9712"/>
      <w:bookmarkStart w:id="236" w:name="_Toc8371"/>
      <w:bookmarkStart w:id="237" w:name="_Toc11440"/>
      <w:bookmarkStart w:id="238" w:name="_Toc28469"/>
      <w:bookmarkStart w:id="239" w:name="_Toc24731"/>
      <w:bookmarkStart w:id="240" w:name="_Toc30575"/>
      <w:bookmarkStart w:id="241" w:name="_Toc184152409"/>
      <w:bookmarkStart w:id="242" w:name="_Toc21829"/>
      <w:bookmarkStart w:id="243" w:name="_Toc25204"/>
      <w:bookmarkStart w:id="244" w:name="_Toc22896"/>
      <w:bookmarkStart w:id="245" w:name="_Toc31737"/>
      <w:bookmarkStart w:id="246" w:name="_Toc223445831"/>
      <w:r>
        <w:rPr>
          <w:rFonts w:ascii="Times New Roman"/>
        </w:rPr>
        <w:t>技术成熟度</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rFonts w:ascii="Times New Roman"/>
        </w:rPr>
        <w:t>评价指标体系</w:t>
      </w:r>
      <w:bookmarkEnd w:id="246"/>
    </w:p>
    <w:p w14:paraId="0DACB462">
      <w:pPr>
        <w:pStyle w:val="140"/>
        <w:numPr>
          <w:ilvl w:val="2"/>
          <w:numId w:val="2"/>
        </w:numPr>
        <w:spacing w:before="156" w:after="156"/>
        <w:ind w:left="7" w:hanging="7"/>
        <w:rPr>
          <w:rFonts w:ascii="Times New Roman"/>
          <w:szCs w:val="22"/>
        </w:rPr>
      </w:pPr>
      <w:bookmarkStart w:id="247" w:name="_Toc223445832"/>
      <w:r>
        <w:rPr>
          <w:rFonts w:ascii="Times New Roman"/>
          <w:szCs w:val="22"/>
        </w:rPr>
        <w:t>评价指标体系框架</w:t>
      </w:r>
      <w:bookmarkEnd w:id="247"/>
    </w:p>
    <w:p w14:paraId="3590B8EB">
      <w:pPr>
        <w:pStyle w:val="49"/>
        <w:ind w:firstLine="420"/>
        <w:rPr>
          <w:szCs w:val="22"/>
        </w:rPr>
      </w:pPr>
      <w:r>
        <w:rPr>
          <w:szCs w:val="22"/>
        </w:rPr>
        <w:t>电子测量仪器技术成熟度评价指标体系，由二个层级的评价指标构成，如表2所示。其中，一级评价指标4个，二级评价指标15个。每一个技术成熟度等级的评价，根据第6章的规定，按照主观赋值法开展评价。此外，考虑到电子测量仪器涉及技术指标、工艺制造、实际使用等多个方面，具有一定的扩展性，实际评价过程中可根据产品的不同情况进行适度调整、扩展或优化。</w:t>
      </w:r>
    </w:p>
    <w:p w14:paraId="0C12D462">
      <w:pPr>
        <w:pStyle w:val="49"/>
        <w:spacing w:line="360" w:lineRule="auto"/>
        <w:ind w:firstLine="0" w:firstLineChars="0"/>
        <w:jc w:val="center"/>
        <w:rPr>
          <w:rFonts w:eastAsia="黑体"/>
        </w:rPr>
      </w:pPr>
      <w:r>
        <w:rPr>
          <w:rFonts w:eastAsia="黑体"/>
        </w:rPr>
        <w:t>表2 评价指标体系</w:t>
      </w:r>
    </w:p>
    <w:tbl>
      <w:tblPr>
        <w:tblStyle w:val="3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26"/>
        <w:gridCol w:w="7260"/>
      </w:tblGrid>
      <w:tr w14:paraId="0360E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091" w:type="pct"/>
            <w:vAlign w:val="center"/>
          </w:tcPr>
          <w:p w14:paraId="496A723E">
            <w:pPr>
              <w:pStyle w:val="49"/>
              <w:ind w:firstLine="0" w:firstLineChars="0"/>
              <w:jc w:val="center"/>
              <w:rPr>
                <w:rFonts w:ascii="宋体"/>
                <w:b/>
                <w:bCs/>
                <w:sz w:val="18"/>
                <w:szCs w:val="18"/>
              </w:rPr>
            </w:pPr>
            <w:r>
              <w:rPr>
                <w:rFonts w:ascii="宋体"/>
                <w:b/>
                <w:bCs/>
                <w:sz w:val="18"/>
                <w:szCs w:val="18"/>
              </w:rPr>
              <w:t>一级评价指标</w:t>
            </w:r>
          </w:p>
        </w:tc>
        <w:tc>
          <w:tcPr>
            <w:tcW w:w="3909" w:type="pct"/>
            <w:vAlign w:val="center"/>
          </w:tcPr>
          <w:p w14:paraId="13AD88AC">
            <w:pPr>
              <w:pStyle w:val="49"/>
              <w:ind w:firstLine="0" w:firstLineChars="0"/>
              <w:jc w:val="center"/>
              <w:rPr>
                <w:rFonts w:ascii="宋体"/>
                <w:b/>
                <w:bCs/>
                <w:sz w:val="18"/>
                <w:szCs w:val="18"/>
              </w:rPr>
            </w:pPr>
            <w:r>
              <w:rPr>
                <w:rFonts w:ascii="宋体"/>
                <w:b/>
                <w:bCs/>
                <w:sz w:val="18"/>
                <w:szCs w:val="18"/>
              </w:rPr>
              <w:t>二级评价指标</w:t>
            </w:r>
          </w:p>
        </w:tc>
      </w:tr>
      <w:tr w14:paraId="3FAD0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91" w:type="pct"/>
            <w:vAlign w:val="center"/>
          </w:tcPr>
          <w:p w14:paraId="36AF8D34">
            <w:pPr>
              <w:pStyle w:val="49"/>
              <w:ind w:firstLine="0" w:firstLineChars="0"/>
              <w:jc w:val="center"/>
              <w:rPr>
                <w:rFonts w:ascii="宋体"/>
                <w:b/>
                <w:bCs/>
                <w:sz w:val="18"/>
                <w:szCs w:val="18"/>
              </w:rPr>
            </w:pPr>
            <w:r>
              <w:rPr>
                <w:rFonts w:ascii="宋体"/>
                <w:color w:val="000000"/>
                <w:sz w:val="18"/>
                <w:szCs w:val="18"/>
              </w:rPr>
              <w:t>准入要求</w:t>
            </w:r>
          </w:p>
        </w:tc>
        <w:tc>
          <w:tcPr>
            <w:tcW w:w="3909" w:type="pct"/>
            <w:vAlign w:val="center"/>
          </w:tcPr>
          <w:p w14:paraId="07C8DC03">
            <w:pPr>
              <w:pStyle w:val="49"/>
              <w:ind w:firstLine="0" w:firstLineChars="0"/>
              <w:rPr>
                <w:rFonts w:ascii="宋体"/>
                <w:b/>
                <w:bCs/>
                <w:sz w:val="18"/>
                <w:szCs w:val="18"/>
              </w:rPr>
            </w:pPr>
            <w:r>
              <w:rPr>
                <w:rFonts w:ascii="宋体"/>
                <w:color w:val="000000"/>
                <w:sz w:val="18"/>
                <w:szCs w:val="18"/>
              </w:rPr>
              <w:t>各阶段的技术成熟度评价的准入要求</w:t>
            </w:r>
          </w:p>
        </w:tc>
      </w:tr>
      <w:tr w14:paraId="50F43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91" w:type="pct"/>
            <w:vMerge w:val="restart"/>
            <w:vAlign w:val="center"/>
          </w:tcPr>
          <w:p w14:paraId="6B6F3036">
            <w:pPr>
              <w:pStyle w:val="49"/>
              <w:ind w:firstLine="0" w:firstLineChars="0"/>
              <w:jc w:val="center"/>
              <w:rPr>
                <w:rFonts w:ascii="宋体"/>
                <w:color w:val="000000"/>
                <w:sz w:val="18"/>
                <w:szCs w:val="18"/>
              </w:rPr>
            </w:pPr>
            <w:r>
              <w:rPr>
                <w:rFonts w:ascii="宋体"/>
                <w:color w:val="000000"/>
                <w:sz w:val="18"/>
                <w:szCs w:val="18"/>
              </w:rPr>
              <w:t>设计评价</w:t>
            </w:r>
          </w:p>
        </w:tc>
        <w:tc>
          <w:tcPr>
            <w:tcW w:w="3909" w:type="pct"/>
            <w:vAlign w:val="center"/>
          </w:tcPr>
          <w:p w14:paraId="23997397">
            <w:pPr>
              <w:pStyle w:val="49"/>
              <w:ind w:firstLine="0" w:firstLineChars="0"/>
              <w:rPr>
                <w:rFonts w:ascii="宋体"/>
                <w:color w:val="000000"/>
                <w:sz w:val="18"/>
                <w:szCs w:val="18"/>
              </w:rPr>
            </w:pPr>
            <w:r>
              <w:rPr>
                <w:rFonts w:ascii="宋体"/>
                <w:color w:val="000000"/>
                <w:sz w:val="18"/>
                <w:szCs w:val="18"/>
              </w:rPr>
              <w:t>1）仪器设计的符合性情况</w:t>
            </w:r>
          </w:p>
        </w:tc>
      </w:tr>
      <w:tr w14:paraId="0F3AD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91" w:type="pct"/>
            <w:vMerge w:val="continue"/>
            <w:vAlign w:val="center"/>
          </w:tcPr>
          <w:p w14:paraId="44136C26">
            <w:pPr>
              <w:pStyle w:val="49"/>
              <w:ind w:firstLine="0" w:firstLineChars="0"/>
              <w:jc w:val="center"/>
              <w:rPr>
                <w:rFonts w:ascii="宋体"/>
                <w:color w:val="000000"/>
                <w:sz w:val="18"/>
                <w:szCs w:val="18"/>
              </w:rPr>
            </w:pPr>
          </w:p>
        </w:tc>
        <w:tc>
          <w:tcPr>
            <w:tcW w:w="3909" w:type="pct"/>
            <w:vAlign w:val="center"/>
          </w:tcPr>
          <w:p w14:paraId="3828C5D9">
            <w:pPr>
              <w:pStyle w:val="49"/>
              <w:ind w:firstLine="0" w:firstLineChars="0"/>
              <w:rPr>
                <w:rFonts w:ascii="宋体"/>
                <w:color w:val="000000"/>
                <w:sz w:val="18"/>
                <w:szCs w:val="18"/>
              </w:rPr>
            </w:pPr>
            <w:r>
              <w:rPr>
                <w:rFonts w:ascii="宋体"/>
                <w:color w:val="000000"/>
                <w:sz w:val="18"/>
                <w:szCs w:val="18"/>
              </w:rPr>
              <w:t>2）技术指标达成度符合性情况</w:t>
            </w:r>
          </w:p>
        </w:tc>
      </w:tr>
      <w:tr w14:paraId="01FE7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91" w:type="pct"/>
            <w:vMerge w:val="continue"/>
            <w:vAlign w:val="center"/>
          </w:tcPr>
          <w:p w14:paraId="5FBF310C">
            <w:pPr>
              <w:pStyle w:val="49"/>
              <w:ind w:firstLine="0" w:firstLineChars="0"/>
              <w:jc w:val="center"/>
              <w:rPr>
                <w:rFonts w:ascii="宋体"/>
                <w:color w:val="000000"/>
                <w:sz w:val="18"/>
                <w:szCs w:val="18"/>
              </w:rPr>
            </w:pPr>
          </w:p>
        </w:tc>
        <w:tc>
          <w:tcPr>
            <w:tcW w:w="3909" w:type="pct"/>
            <w:vAlign w:val="center"/>
          </w:tcPr>
          <w:p w14:paraId="44C984F5">
            <w:pPr>
              <w:pStyle w:val="49"/>
              <w:ind w:firstLine="0" w:firstLineChars="0"/>
              <w:rPr>
                <w:rFonts w:ascii="宋体"/>
                <w:color w:val="000000"/>
                <w:sz w:val="18"/>
                <w:szCs w:val="18"/>
              </w:rPr>
            </w:pPr>
            <w:r>
              <w:rPr>
                <w:rFonts w:ascii="宋体"/>
                <w:color w:val="000000"/>
                <w:sz w:val="18"/>
                <w:szCs w:val="18"/>
              </w:rPr>
              <w:t>3）外观、重量、材质的符合性情况</w:t>
            </w:r>
          </w:p>
        </w:tc>
      </w:tr>
      <w:tr w14:paraId="40EC5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91" w:type="pct"/>
            <w:vMerge w:val="continue"/>
            <w:vAlign w:val="center"/>
          </w:tcPr>
          <w:p w14:paraId="1B49AF02">
            <w:pPr>
              <w:pStyle w:val="49"/>
              <w:ind w:firstLine="0" w:firstLineChars="0"/>
              <w:jc w:val="center"/>
              <w:rPr>
                <w:rFonts w:ascii="宋体"/>
                <w:color w:val="000000"/>
                <w:sz w:val="18"/>
                <w:szCs w:val="18"/>
              </w:rPr>
            </w:pPr>
          </w:p>
        </w:tc>
        <w:tc>
          <w:tcPr>
            <w:tcW w:w="3909" w:type="pct"/>
            <w:vAlign w:val="center"/>
          </w:tcPr>
          <w:p w14:paraId="74CB93A7">
            <w:pPr>
              <w:pStyle w:val="49"/>
              <w:ind w:firstLine="0" w:firstLineChars="0"/>
              <w:rPr>
                <w:rFonts w:ascii="宋体"/>
                <w:color w:val="000000"/>
                <w:sz w:val="18"/>
                <w:szCs w:val="18"/>
              </w:rPr>
            </w:pPr>
            <w:r>
              <w:rPr>
                <w:rFonts w:ascii="宋体"/>
                <w:color w:val="000000"/>
                <w:sz w:val="18"/>
                <w:szCs w:val="18"/>
              </w:rPr>
              <w:t>4）技术评价或考核情况</w:t>
            </w:r>
          </w:p>
        </w:tc>
      </w:tr>
      <w:tr w14:paraId="4DD10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91" w:type="pct"/>
            <w:vMerge w:val="continue"/>
            <w:vAlign w:val="center"/>
          </w:tcPr>
          <w:p w14:paraId="463D786B">
            <w:pPr>
              <w:pStyle w:val="49"/>
              <w:ind w:firstLine="0" w:firstLineChars="0"/>
              <w:jc w:val="center"/>
              <w:rPr>
                <w:rFonts w:ascii="宋体"/>
                <w:color w:val="000000"/>
                <w:sz w:val="18"/>
                <w:szCs w:val="18"/>
              </w:rPr>
            </w:pPr>
          </w:p>
        </w:tc>
        <w:tc>
          <w:tcPr>
            <w:tcW w:w="3909" w:type="pct"/>
            <w:vAlign w:val="center"/>
          </w:tcPr>
          <w:p w14:paraId="3F417923">
            <w:pPr>
              <w:pStyle w:val="49"/>
              <w:ind w:firstLine="0" w:firstLineChars="0"/>
              <w:rPr>
                <w:rFonts w:ascii="宋体"/>
                <w:color w:val="000000"/>
                <w:sz w:val="18"/>
                <w:szCs w:val="18"/>
              </w:rPr>
            </w:pPr>
            <w:r>
              <w:rPr>
                <w:rFonts w:ascii="宋体"/>
                <w:color w:val="000000"/>
                <w:sz w:val="18"/>
                <w:szCs w:val="18"/>
              </w:rPr>
              <w:t>5）资料完整齐套情况</w:t>
            </w:r>
          </w:p>
        </w:tc>
      </w:tr>
      <w:tr w14:paraId="53B70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91" w:type="pct"/>
            <w:vMerge w:val="restart"/>
            <w:vAlign w:val="center"/>
          </w:tcPr>
          <w:p w14:paraId="67D99411">
            <w:pPr>
              <w:pStyle w:val="49"/>
              <w:ind w:firstLine="0" w:firstLineChars="0"/>
              <w:jc w:val="center"/>
              <w:rPr>
                <w:rFonts w:ascii="宋体"/>
                <w:color w:val="000000"/>
                <w:sz w:val="18"/>
                <w:szCs w:val="18"/>
              </w:rPr>
            </w:pPr>
            <w:r>
              <w:rPr>
                <w:rFonts w:ascii="宋体"/>
                <w:color w:val="000000"/>
                <w:sz w:val="18"/>
                <w:szCs w:val="18"/>
              </w:rPr>
              <w:t>试验评价</w:t>
            </w:r>
          </w:p>
        </w:tc>
        <w:tc>
          <w:tcPr>
            <w:tcW w:w="3909" w:type="pct"/>
            <w:vAlign w:val="center"/>
          </w:tcPr>
          <w:p w14:paraId="21123CE6">
            <w:pPr>
              <w:pStyle w:val="49"/>
              <w:ind w:firstLine="0" w:firstLineChars="0"/>
              <w:rPr>
                <w:rFonts w:ascii="宋体"/>
                <w:color w:val="000000"/>
                <w:sz w:val="18"/>
                <w:szCs w:val="18"/>
              </w:rPr>
            </w:pPr>
            <w:r>
              <w:rPr>
                <w:rFonts w:ascii="宋体"/>
                <w:color w:val="000000"/>
                <w:sz w:val="18"/>
                <w:szCs w:val="18"/>
              </w:rPr>
              <w:t>1）最优环境试验情况</w:t>
            </w:r>
          </w:p>
        </w:tc>
      </w:tr>
      <w:tr w14:paraId="17E43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91" w:type="pct"/>
            <w:vMerge w:val="continue"/>
            <w:vAlign w:val="center"/>
          </w:tcPr>
          <w:p w14:paraId="3068BA76">
            <w:pPr>
              <w:pStyle w:val="49"/>
              <w:ind w:firstLine="0" w:firstLineChars="0"/>
              <w:jc w:val="center"/>
              <w:rPr>
                <w:rFonts w:ascii="宋体"/>
                <w:color w:val="000000"/>
                <w:sz w:val="18"/>
                <w:szCs w:val="18"/>
              </w:rPr>
            </w:pPr>
          </w:p>
        </w:tc>
        <w:tc>
          <w:tcPr>
            <w:tcW w:w="3909" w:type="pct"/>
            <w:vAlign w:val="center"/>
          </w:tcPr>
          <w:p w14:paraId="3CC620C7">
            <w:pPr>
              <w:pStyle w:val="49"/>
              <w:ind w:firstLine="0" w:firstLineChars="0"/>
              <w:rPr>
                <w:rFonts w:ascii="宋体"/>
                <w:color w:val="000000"/>
                <w:sz w:val="18"/>
                <w:szCs w:val="18"/>
              </w:rPr>
            </w:pPr>
            <w:r>
              <w:rPr>
                <w:rFonts w:ascii="宋体"/>
                <w:color w:val="000000"/>
                <w:sz w:val="18"/>
                <w:szCs w:val="18"/>
              </w:rPr>
              <w:t>2）实验室环境试验情况</w:t>
            </w:r>
          </w:p>
        </w:tc>
      </w:tr>
      <w:tr w14:paraId="34D31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91" w:type="pct"/>
            <w:vMerge w:val="continue"/>
            <w:vAlign w:val="center"/>
          </w:tcPr>
          <w:p w14:paraId="2969A722">
            <w:pPr>
              <w:pStyle w:val="49"/>
              <w:ind w:firstLine="0" w:firstLineChars="0"/>
              <w:jc w:val="center"/>
              <w:rPr>
                <w:rFonts w:ascii="宋体"/>
                <w:color w:val="000000"/>
                <w:sz w:val="18"/>
                <w:szCs w:val="18"/>
              </w:rPr>
            </w:pPr>
          </w:p>
        </w:tc>
        <w:tc>
          <w:tcPr>
            <w:tcW w:w="3909" w:type="pct"/>
            <w:vAlign w:val="center"/>
          </w:tcPr>
          <w:p w14:paraId="553D898F">
            <w:pPr>
              <w:pStyle w:val="49"/>
              <w:ind w:firstLine="0" w:firstLineChars="0"/>
              <w:rPr>
                <w:rFonts w:ascii="宋体"/>
                <w:color w:val="000000"/>
                <w:sz w:val="18"/>
                <w:szCs w:val="18"/>
              </w:rPr>
            </w:pPr>
            <w:r>
              <w:rPr>
                <w:rFonts w:ascii="宋体"/>
                <w:color w:val="000000"/>
                <w:sz w:val="18"/>
                <w:szCs w:val="18"/>
              </w:rPr>
              <w:t>3）工况环境试验情况</w:t>
            </w:r>
          </w:p>
        </w:tc>
      </w:tr>
      <w:tr w14:paraId="0FE3F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91" w:type="pct"/>
            <w:vMerge w:val="continue"/>
            <w:vAlign w:val="center"/>
          </w:tcPr>
          <w:p w14:paraId="20C0C5FF">
            <w:pPr>
              <w:pStyle w:val="49"/>
              <w:ind w:firstLine="0" w:firstLineChars="0"/>
              <w:jc w:val="center"/>
              <w:rPr>
                <w:rFonts w:ascii="宋体"/>
                <w:color w:val="000000"/>
                <w:sz w:val="18"/>
                <w:szCs w:val="18"/>
              </w:rPr>
            </w:pPr>
          </w:p>
        </w:tc>
        <w:tc>
          <w:tcPr>
            <w:tcW w:w="3909" w:type="pct"/>
            <w:vAlign w:val="center"/>
          </w:tcPr>
          <w:p w14:paraId="1E78806F">
            <w:pPr>
              <w:pStyle w:val="49"/>
              <w:ind w:firstLine="0" w:firstLineChars="0"/>
              <w:rPr>
                <w:rFonts w:ascii="宋体"/>
                <w:color w:val="000000"/>
                <w:sz w:val="18"/>
                <w:szCs w:val="18"/>
              </w:rPr>
            </w:pPr>
            <w:r>
              <w:rPr>
                <w:rFonts w:ascii="宋体"/>
                <w:color w:val="000000"/>
                <w:sz w:val="18"/>
                <w:szCs w:val="18"/>
              </w:rPr>
              <w:t>4）技术评价或考核情况</w:t>
            </w:r>
          </w:p>
        </w:tc>
      </w:tr>
      <w:tr w14:paraId="7AF53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91" w:type="pct"/>
            <w:vMerge w:val="continue"/>
            <w:vAlign w:val="center"/>
          </w:tcPr>
          <w:p w14:paraId="367BFDE2">
            <w:pPr>
              <w:pStyle w:val="49"/>
              <w:ind w:firstLine="0" w:firstLineChars="0"/>
              <w:jc w:val="center"/>
              <w:rPr>
                <w:rFonts w:ascii="宋体"/>
                <w:color w:val="000000"/>
                <w:sz w:val="18"/>
                <w:szCs w:val="18"/>
              </w:rPr>
            </w:pPr>
          </w:p>
        </w:tc>
        <w:tc>
          <w:tcPr>
            <w:tcW w:w="3909" w:type="pct"/>
            <w:vAlign w:val="center"/>
          </w:tcPr>
          <w:p w14:paraId="4DC78990">
            <w:pPr>
              <w:pStyle w:val="49"/>
              <w:ind w:firstLine="0" w:firstLineChars="0"/>
              <w:rPr>
                <w:rFonts w:ascii="宋体"/>
                <w:color w:val="000000"/>
                <w:sz w:val="18"/>
                <w:szCs w:val="18"/>
              </w:rPr>
            </w:pPr>
            <w:r>
              <w:rPr>
                <w:rFonts w:ascii="宋体"/>
                <w:color w:val="000000"/>
                <w:sz w:val="18"/>
                <w:szCs w:val="18"/>
              </w:rPr>
              <w:t>5）资料完整齐套情况</w:t>
            </w:r>
          </w:p>
        </w:tc>
      </w:tr>
      <w:tr w14:paraId="0CAC0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091" w:type="pct"/>
            <w:vMerge w:val="restart"/>
            <w:vAlign w:val="center"/>
          </w:tcPr>
          <w:p w14:paraId="2C61C936">
            <w:pPr>
              <w:pStyle w:val="49"/>
              <w:ind w:firstLine="0" w:firstLineChars="0"/>
              <w:jc w:val="center"/>
              <w:rPr>
                <w:rFonts w:ascii="宋体"/>
                <w:color w:val="000000"/>
                <w:sz w:val="18"/>
                <w:szCs w:val="18"/>
              </w:rPr>
            </w:pPr>
            <w:r>
              <w:rPr>
                <w:rFonts w:ascii="宋体"/>
                <w:color w:val="000000"/>
                <w:sz w:val="18"/>
                <w:szCs w:val="18"/>
              </w:rPr>
              <w:t>制造评价</w:t>
            </w:r>
          </w:p>
        </w:tc>
        <w:tc>
          <w:tcPr>
            <w:tcW w:w="3909" w:type="pct"/>
            <w:vAlign w:val="center"/>
          </w:tcPr>
          <w:p w14:paraId="3E70E91F">
            <w:pPr>
              <w:pStyle w:val="49"/>
              <w:ind w:firstLine="0" w:firstLineChars="0"/>
              <w:rPr>
                <w:rFonts w:ascii="宋体"/>
                <w:color w:val="000000"/>
                <w:sz w:val="18"/>
                <w:szCs w:val="18"/>
              </w:rPr>
            </w:pPr>
            <w:r>
              <w:rPr>
                <w:rFonts w:ascii="宋体"/>
                <w:color w:val="000000"/>
                <w:sz w:val="18"/>
                <w:szCs w:val="18"/>
              </w:rPr>
              <w:t>1）制造过程中的工艺参数达成与质量一致性情况：</w:t>
            </w:r>
          </w:p>
        </w:tc>
      </w:tr>
      <w:tr w14:paraId="7300D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91" w:type="pct"/>
            <w:vMerge w:val="continue"/>
            <w:vAlign w:val="center"/>
          </w:tcPr>
          <w:p w14:paraId="3FCFCF33">
            <w:pPr>
              <w:pStyle w:val="49"/>
              <w:ind w:firstLine="0" w:firstLineChars="0"/>
              <w:jc w:val="center"/>
              <w:rPr>
                <w:rFonts w:ascii="宋体"/>
                <w:color w:val="000000"/>
                <w:sz w:val="18"/>
                <w:szCs w:val="18"/>
              </w:rPr>
            </w:pPr>
          </w:p>
        </w:tc>
        <w:tc>
          <w:tcPr>
            <w:tcW w:w="3909" w:type="pct"/>
            <w:vAlign w:val="center"/>
          </w:tcPr>
          <w:p w14:paraId="224CAFCC">
            <w:pPr>
              <w:pStyle w:val="49"/>
              <w:ind w:firstLine="0" w:firstLineChars="0"/>
              <w:rPr>
                <w:rFonts w:ascii="宋体"/>
                <w:color w:val="000000"/>
                <w:sz w:val="18"/>
                <w:szCs w:val="18"/>
              </w:rPr>
            </w:pPr>
            <w:r>
              <w:rPr>
                <w:rFonts w:ascii="宋体"/>
                <w:color w:val="000000"/>
                <w:sz w:val="18"/>
                <w:szCs w:val="18"/>
              </w:rPr>
              <w:t>2）供应链稳定性情况</w:t>
            </w:r>
          </w:p>
        </w:tc>
      </w:tr>
      <w:tr w14:paraId="1BDC4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91" w:type="pct"/>
            <w:vMerge w:val="continue"/>
            <w:vAlign w:val="center"/>
          </w:tcPr>
          <w:p w14:paraId="025985FB">
            <w:pPr>
              <w:pStyle w:val="49"/>
              <w:ind w:firstLine="0" w:firstLineChars="0"/>
              <w:jc w:val="center"/>
              <w:rPr>
                <w:rFonts w:ascii="宋体"/>
                <w:color w:val="000000"/>
                <w:sz w:val="18"/>
                <w:szCs w:val="18"/>
              </w:rPr>
            </w:pPr>
          </w:p>
        </w:tc>
        <w:tc>
          <w:tcPr>
            <w:tcW w:w="3909" w:type="pct"/>
            <w:vAlign w:val="center"/>
          </w:tcPr>
          <w:p w14:paraId="3F758E2E">
            <w:pPr>
              <w:pStyle w:val="49"/>
              <w:ind w:firstLine="0" w:firstLineChars="0"/>
              <w:rPr>
                <w:rFonts w:ascii="宋体"/>
                <w:color w:val="000000"/>
                <w:sz w:val="18"/>
                <w:szCs w:val="18"/>
              </w:rPr>
            </w:pPr>
            <w:r>
              <w:rPr>
                <w:rFonts w:ascii="宋体"/>
                <w:color w:val="000000"/>
                <w:sz w:val="18"/>
                <w:szCs w:val="18"/>
              </w:rPr>
              <w:t>3）技术评价或考核情况</w:t>
            </w:r>
          </w:p>
        </w:tc>
      </w:tr>
      <w:tr w14:paraId="281E8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91" w:type="pct"/>
            <w:vMerge w:val="continue"/>
            <w:vAlign w:val="center"/>
          </w:tcPr>
          <w:p w14:paraId="6C1DCAFE">
            <w:pPr>
              <w:pStyle w:val="49"/>
              <w:ind w:firstLine="0" w:firstLineChars="0"/>
              <w:jc w:val="center"/>
              <w:rPr>
                <w:rFonts w:ascii="宋体"/>
                <w:color w:val="000000"/>
                <w:sz w:val="18"/>
                <w:szCs w:val="18"/>
              </w:rPr>
            </w:pPr>
          </w:p>
        </w:tc>
        <w:tc>
          <w:tcPr>
            <w:tcW w:w="3909" w:type="pct"/>
            <w:vAlign w:val="center"/>
          </w:tcPr>
          <w:p w14:paraId="4E016F7A">
            <w:pPr>
              <w:pStyle w:val="49"/>
              <w:ind w:firstLine="0" w:firstLineChars="0"/>
              <w:rPr>
                <w:rFonts w:ascii="宋体"/>
                <w:color w:val="000000"/>
                <w:sz w:val="18"/>
                <w:szCs w:val="18"/>
              </w:rPr>
            </w:pPr>
            <w:r>
              <w:rPr>
                <w:rFonts w:ascii="宋体"/>
                <w:color w:val="000000"/>
                <w:sz w:val="18"/>
                <w:szCs w:val="18"/>
              </w:rPr>
              <w:t>4）资料完整齐套情况</w:t>
            </w:r>
          </w:p>
        </w:tc>
      </w:tr>
    </w:tbl>
    <w:p w14:paraId="3683D4E8">
      <w:pPr>
        <w:pStyle w:val="140"/>
        <w:numPr>
          <w:ilvl w:val="2"/>
          <w:numId w:val="2"/>
        </w:numPr>
        <w:spacing w:before="156" w:after="156"/>
        <w:ind w:left="7" w:hanging="7"/>
        <w:rPr>
          <w:rFonts w:ascii="Times New Roman"/>
          <w:szCs w:val="22"/>
        </w:rPr>
      </w:pPr>
      <w:bookmarkStart w:id="248" w:name="_Toc223445833"/>
      <w:bookmarkStart w:id="249" w:name="_Toc2710"/>
      <w:r>
        <w:rPr>
          <w:rFonts w:ascii="Times New Roman"/>
          <w:szCs w:val="22"/>
        </w:rPr>
        <w:t>评价指标的设立</w:t>
      </w:r>
      <w:bookmarkEnd w:id="248"/>
    </w:p>
    <w:p w14:paraId="7A8BA9C2">
      <w:pPr>
        <w:pStyle w:val="49"/>
        <w:spacing w:line="276" w:lineRule="auto"/>
        <w:ind w:firstLine="420"/>
        <w:jc w:val="left"/>
      </w:pPr>
      <w:r>
        <w:rPr>
          <w:szCs w:val="22"/>
        </w:rPr>
        <w:t>电子测量仪器的技术成熟度评价指标的设立，主要考虑如下因素：</w:t>
      </w:r>
    </w:p>
    <w:bookmarkEnd w:id="249"/>
    <w:p w14:paraId="5AFC83BE">
      <w:pPr>
        <w:pStyle w:val="129"/>
        <w:numPr>
          <w:ilvl w:val="0"/>
          <w:numId w:val="29"/>
        </w:numPr>
        <w:tabs>
          <w:tab w:val="left" w:pos="840"/>
        </w:tabs>
        <w:spacing w:line="276" w:lineRule="auto"/>
        <w:ind w:left="840" w:leftChars="200" w:hanging="420" w:hangingChars="200"/>
        <w:rPr>
          <w:rFonts w:ascii="Times New Roman"/>
          <w:szCs w:val="22"/>
        </w:rPr>
      </w:pPr>
      <w:r>
        <w:rPr>
          <w:rFonts w:ascii="Times New Roman"/>
          <w:szCs w:val="22"/>
        </w:rPr>
        <w:t>准入要求：各阶段的技术成熟度评价的准入要求为，应满足其相应</w:t>
      </w:r>
      <w:r>
        <w:rPr>
          <w:rFonts w:ascii="Times New Roman"/>
          <w:szCs w:val="22"/>
          <w:highlight w:val="yellow"/>
        </w:rPr>
        <w:t>较低</w:t>
      </w:r>
      <w:r>
        <w:rPr>
          <w:rFonts w:ascii="Times New Roman"/>
          <w:szCs w:val="22"/>
        </w:rPr>
        <w:t>技术成熟度等级要求；</w:t>
      </w:r>
    </w:p>
    <w:p w14:paraId="2456EB10">
      <w:pPr>
        <w:pStyle w:val="129"/>
        <w:numPr>
          <w:ilvl w:val="0"/>
          <w:numId w:val="29"/>
        </w:numPr>
        <w:tabs>
          <w:tab w:val="left" w:pos="840"/>
        </w:tabs>
        <w:spacing w:line="276" w:lineRule="auto"/>
        <w:ind w:left="840" w:leftChars="200" w:hanging="420" w:hangingChars="200"/>
        <w:rPr>
          <w:rFonts w:ascii="Times New Roman"/>
          <w:szCs w:val="22"/>
        </w:rPr>
      </w:pPr>
      <w:r>
        <w:rPr>
          <w:rFonts w:ascii="Times New Roman"/>
          <w:szCs w:val="22"/>
        </w:rPr>
        <w:t>设计评价：宜根据不同阶段的设计要求的实现情况、性能指标要求以及实物外观形态的特征实现情况开展评价。要求如下：</w:t>
      </w:r>
    </w:p>
    <w:p w14:paraId="358492E4">
      <w:pPr>
        <w:pStyle w:val="49"/>
        <w:numPr>
          <w:ilvl w:val="0"/>
          <w:numId w:val="30"/>
        </w:numPr>
        <w:spacing w:line="276" w:lineRule="auto"/>
        <w:ind w:left="1245" w:hanging="405" w:firstLineChars="0"/>
        <w:jc w:val="left"/>
        <w:rPr>
          <w:szCs w:val="22"/>
        </w:rPr>
      </w:pPr>
      <w:r>
        <w:rPr>
          <w:szCs w:val="22"/>
        </w:rPr>
        <w:t>仪器设计的符合性情况：可依据《可行性设计报告》、《初步设计方案》、《产品设计大纲》、《技术规格书》等技术文件，完成相应的理论推导、数学建模、仿真验证或实物验证；</w:t>
      </w:r>
    </w:p>
    <w:p w14:paraId="3A03F2A5">
      <w:pPr>
        <w:pStyle w:val="49"/>
        <w:numPr>
          <w:ilvl w:val="0"/>
          <w:numId w:val="30"/>
        </w:numPr>
        <w:spacing w:line="276" w:lineRule="auto"/>
        <w:ind w:left="1245" w:hanging="405" w:firstLineChars="0"/>
        <w:jc w:val="left"/>
        <w:rPr>
          <w:szCs w:val="22"/>
        </w:rPr>
      </w:pPr>
      <w:r>
        <w:rPr>
          <w:szCs w:val="22"/>
        </w:rPr>
        <w:t>技术指标达成度符合性情况：可根据相应阶段的设计要求，针对静态精度、动态响应时间、长期稳定性等关键参数，完成相应的理论推导、数学建模、仿真验证或实物验证，相关参数应满足</w:t>
      </w:r>
      <w:r>
        <w:rPr>
          <w:szCs w:val="22"/>
          <w:highlight w:val="yellow"/>
        </w:rPr>
        <w:t>国家、行业计量规范、检定规程要求</w:t>
      </w:r>
      <w:r>
        <w:rPr>
          <w:szCs w:val="22"/>
        </w:rPr>
        <w:t>，如电子测量仪器涉及软件，宜开展软件评估测试。如产品声明全生命周期要求及其指标，应提供保证在其生命周期内的技术指标达成度的要求和评价方法；</w:t>
      </w:r>
    </w:p>
    <w:p w14:paraId="44807829">
      <w:pPr>
        <w:pStyle w:val="49"/>
        <w:numPr>
          <w:ilvl w:val="0"/>
          <w:numId w:val="30"/>
        </w:numPr>
        <w:spacing w:line="276" w:lineRule="auto"/>
        <w:ind w:left="1245" w:hanging="405" w:firstLineChars="0"/>
        <w:jc w:val="left"/>
        <w:rPr>
          <w:szCs w:val="22"/>
        </w:rPr>
      </w:pPr>
      <w:r>
        <w:rPr>
          <w:szCs w:val="22"/>
        </w:rPr>
        <w:t>外观、重量、材质的符合性情况：原理样机及之前的阶段，其外观、重量和材质可与最终产品有所不同，工程样机外观和材质应与最终产品基本一致，重量可略有不同。针对特殊场景或特殊尺寸的电子测量仪器最终产品，可以根据技术成熟度等级的要求，按比例缩尺模型的阶段性产品开展技术成熟度评价。如，针对航空航天、深海探测等特殊场景的缩尺模型/原理样机，允许外观、重量、材质与最终产品存在差异，但核心功能接口需与设计方案完全一致；</w:t>
      </w:r>
    </w:p>
    <w:p w14:paraId="0F8E9D08">
      <w:pPr>
        <w:pStyle w:val="49"/>
        <w:numPr>
          <w:ilvl w:val="0"/>
          <w:numId w:val="30"/>
        </w:numPr>
        <w:spacing w:line="276" w:lineRule="auto"/>
        <w:ind w:left="1245" w:hanging="405" w:firstLineChars="0"/>
        <w:jc w:val="left"/>
        <w:rPr>
          <w:szCs w:val="22"/>
        </w:rPr>
      </w:pPr>
      <w:r>
        <w:rPr>
          <w:szCs w:val="22"/>
        </w:rPr>
        <w:t>技术评价或考核情况：邀请内外部专家开展了相关的技术评价，覆盖了关键技术指标，完成了技术更新和验证；</w:t>
      </w:r>
    </w:p>
    <w:p w14:paraId="6D2AF11A">
      <w:pPr>
        <w:pStyle w:val="49"/>
        <w:numPr>
          <w:ilvl w:val="0"/>
          <w:numId w:val="30"/>
        </w:numPr>
        <w:spacing w:line="276" w:lineRule="auto"/>
        <w:ind w:left="1245" w:hanging="405" w:firstLineChars="0"/>
        <w:jc w:val="left"/>
        <w:rPr>
          <w:szCs w:val="22"/>
        </w:rPr>
      </w:pPr>
      <w:r>
        <w:rPr>
          <w:szCs w:val="22"/>
        </w:rPr>
        <w:t>资料完整齐套情况：设计文档应完整、齐套，并完成项目管理文档归档。</w:t>
      </w:r>
    </w:p>
    <w:p w14:paraId="2370714D">
      <w:pPr>
        <w:pStyle w:val="129"/>
        <w:numPr>
          <w:ilvl w:val="0"/>
          <w:numId w:val="29"/>
        </w:numPr>
        <w:tabs>
          <w:tab w:val="left" w:pos="840"/>
        </w:tabs>
        <w:spacing w:line="276" w:lineRule="auto"/>
        <w:ind w:left="840" w:leftChars="200" w:hanging="420" w:hangingChars="200"/>
        <w:rPr>
          <w:rFonts w:ascii="Times New Roman"/>
          <w:szCs w:val="22"/>
        </w:rPr>
      </w:pPr>
      <w:r>
        <w:rPr>
          <w:rFonts w:ascii="Times New Roman"/>
          <w:szCs w:val="22"/>
        </w:rPr>
        <w:t>试验评价：宜根据不同阶段试验验证要求和国家、行业标准符合性规定，具体测试内容可根据不同阶段的产品进行调整。要求如下：</w:t>
      </w:r>
    </w:p>
    <w:p w14:paraId="2BB75E62">
      <w:pPr>
        <w:pStyle w:val="49"/>
        <w:numPr>
          <w:ilvl w:val="0"/>
          <w:numId w:val="31"/>
        </w:numPr>
        <w:spacing w:line="276" w:lineRule="auto"/>
        <w:ind w:left="1245" w:hanging="405" w:firstLineChars="0"/>
        <w:jc w:val="left"/>
        <w:rPr>
          <w:szCs w:val="22"/>
        </w:rPr>
      </w:pPr>
      <w:r>
        <w:rPr>
          <w:szCs w:val="22"/>
        </w:rPr>
        <w:t>最优环境试验情况：主要适用于实现关键技术实现验证，在温度、湿度、洁净度的最优测量条件下验证实物的功能和性能。该实物可以是面包板、子模块、子系统、原理样机、工程样机等；</w:t>
      </w:r>
    </w:p>
    <w:p w14:paraId="34AC8D0D">
      <w:pPr>
        <w:pStyle w:val="49"/>
        <w:numPr>
          <w:ilvl w:val="0"/>
          <w:numId w:val="31"/>
        </w:numPr>
        <w:spacing w:line="276" w:lineRule="auto"/>
        <w:ind w:left="1245" w:hanging="405" w:firstLineChars="0"/>
        <w:jc w:val="left"/>
        <w:rPr>
          <w:szCs w:val="22"/>
        </w:rPr>
      </w:pPr>
      <w:r>
        <w:rPr>
          <w:szCs w:val="22"/>
        </w:rPr>
        <w:t>实验室环境试验情况：对于工程样机整机，可参考GB/T 6587-2012第4章、GB 4793.1-2025等标准规定的安全性、环境适应性、包装运输、电磁兼容性、电源适应性、可靠性等要求（以下简称6性）；对于自动测试系统，可参考GB/T 37974-2019第6章规定开展验证，验证实物的功能、性能、可靠性、稳定性等实现情况；对于电子测量仪器涉及的软件，可参考GB/T 25000.51-2016相关要求；</w:t>
      </w:r>
    </w:p>
    <w:p w14:paraId="5AABEF15">
      <w:pPr>
        <w:pStyle w:val="49"/>
        <w:numPr>
          <w:ilvl w:val="0"/>
          <w:numId w:val="31"/>
        </w:numPr>
        <w:spacing w:line="276" w:lineRule="auto"/>
        <w:ind w:left="1245" w:hanging="405" w:firstLineChars="0"/>
        <w:jc w:val="left"/>
        <w:rPr>
          <w:szCs w:val="22"/>
        </w:rPr>
      </w:pPr>
      <w:r>
        <w:rPr>
          <w:szCs w:val="22"/>
        </w:rPr>
        <w:t>工况环境试验情况：主要适用于工程样机等整机，</w:t>
      </w:r>
      <w:r>
        <w:rPr>
          <w:rFonts w:hint="eastAsia"/>
          <w:szCs w:val="22"/>
          <w:highlight w:val="yellow"/>
        </w:rPr>
        <w:t>在</w:t>
      </w:r>
      <w:r>
        <w:rPr>
          <w:szCs w:val="22"/>
        </w:rPr>
        <w:t>如室外、移动等全状态、全场景、全条件状态下，验证实物的功能、性能、可靠性、稳定性等要求的符合性情况，其中，设计余量考核、模拟误用试验可分别参考GB/T 13166-2018的4.3和第5章执行；</w:t>
      </w:r>
    </w:p>
    <w:p w14:paraId="10FFDDC9">
      <w:pPr>
        <w:pStyle w:val="49"/>
        <w:numPr>
          <w:ilvl w:val="0"/>
          <w:numId w:val="31"/>
        </w:numPr>
        <w:spacing w:line="276" w:lineRule="auto"/>
        <w:ind w:left="1245" w:hanging="405" w:firstLineChars="0"/>
        <w:jc w:val="left"/>
        <w:rPr>
          <w:szCs w:val="22"/>
        </w:rPr>
      </w:pPr>
      <w:r>
        <w:rPr>
          <w:szCs w:val="22"/>
        </w:rPr>
        <w:t>技术评价或考核情况：邀请内外部专家开展了相关的试验考核，覆盖了试验大纲全部要求，完成了试验内容更新和验证；</w:t>
      </w:r>
    </w:p>
    <w:p w14:paraId="42EC23BD">
      <w:pPr>
        <w:pStyle w:val="49"/>
        <w:numPr>
          <w:ilvl w:val="0"/>
          <w:numId w:val="31"/>
        </w:numPr>
        <w:spacing w:line="276" w:lineRule="auto"/>
        <w:ind w:left="1245" w:hanging="405" w:firstLineChars="0"/>
        <w:jc w:val="left"/>
        <w:rPr>
          <w:szCs w:val="22"/>
        </w:rPr>
      </w:pPr>
      <w:r>
        <w:rPr>
          <w:szCs w:val="22"/>
        </w:rPr>
        <w:t>资料完整齐套情况：试验大纲、原始记录、报告、结果评价等文档完整、齐套。</w:t>
      </w:r>
    </w:p>
    <w:p w14:paraId="7823DA94">
      <w:pPr>
        <w:pStyle w:val="129"/>
        <w:numPr>
          <w:ilvl w:val="0"/>
          <w:numId w:val="29"/>
        </w:numPr>
        <w:tabs>
          <w:tab w:val="left" w:pos="840"/>
        </w:tabs>
        <w:spacing w:line="276" w:lineRule="auto"/>
        <w:ind w:left="840" w:leftChars="200" w:hanging="420" w:hangingChars="200"/>
        <w:rPr>
          <w:rFonts w:ascii="Times New Roman"/>
          <w:szCs w:val="22"/>
        </w:rPr>
      </w:pPr>
      <w:r>
        <w:rPr>
          <w:rFonts w:ascii="Times New Roman"/>
          <w:szCs w:val="22"/>
        </w:rPr>
        <w:t>制造评价：宜考虑电子测量仪器制造工艺稳定性以及供应链稳定性等内容。要求如下：</w:t>
      </w:r>
    </w:p>
    <w:p w14:paraId="12856691">
      <w:pPr>
        <w:pStyle w:val="49"/>
        <w:numPr>
          <w:ilvl w:val="0"/>
          <w:numId w:val="32"/>
        </w:numPr>
        <w:spacing w:line="276" w:lineRule="auto"/>
        <w:ind w:left="1245" w:hanging="405" w:firstLineChars="0"/>
        <w:jc w:val="left"/>
        <w:rPr>
          <w:szCs w:val="22"/>
        </w:rPr>
      </w:pPr>
      <w:r>
        <w:rPr>
          <w:szCs w:val="22"/>
        </w:rPr>
        <w:t>制造过程中的工艺参数达成与质量一致性情况：如焊接温度、装配公差等控制能力，与设计要求和装配要求的符合性情况，如</w:t>
      </w:r>
      <w:bookmarkStart w:id="250" w:name="OLE_LINK1"/>
      <w:r>
        <w:rPr>
          <w:szCs w:val="22"/>
        </w:rPr>
        <w:t>GB/T 2828.1-2012</w:t>
      </w:r>
      <w:bookmarkEnd w:id="250"/>
      <w:r>
        <w:rPr>
          <w:szCs w:val="22"/>
        </w:rPr>
        <w:t>；</w:t>
      </w:r>
    </w:p>
    <w:p w14:paraId="22BC7376">
      <w:pPr>
        <w:pStyle w:val="49"/>
        <w:numPr>
          <w:ilvl w:val="0"/>
          <w:numId w:val="32"/>
        </w:numPr>
        <w:spacing w:line="276" w:lineRule="auto"/>
        <w:ind w:left="1245" w:hanging="405" w:firstLineChars="0"/>
        <w:jc w:val="left"/>
        <w:rPr>
          <w:szCs w:val="22"/>
        </w:rPr>
      </w:pPr>
      <w:r>
        <w:rPr>
          <w:szCs w:val="22"/>
        </w:rPr>
        <w:t>供应链稳定性情况，主要考虑影响关键技术的软硬件和部组件等供应商的能力水平和风险管控，如元器件自主可控或国产化要求；</w:t>
      </w:r>
    </w:p>
    <w:p w14:paraId="32A644D8">
      <w:pPr>
        <w:pStyle w:val="49"/>
        <w:numPr>
          <w:ilvl w:val="0"/>
          <w:numId w:val="32"/>
        </w:numPr>
        <w:spacing w:line="276" w:lineRule="auto"/>
        <w:ind w:left="1245" w:hanging="405" w:firstLineChars="0"/>
        <w:jc w:val="left"/>
        <w:rPr>
          <w:szCs w:val="22"/>
        </w:rPr>
      </w:pPr>
      <w:r>
        <w:rPr>
          <w:szCs w:val="22"/>
        </w:rPr>
        <w:t>技术评价或考核情况：邀请内外部专家开展了相关的技术评价，覆盖了质量控制指标，完成了资料更新和验证；</w:t>
      </w:r>
    </w:p>
    <w:p w14:paraId="2FABD72E">
      <w:pPr>
        <w:pStyle w:val="49"/>
        <w:numPr>
          <w:ilvl w:val="0"/>
          <w:numId w:val="32"/>
        </w:numPr>
        <w:spacing w:line="276" w:lineRule="auto"/>
        <w:ind w:left="1245" w:hanging="405" w:firstLineChars="0"/>
        <w:jc w:val="left"/>
        <w:rPr>
          <w:szCs w:val="22"/>
        </w:rPr>
      </w:pPr>
      <w:r>
        <w:rPr>
          <w:szCs w:val="22"/>
        </w:rPr>
        <w:t>资料完整齐套情况：生产工艺管理等文档完整、齐套。</w:t>
      </w:r>
    </w:p>
    <w:p w14:paraId="6E6AC8D7">
      <w:pPr>
        <w:pStyle w:val="52"/>
        <w:spacing w:before="312" w:after="312"/>
        <w:rPr>
          <w:rFonts w:ascii="Times New Roman"/>
        </w:rPr>
      </w:pPr>
      <w:bookmarkStart w:id="251" w:name="_Toc176785465"/>
      <w:bookmarkEnd w:id="251"/>
      <w:bookmarkStart w:id="252" w:name="_Toc176785467"/>
      <w:bookmarkEnd w:id="252"/>
      <w:bookmarkStart w:id="253" w:name="_Toc176785464"/>
      <w:bookmarkEnd w:id="253"/>
      <w:bookmarkStart w:id="254" w:name="_Toc176785604"/>
      <w:bookmarkEnd w:id="254"/>
      <w:bookmarkStart w:id="255" w:name="_Toc176785602"/>
      <w:bookmarkEnd w:id="255"/>
      <w:bookmarkStart w:id="256" w:name="_Toc176785607"/>
      <w:bookmarkEnd w:id="256"/>
      <w:bookmarkStart w:id="257" w:name="_Toc176785460"/>
      <w:bookmarkEnd w:id="257"/>
      <w:bookmarkStart w:id="258" w:name="_Toc176785598"/>
      <w:bookmarkEnd w:id="258"/>
      <w:bookmarkStart w:id="259" w:name="_Toc176785605"/>
      <w:bookmarkEnd w:id="259"/>
      <w:bookmarkStart w:id="260" w:name="_Toc176785466"/>
      <w:bookmarkEnd w:id="260"/>
      <w:bookmarkStart w:id="261" w:name="_Toc176785468"/>
      <w:bookmarkEnd w:id="261"/>
      <w:bookmarkStart w:id="262" w:name="_Toc176785600"/>
      <w:bookmarkEnd w:id="262"/>
      <w:bookmarkStart w:id="263" w:name="_Toc176785609"/>
      <w:bookmarkEnd w:id="263"/>
      <w:bookmarkStart w:id="264" w:name="_Toc176785610"/>
      <w:bookmarkEnd w:id="264"/>
      <w:bookmarkStart w:id="265" w:name="_Toc176785453"/>
      <w:bookmarkEnd w:id="265"/>
      <w:bookmarkStart w:id="266" w:name="_Toc176785599"/>
      <w:bookmarkEnd w:id="266"/>
      <w:bookmarkStart w:id="267" w:name="_Toc176785459"/>
      <w:bookmarkEnd w:id="267"/>
      <w:bookmarkStart w:id="268" w:name="_Toc176785596"/>
      <w:bookmarkEnd w:id="268"/>
      <w:bookmarkStart w:id="269" w:name="_Toc176785595"/>
      <w:bookmarkEnd w:id="269"/>
      <w:bookmarkStart w:id="270" w:name="_Toc176785608"/>
      <w:bookmarkEnd w:id="270"/>
      <w:bookmarkStart w:id="271" w:name="_Toc176785454"/>
      <w:bookmarkEnd w:id="271"/>
      <w:bookmarkStart w:id="272" w:name="_Toc176785456"/>
      <w:bookmarkEnd w:id="272"/>
      <w:bookmarkStart w:id="273" w:name="_Toc176785457"/>
      <w:bookmarkEnd w:id="273"/>
      <w:bookmarkStart w:id="274" w:name="_Toc176785462"/>
      <w:bookmarkEnd w:id="274"/>
      <w:bookmarkStart w:id="275" w:name="_Toc176785455"/>
      <w:bookmarkEnd w:id="275"/>
      <w:bookmarkStart w:id="276" w:name="_Toc176785597"/>
      <w:bookmarkEnd w:id="276"/>
      <w:bookmarkStart w:id="277" w:name="_Toc176785458"/>
      <w:bookmarkEnd w:id="277"/>
      <w:bookmarkStart w:id="278" w:name="_Toc176785601"/>
      <w:bookmarkEnd w:id="278"/>
      <w:bookmarkStart w:id="279" w:name="_Toc176785463"/>
      <w:bookmarkEnd w:id="279"/>
      <w:bookmarkStart w:id="280" w:name="_Toc176785461"/>
      <w:bookmarkEnd w:id="280"/>
      <w:bookmarkStart w:id="281" w:name="_Toc176785606"/>
      <w:bookmarkEnd w:id="281"/>
      <w:bookmarkStart w:id="282" w:name="_Toc176785603"/>
      <w:bookmarkEnd w:id="282"/>
      <w:bookmarkStart w:id="283" w:name="_Toc223445834"/>
      <w:bookmarkStart w:id="284" w:name="_Toc11569"/>
      <w:r>
        <w:rPr>
          <w:rFonts w:ascii="Times New Roman"/>
        </w:rPr>
        <w:t>取值规则</w:t>
      </w:r>
      <w:bookmarkEnd w:id="283"/>
    </w:p>
    <w:p w14:paraId="11A7C4BD">
      <w:pPr>
        <w:pStyle w:val="140"/>
        <w:numPr>
          <w:ilvl w:val="2"/>
          <w:numId w:val="2"/>
        </w:numPr>
        <w:spacing w:before="156" w:after="156"/>
        <w:ind w:left="7" w:hanging="7"/>
        <w:rPr>
          <w:rFonts w:ascii="Times New Roman"/>
          <w:szCs w:val="22"/>
        </w:rPr>
      </w:pPr>
      <w:bookmarkStart w:id="285" w:name="_Toc223445835"/>
      <w:bookmarkStart w:id="286" w:name="_Toc18815"/>
      <w:r>
        <w:rPr>
          <w:rFonts w:ascii="Times New Roman"/>
          <w:szCs w:val="22"/>
        </w:rPr>
        <w:t>取值方法</w:t>
      </w:r>
      <w:bookmarkEnd w:id="285"/>
    </w:p>
    <w:p w14:paraId="6C333809">
      <w:pPr>
        <w:pStyle w:val="49"/>
        <w:spacing w:line="276" w:lineRule="auto"/>
        <w:ind w:firstLine="420"/>
      </w:pPr>
      <w:r>
        <w:t>电子测量仪器技术成熟度评价，采用主观赋值法。其中：</w:t>
      </w:r>
    </w:p>
    <w:p w14:paraId="03F9A603">
      <w:pPr>
        <w:pStyle w:val="49"/>
        <w:numPr>
          <w:ilvl w:val="0"/>
          <w:numId w:val="33"/>
        </w:numPr>
        <w:spacing w:line="276" w:lineRule="auto"/>
        <w:ind w:firstLine="420"/>
      </w:pPr>
      <w:r>
        <w:t>一级评价指标“准入要求”为符合性条款，不占分值，不满足该条款要求，则不能开展相应技术成熟度等级的评价；</w:t>
      </w:r>
    </w:p>
    <w:p w14:paraId="1B627491">
      <w:pPr>
        <w:pStyle w:val="49"/>
        <w:numPr>
          <w:ilvl w:val="0"/>
          <w:numId w:val="33"/>
        </w:numPr>
        <w:spacing w:line="276" w:lineRule="auto"/>
        <w:ind w:firstLine="420"/>
      </w:pPr>
      <w:r>
        <w:t>具有赋值依据的指标，根据赋值区间给予的分值进行赋值；</w:t>
      </w:r>
    </w:p>
    <w:p w14:paraId="2B1EB059">
      <w:pPr>
        <w:pStyle w:val="49"/>
        <w:numPr>
          <w:ilvl w:val="0"/>
          <w:numId w:val="33"/>
        </w:numPr>
        <w:spacing w:line="276" w:lineRule="auto"/>
        <w:ind w:firstLine="420"/>
      </w:pPr>
      <w:r>
        <w:t>不具有赋值依据的指标，该指标可不予评价。</w:t>
      </w:r>
    </w:p>
    <w:p w14:paraId="53601FB8">
      <w:pPr>
        <w:pStyle w:val="140"/>
        <w:numPr>
          <w:ilvl w:val="2"/>
          <w:numId w:val="2"/>
        </w:numPr>
        <w:spacing w:before="156" w:after="156"/>
        <w:ind w:left="7" w:hanging="7"/>
        <w:rPr>
          <w:rFonts w:ascii="Times New Roman"/>
          <w:szCs w:val="22"/>
        </w:rPr>
      </w:pPr>
      <w:bookmarkStart w:id="287" w:name="_Toc223445836"/>
      <w:r>
        <w:rPr>
          <w:rFonts w:ascii="Times New Roman"/>
          <w:szCs w:val="22"/>
        </w:rPr>
        <w:t>各等级取值规则</w:t>
      </w:r>
      <w:bookmarkEnd w:id="287"/>
    </w:p>
    <w:p w14:paraId="29ADCA6F">
      <w:pPr>
        <w:pStyle w:val="48"/>
        <w:spacing w:before="156" w:after="156"/>
        <w:rPr>
          <w:rFonts w:ascii="Times New Roman"/>
          <w:color w:val="000000"/>
        </w:rPr>
      </w:pPr>
      <w:bookmarkStart w:id="288" w:name="_Toc223445837"/>
      <w:r>
        <w:rPr>
          <w:rFonts w:ascii="Times New Roman"/>
          <w:color w:val="000000"/>
        </w:rPr>
        <w:t>等级1</w:t>
      </w:r>
      <w:bookmarkEnd w:id="286"/>
      <w:r>
        <w:rPr>
          <w:rFonts w:ascii="Times New Roman"/>
          <w:color w:val="000000"/>
        </w:rPr>
        <w:t xml:space="preserve"> 概念定义阶段</w:t>
      </w:r>
      <w:bookmarkEnd w:id="288"/>
    </w:p>
    <w:p w14:paraId="0B3BD015">
      <w:pPr>
        <w:pStyle w:val="49"/>
        <w:spacing w:line="276" w:lineRule="auto"/>
        <w:ind w:firstLine="420"/>
        <w:rPr>
          <w:szCs w:val="22"/>
        </w:rPr>
      </w:pPr>
      <w:r>
        <w:rPr>
          <w:szCs w:val="22"/>
        </w:rPr>
        <w:t>提出技术原理与概念，未开展实物验证。等级1应符合表3要求。</w:t>
      </w:r>
    </w:p>
    <w:p w14:paraId="1DAB8983">
      <w:pPr>
        <w:pStyle w:val="49"/>
        <w:spacing w:line="276" w:lineRule="auto"/>
        <w:ind w:firstLine="420"/>
        <w:rPr>
          <w:szCs w:val="22"/>
        </w:rPr>
      </w:pPr>
    </w:p>
    <w:p w14:paraId="5487CC70">
      <w:pPr>
        <w:pStyle w:val="49"/>
        <w:spacing w:line="276" w:lineRule="auto"/>
        <w:ind w:firstLine="420"/>
        <w:rPr>
          <w:szCs w:val="22"/>
        </w:rPr>
      </w:pPr>
    </w:p>
    <w:p w14:paraId="10AA5B3F">
      <w:pPr>
        <w:pStyle w:val="49"/>
        <w:spacing w:line="360" w:lineRule="auto"/>
        <w:ind w:firstLine="0" w:firstLineChars="0"/>
        <w:jc w:val="center"/>
        <w:rPr>
          <w:rFonts w:eastAsia="黑体"/>
        </w:rPr>
      </w:pPr>
      <w:r>
        <w:rPr>
          <w:rFonts w:eastAsia="黑体"/>
        </w:rPr>
        <w:t>表3 技术成熟度等级1级取值规则</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9"/>
        <w:gridCol w:w="6699"/>
        <w:gridCol w:w="1098"/>
      </w:tblGrid>
      <w:tr w14:paraId="4EB9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02" w:type="pct"/>
            <w:vMerge w:val="restart"/>
            <w:vAlign w:val="center"/>
          </w:tcPr>
          <w:p w14:paraId="727B3A67">
            <w:pPr>
              <w:pStyle w:val="49"/>
              <w:ind w:firstLine="0" w:firstLineChars="0"/>
              <w:jc w:val="center"/>
              <w:rPr>
                <w:rFonts w:ascii="宋体"/>
                <w:b/>
                <w:bCs/>
                <w:color w:val="000000"/>
                <w:sz w:val="18"/>
                <w:szCs w:val="18"/>
              </w:rPr>
            </w:pPr>
            <w:r>
              <w:rPr>
                <w:rFonts w:ascii="宋体"/>
                <w:b/>
                <w:bCs/>
                <w:color w:val="000000"/>
                <w:sz w:val="18"/>
                <w:szCs w:val="18"/>
              </w:rPr>
              <w:t>一级评价指标</w:t>
            </w:r>
          </w:p>
        </w:tc>
        <w:tc>
          <w:tcPr>
            <w:tcW w:w="4198" w:type="pct"/>
            <w:gridSpan w:val="2"/>
            <w:vAlign w:val="center"/>
          </w:tcPr>
          <w:p w14:paraId="7C7C7C4C">
            <w:pPr>
              <w:pStyle w:val="49"/>
              <w:ind w:firstLine="0" w:firstLineChars="0"/>
              <w:jc w:val="center"/>
              <w:rPr>
                <w:rFonts w:ascii="宋体"/>
                <w:b/>
                <w:bCs/>
                <w:color w:val="000000"/>
                <w:sz w:val="18"/>
                <w:szCs w:val="18"/>
              </w:rPr>
            </w:pPr>
            <w:r>
              <w:rPr>
                <w:rFonts w:ascii="宋体"/>
                <w:b/>
                <w:bCs/>
                <w:color w:val="000000"/>
                <w:sz w:val="18"/>
                <w:szCs w:val="18"/>
              </w:rPr>
              <w:t>取值规则</w:t>
            </w:r>
          </w:p>
        </w:tc>
      </w:tr>
      <w:tr w14:paraId="73D2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02" w:type="pct"/>
            <w:vMerge w:val="continue"/>
            <w:vAlign w:val="center"/>
          </w:tcPr>
          <w:p w14:paraId="3A62578D">
            <w:pPr>
              <w:pStyle w:val="49"/>
              <w:ind w:firstLine="0" w:firstLineChars="0"/>
              <w:jc w:val="center"/>
              <w:rPr>
                <w:rFonts w:ascii="宋体"/>
                <w:b/>
                <w:bCs/>
                <w:color w:val="000000"/>
                <w:sz w:val="18"/>
                <w:szCs w:val="18"/>
              </w:rPr>
            </w:pPr>
          </w:p>
        </w:tc>
        <w:tc>
          <w:tcPr>
            <w:tcW w:w="3607" w:type="pct"/>
            <w:vAlign w:val="center"/>
          </w:tcPr>
          <w:p w14:paraId="69C59D2D">
            <w:pPr>
              <w:pStyle w:val="49"/>
              <w:ind w:firstLine="0" w:firstLineChars="0"/>
              <w:jc w:val="center"/>
              <w:rPr>
                <w:rFonts w:ascii="宋体"/>
                <w:b/>
                <w:bCs/>
                <w:color w:val="000000"/>
                <w:sz w:val="18"/>
                <w:szCs w:val="18"/>
              </w:rPr>
            </w:pPr>
            <w:r>
              <w:rPr>
                <w:rFonts w:ascii="宋体"/>
                <w:b/>
                <w:bCs/>
                <w:color w:val="000000"/>
                <w:sz w:val="18"/>
                <w:szCs w:val="18"/>
              </w:rPr>
              <w:t>赋值依据</w:t>
            </w:r>
          </w:p>
        </w:tc>
        <w:tc>
          <w:tcPr>
            <w:tcW w:w="591" w:type="pct"/>
            <w:vAlign w:val="center"/>
          </w:tcPr>
          <w:p w14:paraId="5D2BC932">
            <w:pPr>
              <w:pStyle w:val="49"/>
              <w:ind w:firstLine="0" w:firstLineChars="0"/>
              <w:jc w:val="center"/>
              <w:rPr>
                <w:rFonts w:ascii="宋体"/>
                <w:b/>
                <w:bCs/>
                <w:color w:val="000000"/>
                <w:sz w:val="18"/>
                <w:szCs w:val="18"/>
              </w:rPr>
            </w:pPr>
            <w:r>
              <w:rPr>
                <w:rFonts w:ascii="宋体"/>
                <w:b/>
                <w:bCs/>
                <w:color w:val="000000"/>
                <w:sz w:val="18"/>
                <w:szCs w:val="18"/>
              </w:rPr>
              <w:t>赋值区间</w:t>
            </w:r>
          </w:p>
        </w:tc>
      </w:tr>
      <w:tr w14:paraId="5B58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pct"/>
            <w:vAlign w:val="center"/>
          </w:tcPr>
          <w:p w14:paraId="6CC76D2C">
            <w:pPr>
              <w:pStyle w:val="49"/>
              <w:ind w:firstLine="0" w:firstLineChars="0"/>
              <w:jc w:val="center"/>
              <w:rPr>
                <w:rFonts w:ascii="宋体"/>
                <w:color w:val="000000"/>
                <w:sz w:val="18"/>
                <w:szCs w:val="18"/>
              </w:rPr>
            </w:pPr>
            <w:r>
              <w:rPr>
                <w:rFonts w:ascii="宋体"/>
                <w:color w:val="000000"/>
                <w:sz w:val="18"/>
                <w:szCs w:val="18"/>
              </w:rPr>
              <w:t>准入要求</w:t>
            </w:r>
          </w:p>
        </w:tc>
        <w:tc>
          <w:tcPr>
            <w:tcW w:w="3607" w:type="pct"/>
          </w:tcPr>
          <w:p w14:paraId="39B42DE4">
            <w:pPr>
              <w:pStyle w:val="49"/>
              <w:ind w:firstLine="0" w:firstLineChars="0"/>
              <w:jc w:val="center"/>
              <w:rPr>
                <w:rFonts w:ascii="宋体"/>
                <w:color w:val="000000"/>
                <w:sz w:val="18"/>
                <w:szCs w:val="18"/>
              </w:rPr>
            </w:pPr>
            <w:r>
              <w:rPr>
                <w:rFonts w:ascii="宋体"/>
                <w:color w:val="000000"/>
                <w:sz w:val="18"/>
                <w:szCs w:val="18"/>
              </w:rPr>
              <w:t>——</w:t>
            </w:r>
          </w:p>
        </w:tc>
        <w:tc>
          <w:tcPr>
            <w:tcW w:w="591" w:type="pct"/>
          </w:tcPr>
          <w:p w14:paraId="505155E0">
            <w:pPr>
              <w:pStyle w:val="49"/>
              <w:ind w:firstLine="0" w:firstLineChars="0"/>
              <w:jc w:val="center"/>
              <w:rPr>
                <w:rFonts w:ascii="宋体"/>
                <w:color w:val="000000"/>
                <w:sz w:val="18"/>
                <w:szCs w:val="18"/>
              </w:rPr>
            </w:pPr>
            <w:r>
              <w:rPr>
                <w:rFonts w:ascii="宋体"/>
                <w:color w:val="000000"/>
                <w:sz w:val="18"/>
                <w:szCs w:val="18"/>
              </w:rPr>
              <w:t>——</w:t>
            </w:r>
          </w:p>
        </w:tc>
      </w:tr>
      <w:tr w14:paraId="7DC4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pct"/>
            <w:vMerge w:val="restart"/>
            <w:vAlign w:val="center"/>
          </w:tcPr>
          <w:p w14:paraId="64D85281">
            <w:pPr>
              <w:pStyle w:val="49"/>
              <w:ind w:firstLine="0" w:firstLineChars="0"/>
              <w:jc w:val="center"/>
              <w:rPr>
                <w:rFonts w:ascii="宋体"/>
                <w:color w:val="000000"/>
                <w:sz w:val="18"/>
                <w:szCs w:val="18"/>
              </w:rPr>
            </w:pPr>
            <w:r>
              <w:rPr>
                <w:rFonts w:ascii="宋体"/>
                <w:color w:val="000000"/>
                <w:sz w:val="18"/>
                <w:szCs w:val="18"/>
              </w:rPr>
              <w:t>设计评价</w:t>
            </w:r>
          </w:p>
        </w:tc>
        <w:tc>
          <w:tcPr>
            <w:tcW w:w="3607" w:type="pct"/>
            <w:vAlign w:val="center"/>
          </w:tcPr>
          <w:p w14:paraId="59E212DA">
            <w:pPr>
              <w:pStyle w:val="49"/>
              <w:ind w:left="220" w:hanging="219" w:hangingChars="122"/>
              <w:rPr>
                <w:rFonts w:ascii="宋体"/>
                <w:color w:val="000000"/>
                <w:sz w:val="18"/>
                <w:szCs w:val="18"/>
              </w:rPr>
            </w:pPr>
            <w:r>
              <w:rPr>
                <w:rFonts w:ascii="宋体"/>
                <w:sz w:val="18"/>
                <w:szCs w:val="18"/>
              </w:rPr>
              <w:t>仪器设计的符合性情况：</w:t>
            </w:r>
          </w:p>
          <w:p w14:paraId="50FA15ED">
            <w:pPr>
              <w:pStyle w:val="49"/>
              <w:numPr>
                <w:ilvl w:val="0"/>
                <w:numId w:val="34"/>
              </w:numPr>
              <w:ind w:left="220" w:hanging="219" w:hangingChars="122"/>
              <w:rPr>
                <w:rFonts w:ascii="宋体"/>
                <w:color w:val="000000"/>
                <w:sz w:val="18"/>
                <w:szCs w:val="18"/>
              </w:rPr>
            </w:pPr>
            <w:r>
              <w:rPr>
                <w:rFonts w:ascii="宋体"/>
                <w:color w:val="000000"/>
                <w:sz w:val="18"/>
                <w:szCs w:val="18"/>
              </w:rPr>
              <w:t>研究并提出了电子测量仪器的基本工作原理；</w:t>
            </w:r>
          </w:p>
          <w:p w14:paraId="2528120C">
            <w:pPr>
              <w:pStyle w:val="49"/>
              <w:ind w:firstLine="0" w:firstLineChars="0"/>
              <w:rPr>
                <w:rFonts w:ascii="宋体"/>
                <w:color w:val="000000"/>
                <w:sz w:val="18"/>
                <w:szCs w:val="18"/>
              </w:rPr>
            </w:pPr>
            <w:r>
              <w:rPr>
                <w:rFonts w:ascii="宋体"/>
                <w:color w:val="000000"/>
                <w:sz w:val="18"/>
                <w:szCs w:val="18"/>
              </w:rPr>
              <w:t>2）完成了关键技术查新，识别国内外类似产品、相关论文、知识产权及专利；</w:t>
            </w:r>
          </w:p>
          <w:p w14:paraId="0D490DE2">
            <w:pPr>
              <w:pStyle w:val="49"/>
              <w:ind w:left="220" w:hanging="219" w:hangingChars="122"/>
              <w:rPr>
                <w:rFonts w:ascii="宋体"/>
                <w:color w:val="000000"/>
                <w:sz w:val="18"/>
                <w:szCs w:val="18"/>
              </w:rPr>
            </w:pPr>
            <w:r>
              <w:rPr>
                <w:rFonts w:ascii="宋体"/>
                <w:color w:val="000000"/>
                <w:sz w:val="18"/>
                <w:szCs w:val="18"/>
              </w:rPr>
              <w:t>3）研究并提出了产品应用场景和适用环境，如：运行环境的温湿度条件、洁净间、温控实验室、一般室内、户外、移动载具等；</w:t>
            </w:r>
          </w:p>
          <w:p w14:paraId="46A6616E">
            <w:pPr>
              <w:pStyle w:val="49"/>
              <w:ind w:left="220" w:hanging="219" w:hangingChars="122"/>
              <w:rPr>
                <w:rFonts w:ascii="宋体"/>
                <w:color w:val="000000"/>
                <w:sz w:val="18"/>
                <w:szCs w:val="18"/>
              </w:rPr>
            </w:pPr>
            <w:r>
              <w:rPr>
                <w:rFonts w:ascii="宋体"/>
                <w:color w:val="000000"/>
                <w:sz w:val="18"/>
                <w:szCs w:val="18"/>
              </w:rPr>
              <w:t>4）提出初步软硬件架构方案，包括系统组成、硬件模块划分、功能分工、主要硬件模块、数据采集与处理流程、控制逻辑及内外部数据接口关系。</w:t>
            </w:r>
          </w:p>
        </w:tc>
        <w:tc>
          <w:tcPr>
            <w:tcW w:w="591" w:type="pct"/>
            <w:vAlign w:val="center"/>
          </w:tcPr>
          <w:p w14:paraId="77F499FD">
            <w:pPr>
              <w:pStyle w:val="49"/>
              <w:ind w:firstLine="0" w:firstLineChars="0"/>
              <w:jc w:val="center"/>
              <w:rPr>
                <w:rFonts w:ascii="宋体"/>
                <w:color w:val="000000"/>
                <w:sz w:val="18"/>
                <w:szCs w:val="18"/>
              </w:rPr>
            </w:pPr>
            <w:r>
              <w:rPr>
                <w:rFonts w:ascii="宋体"/>
                <w:color w:val="000000"/>
                <w:sz w:val="18"/>
                <w:szCs w:val="18"/>
              </w:rPr>
              <w:t>0分～35分</w:t>
            </w:r>
          </w:p>
        </w:tc>
      </w:tr>
      <w:tr w14:paraId="2668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pct"/>
            <w:vMerge w:val="continue"/>
            <w:vAlign w:val="center"/>
          </w:tcPr>
          <w:p w14:paraId="7797DE7B">
            <w:pPr>
              <w:pStyle w:val="49"/>
              <w:ind w:firstLine="0" w:firstLineChars="0"/>
              <w:jc w:val="center"/>
              <w:rPr>
                <w:rFonts w:ascii="宋体"/>
                <w:color w:val="000000"/>
                <w:sz w:val="18"/>
                <w:szCs w:val="18"/>
              </w:rPr>
            </w:pPr>
          </w:p>
        </w:tc>
        <w:tc>
          <w:tcPr>
            <w:tcW w:w="3607" w:type="pct"/>
            <w:vAlign w:val="center"/>
          </w:tcPr>
          <w:p w14:paraId="183F14E3">
            <w:pPr>
              <w:pStyle w:val="49"/>
              <w:ind w:left="220" w:hanging="219" w:hangingChars="122"/>
              <w:rPr>
                <w:rFonts w:ascii="宋体"/>
                <w:sz w:val="18"/>
                <w:szCs w:val="18"/>
              </w:rPr>
            </w:pPr>
            <w:r>
              <w:rPr>
                <w:rFonts w:ascii="宋体"/>
                <w:sz w:val="18"/>
                <w:szCs w:val="18"/>
              </w:rPr>
              <w:t>技术指标达成度符合性情况：</w:t>
            </w:r>
          </w:p>
          <w:p w14:paraId="47111A36">
            <w:pPr>
              <w:pStyle w:val="49"/>
              <w:ind w:left="220" w:hanging="219" w:hangingChars="122"/>
              <w:rPr>
                <w:rFonts w:ascii="宋体"/>
                <w:color w:val="000000"/>
                <w:sz w:val="18"/>
                <w:szCs w:val="18"/>
              </w:rPr>
            </w:pPr>
            <w:r>
              <w:rPr>
                <w:rFonts w:ascii="宋体"/>
                <w:color w:val="000000"/>
                <w:sz w:val="18"/>
                <w:szCs w:val="18"/>
              </w:rPr>
              <w:t>1）识别了信号采集/发生、数模/数模转换、信号处理/计算等关键技术；</w:t>
            </w:r>
          </w:p>
          <w:p w14:paraId="762769F9">
            <w:pPr>
              <w:pStyle w:val="49"/>
              <w:ind w:left="220" w:hanging="219" w:hangingChars="122"/>
              <w:rPr>
                <w:rFonts w:ascii="宋体"/>
                <w:color w:val="000000"/>
                <w:sz w:val="18"/>
                <w:szCs w:val="18"/>
              </w:rPr>
            </w:pPr>
            <w:r>
              <w:rPr>
                <w:rFonts w:ascii="宋体"/>
                <w:color w:val="000000"/>
                <w:sz w:val="18"/>
                <w:szCs w:val="18"/>
              </w:rPr>
              <w:t>2）完成部分关键技术概念可行性验证，或通过论文、专利、仿真获得理论和技术支持。</w:t>
            </w:r>
          </w:p>
        </w:tc>
        <w:tc>
          <w:tcPr>
            <w:tcW w:w="591" w:type="pct"/>
            <w:vAlign w:val="center"/>
          </w:tcPr>
          <w:p w14:paraId="611965EC">
            <w:pPr>
              <w:pStyle w:val="49"/>
              <w:ind w:firstLine="0" w:firstLineChars="0"/>
              <w:jc w:val="center"/>
              <w:rPr>
                <w:rFonts w:ascii="宋体"/>
                <w:color w:val="000000"/>
                <w:sz w:val="18"/>
                <w:szCs w:val="18"/>
              </w:rPr>
            </w:pPr>
            <w:r>
              <w:rPr>
                <w:rFonts w:ascii="宋体"/>
                <w:color w:val="000000"/>
                <w:sz w:val="18"/>
                <w:szCs w:val="18"/>
              </w:rPr>
              <w:t>0分～35分</w:t>
            </w:r>
          </w:p>
        </w:tc>
      </w:tr>
      <w:tr w14:paraId="635C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pct"/>
            <w:vMerge w:val="continue"/>
            <w:vAlign w:val="center"/>
          </w:tcPr>
          <w:p w14:paraId="7F06B665">
            <w:pPr>
              <w:pStyle w:val="49"/>
              <w:ind w:firstLine="0" w:firstLineChars="0"/>
              <w:jc w:val="center"/>
              <w:rPr>
                <w:rFonts w:ascii="宋体"/>
                <w:color w:val="000000"/>
                <w:sz w:val="18"/>
                <w:szCs w:val="18"/>
              </w:rPr>
            </w:pPr>
          </w:p>
        </w:tc>
        <w:tc>
          <w:tcPr>
            <w:tcW w:w="3607" w:type="pct"/>
            <w:vAlign w:val="center"/>
          </w:tcPr>
          <w:p w14:paraId="3F902F36">
            <w:pPr>
              <w:pStyle w:val="49"/>
              <w:ind w:left="-15" w:leftChars="-7" w:firstLine="14" w:firstLineChars="8"/>
              <w:rPr>
                <w:rFonts w:ascii="宋体"/>
                <w:color w:val="000000"/>
                <w:sz w:val="18"/>
                <w:szCs w:val="18"/>
              </w:rPr>
            </w:pPr>
            <w:r>
              <w:rPr>
                <w:rFonts w:ascii="宋体"/>
                <w:color w:val="000000"/>
                <w:sz w:val="18"/>
                <w:szCs w:val="18"/>
              </w:rPr>
              <w:t>外观、重量、材质的符合性情况：</w:t>
            </w:r>
          </w:p>
          <w:p w14:paraId="19700176">
            <w:pPr>
              <w:pStyle w:val="49"/>
              <w:ind w:left="-15" w:leftChars="-7" w:firstLine="14" w:firstLineChars="8"/>
              <w:rPr>
                <w:rFonts w:ascii="宋体"/>
                <w:color w:val="000000"/>
                <w:sz w:val="18"/>
                <w:szCs w:val="18"/>
              </w:rPr>
            </w:pPr>
            <w:r>
              <w:rPr>
                <w:rFonts w:ascii="宋体"/>
                <w:color w:val="000000"/>
                <w:sz w:val="18"/>
                <w:szCs w:val="18"/>
              </w:rPr>
              <w:t>提出了仪器外观、重量、材质等基本要求，绘制外观基本草案、草图。</w:t>
            </w:r>
          </w:p>
        </w:tc>
        <w:tc>
          <w:tcPr>
            <w:tcW w:w="591" w:type="pct"/>
            <w:vAlign w:val="center"/>
          </w:tcPr>
          <w:p w14:paraId="78F4D358">
            <w:pPr>
              <w:pStyle w:val="49"/>
              <w:ind w:firstLine="0" w:firstLineChars="0"/>
              <w:jc w:val="center"/>
              <w:rPr>
                <w:rFonts w:ascii="宋体"/>
                <w:color w:val="000000"/>
                <w:sz w:val="18"/>
                <w:szCs w:val="18"/>
              </w:rPr>
            </w:pPr>
            <w:r>
              <w:rPr>
                <w:rFonts w:ascii="宋体"/>
                <w:color w:val="000000"/>
                <w:sz w:val="18"/>
                <w:szCs w:val="18"/>
              </w:rPr>
              <w:t>0分～15分</w:t>
            </w:r>
          </w:p>
        </w:tc>
      </w:tr>
      <w:tr w14:paraId="452E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pct"/>
            <w:vMerge w:val="continue"/>
            <w:vAlign w:val="center"/>
          </w:tcPr>
          <w:p w14:paraId="7D5B31D9">
            <w:pPr>
              <w:pStyle w:val="49"/>
              <w:ind w:firstLine="0" w:firstLineChars="0"/>
              <w:jc w:val="center"/>
              <w:rPr>
                <w:rFonts w:ascii="宋体"/>
                <w:color w:val="000000"/>
                <w:sz w:val="18"/>
                <w:szCs w:val="18"/>
              </w:rPr>
            </w:pPr>
          </w:p>
        </w:tc>
        <w:tc>
          <w:tcPr>
            <w:tcW w:w="3607" w:type="pct"/>
            <w:vAlign w:val="center"/>
          </w:tcPr>
          <w:p w14:paraId="2E943E54">
            <w:pPr>
              <w:pStyle w:val="49"/>
              <w:ind w:left="-15" w:leftChars="-7" w:firstLine="14" w:firstLineChars="8"/>
              <w:rPr>
                <w:rFonts w:ascii="宋体"/>
                <w:color w:val="000000"/>
                <w:sz w:val="18"/>
                <w:szCs w:val="18"/>
              </w:rPr>
            </w:pPr>
            <w:r>
              <w:rPr>
                <w:rFonts w:ascii="宋体"/>
                <w:color w:val="000000"/>
                <w:sz w:val="18"/>
                <w:szCs w:val="18"/>
              </w:rPr>
              <w:t>技术评价或考核情况：</w:t>
            </w:r>
          </w:p>
          <w:p w14:paraId="0827F6F5">
            <w:pPr>
              <w:pStyle w:val="49"/>
              <w:ind w:left="-15" w:leftChars="-7" w:firstLine="14" w:firstLineChars="8"/>
              <w:rPr>
                <w:rFonts w:ascii="宋体"/>
                <w:color w:val="000000"/>
                <w:sz w:val="18"/>
                <w:szCs w:val="18"/>
              </w:rPr>
            </w:pPr>
            <w:r>
              <w:rPr>
                <w:rFonts w:ascii="宋体"/>
                <w:color w:val="000000"/>
                <w:sz w:val="18"/>
                <w:szCs w:val="18"/>
              </w:rPr>
              <w:t>邀请内外部专家开展了的技术评价，覆盖了关键技术指标，完成了技术更新和验证。</w:t>
            </w:r>
          </w:p>
        </w:tc>
        <w:tc>
          <w:tcPr>
            <w:tcW w:w="591" w:type="pct"/>
            <w:vAlign w:val="center"/>
          </w:tcPr>
          <w:p w14:paraId="0039D1B3">
            <w:pPr>
              <w:pStyle w:val="49"/>
              <w:ind w:firstLine="0" w:firstLineChars="0"/>
              <w:jc w:val="center"/>
              <w:rPr>
                <w:rFonts w:ascii="宋体"/>
                <w:color w:val="000000"/>
                <w:sz w:val="18"/>
                <w:szCs w:val="18"/>
              </w:rPr>
            </w:pPr>
            <w:r>
              <w:rPr>
                <w:rFonts w:ascii="宋体"/>
                <w:color w:val="000000"/>
                <w:sz w:val="18"/>
                <w:szCs w:val="18"/>
              </w:rPr>
              <w:t>0分～10分</w:t>
            </w:r>
          </w:p>
        </w:tc>
      </w:tr>
      <w:tr w14:paraId="6C77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pct"/>
            <w:vMerge w:val="continue"/>
            <w:vAlign w:val="center"/>
          </w:tcPr>
          <w:p w14:paraId="22CFA501">
            <w:pPr>
              <w:pStyle w:val="49"/>
              <w:ind w:firstLine="0" w:firstLineChars="0"/>
              <w:jc w:val="center"/>
              <w:rPr>
                <w:rFonts w:ascii="宋体"/>
                <w:color w:val="000000"/>
                <w:sz w:val="18"/>
                <w:szCs w:val="18"/>
              </w:rPr>
            </w:pPr>
          </w:p>
        </w:tc>
        <w:tc>
          <w:tcPr>
            <w:tcW w:w="3607" w:type="pct"/>
            <w:vAlign w:val="center"/>
          </w:tcPr>
          <w:p w14:paraId="12F9D555">
            <w:pPr>
              <w:pStyle w:val="49"/>
              <w:ind w:left="-15" w:leftChars="-7" w:firstLine="14" w:firstLineChars="8"/>
              <w:rPr>
                <w:rFonts w:ascii="宋体"/>
                <w:color w:val="000000"/>
                <w:sz w:val="18"/>
                <w:szCs w:val="18"/>
              </w:rPr>
            </w:pPr>
            <w:r>
              <w:rPr>
                <w:rFonts w:ascii="宋体"/>
                <w:color w:val="000000"/>
                <w:sz w:val="18"/>
                <w:szCs w:val="18"/>
              </w:rPr>
              <w:t>资料完整齐套情况：</w:t>
            </w:r>
          </w:p>
          <w:p w14:paraId="1579D9AD">
            <w:pPr>
              <w:pStyle w:val="49"/>
              <w:ind w:firstLine="0" w:firstLineChars="0"/>
              <w:rPr>
                <w:rFonts w:ascii="宋体"/>
                <w:color w:val="000000"/>
                <w:sz w:val="18"/>
                <w:szCs w:val="18"/>
              </w:rPr>
            </w:pPr>
            <w:r>
              <w:rPr>
                <w:rFonts w:ascii="宋体"/>
                <w:color w:val="000000"/>
                <w:sz w:val="18"/>
                <w:szCs w:val="18"/>
              </w:rPr>
              <w:t>宜形成技术概念说明、关键技术清单、关键物料、器件需求规格书等设计说明文件，资料文档完整、齐套，作为举证材料供评审。</w:t>
            </w:r>
          </w:p>
        </w:tc>
        <w:tc>
          <w:tcPr>
            <w:tcW w:w="591" w:type="pct"/>
            <w:vAlign w:val="center"/>
          </w:tcPr>
          <w:p w14:paraId="7EA0735F">
            <w:pPr>
              <w:pStyle w:val="49"/>
              <w:ind w:firstLine="0" w:firstLineChars="0"/>
              <w:jc w:val="center"/>
              <w:rPr>
                <w:rFonts w:ascii="宋体"/>
                <w:color w:val="000000"/>
                <w:sz w:val="18"/>
                <w:szCs w:val="18"/>
              </w:rPr>
            </w:pPr>
            <w:r>
              <w:rPr>
                <w:rFonts w:ascii="宋体"/>
                <w:color w:val="000000"/>
                <w:sz w:val="18"/>
                <w:szCs w:val="18"/>
              </w:rPr>
              <w:t>0分～5分</w:t>
            </w:r>
          </w:p>
        </w:tc>
      </w:tr>
      <w:tr w14:paraId="535F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pct"/>
            <w:vAlign w:val="center"/>
          </w:tcPr>
          <w:p w14:paraId="2D3530E3">
            <w:pPr>
              <w:pStyle w:val="49"/>
              <w:ind w:firstLine="0" w:firstLineChars="0"/>
              <w:jc w:val="center"/>
              <w:rPr>
                <w:rFonts w:ascii="宋体"/>
                <w:color w:val="000000"/>
                <w:sz w:val="18"/>
                <w:szCs w:val="18"/>
              </w:rPr>
            </w:pPr>
            <w:r>
              <w:rPr>
                <w:rFonts w:ascii="宋体"/>
                <w:color w:val="000000"/>
                <w:sz w:val="18"/>
                <w:szCs w:val="18"/>
              </w:rPr>
              <w:t>试验评价</w:t>
            </w:r>
          </w:p>
        </w:tc>
        <w:tc>
          <w:tcPr>
            <w:tcW w:w="3607" w:type="pct"/>
          </w:tcPr>
          <w:p w14:paraId="6CA13906">
            <w:pPr>
              <w:pStyle w:val="49"/>
              <w:ind w:firstLine="0" w:firstLineChars="0"/>
              <w:jc w:val="center"/>
              <w:rPr>
                <w:rFonts w:ascii="宋体"/>
                <w:color w:val="000000"/>
                <w:sz w:val="18"/>
                <w:szCs w:val="18"/>
              </w:rPr>
            </w:pPr>
            <w:r>
              <w:rPr>
                <w:rFonts w:ascii="宋体"/>
                <w:color w:val="000000"/>
                <w:sz w:val="18"/>
                <w:szCs w:val="18"/>
              </w:rPr>
              <w:t>——</w:t>
            </w:r>
          </w:p>
        </w:tc>
        <w:tc>
          <w:tcPr>
            <w:tcW w:w="591" w:type="pct"/>
          </w:tcPr>
          <w:p w14:paraId="00157CBE">
            <w:pPr>
              <w:pStyle w:val="49"/>
              <w:ind w:firstLine="0" w:firstLineChars="0"/>
              <w:jc w:val="center"/>
              <w:rPr>
                <w:rFonts w:ascii="宋体"/>
                <w:color w:val="000000"/>
                <w:sz w:val="18"/>
                <w:szCs w:val="18"/>
              </w:rPr>
            </w:pPr>
            <w:r>
              <w:rPr>
                <w:rFonts w:ascii="宋体"/>
                <w:color w:val="000000"/>
                <w:sz w:val="18"/>
                <w:szCs w:val="18"/>
              </w:rPr>
              <w:t>——</w:t>
            </w:r>
          </w:p>
        </w:tc>
      </w:tr>
      <w:tr w14:paraId="1604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pct"/>
            <w:vAlign w:val="center"/>
          </w:tcPr>
          <w:p w14:paraId="04277949">
            <w:pPr>
              <w:pStyle w:val="49"/>
              <w:ind w:firstLine="0" w:firstLineChars="0"/>
              <w:jc w:val="center"/>
              <w:rPr>
                <w:rFonts w:ascii="宋体"/>
                <w:color w:val="000000"/>
                <w:sz w:val="18"/>
                <w:szCs w:val="18"/>
              </w:rPr>
            </w:pPr>
            <w:r>
              <w:rPr>
                <w:rFonts w:ascii="宋体"/>
                <w:color w:val="000000"/>
                <w:sz w:val="18"/>
                <w:szCs w:val="18"/>
              </w:rPr>
              <w:t>制造评价</w:t>
            </w:r>
          </w:p>
        </w:tc>
        <w:tc>
          <w:tcPr>
            <w:tcW w:w="3607" w:type="pct"/>
          </w:tcPr>
          <w:p w14:paraId="796492FF">
            <w:pPr>
              <w:pStyle w:val="49"/>
              <w:ind w:firstLine="0" w:firstLineChars="0"/>
              <w:jc w:val="center"/>
              <w:rPr>
                <w:rFonts w:ascii="宋体"/>
                <w:color w:val="000000"/>
                <w:sz w:val="18"/>
                <w:szCs w:val="18"/>
              </w:rPr>
            </w:pPr>
            <w:r>
              <w:rPr>
                <w:rFonts w:ascii="宋体"/>
                <w:color w:val="000000"/>
                <w:sz w:val="18"/>
                <w:szCs w:val="18"/>
              </w:rPr>
              <w:t>——</w:t>
            </w:r>
          </w:p>
        </w:tc>
        <w:tc>
          <w:tcPr>
            <w:tcW w:w="591" w:type="pct"/>
          </w:tcPr>
          <w:p w14:paraId="22684AA8">
            <w:pPr>
              <w:pStyle w:val="49"/>
              <w:ind w:firstLine="0" w:firstLineChars="0"/>
              <w:jc w:val="center"/>
              <w:rPr>
                <w:rFonts w:ascii="宋体"/>
                <w:color w:val="000000"/>
                <w:sz w:val="18"/>
                <w:szCs w:val="18"/>
              </w:rPr>
            </w:pPr>
            <w:r>
              <w:rPr>
                <w:rFonts w:ascii="宋体"/>
                <w:color w:val="000000"/>
                <w:sz w:val="18"/>
                <w:szCs w:val="18"/>
              </w:rPr>
              <w:t>——</w:t>
            </w:r>
          </w:p>
        </w:tc>
      </w:tr>
    </w:tbl>
    <w:p w14:paraId="5305201A">
      <w:pPr>
        <w:pStyle w:val="48"/>
        <w:spacing w:before="156" w:after="156"/>
        <w:rPr>
          <w:rFonts w:ascii="Times New Roman"/>
          <w:color w:val="000000"/>
        </w:rPr>
      </w:pPr>
      <w:bookmarkStart w:id="289" w:name="_Toc3202"/>
      <w:bookmarkStart w:id="290" w:name="_Toc223445838"/>
      <w:bookmarkStart w:id="291" w:name="_Toc127433444"/>
      <w:bookmarkStart w:id="292" w:name="_Toc117465037"/>
      <w:r>
        <w:rPr>
          <w:rFonts w:ascii="Times New Roman"/>
          <w:color w:val="000000"/>
        </w:rPr>
        <w:t>等级2</w:t>
      </w:r>
      <w:bookmarkEnd w:id="289"/>
      <w:r>
        <w:rPr>
          <w:rFonts w:ascii="Times New Roman"/>
          <w:color w:val="000000"/>
        </w:rPr>
        <w:t xml:space="preserve"> 方案设计阶段</w:t>
      </w:r>
      <w:bookmarkEnd w:id="290"/>
    </w:p>
    <w:p w14:paraId="06AD5626">
      <w:pPr>
        <w:pStyle w:val="49"/>
        <w:spacing w:line="276" w:lineRule="auto"/>
        <w:ind w:firstLine="420" w:firstLineChars="0"/>
        <w:rPr>
          <w:szCs w:val="22"/>
        </w:rPr>
      </w:pPr>
      <w:r>
        <w:rPr>
          <w:szCs w:val="22"/>
        </w:rPr>
        <w:t>落实初步设计，启动部组件级原理验证。等级2应符合表4要求。</w:t>
      </w:r>
    </w:p>
    <w:p w14:paraId="42CE94F8">
      <w:pPr>
        <w:pStyle w:val="49"/>
        <w:spacing w:line="360" w:lineRule="auto"/>
        <w:ind w:firstLine="0" w:firstLineChars="0"/>
        <w:jc w:val="center"/>
        <w:rPr>
          <w:rFonts w:eastAsia="黑体"/>
        </w:rPr>
      </w:pPr>
      <w:r>
        <w:rPr>
          <w:rFonts w:eastAsia="黑体"/>
        </w:rPr>
        <w:t>表4 技术成熟度等级2级取值规则</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6667"/>
        <w:gridCol w:w="1098"/>
      </w:tblGrid>
      <w:tr w14:paraId="122E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19" w:type="pct"/>
            <w:vMerge w:val="restart"/>
            <w:vAlign w:val="center"/>
          </w:tcPr>
          <w:p w14:paraId="0A35CB88">
            <w:pPr>
              <w:pStyle w:val="49"/>
              <w:ind w:firstLine="0" w:firstLineChars="0"/>
              <w:jc w:val="center"/>
              <w:rPr>
                <w:rFonts w:ascii="宋体"/>
                <w:b/>
                <w:bCs/>
                <w:color w:val="000000"/>
                <w:sz w:val="18"/>
                <w:szCs w:val="18"/>
              </w:rPr>
            </w:pPr>
            <w:r>
              <w:rPr>
                <w:rFonts w:ascii="宋体"/>
                <w:b/>
                <w:bCs/>
                <w:color w:val="000000"/>
                <w:sz w:val="18"/>
                <w:szCs w:val="18"/>
              </w:rPr>
              <w:t>一级评价指标</w:t>
            </w:r>
          </w:p>
        </w:tc>
        <w:tc>
          <w:tcPr>
            <w:tcW w:w="4181" w:type="pct"/>
            <w:gridSpan w:val="2"/>
            <w:vAlign w:val="center"/>
          </w:tcPr>
          <w:p w14:paraId="4CCDE74A">
            <w:pPr>
              <w:pStyle w:val="49"/>
              <w:ind w:firstLine="0" w:firstLineChars="0"/>
              <w:jc w:val="center"/>
              <w:rPr>
                <w:rFonts w:ascii="宋体"/>
                <w:b/>
                <w:bCs/>
                <w:color w:val="000000"/>
                <w:sz w:val="18"/>
                <w:szCs w:val="18"/>
              </w:rPr>
            </w:pPr>
            <w:r>
              <w:rPr>
                <w:rFonts w:ascii="宋体"/>
                <w:b/>
                <w:bCs/>
                <w:color w:val="000000"/>
                <w:sz w:val="18"/>
                <w:szCs w:val="18"/>
              </w:rPr>
              <w:t>取值规则</w:t>
            </w:r>
          </w:p>
        </w:tc>
      </w:tr>
      <w:tr w14:paraId="4494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19" w:type="pct"/>
            <w:vMerge w:val="continue"/>
            <w:vAlign w:val="center"/>
          </w:tcPr>
          <w:p w14:paraId="29B8E501">
            <w:pPr>
              <w:pStyle w:val="49"/>
              <w:ind w:firstLine="0" w:firstLineChars="0"/>
              <w:jc w:val="center"/>
              <w:rPr>
                <w:rFonts w:ascii="宋体"/>
                <w:b/>
                <w:bCs/>
                <w:color w:val="000000"/>
                <w:sz w:val="18"/>
                <w:szCs w:val="18"/>
              </w:rPr>
            </w:pPr>
          </w:p>
        </w:tc>
        <w:tc>
          <w:tcPr>
            <w:tcW w:w="3590" w:type="pct"/>
            <w:vAlign w:val="center"/>
          </w:tcPr>
          <w:p w14:paraId="35361388">
            <w:pPr>
              <w:pStyle w:val="49"/>
              <w:ind w:firstLine="0" w:firstLineChars="0"/>
              <w:jc w:val="center"/>
              <w:rPr>
                <w:rFonts w:ascii="宋体"/>
                <w:b/>
                <w:bCs/>
                <w:color w:val="000000"/>
                <w:sz w:val="18"/>
                <w:szCs w:val="18"/>
              </w:rPr>
            </w:pPr>
            <w:r>
              <w:rPr>
                <w:rFonts w:ascii="宋体"/>
                <w:b/>
                <w:bCs/>
                <w:color w:val="000000"/>
                <w:sz w:val="18"/>
                <w:szCs w:val="18"/>
              </w:rPr>
              <w:t>赋值依据</w:t>
            </w:r>
          </w:p>
        </w:tc>
        <w:tc>
          <w:tcPr>
            <w:tcW w:w="591" w:type="pct"/>
            <w:vAlign w:val="center"/>
          </w:tcPr>
          <w:p w14:paraId="76981CC6">
            <w:pPr>
              <w:pStyle w:val="49"/>
              <w:ind w:firstLine="0" w:firstLineChars="0"/>
              <w:jc w:val="center"/>
              <w:rPr>
                <w:rFonts w:ascii="宋体"/>
                <w:b/>
                <w:bCs/>
                <w:color w:val="000000"/>
                <w:sz w:val="18"/>
                <w:szCs w:val="18"/>
              </w:rPr>
            </w:pPr>
            <w:r>
              <w:rPr>
                <w:rFonts w:ascii="宋体"/>
                <w:b/>
                <w:bCs/>
                <w:color w:val="000000"/>
                <w:sz w:val="18"/>
                <w:szCs w:val="18"/>
              </w:rPr>
              <w:t>赋值区间</w:t>
            </w:r>
          </w:p>
        </w:tc>
      </w:tr>
      <w:tr w14:paraId="054F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Align w:val="center"/>
          </w:tcPr>
          <w:p w14:paraId="1A7CC166">
            <w:pPr>
              <w:pStyle w:val="49"/>
              <w:ind w:firstLine="0" w:firstLineChars="0"/>
              <w:jc w:val="center"/>
              <w:rPr>
                <w:rFonts w:ascii="宋体"/>
                <w:color w:val="000000"/>
                <w:sz w:val="18"/>
                <w:szCs w:val="18"/>
              </w:rPr>
            </w:pPr>
            <w:r>
              <w:rPr>
                <w:rFonts w:ascii="宋体"/>
                <w:color w:val="000000"/>
                <w:sz w:val="18"/>
                <w:szCs w:val="18"/>
              </w:rPr>
              <w:t>准入要求</w:t>
            </w:r>
          </w:p>
        </w:tc>
        <w:tc>
          <w:tcPr>
            <w:tcW w:w="3590" w:type="pct"/>
            <w:vAlign w:val="center"/>
          </w:tcPr>
          <w:p w14:paraId="3F141FE6">
            <w:pPr>
              <w:pStyle w:val="49"/>
              <w:ind w:firstLine="0" w:firstLineChars="0"/>
              <w:rPr>
                <w:rFonts w:ascii="宋体"/>
                <w:color w:val="000000"/>
                <w:sz w:val="18"/>
                <w:szCs w:val="18"/>
              </w:rPr>
            </w:pPr>
            <w:r>
              <w:rPr>
                <w:rFonts w:ascii="宋体"/>
                <w:sz w:val="18"/>
                <w:szCs w:val="18"/>
              </w:rPr>
              <w:t>满足技术成熟度等级1的定级条件。</w:t>
            </w:r>
          </w:p>
        </w:tc>
        <w:tc>
          <w:tcPr>
            <w:tcW w:w="591" w:type="pct"/>
            <w:vAlign w:val="center"/>
          </w:tcPr>
          <w:p w14:paraId="02189D17">
            <w:pPr>
              <w:pStyle w:val="49"/>
              <w:ind w:firstLine="0" w:firstLineChars="0"/>
              <w:jc w:val="center"/>
              <w:rPr>
                <w:rFonts w:ascii="宋体"/>
                <w:color w:val="000000"/>
                <w:sz w:val="18"/>
                <w:szCs w:val="18"/>
              </w:rPr>
            </w:pPr>
            <w:r>
              <w:rPr>
                <w:rFonts w:ascii="宋体"/>
                <w:color w:val="000000"/>
                <w:sz w:val="18"/>
                <w:szCs w:val="18"/>
              </w:rPr>
              <w:t>——</w:t>
            </w:r>
          </w:p>
        </w:tc>
      </w:tr>
      <w:tr w14:paraId="2D6B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restart"/>
            <w:vAlign w:val="center"/>
          </w:tcPr>
          <w:p w14:paraId="48F29C7E">
            <w:pPr>
              <w:pStyle w:val="49"/>
              <w:ind w:firstLine="0" w:firstLineChars="0"/>
              <w:jc w:val="center"/>
              <w:rPr>
                <w:rFonts w:ascii="宋体"/>
                <w:color w:val="000000"/>
                <w:sz w:val="18"/>
                <w:szCs w:val="18"/>
              </w:rPr>
            </w:pPr>
            <w:r>
              <w:rPr>
                <w:rFonts w:ascii="宋体"/>
                <w:color w:val="000000"/>
                <w:sz w:val="18"/>
                <w:szCs w:val="18"/>
              </w:rPr>
              <w:t>设计评价</w:t>
            </w:r>
          </w:p>
        </w:tc>
        <w:tc>
          <w:tcPr>
            <w:tcW w:w="3590" w:type="pct"/>
            <w:vAlign w:val="center"/>
          </w:tcPr>
          <w:p w14:paraId="1E6A7817">
            <w:pPr>
              <w:pStyle w:val="49"/>
              <w:ind w:left="220" w:hanging="219" w:hangingChars="122"/>
              <w:rPr>
                <w:rFonts w:ascii="宋体"/>
                <w:sz w:val="18"/>
                <w:szCs w:val="18"/>
              </w:rPr>
            </w:pPr>
            <w:r>
              <w:rPr>
                <w:rFonts w:ascii="宋体"/>
                <w:sz w:val="18"/>
                <w:szCs w:val="18"/>
              </w:rPr>
              <w:t>仪器设计的符合性情况：</w:t>
            </w:r>
          </w:p>
          <w:p w14:paraId="758DCB3E">
            <w:pPr>
              <w:pStyle w:val="49"/>
              <w:ind w:left="18" w:hanging="18" w:hangingChars="10"/>
              <w:rPr>
                <w:rFonts w:ascii="宋体"/>
                <w:sz w:val="18"/>
                <w:szCs w:val="18"/>
              </w:rPr>
            </w:pPr>
            <w:r>
              <w:rPr>
                <w:rFonts w:ascii="宋体"/>
                <w:sz w:val="18"/>
                <w:szCs w:val="18"/>
              </w:rPr>
              <w:t>完成电子测量仪器系统级方案设计，明确系统功能分解与性能指标分配及关键技术路线；形成物理架构设计，明确主要功能模块组成及其相互关系。</w:t>
            </w:r>
          </w:p>
        </w:tc>
        <w:tc>
          <w:tcPr>
            <w:tcW w:w="591" w:type="pct"/>
            <w:vAlign w:val="center"/>
          </w:tcPr>
          <w:p w14:paraId="5BBAEEE6">
            <w:pPr>
              <w:pStyle w:val="49"/>
              <w:ind w:firstLine="0" w:firstLineChars="0"/>
              <w:jc w:val="center"/>
              <w:rPr>
                <w:rFonts w:ascii="宋体"/>
                <w:color w:val="000000"/>
                <w:sz w:val="18"/>
                <w:szCs w:val="18"/>
              </w:rPr>
            </w:pPr>
            <w:r>
              <w:rPr>
                <w:rFonts w:ascii="宋体"/>
                <w:color w:val="000000"/>
                <w:sz w:val="18"/>
                <w:szCs w:val="18"/>
              </w:rPr>
              <w:t>0分～15分</w:t>
            </w:r>
          </w:p>
        </w:tc>
      </w:tr>
      <w:tr w14:paraId="19B3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1F2E4CEE">
            <w:pPr>
              <w:pStyle w:val="49"/>
              <w:ind w:firstLine="0" w:firstLineChars="0"/>
              <w:jc w:val="center"/>
              <w:rPr>
                <w:rFonts w:ascii="宋体"/>
                <w:color w:val="000000"/>
                <w:sz w:val="18"/>
                <w:szCs w:val="18"/>
              </w:rPr>
            </w:pPr>
          </w:p>
        </w:tc>
        <w:tc>
          <w:tcPr>
            <w:tcW w:w="3590" w:type="pct"/>
            <w:vAlign w:val="center"/>
          </w:tcPr>
          <w:p w14:paraId="4E49FD88">
            <w:pPr>
              <w:pStyle w:val="49"/>
              <w:ind w:left="220" w:hanging="219" w:hangingChars="122"/>
              <w:rPr>
                <w:rFonts w:ascii="宋体"/>
                <w:sz w:val="18"/>
                <w:szCs w:val="18"/>
              </w:rPr>
            </w:pPr>
            <w:r>
              <w:rPr>
                <w:rFonts w:ascii="宋体"/>
                <w:sz w:val="18"/>
                <w:szCs w:val="18"/>
              </w:rPr>
              <w:t>技术指标达成度符合性情况：</w:t>
            </w:r>
          </w:p>
          <w:p w14:paraId="079037A8">
            <w:pPr>
              <w:pStyle w:val="49"/>
              <w:ind w:left="220" w:hanging="219" w:hangingChars="122"/>
              <w:rPr>
                <w:rFonts w:ascii="宋体"/>
                <w:sz w:val="18"/>
                <w:szCs w:val="18"/>
              </w:rPr>
            </w:pPr>
            <w:r>
              <w:rPr>
                <w:rFonts w:ascii="宋体"/>
                <w:sz w:val="18"/>
                <w:szCs w:val="18"/>
              </w:rPr>
              <w:t>1）预测量程、带宽、精度、动态响应等技术指标的理论可达范围，提出了技术指标实现和测试验证初步方案；</w:t>
            </w:r>
          </w:p>
          <w:p w14:paraId="42B3D510">
            <w:pPr>
              <w:pStyle w:val="49"/>
              <w:ind w:left="220" w:hanging="219" w:hangingChars="122"/>
              <w:rPr>
                <w:rFonts w:ascii="宋体"/>
                <w:sz w:val="18"/>
                <w:szCs w:val="18"/>
              </w:rPr>
            </w:pPr>
            <w:r>
              <w:rPr>
                <w:rFonts w:ascii="宋体"/>
                <w:sz w:val="18"/>
                <w:szCs w:val="18"/>
              </w:rPr>
              <w:t>2）编制了产品初步设计方案，开展了信号算法、高频信号杂散、热通道模型等关键技术仿真验证。</w:t>
            </w:r>
          </w:p>
          <w:p w14:paraId="0801A706">
            <w:pPr>
              <w:pStyle w:val="49"/>
              <w:ind w:left="220" w:hanging="219" w:hangingChars="122"/>
              <w:rPr>
                <w:rFonts w:ascii="宋体"/>
                <w:sz w:val="18"/>
                <w:szCs w:val="18"/>
              </w:rPr>
            </w:pPr>
            <w:r>
              <w:rPr>
                <w:rFonts w:ascii="宋体"/>
                <w:sz w:val="18"/>
                <w:szCs w:val="18"/>
              </w:rPr>
              <w:t>3）开展了软件测量控制、数据采集与处理子模块开发。</w:t>
            </w:r>
          </w:p>
          <w:p w14:paraId="42714D59">
            <w:pPr>
              <w:pStyle w:val="49"/>
              <w:ind w:left="220" w:hanging="219" w:hangingChars="122"/>
              <w:rPr>
                <w:rFonts w:ascii="宋体"/>
                <w:sz w:val="18"/>
                <w:szCs w:val="18"/>
              </w:rPr>
            </w:pPr>
            <w:r>
              <w:rPr>
                <w:rFonts w:ascii="宋体"/>
                <w:sz w:val="18"/>
                <w:szCs w:val="18"/>
              </w:rPr>
              <w:t>4）开展了单板结构、单板硬件、单板互联设计方案。</w:t>
            </w:r>
          </w:p>
        </w:tc>
        <w:tc>
          <w:tcPr>
            <w:tcW w:w="591" w:type="pct"/>
            <w:vAlign w:val="center"/>
          </w:tcPr>
          <w:p w14:paraId="0FB123B4">
            <w:pPr>
              <w:pStyle w:val="49"/>
              <w:ind w:firstLine="0" w:firstLineChars="0"/>
              <w:jc w:val="center"/>
              <w:rPr>
                <w:rFonts w:ascii="宋体"/>
                <w:color w:val="000000"/>
                <w:sz w:val="18"/>
                <w:szCs w:val="18"/>
              </w:rPr>
            </w:pPr>
            <w:r>
              <w:rPr>
                <w:rFonts w:ascii="宋体"/>
                <w:color w:val="000000"/>
                <w:sz w:val="18"/>
                <w:szCs w:val="18"/>
              </w:rPr>
              <w:t>0分～25分</w:t>
            </w:r>
          </w:p>
        </w:tc>
      </w:tr>
      <w:tr w14:paraId="0085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15132A68">
            <w:pPr>
              <w:pStyle w:val="49"/>
              <w:ind w:firstLine="0" w:firstLineChars="0"/>
              <w:jc w:val="center"/>
              <w:rPr>
                <w:rFonts w:ascii="宋体"/>
                <w:color w:val="000000"/>
                <w:sz w:val="18"/>
                <w:szCs w:val="18"/>
              </w:rPr>
            </w:pPr>
          </w:p>
        </w:tc>
        <w:tc>
          <w:tcPr>
            <w:tcW w:w="3590" w:type="pct"/>
            <w:vAlign w:val="center"/>
          </w:tcPr>
          <w:p w14:paraId="1B4E8AA9">
            <w:pPr>
              <w:pStyle w:val="49"/>
              <w:ind w:left="220" w:hanging="219" w:hangingChars="122"/>
              <w:rPr>
                <w:rFonts w:ascii="宋体"/>
                <w:sz w:val="18"/>
                <w:szCs w:val="18"/>
              </w:rPr>
            </w:pPr>
            <w:r>
              <w:rPr>
                <w:rFonts w:ascii="宋体"/>
                <w:sz w:val="18"/>
                <w:szCs w:val="18"/>
              </w:rPr>
              <w:t>外观、重量、材质的符合性情况：</w:t>
            </w:r>
          </w:p>
          <w:p w14:paraId="2F2A35AF">
            <w:pPr>
              <w:pStyle w:val="49"/>
              <w:ind w:left="18" w:hanging="18" w:hangingChars="10"/>
              <w:rPr>
                <w:rFonts w:ascii="宋体"/>
                <w:sz w:val="18"/>
                <w:szCs w:val="18"/>
              </w:rPr>
            </w:pPr>
            <w:r>
              <w:rPr>
                <w:rFonts w:ascii="宋体"/>
                <w:sz w:val="18"/>
                <w:szCs w:val="18"/>
              </w:rPr>
              <w:t>针对预期功能和应用需求，确定仪器外观尺寸、材质选型及内部结构布局。</w:t>
            </w:r>
          </w:p>
        </w:tc>
        <w:tc>
          <w:tcPr>
            <w:tcW w:w="591" w:type="pct"/>
            <w:vAlign w:val="center"/>
          </w:tcPr>
          <w:p w14:paraId="015A4E93">
            <w:pPr>
              <w:pStyle w:val="49"/>
              <w:ind w:firstLine="0" w:firstLineChars="0"/>
              <w:jc w:val="center"/>
              <w:rPr>
                <w:rFonts w:ascii="宋体"/>
                <w:color w:val="000000"/>
                <w:sz w:val="18"/>
                <w:szCs w:val="18"/>
              </w:rPr>
            </w:pPr>
            <w:r>
              <w:rPr>
                <w:rFonts w:ascii="宋体"/>
                <w:color w:val="000000"/>
                <w:sz w:val="18"/>
                <w:szCs w:val="18"/>
              </w:rPr>
              <w:t>0分～10分</w:t>
            </w:r>
          </w:p>
        </w:tc>
      </w:tr>
      <w:tr w14:paraId="0E97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09B4D2A2">
            <w:pPr>
              <w:pStyle w:val="49"/>
              <w:ind w:firstLine="0" w:firstLineChars="0"/>
              <w:jc w:val="center"/>
              <w:rPr>
                <w:rFonts w:ascii="宋体"/>
                <w:color w:val="000000"/>
                <w:sz w:val="18"/>
                <w:szCs w:val="18"/>
              </w:rPr>
            </w:pPr>
          </w:p>
        </w:tc>
        <w:tc>
          <w:tcPr>
            <w:tcW w:w="3590" w:type="pct"/>
            <w:vAlign w:val="center"/>
          </w:tcPr>
          <w:p w14:paraId="79014D5A">
            <w:pPr>
              <w:pStyle w:val="49"/>
              <w:ind w:left="220" w:hanging="219" w:hangingChars="122"/>
              <w:rPr>
                <w:rFonts w:ascii="宋体"/>
                <w:sz w:val="18"/>
                <w:szCs w:val="18"/>
              </w:rPr>
            </w:pPr>
            <w:r>
              <w:rPr>
                <w:rFonts w:ascii="宋体"/>
                <w:sz w:val="18"/>
                <w:szCs w:val="18"/>
              </w:rPr>
              <w:t>技术评价或考核情况：</w:t>
            </w:r>
          </w:p>
          <w:p w14:paraId="4201659C">
            <w:pPr>
              <w:pStyle w:val="49"/>
              <w:ind w:firstLine="0" w:firstLineChars="0"/>
              <w:rPr>
                <w:rFonts w:ascii="宋体"/>
                <w:sz w:val="18"/>
                <w:szCs w:val="18"/>
              </w:rPr>
            </w:pPr>
            <w:r>
              <w:rPr>
                <w:rFonts w:ascii="宋体"/>
                <w:sz w:val="18"/>
                <w:szCs w:val="18"/>
              </w:rPr>
              <w:t>邀请内外部专家开展了的技术评价，对系统方案、关键技术路线及主要技术指标的合理性和可实现性进行评价，形成评审或论证记录，完成了技术更新和验证。</w:t>
            </w:r>
          </w:p>
        </w:tc>
        <w:tc>
          <w:tcPr>
            <w:tcW w:w="591" w:type="pct"/>
            <w:vAlign w:val="center"/>
          </w:tcPr>
          <w:p w14:paraId="4AA3F267">
            <w:pPr>
              <w:pStyle w:val="49"/>
              <w:ind w:firstLine="0" w:firstLineChars="0"/>
              <w:jc w:val="center"/>
              <w:rPr>
                <w:rFonts w:ascii="宋体"/>
                <w:color w:val="000000"/>
                <w:sz w:val="18"/>
                <w:szCs w:val="18"/>
              </w:rPr>
            </w:pPr>
            <w:r>
              <w:rPr>
                <w:rFonts w:ascii="宋体"/>
                <w:color w:val="000000"/>
                <w:sz w:val="18"/>
                <w:szCs w:val="18"/>
              </w:rPr>
              <w:t>0分～10分</w:t>
            </w:r>
          </w:p>
        </w:tc>
      </w:tr>
      <w:tr w14:paraId="1FB3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5C733BAB">
            <w:pPr>
              <w:pStyle w:val="49"/>
              <w:ind w:firstLine="0" w:firstLineChars="0"/>
              <w:jc w:val="center"/>
              <w:rPr>
                <w:rFonts w:ascii="宋体"/>
                <w:color w:val="000000"/>
                <w:sz w:val="18"/>
                <w:szCs w:val="18"/>
              </w:rPr>
            </w:pPr>
          </w:p>
        </w:tc>
        <w:tc>
          <w:tcPr>
            <w:tcW w:w="3590" w:type="pct"/>
            <w:vAlign w:val="center"/>
          </w:tcPr>
          <w:p w14:paraId="4BC4FFD0">
            <w:pPr>
              <w:pStyle w:val="49"/>
              <w:ind w:left="220" w:hanging="219" w:hangingChars="122"/>
              <w:rPr>
                <w:rFonts w:ascii="宋体"/>
                <w:sz w:val="18"/>
                <w:szCs w:val="18"/>
              </w:rPr>
            </w:pPr>
            <w:r>
              <w:rPr>
                <w:rFonts w:ascii="宋体"/>
                <w:sz w:val="18"/>
                <w:szCs w:val="18"/>
              </w:rPr>
              <w:t>资料完整齐套情况：</w:t>
            </w:r>
          </w:p>
          <w:p w14:paraId="5F96AF98">
            <w:pPr>
              <w:pStyle w:val="49"/>
              <w:ind w:left="-13" w:leftChars="-6" w:firstLine="10" w:firstLineChars="6"/>
              <w:rPr>
                <w:rFonts w:ascii="宋体"/>
                <w:sz w:val="18"/>
                <w:szCs w:val="18"/>
              </w:rPr>
            </w:pPr>
            <w:r>
              <w:rPr>
                <w:rFonts w:ascii="宋体"/>
                <w:sz w:val="18"/>
                <w:szCs w:val="18"/>
              </w:rPr>
              <w:t>宜形成需求分析、初步设计方案及相关支撑文件，包括系统架构说明、功能分解说明、模块设计说明、总体测试说明、关键技术分析材料等，相关资料文档完整、齐套，作为举证材料供评审。</w:t>
            </w:r>
          </w:p>
        </w:tc>
        <w:tc>
          <w:tcPr>
            <w:tcW w:w="591" w:type="pct"/>
            <w:vAlign w:val="center"/>
          </w:tcPr>
          <w:p w14:paraId="32DB3CAD">
            <w:pPr>
              <w:pStyle w:val="49"/>
              <w:ind w:firstLine="0" w:firstLineChars="0"/>
              <w:jc w:val="center"/>
              <w:rPr>
                <w:rFonts w:ascii="宋体"/>
                <w:color w:val="000000"/>
                <w:sz w:val="18"/>
                <w:szCs w:val="18"/>
              </w:rPr>
            </w:pPr>
            <w:r>
              <w:rPr>
                <w:rFonts w:ascii="宋体"/>
                <w:color w:val="000000"/>
                <w:sz w:val="18"/>
                <w:szCs w:val="18"/>
              </w:rPr>
              <w:t>0分～5分</w:t>
            </w:r>
          </w:p>
        </w:tc>
      </w:tr>
      <w:tr w14:paraId="07A4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restart"/>
            <w:vAlign w:val="center"/>
          </w:tcPr>
          <w:p w14:paraId="45321114">
            <w:pPr>
              <w:pStyle w:val="49"/>
              <w:ind w:firstLine="0" w:firstLineChars="0"/>
              <w:jc w:val="center"/>
              <w:rPr>
                <w:rFonts w:ascii="宋体"/>
                <w:color w:val="000000"/>
                <w:sz w:val="18"/>
                <w:szCs w:val="18"/>
              </w:rPr>
            </w:pPr>
            <w:r>
              <w:rPr>
                <w:rFonts w:ascii="宋体"/>
                <w:color w:val="000000"/>
                <w:sz w:val="18"/>
                <w:szCs w:val="18"/>
              </w:rPr>
              <w:t>试验评价</w:t>
            </w:r>
          </w:p>
        </w:tc>
        <w:tc>
          <w:tcPr>
            <w:tcW w:w="3590" w:type="pct"/>
            <w:vAlign w:val="center"/>
          </w:tcPr>
          <w:p w14:paraId="2CC5FF36">
            <w:pPr>
              <w:pStyle w:val="49"/>
              <w:ind w:left="220" w:hanging="219" w:hangingChars="122"/>
              <w:rPr>
                <w:rFonts w:ascii="宋体"/>
                <w:sz w:val="18"/>
                <w:szCs w:val="18"/>
              </w:rPr>
            </w:pPr>
            <w:r>
              <w:rPr>
                <w:rFonts w:ascii="宋体"/>
                <w:sz w:val="18"/>
                <w:szCs w:val="18"/>
              </w:rPr>
              <w:t>最优环境试验情况：</w:t>
            </w:r>
          </w:p>
          <w:p w14:paraId="42DC9761">
            <w:pPr>
              <w:pStyle w:val="49"/>
              <w:ind w:firstLine="0" w:firstLineChars="0"/>
              <w:rPr>
                <w:rFonts w:ascii="宋体"/>
                <w:sz w:val="18"/>
                <w:szCs w:val="18"/>
              </w:rPr>
            </w:pPr>
            <w:r>
              <w:rPr>
                <w:rFonts w:ascii="宋体"/>
                <w:sz w:val="18"/>
                <w:szCs w:val="18"/>
              </w:rPr>
              <w:t>完成传感器、信号采集与处理、软件控制单元、显示模组等单独组件的原理性选型、搭建和试验验证，积累了测试数据，验证组件级功能可行性。</w:t>
            </w:r>
          </w:p>
        </w:tc>
        <w:tc>
          <w:tcPr>
            <w:tcW w:w="591" w:type="pct"/>
            <w:vAlign w:val="center"/>
          </w:tcPr>
          <w:p w14:paraId="23A83922">
            <w:pPr>
              <w:pStyle w:val="49"/>
              <w:ind w:firstLine="0" w:firstLineChars="0"/>
              <w:jc w:val="center"/>
              <w:rPr>
                <w:rFonts w:ascii="宋体"/>
                <w:color w:val="000000"/>
                <w:sz w:val="18"/>
                <w:szCs w:val="18"/>
              </w:rPr>
            </w:pPr>
            <w:r>
              <w:rPr>
                <w:rFonts w:ascii="宋体"/>
                <w:color w:val="000000"/>
                <w:sz w:val="18"/>
                <w:szCs w:val="18"/>
              </w:rPr>
              <w:t>0分～20分</w:t>
            </w:r>
          </w:p>
        </w:tc>
      </w:tr>
      <w:tr w14:paraId="08EE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5186C1CB">
            <w:pPr>
              <w:pStyle w:val="49"/>
              <w:ind w:firstLine="0" w:firstLineChars="0"/>
              <w:jc w:val="center"/>
              <w:rPr>
                <w:rFonts w:ascii="宋体"/>
                <w:color w:val="000000"/>
                <w:sz w:val="18"/>
                <w:szCs w:val="18"/>
              </w:rPr>
            </w:pPr>
          </w:p>
        </w:tc>
        <w:tc>
          <w:tcPr>
            <w:tcW w:w="3590" w:type="pct"/>
            <w:vAlign w:val="center"/>
          </w:tcPr>
          <w:p w14:paraId="39C5649C">
            <w:pPr>
              <w:pStyle w:val="49"/>
              <w:ind w:left="220" w:hanging="219" w:hangingChars="122"/>
              <w:rPr>
                <w:rFonts w:ascii="宋体"/>
                <w:sz w:val="18"/>
                <w:szCs w:val="18"/>
              </w:rPr>
            </w:pPr>
            <w:r>
              <w:rPr>
                <w:rFonts w:ascii="宋体"/>
                <w:sz w:val="18"/>
                <w:szCs w:val="18"/>
              </w:rPr>
              <w:t>实验室环境试验情况</w:t>
            </w:r>
          </w:p>
        </w:tc>
        <w:tc>
          <w:tcPr>
            <w:tcW w:w="591" w:type="pct"/>
            <w:vAlign w:val="center"/>
          </w:tcPr>
          <w:p w14:paraId="64B182AC">
            <w:pPr>
              <w:pStyle w:val="49"/>
              <w:ind w:firstLine="0" w:firstLineChars="0"/>
              <w:jc w:val="center"/>
              <w:rPr>
                <w:rFonts w:ascii="宋体"/>
                <w:color w:val="000000"/>
                <w:sz w:val="18"/>
                <w:szCs w:val="18"/>
              </w:rPr>
            </w:pPr>
            <w:r>
              <w:rPr>
                <w:rFonts w:ascii="宋体"/>
                <w:color w:val="000000"/>
                <w:sz w:val="18"/>
                <w:szCs w:val="18"/>
              </w:rPr>
              <w:t>——</w:t>
            </w:r>
          </w:p>
        </w:tc>
      </w:tr>
      <w:tr w14:paraId="6B51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4EBBCE01">
            <w:pPr>
              <w:pStyle w:val="49"/>
              <w:ind w:firstLine="0" w:firstLineChars="0"/>
              <w:jc w:val="center"/>
              <w:rPr>
                <w:rFonts w:ascii="宋体"/>
                <w:color w:val="000000"/>
                <w:sz w:val="18"/>
                <w:szCs w:val="18"/>
              </w:rPr>
            </w:pPr>
          </w:p>
        </w:tc>
        <w:tc>
          <w:tcPr>
            <w:tcW w:w="3590" w:type="pct"/>
            <w:vAlign w:val="center"/>
          </w:tcPr>
          <w:p w14:paraId="15DADC20">
            <w:pPr>
              <w:pStyle w:val="49"/>
              <w:ind w:left="220" w:hanging="219" w:hangingChars="122"/>
              <w:rPr>
                <w:rFonts w:ascii="宋体"/>
                <w:sz w:val="18"/>
                <w:szCs w:val="18"/>
              </w:rPr>
            </w:pPr>
            <w:r>
              <w:rPr>
                <w:rFonts w:ascii="宋体"/>
                <w:sz w:val="18"/>
                <w:szCs w:val="18"/>
              </w:rPr>
              <w:t>工况环境试验情况</w:t>
            </w:r>
          </w:p>
        </w:tc>
        <w:tc>
          <w:tcPr>
            <w:tcW w:w="591" w:type="pct"/>
            <w:vAlign w:val="center"/>
          </w:tcPr>
          <w:p w14:paraId="083B7059">
            <w:pPr>
              <w:pStyle w:val="49"/>
              <w:ind w:firstLine="0" w:firstLineChars="0"/>
              <w:jc w:val="center"/>
              <w:rPr>
                <w:rFonts w:ascii="宋体"/>
                <w:color w:val="000000"/>
                <w:sz w:val="18"/>
                <w:szCs w:val="18"/>
              </w:rPr>
            </w:pPr>
            <w:r>
              <w:rPr>
                <w:rFonts w:ascii="宋体"/>
                <w:color w:val="000000"/>
                <w:sz w:val="18"/>
                <w:szCs w:val="18"/>
              </w:rPr>
              <w:t>——</w:t>
            </w:r>
          </w:p>
        </w:tc>
      </w:tr>
      <w:tr w14:paraId="4820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3C34CAA3">
            <w:pPr>
              <w:pStyle w:val="49"/>
              <w:ind w:firstLine="0" w:firstLineChars="0"/>
              <w:jc w:val="center"/>
              <w:rPr>
                <w:rFonts w:ascii="宋体"/>
                <w:color w:val="000000"/>
                <w:sz w:val="18"/>
                <w:szCs w:val="18"/>
              </w:rPr>
            </w:pPr>
          </w:p>
        </w:tc>
        <w:tc>
          <w:tcPr>
            <w:tcW w:w="3590" w:type="pct"/>
            <w:vAlign w:val="center"/>
          </w:tcPr>
          <w:p w14:paraId="504E9160">
            <w:pPr>
              <w:pStyle w:val="49"/>
              <w:ind w:left="220" w:hanging="219" w:hangingChars="122"/>
              <w:rPr>
                <w:rFonts w:ascii="宋体"/>
                <w:sz w:val="18"/>
                <w:szCs w:val="18"/>
              </w:rPr>
            </w:pPr>
            <w:r>
              <w:rPr>
                <w:rFonts w:ascii="宋体"/>
                <w:sz w:val="18"/>
                <w:szCs w:val="18"/>
              </w:rPr>
              <w:t>技术评价或考核情况：</w:t>
            </w:r>
          </w:p>
          <w:p w14:paraId="712BF89F">
            <w:pPr>
              <w:pStyle w:val="49"/>
              <w:ind w:firstLine="0" w:firstLineChars="0"/>
              <w:rPr>
                <w:rFonts w:ascii="宋体"/>
                <w:sz w:val="18"/>
                <w:szCs w:val="18"/>
              </w:rPr>
            </w:pPr>
            <w:r>
              <w:rPr>
                <w:rFonts w:ascii="宋体"/>
                <w:sz w:val="18"/>
                <w:szCs w:val="18"/>
              </w:rPr>
              <w:t>邀请内部或外部专家开展了相关的试验考核，覆盖了试验大纲全部要求，完成了试验内容更新和验证。</w:t>
            </w:r>
          </w:p>
        </w:tc>
        <w:tc>
          <w:tcPr>
            <w:tcW w:w="591" w:type="pct"/>
            <w:vAlign w:val="center"/>
          </w:tcPr>
          <w:p w14:paraId="3EEDE96B">
            <w:pPr>
              <w:pStyle w:val="49"/>
              <w:ind w:firstLine="0" w:firstLineChars="0"/>
              <w:jc w:val="center"/>
              <w:rPr>
                <w:rFonts w:ascii="宋体"/>
                <w:color w:val="000000"/>
                <w:sz w:val="18"/>
                <w:szCs w:val="18"/>
              </w:rPr>
            </w:pPr>
            <w:r>
              <w:rPr>
                <w:rFonts w:ascii="宋体"/>
                <w:color w:val="000000"/>
                <w:sz w:val="18"/>
                <w:szCs w:val="18"/>
              </w:rPr>
              <w:t>0分～10分</w:t>
            </w:r>
          </w:p>
        </w:tc>
      </w:tr>
      <w:tr w14:paraId="7BC5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20C9FC66">
            <w:pPr>
              <w:pStyle w:val="49"/>
              <w:ind w:firstLine="0" w:firstLineChars="0"/>
              <w:jc w:val="center"/>
              <w:rPr>
                <w:rFonts w:ascii="宋体"/>
                <w:color w:val="000000"/>
                <w:sz w:val="18"/>
                <w:szCs w:val="18"/>
              </w:rPr>
            </w:pPr>
          </w:p>
        </w:tc>
        <w:tc>
          <w:tcPr>
            <w:tcW w:w="3590" w:type="pct"/>
            <w:vAlign w:val="center"/>
          </w:tcPr>
          <w:p w14:paraId="7FE4926B">
            <w:pPr>
              <w:pStyle w:val="49"/>
              <w:ind w:firstLine="0" w:firstLineChars="0"/>
              <w:rPr>
                <w:rFonts w:ascii="宋体"/>
                <w:sz w:val="18"/>
                <w:szCs w:val="18"/>
              </w:rPr>
            </w:pPr>
            <w:r>
              <w:rPr>
                <w:rFonts w:ascii="宋体"/>
                <w:sz w:val="18"/>
                <w:szCs w:val="18"/>
              </w:rPr>
              <w:t>资料完整齐套情况：</w:t>
            </w:r>
          </w:p>
          <w:p w14:paraId="7ED20A01">
            <w:pPr>
              <w:pStyle w:val="49"/>
              <w:ind w:firstLine="0" w:firstLineChars="0"/>
              <w:rPr>
                <w:rFonts w:ascii="宋体"/>
                <w:sz w:val="18"/>
                <w:szCs w:val="18"/>
              </w:rPr>
            </w:pPr>
            <w:r>
              <w:rPr>
                <w:rFonts w:ascii="宋体"/>
                <w:sz w:val="18"/>
                <w:szCs w:val="18"/>
              </w:rPr>
              <w:t>试验大纲、原始记录、报告、结果评价等文档完整、齐套。</w:t>
            </w:r>
          </w:p>
        </w:tc>
        <w:tc>
          <w:tcPr>
            <w:tcW w:w="591" w:type="pct"/>
            <w:vAlign w:val="center"/>
          </w:tcPr>
          <w:p w14:paraId="5AD6C15F">
            <w:pPr>
              <w:pStyle w:val="49"/>
              <w:ind w:firstLine="0" w:firstLineChars="0"/>
              <w:jc w:val="center"/>
              <w:rPr>
                <w:rFonts w:ascii="宋体"/>
                <w:color w:val="000000"/>
                <w:sz w:val="18"/>
                <w:szCs w:val="18"/>
              </w:rPr>
            </w:pPr>
            <w:r>
              <w:rPr>
                <w:rFonts w:ascii="宋体"/>
                <w:color w:val="000000"/>
                <w:sz w:val="18"/>
                <w:szCs w:val="18"/>
              </w:rPr>
              <w:t>0分～5分</w:t>
            </w:r>
          </w:p>
        </w:tc>
      </w:tr>
      <w:tr w14:paraId="11E0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Align w:val="center"/>
          </w:tcPr>
          <w:p w14:paraId="59553E16">
            <w:pPr>
              <w:pStyle w:val="49"/>
              <w:ind w:firstLine="0" w:firstLineChars="0"/>
              <w:jc w:val="center"/>
              <w:rPr>
                <w:rFonts w:ascii="宋体"/>
                <w:color w:val="000000"/>
                <w:sz w:val="18"/>
                <w:szCs w:val="18"/>
              </w:rPr>
            </w:pPr>
            <w:r>
              <w:rPr>
                <w:rFonts w:ascii="宋体"/>
                <w:color w:val="000000"/>
                <w:sz w:val="18"/>
                <w:szCs w:val="18"/>
              </w:rPr>
              <w:t>制造评价</w:t>
            </w:r>
          </w:p>
        </w:tc>
        <w:tc>
          <w:tcPr>
            <w:tcW w:w="3590" w:type="pct"/>
            <w:vAlign w:val="center"/>
          </w:tcPr>
          <w:p w14:paraId="363BC502">
            <w:pPr>
              <w:pStyle w:val="49"/>
              <w:ind w:firstLine="0" w:firstLineChars="0"/>
              <w:jc w:val="center"/>
              <w:rPr>
                <w:rFonts w:ascii="宋体"/>
                <w:color w:val="000000"/>
                <w:sz w:val="18"/>
                <w:szCs w:val="18"/>
              </w:rPr>
            </w:pPr>
            <w:r>
              <w:rPr>
                <w:rFonts w:ascii="宋体"/>
                <w:color w:val="000000"/>
                <w:sz w:val="18"/>
                <w:szCs w:val="18"/>
              </w:rPr>
              <w:t>——</w:t>
            </w:r>
          </w:p>
        </w:tc>
        <w:tc>
          <w:tcPr>
            <w:tcW w:w="591" w:type="pct"/>
            <w:vAlign w:val="center"/>
          </w:tcPr>
          <w:p w14:paraId="2E01B099">
            <w:pPr>
              <w:pStyle w:val="49"/>
              <w:ind w:firstLine="0" w:firstLineChars="0"/>
              <w:jc w:val="center"/>
              <w:rPr>
                <w:rFonts w:ascii="宋体"/>
                <w:color w:val="000000"/>
                <w:sz w:val="18"/>
                <w:szCs w:val="18"/>
              </w:rPr>
            </w:pPr>
            <w:r>
              <w:rPr>
                <w:rFonts w:ascii="宋体"/>
                <w:color w:val="000000"/>
                <w:sz w:val="18"/>
                <w:szCs w:val="18"/>
              </w:rPr>
              <w:t>——</w:t>
            </w:r>
          </w:p>
        </w:tc>
      </w:tr>
    </w:tbl>
    <w:p w14:paraId="744E42E3">
      <w:pPr>
        <w:pStyle w:val="48"/>
        <w:spacing w:before="156" w:after="156"/>
        <w:rPr>
          <w:rFonts w:ascii="Times New Roman"/>
          <w:color w:val="000000"/>
        </w:rPr>
      </w:pPr>
      <w:bookmarkStart w:id="293" w:name="_Toc12574"/>
      <w:bookmarkStart w:id="294" w:name="_Toc223445839"/>
      <w:r>
        <w:rPr>
          <w:rFonts w:ascii="Times New Roman"/>
          <w:color w:val="000000"/>
        </w:rPr>
        <w:t>等级3</w:t>
      </w:r>
      <w:bookmarkEnd w:id="293"/>
      <w:r>
        <w:rPr>
          <w:rFonts w:ascii="Times New Roman"/>
          <w:color w:val="000000"/>
        </w:rPr>
        <w:t xml:space="preserve"> 子系统集成阶段</w:t>
      </w:r>
      <w:bookmarkEnd w:id="294"/>
    </w:p>
    <w:p w14:paraId="7968F692">
      <w:pPr>
        <w:pStyle w:val="49"/>
        <w:spacing w:line="276" w:lineRule="auto"/>
        <w:ind w:firstLine="420" w:firstLineChars="0"/>
        <w:rPr>
          <w:rFonts w:eastAsia="黑体"/>
        </w:rPr>
      </w:pPr>
      <w:r>
        <w:rPr>
          <w:szCs w:val="22"/>
        </w:rPr>
        <w:t>完成子系统级实物搭建，验证子系统级功能。等级3应符合表5要求。</w:t>
      </w:r>
    </w:p>
    <w:p w14:paraId="4AC845D6">
      <w:pPr>
        <w:pStyle w:val="49"/>
        <w:spacing w:line="360" w:lineRule="auto"/>
        <w:ind w:firstLine="0" w:firstLineChars="0"/>
        <w:jc w:val="center"/>
        <w:rPr>
          <w:rFonts w:eastAsia="黑体"/>
        </w:rPr>
      </w:pPr>
      <w:r>
        <w:rPr>
          <w:rFonts w:eastAsia="黑体"/>
        </w:rPr>
        <w:t>表5 技术成熟度等级3级取值规则</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6667"/>
        <w:gridCol w:w="1098"/>
      </w:tblGrid>
      <w:tr w14:paraId="561A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19" w:type="pct"/>
            <w:vMerge w:val="restart"/>
            <w:vAlign w:val="center"/>
          </w:tcPr>
          <w:p w14:paraId="002BF3E5">
            <w:pPr>
              <w:pStyle w:val="49"/>
              <w:ind w:firstLine="0" w:firstLineChars="0"/>
              <w:jc w:val="center"/>
              <w:rPr>
                <w:rFonts w:ascii="宋体"/>
                <w:b/>
                <w:bCs/>
                <w:color w:val="000000"/>
                <w:sz w:val="18"/>
                <w:szCs w:val="18"/>
              </w:rPr>
            </w:pPr>
            <w:r>
              <w:rPr>
                <w:rFonts w:ascii="宋体"/>
                <w:b/>
                <w:bCs/>
                <w:color w:val="000000"/>
                <w:sz w:val="18"/>
                <w:szCs w:val="18"/>
              </w:rPr>
              <w:t>一级评价指标</w:t>
            </w:r>
          </w:p>
        </w:tc>
        <w:tc>
          <w:tcPr>
            <w:tcW w:w="4181" w:type="pct"/>
            <w:gridSpan w:val="2"/>
            <w:vAlign w:val="center"/>
          </w:tcPr>
          <w:p w14:paraId="313840CE">
            <w:pPr>
              <w:pStyle w:val="49"/>
              <w:ind w:firstLine="0" w:firstLineChars="0"/>
              <w:jc w:val="center"/>
              <w:rPr>
                <w:rFonts w:ascii="宋体"/>
                <w:b/>
                <w:bCs/>
                <w:color w:val="000000"/>
                <w:sz w:val="18"/>
                <w:szCs w:val="18"/>
              </w:rPr>
            </w:pPr>
            <w:r>
              <w:rPr>
                <w:rFonts w:ascii="宋体"/>
                <w:b/>
                <w:bCs/>
                <w:color w:val="000000"/>
                <w:sz w:val="18"/>
                <w:szCs w:val="18"/>
              </w:rPr>
              <w:t>取值规则</w:t>
            </w:r>
          </w:p>
        </w:tc>
      </w:tr>
      <w:tr w14:paraId="1695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19" w:type="pct"/>
            <w:vMerge w:val="continue"/>
            <w:vAlign w:val="center"/>
          </w:tcPr>
          <w:p w14:paraId="60984960">
            <w:pPr>
              <w:pStyle w:val="49"/>
              <w:ind w:firstLine="0" w:firstLineChars="0"/>
              <w:jc w:val="center"/>
              <w:rPr>
                <w:rFonts w:ascii="宋体"/>
                <w:b/>
                <w:bCs/>
                <w:color w:val="000000"/>
                <w:sz w:val="18"/>
                <w:szCs w:val="18"/>
              </w:rPr>
            </w:pPr>
          </w:p>
        </w:tc>
        <w:tc>
          <w:tcPr>
            <w:tcW w:w="3590" w:type="pct"/>
            <w:vAlign w:val="center"/>
          </w:tcPr>
          <w:p w14:paraId="4D43C7B5">
            <w:pPr>
              <w:pStyle w:val="49"/>
              <w:ind w:firstLine="0" w:firstLineChars="0"/>
              <w:jc w:val="center"/>
              <w:rPr>
                <w:rFonts w:ascii="宋体"/>
                <w:b/>
                <w:bCs/>
                <w:color w:val="000000"/>
                <w:sz w:val="18"/>
                <w:szCs w:val="18"/>
              </w:rPr>
            </w:pPr>
            <w:r>
              <w:rPr>
                <w:rFonts w:ascii="宋体"/>
                <w:b/>
                <w:bCs/>
                <w:color w:val="000000"/>
                <w:sz w:val="18"/>
                <w:szCs w:val="18"/>
              </w:rPr>
              <w:t>赋值依据</w:t>
            </w:r>
          </w:p>
        </w:tc>
        <w:tc>
          <w:tcPr>
            <w:tcW w:w="591" w:type="pct"/>
            <w:vAlign w:val="center"/>
          </w:tcPr>
          <w:p w14:paraId="3C5150CF">
            <w:pPr>
              <w:pStyle w:val="49"/>
              <w:ind w:firstLine="0" w:firstLineChars="0"/>
              <w:jc w:val="center"/>
              <w:rPr>
                <w:rFonts w:ascii="宋体"/>
                <w:b/>
                <w:bCs/>
                <w:color w:val="000000"/>
                <w:sz w:val="18"/>
                <w:szCs w:val="18"/>
              </w:rPr>
            </w:pPr>
            <w:r>
              <w:rPr>
                <w:rFonts w:ascii="宋体"/>
                <w:b/>
                <w:bCs/>
                <w:color w:val="000000"/>
                <w:sz w:val="18"/>
                <w:szCs w:val="18"/>
              </w:rPr>
              <w:t>赋值区间</w:t>
            </w:r>
          </w:p>
        </w:tc>
      </w:tr>
      <w:tr w14:paraId="3364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Align w:val="center"/>
          </w:tcPr>
          <w:p w14:paraId="0D850C66">
            <w:pPr>
              <w:pStyle w:val="49"/>
              <w:ind w:firstLine="0" w:firstLineChars="0"/>
              <w:jc w:val="center"/>
              <w:rPr>
                <w:rFonts w:ascii="宋体"/>
                <w:color w:val="000000"/>
                <w:sz w:val="18"/>
                <w:szCs w:val="18"/>
              </w:rPr>
            </w:pPr>
            <w:r>
              <w:rPr>
                <w:rFonts w:ascii="宋体"/>
                <w:color w:val="000000"/>
                <w:sz w:val="18"/>
                <w:szCs w:val="18"/>
              </w:rPr>
              <w:t>准入要求</w:t>
            </w:r>
          </w:p>
        </w:tc>
        <w:tc>
          <w:tcPr>
            <w:tcW w:w="3590" w:type="pct"/>
            <w:vAlign w:val="center"/>
          </w:tcPr>
          <w:p w14:paraId="4439639F">
            <w:pPr>
              <w:pStyle w:val="49"/>
              <w:ind w:firstLine="0" w:firstLineChars="0"/>
              <w:rPr>
                <w:rFonts w:ascii="宋体"/>
                <w:color w:val="000000"/>
                <w:sz w:val="18"/>
                <w:szCs w:val="18"/>
              </w:rPr>
            </w:pPr>
            <w:r>
              <w:rPr>
                <w:rFonts w:ascii="宋体"/>
                <w:sz w:val="18"/>
                <w:szCs w:val="18"/>
              </w:rPr>
              <w:t>满足技术成熟度等级2的定级条件。</w:t>
            </w:r>
          </w:p>
        </w:tc>
        <w:tc>
          <w:tcPr>
            <w:tcW w:w="591" w:type="pct"/>
          </w:tcPr>
          <w:p w14:paraId="68AF97F0">
            <w:pPr>
              <w:pStyle w:val="49"/>
              <w:ind w:firstLine="0" w:firstLineChars="0"/>
              <w:jc w:val="center"/>
              <w:rPr>
                <w:rFonts w:ascii="宋体"/>
                <w:color w:val="000000"/>
                <w:sz w:val="18"/>
                <w:szCs w:val="18"/>
              </w:rPr>
            </w:pPr>
            <w:r>
              <w:rPr>
                <w:rFonts w:ascii="宋体"/>
                <w:color w:val="000000"/>
                <w:sz w:val="18"/>
                <w:szCs w:val="18"/>
              </w:rPr>
              <w:t>——</w:t>
            </w:r>
          </w:p>
        </w:tc>
      </w:tr>
      <w:tr w14:paraId="1606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restart"/>
            <w:vAlign w:val="center"/>
          </w:tcPr>
          <w:p w14:paraId="38AC9444">
            <w:pPr>
              <w:pStyle w:val="49"/>
              <w:ind w:firstLine="0" w:firstLineChars="0"/>
              <w:jc w:val="center"/>
              <w:rPr>
                <w:rFonts w:ascii="宋体"/>
                <w:color w:val="000000"/>
                <w:sz w:val="18"/>
                <w:szCs w:val="18"/>
              </w:rPr>
            </w:pPr>
            <w:r>
              <w:rPr>
                <w:rFonts w:ascii="宋体"/>
                <w:color w:val="000000"/>
                <w:sz w:val="18"/>
                <w:szCs w:val="18"/>
              </w:rPr>
              <w:t>设计评价</w:t>
            </w:r>
          </w:p>
        </w:tc>
        <w:tc>
          <w:tcPr>
            <w:tcW w:w="3590" w:type="pct"/>
            <w:vAlign w:val="center"/>
          </w:tcPr>
          <w:p w14:paraId="4FC0D057">
            <w:pPr>
              <w:pStyle w:val="49"/>
              <w:ind w:left="220" w:hanging="219" w:hangingChars="122"/>
              <w:rPr>
                <w:rFonts w:ascii="宋体"/>
                <w:sz w:val="18"/>
                <w:szCs w:val="18"/>
              </w:rPr>
            </w:pPr>
            <w:r>
              <w:rPr>
                <w:rFonts w:ascii="宋体"/>
                <w:sz w:val="18"/>
                <w:szCs w:val="18"/>
              </w:rPr>
              <w:t>仪器设计的符合性情况：</w:t>
            </w:r>
          </w:p>
          <w:p w14:paraId="33057911">
            <w:pPr>
              <w:pStyle w:val="49"/>
              <w:ind w:firstLine="0" w:firstLineChars="0"/>
              <w:rPr>
                <w:rFonts w:ascii="宋体"/>
                <w:sz w:val="18"/>
                <w:szCs w:val="18"/>
              </w:rPr>
            </w:pPr>
            <w:r>
              <w:rPr>
                <w:rFonts w:ascii="宋体"/>
                <w:sz w:val="18"/>
                <w:szCs w:val="18"/>
              </w:rPr>
              <w:t>在方案设计基础上，迭代并形成软硬件详细设计方案和实施方案，明确子系统（如传感器模块、信号调理与采集单元、软件控制与数据处理单元等）的功能划分、接口规范与时序协同逻辑，确保能够开展子系统级集成与验证。</w:t>
            </w:r>
          </w:p>
        </w:tc>
        <w:tc>
          <w:tcPr>
            <w:tcW w:w="591" w:type="pct"/>
            <w:vAlign w:val="center"/>
          </w:tcPr>
          <w:p w14:paraId="74024462">
            <w:pPr>
              <w:pStyle w:val="49"/>
              <w:ind w:firstLine="0" w:firstLineChars="0"/>
              <w:jc w:val="center"/>
              <w:rPr>
                <w:rFonts w:ascii="宋体"/>
                <w:color w:val="000000"/>
                <w:sz w:val="18"/>
                <w:szCs w:val="18"/>
              </w:rPr>
            </w:pPr>
            <w:r>
              <w:rPr>
                <w:rFonts w:ascii="宋体"/>
                <w:color w:val="000000"/>
                <w:sz w:val="18"/>
                <w:szCs w:val="18"/>
              </w:rPr>
              <w:t>0分～15分</w:t>
            </w:r>
          </w:p>
        </w:tc>
      </w:tr>
      <w:tr w14:paraId="309A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0DCB0C0A">
            <w:pPr>
              <w:pStyle w:val="49"/>
              <w:ind w:firstLine="0" w:firstLineChars="0"/>
              <w:jc w:val="center"/>
              <w:rPr>
                <w:rFonts w:ascii="宋体"/>
                <w:color w:val="000000"/>
                <w:sz w:val="18"/>
                <w:szCs w:val="18"/>
              </w:rPr>
            </w:pPr>
          </w:p>
        </w:tc>
        <w:tc>
          <w:tcPr>
            <w:tcW w:w="3590" w:type="pct"/>
            <w:vAlign w:val="center"/>
          </w:tcPr>
          <w:p w14:paraId="41998571">
            <w:pPr>
              <w:pStyle w:val="49"/>
              <w:ind w:left="220" w:hanging="219" w:hangingChars="122"/>
              <w:rPr>
                <w:rFonts w:ascii="宋体"/>
                <w:sz w:val="18"/>
                <w:szCs w:val="18"/>
              </w:rPr>
            </w:pPr>
            <w:r>
              <w:rPr>
                <w:rFonts w:ascii="宋体"/>
                <w:sz w:val="18"/>
                <w:szCs w:val="18"/>
              </w:rPr>
              <w:t>技术指标达成度符合性情况：</w:t>
            </w:r>
          </w:p>
          <w:p w14:paraId="39A12787">
            <w:pPr>
              <w:pStyle w:val="49"/>
              <w:ind w:firstLine="0" w:firstLineChars="0"/>
              <w:rPr>
                <w:rFonts w:ascii="宋体"/>
                <w:sz w:val="18"/>
                <w:szCs w:val="18"/>
              </w:rPr>
            </w:pPr>
            <w:r>
              <w:rPr>
                <w:rFonts w:ascii="宋体"/>
                <w:sz w:val="18"/>
                <w:szCs w:val="18"/>
              </w:rPr>
              <w:t>完成各子系统或子模块实物制作与调试，如传感器模组、电路测试板，软件控制或数据处理单元等，经验证相关技术指标满足或接近设计预期。</w:t>
            </w:r>
          </w:p>
        </w:tc>
        <w:tc>
          <w:tcPr>
            <w:tcW w:w="591" w:type="pct"/>
            <w:vAlign w:val="center"/>
          </w:tcPr>
          <w:p w14:paraId="767639F6">
            <w:pPr>
              <w:pStyle w:val="49"/>
              <w:ind w:firstLine="0" w:firstLineChars="0"/>
              <w:jc w:val="center"/>
              <w:rPr>
                <w:rFonts w:ascii="宋体"/>
                <w:color w:val="000000"/>
                <w:sz w:val="18"/>
                <w:szCs w:val="18"/>
              </w:rPr>
            </w:pPr>
            <w:r>
              <w:rPr>
                <w:rFonts w:ascii="宋体"/>
                <w:color w:val="000000"/>
                <w:sz w:val="18"/>
                <w:szCs w:val="18"/>
              </w:rPr>
              <w:t>0分～20分</w:t>
            </w:r>
          </w:p>
        </w:tc>
      </w:tr>
      <w:tr w14:paraId="24EA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31B9E208">
            <w:pPr>
              <w:pStyle w:val="49"/>
              <w:ind w:firstLine="0" w:firstLineChars="0"/>
              <w:jc w:val="center"/>
              <w:rPr>
                <w:rFonts w:ascii="宋体"/>
                <w:color w:val="000000"/>
                <w:sz w:val="18"/>
                <w:szCs w:val="18"/>
              </w:rPr>
            </w:pPr>
          </w:p>
        </w:tc>
        <w:tc>
          <w:tcPr>
            <w:tcW w:w="3590" w:type="pct"/>
            <w:vAlign w:val="center"/>
          </w:tcPr>
          <w:p w14:paraId="43212ADE">
            <w:pPr>
              <w:pStyle w:val="49"/>
              <w:ind w:left="220" w:hanging="219" w:hangingChars="122"/>
              <w:rPr>
                <w:rFonts w:ascii="宋体"/>
                <w:sz w:val="18"/>
                <w:szCs w:val="18"/>
              </w:rPr>
            </w:pPr>
            <w:r>
              <w:rPr>
                <w:rFonts w:ascii="宋体"/>
                <w:sz w:val="18"/>
                <w:szCs w:val="18"/>
              </w:rPr>
              <w:t>外观、重量、材质的符合性情况：</w:t>
            </w:r>
          </w:p>
          <w:p w14:paraId="6A7657F2">
            <w:pPr>
              <w:pStyle w:val="49"/>
              <w:ind w:left="-3" w:firstLine="3" w:firstLineChars="0"/>
              <w:rPr>
                <w:rFonts w:ascii="宋体"/>
                <w:sz w:val="18"/>
                <w:szCs w:val="18"/>
              </w:rPr>
            </w:pPr>
            <w:r>
              <w:rPr>
                <w:rFonts w:ascii="宋体"/>
                <w:sz w:val="18"/>
                <w:szCs w:val="18"/>
              </w:rPr>
              <w:t>完成各子系统或子模块实物制作，如传感器模组、电路测试板，其结构、材料、尺寸可与成品一致、等比例缩小或缩小后略有不同。</w:t>
            </w:r>
          </w:p>
        </w:tc>
        <w:tc>
          <w:tcPr>
            <w:tcW w:w="591" w:type="pct"/>
            <w:vAlign w:val="center"/>
          </w:tcPr>
          <w:p w14:paraId="5918BBD3">
            <w:pPr>
              <w:pStyle w:val="49"/>
              <w:ind w:firstLine="0" w:firstLineChars="0"/>
              <w:jc w:val="center"/>
              <w:rPr>
                <w:rFonts w:ascii="宋体"/>
                <w:color w:val="000000"/>
                <w:sz w:val="18"/>
                <w:szCs w:val="18"/>
              </w:rPr>
            </w:pPr>
            <w:r>
              <w:rPr>
                <w:rFonts w:ascii="宋体"/>
                <w:color w:val="000000"/>
                <w:sz w:val="18"/>
                <w:szCs w:val="18"/>
              </w:rPr>
              <w:t>0分～10分</w:t>
            </w:r>
          </w:p>
        </w:tc>
      </w:tr>
      <w:tr w14:paraId="73F1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50EA0EED">
            <w:pPr>
              <w:pStyle w:val="49"/>
              <w:ind w:firstLine="0" w:firstLineChars="0"/>
              <w:jc w:val="center"/>
              <w:rPr>
                <w:rFonts w:ascii="宋体"/>
                <w:color w:val="000000"/>
                <w:sz w:val="18"/>
                <w:szCs w:val="18"/>
              </w:rPr>
            </w:pPr>
          </w:p>
        </w:tc>
        <w:tc>
          <w:tcPr>
            <w:tcW w:w="3590" w:type="pct"/>
            <w:vAlign w:val="center"/>
          </w:tcPr>
          <w:p w14:paraId="3E4B77AF">
            <w:pPr>
              <w:pStyle w:val="49"/>
              <w:ind w:left="220" w:hanging="219" w:hangingChars="122"/>
              <w:rPr>
                <w:rFonts w:ascii="宋体"/>
                <w:sz w:val="18"/>
                <w:szCs w:val="18"/>
              </w:rPr>
            </w:pPr>
            <w:r>
              <w:rPr>
                <w:rFonts w:ascii="宋体"/>
                <w:sz w:val="18"/>
                <w:szCs w:val="18"/>
              </w:rPr>
              <w:t>技术评价或考核情况：</w:t>
            </w:r>
          </w:p>
          <w:p w14:paraId="703B4964">
            <w:pPr>
              <w:pStyle w:val="49"/>
              <w:ind w:firstLine="0" w:firstLineChars="0"/>
              <w:rPr>
                <w:rFonts w:ascii="宋体"/>
                <w:sz w:val="18"/>
                <w:szCs w:val="18"/>
              </w:rPr>
            </w:pPr>
            <w:r>
              <w:rPr>
                <w:rFonts w:ascii="宋体"/>
                <w:sz w:val="18"/>
                <w:szCs w:val="18"/>
              </w:rPr>
              <w:t>邀请内外部专家开展了的技术评价，覆盖了关键技术指标、接口实现及主要技术指标达成情况，完成了技术更新和验证。</w:t>
            </w:r>
          </w:p>
        </w:tc>
        <w:tc>
          <w:tcPr>
            <w:tcW w:w="591" w:type="pct"/>
            <w:vAlign w:val="center"/>
          </w:tcPr>
          <w:p w14:paraId="2D7B72D9">
            <w:pPr>
              <w:pStyle w:val="49"/>
              <w:ind w:firstLine="0" w:firstLineChars="0"/>
              <w:jc w:val="center"/>
              <w:rPr>
                <w:rFonts w:ascii="宋体"/>
                <w:color w:val="000000"/>
                <w:sz w:val="18"/>
                <w:szCs w:val="18"/>
              </w:rPr>
            </w:pPr>
            <w:r>
              <w:rPr>
                <w:rFonts w:ascii="宋体"/>
                <w:color w:val="000000"/>
                <w:sz w:val="18"/>
                <w:szCs w:val="18"/>
              </w:rPr>
              <w:t>0分～5分</w:t>
            </w:r>
          </w:p>
        </w:tc>
      </w:tr>
      <w:tr w14:paraId="34E4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190075F5">
            <w:pPr>
              <w:pStyle w:val="49"/>
              <w:ind w:firstLine="0" w:firstLineChars="0"/>
              <w:jc w:val="center"/>
              <w:rPr>
                <w:rFonts w:ascii="宋体"/>
                <w:color w:val="000000"/>
                <w:sz w:val="18"/>
                <w:szCs w:val="18"/>
              </w:rPr>
            </w:pPr>
          </w:p>
        </w:tc>
        <w:tc>
          <w:tcPr>
            <w:tcW w:w="3590" w:type="pct"/>
            <w:vAlign w:val="center"/>
          </w:tcPr>
          <w:p w14:paraId="41BA058E">
            <w:pPr>
              <w:pStyle w:val="49"/>
              <w:ind w:left="220" w:hanging="219" w:hangingChars="122"/>
              <w:rPr>
                <w:rFonts w:ascii="宋体"/>
                <w:sz w:val="18"/>
                <w:szCs w:val="18"/>
              </w:rPr>
            </w:pPr>
            <w:r>
              <w:rPr>
                <w:rFonts w:ascii="宋体"/>
                <w:sz w:val="18"/>
                <w:szCs w:val="18"/>
              </w:rPr>
              <w:t>资料完整齐套情况：</w:t>
            </w:r>
          </w:p>
          <w:p w14:paraId="1873F25A">
            <w:pPr>
              <w:pStyle w:val="49"/>
              <w:ind w:left="-19" w:leftChars="-9" w:firstLine="19" w:firstLineChars="11"/>
              <w:rPr>
                <w:rFonts w:ascii="宋体"/>
                <w:sz w:val="18"/>
                <w:szCs w:val="18"/>
              </w:rPr>
            </w:pPr>
            <w:r>
              <w:rPr>
                <w:rFonts w:ascii="宋体"/>
                <w:sz w:val="18"/>
                <w:szCs w:val="18"/>
              </w:rPr>
              <w:t>宜形成项目计划、详细设计方案、软硬件详细设计方案、原理样机设计图纸、质量特性设计、质量计划等文件，资料文档完整、齐套，作为举证材料供评审。</w:t>
            </w:r>
          </w:p>
        </w:tc>
        <w:tc>
          <w:tcPr>
            <w:tcW w:w="591" w:type="pct"/>
            <w:vAlign w:val="center"/>
          </w:tcPr>
          <w:p w14:paraId="33253166">
            <w:pPr>
              <w:pStyle w:val="49"/>
              <w:ind w:firstLine="0" w:firstLineChars="0"/>
              <w:jc w:val="center"/>
              <w:rPr>
                <w:rFonts w:ascii="宋体"/>
                <w:color w:val="000000"/>
                <w:sz w:val="18"/>
                <w:szCs w:val="18"/>
              </w:rPr>
            </w:pPr>
            <w:r>
              <w:rPr>
                <w:rFonts w:ascii="宋体"/>
                <w:color w:val="000000"/>
                <w:sz w:val="18"/>
                <w:szCs w:val="18"/>
              </w:rPr>
              <w:t>0分～5分</w:t>
            </w:r>
          </w:p>
        </w:tc>
      </w:tr>
      <w:tr w14:paraId="03B5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restart"/>
            <w:vAlign w:val="center"/>
          </w:tcPr>
          <w:p w14:paraId="4E60CF87">
            <w:pPr>
              <w:pStyle w:val="49"/>
              <w:ind w:firstLine="0" w:firstLineChars="0"/>
              <w:jc w:val="center"/>
              <w:rPr>
                <w:rFonts w:ascii="宋体"/>
                <w:color w:val="000000"/>
                <w:sz w:val="18"/>
                <w:szCs w:val="18"/>
              </w:rPr>
            </w:pPr>
            <w:r>
              <w:rPr>
                <w:rFonts w:ascii="宋体"/>
                <w:color w:val="000000"/>
                <w:sz w:val="18"/>
                <w:szCs w:val="18"/>
              </w:rPr>
              <w:t>试验评价</w:t>
            </w:r>
          </w:p>
        </w:tc>
        <w:tc>
          <w:tcPr>
            <w:tcW w:w="3590" w:type="pct"/>
            <w:vAlign w:val="center"/>
          </w:tcPr>
          <w:p w14:paraId="73063D50">
            <w:pPr>
              <w:pStyle w:val="49"/>
              <w:ind w:left="220" w:hanging="219" w:hangingChars="122"/>
              <w:rPr>
                <w:rFonts w:ascii="宋体"/>
                <w:sz w:val="18"/>
                <w:szCs w:val="18"/>
              </w:rPr>
            </w:pPr>
            <w:r>
              <w:rPr>
                <w:rFonts w:ascii="宋体"/>
                <w:sz w:val="18"/>
                <w:szCs w:val="18"/>
              </w:rPr>
              <w:t>最优环境试验情况：</w:t>
            </w:r>
          </w:p>
          <w:p w14:paraId="516B2D02">
            <w:pPr>
              <w:pStyle w:val="49"/>
              <w:ind w:firstLine="0" w:firstLineChars="0"/>
              <w:rPr>
                <w:rFonts w:ascii="宋体"/>
                <w:sz w:val="18"/>
                <w:szCs w:val="18"/>
              </w:rPr>
            </w:pPr>
            <w:r>
              <w:rPr>
                <w:rFonts w:ascii="宋体"/>
                <w:sz w:val="18"/>
                <w:szCs w:val="18"/>
              </w:rPr>
              <w:t>完成各分系统或子模块等实物的功能测试和试验验证；完成软硬件测量、控制、数据处理等功能的正确性和稳定性验证；更新测试数据并进行了分析，结果符合或接近预期目标。</w:t>
            </w:r>
          </w:p>
        </w:tc>
        <w:tc>
          <w:tcPr>
            <w:tcW w:w="591" w:type="pct"/>
            <w:vAlign w:val="center"/>
          </w:tcPr>
          <w:p w14:paraId="17AA84D0">
            <w:pPr>
              <w:pStyle w:val="49"/>
              <w:ind w:firstLine="0" w:firstLineChars="0"/>
              <w:jc w:val="center"/>
              <w:rPr>
                <w:rFonts w:ascii="宋体"/>
                <w:color w:val="000000"/>
                <w:sz w:val="18"/>
                <w:szCs w:val="18"/>
              </w:rPr>
            </w:pPr>
            <w:r>
              <w:rPr>
                <w:rFonts w:ascii="宋体"/>
                <w:color w:val="000000"/>
                <w:sz w:val="18"/>
                <w:szCs w:val="18"/>
              </w:rPr>
              <w:t>0分～15分</w:t>
            </w:r>
          </w:p>
        </w:tc>
      </w:tr>
      <w:tr w14:paraId="4D6C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7450B711">
            <w:pPr>
              <w:pStyle w:val="49"/>
              <w:ind w:firstLine="0" w:firstLineChars="0"/>
              <w:jc w:val="center"/>
              <w:rPr>
                <w:rFonts w:ascii="宋体"/>
                <w:color w:val="000000"/>
                <w:sz w:val="18"/>
                <w:szCs w:val="18"/>
              </w:rPr>
            </w:pPr>
          </w:p>
        </w:tc>
        <w:tc>
          <w:tcPr>
            <w:tcW w:w="3590" w:type="pct"/>
            <w:vAlign w:val="center"/>
          </w:tcPr>
          <w:p w14:paraId="578BEFA0">
            <w:pPr>
              <w:pStyle w:val="49"/>
              <w:ind w:left="220" w:hanging="219" w:hangingChars="122"/>
              <w:rPr>
                <w:rFonts w:ascii="宋体"/>
                <w:sz w:val="18"/>
                <w:szCs w:val="18"/>
              </w:rPr>
            </w:pPr>
            <w:r>
              <w:rPr>
                <w:rFonts w:ascii="宋体"/>
                <w:sz w:val="18"/>
                <w:szCs w:val="18"/>
              </w:rPr>
              <w:t>实验室环境试验情况</w:t>
            </w:r>
          </w:p>
        </w:tc>
        <w:tc>
          <w:tcPr>
            <w:tcW w:w="591" w:type="pct"/>
            <w:vAlign w:val="center"/>
          </w:tcPr>
          <w:p w14:paraId="2E74AF0F">
            <w:pPr>
              <w:pStyle w:val="49"/>
              <w:ind w:firstLine="0" w:firstLineChars="0"/>
              <w:jc w:val="center"/>
              <w:rPr>
                <w:rFonts w:ascii="宋体"/>
                <w:color w:val="000000"/>
                <w:sz w:val="18"/>
                <w:szCs w:val="18"/>
              </w:rPr>
            </w:pPr>
            <w:r>
              <w:rPr>
                <w:rFonts w:ascii="宋体"/>
                <w:color w:val="000000"/>
                <w:sz w:val="18"/>
                <w:szCs w:val="18"/>
              </w:rPr>
              <w:t>——</w:t>
            </w:r>
          </w:p>
        </w:tc>
      </w:tr>
      <w:tr w14:paraId="47FE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59ADABFF">
            <w:pPr>
              <w:pStyle w:val="49"/>
              <w:ind w:firstLine="0" w:firstLineChars="0"/>
              <w:jc w:val="center"/>
              <w:rPr>
                <w:rFonts w:ascii="宋体"/>
                <w:color w:val="000000"/>
                <w:sz w:val="18"/>
                <w:szCs w:val="18"/>
              </w:rPr>
            </w:pPr>
          </w:p>
        </w:tc>
        <w:tc>
          <w:tcPr>
            <w:tcW w:w="3590" w:type="pct"/>
            <w:vAlign w:val="center"/>
          </w:tcPr>
          <w:p w14:paraId="76AC4C52">
            <w:pPr>
              <w:pStyle w:val="49"/>
              <w:ind w:left="220" w:hanging="219" w:hangingChars="122"/>
              <w:rPr>
                <w:rFonts w:ascii="宋体"/>
                <w:sz w:val="18"/>
                <w:szCs w:val="18"/>
              </w:rPr>
            </w:pPr>
            <w:r>
              <w:rPr>
                <w:rFonts w:ascii="宋体"/>
                <w:sz w:val="18"/>
                <w:szCs w:val="18"/>
              </w:rPr>
              <w:t>工况环境试验情况</w:t>
            </w:r>
          </w:p>
        </w:tc>
        <w:tc>
          <w:tcPr>
            <w:tcW w:w="591" w:type="pct"/>
            <w:vAlign w:val="center"/>
          </w:tcPr>
          <w:p w14:paraId="4AF8DB34">
            <w:pPr>
              <w:pStyle w:val="49"/>
              <w:ind w:firstLine="0" w:firstLineChars="0"/>
              <w:jc w:val="center"/>
              <w:rPr>
                <w:rFonts w:ascii="宋体"/>
                <w:color w:val="000000"/>
                <w:sz w:val="18"/>
                <w:szCs w:val="18"/>
              </w:rPr>
            </w:pPr>
            <w:r>
              <w:rPr>
                <w:rFonts w:ascii="宋体"/>
                <w:color w:val="000000"/>
                <w:sz w:val="18"/>
                <w:szCs w:val="18"/>
              </w:rPr>
              <w:t>——</w:t>
            </w:r>
          </w:p>
        </w:tc>
      </w:tr>
      <w:tr w14:paraId="18F6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7BF6F6EA">
            <w:pPr>
              <w:pStyle w:val="49"/>
              <w:ind w:firstLine="0" w:firstLineChars="0"/>
              <w:jc w:val="center"/>
              <w:rPr>
                <w:rFonts w:ascii="宋体"/>
                <w:color w:val="000000"/>
                <w:sz w:val="18"/>
                <w:szCs w:val="18"/>
              </w:rPr>
            </w:pPr>
          </w:p>
        </w:tc>
        <w:tc>
          <w:tcPr>
            <w:tcW w:w="3590" w:type="pct"/>
            <w:vAlign w:val="center"/>
          </w:tcPr>
          <w:p w14:paraId="4C6B7641">
            <w:pPr>
              <w:pStyle w:val="49"/>
              <w:ind w:left="220" w:hanging="219" w:hangingChars="122"/>
              <w:rPr>
                <w:rFonts w:ascii="宋体"/>
                <w:sz w:val="18"/>
                <w:szCs w:val="18"/>
              </w:rPr>
            </w:pPr>
            <w:r>
              <w:rPr>
                <w:rFonts w:ascii="宋体"/>
                <w:sz w:val="18"/>
                <w:szCs w:val="18"/>
              </w:rPr>
              <w:t>技术评价或考核情况：</w:t>
            </w:r>
          </w:p>
          <w:p w14:paraId="51A47035">
            <w:pPr>
              <w:pStyle w:val="49"/>
              <w:ind w:firstLine="0" w:firstLineChars="0"/>
              <w:rPr>
                <w:rFonts w:ascii="宋体"/>
                <w:sz w:val="18"/>
                <w:szCs w:val="18"/>
              </w:rPr>
            </w:pPr>
            <w:r>
              <w:rPr>
                <w:rFonts w:ascii="宋体"/>
                <w:sz w:val="18"/>
                <w:szCs w:val="18"/>
              </w:rPr>
              <w:t>邀请内部或外部专家开展了相关的试验考核，覆盖了试验大纲全部要求，完成了试验内容更新和验证。</w:t>
            </w:r>
          </w:p>
        </w:tc>
        <w:tc>
          <w:tcPr>
            <w:tcW w:w="591" w:type="pct"/>
            <w:vAlign w:val="center"/>
          </w:tcPr>
          <w:p w14:paraId="2C717DDE">
            <w:pPr>
              <w:pStyle w:val="49"/>
              <w:ind w:firstLine="0" w:firstLineChars="0"/>
              <w:jc w:val="center"/>
              <w:rPr>
                <w:rFonts w:ascii="宋体"/>
                <w:color w:val="000000"/>
                <w:sz w:val="18"/>
                <w:szCs w:val="18"/>
              </w:rPr>
            </w:pPr>
            <w:r>
              <w:rPr>
                <w:rFonts w:ascii="宋体"/>
                <w:color w:val="000000"/>
                <w:sz w:val="18"/>
                <w:szCs w:val="18"/>
              </w:rPr>
              <w:t>0分～5分</w:t>
            </w:r>
          </w:p>
        </w:tc>
      </w:tr>
      <w:tr w14:paraId="1463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41E438AC">
            <w:pPr>
              <w:pStyle w:val="49"/>
              <w:ind w:firstLine="0" w:firstLineChars="0"/>
              <w:jc w:val="center"/>
              <w:rPr>
                <w:rFonts w:ascii="宋体"/>
                <w:color w:val="000000"/>
                <w:sz w:val="18"/>
                <w:szCs w:val="18"/>
              </w:rPr>
            </w:pPr>
          </w:p>
        </w:tc>
        <w:tc>
          <w:tcPr>
            <w:tcW w:w="3590" w:type="pct"/>
            <w:vAlign w:val="center"/>
          </w:tcPr>
          <w:p w14:paraId="6B5EFA92">
            <w:pPr>
              <w:pStyle w:val="49"/>
              <w:ind w:firstLine="0" w:firstLineChars="0"/>
              <w:rPr>
                <w:rFonts w:ascii="宋体"/>
                <w:sz w:val="18"/>
                <w:szCs w:val="18"/>
              </w:rPr>
            </w:pPr>
            <w:r>
              <w:rPr>
                <w:rFonts w:ascii="宋体"/>
                <w:sz w:val="18"/>
                <w:szCs w:val="18"/>
              </w:rPr>
              <w:t>资料完整齐套情况：</w:t>
            </w:r>
          </w:p>
          <w:p w14:paraId="35BF95F2">
            <w:pPr>
              <w:pStyle w:val="49"/>
              <w:ind w:firstLine="0" w:firstLineChars="0"/>
              <w:rPr>
                <w:rFonts w:ascii="宋体"/>
                <w:sz w:val="18"/>
                <w:szCs w:val="18"/>
              </w:rPr>
            </w:pPr>
            <w:r>
              <w:rPr>
                <w:rFonts w:ascii="宋体"/>
                <w:sz w:val="18"/>
                <w:szCs w:val="18"/>
              </w:rPr>
              <w:t>验证计划、试验大纲、原始记录、报告、结果评价等文档完整、齐套。</w:t>
            </w:r>
          </w:p>
        </w:tc>
        <w:tc>
          <w:tcPr>
            <w:tcW w:w="591" w:type="pct"/>
            <w:vAlign w:val="center"/>
          </w:tcPr>
          <w:p w14:paraId="11E835C4">
            <w:pPr>
              <w:pStyle w:val="49"/>
              <w:ind w:firstLine="0" w:firstLineChars="0"/>
              <w:jc w:val="center"/>
              <w:rPr>
                <w:rFonts w:ascii="宋体"/>
                <w:color w:val="000000"/>
                <w:sz w:val="18"/>
                <w:szCs w:val="18"/>
              </w:rPr>
            </w:pPr>
            <w:r>
              <w:rPr>
                <w:rFonts w:ascii="宋体"/>
                <w:color w:val="000000"/>
                <w:sz w:val="18"/>
                <w:szCs w:val="18"/>
              </w:rPr>
              <w:t>0分～5分</w:t>
            </w:r>
          </w:p>
        </w:tc>
      </w:tr>
      <w:tr w14:paraId="37B2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restart"/>
            <w:vAlign w:val="center"/>
          </w:tcPr>
          <w:p w14:paraId="417FAC88">
            <w:pPr>
              <w:pStyle w:val="49"/>
              <w:ind w:firstLine="0" w:firstLineChars="0"/>
              <w:jc w:val="center"/>
              <w:rPr>
                <w:rFonts w:ascii="宋体"/>
                <w:color w:val="000000"/>
                <w:sz w:val="18"/>
                <w:szCs w:val="18"/>
              </w:rPr>
            </w:pPr>
            <w:r>
              <w:rPr>
                <w:rFonts w:ascii="宋体"/>
                <w:color w:val="000000"/>
                <w:sz w:val="18"/>
                <w:szCs w:val="18"/>
              </w:rPr>
              <w:t>制造评价</w:t>
            </w:r>
          </w:p>
        </w:tc>
        <w:tc>
          <w:tcPr>
            <w:tcW w:w="3590" w:type="pct"/>
            <w:vAlign w:val="center"/>
          </w:tcPr>
          <w:p w14:paraId="5A0AA509">
            <w:pPr>
              <w:pStyle w:val="49"/>
              <w:ind w:firstLine="0" w:firstLineChars="0"/>
              <w:rPr>
                <w:rFonts w:ascii="宋体"/>
                <w:sz w:val="18"/>
                <w:szCs w:val="18"/>
              </w:rPr>
            </w:pPr>
            <w:r>
              <w:rPr>
                <w:rFonts w:ascii="宋体"/>
                <w:sz w:val="18"/>
                <w:szCs w:val="18"/>
              </w:rPr>
              <w:t>制造过程中的工艺参数达成与质量一致性情况</w:t>
            </w:r>
          </w:p>
        </w:tc>
        <w:tc>
          <w:tcPr>
            <w:tcW w:w="591" w:type="pct"/>
          </w:tcPr>
          <w:p w14:paraId="656A3CFC">
            <w:pPr>
              <w:pStyle w:val="49"/>
              <w:ind w:firstLine="0" w:firstLineChars="0"/>
              <w:jc w:val="center"/>
              <w:rPr>
                <w:rFonts w:ascii="宋体"/>
                <w:color w:val="000000"/>
                <w:sz w:val="18"/>
                <w:szCs w:val="18"/>
              </w:rPr>
            </w:pPr>
            <w:r>
              <w:rPr>
                <w:rFonts w:ascii="宋体"/>
                <w:color w:val="000000"/>
                <w:sz w:val="18"/>
                <w:szCs w:val="18"/>
              </w:rPr>
              <w:t>——</w:t>
            </w:r>
          </w:p>
        </w:tc>
      </w:tr>
      <w:tr w14:paraId="01FC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5308E68F">
            <w:pPr>
              <w:pStyle w:val="49"/>
              <w:ind w:firstLine="0" w:firstLineChars="0"/>
              <w:jc w:val="center"/>
              <w:rPr>
                <w:rFonts w:ascii="宋体"/>
                <w:color w:val="000000"/>
                <w:sz w:val="18"/>
                <w:szCs w:val="18"/>
              </w:rPr>
            </w:pPr>
          </w:p>
        </w:tc>
        <w:tc>
          <w:tcPr>
            <w:tcW w:w="3590" w:type="pct"/>
            <w:vAlign w:val="center"/>
          </w:tcPr>
          <w:p w14:paraId="1781D378">
            <w:pPr>
              <w:pStyle w:val="49"/>
              <w:ind w:firstLine="0" w:firstLineChars="0"/>
              <w:rPr>
                <w:rFonts w:ascii="宋体"/>
                <w:sz w:val="18"/>
                <w:szCs w:val="18"/>
              </w:rPr>
            </w:pPr>
            <w:r>
              <w:rPr>
                <w:rFonts w:ascii="宋体"/>
                <w:sz w:val="18"/>
                <w:szCs w:val="18"/>
              </w:rPr>
              <w:t>供应链稳定性情况：</w:t>
            </w:r>
          </w:p>
          <w:p w14:paraId="6A9A5C10">
            <w:pPr>
              <w:pStyle w:val="49"/>
              <w:ind w:firstLine="0" w:firstLineChars="0"/>
              <w:rPr>
                <w:rFonts w:ascii="宋体"/>
                <w:sz w:val="18"/>
                <w:szCs w:val="18"/>
              </w:rPr>
            </w:pPr>
            <w:r>
              <w:rPr>
                <w:rFonts w:ascii="宋体"/>
                <w:sz w:val="18"/>
                <w:szCs w:val="18"/>
              </w:rPr>
              <w:t>根据关键部组件规格及风险分析报告，提出关键部组件和集成模组的选型或加工制造要求，启动委外试制或按照供应链管控要求开展工作。</w:t>
            </w:r>
          </w:p>
        </w:tc>
        <w:tc>
          <w:tcPr>
            <w:tcW w:w="591" w:type="pct"/>
            <w:vAlign w:val="center"/>
          </w:tcPr>
          <w:p w14:paraId="3ECAB7DD">
            <w:pPr>
              <w:pStyle w:val="49"/>
              <w:ind w:firstLine="0" w:firstLineChars="0"/>
              <w:jc w:val="center"/>
              <w:rPr>
                <w:rFonts w:ascii="宋体"/>
                <w:color w:val="000000"/>
                <w:sz w:val="18"/>
                <w:szCs w:val="18"/>
              </w:rPr>
            </w:pPr>
            <w:r>
              <w:rPr>
                <w:rFonts w:ascii="宋体"/>
                <w:color w:val="000000"/>
                <w:sz w:val="18"/>
                <w:szCs w:val="18"/>
              </w:rPr>
              <w:t>0分～10分</w:t>
            </w:r>
          </w:p>
        </w:tc>
      </w:tr>
      <w:tr w14:paraId="577F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4F1E0A2C">
            <w:pPr>
              <w:pStyle w:val="49"/>
              <w:ind w:firstLine="0" w:firstLineChars="0"/>
              <w:jc w:val="center"/>
              <w:rPr>
                <w:rFonts w:ascii="宋体"/>
                <w:color w:val="000000"/>
                <w:sz w:val="18"/>
                <w:szCs w:val="18"/>
              </w:rPr>
            </w:pPr>
          </w:p>
        </w:tc>
        <w:tc>
          <w:tcPr>
            <w:tcW w:w="3590" w:type="pct"/>
            <w:vAlign w:val="center"/>
          </w:tcPr>
          <w:p w14:paraId="4E791EEA">
            <w:pPr>
              <w:pStyle w:val="49"/>
              <w:ind w:firstLine="0" w:firstLineChars="0"/>
              <w:rPr>
                <w:rFonts w:ascii="宋体"/>
                <w:sz w:val="18"/>
                <w:szCs w:val="18"/>
              </w:rPr>
            </w:pPr>
            <w:r>
              <w:rPr>
                <w:rFonts w:ascii="宋体"/>
                <w:sz w:val="18"/>
                <w:szCs w:val="18"/>
              </w:rPr>
              <w:t>技术评价或考核情况：</w:t>
            </w:r>
          </w:p>
          <w:p w14:paraId="17A3DB31">
            <w:pPr>
              <w:pStyle w:val="49"/>
              <w:ind w:firstLine="0" w:firstLineChars="0"/>
              <w:rPr>
                <w:rFonts w:ascii="宋体"/>
                <w:sz w:val="18"/>
                <w:szCs w:val="18"/>
              </w:rPr>
            </w:pPr>
            <w:r>
              <w:rPr>
                <w:rFonts w:ascii="宋体"/>
                <w:sz w:val="18"/>
                <w:szCs w:val="18"/>
              </w:rPr>
              <w:t>邀请内外部专家开展了相关的技术评价，覆盖了质量控制指标，完成了资料更新和验证。</w:t>
            </w:r>
          </w:p>
        </w:tc>
        <w:tc>
          <w:tcPr>
            <w:tcW w:w="591" w:type="pct"/>
            <w:vAlign w:val="center"/>
          </w:tcPr>
          <w:p w14:paraId="041C94A9">
            <w:pPr>
              <w:pStyle w:val="49"/>
              <w:ind w:firstLine="0" w:firstLineChars="0"/>
              <w:jc w:val="center"/>
              <w:rPr>
                <w:rFonts w:ascii="宋体"/>
                <w:color w:val="000000"/>
                <w:sz w:val="18"/>
                <w:szCs w:val="18"/>
              </w:rPr>
            </w:pPr>
            <w:r>
              <w:rPr>
                <w:rFonts w:ascii="宋体"/>
                <w:color w:val="000000"/>
                <w:sz w:val="18"/>
                <w:szCs w:val="18"/>
              </w:rPr>
              <w:t>0分～5分</w:t>
            </w:r>
          </w:p>
        </w:tc>
      </w:tr>
      <w:tr w14:paraId="7BC6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5D8813D2">
            <w:pPr>
              <w:pStyle w:val="49"/>
              <w:ind w:firstLine="0" w:firstLineChars="0"/>
              <w:jc w:val="center"/>
              <w:rPr>
                <w:rFonts w:ascii="宋体"/>
                <w:color w:val="000000"/>
                <w:sz w:val="18"/>
                <w:szCs w:val="18"/>
              </w:rPr>
            </w:pPr>
          </w:p>
        </w:tc>
        <w:tc>
          <w:tcPr>
            <w:tcW w:w="3590" w:type="pct"/>
            <w:vAlign w:val="center"/>
          </w:tcPr>
          <w:p w14:paraId="486D37C7">
            <w:pPr>
              <w:pStyle w:val="49"/>
              <w:ind w:firstLine="0" w:firstLineChars="0"/>
              <w:rPr>
                <w:rFonts w:ascii="宋体"/>
                <w:sz w:val="18"/>
                <w:szCs w:val="18"/>
              </w:rPr>
            </w:pPr>
            <w:r>
              <w:rPr>
                <w:rFonts w:ascii="宋体"/>
                <w:sz w:val="18"/>
                <w:szCs w:val="18"/>
              </w:rPr>
              <w:t>资料完整齐套情况：</w:t>
            </w:r>
          </w:p>
          <w:p w14:paraId="2101BAFD">
            <w:pPr>
              <w:pStyle w:val="49"/>
              <w:ind w:firstLine="0" w:firstLineChars="0"/>
              <w:rPr>
                <w:rFonts w:ascii="宋体"/>
                <w:sz w:val="18"/>
                <w:szCs w:val="18"/>
              </w:rPr>
            </w:pPr>
            <w:r>
              <w:rPr>
                <w:rFonts w:ascii="宋体"/>
                <w:sz w:val="18"/>
                <w:szCs w:val="18"/>
              </w:rPr>
              <w:t>相关制造管理文档完整、齐套。</w:t>
            </w:r>
          </w:p>
        </w:tc>
        <w:tc>
          <w:tcPr>
            <w:tcW w:w="591" w:type="pct"/>
            <w:vAlign w:val="center"/>
          </w:tcPr>
          <w:p w14:paraId="5A6F52C0">
            <w:pPr>
              <w:pStyle w:val="49"/>
              <w:ind w:firstLine="0" w:firstLineChars="0"/>
              <w:jc w:val="center"/>
              <w:rPr>
                <w:rFonts w:ascii="宋体"/>
                <w:color w:val="000000"/>
                <w:sz w:val="18"/>
                <w:szCs w:val="18"/>
              </w:rPr>
            </w:pPr>
            <w:r>
              <w:rPr>
                <w:rFonts w:ascii="宋体"/>
                <w:color w:val="000000"/>
                <w:sz w:val="18"/>
                <w:szCs w:val="18"/>
              </w:rPr>
              <w:t>0分～5分</w:t>
            </w:r>
          </w:p>
        </w:tc>
      </w:tr>
    </w:tbl>
    <w:p w14:paraId="08CD1500">
      <w:pPr>
        <w:pStyle w:val="48"/>
        <w:spacing w:before="156" w:after="156"/>
        <w:rPr>
          <w:rFonts w:ascii="Times New Roman"/>
          <w:color w:val="000000"/>
        </w:rPr>
      </w:pPr>
      <w:bookmarkStart w:id="295" w:name="_Toc6671"/>
      <w:bookmarkStart w:id="296" w:name="_Toc223445840"/>
      <w:r>
        <w:rPr>
          <w:rFonts w:ascii="Times New Roman"/>
          <w:color w:val="000000"/>
        </w:rPr>
        <w:t>等级4</w:t>
      </w:r>
      <w:bookmarkEnd w:id="295"/>
      <w:r>
        <w:rPr>
          <w:rFonts w:ascii="Times New Roman"/>
          <w:color w:val="000000"/>
        </w:rPr>
        <w:t xml:space="preserve"> 原理样机验证阶段</w:t>
      </w:r>
      <w:bookmarkEnd w:id="296"/>
    </w:p>
    <w:p w14:paraId="3EAB6051">
      <w:pPr>
        <w:pStyle w:val="49"/>
        <w:spacing w:line="276" w:lineRule="auto"/>
        <w:ind w:firstLine="420" w:firstLineChars="0"/>
        <w:rPr>
          <w:szCs w:val="22"/>
        </w:rPr>
      </w:pPr>
      <w:r>
        <w:rPr>
          <w:szCs w:val="22"/>
        </w:rPr>
        <w:t>完成原理样机集成，实验室环境验证系统功能。等级4应符合表6要求。</w:t>
      </w:r>
    </w:p>
    <w:p w14:paraId="4B2CB205">
      <w:pPr>
        <w:pStyle w:val="49"/>
        <w:spacing w:line="360" w:lineRule="auto"/>
        <w:ind w:firstLine="0" w:firstLineChars="0"/>
        <w:jc w:val="center"/>
        <w:rPr>
          <w:rFonts w:eastAsia="黑体"/>
        </w:rPr>
      </w:pPr>
      <w:r>
        <w:rPr>
          <w:rFonts w:eastAsia="黑体"/>
        </w:rPr>
        <w:t>表6 技术成熟度等级4级取值规则</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6667"/>
        <w:gridCol w:w="1098"/>
      </w:tblGrid>
      <w:tr w14:paraId="1389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819" w:type="pct"/>
            <w:vMerge w:val="restart"/>
            <w:vAlign w:val="center"/>
          </w:tcPr>
          <w:p w14:paraId="0CB6489B">
            <w:pPr>
              <w:pStyle w:val="49"/>
              <w:ind w:firstLine="0" w:firstLineChars="0"/>
              <w:jc w:val="center"/>
              <w:rPr>
                <w:rFonts w:ascii="宋体"/>
                <w:b/>
                <w:bCs/>
                <w:color w:val="000000"/>
                <w:sz w:val="18"/>
                <w:szCs w:val="18"/>
              </w:rPr>
            </w:pPr>
            <w:r>
              <w:rPr>
                <w:rFonts w:ascii="宋体"/>
                <w:b/>
                <w:bCs/>
                <w:color w:val="000000"/>
                <w:sz w:val="18"/>
                <w:szCs w:val="18"/>
              </w:rPr>
              <w:t>一级评价指标</w:t>
            </w:r>
          </w:p>
        </w:tc>
        <w:tc>
          <w:tcPr>
            <w:tcW w:w="4181" w:type="pct"/>
            <w:gridSpan w:val="2"/>
            <w:vAlign w:val="center"/>
          </w:tcPr>
          <w:p w14:paraId="480C1B8E">
            <w:pPr>
              <w:pStyle w:val="49"/>
              <w:ind w:firstLine="0" w:firstLineChars="0"/>
              <w:jc w:val="center"/>
              <w:rPr>
                <w:rFonts w:ascii="宋体"/>
                <w:b/>
                <w:bCs/>
                <w:color w:val="000000"/>
                <w:sz w:val="18"/>
                <w:szCs w:val="18"/>
              </w:rPr>
            </w:pPr>
            <w:r>
              <w:rPr>
                <w:rFonts w:ascii="宋体"/>
                <w:b/>
                <w:bCs/>
                <w:color w:val="000000"/>
                <w:sz w:val="18"/>
                <w:szCs w:val="18"/>
              </w:rPr>
              <w:t>取值规则</w:t>
            </w:r>
          </w:p>
        </w:tc>
      </w:tr>
      <w:tr w14:paraId="0EEB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19" w:type="pct"/>
            <w:vMerge w:val="continue"/>
            <w:vAlign w:val="center"/>
          </w:tcPr>
          <w:p w14:paraId="2C8BE646">
            <w:pPr>
              <w:pStyle w:val="49"/>
              <w:ind w:firstLine="0" w:firstLineChars="0"/>
              <w:jc w:val="center"/>
              <w:rPr>
                <w:rFonts w:ascii="宋体"/>
                <w:b/>
                <w:bCs/>
                <w:color w:val="000000"/>
                <w:sz w:val="18"/>
                <w:szCs w:val="18"/>
              </w:rPr>
            </w:pPr>
          </w:p>
        </w:tc>
        <w:tc>
          <w:tcPr>
            <w:tcW w:w="3590" w:type="pct"/>
            <w:vAlign w:val="center"/>
          </w:tcPr>
          <w:p w14:paraId="0E0DD024">
            <w:pPr>
              <w:pStyle w:val="49"/>
              <w:ind w:firstLine="0" w:firstLineChars="0"/>
              <w:jc w:val="center"/>
              <w:rPr>
                <w:rFonts w:ascii="宋体"/>
                <w:b/>
                <w:bCs/>
                <w:color w:val="000000"/>
                <w:sz w:val="18"/>
                <w:szCs w:val="18"/>
              </w:rPr>
            </w:pPr>
            <w:r>
              <w:rPr>
                <w:rFonts w:ascii="宋体"/>
                <w:b/>
                <w:bCs/>
                <w:color w:val="000000"/>
                <w:sz w:val="18"/>
                <w:szCs w:val="18"/>
              </w:rPr>
              <w:t>赋值依据</w:t>
            </w:r>
          </w:p>
        </w:tc>
        <w:tc>
          <w:tcPr>
            <w:tcW w:w="591" w:type="pct"/>
            <w:vAlign w:val="center"/>
          </w:tcPr>
          <w:p w14:paraId="42F6BE35">
            <w:pPr>
              <w:pStyle w:val="49"/>
              <w:ind w:firstLine="0" w:firstLineChars="0"/>
              <w:jc w:val="center"/>
              <w:rPr>
                <w:rFonts w:ascii="宋体"/>
                <w:b/>
                <w:bCs/>
                <w:color w:val="000000"/>
                <w:sz w:val="18"/>
                <w:szCs w:val="18"/>
              </w:rPr>
            </w:pPr>
            <w:r>
              <w:rPr>
                <w:rFonts w:ascii="宋体"/>
                <w:b/>
                <w:bCs/>
                <w:color w:val="000000"/>
                <w:sz w:val="18"/>
                <w:szCs w:val="18"/>
              </w:rPr>
              <w:t>赋值区间</w:t>
            </w:r>
          </w:p>
        </w:tc>
      </w:tr>
      <w:tr w14:paraId="5973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Align w:val="center"/>
          </w:tcPr>
          <w:p w14:paraId="095F44C5">
            <w:pPr>
              <w:pStyle w:val="49"/>
              <w:ind w:firstLine="0" w:firstLineChars="0"/>
              <w:jc w:val="center"/>
              <w:rPr>
                <w:rFonts w:ascii="宋体"/>
                <w:color w:val="000000"/>
                <w:sz w:val="18"/>
                <w:szCs w:val="18"/>
              </w:rPr>
            </w:pPr>
            <w:r>
              <w:rPr>
                <w:rFonts w:ascii="宋体"/>
                <w:color w:val="000000"/>
                <w:sz w:val="18"/>
                <w:szCs w:val="18"/>
              </w:rPr>
              <w:t>准入要求</w:t>
            </w:r>
          </w:p>
        </w:tc>
        <w:tc>
          <w:tcPr>
            <w:tcW w:w="3590" w:type="pct"/>
            <w:vAlign w:val="center"/>
          </w:tcPr>
          <w:p w14:paraId="26DE00FA">
            <w:pPr>
              <w:pStyle w:val="49"/>
              <w:ind w:firstLine="0" w:firstLineChars="0"/>
              <w:rPr>
                <w:rFonts w:ascii="宋体"/>
                <w:color w:val="000000"/>
                <w:sz w:val="18"/>
                <w:szCs w:val="18"/>
              </w:rPr>
            </w:pPr>
            <w:r>
              <w:rPr>
                <w:rFonts w:ascii="宋体"/>
                <w:sz w:val="18"/>
                <w:szCs w:val="18"/>
              </w:rPr>
              <w:t>满足技术成熟度等级3的定级条件。</w:t>
            </w:r>
          </w:p>
        </w:tc>
        <w:tc>
          <w:tcPr>
            <w:tcW w:w="591" w:type="pct"/>
          </w:tcPr>
          <w:p w14:paraId="2DD82E45">
            <w:pPr>
              <w:pStyle w:val="49"/>
              <w:ind w:firstLine="0" w:firstLineChars="0"/>
              <w:jc w:val="center"/>
              <w:rPr>
                <w:rFonts w:ascii="宋体"/>
                <w:color w:val="000000"/>
                <w:sz w:val="18"/>
                <w:szCs w:val="18"/>
              </w:rPr>
            </w:pPr>
            <w:r>
              <w:rPr>
                <w:rFonts w:ascii="宋体"/>
                <w:color w:val="000000"/>
                <w:sz w:val="18"/>
                <w:szCs w:val="18"/>
              </w:rPr>
              <w:t>——</w:t>
            </w:r>
          </w:p>
        </w:tc>
      </w:tr>
      <w:tr w14:paraId="4D14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19" w:type="pct"/>
            <w:vMerge w:val="restart"/>
            <w:vAlign w:val="center"/>
          </w:tcPr>
          <w:p w14:paraId="4B0FCAC0">
            <w:pPr>
              <w:pStyle w:val="49"/>
              <w:ind w:firstLine="0" w:firstLineChars="0"/>
              <w:jc w:val="center"/>
              <w:rPr>
                <w:rFonts w:ascii="宋体"/>
                <w:color w:val="000000"/>
                <w:sz w:val="18"/>
                <w:szCs w:val="18"/>
              </w:rPr>
            </w:pPr>
            <w:r>
              <w:rPr>
                <w:rFonts w:ascii="宋体"/>
                <w:color w:val="000000"/>
                <w:sz w:val="18"/>
                <w:szCs w:val="18"/>
              </w:rPr>
              <w:t>设计评价</w:t>
            </w:r>
          </w:p>
        </w:tc>
        <w:tc>
          <w:tcPr>
            <w:tcW w:w="3590" w:type="pct"/>
            <w:vAlign w:val="center"/>
          </w:tcPr>
          <w:p w14:paraId="37E209D5">
            <w:pPr>
              <w:pStyle w:val="49"/>
              <w:ind w:left="220" w:hanging="219" w:hangingChars="122"/>
              <w:rPr>
                <w:rFonts w:ascii="宋体"/>
                <w:sz w:val="18"/>
                <w:szCs w:val="18"/>
              </w:rPr>
            </w:pPr>
            <w:r>
              <w:rPr>
                <w:rFonts w:ascii="宋体"/>
                <w:sz w:val="18"/>
                <w:szCs w:val="18"/>
              </w:rPr>
              <w:t>仪器设计的符合性情况：</w:t>
            </w:r>
          </w:p>
          <w:p w14:paraId="75A0014C">
            <w:pPr>
              <w:pStyle w:val="49"/>
              <w:ind w:firstLine="0" w:firstLineChars="0"/>
              <w:rPr>
                <w:rFonts w:ascii="宋体"/>
                <w:sz w:val="18"/>
                <w:szCs w:val="18"/>
              </w:rPr>
            </w:pPr>
            <w:r>
              <w:rPr>
                <w:rFonts w:ascii="宋体"/>
                <w:sz w:val="18"/>
                <w:szCs w:val="18"/>
              </w:rPr>
              <w:t>迭代并形成软硬件详细设计文档，明确原理样机机械结构（如开放式框架）、电气结构布局，软件总体架构、功能模块划分、主要控制逻辑与数据处理流程，与现有实物、文档等向匹配。</w:t>
            </w:r>
          </w:p>
        </w:tc>
        <w:tc>
          <w:tcPr>
            <w:tcW w:w="591" w:type="pct"/>
            <w:vAlign w:val="center"/>
          </w:tcPr>
          <w:p w14:paraId="165EC769">
            <w:pPr>
              <w:pStyle w:val="49"/>
              <w:ind w:firstLine="0" w:firstLineChars="0"/>
              <w:jc w:val="center"/>
              <w:rPr>
                <w:rFonts w:ascii="宋体"/>
                <w:color w:val="000000"/>
                <w:sz w:val="18"/>
                <w:szCs w:val="18"/>
              </w:rPr>
            </w:pPr>
            <w:r>
              <w:rPr>
                <w:rFonts w:ascii="宋体"/>
                <w:color w:val="000000"/>
                <w:sz w:val="18"/>
                <w:szCs w:val="18"/>
              </w:rPr>
              <w:t>0分～15分</w:t>
            </w:r>
          </w:p>
        </w:tc>
      </w:tr>
      <w:tr w14:paraId="5B55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2DFAC670">
            <w:pPr>
              <w:pStyle w:val="49"/>
              <w:ind w:firstLine="0" w:firstLineChars="0"/>
              <w:jc w:val="center"/>
              <w:rPr>
                <w:rFonts w:ascii="宋体"/>
                <w:color w:val="000000"/>
                <w:sz w:val="18"/>
                <w:szCs w:val="18"/>
              </w:rPr>
            </w:pPr>
          </w:p>
        </w:tc>
        <w:tc>
          <w:tcPr>
            <w:tcW w:w="3590" w:type="pct"/>
            <w:vAlign w:val="center"/>
          </w:tcPr>
          <w:p w14:paraId="089B7B67">
            <w:pPr>
              <w:pStyle w:val="49"/>
              <w:ind w:left="220" w:hanging="219" w:hangingChars="122"/>
              <w:rPr>
                <w:rFonts w:ascii="宋体"/>
                <w:sz w:val="18"/>
                <w:szCs w:val="18"/>
              </w:rPr>
            </w:pPr>
            <w:r>
              <w:rPr>
                <w:rFonts w:ascii="宋体"/>
                <w:sz w:val="18"/>
                <w:szCs w:val="18"/>
              </w:rPr>
              <w:t>技术指标达成度符合性情况：</w:t>
            </w:r>
          </w:p>
          <w:p w14:paraId="4FD9C12F">
            <w:pPr>
              <w:pStyle w:val="49"/>
              <w:ind w:firstLine="0" w:firstLineChars="0"/>
              <w:rPr>
                <w:rFonts w:ascii="宋体"/>
                <w:sz w:val="18"/>
                <w:szCs w:val="18"/>
              </w:rPr>
            </w:pPr>
            <w:r>
              <w:rPr>
                <w:rFonts w:ascii="宋体"/>
                <w:sz w:val="18"/>
                <w:szCs w:val="18"/>
              </w:rPr>
              <w:t>根据关键技术指标要求，编制测试验证方案，对软硬件协同实现的测量、控制与数据处理功能开展验证，验证结果符合或接近设计预期。</w:t>
            </w:r>
          </w:p>
        </w:tc>
        <w:tc>
          <w:tcPr>
            <w:tcW w:w="591" w:type="pct"/>
            <w:vAlign w:val="center"/>
          </w:tcPr>
          <w:p w14:paraId="6FD50CB3">
            <w:pPr>
              <w:pStyle w:val="49"/>
              <w:ind w:firstLine="0" w:firstLineChars="0"/>
              <w:jc w:val="center"/>
              <w:rPr>
                <w:rFonts w:ascii="宋体"/>
                <w:color w:val="000000"/>
                <w:sz w:val="18"/>
                <w:szCs w:val="18"/>
              </w:rPr>
            </w:pPr>
            <w:r>
              <w:rPr>
                <w:rFonts w:ascii="宋体"/>
                <w:color w:val="000000"/>
                <w:sz w:val="18"/>
                <w:szCs w:val="18"/>
              </w:rPr>
              <w:t>0分～15分</w:t>
            </w:r>
          </w:p>
        </w:tc>
      </w:tr>
      <w:tr w14:paraId="453A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6DAE6001">
            <w:pPr>
              <w:pStyle w:val="49"/>
              <w:ind w:firstLine="0" w:firstLineChars="0"/>
              <w:jc w:val="center"/>
              <w:rPr>
                <w:rFonts w:ascii="宋体"/>
                <w:color w:val="000000"/>
                <w:sz w:val="18"/>
                <w:szCs w:val="18"/>
              </w:rPr>
            </w:pPr>
          </w:p>
        </w:tc>
        <w:tc>
          <w:tcPr>
            <w:tcW w:w="3590" w:type="pct"/>
            <w:vAlign w:val="center"/>
          </w:tcPr>
          <w:p w14:paraId="55A5F21C">
            <w:pPr>
              <w:pStyle w:val="49"/>
              <w:ind w:left="220" w:hanging="219" w:hangingChars="122"/>
              <w:rPr>
                <w:rFonts w:ascii="宋体"/>
                <w:sz w:val="18"/>
                <w:szCs w:val="18"/>
              </w:rPr>
            </w:pPr>
            <w:r>
              <w:rPr>
                <w:rFonts w:ascii="宋体"/>
                <w:sz w:val="18"/>
                <w:szCs w:val="18"/>
              </w:rPr>
              <w:t>外观、重量、材质的符合性情况：</w:t>
            </w:r>
          </w:p>
          <w:p w14:paraId="5A45FDCD">
            <w:pPr>
              <w:pStyle w:val="49"/>
              <w:ind w:left="-3" w:firstLine="3" w:firstLineChars="0"/>
              <w:rPr>
                <w:rFonts w:ascii="宋体"/>
                <w:sz w:val="18"/>
                <w:szCs w:val="18"/>
              </w:rPr>
            </w:pPr>
            <w:r>
              <w:rPr>
                <w:rFonts w:ascii="宋体"/>
                <w:sz w:val="18"/>
                <w:szCs w:val="18"/>
              </w:rPr>
              <w:t>完成原理样机整机装配，可采用简化工艺或替代部件，实现子系统功能集成，如信号采集-处理-显示，相关软件功能能够支撑整机基本运行与功能演示。</w:t>
            </w:r>
          </w:p>
        </w:tc>
        <w:tc>
          <w:tcPr>
            <w:tcW w:w="591" w:type="pct"/>
            <w:vAlign w:val="center"/>
          </w:tcPr>
          <w:p w14:paraId="4A269550">
            <w:pPr>
              <w:pStyle w:val="49"/>
              <w:ind w:firstLine="0" w:firstLineChars="0"/>
              <w:jc w:val="center"/>
              <w:rPr>
                <w:rFonts w:ascii="宋体"/>
                <w:color w:val="000000"/>
                <w:sz w:val="18"/>
                <w:szCs w:val="18"/>
              </w:rPr>
            </w:pPr>
            <w:r>
              <w:rPr>
                <w:rFonts w:ascii="宋体"/>
                <w:color w:val="000000"/>
                <w:sz w:val="18"/>
                <w:szCs w:val="18"/>
              </w:rPr>
              <w:t>0分～10分</w:t>
            </w:r>
          </w:p>
        </w:tc>
      </w:tr>
      <w:tr w14:paraId="552F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0136F6C0">
            <w:pPr>
              <w:pStyle w:val="49"/>
              <w:ind w:firstLine="0" w:firstLineChars="0"/>
              <w:jc w:val="center"/>
              <w:rPr>
                <w:rFonts w:ascii="宋体"/>
                <w:color w:val="000000"/>
                <w:sz w:val="18"/>
                <w:szCs w:val="18"/>
              </w:rPr>
            </w:pPr>
          </w:p>
        </w:tc>
        <w:tc>
          <w:tcPr>
            <w:tcW w:w="3590" w:type="pct"/>
            <w:vAlign w:val="center"/>
          </w:tcPr>
          <w:p w14:paraId="34A4DA86">
            <w:pPr>
              <w:pStyle w:val="49"/>
              <w:ind w:left="220" w:hanging="219" w:hangingChars="122"/>
              <w:rPr>
                <w:rFonts w:ascii="宋体"/>
                <w:sz w:val="18"/>
                <w:szCs w:val="18"/>
              </w:rPr>
            </w:pPr>
            <w:r>
              <w:rPr>
                <w:rFonts w:ascii="宋体"/>
                <w:sz w:val="18"/>
                <w:szCs w:val="18"/>
              </w:rPr>
              <w:t>技术评价或考核情况：</w:t>
            </w:r>
          </w:p>
          <w:p w14:paraId="3360180E">
            <w:pPr>
              <w:pStyle w:val="49"/>
              <w:ind w:firstLine="0" w:firstLineChars="0"/>
              <w:rPr>
                <w:rFonts w:ascii="宋体"/>
                <w:sz w:val="18"/>
                <w:szCs w:val="18"/>
              </w:rPr>
            </w:pPr>
            <w:r>
              <w:rPr>
                <w:rFonts w:ascii="宋体"/>
                <w:sz w:val="18"/>
                <w:szCs w:val="18"/>
              </w:rPr>
              <w:t>邀请内外部专家开展了的技术评价，覆盖了软硬件总体方案、关键算法或控制逻辑的合理性，完成了技术更新和验证。</w:t>
            </w:r>
          </w:p>
        </w:tc>
        <w:tc>
          <w:tcPr>
            <w:tcW w:w="591" w:type="pct"/>
            <w:vAlign w:val="center"/>
          </w:tcPr>
          <w:p w14:paraId="08879A1B">
            <w:pPr>
              <w:pStyle w:val="49"/>
              <w:ind w:firstLine="0" w:firstLineChars="0"/>
              <w:jc w:val="center"/>
              <w:rPr>
                <w:rFonts w:ascii="宋体"/>
                <w:color w:val="000000"/>
                <w:sz w:val="18"/>
                <w:szCs w:val="18"/>
              </w:rPr>
            </w:pPr>
            <w:r>
              <w:rPr>
                <w:rFonts w:ascii="宋体"/>
                <w:color w:val="000000"/>
                <w:sz w:val="18"/>
                <w:szCs w:val="18"/>
              </w:rPr>
              <w:t>0分～5分</w:t>
            </w:r>
          </w:p>
        </w:tc>
      </w:tr>
      <w:tr w14:paraId="3707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249DDD81">
            <w:pPr>
              <w:pStyle w:val="49"/>
              <w:ind w:firstLine="0" w:firstLineChars="0"/>
              <w:jc w:val="center"/>
              <w:rPr>
                <w:rFonts w:ascii="宋体"/>
                <w:color w:val="000000"/>
                <w:sz w:val="18"/>
                <w:szCs w:val="18"/>
              </w:rPr>
            </w:pPr>
          </w:p>
        </w:tc>
        <w:tc>
          <w:tcPr>
            <w:tcW w:w="3590" w:type="pct"/>
            <w:vAlign w:val="center"/>
          </w:tcPr>
          <w:p w14:paraId="574764BF">
            <w:pPr>
              <w:pStyle w:val="49"/>
              <w:ind w:left="220" w:hanging="219" w:hangingChars="122"/>
              <w:rPr>
                <w:rFonts w:ascii="宋体"/>
                <w:sz w:val="18"/>
                <w:szCs w:val="18"/>
              </w:rPr>
            </w:pPr>
            <w:r>
              <w:rPr>
                <w:rFonts w:ascii="宋体"/>
                <w:sz w:val="18"/>
                <w:szCs w:val="18"/>
              </w:rPr>
              <w:t>资料完整齐套情况：</w:t>
            </w:r>
          </w:p>
          <w:p w14:paraId="68F0C6C8">
            <w:pPr>
              <w:pStyle w:val="49"/>
              <w:ind w:left="-19" w:leftChars="-9" w:firstLine="19" w:firstLineChars="11"/>
              <w:rPr>
                <w:rFonts w:ascii="宋体"/>
                <w:sz w:val="18"/>
                <w:szCs w:val="18"/>
              </w:rPr>
            </w:pPr>
            <w:r>
              <w:rPr>
                <w:rFonts w:ascii="宋体"/>
                <w:sz w:val="18"/>
                <w:szCs w:val="18"/>
              </w:rPr>
              <w:t>持续完善设计文档，形成与原理样机对应的软件设计说明、接口说明或版本说明，资料文档完整、齐套，作为举证材料供评审。</w:t>
            </w:r>
          </w:p>
        </w:tc>
        <w:tc>
          <w:tcPr>
            <w:tcW w:w="591" w:type="pct"/>
            <w:vAlign w:val="center"/>
          </w:tcPr>
          <w:p w14:paraId="7806C6DC">
            <w:pPr>
              <w:pStyle w:val="49"/>
              <w:ind w:firstLine="0" w:firstLineChars="0"/>
              <w:jc w:val="center"/>
              <w:rPr>
                <w:rFonts w:ascii="宋体"/>
                <w:color w:val="000000"/>
                <w:sz w:val="18"/>
                <w:szCs w:val="18"/>
              </w:rPr>
            </w:pPr>
            <w:r>
              <w:rPr>
                <w:rFonts w:ascii="宋体"/>
                <w:color w:val="000000"/>
                <w:sz w:val="18"/>
                <w:szCs w:val="18"/>
              </w:rPr>
              <w:t>0分～5分</w:t>
            </w:r>
          </w:p>
        </w:tc>
      </w:tr>
      <w:tr w14:paraId="138B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restart"/>
            <w:vAlign w:val="center"/>
          </w:tcPr>
          <w:p w14:paraId="46619C5F">
            <w:pPr>
              <w:pStyle w:val="49"/>
              <w:ind w:firstLine="0" w:firstLineChars="0"/>
              <w:jc w:val="center"/>
              <w:rPr>
                <w:rFonts w:ascii="宋体"/>
                <w:color w:val="000000"/>
                <w:sz w:val="18"/>
                <w:szCs w:val="18"/>
              </w:rPr>
            </w:pPr>
            <w:r>
              <w:rPr>
                <w:rFonts w:ascii="宋体"/>
                <w:color w:val="000000"/>
                <w:sz w:val="18"/>
                <w:szCs w:val="18"/>
              </w:rPr>
              <w:t>试验评价</w:t>
            </w:r>
          </w:p>
        </w:tc>
        <w:tc>
          <w:tcPr>
            <w:tcW w:w="3590" w:type="pct"/>
            <w:vAlign w:val="center"/>
          </w:tcPr>
          <w:p w14:paraId="29B8B730">
            <w:pPr>
              <w:pStyle w:val="49"/>
              <w:ind w:left="220" w:hanging="219" w:hangingChars="122"/>
              <w:rPr>
                <w:rFonts w:ascii="宋体"/>
                <w:sz w:val="18"/>
                <w:szCs w:val="18"/>
              </w:rPr>
            </w:pPr>
            <w:r>
              <w:rPr>
                <w:rFonts w:ascii="宋体"/>
                <w:sz w:val="18"/>
                <w:szCs w:val="18"/>
              </w:rPr>
              <w:t>最优环境试验情况</w:t>
            </w:r>
          </w:p>
        </w:tc>
        <w:tc>
          <w:tcPr>
            <w:tcW w:w="591" w:type="pct"/>
            <w:vAlign w:val="center"/>
          </w:tcPr>
          <w:p w14:paraId="2E587BA3">
            <w:pPr>
              <w:pStyle w:val="49"/>
              <w:ind w:firstLine="0" w:firstLineChars="0"/>
              <w:jc w:val="center"/>
              <w:rPr>
                <w:rFonts w:ascii="宋体"/>
                <w:color w:val="000000"/>
                <w:sz w:val="18"/>
                <w:szCs w:val="18"/>
              </w:rPr>
            </w:pPr>
            <w:r>
              <w:rPr>
                <w:rFonts w:ascii="宋体"/>
                <w:color w:val="000000"/>
                <w:sz w:val="18"/>
                <w:szCs w:val="18"/>
              </w:rPr>
              <w:t>——</w:t>
            </w:r>
          </w:p>
        </w:tc>
      </w:tr>
      <w:tr w14:paraId="72F9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7B62A924">
            <w:pPr>
              <w:pStyle w:val="49"/>
              <w:ind w:firstLine="0" w:firstLineChars="0"/>
              <w:jc w:val="center"/>
              <w:rPr>
                <w:rFonts w:ascii="宋体"/>
                <w:color w:val="000000"/>
                <w:sz w:val="18"/>
                <w:szCs w:val="18"/>
              </w:rPr>
            </w:pPr>
          </w:p>
        </w:tc>
        <w:tc>
          <w:tcPr>
            <w:tcW w:w="3590" w:type="pct"/>
            <w:vAlign w:val="center"/>
          </w:tcPr>
          <w:p w14:paraId="12FFD632">
            <w:pPr>
              <w:pStyle w:val="49"/>
              <w:ind w:left="220" w:hanging="219" w:hangingChars="122"/>
              <w:rPr>
                <w:rFonts w:ascii="宋体"/>
                <w:sz w:val="18"/>
                <w:szCs w:val="18"/>
              </w:rPr>
            </w:pPr>
            <w:r>
              <w:rPr>
                <w:rFonts w:ascii="宋体"/>
                <w:sz w:val="18"/>
                <w:szCs w:val="18"/>
              </w:rPr>
              <w:t>实验室环境试验情况：</w:t>
            </w:r>
          </w:p>
          <w:p w14:paraId="7BC90969">
            <w:pPr>
              <w:pStyle w:val="49"/>
              <w:ind w:left="-3" w:firstLine="3" w:firstLineChars="0"/>
              <w:rPr>
                <w:rFonts w:ascii="宋体"/>
                <w:sz w:val="18"/>
                <w:szCs w:val="18"/>
              </w:rPr>
            </w:pPr>
            <w:r>
              <w:rPr>
                <w:rFonts w:ascii="宋体"/>
                <w:sz w:val="18"/>
                <w:szCs w:val="18"/>
              </w:rPr>
              <w:t>1）编制实验室环境下关键技术指标验证方案和测试大纲，开展技术分析，结果符合预期目标；</w:t>
            </w:r>
          </w:p>
          <w:p w14:paraId="6A7B0BC2">
            <w:pPr>
              <w:pStyle w:val="49"/>
              <w:ind w:left="-3" w:firstLine="3" w:firstLineChars="0"/>
              <w:rPr>
                <w:rFonts w:ascii="宋体"/>
                <w:sz w:val="18"/>
                <w:szCs w:val="18"/>
              </w:rPr>
            </w:pPr>
            <w:r>
              <w:rPr>
                <w:rFonts w:ascii="宋体"/>
                <w:sz w:val="18"/>
                <w:szCs w:val="18"/>
              </w:rPr>
              <w:t>2）提出6性设计方案，部分设计方案在实验室环境下依据GB/T 6587-2012要求开展测试验证，验证结果符合预期目标。</w:t>
            </w:r>
          </w:p>
          <w:p w14:paraId="0D7F132E">
            <w:pPr>
              <w:pStyle w:val="49"/>
              <w:ind w:left="-3" w:firstLine="3" w:firstLineChars="0"/>
              <w:rPr>
                <w:rFonts w:ascii="宋体"/>
                <w:sz w:val="18"/>
                <w:szCs w:val="18"/>
              </w:rPr>
            </w:pPr>
            <w:r>
              <w:rPr>
                <w:rFonts w:ascii="宋体"/>
                <w:sz w:val="18"/>
                <w:szCs w:val="18"/>
              </w:rPr>
              <w:t>3）在实验室环境下，对原理样机的软硬件功能运行稳定性、基本异常处理能力进行验证，验证结果符合预期目标。</w:t>
            </w:r>
          </w:p>
        </w:tc>
        <w:tc>
          <w:tcPr>
            <w:tcW w:w="591" w:type="pct"/>
            <w:vAlign w:val="center"/>
          </w:tcPr>
          <w:p w14:paraId="5F0F8F4B">
            <w:pPr>
              <w:pStyle w:val="49"/>
              <w:ind w:firstLine="0" w:firstLineChars="0"/>
              <w:jc w:val="center"/>
              <w:rPr>
                <w:rFonts w:ascii="宋体"/>
                <w:color w:val="000000"/>
                <w:sz w:val="18"/>
                <w:szCs w:val="18"/>
              </w:rPr>
            </w:pPr>
            <w:r>
              <w:rPr>
                <w:rFonts w:ascii="宋体"/>
                <w:color w:val="000000"/>
                <w:sz w:val="18"/>
                <w:szCs w:val="18"/>
              </w:rPr>
              <w:t>0分～15分</w:t>
            </w:r>
          </w:p>
        </w:tc>
      </w:tr>
      <w:tr w14:paraId="309E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5BD8C80D">
            <w:pPr>
              <w:pStyle w:val="49"/>
              <w:ind w:firstLine="0" w:firstLineChars="0"/>
              <w:jc w:val="center"/>
              <w:rPr>
                <w:rFonts w:ascii="宋体"/>
                <w:color w:val="000000"/>
                <w:sz w:val="18"/>
                <w:szCs w:val="18"/>
              </w:rPr>
            </w:pPr>
          </w:p>
        </w:tc>
        <w:tc>
          <w:tcPr>
            <w:tcW w:w="3590" w:type="pct"/>
            <w:vAlign w:val="center"/>
          </w:tcPr>
          <w:p w14:paraId="267F9322">
            <w:pPr>
              <w:pStyle w:val="49"/>
              <w:ind w:left="220" w:hanging="219" w:hangingChars="122"/>
              <w:rPr>
                <w:rFonts w:ascii="宋体"/>
                <w:sz w:val="18"/>
                <w:szCs w:val="18"/>
              </w:rPr>
            </w:pPr>
            <w:r>
              <w:rPr>
                <w:rFonts w:ascii="宋体"/>
                <w:sz w:val="18"/>
                <w:szCs w:val="18"/>
              </w:rPr>
              <w:t>工况环境试验情况</w:t>
            </w:r>
          </w:p>
        </w:tc>
        <w:tc>
          <w:tcPr>
            <w:tcW w:w="591" w:type="pct"/>
            <w:vAlign w:val="center"/>
          </w:tcPr>
          <w:p w14:paraId="073C5539">
            <w:pPr>
              <w:pStyle w:val="49"/>
              <w:ind w:firstLine="0" w:firstLineChars="0"/>
              <w:jc w:val="center"/>
              <w:rPr>
                <w:rFonts w:ascii="宋体"/>
                <w:color w:val="000000"/>
                <w:sz w:val="18"/>
                <w:szCs w:val="18"/>
              </w:rPr>
            </w:pPr>
            <w:r>
              <w:rPr>
                <w:rFonts w:ascii="宋体"/>
                <w:color w:val="000000"/>
                <w:sz w:val="18"/>
                <w:szCs w:val="18"/>
              </w:rPr>
              <w:t>——</w:t>
            </w:r>
          </w:p>
        </w:tc>
      </w:tr>
      <w:tr w14:paraId="5058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3E0AD524">
            <w:pPr>
              <w:pStyle w:val="49"/>
              <w:ind w:firstLine="0" w:firstLineChars="0"/>
              <w:jc w:val="center"/>
              <w:rPr>
                <w:rFonts w:ascii="宋体"/>
                <w:color w:val="000000"/>
                <w:sz w:val="18"/>
                <w:szCs w:val="18"/>
              </w:rPr>
            </w:pPr>
          </w:p>
        </w:tc>
        <w:tc>
          <w:tcPr>
            <w:tcW w:w="3590" w:type="pct"/>
            <w:vAlign w:val="center"/>
          </w:tcPr>
          <w:p w14:paraId="409FA6D0">
            <w:pPr>
              <w:pStyle w:val="49"/>
              <w:ind w:left="220" w:hanging="219" w:hangingChars="122"/>
              <w:rPr>
                <w:rFonts w:ascii="宋体"/>
                <w:sz w:val="18"/>
                <w:szCs w:val="18"/>
              </w:rPr>
            </w:pPr>
            <w:r>
              <w:rPr>
                <w:rFonts w:ascii="宋体"/>
                <w:sz w:val="18"/>
                <w:szCs w:val="18"/>
              </w:rPr>
              <w:t>技术评价或考核情况：</w:t>
            </w:r>
          </w:p>
          <w:p w14:paraId="47CF4025">
            <w:pPr>
              <w:pStyle w:val="49"/>
              <w:ind w:firstLine="0" w:firstLineChars="0"/>
              <w:rPr>
                <w:rFonts w:ascii="宋体"/>
                <w:sz w:val="18"/>
                <w:szCs w:val="18"/>
              </w:rPr>
            </w:pPr>
            <w:r>
              <w:rPr>
                <w:rFonts w:ascii="宋体"/>
                <w:sz w:val="18"/>
                <w:szCs w:val="18"/>
              </w:rPr>
              <w:t>邀请内部或外部专家开展了相关的试验考核，覆盖了试验大纲全部要求及软硬件运行状态和测试结果合理性的评价，完成了试验内容更新和验证。</w:t>
            </w:r>
          </w:p>
        </w:tc>
        <w:tc>
          <w:tcPr>
            <w:tcW w:w="591" w:type="pct"/>
            <w:vAlign w:val="center"/>
          </w:tcPr>
          <w:p w14:paraId="74DCA953">
            <w:pPr>
              <w:pStyle w:val="49"/>
              <w:ind w:firstLine="0" w:firstLineChars="0"/>
              <w:jc w:val="center"/>
              <w:rPr>
                <w:rFonts w:ascii="宋体"/>
                <w:color w:val="000000"/>
                <w:sz w:val="18"/>
                <w:szCs w:val="18"/>
              </w:rPr>
            </w:pPr>
            <w:r>
              <w:rPr>
                <w:rFonts w:ascii="宋体"/>
                <w:color w:val="000000"/>
                <w:sz w:val="18"/>
                <w:szCs w:val="18"/>
              </w:rPr>
              <w:t>0分～5分</w:t>
            </w:r>
          </w:p>
        </w:tc>
      </w:tr>
      <w:tr w14:paraId="6CFF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78AAD07F">
            <w:pPr>
              <w:pStyle w:val="49"/>
              <w:ind w:firstLine="0" w:firstLineChars="0"/>
              <w:jc w:val="center"/>
              <w:rPr>
                <w:rFonts w:ascii="宋体"/>
                <w:color w:val="000000"/>
                <w:sz w:val="18"/>
                <w:szCs w:val="18"/>
              </w:rPr>
            </w:pPr>
          </w:p>
        </w:tc>
        <w:tc>
          <w:tcPr>
            <w:tcW w:w="3590" w:type="pct"/>
            <w:vAlign w:val="center"/>
          </w:tcPr>
          <w:p w14:paraId="4C0DA0F5">
            <w:pPr>
              <w:pStyle w:val="49"/>
              <w:ind w:firstLine="0" w:firstLineChars="0"/>
              <w:rPr>
                <w:rFonts w:ascii="宋体"/>
                <w:sz w:val="18"/>
                <w:szCs w:val="18"/>
              </w:rPr>
            </w:pPr>
            <w:r>
              <w:rPr>
                <w:rFonts w:ascii="宋体"/>
                <w:sz w:val="18"/>
                <w:szCs w:val="18"/>
              </w:rPr>
              <w:t>资料完整齐套情况：</w:t>
            </w:r>
          </w:p>
          <w:p w14:paraId="41E4A48E">
            <w:pPr>
              <w:pStyle w:val="49"/>
              <w:ind w:firstLine="0" w:firstLineChars="0"/>
              <w:rPr>
                <w:rFonts w:ascii="宋体"/>
                <w:sz w:val="18"/>
                <w:szCs w:val="18"/>
              </w:rPr>
            </w:pPr>
            <w:r>
              <w:rPr>
                <w:rFonts w:ascii="宋体"/>
                <w:sz w:val="18"/>
                <w:szCs w:val="18"/>
              </w:rPr>
              <w:t>试验大纲、原始记录、报告、结果评价等文档完整、齐套，软硬件测试记录与版本对应关系清晰。</w:t>
            </w:r>
          </w:p>
        </w:tc>
        <w:tc>
          <w:tcPr>
            <w:tcW w:w="591" w:type="pct"/>
            <w:vAlign w:val="center"/>
          </w:tcPr>
          <w:p w14:paraId="7B89B559">
            <w:pPr>
              <w:pStyle w:val="49"/>
              <w:ind w:firstLine="0" w:firstLineChars="0"/>
              <w:jc w:val="center"/>
              <w:rPr>
                <w:rFonts w:ascii="宋体"/>
                <w:color w:val="000000"/>
                <w:sz w:val="18"/>
                <w:szCs w:val="18"/>
              </w:rPr>
            </w:pPr>
            <w:r>
              <w:rPr>
                <w:rFonts w:ascii="宋体"/>
                <w:color w:val="000000"/>
                <w:sz w:val="18"/>
                <w:szCs w:val="18"/>
              </w:rPr>
              <w:t>0分～5分</w:t>
            </w:r>
          </w:p>
        </w:tc>
      </w:tr>
      <w:tr w14:paraId="4C27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restart"/>
            <w:vAlign w:val="center"/>
          </w:tcPr>
          <w:p w14:paraId="0EF20EA5">
            <w:pPr>
              <w:pStyle w:val="49"/>
              <w:ind w:firstLine="0" w:firstLineChars="0"/>
              <w:jc w:val="center"/>
              <w:rPr>
                <w:rFonts w:ascii="宋体"/>
                <w:color w:val="000000"/>
                <w:sz w:val="18"/>
                <w:szCs w:val="18"/>
              </w:rPr>
            </w:pPr>
            <w:r>
              <w:rPr>
                <w:rFonts w:ascii="宋体"/>
                <w:color w:val="000000"/>
                <w:sz w:val="18"/>
                <w:szCs w:val="18"/>
              </w:rPr>
              <w:t>制造评价</w:t>
            </w:r>
          </w:p>
        </w:tc>
        <w:tc>
          <w:tcPr>
            <w:tcW w:w="3590" w:type="pct"/>
            <w:vAlign w:val="center"/>
          </w:tcPr>
          <w:p w14:paraId="77287E78">
            <w:pPr>
              <w:pStyle w:val="49"/>
              <w:ind w:firstLine="0" w:firstLineChars="0"/>
              <w:rPr>
                <w:rFonts w:ascii="宋体"/>
                <w:sz w:val="18"/>
                <w:szCs w:val="18"/>
              </w:rPr>
            </w:pPr>
            <w:r>
              <w:rPr>
                <w:rFonts w:ascii="宋体"/>
                <w:sz w:val="18"/>
                <w:szCs w:val="18"/>
              </w:rPr>
              <w:t>制造过程中的工艺参数达成与质量一致性情况：</w:t>
            </w:r>
          </w:p>
          <w:p w14:paraId="6788BA14">
            <w:pPr>
              <w:pStyle w:val="49"/>
              <w:ind w:firstLine="0" w:firstLineChars="0"/>
              <w:rPr>
                <w:rFonts w:ascii="宋体"/>
                <w:sz w:val="18"/>
                <w:szCs w:val="18"/>
              </w:rPr>
            </w:pPr>
            <w:r>
              <w:rPr>
                <w:rFonts w:ascii="宋体"/>
                <w:sz w:val="18"/>
                <w:szCs w:val="18"/>
              </w:rPr>
              <w:t>验证关键部组件适配性，如传感器安装精准度、电路兼容性、接口牢固性等，验证软硬件接口匹配性与系统集成可实现性，确认部组件选型符合生产要求。</w:t>
            </w:r>
          </w:p>
        </w:tc>
        <w:tc>
          <w:tcPr>
            <w:tcW w:w="591" w:type="pct"/>
            <w:vAlign w:val="center"/>
          </w:tcPr>
          <w:p w14:paraId="03576E1B">
            <w:pPr>
              <w:pStyle w:val="49"/>
              <w:ind w:firstLine="0" w:firstLineChars="0"/>
              <w:jc w:val="center"/>
              <w:rPr>
                <w:rFonts w:ascii="宋体"/>
                <w:color w:val="000000"/>
                <w:sz w:val="18"/>
                <w:szCs w:val="18"/>
              </w:rPr>
            </w:pPr>
            <w:r>
              <w:rPr>
                <w:rFonts w:ascii="宋体"/>
                <w:color w:val="000000"/>
                <w:sz w:val="18"/>
                <w:szCs w:val="18"/>
              </w:rPr>
              <w:t>0分～10分</w:t>
            </w:r>
          </w:p>
        </w:tc>
      </w:tr>
      <w:tr w14:paraId="6AA7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2AB01FB4">
            <w:pPr>
              <w:pStyle w:val="49"/>
              <w:ind w:firstLine="0" w:firstLineChars="0"/>
              <w:jc w:val="center"/>
              <w:rPr>
                <w:rFonts w:ascii="宋体"/>
                <w:color w:val="000000"/>
                <w:sz w:val="18"/>
                <w:szCs w:val="18"/>
              </w:rPr>
            </w:pPr>
          </w:p>
        </w:tc>
        <w:tc>
          <w:tcPr>
            <w:tcW w:w="3590" w:type="pct"/>
            <w:vAlign w:val="center"/>
          </w:tcPr>
          <w:p w14:paraId="41BCF33D">
            <w:pPr>
              <w:pStyle w:val="49"/>
              <w:ind w:firstLine="0" w:firstLineChars="0"/>
              <w:rPr>
                <w:rFonts w:ascii="宋体"/>
                <w:sz w:val="18"/>
                <w:szCs w:val="18"/>
              </w:rPr>
            </w:pPr>
            <w:r>
              <w:rPr>
                <w:rFonts w:ascii="宋体"/>
                <w:sz w:val="18"/>
                <w:szCs w:val="18"/>
              </w:rPr>
              <w:t>供应链稳定性情况：</w:t>
            </w:r>
          </w:p>
          <w:p w14:paraId="08CC4381">
            <w:pPr>
              <w:pStyle w:val="49"/>
              <w:ind w:firstLine="0" w:firstLineChars="0"/>
              <w:rPr>
                <w:rFonts w:ascii="宋体"/>
                <w:sz w:val="18"/>
                <w:szCs w:val="18"/>
              </w:rPr>
            </w:pPr>
            <w:r>
              <w:rPr>
                <w:rFonts w:ascii="宋体"/>
                <w:sz w:val="18"/>
                <w:szCs w:val="18"/>
              </w:rPr>
              <w:t>完成关键部组件和集成模组的选型、加工制造要求、委外试制的验证工作，验证结果符合预期。</w:t>
            </w:r>
          </w:p>
        </w:tc>
        <w:tc>
          <w:tcPr>
            <w:tcW w:w="591" w:type="pct"/>
            <w:vAlign w:val="center"/>
          </w:tcPr>
          <w:p w14:paraId="1F466543">
            <w:pPr>
              <w:pStyle w:val="49"/>
              <w:ind w:firstLine="0" w:firstLineChars="0"/>
              <w:jc w:val="center"/>
              <w:rPr>
                <w:rFonts w:ascii="宋体"/>
                <w:color w:val="000000"/>
                <w:sz w:val="18"/>
                <w:szCs w:val="18"/>
              </w:rPr>
            </w:pPr>
            <w:r>
              <w:rPr>
                <w:rFonts w:ascii="宋体"/>
                <w:color w:val="000000"/>
                <w:sz w:val="18"/>
                <w:szCs w:val="18"/>
              </w:rPr>
              <w:t>0分～5分</w:t>
            </w:r>
          </w:p>
        </w:tc>
      </w:tr>
      <w:tr w14:paraId="3EC3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351C508C">
            <w:pPr>
              <w:pStyle w:val="49"/>
              <w:ind w:firstLine="0" w:firstLineChars="0"/>
              <w:jc w:val="center"/>
              <w:rPr>
                <w:rFonts w:ascii="宋体"/>
                <w:color w:val="000000"/>
                <w:sz w:val="18"/>
                <w:szCs w:val="18"/>
              </w:rPr>
            </w:pPr>
          </w:p>
        </w:tc>
        <w:tc>
          <w:tcPr>
            <w:tcW w:w="3590" w:type="pct"/>
            <w:vAlign w:val="center"/>
          </w:tcPr>
          <w:p w14:paraId="1A4AD052">
            <w:pPr>
              <w:pStyle w:val="49"/>
              <w:ind w:firstLine="0" w:firstLineChars="0"/>
              <w:rPr>
                <w:rFonts w:ascii="宋体"/>
                <w:sz w:val="18"/>
                <w:szCs w:val="18"/>
              </w:rPr>
            </w:pPr>
            <w:r>
              <w:rPr>
                <w:rFonts w:ascii="宋体"/>
                <w:sz w:val="18"/>
                <w:szCs w:val="18"/>
              </w:rPr>
              <w:t>技术评价或考核情况：</w:t>
            </w:r>
          </w:p>
          <w:p w14:paraId="43269BE0">
            <w:pPr>
              <w:pStyle w:val="49"/>
              <w:ind w:firstLine="0" w:firstLineChars="0"/>
              <w:rPr>
                <w:rFonts w:ascii="宋体"/>
                <w:sz w:val="18"/>
                <w:szCs w:val="18"/>
              </w:rPr>
            </w:pPr>
            <w:r>
              <w:rPr>
                <w:rFonts w:ascii="宋体"/>
                <w:sz w:val="18"/>
                <w:szCs w:val="18"/>
              </w:rPr>
              <w:t>邀请内外部专家开展了相关的技术评价，覆盖了质量控制指标及软硬件集成状态的合理性验证，完成了资料更新和验证。</w:t>
            </w:r>
          </w:p>
        </w:tc>
        <w:tc>
          <w:tcPr>
            <w:tcW w:w="591" w:type="pct"/>
            <w:vAlign w:val="center"/>
          </w:tcPr>
          <w:p w14:paraId="3B36C228">
            <w:pPr>
              <w:pStyle w:val="49"/>
              <w:ind w:firstLine="0" w:firstLineChars="0"/>
              <w:jc w:val="center"/>
              <w:rPr>
                <w:rFonts w:ascii="宋体"/>
                <w:color w:val="000000"/>
                <w:sz w:val="18"/>
                <w:szCs w:val="18"/>
              </w:rPr>
            </w:pPr>
            <w:r>
              <w:rPr>
                <w:rFonts w:ascii="宋体"/>
                <w:color w:val="000000"/>
                <w:sz w:val="18"/>
                <w:szCs w:val="18"/>
              </w:rPr>
              <w:t>0分～5分</w:t>
            </w:r>
          </w:p>
        </w:tc>
      </w:tr>
      <w:tr w14:paraId="74A2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66783577">
            <w:pPr>
              <w:pStyle w:val="49"/>
              <w:ind w:firstLine="0" w:firstLineChars="0"/>
              <w:jc w:val="center"/>
              <w:rPr>
                <w:rFonts w:ascii="宋体"/>
                <w:color w:val="000000"/>
                <w:sz w:val="18"/>
                <w:szCs w:val="18"/>
              </w:rPr>
            </w:pPr>
          </w:p>
        </w:tc>
        <w:tc>
          <w:tcPr>
            <w:tcW w:w="3590" w:type="pct"/>
            <w:vAlign w:val="center"/>
          </w:tcPr>
          <w:p w14:paraId="2CA80C2B">
            <w:pPr>
              <w:pStyle w:val="49"/>
              <w:ind w:firstLine="0" w:firstLineChars="0"/>
              <w:rPr>
                <w:rFonts w:ascii="宋体"/>
                <w:sz w:val="18"/>
                <w:szCs w:val="18"/>
              </w:rPr>
            </w:pPr>
            <w:r>
              <w:rPr>
                <w:rFonts w:ascii="宋体"/>
                <w:sz w:val="18"/>
                <w:szCs w:val="18"/>
              </w:rPr>
              <w:t>资料完整齐套情况：</w:t>
            </w:r>
          </w:p>
          <w:p w14:paraId="45E7A3B7">
            <w:pPr>
              <w:pStyle w:val="49"/>
              <w:ind w:firstLine="0" w:firstLineChars="0"/>
              <w:rPr>
                <w:rFonts w:ascii="宋体"/>
                <w:sz w:val="18"/>
                <w:szCs w:val="18"/>
              </w:rPr>
            </w:pPr>
            <w:r>
              <w:rPr>
                <w:rFonts w:ascii="宋体"/>
                <w:sz w:val="18"/>
                <w:szCs w:val="18"/>
              </w:rPr>
              <w:t>起草生产工艺管理文档，明确原理样机阶段的软硬件配置状态和管理要求。</w:t>
            </w:r>
          </w:p>
        </w:tc>
        <w:tc>
          <w:tcPr>
            <w:tcW w:w="591" w:type="pct"/>
            <w:vAlign w:val="center"/>
          </w:tcPr>
          <w:p w14:paraId="62807201">
            <w:pPr>
              <w:pStyle w:val="49"/>
              <w:ind w:firstLine="0" w:firstLineChars="0"/>
              <w:jc w:val="center"/>
              <w:rPr>
                <w:rFonts w:ascii="宋体"/>
                <w:color w:val="000000"/>
                <w:sz w:val="18"/>
                <w:szCs w:val="18"/>
              </w:rPr>
            </w:pPr>
            <w:r>
              <w:rPr>
                <w:rFonts w:ascii="宋体"/>
                <w:color w:val="000000"/>
                <w:sz w:val="18"/>
                <w:szCs w:val="18"/>
              </w:rPr>
              <w:t>0分～5分</w:t>
            </w:r>
          </w:p>
        </w:tc>
      </w:tr>
    </w:tbl>
    <w:p w14:paraId="17E206C5">
      <w:pPr>
        <w:pStyle w:val="48"/>
        <w:spacing w:before="156" w:after="156"/>
        <w:rPr>
          <w:rFonts w:ascii="Times New Roman"/>
          <w:color w:val="000000"/>
        </w:rPr>
      </w:pPr>
      <w:bookmarkStart w:id="297" w:name="_Toc15330"/>
      <w:bookmarkStart w:id="298" w:name="_Toc223445841"/>
      <w:r>
        <w:rPr>
          <w:rFonts w:ascii="Times New Roman"/>
          <w:color w:val="000000"/>
        </w:rPr>
        <w:t>等级5</w:t>
      </w:r>
      <w:bookmarkEnd w:id="297"/>
      <w:r>
        <w:rPr>
          <w:rFonts w:ascii="Times New Roman"/>
          <w:color w:val="000000"/>
        </w:rPr>
        <w:t xml:space="preserve"> 原理样机完善阶段</w:t>
      </w:r>
      <w:bookmarkEnd w:id="298"/>
    </w:p>
    <w:p w14:paraId="552A6FBC">
      <w:pPr>
        <w:pStyle w:val="49"/>
        <w:spacing w:line="276" w:lineRule="auto"/>
        <w:ind w:firstLine="420" w:firstLineChars="0"/>
        <w:rPr>
          <w:szCs w:val="22"/>
        </w:rPr>
      </w:pPr>
      <w:r>
        <w:rPr>
          <w:szCs w:val="22"/>
        </w:rPr>
        <w:t>完成原理样机全功能验证，形成初步工艺文件。等级5应符合表7要求。</w:t>
      </w:r>
    </w:p>
    <w:p w14:paraId="580D53AA">
      <w:pPr>
        <w:pStyle w:val="49"/>
        <w:spacing w:line="360" w:lineRule="auto"/>
        <w:ind w:firstLine="0" w:firstLineChars="0"/>
        <w:jc w:val="center"/>
        <w:rPr>
          <w:rFonts w:eastAsia="黑体"/>
        </w:rPr>
      </w:pPr>
      <w:r>
        <w:rPr>
          <w:rFonts w:eastAsia="黑体"/>
        </w:rPr>
        <w:t>表7 技术成熟度等级5级取值规则</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6667"/>
        <w:gridCol w:w="1098"/>
      </w:tblGrid>
      <w:tr w14:paraId="2729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19" w:type="pct"/>
            <w:vMerge w:val="restart"/>
            <w:vAlign w:val="center"/>
          </w:tcPr>
          <w:p w14:paraId="124F8ED5">
            <w:pPr>
              <w:pStyle w:val="49"/>
              <w:ind w:firstLine="0" w:firstLineChars="0"/>
              <w:jc w:val="center"/>
              <w:rPr>
                <w:rFonts w:ascii="宋体"/>
                <w:b/>
                <w:bCs/>
                <w:color w:val="000000"/>
                <w:sz w:val="18"/>
                <w:szCs w:val="18"/>
              </w:rPr>
            </w:pPr>
            <w:r>
              <w:rPr>
                <w:rFonts w:ascii="宋体"/>
                <w:b/>
                <w:bCs/>
                <w:color w:val="000000"/>
                <w:sz w:val="18"/>
                <w:szCs w:val="18"/>
              </w:rPr>
              <w:t>一级评价指标</w:t>
            </w:r>
          </w:p>
        </w:tc>
        <w:tc>
          <w:tcPr>
            <w:tcW w:w="4181" w:type="pct"/>
            <w:gridSpan w:val="2"/>
            <w:vAlign w:val="center"/>
          </w:tcPr>
          <w:p w14:paraId="11272E57">
            <w:pPr>
              <w:pStyle w:val="49"/>
              <w:ind w:firstLine="0" w:firstLineChars="0"/>
              <w:jc w:val="center"/>
              <w:rPr>
                <w:rFonts w:ascii="宋体"/>
                <w:b/>
                <w:bCs/>
                <w:color w:val="000000"/>
                <w:sz w:val="18"/>
                <w:szCs w:val="18"/>
              </w:rPr>
            </w:pPr>
            <w:r>
              <w:rPr>
                <w:rFonts w:ascii="宋体"/>
                <w:b/>
                <w:bCs/>
                <w:color w:val="000000"/>
                <w:sz w:val="18"/>
                <w:szCs w:val="18"/>
              </w:rPr>
              <w:t>取值规则</w:t>
            </w:r>
          </w:p>
        </w:tc>
      </w:tr>
      <w:tr w14:paraId="7694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19" w:type="pct"/>
            <w:vMerge w:val="continue"/>
            <w:vAlign w:val="center"/>
          </w:tcPr>
          <w:p w14:paraId="7C19BF55">
            <w:pPr>
              <w:pStyle w:val="49"/>
              <w:ind w:firstLine="0" w:firstLineChars="0"/>
              <w:jc w:val="center"/>
              <w:rPr>
                <w:rFonts w:ascii="宋体"/>
                <w:b/>
                <w:bCs/>
                <w:color w:val="000000"/>
                <w:sz w:val="18"/>
                <w:szCs w:val="18"/>
              </w:rPr>
            </w:pPr>
          </w:p>
        </w:tc>
        <w:tc>
          <w:tcPr>
            <w:tcW w:w="3590" w:type="pct"/>
            <w:vAlign w:val="center"/>
          </w:tcPr>
          <w:p w14:paraId="02CE1A3E">
            <w:pPr>
              <w:pStyle w:val="49"/>
              <w:ind w:firstLine="0" w:firstLineChars="0"/>
              <w:jc w:val="center"/>
              <w:rPr>
                <w:rFonts w:ascii="宋体"/>
                <w:b/>
                <w:bCs/>
                <w:color w:val="000000"/>
                <w:sz w:val="18"/>
                <w:szCs w:val="18"/>
              </w:rPr>
            </w:pPr>
            <w:r>
              <w:rPr>
                <w:rFonts w:ascii="宋体"/>
                <w:b/>
                <w:bCs/>
                <w:color w:val="000000"/>
                <w:sz w:val="18"/>
                <w:szCs w:val="18"/>
              </w:rPr>
              <w:t>赋值依据</w:t>
            </w:r>
          </w:p>
        </w:tc>
        <w:tc>
          <w:tcPr>
            <w:tcW w:w="591" w:type="pct"/>
            <w:vAlign w:val="center"/>
          </w:tcPr>
          <w:p w14:paraId="37D16177">
            <w:pPr>
              <w:pStyle w:val="49"/>
              <w:ind w:firstLine="0" w:firstLineChars="0"/>
              <w:jc w:val="center"/>
              <w:rPr>
                <w:rFonts w:ascii="宋体"/>
                <w:b/>
                <w:bCs/>
                <w:color w:val="000000"/>
                <w:sz w:val="18"/>
                <w:szCs w:val="18"/>
              </w:rPr>
            </w:pPr>
            <w:r>
              <w:rPr>
                <w:rFonts w:ascii="宋体"/>
                <w:b/>
                <w:bCs/>
                <w:color w:val="000000"/>
                <w:sz w:val="18"/>
                <w:szCs w:val="18"/>
              </w:rPr>
              <w:t>赋值区间</w:t>
            </w:r>
          </w:p>
        </w:tc>
      </w:tr>
      <w:tr w14:paraId="6C12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Align w:val="center"/>
          </w:tcPr>
          <w:p w14:paraId="47995517">
            <w:pPr>
              <w:pStyle w:val="49"/>
              <w:ind w:firstLine="0" w:firstLineChars="0"/>
              <w:jc w:val="center"/>
              <w:rPr>
                <w:rFonts w:ascii="宋体"/>
                <w:color w:val="000000"/>
                <w:sz w:val="18"/>
                <w:szCs w:val="18"/>
              </w:rPr>
            </w:pPr>
            <w:r>
              <w:rPr>
                <w:rFonts w:ascii="宋体"/>
                <w:color w:val="000000"/>
                <w:sz w:val="18"/>
                <w:szCs w:val="18"/>
              </w:rPr>
              <w:t>准入要求</w:t>
            </w:r>
          </w:p>
        </w:tc>
        <w:tc>
          <w:tcPr>
            <w:tcW w:w="3590" w:type="pct"/>
            <w:vAlign w:val="center"/>
          </w:tcPr>
          <w:p w14:paraId="60621CB5">
            <w:pPr>
              <w:pStyle w:val="49"/>
              <w:ind w:firstLine="0" w:firstLineChars="0"/>
              <w:rPr>
                <w:rFonts w:ascii="宋体"/>
                <w:color w:val="000000"/>
                <w:sz w:val="18"/>
                <w:szCs w:val="18"/>
              </w:rPr>
            </w:pPr>
            <w:r>
              <w:rPr>
                <w:rFonts w:ascii="宋体"/>
                <w:sz w:val="18"/>
                <w:szCs w:val="18"/>
              </w:rPr>
              <w:t>满足技术成熟度等级4的定级条件。</w:t>
            </w:r>
          </w:p>
        </w:tc>
        <w:tc>
          <w:tcPr>
            <w:tcW w:w="591" w:type="pct"/>
          </w:tcPr>
          <w:p w14:paraId="2EF4454A">
            <w:pPr>
              <w:pStyle w:val="49"/>
              <w:ind w:firstLine="0" w:firstLineChars="0"/>
              <w:jc w:val="center"/>
              <w:rPr>
                <w:rFonts w:ascii="宋体"/>
                <w:color w:val="000000"/>
                <w:sz w:val="18"/>
                <w:szCs w:val="18"/>
              </w:rPr>
            </w:pPr>
            <w:r>
              <w:rPr>
                <w:rFonts w:ascii="宋体"/>
                <w:color w:val="000000"/>
                <w:sz w:val="18"/>
                <w:szCs w:val="18"/>
              </w:rPr>
              <w:t>——</w:t>
            </w:r>
          </w:p>
        </w:tc>
      </w:tr>
      <w:tr w14:paraId="2777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restart"/>
            <w:vAlign w:val="center"/>
          </w:tcPr>
          <w:p w14:paraId="2E0840F8">
            <w:pPr>
              <w:pStyle w:val="49"/>
              <w:ind w:firstLine="0" w:firstLineChars="0"/>
              <w:jc w:val="center"/>
              <w:rPr>
                <w:rFonts w:ascii="宋体"/>
                <w:szCs w:val="22"/>
              </w:rPr>
            </w:pPr>
            <w:r>
              <w:rPr>
                <w:rFonts w:ascii="宋体"/>
                <w:sz w:val="18"/>
                <w:szCs w:val="18"/>
              </w:rPr>
              <w:t>设计评价</w:t>
            </w:r>
          </w:p>
        </w:tc>
        <w:tc>
          <w:tcPr>
            <w:tcW w:w="3590" w:type="pct"/>
            <w:vAlign w:val="center"/>
          </w:tcPr>
          <w:p w14:paraId="0DB13D58">
            <w:pPr>
              <w:pStyle w:val="49"/>
              <w:ind w:left="220" w:hanging="219" w:hangingChars="122"/>
              <w:rPr>
                <w:rFonts w:ascii="宋体"/>
                <w:sz w:val="18"/>
                <w:szCs w:val="18"/>
              </w:rPr>
            </w:pPr>
            <w:r>
              <w:rPr>
                <w:rFonts w:ascii="宋体"/>
                <w:sz w:val="18"/>
                <w:szCs w:val="18"/>
              </w:rPr>
              <w:t>仪器设计的符合性情况：</w:t>
            </w:r>
          </w:p>
          <w:p w14:paraId="638B04E0">
            <w:pPr>
              <w:pStyle w:val="49"/>
              <w:ind w:firstLine="0" w:firstLineChars="0"/>
              <w:rPr>
                <w:rFonts w:ascii="宋体"/>
                <w:szCs w:val="22"/>
              </w:rPr>
            </w:pPr>
            <w:r>
              <w:rPr>
                <w:rFonts w:ascii="宋体"/>
                <w:sz w:val="18"/>
                <w:szCs w:val="18"/>
              </w:rPr>
              <w:t>编制了较为完整成套的产品设计技术文件，包括与原理样机一致的软硬件总体设计、功能模块划分和接口说明。</w:t>
            </w:r>
          </w:p>
        </w:tc>
        <w:tc>
          <w:tcPr>
            <w:tcW w:w="591" w:type="pct"/>
            <w:vAlign w:val="center"/>
          </w:tcPr>
          <w:p w14:paraId="6746F025">
            <w:pPr>
              <w:pStyle w:val="49"/>
              <w:ind w:firstLine="0" w:firstLineChars="0"/>
              <w:jc w:val="center"/>
              <w:rPr>
                <w:rFonts w:ascii="宋体"/>
                <w:color w:val="000000"/>
                <w:sz w:val="18"/>
                <w:szCs w:val="18"/>
              </w:rPr>
            </w:pPr>
            <w:r>
              <w:rPr>
                <w:rFonts w:ascii="宋体"/>
                <w:color w:val="000000"/>
                <w:sz w:val="18"/>
                <w:szCs w:val="18"/>
              </w:rPr>
              <w:t>0分～15分</w:t>
            </w:r>
          </w:p>
        </w:tc>
      </w:tr>
      <w:tr w14:paraId="4B00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3677E559">
            <w:pPr>
              <w:pStyle w:val="49"/>
              <w:ind w:firstLine="0" w:firstLineChars="0"/>
              <w:jc w:val="center"/>
              <w:rPr>
                <w:rFonts w:ascii="宋体"/>
                <w:color w:val="000000"/>
                <w:sz w:val="18"/>
                <w:szCs w:val="18"/>
              </w:rPr>
            </w:pPr>
          </w:p>
        </w:tc>
        <w:tc>
          <w:tcPr>
            <w:tcW w:w="3590" w:type="pct"/>
            <w:vAlign w:val="center"/>
          </w:tcPr>
          <w:p w14:paraId="30A65D80">
            <w:pPr>
              <w:pStyle w:val="49"/>
              <w:ind w:left="220" w:hanging="219" w:hangingChars="122"/>
              <w:rPr>
                <w:rFonts w:ascii="宋体"/>
                <w:sz w:val="18"/>
                <w:szCs w:val="18"/>
              </w:rPr>
            </w:pPr>
            <w:r>
              <w:rPr>
                <w:rFonts w:ascii="宋体"/>
                <w:sz w:val="18"/>
                <w:szCs w:val="18"/>
              </w:rPr>
              <w:t>技术指标达成度符合性情况：</w:t>
            </w:r>
          </w:p>
          <w:p w14:paraId="795DCCFD">
            <w:pPr>
              <w:pStyle w:val="129"/>
              <w:numPr>
                <w:ilvl w:val="0"/>
                <w:numId w:val="0"/>
              </w:numPr>
              <w:tabs>
                <w:tab w:val="left" w:pos="840"/>
                <w:tab w:val="clear" w:pos="1560"/>
              </w:tabs>
              <w:spacing w:line="276" w:lineRule="auto"/>
              <w:rPr>
                <w:rFonts w:ascii="Times New Roman"/>
                <w:sz w:val="18"/>
                <w:szCs w:val="18"/>
              </w:rPr>
            </w:pPr>
            <w:r>
              <w:rPr>
                <w:rFonts w:ascii="Times New Roman"/>
                <w:sz w:val="18"/>
                <w:szCs w:val="18"/>
              </w:rPr>
              <w:t>按照设计文档和测试大纲要求要求，对全部技术指标要求进行测试验证和技术分析，软硬件协同实现的测量、控制和数据处理功能验证结果符合本阶段设计预期。</w:t>
            </w:r>
          </w:p>
        </w:tc>
        <w:tc>
          <w:tcPr>
            <w:tcW w:w="591" w:type="pct"/>
            <w:vAlign w:val="center"/>
          </w:tcPr>
          <w:p w14:paraId="1E8E0FC8">
            <w:pPr>
              <w:pStyle w:val="49"/>
              <w:ind w:firstLine="0" w:firstLineChars="0"/>
              <w:jc w:val="center"/>
              <w:rPr>
                <w:rFonts w:ascii="宋体"/>
                <w:color w:val="000000"/>
                <w:sz w:val="18"/>
                <w:szCs w:val="18"/>
              </w:rPr>
            </w:pPr>
            <w:r>
              <w:rPr>
                <w:rFonts w:ascii="宋体"/>
                <w:color w:val="000000"/>
                <w:sz w:val="18"/>
                <w:szCs w:val="18"/>
              </w:rPr>
              <w:t>0分～15分</w:t>
            </w:r>
          </w:p>
        </w:tc>
      </w:tr>
      <w:tr w14:paraId="5B2F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5FF91E8A">
            <w:pPr>
              <w:pStyle w:val="49"/>
              <w:ind w:firstLine="0" w:firstLineChars="0"/>
              <w:jc w:val="center"/>
              <w:rPr>
                <w:rFonts w:ascii="宋体"/>
                <w:color w:val="000000"/>
                <w:sz w:val="18"/>
                <w:szCs w:val="18"/>
              </w:rPr>
            </w:pPr>
          </w:p>
        </w:tc>
        <w:tc>
          <w:tcPr>
            <w:tcW w:w="3590" w:type="pct"/>
            <w:vAlign w:val="center"/>
          </w:tcPr>
          <w:p w14:paraId="73156C52">
            <w:pPr>
              <w:pStyle w:val="49"/>
              <w:ind w:left="220" w:hanging="219" w:hangingChars="122"/>
              <w:rPr>
                <w:rFonts w:ascii="宋体"/>
                <w:sz w:val="18"/>
                <w:szCs w:val="18"/>
              </w:rPr>
            </w:pPr>
            <w:r>
              <w:rPr>
                <w:rFonts w:ascii="宋体"/>
                <w:sz w:val="18"/>
                <w:szCs w:val="18"/>
              </w:rPr>
              <w:t>外观、重量、材质的符合性情况：</w:t>
            </w:r>
          </w:p>
          <w:p w14:paraId="17E97DFA">
            <w:pPr>
              <w:pStyle w:val="49"/>
              <w:ind w:firstLine="0" w:firstLineChars="0"/>
              <w:rPr>
                <w:rFonts w:ascii="宋体"/>
                <w:sz w:val="18"/>
                <w:szCs w:val="18"/>
              </w:rPr>
            </w:pPr>
            <w:r>
              <w:rPr>
                <w:rFonts w:ascii="宋体"/>
                <w:sz w:val="18"/>
                <w:szCs w:val="18"/>
              </w:rPr>
              <w:t>完成原理样机全功能装配，含信号采集、数据处理、整机控制、显示单元等，系统能够连续、稳定运行并支撑整机功能演示。</w:t>
            </w:r>
          </w:p>
        </w:tc>
        <w:tc>
          <w:tcPr>
            <w:tcW w:w="591" w:type="pct"/>
            <w:vAlign w:val="center"/>
          </w:tcPr>
          <w:p w14:paraId="7392A0C8">
            <w:pPr>
              <w:pStyle w:val="49"/>
              <w:ind w:firstLine="0" w:firstLineChars="0"/>
              <w:jc w:val="center"/>
              <w:rPr>
                <w:rFonts w:ascii="宋体"/>
                <w:color w:val="000000"/>
                <w:sz w:val="18"/>
                <w:szCs w:val="18"/>
              </w:rPr>
            </w:pPr>
            <w:r>
              <w:rPr>
                <w:rFonts w:ascii="宋体"/>
                <w:color w:val="000000"/>
                <w:sz w:val="18"/>
                <w:szCs w:val="18"/>
              </w:rPr>
              <w:t>0分～10分</w:t>
            </w:r>
          </w:p>
        </w:tc>
      </w:tr>
      <w:tr w14:paraId="3B25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35DFC404">
            <w:pPr>
              <w:pStyle w:val="49"/>
              <w:ind w:firstLine="0" w:firstLineChars="0"/>
              <w:jc w:val="center"/>
              <w:rPr>
                <w:rFonts w:ascii="宋体"/>
                <w:color w:val="000000"/>
                <w:sz w:val="18"/>
                <w:szCs w:val="18"/>
              </w:rPr>
            </w:pPr>
          </w:p>
        </w:tc>
        <w:tc>
          <w:tcPr>
            <w:tcW w:w="3590" w:type="pct"/>
            <w:vAlign w:val="center"/>
          </w:tcPr>
          <w:p w14:paraId="646FA052">
            <w:pPr>
              <w:pStyle w:val="49"/>
              <w:ind w:left="220" w:hanging="219" w:hangingChars="122"/>
              <w:rPr>
                <w:rFonts w:ascii="宋体"/>
                <w:sz w:val="18"/>
                <w:szCs w:val="18"/>
              </w:rPr>
            </w:pPr>
            <w:r>
              <w:rPr>
                <w:rFonts w:ascii="宋体"/>
                <w:sz w:val="18"/>
                <w:szCs w:val="18"/>
              </w:rPr>
              <w:t>技术评价或考核情况：</w:t>
            </w:r>
          </w:p>
          <w:p w14:paraId="296665F2">
            <w:pPr>
              <w:pStyle w:val="49"/>
              <w:ind w:firstLine="0" w:firstLineChars="0"/>
              <w:rPr>
                <w:rFonts w:ascii="宋体"/>
                <w:sz w:val="18"/>
                <w:szCs w:val="18"/>
              </w:rPr>
            </w:pPr>
            <w:r>
              <w:rPr>
                <w:rFonts w:ascii="宋体"/>
                <w:sz w:val="18"/>
                <w:szCs w:val="18"/>
              </w:rPr>
              <w:t>邀请内外部专家开展了的技术评价，覆盖了关键技术指标及软硬件控制逻辑和数据处理结果合理性，完成了技术更新和验证。</w:t>
            </w:r>
          </w:p>
        </w:tc>
        <w:tc>
          <w:tcPr>
            <w:tcW w:w="591" w:type="pct"/>
            <w:vAlign w:val="center"/>
          </w:tcPr>
          <w:p w14:paraId="5861CDED">
            <w:pPr>
              <w:pStyle w:val="49"/>
              <w:ind w:firstLine="0" w:firstLineChars="0"/>
              <w:jc w:val="center"/>
              <w:rPr>
                <w:rFonts w:ascii="宋体"/>
                <w:color w:val="000000"/>
                <w:sz w:val="18"/>
                <w:szCs w:val="18"/>
              </w:rPr>
            </w:pPr>
            <w:r>
              <w:rPr>
                <w:rFonts w:ascii="宋体"/>
                <w:color w:val="000000"/>
                <w:sz w:val="18"/>
                <w:szCs w:val="18"/>
              </w:rPr>
              <w:t>0分～5分</w:t>
            </w:r>
          </w:p>
        </w:tc>
      </w:tr>
      <w:tr w14:paraId="31BD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3A3CD29D">
            <w:pPr>
              <w:pStyle w:val="49"/>
              <w:ind w:firstLine="0" w:firstLineChars="0"/>
              <w:jc w:val="center"/>
              <w:rPr>
                <w:rFonts w:ascii="宋体"/>
                <w:color w:val="000000"/>
                <w:sz w:val="18"/>
                <w:szCs w:val="18"/>
              </w:rPr>
            </w:pPr>
          </w:p>
        </w:tc>
        <w:tc>
          <w:tcPr>
            <w:tcW w:w="3590" w:type="pct"/>
            <w:vAlign w:val="center"/>
          </w:tcPr>
          <w:p w14:paraId="4A689B24">
            <w:pPr>
              <w:pStyle w:val="49"/>
              <w:ind w:left="220" w:hanging="219" w:hangingChars="122"/>
              <w:rPr>
                <w:rFonts w:ascii="宋体"/>
                <w:sz w:val="18"/>
                <w:szCs w:val="18"/>
              </w:rPr>
            </w:pPr>
            <w:r>
              <w:rPr>
                <w:rFonts w:ascii="宋体"/>
                <w:sz w:val="18"/>
                <w:szCs w:val="18"/>
              </w:rPr>
              <w:t>资料完整齐套情况：</w:t>
            </w:r>
          </w:p>
          <w:p w14:paraId="2A148035">
            <w:pPr>
              <w:pStyle w:val="49"/>
              <w:ind w:left="-19" w:leftChars="-9" w:firstLine="19" w:firstLineChars="11"/>
              <w:rPr>
                <w:rFonts w:ascii="宋体"/>
                <w:sz w:val="18"/>
                <w:szCs w:val="18"/>
              </w:rPr>
            </w:pPr>
            <w:r>
              <w:rPr>
                <w:rFonts w:ascii="宋体"/>
                <w:sz w:val="18"/>
                <w:szCs w:val="18"/>
              </w:rPr>
              <w:t>编制了设计方案，形成与原理样机版本对应的设计和测试资料，资料文档完整、齐套，作为举证材料供评审。</w:t>
            </w:r>
          </w:p>
        </w:tc>
        <w:tc>
          <w:tcPr>
            <w:tcW w:w="591" w:type="pct"/>
            <w:vAlign w:val="center"/>
          </w:tcPr>
          <w:p w14:paraId="6F8739B5">
            <w:pPr>
              <w:pStyle w:val="49"/>
              <w:ind w:firstLine="0" w:firstLineChars="0"/>
              <w:jc w:val="center"/>
              <w:rPr>
                <w:rFonts w:ascii="宋体"/>
                <w:color w:val="000000"/>
                <w:sz w:val="18"/>
                <w:szCs w:val="18"/>
              </w:rPr>
            </w:pPr>
            <w:r>
              <w:rPr>
                <w:rFonts w:ascii="宋体"/>
                <w:color w:val="000000"/>
                <w:sz w:val="18"/>
                <w:szCs w:val="18"/>
              </w:rPr>
              <w:t>0分～5分</w:t>
            </w:r>
          </w:p>
        </w:tc>
      </w:tr>
      <w:tr w14:paraId="04FE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restart"/>
            <w:vAlign w:val="center"/>
          </w:tcPr>
          <w:p w14:paraId="5897443B">
            <w:pPr>
              <w:pStyle w:val="49"/>
              <w:ind w:firstLine="0" w:firstLineChars="0"/>
              <w:jc w:val="center"/>
              <w:rPr>
                <w:rFonts w:ascii="宋体"/>
                <w:color w:val="000000"/>
                <w:sz w:val="18"/>
                <w:szCs w:val="18"/>
              </w:rPr>
            </w:pPr>
            <w:r>
              <w:rPr>
                <w:rFonts w:ascii="宋体"/>
                <w:color w:val="000000"/>
                <w:sz w:val="18"/>
                <w:szCs w:val="18"/>
              </w:rPr>
              <w:t>试验评价</w:t>
            </w:r>
          </w:p>
        </w:tc>
        <w:tc>
          <w:tcPr>
            <w:tcW w:w="3590" w:type="pct"/>
            <w:vAlign w:val="center"/>
          </w:tcPr>
          <w:p w14:paraId="3E2183C5">
            <w:pPr>
              <w:pStyle w:val="49"/>
              <w:ind w:left="220" w:hanging="219" w:hangingChars="122"/>
              <w:rPr>
                <w:rFonts w:ascii="宋体"/>
                <w:sz w:val="18"/>
                <w:szCs w:val="18"/>
              </w:rPr>
            </w:pPr>
            <w:r>
              <w:rPr>
                <w:rFonts w:ascii="宋体"/>
                <w:sz w:val="18"/>
                <w:szCs w:val="18"/>
              </w:rPr>
              <w:t>最优环境试验情况</w:t>
            </w:r>
          </w:p>
        </w:tc>
        <w:tc>
          <w:tcPr>
            <w:tcW w:w="591" w:type="pct"/>
            <w:vAlign w:val="center"/>
          </w:tcPr>
          <w:p w14:paraId="26C8EB78">
            <w:pPr>
              <w:pStyle w:val="49"/>
              <w:ind w:firstLine="0" w:firstLineChars="0"/>
              <w:jc w:val="center"/>
              <w:rPr>
                <w:rFonts w:ascii="宋体"/>
                <w:color w:val="000000"/>
                <w:sz w:val="18"/>
                <w:szCs w:val="18"/>
              </w:rPr>
            </w:pPr>
            <w:r>
              <w:rPr>
                <w:rFonts w:ascii="宋体"/>
                <w:color w:val="000000"/>
                <w:sz w:val="18"/>
                <w:szCs w:val="18"/>
              </w:rPr>
              <w:t>——</w:t>
            </w:r>
          </w:p>
        </w:tc>
      </w:tr>
      <w:tr w14:paraId="6FDA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22F8687F">
            <w:pPr>
              <w:pStyle w:val="49"/>
              <w:ind w:firstLine="0" w:firstLineChars="0"/>
              <w:jc w:val="center"/>
              <w:rPr>
                <w:rFonts w:ascii="宋体"/>
                <w:color w:val="000000"/>
                <w:sz w:val="18"/>
                <w:szCs w:val="18"/>
              </w:rPr>
            </w:pPr>
          </w:p>
        </w:tc>
        <w:tc>
          <w:tcPr>
            <w:tcW w:w="3590" w:type="pct"/>
            <w:vAlign w:val="center"/>
          </w:tcPr>
          <w:p w14:paraId="2ECD8E07">
            <w:pPr>
              <w:pStyle w:val="49"/>
              <w:ind w:left="220" w:hanging="219" w:hangingChars="122"/>
              <w:rPr>
                <w:rFonts w:ascii="宋体"/>
                <w:sz w:val="18"/>
                <w:szCs w:val="18"/>
              </w:rPr>
            </w:pPr>
            <w:r>
              <w:rPr>
                <w:rFonts w:ascii="宋体"/>
                <w:sz w:val="18"/>
                <w:szCs w:val="18"/>
              </w:rPr>
              <w:t>实验室环境试验情况：</w:t>
            </w:r>
          </w:p>
          <w:p w14:paraId="1ECE7DBC">
            <w:pPr>
              <w:pStyle w:val="49"/>
              <w:ind w:firstLine="0" w:firstLineChars="0"/>
              <w:rPr>
                <w:rFonts w:ascii="宋体"/>
                <w:sz w:val="18"/>
                <w:szCs w:val="18"/>
              </w:rPr>
            </w:pPr>
            <w:r>
              <w:rPr>
                <w:rFonts w:ascii="宋体"/>
                <w:sz w:val="18"/>
                <w:szCs w:val="18"/>
              </w:rPr>
              <w:t>参考GB/T 6587-2012、GB/T 11463-1989、GB/T 18268.1-2025等相关国家标准或用户选择适宜的技术要求编制测试大纲，完成实验室环境下的测试验证或长期性稳定性考核，软硬件运行稳定性和关键功能持续工作的验证，验证结果符合本阶段设计预期。</w:t>
            </w:r>
          </w:p>
        </w:tc>
        <w:tc>
          <w:tcPr>
            <w:tcW w:w="591" w:type="pct"/>
            <w:vAlign w:val="center"/>
          </w:tcPr>
          <w:p w14:paraId="72BA4AF1">
            <w:pPr>
              <w:pStyle w:val="49"/>
              <w:ind w:firstLine="0" w:firstLineChars="0"/>
              <w:jc w:val="center"/>
              <w:rPr>
                <w:rFonts w:ascii="宋体"/>
                <w:color w:val="000000"/>
                <w:sz w:val="18"/>
                <w:szCs w:val="18"/>
              </w:rPr>
            </w:pPr>
            <w:r>
              <w:rPr>
                <w:rFonts w:ascii="宋体"/>
                <w:color w:val="000000"/>
                <w:sz w:val="18"/>
                <w:szCs w:val="18"/>
              </w:rPr>
              <w:t>0分～15分</w:t>
            </w:r>
          </w:p>
        </w:tc>
      </w:tr>
      <w:tr w14:paraId="42FF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1985DD3E">
            <w:pPr>
              <w:pStyle w:val="49"/>
              <w:ind w:firstLine="0" w:firstLineChars="0"/>
              <w:jc w:val="center"/>
              <w:rPr>
                <w:rFonts w:ascii="宋体"/>
                <w:color w:val="000000"/>
                <w:sz w:val="18"/>
                <w:szCs w:val="18"/>
              </w:rPr>
            </w:pPr>
          </w:p>
        </w:tc>
        <w:tc>
          <w:tcPr>
            <w:tcW w:w="3590" w:type="pct"/>
            <w:vAlign w:val="center"/>
          </w:tcPr>
          <w:p w14:paraId="3F854D4B">
            <w:pPr>
              <w:pStyle w:val="49"/>
              <w:ind w:left="220" w:hanging="219" w:hangingChars="122"/>
              <w:rPr>
                <w:rFonts w:ascii="宋体"/>
                <w:sz w:val="18"/>
                <w:szCs w:val="18"/>
              </w:rPr>
            </w:pPr>
            <w:r>
              <w:rPr>
                <w:rFonts w:ascii="宋体"/>
                <w:sz w:val="18"/>
                <w:szCs w:val="18"/>
              </w:rPr>
              <w:t>工况环境试验情况</w:t>
            </w:r>
          </w:p>
        </w:tc>
        <w:tc>
          <w:tcPr>
            <w:tcW w:w="591" w:type="pct"/>
            <w:vAlign w:val="center"/>
          </w:tcPr>
          <w:p w14:paraId="77F311CE">
            <w:pPr>
              <w:pStyle w:val="49"/>
              <w:ind w:firstLine="0" w:firstLineChars="0"/>
              <w:jc w:val="center"/>
              <w:rPr>
                <w:rFonts w:ascii="宋体"/>
                <w:color w:val="000000"/>
                <w:sz w:val="18"/>
                <w:szCs w:val="18"/>
              </w:rPr>
            </w:pPr>
            <w:r>
              <w:rPr>
                <w:rFonts w:ascii="宋体"/>
                <w:color w:val="000000"/>
                <w:sz w:val="18"/>
                <w:szCs w:val="18"/>
              </w:rPr>
              <w:t>——</w:t>
            </w:r>
          </w:p>
        </w:tc>
      </w:tr>
      <w:tr w14:paraId="588D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4D49EFB5">
            <w:pPr>
              <w:pStyle w:val="49"/>
              <w:ind w:firstLine="0" w:firstLineChars="0"/>
              <w:jc w:val="center"/>
              <w:rPr>
                <w:rFonts w:ascii="宋体"/>
                <w:color w:val="000000"/>
                <w:sz w:val="18"/>
                <w:szCs w:val="18"/>
              </w:rPr>
            </w:pPr>
          </w:p>
        </w:tc>
        <w:tc>
          <w:tcPr>
            <w:tcW w:w="3590" w:type="pct"/>
            <w:vAlign w:val="center"/>
          </w:tcPr>
          <w:p w14:paraId="287DD091">
            <w:pPr>
              <w:pStyle w:val="49"/>
              <w:ind w:left="220" w:hanging="219" w:hangingChars="122"/>
              <w:rPr>
                <w:rFonts w:ascii="宋体"/>
                <w:sz w:val="18"/>
                <w:szCs w:val="18"/>
              </w:rPr>
            </w:pPr>
            <w:r>
              <w:rPr>
                <w:rFonts w:ascii="宋体"/>
                <w:sz w:val="18"/>
                <w:szCs w:val="18"/>
              </w:rPr>
              <w:t>技术评价或考核情况：</w:t>
            </w:r>
          </w:p>
          <w:p w14:paraId="7DB70E08">
            <w:pPr>
              <w:pStyle w:val="49"/>
              <w:ind w:firstLine="0" w:firstLineChars="0"/>
              <w:rPr>
                <w:rFonts w:ascii="宋体"/>
                <w:sz w:val="18"/>
                <w:szCs w:val="18"/>
              </w:rPr>
            </w:pPr>
            <w:r>
              <w:rPr>
                <w:rFonts w:ascii="宋体"/>
                <w:sz w:val="18"/>
                <w:szCs w:val="18"/>
              </w:rPr>
              <w:t>邀请内部或外部专家开展了相关的试验考核，覆盖了试验大纲全部要求并对试验结果及系统运行状态进行综合评价，完成了试验内容更新和验证。</w:t>
            </w:r>
          </w:p>
        </w:tc>
        <w:tc>
          <w:tcPr>
            <w:tcW w:w="591" w:type="pct"/>
            <w:vAlign w:val="center"/>
          </w:tcPr>
          <w:p w14:paraId="72A2546C">
            <w:pPr>
              <w:pStyle w:val="49"/>
              <w:ind w:firstLine="0" w:firstLineChars="0"/>
              <w:jc w:val="center"/>
              <w:rPr>
                <w:rFonts w:ascii="宋体"/>
                <w:color w:val="000000"/>
                <w:sz w:val="18"/>
                <w:szCs w:val="18"/>
              </w:rPr>
            </w:pPr>
            <w:r>
              <w:rPr>
                <w:rFonts w:ascii="宋体"/>
                <w:color w:val="000000"/>
                <w:sz w:val="18"/>
                <w:szCs w:val="18"/>
              </w:rPr>
              <w:t>0分～5分</w:t>
            </w:r>
          </w:p>
        </w:tc>
      </w:tr>
      <w:tr w14:paraId="3549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4AABD52A">
            <w:pPr>
              <w:pStyle w:val="49"/>
              <w:ind w:firstLine="0" w:firstLineChars="0"/>
              <w:jc w:val="center"/>
              <w:rPr>
                <w:rFonts w:ascii="宋体"/>
                <w:color w:val="000000"/>
                <w:sz w:val="18"/>
                <w:szCs w:val="18"/>
              </w:rPr>
            </w:pPr>
          </w:p>
        </w:tc>
        <w:tc>
          <w:tcPr>
            <w:tcW w:w="3590" w:type="pct"/>
            <w:vAlign w:val="center"/>
          </w:tcPr>
          <w:p w14:paraId="3D1D8B6B">
            <w:pPr>
              <w:pStyle w:val="49"/>
              <w:ind w:firstLine="0" w:firstLineChars="0"/>
              <w:rPr>
                <w:rFonts w:ascii="宋体"/>
                <w:sz w:val="18"/>
                <w:szCs w:val="18"/>
              </w:rPr>
            </w:pPr>
            <w:r>
              <w:rPr>
                <w:rFonts w:ascii="宋体"/>
                <w:sz w:val="18"/>
                <w:szCs w:val="18"/>
              </w:rPr>
              <w:t>资料完整齐套情况：</w:t>
            </w:r>
          </w:p>
          <w:p w14:paraId="317A5593">
            <w:pPr>
              <w:pStyle w:val="49"/>
              <w:ind w:firstLine="0" w:firstLineChars="0"/>
              <w:rPr>
                <w:rFonts w:ascii="宋体"/>
                <w:sz w:val="18"/>
                <w:szCs w:val="18"/>
              </w:rPr>
            </w:pPr>
            <w:r>
              <w:rPr>
                <w:rFonts w:ascii="宋体"/>
                <w:sz w:val="18"/>
                <w:szCs w:val="18"/>
              </w:rPr>
              <w:t>试验大纲、原始记录、报告、结果评价等文档完整、齐套，软硬件版本与试验结果对应关系清晰。</w:t>
            </w:r>
          </w:p>
        </w:tc>
        <w:tc>
          <w:tcPr>
            <w:tcW w:w="591" w:type="pct"/>
            <w:vAlign w:val="center"/>
          </w:tcPr>
          <w:p w14:paraId="3D31A9BE">
            <w:pPr>
              <w:pStyle w:val="49"/>
              <w:ind w:firstLine="0" w:firstLineChars="0"/>
              <w:jc w:val="center"/>
              <w:rPr>
                <w:rFonts w:ascii="宋体"/>
                <w:color w:val="000000"/>
                <w:sz w:val="18"/>
                <w:szCs w:val="18"/>
              </w:rPr>
            </w:pPr>
            <w:r>
              <w:rPr>
                <w:rFonts w:ascii="宋体"/>
                <w:color w:val="000000"/>
                <w:sz w:val="18"/>
                <w:szCs w:val="18"/>
              </w:rPr>
              <w:t>0分～5分</w:t>
            </w:r>
          </w:p>
        </w:tc>
      </w:tr>
      <w:tr w14:paraId="2E35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restart"/>
            <w:vAlign w:val="center"/>
          </w:tcPr>
          <w:p w14:paraId="649E934E">
            <w:pPr>
              <w:pStyle w:val="49"/>
              <w:ind w:firstLine="0" w:firstLineChars="0"/>
              <w:jc w:val="center"/>
              <w:rPr>
                <w:rFonts w:ascii="宋体"/>
                <w:color w:val="000000"/>
                <w:sz w:val="18"/>
                <w:szCs w:val="18"/>
              </w:rPr>
            </w:pPr>
            <w:r>
              <w:rPr>
                <w:rFonts w:ascii="宋体"/>
                <w:color w:val="000000"/>
                <w:sz w:val="18"/>
                <w:szCs w:val="18"/>
              </w:rPr>
              <w:t>制造评价</w:t>
            </w:r>
          </w:p>
        </w:tc>
        <w:tc>
          <w:tcPr>
            <w:tcW w:w="3590" w:type="pct"/>
            <w:vAlign w:val="center"/>
          </w:tcPr>
          <w:p w14:paraId="32860482">
            <w:pPr>
              <w:pStyle w:val="49"/>
              <w:ind w:firstLine="0" w:firstLineChars="0"/>
              <w:rPr>
                <w:rFonts w:ascii="宋体"/>
                <w:sz w:val="18"/>
                <w:szCs w:val="18"/>
              </w:rPr>
            </w:pPr>
            <w:r>
              <w:rPr>
                <w:rFonts w:ascii="宋体"/>
                <w:sz w:val="18"/>
                <w:szCs w:val="18"/>
              </w:rPr>
              <w:t>制造过程中的工艺参数达成与质量一致性情况：</w:t>
            </w:r>
          </w:p>
          <w:p w14:paraId="5A67BBA7">
            <w:pPr>
              <w:pStyle w:val="49"/>
              <w:ind w:firstLine="0" w:firstLineChars="0"/>
              <w:rPr>
                <w:rFonts w:ascii="宋体"/>
                <w:sz w:val="18"/>
                <w:szCs w:val="18"/>
              </w:rPr>
            </w:pPr>
            <w:r>
              <w:rPr>
                <w:rFonts w:ascii="宋体"/>
                <w:sz w:val="18"/>
                <w:szCs w:val="18"/>
              </w:rPr>
              <w:t>编制了装配工艺文件，提出了生产工序的基本要求，明确软硬件集成和装配过程中的基本控制要求。</w:t>
            </w:r>
          </w:p>
        </w:tc>
        <w:tc>
          <w:tcPr>
            <w:tcW w:w="591" w:type="pct"/>
            <w:vAlign w:val="center"/>
          </w:tcPr>
          <w:p w14:paraId="5896D9FF">
            <w:pPr>
              <w:pStyle w:val="49"/>
              <w:ind w:firstLine="0" w:firstLineChars="0"/>
              <w:jc w:val="center"/>
              <w:rPr>
                <w:rFonts w:ascii="宋体"/>
                <w:color w:val="000000"/>
                <w:sz w:val="18"/>
                <w:szCs w:val="18"/>
              </w:rPr>
            </w:pPr>
            <w:r>
              <w:rPr>
                <w:rFonts w:ascii="宋体"/>
                <w:color w:val="000000"/>
                <w:sz w:val="18"/>
                <w:szCs w:val="18"/>
              </w:rPr>
              <w:t>0分～10分</w:t>
            </w:r>
          </w:p>
        </w:tc>
      </w:tr>
      <w:tr w14:paraId="110A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65F05CA3">
            <w:pPr>
              <w:pStyle w:val="49"/>
              <w:ind w:firstLine="0" w:firstLineChars="0"/>
              <w:jc w:val="center"/>
              <w:rPr>
                <w:rFonts w:ascii="宋体"/>
                <w:color w:val="000000"/>
                <w:sz w:val="18"/>
                <w:szCs w:val="18"/>
              </w:rPr>
            </w:pPr>
          </w:p>
        </w:tc>
        <w:tc>
          <w:tcPr>
            <w:tcW w:w="3590" w:type="pct"/>
            <w:vAlign w:val="center"/>
          </w:tcPr>
          <w:p w14:paraId="511EB587">
            <w:pPr>
              <w:pStyle w:val="49"/>
              <w:ind w:firstLine="0" w:firstLineChars="0"/>
              <w:rPr>
                <w:rFonts w:ascii="宋体"/>
                <w:sz w:val="18"/>
                <w:szCs w:val="18"/>
              </w:rPr>
            </w:pPr>
            <w:r>
              <w:rPr>
                <w:rFonts w:ascii="宋体"/>
                <w:sz w:val="18"/>
                <w:szCs w:val="18"/>
              </w:rPr>
              <w:t>供应链稳定性情况：</w:t>
            </w:r>
          </w:p>
          <w:p w14:paraId="2226CD7E">
            <w:pPr>
              <w:pStyle w:val="49"/>
              <w:ind w:firstLine="0" w:firstLineChars="0"/>
              <w:rPr>
                <w:rFonts w:ascii="宋体"/>
                <w:sz w:val="18"/>
                <w:szCs w:val="18"/>
              </w:rPr>
            </w:pPr>
            <w:r>
              <w:rPr>
                <w:rFonts w:ascii="宋体"/>
                <w:sz w:val="18"/>
                <w:szCs w:val="18"/>
              </w:rPr>
              <w:t>根据技术方案持续完善和补充外购和选型部组件要求。</w:t>
            </w:r>
          </w:p>
        </w:tc>
        <w:tc>
          <w:tcPr>
            <w:tcW w:w="591" w:type="pct"/>
            <w:vAlign w:val="center"/>
          </w:tcPr>
          <w:p w14:paraId="45A61F42">
            <w:pPr>
              <w:pStyle w:val="49"/>
              <w:ind w:firstLine="0" w:firstLineChars="0"/>
              <w:jc w:val="center"/>
              <w:rPr>
                <w:rFonts w:ascii="宋体"/>
                <w:color w:val="000000"/>
                <w:sz w:val="18"/>
                <w:szCs w:val="18"/>
              </w:rPr>
            </w:pPr>
            <w:r>
              <w:rPr>
                <w:rFonts w:ascii="宋体"/>
                <w:color w:val="000000"/>
                <w:sz w:val="18"/>
                <w:szCs w:val="18"/>
              </w:rPr>
              <w:t>0分～5分</w:t>
            </w:r>
          </w:p>
        </w:tc>
      </w:tr>
      <w:tr w14:paraId="6F44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47EAE24E">
            <w:pPr>
              <w:pStyle w:val="49"/>
              <w:ind w:firstLine="0" w:firstLineChars="0"/>
              <w:jc w:val="center"/>
              <w:rPr>
                <w:rFonts w:ascii="宋体"/>
                <w:color w:val="000000"/>
                <w:sz w:val="18"/>
                <w:szCs w:val="18"/>
              </w:rPr>
            </w:pPr>
          </w:p>
        </w:tc>
        <w:tc>
          <w:tcPr>
            <w:tcW w:w="3590" w:type="pct"/>
            <w:vAlign w:val="center"/>
          </w:tcPr>
          <w:p w14:paraId="18F8A0E1">
            <w:pPr>
              <w:pStyle w:val="49"/>
              <w:ind w:firstLine="0" w:firstLineChars="0"/>
              <w:rPr>
                <w:rFonts w:ascii="宋体"/>
                <w:sz w:val="18"/>
                <w:szCs w:val="18"/>
              </w:rPr>
            </w:pPr>
            <w:r>
              <w:rPr>
                <w:rFonts w:ascii="宋体"/>
                <w:sz w:val="18"/>
                <w:szCs w:val="18"/>
              </w:rPr>
              <w:t>技术评价或考核情况：</w:t>
            </w:r>
          </w:p>
          <w:p w14:paraId="1540A9B6">
            <w:pPr>
              <w:pStyle w:val="49"/>
              <w:ind w:firstLine="0" w:firstLineChars="0"/>
              <w:rPr>
                <w:rFonts w:ascii="宋体"/>
                <w:sz w:val="18"/>
                <w:szCs w:val="18"/>
              </w:rPr>
            </w:pPr>
            <w:r>
              <w:rPr>
                <w:rFonts w:ascii="宋体"/>
                <w:sz w:val="18"/>
                <w:szCs w:val="18"/>
              </w:rPr>
              <w:t>邀请内外部专家开展了相关的技术评价，覆盖了质量控制指标及验证整机集成状态和一致性验证，完成了资料更新和验证。</w:t>
            </w:r>
          </w:p>
        </w:tc>
        <w:tc>
          <w:tcPr>
            <w:tcW w:w="591" w:type="pct"/>
            <w:vAlign w:val="center"/>
          </w:tcPr>
          <w:p w14:paraId="6CBB7A04">
            <w:pPr>
              <w:pStyle w:val="49"/>
              <w:ind w:firstLine="0" w:firstLineChars="0"/>
              <w:jc w:val="center"/>
              <w:rPr>
                <w:rFonts w:ascii="宋体"/>
                <w:color w:val="000000"/>
                <w:sz w:val="18"/>
                <w:szCs w:val="18"/>
              </w:rPr>
            </w:pPr>
            <w:r>
              <w:rPr>
                <w:rFonts w:ascii="宋体"/>
                <w:color w:val="000000"/>
                <w:sz w:val="18"/>
                <w:szCs w:val="18"/>
              </w:rPr>
              <w:t>0分～5分</w:t>
            </w:r>
          </w:p>
        </w:tc>
      </w:tr>
      <w:tr w14:paraId="46E9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3DDB6E33">
            <w:pPr>
              <w:pStyle w:val="49"/>
              <w:ind w:firstLine="0" w:firstLineChars="0"/>
              <w:jc w:val="center"/>
              <w:rPr>
                <w:rFonts w:ascii="宋体"/>
                <w:color w:val="000000"/>
                <w:sz w:val="18"/>
                <w:szCs w:val="18"/>
              </w:rPr>
            </w:pPr>
          </w:p>
        </w:tc>
        <w:tc>
          <w:tcPr>
            <w:tcW w:w="3590" w:type="pct"/>
            <w:vAlign w:val="center"/>
          </w:tcPr>
          <w:p w14:paraId="261F7EDC">
            <w:pPr>
              <w:pStyle w:val="49"/>
              <w:ind w:firstLine="0" w:firstLineChars="0"/>
              <w:rPr>
                <w:rFonts w:ascii="宋体"/>
                <w:sz w:val="18"/>
                <w:szCs w:val="18"/>
              </w:rPr>
            </w:pPr>
            <w:r>
              <w:rPr>
                <w:rFonts w:ascii="宋体"/>
                <w:sz w:val="18"/>
                <w:szCs w:val="18"/>
              </w:rPr>
              <w:t>资料完整齐套情况：</w:t>
            </w:r>
          </w:p>
          <w:p w14:paraId="215279B8">
            <w:pPr>
              <w:pStyle w:val="49"/>
              <w:ind w:firstLine="0" w:firstLineChars="0"/>
              <w:rPr>
                <w:rFonts w:ascii="宋体"/>
                <w:sz w:val="18"/>
                <w:szCs w:val="18"/>
              </w:rPr>
            </w:pPr>
            <w:r>
              <w:rPr>
                <w:rFonts w:ascii="宋体"/>
                <w:sz w:val="18"/>
                <w:szCs w:val="18"/>
              </w:rPr>
              <w:t>明确原理样机阶段的配置状态和管理要求，逐步完善生产工艺管理文档。</w:t>
            </w:r>
          </w:p>
        </w:tc>
        <w:tc>
          <w:tcPr>
            <w:tcW w:w="591" w:type="pct"/>
            <w:vAlign w:val="center"/>
          </w:tcPr>
          <w:p w14:paraId="7414395E">
            <w:pPr>
              <w:pStyle w:val="49"/>
              <w:ind w:firstLine="0" w:firstLineChars="0"/>
              <w:jc w:val="center"/>
              <w:rPr>
                <w:rFonts w:ascii="宋体"/>
                <w:color w:val="000000"/>
                <w:sz w:val="18"/>
                <w:szCs w:val="18"/>
              </w:rPr>
            </w:pPr>
            <w:r>
              <w:rPr>
                <w:rFonts w:ascii="宋体"/>
                <w:color w:val="000000"/>
                <w:sz w:val="18"/>
                <w:szCs w:val="18"/>
              </w:rPr>
              <w:t>0分～5分</w:t>
            </w:r>
          </w:p>
        </w:tc>
      </w:tr>
    </w:tbl>
    <w:p w14:paraId="1289E91A">
      <w:pPr>
        <w:pStyle w:val="48"/>
        <w:spacing w:before="156" w:after="156"/>
        <w:rPr>
          <w:rFonts w:ascii="Times New Roman"/>
          <w:color w:val="000000"/>
        </w:rPr>
      </w:pPr>
      <w:bookmarkStart w:id="299" w:name="_Toc23977"/>
      <w:bookmarkStart w:id="300" w:name="_Toc223445842"/>
      <w:r>
        <w:rPr>
          <w:rFonts w:ascii="Times New Roman"/>
          <w:color w:val="000000"/>
        </w:rPr>
        <w:t>等级6</w:t>
      </w:r>
      <w:bookmarkEnd w:id="299"/>
      <w:r>
        <w:rPr>
          <w:rFonts w:ascii="Times New Roman"/>
          <w:color w:val="000000"/>
        </w:rPr>
        <w:t xml:space="preserve"> 工程样机工程化阶段</w:t>
      </w:r>
      <w:bookmarkEnd w:id="300"/>
    </w:p>
    <w:p w14:paraId="4FC04EEE">
      <w:pPr>
        <w:pStyle w:val="49"/>
        <w:spacing w:line="276" w:lineRule="auto"/>
        <w:ind w:firstLine="420" w:firstLineChars="0"/>
        <w:rPr>
          <w:szCs w:val="22"/>
        </w:rPr>
      </w:pPr>
      <w:r>
        <w:rPr>
          <w:szCs w:val="22"/>
        </w:rPr>
        <w:t>完成工程样机制造，模拟典型场景验证。等级6应符合表8要求。</w:t>
      </w:r>
    </w:p>
    <w:p w14:paraId="1FA0DB0D">
      <w:pPr>
        <w:pStyle w:val="49"/>
        <w:spacing w:line="360" w:lineRule="auto"/>
        <w:ind w:firstLine="0" w:firstLineChars="0"/>
        <w:jc w:val="center"/>
        <w:rPr>
          <w:rFonts w:eastAsia="黑体"/>
        </w:rPr>
      </w:pPr>
      <w:r>
        <w:rPr>
          <w:rFonts w:eastAsia="黑体"/>
        </w:rPr>
        <w:t>表8 技术成熟度等级6级取值规则</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6667"/>
        <w:gridCol w:w="1098"/>
      </w:tblGrid>
      <w:tr w14:paraId="494F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19" w:type="pct"/>
            <w:vMerge w:val="restart"/>
            <w:vAlign w:val="center"/>
          </w:tcPr>
          <w:p w14:paraId="79004C59">
            <w:pPr>
              <w:pStyle w:val="49"/>
              <w:ind w:firstLine="0" w:firstLineChars="0"/>
              <w:jc w:val="center"/>
              <w:rPr>
                <w:rFonts w:ascii="宋体"/>
                <w:b/>
                <w:bCs/>
                <w:color w:val="000000"/>
                <w:sz w:val="18"/>
                <w:szCs w:val="18"/>
              </w:rPr>
            </w:pPr>
            <w:r>
              <w:rPr>
                <w:rFonts w:ascii="宋体"/>
                <w:b/>
                <w:bCs/>
                <w:color w:val="000000"/>
                <w:sz w:val="18"/>
                <w:szCs w:val="18"/>
              </w:rPr>
              <w:t>一级评价指标</w:t>
            </w:r>
          </w:p>
        </w:tc>
        <w:tc>
          <w:tcPr>
            <w:tcW w:w="4181" w:type="pct"/>
            <w:gridSpan w:val="2"/>
            <w:vAlign w:val="center"/>
          </w:tcPr>
          <w:p w14:paraId="1B7DEF3D">
            <w:pPr>
              <w:pStyle w:val="49"/>
              <w:ind w:firstLine="0" w:firstLineChars="0"/>
              <w:jc w:val="center"/>
              <w:rPr>
                <w:rFonts w:ascii="宋体"/>
                <w:b/>
                <w:bCs/>
                <w:color w:val="000000"/>
                <w:sz w:val="18"/>
                <w:szCs w:val="18"/>
              </w:rPr>
            </w:pPr>
            <w:r>
              <w:rPr>
                <w:rFonts w:ascii="宋体"/>
                <w:b/>
                <w:bCs/>
                <w:color w:val="000000"/>
                <w:sz w:val="18"/>
                <w:szCs w:val="18"/>
              </w:rPr>
              <w:t>取值规则</w:t>
            </w:r>
          </w:p>
        </w:tc>
      </w:tr>
      <w:tr w14:paraId="063D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19" w:type="pct"/>
            <w:vMerge w:val="continue"/>
            <w:vAlign w:val="center"/>
          </w:tcPr>
          <w:p w14:paraId="14E6CC20">
            <w:pPr>
              <w:pStyle w:val="49"/>
              <w:ind w:firstLine="0" w:firstLineChars="0"/>
              <w:jc w:val="center"/>
              <w:rPr>
                <w:rFonts w:ascii="宋体"/>
                <w:b/>
                <w:bCs/>
                <w:color w:val="000000"/>
                <w:sz w:val="18"/>
                <w:szCs w:val="18"/>
              </w:rPr>
            </w:pPr>
          </w:p>
        </w:tc>
        <w:tc>
          <w:tcPr>
            <w:tcW w:w="3590" w:type="pct"/>
            <w:vAlign w:val="center"/>
          </w:tcPr>
          <w:p w14:paraId="7531A13E">
            <w:pPr>
              <w:pStyle w:val="49"/>
              <w:ind w:firstLine="0" w:firstLineChars="0"/>
              <w:jc w:val="center"/>
              <w:rPr>
                <w:rFonts w:ascii="宋体"/>
                <w:b/>
                <w:bCs/>
                <w:color w:val="000000"/>
                <w:sz w:val="18"/>
                <w:szCs w:val="18"/>
              </w:rPr>
            </w:pPr>
            <w:r>
              <w:rPr>
                <w:rFonts w:ascii="宋体"/>
                <w:b/>
                <w:bCs/>
                <w:color w:val="000000"/>
                <w:sz w:val="18"/>
                <w:szCs w:val="18"/>
              </w:rPr>
              <w:t>赋值依据</w:t>
            </w:r>
          </w:p>
        </w:tc>
        <w:tc>
          <w:tcPr>
            <w:tcW w:w="591" w:type="pct"/>
            <w:vAlign w:val="center"/>
          </w:tcPr>
          <w:p w14:paraId="0C03BB84">
            <w:pPr>
              <w:pStyle w:val="49"/>
              <w:ind w:firstLine="0" w:firstLineChars="0"/>
              <w:jc w:val="center"/>
              <w:rPr>
                <w:rFonts w:ascii="宋体"/>
                <w:b/>
                <w:bCs/>
                <w:color w:val="000000"/>
                <w:sz w:val="18"/>
                <w:szCs w:val="18"/>
              </w:rPr>
            </w:pPr>
            <w:r>
              <w:rPr>
                <w:rFonts w:ascii="宋体"/>
                <w:b/>
                <w:bCs/>
                <w:color w:val="000000"/>
                <w:sz w:val="18"/>
                <w:szCs w:val="18"/>
              </w:rPr>
              <w:t>赋值区间</w:t>
            </w:r>
          </w:p>
        </w:tc>
      </w:tr>
      <w:tr w14:paraId="24DA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Align w:val="center"/>
          </w:tcPr>
          <w:p w14:paraId="7E3143BB">
            <w:pPr>
              <w:pStyle w:val="49"/>
              <w:ind w:firstLine="0" w:firstLineChars="0"/>
              <w:jc w:val="center"/>
              <w:rPr>
                <w:rFonts w:ascii="宋体"/>
                <w:color w:val="000000"/>
                <w:sz w:val="18"/>
                <w:szCs w:val="18"/>
              </w:rPr>
            </w:pPr>
            <w:r>
              <w:rPr>
                <w:rFonts w:ascii="宋体"/>
                <w:color w:val="000000"/>
                <w:sz w:val="18"/>
                <w:szCs w:val="18"/>
              </w:rPr>
              <w:t>准入要求</w:t>
            </w:r>
          </w:p>
        </w:tc>
        <w:tc>
          <w:tcPr>
            <w:tcW w:w="3590" w:type="pct"/>
            <w:vAlign w:val="center"/>
          </w:tcPr>
          <w:p w14:paraId="4300612F">
            <w:pPr>
              <w:pStyle w:val="49"/>
              <w:ind w:firstLine="0" w:firstLineChars="0"/>
              <w:rPr>
                <w:rFonts w:ascii="宋体"/>
                <w:color w:val="000000"/>
                <w:sz w:val="18"/>
                <w:szCs w:val="18"/>
              </w:rPr>
            </w:pPr>
            <w:r>
              <w:rPr>
                <w:rFonts w:ascii="宋体"/>
                <w:sz w:val="18"/>
                <w:szCs w:val="18"/>
              </w:rPr>
              <w:t>满足技术成熟度等级5的定级条件。</w:t>
            </w:r>
          </w:p>
        </w:tc>
        <w:tc>
          <w:tcPr>
            <w:tcW w:w="591" w:type="pct"/>
          </w:tcPr>
          <w:p w14:paraId="009D127B">
            <w:pPr>
              <w:pStyle w:val="49"/>
              <w:ind w:firstLine="0" w:firstLineChars="0"/>
              <w:jc w:val="center"/>
              <w:rPr>
                <w:rFonts w:ascii="宋体"/>
                <w:color w:val="000000"/>
                <w:sz w:val="18"/>
                <w:szCs w:val="18"/>
              </w:rPr>
            </w:pPr>
            <w:r>
              <w:rPr>
                <w:rFonts w:ascii="宋体"/>
                <w:color w:val="000000"/>
                <w:sz w:val="18"/>
                <w:szCs w:val="18"/>
              </w:rPr>
              <w:t>——</w:t>
            </w:r>
          </w:p>
        </w:tc>
      </w:tr>
      <w:tr w14:paraId="63FE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restart"/>
            <w:vAlign w:val="center"/>
          </w:tcPr>
          <w:p w14:paraId="762ABA1F">
            <w:pPr>
              <w:pStyle w:val="49"/>
              <w:ind w:firstLine="0" w:firstLineChars="0"/>
              <w:jc w:val="center"/>
              <w:rPr>
                <w:rFonts w:ascii="宋体"/>
                <w:szCs w:val="22"/>
              </w:rPr>
            </w:pPr>
            <w:r>
              <w:rPr>
                <w:rFonts w:ascii="宋体"/>
                <w:sz w:val="18"/>
                <w:szCs w:val="18"/>
              </w:rPr>
              <w:t>设计评价</w:t>
            </w:r>
          </w:p>
        </w:tc>
        <w:tc>
          <w:tcPr>
            <w:tcW w:w="3590" w:type="pct"/>
            <w:vAlign w:val="center"/>
          </w:tcPr>
          <w:p w14:paraId="603336E7">
            <w:pPr>
              <w:pStyle w:val="49"/>
              <w:ind w:left="220" w:hanging="219" w:hangingChars="122"/>
              <w:rPr>
                <w:rFonts w:ascii="宋体"/>
                <w:sz w:val="18"/>
                <w:szCs w:val="18"/>
              </w:rPr>
            </w:pPr>
            <w:r>
              <w:rPr>
                <w:rFonts w:ascii="宋体"/>
                <w:sz w:val="18"/>
                <w:szCs w:val="18"/>
              </w:rPr>
              <w:t>仪器设计的符合性情况：</w:t>
            </w:r>
          </w:p>
          <w:p w14:paraId="27CE12E9">
            <w:pPr>
              <w:pStyle w:val="49"/>
              <w:ind w:firstLine="0" w:firstLineChars="0"/>
              <w:rPr>
                <w:rFonts w:ascii="宋体"/>
                <w:szCs w:val="22"/>
              </w:rPr>
            </w:pPr>
            <w:r>
              <w:rPr>
                <w:rFonts w:ascii="宋体"/>
                <w:sz w:val="18"/>
                <w:szCs w:val="18"/>
              </w:rPr>
              <w:t>形成成套的产品设计文档、产品规范、检验检测方案等质量管理文件，明确工程样机阶段软硬件配置、接口定义及系统集成关系，设计状态与实物一致。</w:t>
            </w:r>
          </w:p>
        </w:tc>
        <w:tc>
          <w:tcPr>
            <w:tcW w:w="591" w:type="pct"/>
            <w:vAlign w:val="center"/>
          </w:tcPr>
          <w:p w14:paraId="27B84A11">
            <w:pPr>
              <w:pStyle w:val="49"/>
              <w:ind w:firstLine="0" w:firstLineChars="0"/>
              <w:jc w:val="center"/>
              <w:rPr>
                <w:rFonts w:ascii="宋体"/>
                <w:color w:val="000000"/>
                <w:sz w:val="18"/>
                <w:szCs w:val="18"/>
              </w:rPr>
            </w:pPr>
            <w:r>
              <w:rPr>
                <w:rFonts w:ascii="宋体"/>
                <w:color w:val="000000"/>
                <w:sz w:val="18"/>
                <w:szCs w:val="18"/>
              </w:rPr>
              <w:t>0分～15分</w:t>
            </w:r>
          </w:p>
        </w:tc>
      </w:tr>
      <w:tr w14:paraId="1ADF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27C550B0">
            <w:pPr>
              <w:pStyle w:val="49"/>
              <w:ind w:firstLine="0" w:firstLineChars="0"/>
              <w:jc w:val="center"/>
              <w:rPr>
                <w:rFonts w:ascii="宋体"/>
                <w:color w:val="000000"/>
                <w:sz w:val="18"/>
                <w:szCs w:val="18"/>
              </w:rPr>
            </w:pPr>
          </w:p>
        </w:tc>
        <w:tc>
          <w:tcPr>
            <w:tcW w:w="3590" w:type="pct"/>
            <w:vAlign w:val="center"/>
          </w:tcPr>
          <w:p w14:paraId="57B5280F">
            <w:pPr>
              <w:pStyle w:val="49"/>
              <w:ind w:left="220" w:hanging="219" w:hangingChars="122"/>
              <w:rPr>
                <w:rFonts w:ascii="宋体"/>
                <w:sz w:val="18"/>
                <w:szCs w:val="18"/>
              </w:rPr>
            </w:pPr>
            <w:r>
              <w:rPr>
                <w:rFonts w:ascii="宋体"/>
                <w:sz w:val="18"/>
                <w:szCs w:val="18"/>
              </w:rPr>
              <w:t>技术指标达成度符合性情况：</w:t>
            </w:r>
          </w:p>
          <w:p w14:paraId="5BCEA329">
            <w:pPr>
              <w:pStyle w:val="129"/>
              <w:numPr>
                <w:ilvl w:val="0"/>
                <w:numId w:val="0"/>
              </w:numPr>
              <w:tabs>
                <w:tab w:val="left" w:pos="840"/>
                <w:tab w:val="clear" w:pos="1560"/>
              </w:tabs>
              <w:spacing w:line="276" w:lineRule="auto"/>
              <w:ind w:left="220" w:hanging="219" w:hangingChars="122"/>
              <w:rPr>
                <w:rFonts w:ascii="Times New Roman"/>
                <w:sz w:val="18"/>
                <w:szCs w:val="18"/>
              </w:rPr>
            </w:pPr>
            <w:r>
              <w:rPr>
                <w:rFonts w:ascii="Times New Roman"/>
                <w:sz w:val="18"/>
                <w:szCs w:val="18"/>
              </w:rPr>
              <w:t>1）对产品关键特性参数，进行多次实验室环境下实测数据分析，积累了测试数据并进行了分析；</w:t>
            </w:r>
          </w:p>
          <w:p w14:paraId="21564253">
            <w:pPr>
              <w:pStyle w:val="129"/>
              <w:numPr>
                <w:ilvl w:val="0"/>
                <w:numId w:val="0"/>
              </w:numPr>
              <w:tabs>
                <w:tab w:val="left" w:pos="840"/>
                <w:tab w:val="clear" w:pos="1560"/>
              </w:tabs>
              <w:spacing w:line="276" w:lineRule="auto"/>
              <w:rPr>
                <w:rFonts w:ascii="Times New Roman"/>
                <w:sz w:val="18"/>
                <w:szCs w:val="18"/>
              </w:rPr>
            </w:pPr>
            <w:r>
              <w:rPr>
                <w:rFonts w:ascii="Times New Roman"/>
                <w:sz w:val="18"/>
                <w:szCs w:val="18"/>
              </w:rPr>
              <w:t>2）固化了功能、性能指标描述和测试验证方法；</w:t>
            </w:r>
          </w:p>
          <w:p w14:paraId="053B293F">
            <w:pPr>
              <w:pStyle w:val="129"/>
              <w:numPr>
                <w:ilvl w:val="0"/>
                <w:numId w:val="0"/>
              </w:numPr>
              <w:tabs>
                <w:tab w:val="left" w:pos="840"/>
                <w:tab w:val="clear" w:pos="1560"/>
              </w:tabs>
              <w:spacing w:line="276" w:lineRule="auto"/>
              <w:rPr>
                <w:rFonts w:ascii="Times New Roman"/>
                <w:sz w:val="18"/>
                <w:szCs w:val="18"/>
              </w:rPr>
            </w:pPr>
            <w:r>
              <w:rPr>
                <w:rFonts w:ascii="Times New Roman"/>
                <w:sz w:val="18"/>
                <w:szCs w:val="18"/>
              </w:rPr>
              <w:t>3）软件控制逻辑、关键算法和数据处理流程与测试方法一一对应，版本受控。</w:t>
            </w:r>
          </w:p>
        </w:tc>
        <w:tc>
          <w:tcPr>
            <w:tcW w:w="591" w:type="pct"/>
            <w:vAlign w:val="center"/>
          </w:tcPr>
          <w:p w14:paraId="49AA071D">
            <w:pPr>
              <w:pStyle w:val="49"/>
              <w:ind w:firstLine="0" w:firstLineChars="0"/>
              <w:jc w:val="center"/>
              <w:rPr>
                <w:rFonts w:ascii="宋体"/>
                <w:color w:val="000000"/>
                <w:sz w:val="18"/>
                <w:szCs w:val="18"/>
              </w:rPr>
            </w:pPr>
            <w:r>
              <w:rPr>
                <w:rFonts w:ascii="宋体"/>
                <w:color w:val="000000"/>
                <w:sz w:val="18"/>
                <w:szCs w:val="18"/>
              </w:rPr>
              <w:t>0分～15分</w:t>
            </w:r>
          </w:p>
        </w:tc>
      </w:tr>
      <w:tr w14:paraId="11EBF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1662272D">
            <w:pPr>
              <w:pStyle w:val="49"/>
              <w:ind w:firstLine="0" w:firstLineChars="0"/>
              <w:jc w:val="center"/>
              <w:rPr>
                <w:rFonts w:ascii="宋体"/>
                <w:color w:val="000000"/>
                <w:sz w:val="18"/>
                <w:szCs w:val="18"/>
              </w:rPr>
            </w:pPr>
          </w:p>
        </w:tc>
        <w:tc>
          <w:tcPr>
            <w:tcW w:w="3590" w:type="pct"/>
            <w:vAlign w:val="center"/>
          </w:tcPr>
          <w:p w14:paraId="4E85AC55">
            <w:pPr>
              <w:pStyle w:val="49"/>
              <w:ind w:left="220" w:hanging="219" w:hangingChars="122"/>
              <w:rPr>
                <w:rFonts w:ascii="宋体"/>
                <w:sz w:val="18"/>
                <w:szCs w:val="18"/>
              </w:rPr>
            </w:pPr>
            <w:r>
              <w:rPr>
                <w:rFonts w:ascii="宋体"/>
                <w:sz w:val="18"/>
                <w:szCs w:val="18"/>
              </w:rPr>
              <w:t>外观、重量、材质的符合性情况：</w:t>
            </w:r>
          </w:p>
          <w:p w14:paraId="7931218D">
            <w:pPr>
              <w:pStyle w:val="129"/>
              <w:numPr>
                <w:ilvl w:val="0"/>
                <w:numId w:val="0"/>
              </w:numPr>
              <w:tabs>
                <w:tab w:val="left" w:pos="840"/>
                <w:tab w:val="clear" w:pos="1560"/>
              </w:tabs>
              <w:spacing w:line="276" w:lineRule="auto"/>
              <w:rPr>
                <w:rFonts w:ascii="Times New Roman"/>
                <w:sz w:val="18"/>
                <w:szCs w:val="18"/>
              </w:rPr>
            </w:pPr>
            <w:r>
              <w:rPr>
                <w:rFonts w:ascii="Times New Roman"/>
                <w:sz w:val="18"/>
                <w:szCs w:val="18"/>
              </w:rPr>
              <w:t>完成工程样机及配套附件（如电源、线缆）装配，外观、结构、材料、工艺与最终产品相近或相同，软件能够在工程化形态下稳定运行。</w:t>
            </w:r>
          </w:p>
        </w:tc>
        <w:tc>
          <w:tcPr>
            <w:tcW w:w="591" w:type="pct"/>
            <w:vAlign w:val="center"/>
          </w:tcPr>
          <w:p w14:paraId="6CE114E8">
            <w:pPr>
              <w:pStyle w:val="49"/>
              <w:ind w:firstLine="0" w:firstLineChars="0"/>
              <w:jc w:val="center"/>
              <w:rPr>
                <w:rFonts w:ascii="宋体"/>
                <w:color w:val="000000"/>
                <w:sz w:val="18"/>
                <w:szCs w:val="18"/>
              </w:rPr>
            </w:pPr>
            <w:r>
              <w:rPr>
                <w:rFonts w:ascii="宋体"/>
                <w:color w:val="000000"/>
                <w:sz w:val="18"/>
                <w:szCs w:val="18"/>
              </w:rPr>
              <w:t>0分～10分</w:t>
            </w:r>
          </w:p>
        </w:tc>
      </w:tr>
      <w:tr w14:paraId="587E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2570616B">
            <w:pPr>
              <w:pStyle w:val="49"/>
              <w:ind w:firstLine="0" w:firstLineChars="0"/>
              <w:jc w:val="center"/>
              <w:rPr>
                <w:rFonts w:ascii="宋体"/>
                <w:color w:val="000000"/>
                <w:sz w:val="18"/>
                <w:szCs w:val="18"/>
              </w:rPr>
            </w:pPr>
          </w:p>
        </w:tc>
        <w:tc>
          <w:tcPr>
            <w:tcW w:w="3590" w:type="pct"/>
            <w:vAlign w:val="center"/>
          </w:tcPr>
          <w:p w14:paraId="635611D9">
            <w:pPr>
              <w:pStyle w:val="49"/>
              <w:ind w:left="220" w:hanging="219" w:hangingChars="122"/>
              <w:rPr>
                <w:rFonts w:ascii="宋体"/>
                <w:sz w:val="18"/>
                <w:szCs w:val="18"/>
              </w:rPr>
            </w:pPr>
            <w:r>
              <w:rPr>
                <w:rFonts w:ascii="宋体"/>
                <w:sz w:val="18"/>
                <w:szCs w:val="18"/>
              </w:rPr>
              <w:t>技术评价或考核情况：</w:t>
            </w:r>
          </w:p>
          <w:p w14:paraId="77F792B6">
            <w:pPr>
              <w:pStyle w:val="49"/>
              <w:ind w:firstLine="0" w:firstLineChars="0"/>
              <w:rPr>
                <w:rFonts w:ascii="宋体"/>
                <w:sz w:val="18"/>
                <w:szCs w:val="18"/>
              </w:rPr>
            </w:pPr>
            <w:r>
              <w:rPr>
                <w:rFonts w:ascii="宋体"/>
                <w:sz w:val="18"/>
                <w:szCs w:val="18"/>
              </w:rPr>
              <w:t>邀请内外部专家开展了的技术评价，覆盖了关键技术指标并验证了系统工程化实现能力和稳定性，完成了技术更新和验证。</w:t>
            </w:r>
          </w:p>
        </w:tc>
        <w:tc>
          <w:tcPr>
            <w:tcW w:w="591" w:type="pct"/>
            <w:vAlign w:val="center"/>
          </w:tcPr>
          <w:p w14:paraId="6FC44AFF">
            <w:pPr>
              <w:pStyle w:val="49"/>
              <w:ind w:firstLine="0" w:firstLineChars="0"/>
              <w:jc w:val="center"/>
              <w:rPr>
                <w:rFonts w:ascii="宋体"/>
                <w:color w:val="000000"/>
                <w:sz w:val="18"/>
                <w:szCs w:val="18"/>
              </w:rPr>
            </w:pPr>
            <w:r>
              <w:rPr>
                <w:rFonts w:ascii="宋体"/>
                <w:color w:val="000000"/>
                <w:sz w:val="18"/>
                <w:szCs w:val="18"/>
              </w:rPr>
              <w:t>0分～5分</w:t>
            </w:r>
          </w:p>
        </w:tc>
      </w:tr>
      <w:tr w14:paraId="6A47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77EAC917">
            <w:pPr>
              <w:pStyle w:val="49"/>
              <w:ind w:firstLine="0" w:firstLineChars="0"/>
              <w:jc w:val="center"/>
              <w:rPr>
                <w:rFonts w:ascii="宋体"/>
                <w:color w:val="000000"/>
                <w:sz w:val="18"/>
                <w:szCs w:val="18"/>
              </w:rPr>
            </w:pPr>
          </w:p>
        </w:tc>
        <w:tc>
          <w:tcPr>
            <w:tcW w:w="3590" w:type="pct"/>
            <w:vAlign w:val="center"/>
          </w:tcPr>
          <w:p w14:paraId="05317EAE">
            <w:pPr>
              <w:pStyle w:val="49"/>
              <w:ind w:left="220" w:hanging="219" w:hangingChars="122"/>
              <w:rPr>
                <w:rFonts w:ascii="宋体"/>
                <w:sz w:val="18"/>
                <w:szCs w:val="18"/>
              </w:rPr>
            </w:pPr>
            <w:r>
              <w:rPr>
                <w:rFonts w:ascii="宋体"/>
                <w:sz w:val="18"/>
                <w:szCs w:val="18"/>
              </w:rPr>
              <w:t>资料完整齐套情况：</w:t>
            </w:r>
          </w:p>
          <w:p w14:paraId="56D58E7C">
            <w:pPr>
              <w:pStyle w:val="49"/>
              <w:ind w:left="-19" w:leftChars="-9" w:firstLine="19" w:firstLineChars="11"/>
              <w:rPr>
                <w:rFonts w:ascii="宋体"/>
                <w:sz w:val="18"/>
                <w:szCs w:val="18"/>
              </w:rPr>
            </w:pPr>
            <w:r>
              <w:rPr>
                <w:rFonts w:ascii="宋体"/>
                <w:sz w:val="18"/>
                <w:szCs w:val="18"/>
              </w:rPr>
              <w:t>宜编制《产品规范》，规定工程样机软硬件配置、技术状态和管理要求，资料文档完整、齐套，作为举证材料供评审。</w:t>
            </w:r>
          </w:p>
        </w:tc>
        <w:tc>
          <w:tcPr>
            <w:tcW w:w="591" w:type="pct"/>
            <w:vAlign w:val="center"/>
          </w:tcPr>
          <w:p w14:paraId="59C80A81">
            <w:pPr>
              <w:pStyle w:val="49"/>
              <w:ind w:firstLine="0" w:firstLineChars="0"/>
              <w:jc w:val="center"/>
              <w:rPr>
                <w:rFonts w:ascii="宋体"/>
                <w:color w:val="000000"/>
                <w:sz w:val="18"/>
                <w:szCs w:val="18"/>
              </w:rPr>
            </w:pPr>
            <w:r>
              <w:rPr>
                <w:rFonts w:ascii="宋体"/>
                <w:color w:val="000000"/>
                <w:sz w:val="18"/>
                <w:szCs w:val="18"/>
              </w:rPr>
              <w:t>0分～5分</w:t>
            </w:r>
          </w:p>
        </w:tc>
      </w:tr>
      <w:tr w14:paraId="0A5E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restart"/>
            <w:vAlign w:val="center"/>
          </w:tcPr>
          <w:p w14:paraId="6279FFE7">
            <w:pPr>
              <w:pStyle w:val="49"/>
              <w:ind w:firstLine="0" w:firstLineChars="0"/>
              <w:jc w:val="center"/>
              <w:rPr>
                <w:rFonts w:ascii="宋体"/>
                <w:color w:val="000000"/>
                <w:sz w:val="18"/>
                <w:szCs w:val="18"/>
              </w:rPr>
            </w:pPr>
            <w:r>
              <w:rPr>
                <w:rFonts w:ascii="宋体"/>
                <w:color w:val="000000"/>
                <w:sz w:val="18"/>
                <w:szCs w:val="18"/>
              </w:rPr>
              <w:t>试验评价</w:t>
            </w:r>
          </w:p>
        </w:tc>
        <w:tc>
          <w:tcPr>
            <w:tcW w:w="3590" w:type="pct"/>
            <w:vAlign w:val="center"/>
          </w:tcPr>
          <w:p w14:paraId="7D5B2B3D">
            <w:pPr>
              <w:pStyle w:val="49"/>
              <w:ind w:left="220" w:hanging="219" w:hangingChars="122"/>
              <w:rPr>
                <w:rFonts w:ascii="宋体"/>
                <w:sz w:val="18"/>
                <w:szCs w:val="18"/>
              </w:rPr>
            </w:pPr>
            <w:r>
              <w:rPr>
                <w:rFonts w:ascii="宋体"/>
                <w:sz w:val="18"/>
                <w:szCs w:val="18"/>
              </w:rPr>
              <w:t>最优环境试验情况</w:t>
            </w:r>
          </w:p>
        </w:tc>
        <w:tc>
          <w:tcPr>
            <w:tcW w:w="591" w:type="pct"/>
            <w:vAlign w:val="center"/>
          </w:tcPr>
          <w:p w14:paraId="2D96B9B3">
            <w:pPr>
              <w:pStyle w:val="49"/>
              <w:ind w:firstLine="0" w:firstLineChars="0"/>
              <w:jc w:val="center"/>
              <w:rPr>
                <w:rFonts w:ascii="宋体"/>
                <w:color w:val="000000"/>
                <w:sz w:val="18"/>
                <w:szCs w:val="18"/>
              </w:rPr>
            </w:pPr>
            <w:r>
              <w:rPr>
                <w:rFonts w:ascii="宋体"/>
                <w:color w:val="000000"/>
                <w:sz w:val="18"/>
                <w:szCs w:val="18"/>
              </w:rPr>
              <w:t>——</w:t>
            </w:r>
          </w:p>
        </w:tc>
      </w:tr>
      <w:tr w14:paraId="4159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715CFDBD">
            <w:pPr>
              <w:pStyle w:val="49"/>
              <w:ind w:firstLine="0" w:firstLineChars="0"/>
              <w:jc w:val="center"/>
              <w:rPr>
                <w:rFonts w:ascii="宋体"/>
                <w:color w:val="000000"/>
                <w:sz w:val="18"/>
                <w:szCs w:val="18"/>
              </w:rPr>
            </w:pPr>
          </w:p>
        </w:tc>
        <w:tc>
          <w:tcPr>
            <w:tcW w:w="3590" w:type="pct"/>
            <w:vAlign w:val="center"/>
          </w:tcPr>
          <w:p w14:paraId="177F1E0B">
            <w:pPr>
              <w:pStyle w:val="49"/>
              <w:ind w:left="220" w:hanging="219" w:hangingChars="122"/>
              <w:rPr>
                <w:rFonts w:ascii="宋体"/>
                <w:sz w:val="18"/>
                <w:szCs w:val="18"/>
              </w:rPr>
            </w:pPr>
            <w:r>
              <w:rPr>
                <w:rFonts w:ascii="宋体"/>
                <w:sz w:val="18"/>
                <w:szCs w:val="18"/>
              </w:rPr>
              <w:t>实验室环境试验情况</w:t>
            </w:r>
          </w:p>
        </w:tc>
        <w:tc>
          <w:tcPr>
            <w:tcW w:w="591" w:type="pct"/>
            <w:vAlign w:val="center"/>
          </w:tcPr>
          <w:p w14:paraId="02B05282">
            <w:pPr>
              <w:pStyle w:val="49"/>
              <w:ind w:firstLine="0" w:firstLineChars="0"/>
              <w:jc w:val="center"/>
              <w:rPr>
                <w:rFonts w:ascii="宋体"/>
                <w:color w:val="000000"/>
                <w:sz w:val="18"/>
                <w:szCs w:val="18"/>
              </w:rPr>
            </w:pPr>
            <w:r>
              <w:rPr>
                <w:rFonts w:ascii="宋体"/>
                <w:color w:val="000000"/>
                <w:sz w:val="18"/>
                <w:szCs w:val="18"/>
              </w:rPr>
              <w:t>——</w:t>
            </w:r>
          </w:p>
        </w:tc>
      </w:tr>
      <w:tr w14:paraId="7FEB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3336C81C">
            <w:pPr>
              <w:pStyle w:val="49"/>
              <w:ind w:firstLine="0" w:firstLineChars="0"/>
              <w:jc w:val="center"/>
              <w:rPr>
                <w:rFonts w:ascii="宋体"/>
                <w:color w:val="000000"/>
                <w:sz w:val="18"/>
                <w:szCs w:val="18"/>
              </w:rPr>
            </w:pPr>
          </w:p>
        </w:tc>
        <w:tc>
          <w:tcPr>
            <w:tcW w:w="3590" w:type="pct"/>
            <w:vAlign w:val="center"/>
          </w:tcPr>
          <w:p w14:paraId="57A7AB78">
            <w:pPr>
              <w:pStyle w:val="49"/>
              <w:ind w:left="220" w:hanging="219" w:hangingChars="122"/>
              <w:rPr>
                <w:rFonts w:ascii="宋体"/>
                <w:sz w:val="18"/>
                <w:szCs w:val="18"/>
              </w:rPr>
            </w:pPr>
            <w:r>
              <w:rPr>
                <w:rFonts w:ascii="宋体"/>
                <w:sz w:val="18"/>
                <w:szCs w:val="18"/>
              </w:rPr>
              <w:t>工况环境试验情况：</w:t>
            </w:r>
          </w:p>
          <w:p w14:paraId="5669F781">
            <w:pPr>
              <w:pStyle w:val="49"/>
              <w:ind w:firstLine="0" w:firstLineChars="0"/>
              <w:rPr>
                <w:rFonts w:ascii="宋体"/>
                <w:sz w:val="18"/>
                <w:szCs w:val="18"/>
              </w:rPr>
            </w:pPr>
            <w:bookmarkStart w:id="301" w:name="OLE_LINK4"/>
            <w:r>
              <w:rPr>
                <w:rFonts w:ascii="宋体"/>
                <w:sz w:val="18"/>
                <w:szCs w:val="18"/>
              </w:rPr>
              <w:t>1）参考GB/T 6587-2012、GB/T 11463-1989、GB/T 18268.1-2025等相关国家标准或依据用户选择的技术要求</w:t>
            </w:r>
            <w:bookmarkEnd w:id="301"/>
            <w:r>
              <w:rPr>
                <w:rFonts w:ascii="宋体"/>
                <w:sz w:val="18"/>
                <w:szCs w:val="18"/>
              </w:rPr>
              <w:t>及典型应用场景，开展工程化状态下软硬件功能、性能和运行稳定性验证，更新测试大纲，补充了测试验证数据；</w:t>
            </w:r>
          </w:p>
          <w:p w14:paraId="3A48F2B2">
            <w:pPr>
              <w:pStyle w:val="49"/>
              <w:ind w:firstLine="0" w:firstLineChars="0"/>
              <w:rPr>
                <w:rFonts w:ascii="宋体"/>
                <w:sz w:val="18"/>
                <w:szCs w:val="18"/>
              </w:rPr>
            </w:pPr>
            <w:r>
              <w:rPr>
                <w:rFonts w:ascii="宋体"/>
                <w:sz w:val="18"/>
                <w:szCs w:val="18"/>
              </w:rPr>
              <w:t>2）依据GB/T 37143-2018要求，积累并明确最大环境适应性数据和极限能力数据，开展了可靠性分析和验证，依据GB/T 25000.51-2016，开展软件连续运行和异常工况处理能力测试。</w:t>
            </w:r>
          </w:p>
        </w:tc>
        <w:tc>
          <w:tcPr>
            <w:tcW w:w="591" w:type="pct"/>
            <w:vAlign w:val="center"/>
          </w:tcPr>
          <w:p w14:paraId="1B93608C">
            <w:pPr>
              <w:pStyle w:val="49"/>
              <w:ind w:firstLine="0" w:firstLineChars="0"/>
              <w:jc w:val="center"/>
              <w:rPr>
                <w:rFonts w:ascii="宋体"/>
                <w:color w:val="000000"/>
                <w:sz w:val="18"/>
                <w:szCs w:val="18"/>
              </w:rPr>
            </w:pPr>
            <w:r>
              <w:rPr>
                <w:rFonts w:ascii="宋体"/>
                <w:color w:val="000000"/>
                <w:sz w:val="18"/>
                <w:szCs w:val="18"/>
              </w:rPr>
              <w:t>0分～15分</w:t>
            </w:r>
          </w:p>
        </w:tc>
      </w:tr>
      <w:tr w14:paraId="7F62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0B500474">
            <w:pPr>
              <w:pStyle w:val="49"/>
              <w:ind w:firstLine="0" w:firstLineChars="0"/>
              <w:jc w:val="center"/>
              <w:rPr>
                <w:rFonts w:ascii="宋体"/>
                <w:color w:val="000000"/>
                <w:sz w:val="18"/>
                <w:szCs w:val="18"/>
              </w:rPr>
            </w:pPr>
          </w:p>
        </w:tc>
        <w:tc>
          <w:tcPr>
            <w:tcW w:w="3590" w:type="pct"/>
            <w:vAlign w:val="center"/>
          </w:tcPr>
          <w:p w14:paraId="17C77AEF">
            <w:pPr>
              <w:pStyle w:val="49"/>
              <w:ind w:left="220" w:hanging="219" w:hangingChars="122"/>
              <w:rPr>
                <w:rFonts w:ascii="宋体"/>
                <w:sz w:val="18"/>
                <w:szCs w:val="18"/>
              </w:rPr>
            </w:pPr>
            <w:r>
              <w:rPr>
                <w:rFonts w:ascii="宋体"/>
                <w:sz w:val="18"/>
                <w:szCs w:val="18"/>
              </w:rPr>
              <w:t>技术评价或考核情况：</w:t>
            </w:r>
          </w:p>
          <w:p w14:paraId="5AC3DD6B">
            <w:pPr>
              <w:pStyle w:val="49"/>
              <w:ind w:firstLine="0" w:firstLineChars="0"/>
              <w:rPr>
                <w:rFonts w:ascii="宋体"/>
                <w:sz w:val="18"/>
                <w:szCs w:val="18"/>
              </w:rPr>
            </w:pPr>
            <w:r>
              <w:rPr>
                <w:rFonts w:ascii="宋体"/>
                <w:sz w:val="18"/>
                <w:szCs w:val="18"/>
              </w:rPr>
              <w:t>邀请内部或外部专家开展了相关的试验考核，覆盖了试验大纲全部要求，对系统工程化应用能力进行综合评价，完成了试验内容更新和验证。</w:t>
            </w:r>
          </w:p>
        </w:tc>
        <w:tc>
          <w:tcPr>
            <w:tcW w:w="591" w:type="pct"/>
            <w:vAlign w:val="center"/>
          </w:tcPr>
          <w:p w14:paraId="27122D5C">
            <w:pPr>
              <w:pStyle w:val="49"/>
              <w:ind w:firstLine="0" w:firstLineChars="0"/>
              <w:jc w:val="center"/>
              <w:rPr>
                <w:rFonts w:ascii="宋体"/>
                <w:color w:val="000000"/>
                <w:sz w:val="18"/>
                <w:szCs w:val="18"/>
              </w:rPr>
            </w:pPr>
            <w:r>
              <w:rPr>
                <w:rFonts w:ascii="宋体"/>
                <w:color w:val="000000"/>
                <w:sz w:val="18"/>
                <w:szCs w:val="18"/>
              </w:rPr>
              <w:t>0分～5分</w:t>
            </w:r>
          </w:p>
        </w:tc>
      </w:tr>
      <w:tr w14:paraId="14C0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1235565F">
            <w:pPr>
              <w:pStyle w:val="49"/>
              <w:ind w:firstLine="0" w:firstLineChars="0"/>
              <w:jc w:val="center"/>
              <w:rPr>
                <w:rFonts w:ascii="宋体"/>
                <w:color w:val="000000"/>
                <w:sz w:val="18"/>
                <w:szCs w:val="18"/>
              </w:rPr>
            </w:pPr>
          </w:p>
        </w:tc>
        <w:tc>
          <w:tcPr>
            <w:tcW w:w="3590" w:type="pct"/>
            <w:vAlign w:val="center"/>
          </w:tcPr>
          <w:p w14:paraId="233F2AB1">
            <w:pPr>
              <w:pStyle w:val="49"/>
              <w:ind w:firstLine="0" w:firstLineChars="0"/>
              <w:rPr>
                <w:rFonts w:ascii="宋体"/>
                <w:sz w:val="18"/>
                <w:szCs w:val="18"/>
              </w:rPr>
            </w:pPr>
            <w:r>
              <w:rPr>
                <w:rFonts w:ascii="宋体"/>
                <w:sz w:val="18"/>
                <w:szCs w:val="18"/>
              </w:rPr>
              <w:t>资料完整齐套情况：</w:t>
            </w:r>
          </w:p>
          <w:p w14:paraId="49559A46">
            <w:pPr>
              <w:pStyle w:val="49"/>
              <w:ind w:firstLine="0" w:firstLineChars="0"/>
              <w:rPr>
                <w:rFonts w:ascii="宋体"/>
                <w:sz w:val="18"/>
                <w:szCs w:val="18"/>
              </w:rPr>
            </w:pPr>
            <w:r>
              <w:rPr>
                <w:rFonts w:ascii="宋体"/>
                <w:sz w:val="18"/>
                <w:szCs w:val="18"/>
              </w:rPr>
              <w:t>宜编制应用验证报告，认证测试报告、试验大纲、原始记录、报告、结果评价等文档完整、齐套，软硬件配置与试验结果对应关系清晰。</w:t>
            </w:r>
          </w:p>
        </w:tc>
        <w:tc>
          <w:tcPr>
            <w:tcW w:w="591" w:type="pct"/>
            <w:vAlign w:val="center"/>
          </w:tcPr>
          <w:p w14:paraId="740C3E54">
            <w:pPr>
              <w:pStyle w:val="49"/>
              <w:ind w:firstLine="0" w:firstLineChars="0"/>
              <w:jc w:val="center"/>
              <w:rPr>
                <w:rFonts w:ascii="宋体"/>
                <w:color w:val="000000"/>
                <w:sz w:val="18"/>
                <w:szCs w:val="18"/>
              </w:rPr>
            </w:pPr>
            <w:r>
              <w:rPr>
                <w:rFonts w:ascii="宋体"/>
                <w:color w:val="000000"/>
                <w:sz w:val="18"/>
                <w:szCs w:val="18"/>
              </w:rPr>
              <w:t>0分～5分</w:t>
            </w:r>
          </w:p>
        </w:tc>
      </w:tr>
      <w:tr w14:paraId="5794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restart"/>
            <w:vAlign w:val="center"/>
          </w:tcPr>
          <w:p w14:paraId="24E4A104">
            <w:pPr>
              <w:pStyle w:val="49"/>
              <w:ind w:firstLine="0" w:firstLineChars="0"/>
              <w:jc w:val="center"/>
              <w:rPr>
                <w:rFonts w:ascii="宋体"/>
                <w:color w:val="000000"/>
                <w:sz w:val="18"/>
                <w:szCs w:val="18"/>
              </w:rPr>
            </w:pPr>
            <w:r>
              <w:rPr>
                <w:rFonts w:ascii="宋体"/>
                <w:color w:val="000000"/>
                <w:sz w:val="18"/>
                <w:szCs w:val="18"/>
              </w:rPr>
              <w:t>制造评价</w:t>
            </w:r>
          </w:p>
        </w:tc>
        <w:tc>
          <w:tcPr>
            <w:tcW w:w="3590" w:type="pct"/>
            <w:vAlign w:val="center"/>
          </w:tcPr>
          <w:p w14:paraId="7201D457">
            <w:pPr>
              <w:pStyle w:val="49"/>
              <w:ind w:firstLine="0" w:firstLineChars="0"/>
              <w:rPr>
                <w:rFonts w:ascii="宋体"/>
                <w:sz w:val="18"/>
                <w:szCs w:val="18"/>
              </w:rPr>
            </w:pPr>
            <w:r>
              <w:rPr>
                <w:rFonts w:ascii="宋体"/>
                <w:sz w:val="18"/>
                <w:szCs w:val="18"/>
              </w:rPr>
              <w:t>制造过程中的工艺参数达成与质量一致性情况：</w:t>
            </w:r>
          </w:p>
          <w:p w14:paraId="4B3C0F28">
            <w:pPr>
              <w:pStyle w:val="49"/>
              <w:ind w:firstLine="0" w:firstLineChars="0"/>
              <w:rPr>
                <w:rFonts w:ascii="宋体"/>
                <w:sz w:val="18"/>
                <w:szCs w:val="18"/>
              </w:rPr>
            </w:pPr>
            <w:r>
              <w:rPr>
                <w:rFonts w:ascii="宋体"/>
                <w:sz w:val="18"/>
                <w:szCs w:val="18"/>
              </w:rPr>
              <w:t>明确生产工艺关键质量控制点（如焊接温度、装配公差），明确软硬件集成、装配和调试过程中的工程化控制要求，持续完善工艺文件。</w:t>
            </w:r>
          </w:p>
        </w:tc>
        <w:tc>
          <w:tcPr>
            <w:tcW w:w="591" w:type="pct"/>
            <w:vAlign w:val="center"/>
          </w:tcPr>
          <w:p w14:paraId="5A1E4D9E">
            <w:pPr>
              <w:pStyle w:val="49"/>
              <w:ind w:firstLine="0" w:firstLineChars="0"/>
              <w:jc w:val="center"/>
              <w:rPr>
                <w:rFonts w:ascii="宋体"/>
                <w:color w:val="000000"/>
                <w:sz w:val="18"/>
                <w:szCs w:val="18"/>
              </w:rPr>
            </w:pPr>
            <w:r>
              <w:rPr>
                <w:rFonts w:ascii="宋体"/>
                <w:color w:val="000000"/>
                <w:sz w:val="18"/>
                <w:szCs w:val="18"/>
              </w:rPr>
              <w:t>0分～10分</w:t>
            </w:r>
          </w:p>
        </w:tc>
      </w:tr>
      <w:tr w14:paraId="3B5B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7864462E">
            <w:pPr>
              <w:pStyle w:val="49"/>
              <w:ind w:firstLine="0" w:firstLineChars="0"/>
              <w:jc w:val="center"/>
              <w:rPr>
                <w:rFonts w:ascii="宋体"/>
                <w:color w:val="000000"/>
                <w:sz w:val="18"/>
                <w:szCs w:val="18"/>
              </w:rPr>
            </w:pPr>
          </w:p>
        </w:tc>
        <w:tc>
          <w:tcPr>
            <w:tcW w:w="3590" w:type="pct"/>
            <w:vAlign w:val="center"/>
          </w:tcPr>
          <w:p w14:paraId="39E5528A">
            <w:pPr>
              <w:pStyle w:val="49"/>
              <w:ind w:firstLine="0" w:firstLineChars="0"/>
              <w:rPr>
                <w:rFonts w:ascii="宋体"/>
                <w:sz w:val="18"/>
                <w:szCs w:val="18"/>
              </w:rPr>
            </w:pPr>
            <w:r>
              <w:rPr>
                <w:rFonts w:ascii="宋体"/>
                <w:sz w:val="18"/>
                <w:szCs w:val="18"/>
              </w:rPr>
              <w:t>供应链稳定性情况：</w:t>
            </w:r>
          </w:p>
          <w:p w14:paraId="2D9C4D7A">
            <w:pPr>
              <w:pStyle w:val="49"/>
              <w:ind w:firstLine="0" w:firstLineChars="0"/>
              <w:rPr>
                <w:rFonts w:ascii="宋体"/>
                <w:sz w:val="18"/>
                <w:szCs w:val="18"/>
              </w:rPr>
            </w:pPr>
            <w:r>
              <w:rPr>
                <w:rFonts w:ascii="宋体"/>
                <w:sz w:val="18"/>
                <w:szCs w:val="18"/>
              </w:rPr>
              <w:t>根据技术方案持续完善外购部组件要求，关键软硬件相关部组件选型稳定、可复现。</w:t>
            </w:r>
          </w:p>
        </w:tc>
        <w:tc>
          <w:tcPr>
            <w:tcW w:w="591" w:type="pct"/>
            <w:vAlign w:val="center"/>
          </w:tcPr>
          <w:p w14:paraId="605516E3">
            <w:pPr>
              <w:pStyle w:val="49"/>
              <w:ind w:firstLine="0" w:firstLineChars="0"/>
              <w:jc w:val="center"/>
              <w:rPr>
                <w:rFonts w:ascii="宋体"/>
                <w:color w:val="000000"/>
                <w:sz w:val="18"/>
                <w:szCs w:val="18"/>
              </w:rPr>
            </w:pPr>
            <w:r>
              <w:rPr>
                <w:rFonts w:ascii="宋体"/>
                <w:color w:val="000000"/>
                <w:sz w:val="18"/>
                <w:szCs w:val="18"/>
              </w:rPr>
              <w:t>0分～5分</w:t>
            </w:r>
          </w:p>
        </w:tc>
      </w:tr>
      <w:tr w14:paraId="1AE2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509D914C">
            <w:pPr>
              <w:pStyle w:val="49"/>
              <w:ind w:firstLine="0" w:firstLineChars="0"/>
              <w:jc w:val="center"/>
              <w:rPr>
                <w:rFonts w:ascii="宋体"/>
                <w:color w:val="000000"/>
                <w:sz w:val="18"/>
                <w:szCs w:val="18"/>
              </w:rPr>
            </w:pPr>
          </w:p>
        </w:tc>
        <w:tc>
          <w:tcPr>
            <w:tcW w:w="3590" w:type="pct"/>
            <w:vAlign w:val="center"/>
          </w:tcPr>
          <w:p w14:paraId="47DBEFD8">
            <w:pPr>
              <w:pStyle w:val="49"/>
              <w:ind w:firstLine="0" w:firstLineChars="0"/>
              <w:rPr>
                <w:rFonts w:ascii="宋体"/>
                <w:sz w:val="18"/>
                <w:szCs w:val="18"/>
              </w:rPr>
            </w:pPr>
            <w:r>
              <w:rPr>
                <w:rFonts w:ascii="宋体"/>
                <w:sz w:val="18"/>
                <w:szCs w:val="18"/>
              </w:rPr>
              <w:t>技术评价或考核情况：</w:t>
            </w:r>
          </w:p>
          <w:p w14:paraId="5B8D0623">
            <w:pPr>
              <w:pStyle w:val="49"/>
              <w:ind w:firstLine="0" w:firstLineChars="0"/>
              <w:rPr>
                <w:rFonts w:ascii="宋体"/>
                <w:sz w:val="18"/>
                <w:szCs w:val="18"/>
              </w:rPr>
            </w:pPr>
            <w:r>
              <w:rPr>
                <w:rFonts w:ascii="宋体"/>
                <w:sz w:val="18"/>
                <w:szCs w:val="18"/>
              </w:rPr>
              <w:t>邀请内外部专家开展了相关的技术评价，覆盖了质量控制指标及验证整机工程化一致性和稳定性验证，完成了资料更新和验证。</w:t>
            </w:r>
          </w:p>
        </w:tc>
        <w:tc>
          <w:tcPr>
            <w:tcW w:w="591" w:type="pct"/>
            <w:vAlign w:val="center"/>
          </w:tcPr>
          <w:p w14:paraId="4C31504B">
            <w:pPr>
              <w:pStyle w:val="49"/>
              <w:ind w:firstLine="0" w:firstLineChars="0"/>
              <w:jc w:val="center"/>
              <w:rPr>
                <w:rFonts w:ascii="宋体"/>
                <w:color w:val="000000"/>
                <w:sz w:val="18"/>
                <w:szCs w:val="18"/>
              </w:rPr>
            </w:pPr>
            <w:r>
              <w:rPr>
                <w:rFonts w:ascii="宋体"/>
                <w:color w:val="000000"/>
                <w:sz w:val="18"/>
                <w:szCs w:val="18"/>
              </w:rPr>
              <w:t>0分～5分</w:t>
            </w:r>
          </w:p>
        </w:tc>
      </w:tr>
      <w:tr w14:paraId="52D2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734F8E26">
            <w:pPr>
              <w:pStyle w:val="49"/>
              <w:ind w:firstLine="0" w:firstLineChars="0"/>
              <w:jc w:val="center"/>
              <w:rPr>
                <w:rFonts w:ascii="宋体"/>
                <w:color w:val="000000"/>
                <w:sz w:val="18"/>
                <w:szCs w:val="18"/>
              </w:rPr>
            </w:pPr>
          </w:p>
        </w:tc>
        <w:tc>
          <w:tcPr>
            <w:tcW w:w="3590" w:type="pct"/>
            <w:vAlign w:val="center"/>
          </w:tcPr>
          <w:p w14:paraId="4E0D46BC">
            <w:pPr>
              <w:pStyle w:val="49"/>
              <w:ind w:firstLine="0" w:firstLineChars="0"/>
              <w:rPr>
                <w:rFonts w:ascii="宋体"/>
                <w:sz w:val="18"/>
                <w:szCs w:val="18"/>
              </w:rPr>
            </w:pPr>
            <w:r>
              <w:rPr>
                <w:rFonts w:ascii="宋体"/>
                <w:sz w:val="18"/>
                <w:szCs w:val="18"/>
              </w:rPr>
              <w:t>资料完整齐套情况：</w:t>
            </w:r>
          </w:p>
          <w:p w14:paraId="6E5F68BF">
            <w:pPr>
              <w:pStyle w:val="49"/>
              <w:ind w:firstLine="0" w:firstLineChars="0"/>
              <w:rPr>
                <w:rFonts w:ascii="宋体"/>
                <w:sz w:val="18"/>
                <w:szCs w:val="18"/>
              </w:rPr>
            </w:pPr>
            <w:r>
              <w:rPr>
                <w:rFonts w:ascii="宋体"/>
                <w:sz w:val="18"/>
                <w:szCs w:val="18"/>
              </w:rPr>
              <w:t>宜形成《装配工艺流程》等文件，更新工程样机阶段的配置管理和技术状态控制要求，生产工艺管理文档完整、齐套。</w:t>
            </w:r>
          </w:p>
        </w:tc>
        <w:tc>
          <w:tcPr>
            <w:tcW w:w="591" w:type="pct"/>
            <w:vAlign w:val="center"/>
          </w:tcPr>
          <w:p w14:paraId="5D42480B">
            <w:pPr>
              <w:pStyle w:val="49"/>
              <w:ind w:firstLine="0" w:firstLineChars="0"/>
              <w:jc w:val="center"/>
              <w:rPr>
                <w:rFonts w:ascii="宋体"/>
                <w:color w:val="000000"/>
                <w:sz w:val="18"/>
                <w:szCs w:val="18"/>
              </w:rPr>
            </w:pPr>
            <w:r>
              <w:rPr>
                <w:rFonts w:ascii="宋体"/>
                <w:color w:val="000000"/>
                <w:sz w:val="18"/>
                <w:szCs w:val="18"/>
              </w:rPr>
              <w:t>0分～5分</w:t>
            </w:r>
          </w:p>
        </w:tc>
      </w:tr>
    </w:tbl>
    <w:p w14:paraId="6EE927F7">
      <w:pPr>
        <w:pStyle w:val="48"/>
        <w:spacing w:before="156" w:after="156"/>
        <w:rPr>
          <w:rFonts w:ascii="Times New Roman"/>
        </w:rPr>
      </w:pPr>
      <w:bookmarkStart w:id="302" w:name="_Toc223445843"/>
      <w:bookmarkEnd w:id="302"/>
      <w:bookmarkStart w:id="303" w:name="_Toc223445748"/>
      <w:bookmarkEnd w:id="303"/>
      <w:bookmarkStart w:id="304" w:name="_Toc223445795"/>
      <w:bookmarkEnd w:id="304"/>
      <w:bookmarkStart w:id="305" w:name="_Toc223445676"/>
      <w:bookmarkEnd w:id="305"/>
      <w:bookmarkStart w:id="306" w:name="_Toc19205"/>
      <w:bookmarkStart w:id="307" w:name="_Toc223445844"/>
      <w:r>
        <w:rPr>
          <w:rFonts w:ascii="Times New Roman"/>
          <w:color w:val="000000"/>
        </w:rPr>
        <w:t>等级7</w:t>
      </w:r>
      <w:bookmarkEnd w:id="306"/>
      <w:r>
        <w:rPr>
          <w:rFonts w:ascii="Times New Roman"/>
          <w:color w:val="000000"/>
        </w:rPr>
        <w:t xml:space="preserve"> 应用验证与小批量准备阶段</w:t>
      </w:r>
      <w:bookmarkEnd w:id="307"/>
    </w:p>
    <w:p w14:paraId="01AF141D">
      <w:pPr>
        <w:pStyle w:val="49"/>
        <w:spacing w:line="276" w:lineRule="auto"/>
        <w:ind w:firstLine="420" w:firstLineChars="0"/>
        <w:rPr>
          <w:szCs w:val="22"/>
        </w:rPr>
      </w:pPr>
      <w:r>
        <w:rPr>
          <w:szCs w:val="22"/>
        </w:rPr>
        <w:t>典型应用场景实测，验证量产可行性。等级7应符合表9要求。</w:t>
      </w:r>
    </w:p>
    <w:p w14:paraId="34A346DF">
      <w:pPr>
        <w:pStyle w:val="49"/>
        <w:spacing w:line="360" w:lineRule="auto"/>
        <w:ind w:firstLine="0" w:firstLineChars="0"/>
        <w:jc w:val="center"/>
        <w:rPr>
          <w:rFonts w:eastAsia="黑体"/>
        </w:rPr>
      </w:pPr>
      <w:r>
        <w:rPr>
          <w:rFonts w:eastAsia="黑体"/>
        </w:rPr>
        <w:t>表9 技术成熟度等级7级取值规则</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6667"/>
        <w:gridCol w:w="1098"/>
      </w:tblGrid>
      <w:tr w14:paraId="7B6D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19" w:type="pct"/>
            <w:vMerge w:val="restart"/>
            <w:vAlign w:val="center"/>
          </w:tcPr>
          <w:p w14:paraId="76E2A48A">
            <w:pPr>
              <w:pStyle w:val="49"/>
              <w:ind w:firstLine="0" w:firstLineChars="0"/>
              <w:jc w:val="center"/>
              <w:rPr>
                <w:rFonts w:ascii="宋体"/>
                <w:b/>
                <w:bCs/>
                <w:color w:val="000000"/>
                <w:sz w:val="18"/>
                <w:szCs w:val="18"/>
              </w:rPr>
            </w:pPr>
            <w:r>
              <w:rPr>
                <w:rFonts w:ascii="宋体"/>
                <w:b/>
                <w:bCs/>
                <w:color w:val="000000"/>
                <w:sz w:val="18"/>
                <w:szCs w:val="18"/>
              </w:rPr>
              <w:t>一级评价指标</w:t>
            </w:r>
          </w:p>
        </w:tc>
        <w:tc>
          <w:tcPr>
            <w:tcW w:w="4181" w:type="pct"/>
            <w:gridSpan w:val="2"/>
            <w:vAlign w:val="center"/>
          </w:tcPr>
          <w:p w14:paraId="6FCF3692">
            <w:pPr>
              <w:pStyle w:val="49"/>
              <w:ind w:firstLine="0" w:firstLineChars="0"/>
              <w:jc w:val="center"/>
              <w:rPr>
                <w:rFonts w:ascii="宋体"/>
                <w:b/>
                <w:bCs/>
                <w:color w:val="000000"/>
                <w:sz w:val="18"/>
                <w:szCs w:val="18"/>
              </w:rPr>
            </w:pPr>
            <w:r>
              <w:rPr>
                <w:rFonts w:ascii="宋体"/>
                <w:b/>
                <w:bCs/>
                <w:color w:val="000000"/>
                <w:sz w:val="18"/>
                <w:szCs w:val="18"/>
              </w:rPr>
              <w:t>取值规则</w:t>
            </w:r>
          </w:p>
        </w:tc>
      </w:tr>
      <w:tr w14:paraId="1984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19" w:type="pct"/>
            <w:vMerge w:val="continue"/>
            <w:vAlign w:val="center"/>
          </w:tcPr>
          <w:p w14:paraId="2E89EF61">
            <w:pPr>
              <w:pStyle w:val="49"/>
              <w:ind w:firstLine="0" w:firstLineChars="0"/>
              <w:jc w:val="center"/>
              <w:rPr>
                <w:rFonts w:ascii="宋体"/>
                <w:b/>
                <w:bCs/>
                <w:color w:val="000000"/>
                <w:sz w:val="18"/>
                <w:szCs w:val="18"/>
              </w:rPr>
            </w:pPr>
          </w:p>
        </w:tc>
        <w:tc>
          <w:tcPr>
            <w:tcW w:w="3590" w:type="pct"/>
            <w:vAlign w:val="center"/>
          </w:tcPr>
          <w:p w14:paraId="7CB13B2B">
            <w:pPr>
              <w:pStyle w:val="49"/>
              <w:ind w:firstLine="0" w:firstLineChars="0"/>
              <w:jc w:val="center"/>
              <w:rPr>
                <w:rFonts w:ascii="宋体"/>
                <w:b/>
                <w:bCs/>
                <w:color w:val="000000"/>
                <w:sz w:val="18"/>
                <w:szCs w:val="18"/>
              </w:rPr>
            </w:pPr>
            <w:r>
              <w:rPr>
                <w:rFonts w:ascii="宋体"/>
                <w:b/>
                <w:bCs/>
                <w:color w:val="000000"/>
                <w:sz w:val="18"/>
                <w:szCs w:val="18"/>
              </w:rPr>
              <w:t>赋值依据</w:t>
            </w:r>
          </w:p>
        </w:tc>
        <w:tc>
          <w:tcPr>
            <w:tcW w:w="591" w:type="pct"/>
            <w:vAlign w:val="center"/>
          </w:tcPr>
          <w:p w14:paraId="3637E625">
            <w:pPr>
              <w:pStyle w:val="49"/>
              <w:ind w:firstLine="0" w:firstLineChars="0"/>
              <w:jc w:val="center"/>
              <w:rPr>
                <w:rFonts w:ascii="宋体"/>
                <w:b/>
                <w:bCs/>
                <w:color w:val="000000"/>
                <w:sz w:val="18"/>
                <w:szCs w:val="18"/>
              </w:rPr>
            </w:pPr>
            <w:r>
              <w:rPr>
                <w:rFonts w:ascii="宋体"/>
                <w:b/>
                <w:bCs/>
                <w:color w:val="000000"/>
                <w:sz w:val="18"/>
                <w:szCs w:val="18"/>
              </w:rPr>
              <w:t>赋值区间</w:t>
            </w:r>
          </w:p>
        </w:tc>
      </w:tr>
      <w:tr w14:paraId="1C3A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Align w:val="center"/>
          </w:tcPr>
          <w:p w14:paraId="1AA9F786">
            <w:pPr>
              <w:pStyle w:val="49"/>
              <w:ind w:firstLine="0" w:firstLineChars="0"/>
              <w:jc w:val="center"/>
              <w:rPr>
                <w:rFonts w:ascii="宋体"/>
                <w:color w:val="000000"/>
                <w:sz w:val="18"/>
                <w:szCs w:val="18"/>
              </w:rPr>
            </w:pPr>
            <w:r>
              <w:rPr>
                <w:rFonts w:ascii="宋体"/>
                <w:color w:val="000000"/>
                <w:sz w:val="18"/>
                <w:szCs w:val="18"/>
              </w:rPr>
              <w:t>准入要求</w:t>
            </w:r>
          </w:p>
        </w:tc>
        <w:tc>
          <w:tcPr>
            <w:tcW w:w="3590" w:type="pct"/>
            <w:vAlign w:val="center"/>
          </w:tcPr>
          <w:p w14:paraId="058989E7">
            <w:pPr>
              <w:pStyle w:val="49"/>
              <w:ind w:firstLine="0" w:firstLineChars="0"/>
              <w:rPr>
                <w:rFonts w:ascii="宋体"/>
                <w:color w:val="000000"/>
                <w:sz w:val="18"/>
                <w:szCs w:val="18"/>
              </w:rPr>
            </w:pPr>
            <w:r>
              <w:rPr>
                <w:rFonts w:ascii="宋体"/>
                <w:sz w:val="18"/>
                <w:szCs w:val="18"/>
              </w:rPr>
              <w:t>满足技术成熟度等级6的定级条件。</w:t>
            </w:r>
          </w:p>
        </w:tc>
        <w:tc>
          <w:tcPr>
            <w:tcW w:w="591" w:type="pct"/>
          </w:tcPr>
          <w:p w14:paraId="087C1B91">
            <w:pPr>
              <w:pStyle w:val="49"/>
              <w:ind w:firstLine="0" w:firstLineChars="0"/>
              <w:jc w:val="center"/>
              <w:rPr>
                <w:rFonts w:ascii="宋体"/>
                <w:color w:val="000000"/>
                <w:sz w:val="18"/>
                <w:szCs w:val="18"/>
              </w:rPr>
            </w:pPr>
            <w:r>
              <w:rPr>
                <w:rFonts w:ascii="宋体"/>
                <w:color w:val="000000"/>
                <w:sz w:val="18"/>
                <w:szCs w:val="18"/>
              </w:rPr>
              <w:t>——</w:t>
            </w:r>
          </w:p>
        </w:tc>
      </w:tr>
      <w:tr w14:paraId="20A6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restart"/>
            <w:vAlign w:val="center"/>
          </w:tcPr>
          <w:p w14:paraId="03203DA2">
            <w:pPr>
              <w:pStyle w:val="49"/>
              <w:ind w:firstLine="0" w:firstLineChars="0"/>
              <w:jc w:val="center"/>
              <w:rPr>
                <w:rFonts w:ascii="宋体"/>
                <w:szCs w:val="22"/>
              </w:rPr>
            </w:pPr>
            <w:r>
              <w:rPr>
                <w:rFonts w:ascii="宋体"/>
                <w:color w:val="000000"/>
                <w:sz w:val="18"/>
                <w:szCs w:val="18"/>
              </w:rPr>
              <w:t>设计评价</w:t>
            </w:r>
          </w:p>
        </w:tc>
        <w:tc>
          <w:tcPr>
            <w:tcW w:w="3590" w:type="pct"/>
            <w:vAlign w:val="center"/>
          </w:tcPr>
          <w:p w14:paraId="06E93191">
            <w:pPr>
              <w:pStyle w:val="49"/>
              <w:ind w:left="220" w:hanging="219" w:hangingChars="122"/>
              <w:rPr>
                <w:rFonts w:ascii="宋体"/>
                <w:sz w:val="18"/>
                <w:szCs w:val="18"/>
              </w:rPr>
            </w:pPr>
            <w:r>
              <w:rPr>
                <w:rFonts w:ascii="宋体"/>
                <w:sz w:val="18"/>
                <w:szCs w:val="18"/>
              </w:rPr>
              <w:t>仪器设计的符合性情况：</w:t>
            </w:r>
          </w:p>
          <w:p w14:paraId="3B1F469E">
            <w:pPr>
              <w:pStyle w:val="49"/>
              <w:ind w:firstLine="0" w:firstLineChars="0"/>
              <w:rPr>
                <w:rFonts w:ascii="宋体"/>
                <w:szCs w:val="22"/>
              </w:rPr>
            </w:pPr>
            <w:r>
              <w:rPr>
                <w:rFonts w:ascii="宋体"/>
                <w:sz w:val="18"/>
                <w:szCs w:val="18"/>
              </w:rPr>
              <w:t>更新完善产品设计文档、产品规范、检验检测方案等设计文件，明确应用验证阶段的系统功能配置、接口定义和技术状态，设计状态与工程样机和应用验证实物保持一致。</w:t>
            </w:r>
          </w:p>
        </w:tc>
        <w:tc>
          <w:tcPr>
            <w:tcW w:w="591" w:type="pct"/>
            <w:vAlign w:val="center"/>
          </w:tcPr>
          <w:p w14:paraId="39E4FC0C">
            <w:pPr>
              <w:pStyle w:val="49"/>
              <w:ind w:firstLine="0" w:firstLineChars="0"/>
              <w:jc w:val="center"/>
              <w:rPr>
                <w:rFonts w:ascii="宋体"/>
                <w:color w:val="000000"/>
                <w:sz w:val="18"/>
                <w:szCs w:val="18"/>
              </w:rPr>
            </w:pPr>
            <w:r>
              <w:rPr>
                <w:rFonts w:ascii="宋体"/>
                <w:color w:val="000000"/>
                <w:sz w:val="18"/>
                <w:szCs w:val="18"/>
              </w:rPr>
              <w:t>0分～15分</w:t>
            </w:r>
          </w:p>
        </w:tc>
      </w:tr>
      <w:tr w14:paraId="6BEE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2267E5A2">
            <w:pPr>
              <w:pStyle w:val="49"/>
              <w:ind w:firstLine="0" w:firstLineChars="0"/>
              <w:jc w:val="center"/>
              <w:rPr>
                <w:rFonts w:ascii="宋体"/>
                <w:color w:val="000000"/>
                <w:sz w:val="18"/>
                <w:szCs w:val="18"/>
              </w:rPr>
            </w:pPr>
          </w:p>
        </w:tc>
        <w:tc>
          <w:tcPr>
            <w:tcW w:w="3590" w:type="pct"/>
            <w:vAlign w:val="center"/>
          </w:tcPr>
          <w:p w14:paraId="06E13E83">
            <w:pPr>
              <w:pStyle w:val="49"/>
              <w:ind w:left="220" w:hanging="219" w:hangingChars="122"/>
              <w:rPr>
                <w:rFonts w:ascii="宋体"/>
                <w:sz w:val="18"/>
                <w:szCs w:val="18"/>
              </w:rPr>
            </w:pPr>
            <w:r>
              <w:rPr>
                <w:rFonts w:ascii="宋体"/>
                <w:sz w:val="18"/>
                <w:szCs w:val="18"/>
              </w:rPr>
              <w:t>技术指标达成度符合性情况：</w:t>
            </w:r>
          </w:p>
          <w:p w14:paraId="0A27E615">
            <w:pPr>
              <w:pStyle w:val="49"/>
              <w:ind w:firstLine="0" w:firstLineChars="0"/>
              <w:rPr>
                <w:rFonts w:ascii="宋体"/>
                <w:sz w:val="18"/>
                <w:szCs w:val="18"/>
              </w:rPr>
            </w:pPr>
            <w:r>
              <w:rPr>
                <w:rFonts w:ascii="宋体"/>
                <w:sz w:val="18"/>
                <w:szCs w:val="18"/>
              </w:rPr>
              <w:t>1）对产品关键特性参数，按照典型应用场景多次实测数据分析，积累了测试数据，或与开展比对分析，测试结果符合产品设计指标要求，软件功能、性能及运行稳定性满足应用需求；</w:t>
            </w:r>
          </w:p>
          <w:p w14:paraId="37B279D6">
            <w:pPr>
              <w:pStyle w:val="49"/>
              <w:ind w:firstLine="0" w:firstLineChars="0"/>
              <w:rPr>
                <w:rFonts w:ascii="宋体"/>
                <w:sz w:val="18"/>
                <w:szCs w:val="18"/>
              </w:rPr>
            </w:pPr>
            <w:r>
              <w:rPr>
                <w:rFonts w:ascii="宋体"/>
                <w:sz w:val="18"/>
                <w:szCs w:val="18"/>
              </w:rPr>
              <w:t>2）固化了产品关键技术指标体系，更新了产品规范，软件功能配置和技术状态保持一致并受控。</w:t>
            </w:r>
          </w:p>
        </w:tc>
        <w:tc>
          <w:tcPr>
            <w:tcW w:w="591" w:type="pct"/>
            <w:vAlign w:val="center"/>
          </w:tcPr>
          <w:p w14:paraId="54F8E826">
            <w:pPr>
              <w:pStyle w:val="49"/>
              <w:ind w:firstLine="0" w:firstLineChars="0"/>
              <w:jc w:val="center"/>
              <w:rPr>
                <w:rFonts w:ascii="宋体"/>
                <w:color w:val="000000"/>
                <w:sz w:val="18"/>
                <w:szCs w:val="18"/>
              </w:rPr>
            </w:pPr>
            <w:r>
              <w:rPr>
                <w:rFonts w:ascii="宋体"/>
                <w:color w:val="000000"/>
                <w:sz w:val="18"/>
                <w:szCs w:val="18"/>
              </w:rPr>
              <w:t>0分～15分</w:t>
            </w:r>
          </w:p>
        </w:tc>
      </w:tr>
      <w:tr w14:paraId="2DCB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44FDA9D2">
            <w:pPr>
              <w:pStyle w:val="49"/>
              <w:ind w:firstLine="0" w:firstLineChars="0"/>
              <w:jc w:val="center"/>
              <w:rPr>
                <w:rFonts w:ascii="宋体"/>
                <w:color w:val="000000"/>
                <w:sz w:val="18"/>
                <w:szCs w:val="18"/>
              </w:rPr>
            </w:pPr>
          </w:p>
        </w:tc>
        <w:tc>
          <w:tcPr>
            <w:tcW w:w="3590" w:type="pct"/>
            <w:vAlign w:val="center"/>
          </w:tcPr>
          <w:p w14:paraId="5268AB24">
            <w:pPr>
              <w:pStyle w:val="49"/>
              <w:ind w:left="220" w:hanging="219" w:hangingChars="122"/>
              <w:rPr>
                <w:rFonts w:ascii="宋体"/>
                <w:sz w:val="18"/>
                <w:szCs w:val="18"/>
              </w:rPr>
            </w:pPr>
            <w:r>
              <w:rPr>
                <w:rFonts w:ascii="宋体"/>
                <w:sz w:val="18"/>
                <w:szCs w:val="18"/>
              </w:rPr>
              <w:t>外观、重量、材质的符合性情况：</w:t>
            </w:r>
          </w:p>
          <w:p w14:paraId="147A535B">
            <w:pPr>
              <w:pStyle w:val="129"/>
              <w:numPr>
                <w:ilvl w:val="0"/>
                <w:numId w:val="0"/>
              </w:numPr>
              <w:tabs>
                <w:tab w:val="left" w:pos="840"/>
                <w:tab w:val="clear" w:pos="1560"/>
              </w:tabs>
              <w:spacing w:line="276" w:lineRule="auto"/>
              <w:rPr>
                <w:rFonts w:ascii="Times New Roman"/>
                <w:sz w:val="18"/>
                <w:szCs w:val="18"/>
              </w:rPr>
            </w:pPr>
            <w:r>
              <w:rPr>
                <w:rFonts w:ascii="Times New Roman"/>
                <w:sz w:val="18"/>
                <w:szCs w:val="18"/>
              </w:rPr>
              <w:t>在工程样机及配套附件基础上，根据各指标验证结果和测试结果适度完善工艺，软件能够在接近最终产品形态下稳定运行。</w:t>
            </w:r>
          </w:p>
        </w:tc>
        <w:tc>
          <w:tcPr>
            <w:tcW w:w="591" w:type="pct"/>
            <w:vAlign w:val="center"/>
          </w:tcPr>
          <w:p w14:paraId="33DC8447">
            <w:pPr>
              <w:pStyle w:val="49"/>
              <w:ind w:firstLine="0" w:firstLineChars="0"/>
              <w:jc w:val="center"/>
              <w:rPr>
                <w:rFonts w:ascii="宋体"/>
                <w:color w:val="000000"/>
                <w:sz w:val="18"/>
                <w:szCs w:val="18"/>
              </w:rPr>
            </w:pPr>
            <w:r>
              <w:rPr>
                <w:rFonts w:ascii="宋体"/>
                <w:color w:val="000000"/>
                <w:sz w:val="18"/>
                <w:szCs w:val="18"/>
              </w:rPr>
              <w:t>0分～10分</w:t>
            </w:r>
          </w:p>
        </w:tc>
      </w:tr>
      <w:tr w14:paraId="685F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71997C99">
            <w:pPr>
              <w:pStyle w:val="49"/>
              <w:ind w:firstLine="0" w:firstLineChars="0"/>
              <w:jc w:val="center"/>
              <w:rPr>
                <w:rFonts w:ascii="宋体"/>
                <w:color w:val="000000"/>
                <w:sz w:val="18"/>
                <w:szCs w:val="18"/>
              </w:rPr>
            </w:pPr>
          </w:p>
        </w:tc>
        <w:tc>
          <w:tcPr>
            <w:tcW w:w="3590" w:type="pct"/>
            <w:vAlign w:val="center"/>
          </w:tcPr>
          <w:p w14:paraId="284DE987">
            <w:pPr>
              <w:pStyle w:val="49"/>
              <w:ind w:left="220" w:hanging="219" w:hangingChars="122"/>
              <w:rPr>
                <w:rFonts w:ascii="宋体"/>
                <w:sz w:val="18"/>
                <w:szCs w:val="18"/>
              </w:rPr>
            </w:pPr>
            <w:r>
              <w:rPr>
                <w:rFonts w:ascii="宋体"/>
                <w:sz w:val="18"/>
                <w:szCs w:val="18"/>
              </w:rPr>
              <w:t>技术评价或考核情况：</w:t>
            </w:r>
          </w:p>
          <w:p w14:paraId="5004A1E7">
            <w:pPr>
              <w:pStyle w:val="49"/>
              <w:ind w:firstLine="0" w:firstLineChars="0"/>
              <w:rPr>
                <w:rFonts w:ascii="宋体"/>
                <w:sz w:val="18"/>
                <w:szCs w:val="18"/>
              </w:rPr>
            </w:pPr>
            <w:r>
              <w:rPr>
                <w:rFonts w:ascii="宋体"/>
                <w:sz w:val="18"/>
                <w:szCs w:val="18"/>
              </w:rPr>
              <w:t>邀请内外部专家开展了的技术评价，覆盖了关键技术指标及软件在典型应用场景下的功能完整性和稳定性验证，完成了技术更新和验证。</w:t>
            </w:r>
          </w:p>
        </w:tc>
        <w:tc>
          <w:tcPr>
            <w:tcW w:w="591" w:type="pct"/>
            <w:vAlign w:val="center"/>
          </w:tcPr>
          <w:p w14:paraId="5CC40E28">
            <w:pPr>
              <w:pStyle w:val="49"/>
              <w:ind w:firstLine="0" w:firstLineChars="0"/>
              <w:jc w:val="center"/>
              <w:rPr>
                <w:rFonts w:ascii="宋体"/>
                <w:color w:val="000000"/>
                <w:sz w:val="18"/>
                <w:szCs w:val="18"/>
              </w:rPr>
            </w:pPr>
            <w:r>
              <w:rPr>
                <w:rFonts w:ascii="宋体"/>
                <w:color w:val="000000"/>
                <w:sz w:val="18"/>
                <w:szCs w:val="18"/>
              </w:rPr>
              <w:t>0分～5分</w:t>
            </w:r>
          </w:p>
        </w:tc>
      </w:tr>
      <w:tr w14:paraId="2F1D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455F2C21">
            <w:pPr>
              <w:pStyle w:val="49"/>
              <w:ind w:firstLine="0" w:firstLineChars="0"/>
              <w:jc w:val="center"/>
              <w:rPr>
                <w:rFonts w:ascii="宋体"/>
                <w:color w:val="000000"/>
                <w:sz w:val="18"/>
                <w:szCs w:val="18"/>
              </w:rPr>
            </w:pPr>
          </w:p>
        </w:tc>
        <w:tc>
          <w:tcPr>
            <w:tcW w:w="3590" w:type="pct"/>
            <w:vAlign w:val="center"/>
          </w:tcPr>
          <w:p w14:paraId="6F2CC820">
            <w:pPr>
              <w:pStyle w:val="49"/>
              <w:ind w:left="220" w:hanging="219" w:hangingChars="122"/>
              <w:rPr>
                <w:rFonts w:ascii="宋体"/>
                <w:sz w:val="18"/>
                <w:szCs w:val="18"/>
              </w:rPr>
            </w:pPr>
            <w:r>
              <w:rPr>
                <w:rFonts w:ascii="宋体"/>
                <w:sz w:val="18"/>
                <w:szCs w:val="18"/>
              </w:rPr>
              <w:t>资料完整齐套情况：</w:t>
            </w:r>
          </w:p>
          <w:p w14:paraId="2406612C">
            <w:pPr>
              <w:pStyle w:val="49"/>
              <w:ind w:left="-19" w:leftChars="-9" w:firstLine="19" w:firstLineChars="11"/>
              <w:rPr>
                <w:rFonts w:ascii="宋体"/>
                <w:sz w:val="18"/>
                <w:szCs w:val="18"/>
              </w:rPr>
            </w:pPr>
            <w:r>
              <w:rPr>
                <w:rFonts w:ascii="宋体"/>
                <w:sz w:val="18"/>
                <w:szCs w:val="18"/>
              </w:rPr>
              <w:t>设计文档成套，系统相关技术文档、配置说明与应用验证结果对应清晰，资料文档完整、齐套，作为举证材料供评审。</w:t>
            </w:r>
          </w:p>
        </w:tc>
        <w:tc>
          <w:tcPr>
            <w:tcW w:w="591" w:type="pct"/>
            <w:vAlign w:val="center"/>
          </w:tcPr>
          <w:p w14:paraId="23CA9E0B">
            <w:pPr>
              <w:pStyle w:val="49"/>
              <w:ind w:firstLine="0" w:firstLineChars="0"/>
              <w:jc w:val="center"/>
              <w:rPr>
                <w:rFonts w:ascii="宋体"/>
                <w:color w:val="000000"/>
                <w:sz w:val="18"/>
                <w:szCs w:val="18"/>
              </w:rPr>
            </w:pPr>
            <w:r>
              <w:rPr>
                <w:rFonts w:ascii="宋体"/>
                <w:color w:val="000000"/>
                <w:sz w:val="18"/>
                <w:szCs w:val="18"/>
              </w:rPr>
              <w:t>0分～5分</w:t>
            </w:r>
          </w:p>
        </w:tc>
      </w:tr>
      <w:tr w14:paraId="6552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restart"/>
            <w:vAlign w:val="center"/>
          </w:tcPr>
          <w:p w14:paraId="23D9F009">
            <w:pPr>
              <w:pStyle w:val="49"/>
              <w:ind w:firstLine="0" w:firstLineChars="0"/>
              <w:jc w:val="center"/>
              <w:rPr>
                <w:rFonts w:ascii="宋体"/>
                <w:color w:val="000000"/>
                <w:sz w:val="18"/>
                <w:szCs w:val="18"/>
              </w:rPr>
            </w:pPr>
            <w:r>
              <w:rPr>
                <w:rFonts w:ascii="宋体"/>
                <w:color w:val="000000"/>
                <w:sz w:val="18"/>
                <w:szCs w:val="18"/>
              </w:rPr>
              <w:t>试验评价</w:t>
            </w:r>
          </w:p>
        </w:tc>
        <w:tc>
          <w:tcPr>
            <w:tcW w:w="3590" w:type="pct"/>
            <w:vAlign w:val="center"/>
          </w:tcPr>
          <w:p w14:paraId="7ADA504C">
            <w:pPr>
              <w:pStyle w:val="49"/>
              <w:ind w:left="220" w:hanging="219" w:hangingChars="122"/>
              <w:rPr>
                <w:rFonts w:ascii="宋体"/>
                <w:sz w:val="18"/>
                <w:szCs w:val="18"/>
              </w:rPr>
            </w:pPr>
            <w:r>
              <w:rPr>
                <w:rFonts w:ascii="宋体"/>
                <w:sz w:val="18"/>
                <w:szCs w:val="18"/>
              </w:rPr>
              <w:t>最优环境试验情况</w:t>
            </w:r>
          </w:p>
        </w:tc>
        <w:tc>
          <w:tcPr>
            <w:tcW w:w="591" w:type="pct"/>
            <w:vAlign w:val="center"/>
          </w:tcPr>
          <w:p w14:paraId="24477B4E">
            <w:pPr>
              <w:pStyle w:val="49"/>
              <w:ind w:firstLine="0" w:firstLineChars="0"/>
              <w:jc w:val="center"/>
              <w:rPr>
                <w:rFonts w:ascii="宋体"/>
                <w:color w:val="000000"/>
                <w:sz w:val="18"/>
                <w:szCs w:val="18"/>
              </w:rPr>
            </w:pPr>
            <w:r>
              <w:rPr>
                <w:rFonts w:ascii="宋体"/>
                <w:color w:val="000000"/>
                <w:sz w:val="18"/>
                <w:szCs w:val="18"/>
              </w:rPr>
              <w:t>——</w:t>
            </w:r>
          </w:p>
        </w:tc>
      </w:tr>
      <w:tr w14:paraId="4281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1E234820">
            <w:pPr>
              <w:pStyle w:val="49"/>
              <w:ind w:firstLine="0" w:firstLineChars="0"/>
              <w:jc w:val="center"/>
              <w:rPr>
                <w:rFonts w:ascii="宋体"/>
                <w:color w:val="000000"/>
                <w:sz w:val="18"/>
                <w:szCs w:val="18"/>
              </w:rPr>
            </w:pPr>
          </w:p>
        </w:tc>
        <w:tc>
          <w:tcPr>
            <w:tcW w:w="3590" w:type="pct"/>
            <w:vAlign w:val="center"/>
          </w:tcPr>
          <w:p w14:paraId="4A92BCD4">
            <w:pPr>
              <w:pStyle w:val="49"/>
              <w:ind w:left="220" w:hanging="219" w:hangingChars="122"/>
              <w:rPr>
                <w:rFonts w:ascii="宋体"/>
                <w:sz w:val="18"/>
                <w:szCs w:val="18"/>
              </w:rPr>
            </w:pPr>
            <w:r>
              <w:rPr>
                <w:rFonts w:ascii="宋体"/>
                <w:sz w:val="18"/>
                <w:szCs w:val="18"/>
              </w:rPr>
              <w:t>实验室环境试验情况</w:t>
            </w:r>
          </w:p>
        </w:tc>
        <w:tc>
          <w:tcPr>
            <w:tcW w:w="591" w:type="pct"/>
            <w:vAlign w:val="center"/>
          </w:tcPr>
          <w:p w14:paraId="7A62FC9C">
            <w:pPr>
              <w:pStyle w:val="49"/>
              <w:ind w:firstLine="0" w:firstLineChars="0"/>
              <w:jc w:val="center"/>
              <w:rPr>
                <w:rFonts w:ascii="宋体"/>
                <w:color w:val="000000"/>
                <w:sz w:val="18"/>
                <w:szCs w:val="18"/>
              </w:rPr>
            </w:pPr>
            <w:r>
              <w:rPr>
                <w:rFonts w:ascii="宋体"/>
                <w:color w:val="000000"/>
                <w:sz w:val="18"/>
                <w:szCs w:val="18"/>
              </w:rPr>
              <w:t>——</w:t>
            </w:r>
          </w:p>
        </w:tc>
      </w:tr>
      <w:tr w14:paraId="7EEB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0C77A9FD">
            <w:pPr>
              <w:pStyle w:val="49"/>
              <w:ind w:firstLine="0" w:firstLineChars="0"/>
              <w:jc w:val="center"/>
              <w:rPr>
                <w:rFonts w:ascii="宋体"/>
                <w:color w:val="000000"/>
                <w:sz w:val="18"/>
                <w:szCs w:val="18"/>
              </w:rPr>
            </w:pPr>
          </w:p>
        </w:tc>
        <w:tc>
          <w:tcPr>
            <w:tcW w:w="3590" w:type="pct"/>
            <w:vAlign w:val="center"/>
          </w:tcPr>
          <w:p w14:paraId="65C109CD">
            <w:pPr>
              <w:pStyle w:val="49"/>
              <w:ind w:left="220" w:hanging="219" w:hangingChars="122"/>
              <w:rPr>
                <w:rFonts w:ascii="宋体"/>
                <w:sz w:val="18"/>
                <w:szCs w:val="18"/>
              </w:rPr>
            </w:pPr>
            <w:r>
              <w:rPr>
                <w:rFonts w:ascii="宋体"/>
                <w:sz w:val="18"/>
                <w:szCs w:val="18"/>
              </w:rPr>
              <w:t>工况环境试验情况：</w:t>
            </w:r>
          </w:p>
          <w:p w14:paraId="39A1F4D6">
            <w:pPr>
              <w:pStyle w:val="49"/>
              <w:ind w:firstLine="0" w:firstLineChars="0"/>
              <w:rPr>
                <w:rFonts w:ascii="宋体"/>
                <w:sz w:val="18"/>
                <w:szCs w:val="18"/>
              </w:rPr>
            </w:pPr>
            <w:r>
              <w:rPr>
                <w:rFonts w:ascii="宋体"/>
                <w:sz w:val="18"/>
                <w:szCs w:val="18"/>
              </w:rPr>
              <w:t>参考GB/T 6587-2012、GB/T 11463-1989、GB/T 18268.1-2025等相关国家标准或用户选择适宜的技术要求编制典型工况环境应用场景测试大纲，完成工况环境应用场景的测试，更新了6性相关要求和说明，验证软硬件在典型应用场景下的连续运行能力、稳定性和异常工况处理能力，证明产品质量可靠性和性能指标满足预期指标要求，符合小批量生产条件。</w:t>
            </w:r>
          </w:p>
        </w:tc>
        <w:tc>
          <w:tcPr>
            <w:tcW w:w="591" w:type="pct"/>
            <w:vAlign w:val="center"/>
          </w:tcPr>
          <w:p w14:paraId="153A76C8">
            <w:pPr>
              <w:pStyle w:val="49"/>
              <w:ind w:firstLine="0" w:firstLineChars="0"/>
              <w:jc w:val="center"/>
              <w:rPr>
                <w:rFonts w:ascii="宋体"/>
                <w:color w:val="000000"/>
                <w:sz w:val="18"/>
                <w:szCs w:val="18"/>
              </w:rPr>
            </w:pPr>
            <w:r>
              <w:rPr>
                <w:rFonts w:ascii="宋体"/>
                <w:color w:val="000000"/>
                <w:sz w:val="18"/>
                <w:szCs w:val="18"/>
              </w:rPr>
              <w:t>0分～15分</w:t>
            </w:r>
          </w:p>
        </w:tc>
      </w:tr>
      <w:tr w14:paraId="0A61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30F0600E">
            <w:pPr>
              <w:pStyle w:val="49"/>
              <w:ind w:firstLine="0" w:firstLineChars="0"/>
              <w:jc w:val="center"/>
              <w:rPr>
                <w:rFonts w:ascii="宋体"/>
                <w:color w:val="000000"/>
                <w:sz w:val="18"/>
                <w:szCs w:val="18"/>
              </w:rPr>
            </w:pPr>
          </w:p>
        </w:tc>
        <w:tc>
          <w:tcPr>
            <w:tcW w:w="3590" w:type="pct"/>
            <w:vAlign w:val="center"/>
          </w:tcPr>
          <w:p w14:paraId="10A1BE8C">
            <w:pPr>
              <w:pStyle w:val="49"/>
              <w:ind w:left="220" w:hanging="219" w:hangingChars="122"/>
              <w:rPr>
                <w:rFonts w:ascii="宋体"/>
                <w:sz w:val="18"/>
                <w:szCs w:val="18"/>
              </w:rPr>
            </w:pPr>
            <w:r>
              <w:rPr>
                <w:rFonts w:ascii="宋体"/>
                <w:sz w:val="18"/>
                <w:szCs w:val="18"/>
              </w:rPr>
              <w:t>技术评价或考核情况：</w:t>
            </w:r>
          </w:p>
          <w:p w14:paraId="2817C2F3">
            <w:pPr>
              <w:pStyle w:val="49"/>
              <w:ind w:firstLine="0" w:firstLineChars="0"/>
              <w:rPr>
                <w:rFonts w:ascii="宋体"/>
                <w:sz w:val="18"/>
                <w:szCs w:val="18"/>
              </w:rPr>
            </w:pPr>
            <w:r>
              <w:rPr>
                <w:rFonts w:ascii="宋体"/>
                <w:sz w:val="18"/>
                <w:szCs w:val="18"/>
              </w:rPr>
              <w:t>邀请内部或外部专家开展了相关的试验考核，对系统应用适应性和工程稳定性进行综合评价，覆盖了试验大纲全部要求，完成了试验内容更新和验证。</w:t>
            </w:r>
          </w:p>
        </w:tc>
        <w:tc>
          <w:tcPr>
            <w:tcW w:w="591" w:type="pct"/>
            <w:vAlign w:val="center"/>
          </w:tcPr>
          <w:p w14:paraId="329E9FB2">
            <w:pPr>
              <w:pStyle w:val="49"/>
              <w:ind w:firstLine="0" w:firstLineChars="0"/>
              <w:jc w:val="center"/>
              <w:rPr>
                <w:rFonts w:ascii="宋体"/>
                <w:color w:val="000000"/>
                <w:sz w:val="18"/>
                <w:szCs w:val="18"/>
              </w:rPr>
            </w:pPr>
            <w:r>
              <w:rPr>
                <w:rFonts w:ascii="宋体"/>
                <w:color w:val="000000"/>
                <w:sz w:val="18"/>
                <w:szCs w:val="18"/>
              </w:rPr>
              <w:t>0分～5分</w:t>
            </w:r>
          </w:p>
        </w:tc>
      </w:tr>
      <w:tr w14:paraId="1279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518A08D2">
            <w:pPr>
              <w:pStyle w:val="49"/>
              <w:ind w:firstLine="0" w:firstLineChars="0"/>
              <w:jc w:val="center"/>
              <w:rPr>
                <w:rFonts w:ascii="宋体"/>
                <w:color w:val="000000"/>
                <w:sz w:val="18"/>
                <w:szCs w:val="18"/>
              </w:rPr>
            </w:pPr>
          </w:p>
        </w:tc>
        <w:tc>
          <w:tcPr>
            <w:tcW w:w="3590" w:type="pct"/>
            <w:vAlign w:val="center"/>
          </w:tcPr>
          <w:p w14:paraId="37812FDD">
            <w:pPr>
              <w:pStyle w:val="49"/>
              <w:ind w:firstLine="0" w:firstLineChars="0"/>
              <w:rPr>
                <w:rFonts w:ascii="宋体"/>
                <w:sz w:val="18"/>
                <w:szCs w:val="18"/>
              </w:rPr>
            </w:pPr>
            <w:r>
              <w:rPr>
                <w:rFonts w:ascii="宋体"/>
                <w:sz w:val="18"/>
                <w:szCs w:val="18"/>
              </w:rPr>
              <w:t>资料完整齐套情况：</w:t>
            </w:r>
          </w:p>
          <w:p w14:paraId="72160760">
            <w:pPr>
              <w:pStyle w:val="49"/>
              <w:ind w:firstLine="0" w:firstLineChars="0"/>
              <w:rPr>
                <w:rFonts w:ascii="宋体"/>
                <w:sz w:val="18"/>
                <w:szCs w:val="18"/>
              </w:rPr>
            </w:pPr>
            <w:r>
              <w:rPr>
                <w:rFonts w:ascii="宋体"/>
                <w:sz w:val="18"/>
                <w:szCs w:val="18"/>
              </w:rPr>
              <w:t>试验大纲、原始记录、报告、结果评价等文档完整、齐套，系统配置与试验结果对应关系清晰。</w:t>
            </w:r>
          </w:p>
        </w:tc>
        <w:tc>
          <w:tcPr>
            <w:tcW w:w="591" w:type="pct"/>
            <w:vAlign w:val="center"/>
          </w:tcPr>
          <w:p w14:paraId="5225E2C3">
            <w:pPr>
              <w:pStyle w:val="49"/>
              <w:ind w:firstLine="0" w:firstLineChars="0"/>
              <w:jc w:val="center"/>
              <w:rPr>
                <w:rFonts w:ascii="宋体"/>
                <w:color w:val="000000"/>
                <w:sz w:val="18"/>
                <w:szCs w:val="18"/>
              </w:rPr>
            </w:pPr>
            <w:r>
              <w:rPr>
                <w:rFonts w:ascii="宋体"/>
                <w:color w:val="000000"/>
                <w:sz w:val="18"/>
                <w:szCs w:val="18"/>
              </w:rPr>
              <w:t>0分～5分</w:t>
            </w:r>
          </w:p>
        </w:tc>
      </w:tr>
      <w:tr w14:paraId="0A1E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restart"/>
            <w:vAlign w:val="center"/>
          </w:tcPr>
          <w:p w14:paraId="4FC4C916">
            <w:pPr>
              <w:pStyle w:val="49"/>
              <w:ind w:firstLine="0" w:firstLineChars="0"/>
              <w:jc w:val="center"/>
              <w:rPr>
                <w:rFonts w:ascii="宋体"/>
                <w:color w:val="000000"/>
                <w:sz w:val="18"/>
                <w:szCs w:val="18"/>
              </w:rPr>
            </w:pPr>
            <w:r>
              <w:rPr>
                <w:rFonts w:ascii="宋体"/>
                <w:color w:val="000000"/>
                <w:sz w:val="18"/>
                <w:szCs w:val="18"/>
              </w:rPr>
              <w:t>制造评价</w:t>
            </w:r>
          </w:p>
        </w:tc>
        <w:tc>
          <w:tcPr>
            <w:tcW w:w="3590" w:type="pct"/>
            <w:vAlign w:val="center"/>
          </w:tcPr>
          <w:p w14:paraId="4B63335F">
            <w:pPr>
              <w:pStyle w:val="49"/>
              <w:ind w:firstLine="0" w:firstLineChars="0"/>
              <w:rPr>
                <w:rFonts w:ascii="宋体"/>
                <w:sz w:val="18"/>
                <w:szCs w:val="18"/>
              </w:rPr>
            </w:pPr>
            <w:r>
              <w:rPr>
                <w:rFonts w:ascii="宋体"/>
                <w:sz w:val="18"/>
                <w:szCs w:val="18"/>
              </w:rPr>
              <w:t>制造过程中的工艺参数达成与质量一致性情况：</w:t>
            </w:r>
          </w:p>
          <w:p w14:paraId="37B6B04F">
            <w:pPr>
              <w:pStyle w:val="49"/>
              <w:ind w:firstLine="0" w:firstLineChars="0"/>
              <w:rPr>
                <w:rFonts w:ascii="宋体"/>
                <w:sz w:val="18"/>
                <w:szCs w:val="18"/>
              </w:rPr>
            </w:pPr>
            <w:r>
              <w:rPr>
                <w:rFonts w:ascii="宋体"/>
                <w:sz w:val="18"/>
                <w:szCs w:val="18"/>
              </w:rPr>
              <w:t>持续完善工艺文件，并监控落实情况，确保系统集成、装配、调试过程中的一致性。</w:t>
            </w:r>
          </w:p>
        </w:tc>
        <w:tc>
          <w:tcPr>
            <w:tcW w:w="591" w:type="pct"/>
            <w:vAlign w:val="center"/>
          </w:tcPr>
          <w:p w14:paraId="769696A5">
            <w:pPr>
              <w:pStyle w:val="49"/>
              <w:ind w:firstLine="0" w:firstLineChars="0"/>
              <w:jc w:val="center"/>
              <w:rPr>
                <w:rFonts w:ascii="宋体"/>
                <w:color w:val="000000"/>
                <w:sz w:val="18"/>
                <w:szCs w:val="18"/>
              </w:rPr>
            </w:pPr>
            <w:r>
              <w:rPr>
                <w:rFonts w:ascii="宋体"/>
                <w:color w:val="000000"/>
                <w:sz w:val="18"/>
                <w:szCs w:val="18"/>
              </w:rPr>
              <w:t>0分～10分</w:t>
            </w:r>
          </w:p>
        </w:tc>
      </w:tr>
      <w:tr w14:paraId="193C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4345E1CF">
            <w:pPr>
              <w:pStyle w:val="49"/>
              <w:ind w:firstLine="0" w:firstLineChars="0"/>
              <w:jc w:val="center"/>
              <w:rPr>
                <w:rFonts w:ascii="宋体"/>
                <w:color w:val="000000"/>
                <w:sz w:val="18"/>
                <w:szCs w:val="18"/>
              </w:rPr>
            </w:pPr>
          </w:p>
        </w:tc>
        <w:tc>
          <w:tcPr>
            <w:tcW w:w="3590" w:type="pct"/>
            <w:vAlign w:val="center"/>
          </w:tcPr>
          <w:p w14:paraId="6AF49345">
            <w:pPr>
              <w:pStyle w:val="49"/>
              <w:ind w:firstLine="0" w:firstLineChars="0"/>
              <w:rPr>
                <w:rFonts w:ascii="宋体"/>
                <w:sz w:val="18"/>
                <w:szCs w:val="18"/>
              </w:rPr>
            </w:pPr>
            <w:r>
              <w:rPr>
                <w:rFonts w:ascii="宋体"/>
                <w:sz w:val="18"/>
                <w:szCs w:val="18"/>
              </w:rPr>
              <w:t>供应链稳定性情况：</w:t>
            </w:r>
          </w:p>
          <w:p w14:paraId="43C2AC70">
            <w:pPr>
              <w:pStyle w:val="49"/>
              <w:ind w:firstLine="0" w:firstLineChars="0"/>
              <w:rPr>
                <w:rFonts w:ascii="宋体"/>
                <w:sz w:val="18"/>
                <w:szCs w:val="18"/>
              </w:rPr>
            </w:pPr>
            <w:r>
              <w:rPr>
                <w:rFonts w:ascii="宋体"/>
                <w:sz w:val="18"/>
                <w:szCs w:val="18"/>
              </w:rPr>
              <w:t>持续供应链管理文件并监控落实情况，关键软硬件相关部组件选型稳定，满足小批量准备要求。</w:t>
            </w:r>
          </w:p>
        </w:tc>
        <w:tc>
          <w:tcPr>
            <w:tcW w:w="591" w:type="pct"/>
            <w:vAlign w:val="center"/>
          </w:tcPr>
          <w:p w14:paraId="1E5E0D98">
            <w:pPr>
              <w:pStyle w:val="49"/>
              <w:ind w:firstLine="0" w:firstLineChars="0"/>
              <w:jc w:val="center"/>
              <w:rPr>
                <w:rFonts w:ascii="宋体"/>
                <w:color w:val="000000"/>
                <w:sz w:val="18"/>
                <w:szCs w:val="18"/>
              </w:rPr>
            </w:pPr>
            <w:r>
              <w:rPr>
                <w:rFonts w:ascii="宋体"/>
                <w:color w:val="000000"/>
                <w:sz w:val="18"/>
                <w:szCs w:val="18"/>
              </w:rPr>
              <w:t>0分～5分</w:t>
            </w:r>
          </w:p>
        </w:tc>
      </w:tr>
      <w:tr w14:paraId="63A3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39D3B495">
            <w:pPr>
              <w:pStyle w:val="49"/>
              <w:ind w:firstLine="0" w:firstLineChars="0"/>
              <w:jc w:val="center"/>
              <w:rPr>
                <w:rFonts w:ascii="宋体"/>
                <w:color w:val="000000"/>
                <w:sz w:val="18"/>
                <w:szCs w:val="18"/>
              </w:rPr>
            </w:pPr>
          </w:p>
        </w:tc>
        <w:tc>
          <w:tcPr>
            <w:tcW w:w="3590" w:type="pct"/>
            <w:vAlign w:val="center"/>
          </w:tcPr>
          <w:p w14:paraId="09C37E6A">
            <w:pPr>
              <w:pStyle w:val="49"/>
              <w:ind w:firstLine="0" w:firstLineChars="0"/>
              <w:rPr>
                <w:rFonts w:ascii="宋体"/>
                <w:sz w:val="18"/>
                <w:szCs w:val="18"/>
              </w:rPr>
            </w:pPr>
            <w:r>
              <w:rPr>
                <w:rFonts w:ascii="宋体"/>
                <w:sz w:val="18"/>
                <w:szCs w:val="18"/>
              </w:rPr>
              <w:t>技术评价或考核情况：</w:t>
            </w:r>
          </w:p>
          <w:p w14:paraId="2BD56A85">
            <w:pPr>
              <w:pStyle w:val="49"/>
              <w:ind w:firstLine="0" w:firstLineChars="0"/>
              <w:rPr>
                <w:rFonts w:ascii="宋体"/>
                <w:sz w:val="18"/>
                <w:szCs w:val="18"/>
              </w:rPr>
            </w:pPr>
            <w:r>
              <w:rPr>
                <w:rFonts w:ascii="宋体"/>
                <w:sz w:val="18"/>
                <w:szCs w:val="18"/>
              </w:rPr>
              <w:t>邀请内外部专家开展了相关的技术评价，覆盖了质量控制指标及整机系统一致性和应用稳定性验证，完成了资料更新和验证。</w:t>
            </w:r>
          </w:p>
        </w:tc>
        <w:tc>
          <w:tcPr>
            <w:tcW w:w="591" w:type="pct"/>
            <w:vAlign w:val="center"/>
          </w:tcPr>
          <w:p w14:paraId="35644B21">
            <w:pPr>
              <w:pStyle w:val="49"/>
              <w:ind w:firstLine="0" w:firstLineChars="0"/>
              <w:jc w:val="center"/>
              <w:rPr>
                <w:rFonts w:ascii="宋体"/>
                <w:color w:val="000000"/>
                <w:sz w:val="18"/>
                <w:szCs w:val="18"/>
              </w:rPr>
            </w:pPr>
            <w:r>
              <w:rPr>
                <w:rFonts w:ascii="宋体"/>
                <w:color w:val="000000"/>
                <w:sz w:val="18"/>
                <w:szCs w:val="18"/>
              </w:rPr>
              <w:t>0分～5分</w:t>
            </w:r>
          </w:p>
        </w:tc>
      </w:tr>
      <w:tr w14:paraId="0927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01BDAEDD">
            <w:pPr>
              <w:pStyle w:val="49"/>
              <w:ind w:firstLine="0" w:firstLineChars="0"/>
              <w:jc w:val="center"/>
              <w:rPr>
                <w:rFonts w:ascii="宋体"/>
                <w:color w:val="000000"/>
                <w:sz w:val="18"/>
                <w:szCs w:val="18"/>
              </w:rPr>
            </w:pPr>
          </w:p>
        </w:tc>
        <w:tc>
          <w:tcPr>
            <w:tcW w:w="3590" w:type="pct"/>
            <w:vAlign w:val="center"/>
          </w:tcPr>
          <w:p w14:paraId="64EA0104">
            <w:pPr>
              <w:pStyle w:val="49"/>
              <w:ind w:firstLine="0" w:firstLineChars="0"/>
              <w:rPr>
                <w:rFonts w:ascii="宋体"/>
                <w:sz w:val="18"/>
                <w:szCs w:val="18"/>
              </w:rPr>
            </w:pPr>
            <w:r>
              <w:rPr>
                <w:rFonts w:ascii="宋体"/>
                <w:sz w:val="18"/>
                <w:szCs w:val="18"/>
              </w:rPr>
              <w:t>资料完整齐套情况：</w:t>
            </w:r>
          </w:p>
          <w:p w14:paraId="0035E128">
            <w:pPr>
              <w:pStyle w:val="49"/>
              <w:ind w:firstLine="0" w:firstLineChars="0"/>
              <w:rPr>
                <w:rFonts w:ascii="宋体"/>
                <w:sz w:val="18"/>
                <w:szCs w:val="18"/>
              </w:rPr>
            </w:pPr>
            <w:r>
              <w:rPr>
                <w:rFonts w:ascii="宋体"/>
                <w:sz w:val="18"/>
                <w:szCs w:val="18"/>
              </w:rPr>
              <w:t>宜编制《试产检验报告》，更新小批量准备阶段的系统配置和技术状态要求，生产工艺管理文档完整、齐套。</w:t>
            </w:r>
          </w:p>
        </w:tc>
        <w:tc>
          <w:tcPr>
            <w:tcW w:w="591" w:type="pct"/>
            <w:vAlign w:val="center"/>
          </w:tcPr>
          <w:p w14:paraId="2E0B78D3">
            <w:pPr>
              <w:pStyle w:val="49"/>
              <w:ind w:firstLine="0" w:firstLineChars="0"/>
              <w:jc w:val="center"/>
              <w:rPr>
                <w:rFonts w:ascii="宋体"/>
                <w:color w:val="000000"/>
                <w:sz w:val="18"/>
                <w:szCs w:val="18"/>
              </w:rPr>
            </w:pPr>
            <w:r>
              <w:rPr>
                <w:rFonts w:ascii="宋体"/>
                <w:color w:val="000000"/>
                <w:sz w:val="18"/>
                <w:szCs w:val="18"/>
              </w:rPr>
              <w:t>0分～5分</w:t>
            </w:r>
          </w:p>
        </w:tc>
      </w:tr>
    </w:tbl>
    <w:p w14:paraId="38496D82">
      <w:pPr>
        <w:pStyle w:val="48"/>
        <w:spacing w:before="156" w:after="156"/>
        <w:rPr>
          <w:rFonts w:ascii="Times New Roman"/>
          <w:color w:val="000000"/>
        </w:rPr>
      </w:pPr>
      <w:bookmarkStart w:id="308" w:name="_Toc4491"/>
      <w:bookmarkStart w:id="309" w:name="_Toc223445845"/>
      <w:r>
        <w:rPr>
          <w:rFonts w:ascii="Times New Roman"/>
          <w:color w:val="000000"/>
        </w:rPr>
        <w:t>等级8</w:t>
      </w:r>
      <w:bookmarkEnd w:id="308"/>
      <w:r>
        <w:rPr>
          <w:rFonts w:ascii="Times New Roman"/>
          <w:color w:val="000000"/>
        </w:rPr>
        <w:t xml:space="preserve"> 小批量试产与定型阶段</w:t>
      </w:r>
      <w:bookmarkEnd w:id="309"/>
    </w:p>
    <w:p w14:paraId="73FAE85E">
      <w:pPr>
        <w:pStyle w:val="49"/>
        <w:spacing w:line="276" w:lineRule="auto"/>
        <w:ind w:firstLine="420" w:firstLineChars="0"/>
        <w:rPr>
          <w:szCs w:val="22"/>
        </w:rPr>
      </w:pPr>
      <w:r>
        <w:rPr>
          <w:szCs w:val="22"/>
        </w:rPr>
        <w:t>完成试产验证，产品状态固化。等级8应符合表10要求。</w:t>
      </w:r>
    </w:p>
    <w:p w14:paraId="5E6395AE">
      <w:pPr>
        <w:pStyle w:val="49"/>
        <w:spacing w:line="360" w:lineRule="auto"/>
        <w:ind w:firstLine="0" w:firstLineChars="0"/>
        <w:jc w:val="center"/>
        <w:rPr>
          <w:rFonts w:eastAsia="黑体"/>
        </w:rPr>
      </w:pPr>
      <w:r>
        <w:rPr>
          <w:rFonts w:eastAsia="黑体"/>
        </w:rPr>
        <w:t>表10 技术成熟度等级8级取值规则</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6667"/>
        <w:gridCol w:w="1098"/>
      </w:tblGrid>
      <w:tr w14:paraId="1A90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19" w:type="pct"/>
            <w:vMerge w:val="restart"/>
            <w:vAlign w:val="center"/>
          </w:tcPr>
          <w:p w14:paraId="2D721A57">
            <w:pPr>
              <w:pStyle w:val="49"/>
              <w:ind w:firstLine="0" w:firstLineChars="0"/>
              <w:jc w:val="center"/>
              <w:rPr>
                <w:rFonts w:ascii="宋体"/>
                <w:b/>
                <w:bCs/>
                <w:color w:val="000000"/>
                <w:sz w:val="18"/>
                <w:szCs w:val="18"/>
              </w:rPr>
            </w:pPr>
            <w:r>
              <w:rPr>
                <w:rFonts w:ascii="宋体"/>
                <w:b/>
                <w:bCs/>
                <w:color w:val="000000"/>
                <w:sz w:val="18"/>
                <w:szCs w:val="18"/>
              </w:rPr>
              <w:t>一级评价指标</w:t>
            </w:r>
          </w:p>
        </w:tc>
        <w:tc>
          <w:tcPr>
            <w:tcW w:w="4181" w:type="pct"/>
            <w:gridSpan w:val="2"/>
            <w:vAlign w:val="center"/>
          </w:tcPr>
          <w:p w14:paraId="0D694530">
            <w:pPr>
              <w:pStyle w:val="49"/>
              <w:ind w:firstLine="0" w:firstLineChars="0"/>
              <w:jc w:val="center"/>
              <w:rPr>
                <w:rFonts w:ascii="宋体"/>
                <w:b/>
                <w:bCs/>
                <w:color w:val="000000"/>
                <w:sz w:val="18"/>
                <w:szCs w:val="18"/>
              </w:rPr>
            </w:pPr>
            <w:r>
              <w:rPr>
                <w:rFonts w:ascii="宋体"/>
                <w:b/>
                <w:bCs/>
                <w:color w:val="000000"/>
                <w:sz w:val="18"/>
                <w:szCs w:val="18"/>
              </w:rPr>
              <w:t>取值规则</w:t>
            </w:r>
          </w:p>
        </w:tc>
      </w:tr>
      <w:tr w14:paraId="496D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19" w:type="pct"/>
            <w:vMerge w:val="continue"/>
            <w:vAlign w:val="center"/>
          </w:tcPr>
          <w:p w14:paraId="21FC0B1C">
            <w:pPr>
              <w:pStyle w:val="49"/>
              <w:ind w:firstLine="0" w:firstLineChars="0"/>
              <w:jc w:val="center"/>
              <w:rPr>
                <w:rFonts w:ascii="宋体"/>
                <w:b/>
                <w:bCs/>
                <w:color w:val="000000"/>
                <w:sz w:val="18"/>
                <w:szCs w:val="18"/>
              </w:rPr>
            </w:pPr>
          </w:p>
        </w:tc>
        <w:tc>
          <w:tcPr>
            <w:tcW w:w="3590" w:type="pct"/>
            <w:vAlign w:val="center"/>
          </w:tcPr>
          <w:p w14:paraId="5D42FAD3">
            <w:pPr>
              <w:pStyle w:val="49"/>
              <w:ind w:firstLine="0" w:firstLineChars="0"/>
              <w:jc w:val="center"/>
              <w:rPr>
                <w:rFonts w:ascii="宋体"/>
                <w:b/>
                <w:bCs/>
                <w:color w:val="000000"/>
                <w:sz w:val="18"/>
                <w:szCs w:val="18"/>
              </w:rPr>
            </w:pPr>
            <w:r>
              <w:rPr>
                <w:rFonts w:ascii="宋体"/>
                <w:b/>
                <w:bCs/>
                <w:color w:val="000000"/>
                <w:sz w:val="18"/>
                <w:szCs w:val="18"/>
              </w:rPr>
              <w:t>赋值依据</w:t>
            </w:r>
          </w:p>
        </w:tc>
        <w:tc>
          <w:tcPr>
            <w:tcW w:w="591" w:type="pct"/>
            <w:vAlign w:val="center"/>
          </w:tcPr>
          <w:p w14:paraId="6D9D5FB2">
            <w:pPr>
              <w:pStyle w:val="49"/>
              <w:ind w:firstLine="0" w:firstLineChars="0"/>
              <w:jc w:val="center"/>
              <w:rPr>
                <w:rFonts w:ascii="宋体"/>
                <w:b/>
                <w:bCs/>
                <w:color w:val="000000"/>
                <w:sz w:val="18"/>
                <w:szCs w:val="18"/>
              </w:rPr>
            </w:pPr>
            <w:r>
              <w:rPr>
                <w:rFonts w:ascii="宋体"/>
                <w:b/>
                <w:bCs/>
                <w:color w:val="000000"/>
                <w:sz w:val="18"/>
                <w:szCs w:val="18"/>
              </w:rPr>
              <w:t>赋值区间</w:t>
            </w:r>
          </w:p>
        </w:tc>
      </w:tr>
      <w:tr w14:paraId="06AA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Align w:val="center"/>
          </w:tcPr>
          <w:p w14:paraId="782C1EEF">
            <w:pPr>
              <w:pStyle w:val="49"/>
              <w:ind w:firstLine="0" w:firstLineChars="0"/>
              <w:jc w:val="center"/>
              <w:rPr>
                <w:rFonts w:ascii="宋体"/>
                <w:color w:val="000000"/>
                <w:sz w:val="18"/>
                <w:szCs w:val="18"/>
              </w:rPr>
            </w:pPr>
            <w:r>
              <w:rPr>
                <w:rFonts w:ascii="宋体"/>
                <w:color w:val="000000"/>
                <w:sz w:val="18"/>
                <w:szCs w:val="18"/>
              </w:rPr>
              <w:t>准入要求</w:t>
            </w:r>
          </w:p>
        </w:tc>
        <w:tc>
          <w:tcPr>
            <w:tcW w:w="3590" w:type="pct"/>
            <w:vAlign w:val="center"/>
          </w:tcPr>
          <w:p w14:paraId="4FABA950">
            <w:pPr>
              <w:pStyle w:val="49"/>
              <w:ind w:firstLine="0" w:firstLineChars="0"/>
              <w:rPr>
                <w:rFonts w:ascii="宋体"/>
                <w:color w:val="000000"/>
                <w:sz w:val="18"/>
                <w:szCs w:val="18"/>
              </w:rPr>
            </w:pPr>
            <w:r>
              <w:rPr>
                <w:rFonts w:ascii="宋体"/>
                <w:sz w:val="18"/>
                <w:szCs w:val="18"/>
              </w:rPr>
              <w:t>满足技术成熟度等级7的定级条件。</w:t>
            </w:r>
          </w:p>
        </w:tc>
        <w:tc>
          <w:tcPr>
            <w:tcW w:w="591" w:type="pct"/>
          </w:tcPr>
          <w:p w14:paraId="078B50E3">
            <w:pPr>
              <w:pStyle w:val="49"/>
              <w:ind w:firstLine="0" w:firstLineChars="0"/>
              <w:jc w:val="center"/>
              <w:rPr>
                <w:rFonts w:ascii="宋体"/>
                <w:color w:val="000000"/>
                <w:sz w:val="18"/>
                <w:szCs w:val="18"/>
              </w:rPr>
            </w:pPr>
            <w:r>
              <w:rPr>
                <w:rFonts w:ascii="宋体"/>
                <w:color w:val="000000"/>
                <w:sz w:val="18"/>
                <w:szCs w:val="18"/>
              </w:rPr>
              <w:t>——</w:t>
            </w:r>
          </w:p>
        </w:tc>
      </w:tr>
      <w:tr w14:paraId="5ACC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restart"/>
            <w:vAlign w:val="center"/>
          </w:tcPr>
          <w:p w14:paraId="5EBCF1A1">
            <w:pPr>
              <w:pStyle w:val="49"/>
              <w:ind w:firstLine="0" w:firstLineChars="0"/>
              <w:jc w:val="center"/>
              <w:rPr>
                <w:rFonts w:ascii="宋体"/>
                <w:szCs w:val="22"/>
              </w:rPr>
            </w:pPr>
            <w:r>
              <w:rPr>
                <w:rFonts w:ascii="宋体"/>
                <w:color w:val="000000"/>
                <w:sz w:val="18"/>
                <w:szCs w:val="18"/>
              </w:rPr>
              <w:t>设计评价</w:t>
            </w:r>
          </w:p>
        </w:tc>
        <w:tc>
          <w:tcPr>
            <w:tcW w:w="3590" w:type="pct"/>
            <w:vAlign w:val="center"/>
          </w:tcPr>
          <w:p w14:paraId="118E97E4">
            <w:pPr>
              <w:pStyle w:val="49"/>
              <w:ind w:left="220" w:hanging="219" w:hangingChars="122"/>
              <w:rPr>
                <w:rFonts w:ascii="宋体"/>
                <w:sz w:val="18"/>
                <w:szCs w:val="18"/>
              </w:rPr>
            </w:pPr>
            <w:r>
              <w:rPr>
                <w:rFonts w:ascii="宋体"/>
                <w:sz w:val="18"/>
                <w:szCs w:val="18"/>
              </w:rPr>
              <w:t>仪器设计的符合性情况：</w:t>
            </w:r>
          </w:p>
          <w:p w14:paraId="2665B69C">
            <w:pPr>
              <w:pStyle w:val="49"/>
              <w:ind w:firstLine="0" w:firstLineChars="0"/>
              <w:rPr>
                <w:rFonts w:ascii="宋体"/>
                <w:szCs w:val="22"/>
              </w:rPr>
            </w:pPr>
            <w:r>
              <w:rPr>
                <w:rFonts w:ascii="宋体"/>
                <w:sz w:val="18"/>
                <w:szCs w:val="18"/>
              </w:rPr>
              <w:t>产品设计文档、产品规范、检验检测方案等设计文件能够得到有效落实，设计状态与小批量试产产品保持一致，系统功能配置、接口和技术状态受控。</w:t>
            </w:r>
          </w:p>
        </w:tc>
        <w:tc>
          <w:tcPr>
            <w:tcW w:w="591" w:type="pct"/>
            <w:vAlign w:val="center"/>
          </w:tcPr>
          <w:p w14:paraId="271B3BAA">
            <w:pPr>
              <w:pStyle w:val="49"/>
              <w:ind w:firstLine="0" w:firstLineChars="0"/>
              <w:jc w:val="center"/>
              <w:rPr>
                <w:rFonts w:ascii="宋体"/>
                <w:color w:val="000000"/>
                <w:sz w:val="18"/>
                <w:szCs w:val="18"/>
              </w:rPr>
            </w:pPr>
            <w:r>
              <w:rPr>
                <w:rFonts w:ascii="宋体"/>
                <w:color w:val="000000"/>
                <w:sz w:val="18"/>
                <w:szCs w:val="18"/>
              </w:rPr>
              <w:t>0分～5分</w:t>
            </w:r>
          </w:p>
        </w:tc>
      </w:tr>
      <w:tr w14:paraId="6989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7B7D82D2">
            <w:pPr>
              <w:pStyle w:val="49"/>
              <w:ind w:firstLine="0" w:firstLineChars="0"/>
              <w:jc w:val="center"/>
              <w:rPr>
                <w:rFonts w:ascii="宋体"/>
                <w:color w:val="000000"/>
                <w:sz w:val="18"/>
                <w:szCs w:val="18"/>
              </w:rPr>
            </w:pPr>
          </w:p>
        </w:tc>
        <w:tc>
          <w:tcPr>
            <w:tcW w:w="3590" w:type="pct"/>
            <w:vAlign w:val="center"/>
          </w:tcPr>
          <w:p w14:paraId="1910B019">
            <w:pPr>
              <w:pStyle w:val="49"/>
              <w:ind w:left="220" w:hanging="219" w:hangingChars="122"/>
              <w:rPr>
                <w:rFonts w:ascii="宋体"/>
                <w:sz w:val="18"/>
                <w:szCs w:val="18"/>
              </w:rPr>
            </w:pPr>
            <w:r>
              <w:rPr>
                <w:rFonts w:ascii="宋体"/>
                <w:sz w:val="18"/>
                <w:szCs w:val="18"/>
              </w:rPr>
              <w:t>技术指标达成度符合性情况：</w:t>
            </w:r>
          </w:p>
          <w:p w14:paraId="304061A9">
            <w:pPr>
              <w:pStyle w:val="49"/>
              <w:ind w:firstLine="0" w:firstLineChars="0"/>
              <w:rPr>
                <w:rFonts w:ascii="宋体"/>
                <w:sz w:val="18"/>
                <w:szCs w:val="18"/>
              </w:rPr>
            </w:pPr>
            <w:r>
              <w:rPr>
                <w:rFonts w:ascii="宋体"/>
                <w:sz w:val="18"/>
                <w:szCs w:val="18"/>
              </w:rPr>
              <w:t>持续跟踪指标符合性情况，经测试符合国家、行业标准及产品技术规范要求，软件功能、性能和稳定性在试产产品中保持一致。</w:t>
            </w:r>
          </w:p>
        </w:tc>
        <w:tc>
          <w:tcPr>
            <w:tcW w:w="591" w:type="pct"/>
            <w:vAlign w:val="center"/>
          </w:tcPr>
          <w:p w14:paraId="30EF5B2D">
            <w:pPr>
              <w:pStyle w:val="49"/>
              <w:ind w:firstLine="0" w:firstLineChars="0"/>
              <w:jc w:val="center"/>
              <w:rPr>
                <w:rFonts w:ascii="宋体"/>
                <w:color w:val="000000"/>
                <w:sz w:val="18"/>
                <w:szCs w:val="18"/>
              </w:rPr>
            </w:pPr>
            <w:r>
              <w:rPr>
                <w:rFonts w:ascii="宋体"/>
                <w:color w:val="000000"/>
                <w:sz w:val="18"/>
                <w:szCs w:val="18"/>
              </w:rPr>
              <w:t>0分～15分</w:t>
            </w:r>
          </w:p>
        </w:tc>
      </w:tr>
      <w:tr w14:paraId="5766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5CB81DF5">
            <w:pPr>
              <w:pStyle w:val="49"/>
              <w:ind w:firstLine="0" w:firstLineChars="0"/>
              <w:jc w:val="center"/>
              <w:rPr>
                <w:rFonts w:ascii="宋体"/>
                <w:color w:val="000000"/>
                <w:sz w:val="18"/>
                <w:szCs w:val="18"/>
              </w:rPr>
            </w:pPr>
          </w:p>
        </w:tc>
        <w:tc>
          <w:tcPr>
            <w:tcW w:w="3590" w:type="pct"/>
            <w:vAlign w:val="center"/>
          </w:tcPr>
          <w:p w14:paraId="1E623605">
            <w:pPr>
              <w:pStyle w:val="49"/>
              <w:ind w:left="220" w:hanging="219" w:hangingChars="122"/>
              <w:rPr>
                <w:rFonts w:ascii="宋体"/>
                <w:sz w:val="18"/>
                <w:szCs w:val="18"/>
              </w:rPr>
            </w:pPr>
            <w:r>
              <w:rPr>
                <w:rFonts w:ascii="宋体"/>
                <w:sz w:val="18"/>
                <w:szCs w:val="18"/>
              </w:rPr>
              <w:t>外观、重量、材质的符合性情况：</w:t>
            </w:r>
          </w:p>
          <w:p w14:paraId="38BF1484">
            <w:pPr>
              <w:pStyle w:val="129"/>
              <w:numPr>
                <w:ilvl w:val="0"/>
                <w:numId w:val="0"/>
              </w:numPr>
              <w:tabs>
                <w:tab w:val="left" w:pos="840"/>
                <w:tab w:val="clear" w:pos="1560"/>
              </w:tabs>
              <w:spacing w:line="276" w:lineRule="auto"/>
              <w:rPr>
                <w:rFonts w:ascii="Times New Roman"/>
                <w:sz w:val="18"/>
                <w:szCs w:val="18"/>
              </w:rPr>
            </w:pPr>
            <w:r>
              <w:rPr>
                <w:rFonts w:ascii="Times New Roman"/>
                <w:sz w:val="18"/>
                <w:szCs w:val="18"/>
              </w:rPr>
              <w:t>与最终产品在外观、结构、重量、材质等方面保持一致，软件能够在最终产品形态下稳定运行。</w:t>
            </w:r>
          </w:p>
        </w:tc>
        <w:tc>
          <w:tcPr>
            <w:tcW w:w="591" w:type="pct"/>
            <w:vAlign w:val="center"/>
          </w:tcPr>
          <w:p w14:paraId="1582D65C">
            <w:pPr>
              <w:pStyle w:val="49"/>
              <w:ind w:firstLine="0" w:firstLineChars="0"/>
              <w:jc w:val="center"/>
              <w:rPr>
                <w:rFonts w:ascii="宋体"/>
                <w:color w:val="000000"/>
                <w:sz w:val="18"/>
                <w:szCs w:val="18"/>
              </w:rPr>
            </w:pPr>
            <w:r>
              <w:rPr>
                <w:rFonts w:ascii="宋体"/>
                <w:color w:val="000000"/>
                <w:sz w:val="18"/>
                <w:szCs w:val="18"/>
              </w:rPr>
              <w:t>0分～10分</w:t>
            </w:r>
          </w:p>
        </w:tc>
      </w:tr>
      <w:tr w14:paraId="3C14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0A0DA2CA">
            <w:pPr>
              <w:pStyle w:val="49"/>
              <w:ind w:firstLine="0" w:firstLineChars="0"/>
              <w:jc w:val="center"/>
              <w:rPr>
                <w:rFonts w:ascii="宋体"/>
                <w:color w:val="000000"/>
                <w:sz w:val="18"/>
                <w:szCs w:val="18"/>
              </w:rPr>
            </w:pPr>
          </w:p>
        </w:tc>
        <w:tc>
          <w:tcPr>
            <w:tcW w:w="3590" w:type="pct"/>
            <w:vAlign w:val="center"/>
          </w:tcPr>
          <w:p w14:paraId="482AC6CC">
            <w:pPr>
              <w:pStyle w:val="49"/>
              <w:ind w:left="220" w:hanging="219" w:hangingChars="122"/>
              <w:rPr>
                <w:rFonts w:ascii="宋体"/>
                <w:sz w:val="18"/>
                <w:szCs w:val="18"/>
              </w:rPr>
            </w:pPr>
            <w:r>
              <w:rPr>
                <w:rFonts w:ascii="宋体"/>
                <w:sz w:val="18"/>
                <w:szCs w:val="18"/>
              </w:rPr>
              <w:t>技术评价或考核情况：</w:t>
            </w:r>
          </w:p>
          <w:p w14:paraId="2C19486B">
            <w:pPr>
              <w:pStyle w:val="49"/>
              <w:ind w:firstLine="0" w:firstLineChars="0"/>
              <w:rPr>
                <w:rFonts w:ascii="宋体"/>
                <w:sz w:val="18"/>
                <w:szCs w:val="18"/>
              </w:rPr>
            </w:pPr>
            <w:r>
              <w:rPr>
                <w:rFonts w:ascii="宋体"/>
                <w:sz w:val="18"/>
                <w:szCs w:val="18"/>
              </w:rPr>
              <w:t>邀请内外部专家开展了的技术评价，覆盖了关键技术指标及软件功能完整性、稳定性和一致性验证，完成了技术更新和验证，完成了验收评审。</w:t>
            </w:r>
          </w:p>
        </w:tc>
        <w:tc>
          <w:tcPr>
            <w:tcW w:w="591" w:type="pct"/>
            <w:vAlign w:val="center"/>
          </w:tcPr>
          <w:p w14:paraId="60FBEF36">
            <w:pPr>
              <w:pStyle w:val="49"/>
              <w:ind w:firstLine="0" w:firstLineChars="0"/>
              <w:jc w:val="center"/>
              <w:rPr>
                <w:rFonts w:ascii="宋体"/>
                <w:color w:val="000000"/>
                <w:sz w:val="18"/>
                <w:szCs w:val="18"/>
              </w:rPr>
            </w:pPr>
            <w:r>
              <w:rPr>
                <w:rFonts w:ascii="宋体"/>
                <w:color w:val="000000"/>
                <w:sz w:val="18"/>
                <w:szCs w:val="18"/>
              </w:rPr>
              <w:t>0分～5分</w:t>
            </w:r>
          </w:p>
        </w:tc>
      </w:tr>
      <w:tr w14:paraId="12F2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047985E7">
            <w:pPr>
              <w:pStyle w:val="49"/>
              <w:ind w:firstLine="0" w:firstLineChars="0"/>
              <w:jc w:val="center"/>
              <w:rPr>
                <w:rFonts w:ascii="宋体"/>
                <w:color w:val="000000"/>
                <w:sz w:val="18"/>
                <w:szCs w:val="18"/>
              </w:rPr>
            </w:pPr>
          </w:p>
        </w:tc>
        <w:tc>
          <w:tcPr>
            <w:tcW w:w="3590" w:type="pct"/>
            <w:vAlign w:val="center"/>
          </w:tcPr>
          <w:p w14:paraId="4512A6BD">
            <w:pPr>
              <w:pStyle w:val="49"/>
              <w:ind w:left="220" w:hanging="219" w:hangingChars="122"/>
              <w:rPr>
                <w:rFonts w:ascii="宋体"/>
                <w:sz w:val="18"/>
                <w:szCs w:val="18"/>
              </w:rPr>
            </w:pPr>
            <w:r>
              <w:rPr>
                <w:rFonts w:ascii="宋体"/>
                <w:sz w:val="18"/>
                <w:szCs w:val="18"/>
              </w:rPr>
              <w:t>资料完整齐套情况：</w:t>
            </w:r>
          </w:p>
          <w:p w14:paraId="779386DC">
            <w:pPr>
              <w:pStyle w:val="49"/>
              <w:ind w:firstLine="0" w:firstLineChars="0"/>
              <w:rPr>
                <w:rFonts w:ascii="宋体"/>
                <w:sz w:val="18"/>
                <w:szCs w:val="18"/>
              </w:rPr>
            </w:pPr>
            <w:r>
              <w:rPr>
                <w:rFonts w:ascii="宋体"/>
                <w:sz w:val="18"/>
                <w:szCs w:val="18"/>
              </w:rPr>
              <w:t>宜编制《产品定型报告》，仪器总体、系统设计说明、软件、硬件、试验等成套设计方案完整、产品手册齐套，作为举证材料供评审。</w:t>
            </w:r>
          </w:p>
        </w:tc>
        <w:tc>
          <w:tcPr>
            <w:tcW w:w="591" w:type="pct"/>
            <w:vAlign w:val="center"/>
          </w:tcPr>
          <w:p w14:paraId="71A99CD5">
            <w:pPr>
              <w:pStyle w:val="49"/>
              <w:ind w:firstLine="0" w:firstLineChars="0"/>
              <w:jc w:val="center"/>
              <w:rPr>
                <w:rFonts w:ascii="宋体"/>
                <w:color w:val="000000"/>
                <w:sz w:val="18"/>
                <w:szCs w:val="18"/>
              </w:rPr>
            </w:pPr>
            <w:r>
              <w:rPr>
                <w:rFonts w:ascii="宋体"/>
                <w:color w:val="000000"/>
                <w:sz w:val="18"/>
                <w:szCs w:val="18"/>
              </w:rPr>
              <w:t>0分～5分</w:t>
            </w:r>
          </w:p>
        </w:tc>
      </w:tr>
      <w:tr w14:paraId="2F94B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restart"/>
            <w:vAlign w:val="center"/>
          </w:tcPr>
          <w:p w14:paraId="7B753180">
            <w:pPr>
              <w:pStyle w:val="49"/>
              <w:ind w:firstLine="0" w:firstLineChars="0"/>
              <w:jc w:val="center"/>
              <w:rPr>
                <w:rFonts w:ascii="宋体"/>
                <w:color w:val="000000"/>
                <w:sz w:val="18"/>
                <w:szCs w:val="18"/>
              </w:rPr>
            </w:pPr>
            <w:r>
              <w:rPr>
                <w:rFonts w:ascii="宋体"/>
                <w:color w:val="000000"/>
                <w:sz w:val="18"/>
                <w:szCs w:val="18"/>
              </w:rPr>
              <w:t>试验评价</w:t>
            </w:r>
          </w:p>
        </w:tc>
        <w:tc>
          <w:tcPr>
            <w:tcW w:w="3590" w:type="pct"/>
            <w:vAlign w:val="center"/>
          </w:tcPr>
          <w:p w14:paraId="59F8EAD8">
            <w:pPr>
              <w:pStyle w:val="49"/>
              <w:ind w:left="220" w:hanging="219" w:hangingChars="122"/>
              <w:rPr>
                <w:rFonts w:ascii="宋体"/>
                <w:sz w:val="18"/>
                <w:szCs w:val="18"/>
              </w:rPr>
            </w:pPr>
            <w:r>
              <w:rPr>
                <w:rFonts w:ascii="宋体"/>
                <w:sz w:val="18"/>
                <w:szCs w:val="18"/>
              </w:rPr>
              <w:t>最优环境试验情况</w:t>
            </w:r>
          </w:p>
        </w:tc>
        <w:tc>
          <w:tcPr>
            <w:tcW w:w="591" w:type="pct"/>
            <w:vAlign w:val="center"/>
          </w:tcPr>
          <w:p w14:paraId="3D563750">
            <w:pPr>
              <w:pStyle w:val="49"/>
              <w:ind w:firstLine="0" w:firstLineChars="0"/>
              <w:jc w:val="center"/>
              <w:rPr>
                <w:rFonts w:ascii="宋体"/>
                <w:color w:val="000000"/>
                <w:sz w:val="18"/>
                <w:szCs w:val="18"/>
              </w:rPr>
            </w:pPr>
            <w:r>
              <w:rPr>
                <w:rFonts w:ascii="宋体"/>
                <w:color w:val="000000"/>
                <w:sz w:val="18"/>
                <w:szCs w:val="18"/>
              </w:rPr>
              <w:t>——</w:t>
            </w:r>
          </w:p>
        </w:tc>
      </w:tr>
      <w:tr w14:paraId="3C6B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78851C46">
            <w:pPr>
              <w:pStyle w:val="49"/>
              <w:ind w:firstLine="0" w:firstLineChars="0"/>
              <w:jc w:val="center"/>
              <w:rPr>
                <w:rFonts w:ascii="宋体"/>
                <w:color w:val="000000"/>
                <w:sz w:val="18"/>
                <w:szCs w:val="18"/>
              </w:rPr>
            </w:pPr>
          </w:p>
        </w:tc>
        <w:tc>
          <w:tcPr>
            <w:tcW w:w="3590" w:type="pct"/>
            <w:vAlign w:val="center"/>
          </w:tcPr>
          <w:p w14:paraId="259A8F09">
            <w:pPr>
              <w:pStyle w:val="49"/>
              <w:ind w:left="220" w:hanging="219" w:hangingChars="122"/>
              <w:rPr>
                <w:rFonts w:ascii="宋体"/>
                <w:sz w:val="18"/>
                <w:szCs w:val="18"/>
              </w:rPr>
            </w:pPr>
            <w:r>
              <w:rPr>
                <w:rFonts w:ascii="宋体"/>
                <w:sz w:val="18"/>
                <w:szCs w:val="18"/>
              </w:rPr>
              <w:t>实验室环境试验情况：</w:t>
            </w:r>
          </w:p>
          <w:p w14:paraId="356E0B6F">
            <w:pPr>
              <w:pStyle w:val="49"/>
              <w:ind w:firstLine="0" w:firstLineChars="0"/>
              <w:rPr>
                <w:rFonts w:ascii="宋体"/>
                <w:sz w:val="18"/>
                <w:szCs w:val="18"/>
              </w:rPr>
            </w:pPr>
            <w:r>
              <w:rPr>
                <w:rFonts w:ascii="宋体"/>
                <w:sz w:val="18"/>
                <w:szCs w:val="18"/>
              </w:rPr>
              <w:t>制定产品抽样方案并完成抽检工作，产品功能性能指标、质量可靠性和一致性符合产品设计要求，软硬件运行状态和测试结果一致、可重复。</w:t>
            </w:r>
          </w:p>
        </w:tc>
        <w:tc>
          <w:tcPr>
            <w:tcW w:w="591" w:type="pct"/>
            <w:vAlign w:val="center"/>
          </w:tcPr>
          <w:p w14:paraId="59B97FE2">
            <w:pPr>
              <w:pStyle w:val="49"/>
              <w:ind w:firstLine="0" w:firstLineChars="0"/>
              <w:jc w:val="center"/>
              <w:rPr>
                <w:rFonts w:ascii="宋体"/>
                <w:color w:val="000000"/>
                <w:sz w:val="18"/>
                <w:szCs w:val="18"/>
              </w:rPr>
            </w:pPr>
            <w:r>
              <w:rPr>
                <w:rFonts w:ascii="宋体"/>
                <w:color w:val="000000"/>
                <w:sz w:val="18"/>
                <w:szCs w:val="18"/>
              </w:rPr>
              <w:t>0分～10分</w:t>
            </w:r>
          </w:p>
        </w:tc>
      </w:tr>
      <w:tr w14:paraId="61EF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120E51F7">
            <w:pPr>
              <w:pStyle w:val="49"/>
              <w:ind w:firstLine="0" w:firstLineChars="0"/>
              <w:jc w:val="center"/>
              <w:rPr>
                <w:rFonts w:ascii="宋体"/>
                <w:color w:val="000000"/>
                <w:sz w:val="18"/>
                <w:szCs w:val="18"/>
              </w:rPr>
            </w:pPr>
          </w:p>
        </w:tc>
        <w:tc>
          <w:tcPr>
            <w:tcW w:w="3590" w:type="pct"/>
            <w:vAlign w:val="center"/>
          </w:tcPr>
          <w:p w14:paraId="4A6B3032">
            <w:pPr>
              <w:pStyle w:val="49"/>
              <w:ind w:left="220" w:hanging="219" w:hangingChars="122"/>
              <w:rPr>
                <w:rFonts w:ascii="宋体"/>
                <w:sz w:val="18"/>
                <w:szCs w:val="18"/>
              </w:rPr>
            </w:pPr>
            <w:r>
              <w:rPr>
                <w:rFonts w:ascii="宋体"/>
                <w:sz w:val="18"/>
                <w:szCs w:val="18"/>
              </w:rPr>
              <w:t>工况环境试验情况：</w:t>
            </w:r>
          </w:p>
          <w:p w14:paraId="0D24C23D">
            <w:pPr>
              <w:pStyle w:val="49"/>
              <w:ind w:left="220" w:hanging="219" w:hangingChars="122"/>
              <w:rPr>
                <w:rFonts w:ascii="宋体"/>
                <w:sz w:val="18"/>
                <w:szCs w:val="18"/>
              </w:rPr>
            </w:pPr>
            <w:r>
              <w:rPr>
                <w:rFonts w:ascii="宋体"/>
                <w:sz w:val="18"/>
                <w:szCs w:val="18"/>
              </w:rPr>
              <w:t>根据产品检验要求或质控管理要求，宜开展工况环境下应用验证。</w:t>
            </w:r>
          </w:p>
        </w:tc>
        <w:tc>
          <w:tcPr>
            <w:tcW w:w="591" w:type="pct"/>
            <w:vAlign w:val="center"/>
          </w:tcPr>
          <w:p w14:paraId="563C49FE">
            <w:pPr>
              <w:pStyle w:val="49"/>
              <w:ind w:firstLine="0" w:firstLineChars="0"/>
              <w:jc w:val="center"/>
              <w:rPr>
                <w:rFonts w:ascii="宋体"/>
                <w:color w:val="000000"/>
                <w:sz w:val="18"/>
                <w:szCs w:val="18"/>
              </w:rPr>
            </w:pPr>
            <w:r>
              <w:rPr>
                <w:rFonts w:ascii="宋体"/>
                <w:color w:val="000000"/>
                <w:sz w:val="18"/>
                <w:szCs w:val="18"/>
              </w:rPr>
              <w:t>——</w:t>
            </w:r>
          </w:p>
        </w:tc>
      </w:tr>
      <w:tr w14:paraId="5D75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3B04CC02">
            <w:pPr>
              <w:pStyle w:val="49"/>
              <w:ind w:firstLine="0" w:firstLineChars="0"/>
              <w:jc w:val="center"/>
              <w:rPr>
                <w:rFonts w:ascii="宋体"/>
                <w:color w:val="000000"/>
                <w:sz w:val="18"/>
                <w:szCs w:val="18"/>
              </w:rPr>
            </w:pPr>
          </w:p>
        </w:tc>
        <w:tc>
          <w:tcPr>
            <w:tcW w:w="3590" w:type="pct"/>
            <w:vAlign w:val="center"/>
          </w:tcPr>
          <w:p w14:paraId="4213371A">
            <w:pPr>
              <w:pStyle w:val="49"/>
              <w:ind w:left="220" w:hanging="219" w:hangingChars="122"/>
              <w:rPr>
                <w:rFonts w:ascii="宋体"/>
                <w:sz w:val="18"/>
                <w:szCs w:val="18"/>
              </w:rPr>
            </w:pPr>
            <w:r>
              <w:rPr>
                <w:rFonts w:ascii="宋体"/>
                <w:sz w:val="18"/>
                <w:szCs w:val="18"/>
              </w:rPr>
              <w:t>技术评价或考核情况：</w:t>
            </w:r>
          </w:p>
          <w:p w14:paraId="7635BA22">
            <w:pPr>
              <w:pStyle w:val="49"/>
              <w:ind w:firstLine="0" w:firstLineChars="0"/>
              <w:rPr>
                <w:rFonts w:ascii="宋体"/>
                <w:sz w:val="18"/>
                <w:szCs w:val="18"/>
              </w:rPr>
            </w:pPr>
            <w:r>
              <w:rPr>
                <w:rFonts w:ascii="宋体"/>
                <w:sz w:val="18"/>
                <w:szCs w:val="18"/>
              </w:rPr>
              <w:t>邀请内部或外部专家开展了相关的试验考核，覆盖了试验大纲全部要求及软硬件在试产状态下的应用稳定性进行评价验证，完成了试验内容更新和验证，完成了验收评审。</w:t>
            </w:r>
          </w:p>
        </w:tc>
        <w:tc>
          <w:tcPr>
            <w:tcW w:w="591" w:type="pct"/>
            <w:vAlign w:val="center"/>
          </w:tcPr>
          <w:p w14:paraId="06329474">
            <w:pPr>
              <w:pStyle w:val="49"/>
              <w:ind w:firstLine="0" w:firstLineChars="0"/>
              <w:jc w:val="center"/>
              <w:rPr>
                <w:rFonts w:ascii="宋体"/>
                <w:color w:val="000000"/>
                <w:sz w:val="18"/>
                <w:szCs w:val="18"/>
              </w:rPr>
            </w:pPr>
            <w:r>
              <w:rPr>
                <w:rFonts w:ascii="宋体"/>
                <w:color w:val="000000"/>
                <w:sz w:val="18"/>
                <w:szCs w:val="18"/>
              </w:rPr>
              <w:t>0分～5分</w:t>
            </w:r>
          </w:p>
        </w:tc>
      </w:tr>
      <w:tr w14:paraId="6035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0E5546A0">
            <w:pPr>
              <w:pStyle w:val="49"/>
              <w:ind w:firstLine="0" w:firstLineChars="0"/>
              <w:jc w:val="center"/>
              <w:rPr>
                <w:rFonts w:ascii="宋体"/>
                <w:color w:val="000000"/>
                <w:sz w:val="18"/>
                <w:szCs w:val="18"/>
              </w:rPr>
            </w:pPr>
          </w:p>
        </w:tc>
        <w:tc>
          <w:tcPr>
            <w:tcW w:w="3590" w:type="pct"/>
            <w:vAlign w:val="center"/>
          </w:tcPr>
          <w:p w14:paraId="7883148E">
            <w:pPr>
              <w:pStyle w:val="49"/>
              <w:ind w:firstLine="0" w:firstLineChars="0"/>
              <w:rPr>
                <w:rFonts w:ascii="宋体"/>
                <w:sz w:val="18"/>
                <w:szCs w:val="18"/>
              </w:rPr>
            </w:pPr>
            <w:r>
              <w:rPr>
                <w:rFonts w:ascii="宋体"/>
                <w:sz w:val="18"/>
                <w:szCs w:val="18"/>
              </w:rPr>
              <w:t>资料完整齐套情况：</w:t>
            </w:r>
          </w:p>
          <w:p w14:paraId="57B880C6">
            <w:pPr>
              <w:pStyle w:val="49"/>
              <w:ind w:firstLine="0" w:firstLineChars="0"/>
              <w:rPr>
                <w:rFonts w:ascii="宋体"/>
                <w:sz w:val="18"/>
                <w:szCs w:val="18"/>
              </w:rPr>
            </w:pPr>
            <w:r>
              <w:rPr>
                <w:rFonts w:ascii="宋体"/>
                <w:sz w:val="18"/>
                <w:szCs w:val="18"/>
              </w:rPr>
              <w:t>试验大纲、原始记录、报告、结果评价等文档完整、齐套，软硬件配置与试验结果对应关系清晰。</w:t>
            </w:r>
          </w:p>
        </w:tc>
        <w:tc>
          <w:tcPr>
            <w:tcW w:w="591" w:type="pct"/>
            <w:vAlign w:val="center"/>
          </w:tcPr>
          <w:p w14:paraId="5C310910">
            <w:pPr>
              <w:pStyle w:val="49"/>
              <w:ind w:firstLine="0" w:firstLineChars="0"/>
              <w:jc w:val="center"/>
              <w:rPr>
                <w:rFonts w:ascii="宋体"/>
                <w:color w:val="000000"/>
                <w:sz w:val="18"/>
                <w:szCs w:val="18"/>
              </w:rPr>
            </w:pPr>
            <w:r>
              <w:rPr>
                <w:rFonts w:ascii="宋体"/>
                <w:color w:val="000000"/>
                <w:sz w:val="18"/>
                <w:szCs w:val="18"/>
              </w:rPr>
              <w:t>0分～5分</w:t>
            </w:r>
          </w:p>
        </w:tc>
      </w:tr>
      <w:tr w14:paraId="2439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restart"/>
            <w:vAlign w:val="center"/>
          </w:tcPr>
          <w:p w14:paraId="04A9B8BE">
            <w:pPr>
              <w:pStyle w:val="49"/>
              <w:ind w:firstLine="0" w:firstLineChars="0"/>
              <w:jc w:val="center"/>
              <w:rPr>
                <w:rFonts w:ascii="宋体"/>
                <w:color w:val="000000"/>
                <w:sz w:val="18"/>
                <w:szCs w:val="18"/>
              </w:rPr>
            </w:pPr>
            <w:r>
              <w:rPr>
                <w:rFonts w:ascii="宋体"/>
                <w:color w:val="000000"/>
                <w:sz w:val="18"/>
                <w:szCs w:val="18"/>
              </w:rPr>
              <w:t>制造评价</w:t>
            </w:r>
          </w:p>
        </w:tc>
        <w:tc>
          <w:tcPr>
            <w:tcW w:w="3590" w:type="pct"/>
            <w:vAlign w:val="center"/>
          </w:tcPr>
          <w:p w14:paraId="7E21095E">
            <w:pPr>
              <w:pStyle w:val="49"/>
              <w:ind w:firstLine="0" w:firstLineChars="0"/>
              <w:rPr>
                <w:rFonts w:ascii="宋体"/>
                <w:sz w:val="18"/>
                <w:szCs w:val="18"/>
              </w:rPr>
            </w:pPr>
            <w:r>
              <w:rPr>
                <w:rFonts w:ascii="宋体"/>
                <w:sz w:val="18"/>
                <w:szCs w:val="18"/>
              </w:rPr>
              <w:t>制造过程中的工艺参数达成与质量一致性情况：</w:t>
            </w:r>
          </w:p>
          <w:p w14:paraId="54714BC4">
            <w:pPr>
              <w:pStyle w:val="49"/>
              <w:ind w:firstLine="0" w:firstLineChars="0"/>
              <w:rPr>
                <w:rFonts w:ascii="宋体"/>
                <w:sz w:val="18"/>
                <w:szCs w:val="18"/>
              </w:rPr>
            </w:pPr>
            <w:r>
              <w:rPr>
                <w:rFonts w:ascii="宋体"/>
                <w:sz w:val="18"/>
                <w:szCs w:val="18"/>
              </w:rPr>
              <w:t>生产工艺达到可有序生产的水平，系统集成、装配和调试过程稳定，产品一致性可控，具备批量生产条件。</w:t>
            </w:r>
          </w:p>
        </w:tc>
        <w:tc>
          <w:tcPr>
            <w:tcW w:w="591" w:type="pct"/>
            <w:vAlign w:val="center"/>
          </w:tcPr>
          <w:p w14:paraId="19747858">
            <w:pPr>
              <w:pStyle w:val="49"/>
              <w:ind w:firstLine="0" w:firstLineChars="0"/>
              <w:jc w:val="center"/>
              <w:rPr>
                <w:rFonts w:ascii="宋体"/>
                <w:color w:val="000000"/>
                <w:sz w:val="18"/>
                <w:szCs w:val="18"/>
              </w:rPr>
            </w:pPr>
            <w:r>
              <w:rPr>
                <w:rFonts w:ascii="宋体"/>
                <w:color w:val="000000"/>
                <w:sz w:val="18"/>
                <w:szCs w:val="18"/>
              </w:rPr>
              <w:t>0分～15分</w:t>
            </w:r>
          </w:p>
        </w:tc>
      </w:tr>
      <w:tr w14:paraId="57C5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4F359413">
            <w:pPr>
              <w:pStyle w:val="49"/>
              <w:ind w:firstLine="0" w:firstLineChars="0"/>
              <w:jc w:val="center"/>
              <w:rPr>
                <w:rFonts w:ascii="宋体"/>
                <w:color w:val="000000"/>
                <w:sz w:val="18"/>
                <w:szCs w:val="18"/>
              </w:rPr>
            </w:pPr>
          </w:p>
        </w:tc>
        <w:tc>
          <w:tcPr>
            <w:tcW w:w="3590" w:type="pct"/>
            <w:vAlign w:val="center"/>
          </w:tcPr>
          <w:p w14:paraId="557E6CA0">
            <w:pPr>
              <w:pStyle w:val="49"/>
              <w:ind w:firstLine="0" w:firstLineChars="0"/>
              <w:rPr>
                <w:rFonts w:ascii="宋体"/>
                <w:sz w:val="18"/>
                <w:szCs w:val="18"/>
              </w:rPr>
            </w:pPr>
            <w:r>
              <w:rPr>
                <w:rFonts w:ascii="宋体"/>
                <w:sz w:val="18"/>
                <w:szCs w:val="18"/>
              </w:rPr>
              <w:t>供应链稳定性情况：</w:t>
            </w:r>
          </w:p>
          <w:p w14:paraId="6E1A1A27">
            <w:pPr>
              <w:pStyle w:val="49"/>
              <w:ind w:firstLine="0" w:firstLineChars="0"/>
              <w:rPr>
                <w:rFonts w:ascii="宋体"/>
                <w:sz w:val="18"/>
                <w:szCs w:val="18"/>
              </w:rPr>
            </w:pPr>
            <w:r>
              <w:rPr>
                <w:rFonts w:ascii="宋体"/>
                <w:sz w:val="18"/>
                <w:szCs w:val="18"/>
              </w:rPr>
              <w:t>产品各类软硬件、部组件、标准件、集成类硬件等供应渠道可靠且稳定，关键系统相关部组件选型固定，满足持续供货要求。</w:t>
            </w:r>
          </w:p>
        </w:tc>
        <w:tc>
          <w:tcPr>
            <w:tcW w:w="591" w:type="pct"/>
            <w:vAlign w:val="center"/>
          </w:tcPr>
          <w:p w14:paraId="7A6A36D0">
            <w:pPr>
              <w:pStyle w:val="49"/>
              <w:ind w:firstLine="0" w:firstLineChars="0"/>
              <w:jc w:val="center"/>
              <w:rPr>
                <w:rFonts w:ascii="宋体"/>
                <w:color w:val="000000"/>
                <w:sz w:val="18"/>
                <w:szCs w:val="18"/>
              </w:rPr>
            </w:pPr>
            <w:r>
              <w:rPr>
                <w:rFonts w:ascii="宋体"/>
                <w:color w:val="000000"/>
                <w:sz w:val="18"/>
                <w:szCs w:val="18"/>
              </w:rPr>
              <w:t>0分～15分</w:t>
            </w:r>
          </w:p>
        </w:tc>
      </w:tr>
      <w:tr w14:paraId="6F41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564DDED1">
            <w:pPr>
              <w:pStyle w:val="49"/>
              <w:ind w:firstLine="0" w:firstLineChars="0"/>
              <w:jc w:val="center"/>
              <w:rPr>
                <w:rFonts w:ascii="宋体"/>
                <w:color w:val="000000"/>
                <w:sz w:val="18"/>
                <w:szCs w:val="18"/>
              </w:rPr>
            </w:pPr>
          </w:p>
        </w:tc>
        <w:tc>
          <w:tcPr>
            <w:tcW w:w="3590" w:type="pct"/>
            <w:vAlign w:val="center"/>
          </w:tcPr>
          <w:p w14:paraId="0469D631">
            <w:pPr>
              <w:pStyle w:val="49"/>
              <w:ind w:firstLine="0" w:firstLineChars="0"/>
              <w:rPr>
                <w:rFonts w:ascii="宋体"/>
                <w:sz w:val="18"/>
                <w:szCs w:val="18"/>
              </w:rPr>
            </w:pPr>
            <w:r>
              <w:rPr>
                <w:rFonts w:ascii="宋体"/>
                <w:sz w:val="18"/>
                <w:szCs w:val="18"/>
              </w:rPr>
              <w:t>技术评价或考核情况：</w:t>
            </w:r>
          </w:p>
          <w:p w14:paraId="6B4AB63E">
            <w:pPr>
              <w:pStyle w:val="49"/>
              <w:ind w:firstLine="0" w:firstLineChars="0"/>
              <w:rPr>
                <w:rFonts w:ascii="宋体"/>
                <w:sz w:val="18"/>
                <w:szCs w:val="18"/>
              </w:rPr>
            </w:pPr>
            <w:r>
              <w:rPr>
                <w:rFonts w:ascii="宋体"/>
                <w:sz w:val="18"/>
                <w:szCs w:val="18"/>
              </w:rPr>
              <w:t>邀请内外部专家开展了相关的技术评价，覆盖了质量控制指标及整机系统一致性和工程稳定性考核验证，完成了资料更新和验证，完成了验收评审。</w:t>
            </w:r>
          </w:p>
        </w:tc>
        <w:tc>
          <w:tcPr>
            <w:tcW w:w="591" w:type="pct"/>
            <w:vAlign w:val="center"/>
          </w:tcPr>
          <w:p w14:paraId="2C3E5B51">
            <w:pPr>
              <w:pStyle w:val="49"/>
              <w:ind w:firstLine="0" w:firstLineChars="0"/>
              <w:jc w:val="center"/>
              <w:rPr>
                <w:rFonts w:ascii="宋体"/>
                <w:color w:val="000000"/>
                <w:sz w:val="18"/>
                <w:szCs w:val="18"/>
              </w:rPr>
            </w:pPr>
            <w:r>
              <w:rPr>
                <w:rFonts w:ascii="宋体"/>
                <w:color w:val="000000"/>
                <w:sz w:val="18"/>
                <w:szCs w:val="18"/>
              </w:rPr>
              <w:t>0分～5分</w:t>
            </w:r>
          </w:p>
        </w:tc>
      </w:tr>
      <w:tr w14:paraId="4ABA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4FB00E7C">
            <w:pPr>
              <w:pStyle w:val="49"/>
              <w:ind w:firstLine="0" w:firstLineChars="0"/>
              <w:jc w:val="center"/>
              <w:rPr>
                <w:rFonts w:ascii="宋体"/>
                <w:color w:val="000000"/>
                <w:sz w:val="18"/>
                <w:szCs w:val="18"/>
              </w:rPr>
            </w:pPr>
          </w:p>
        </w:tc>
        <w:tc>
          <w:tcPr>
            <w:tcW w:w="3590" w:type="pct"/>
            <w:vAlign w:val="center"/>
          </w:tcPr>
          <w:p w14:paraId="30288317">
            <w:pPr>
              <w:pStyle w:val="49"/>
              <w:ind w:firstLine="0" w:firstLineChars="0"/>
              <w:rPr>
                <w:rFonts w:ascii="宋体"/>
                <w:sz w:val="18"/>
                <w:szCs w:val="18"/>
              </w:rPr>
            </w:pPr>
            <w:r>
              <w:rPr>
                <w:rFonts w:ascii="宋体"/>
                <w:sz w:val="18"/>
                <w:szCs w:val="18"/>
              </w:rPr>
              <w:t>资料完整齐套情况：</w:t>
            </w:r>
          </w:p>
          <w:p w14:paraId="1D39CD3E">
            <w:pPr>
              <w:pStyle w:val="49"/>
              <w:ind w:firstLine="0" w:firstLineChars="0"/>
              <w:rPr>
                <w:rFonts w:ascii="宋体"/>
                <w:sz w:val="18"/>
                <w:szCs w:val="18"/>
              </w:rPr>
            </w:pPr>
            <w:r>
              <w:rPr>
                <w:rFonts w:ascii="宋体"/>
                <w:sz w:val="18"/>
                <w:szCs w:val="18"/>
              </w:rPr>
              <w:t>生产工艺管理文档完整、齐套，试产状态下的系统配置和技术状态记录完整。</w:t>
            </w:r>
          </w:p>
        </w:tc>
        <w:tc>
          <w:tcPr>
            <w:tcW w:w="591" w:type="pct"/>
            <w:vAlign w:val="center"/>
          </w:tcPr>
          <w:p w14:paraId="4D838CBA">
            <w:pPr>
              <w:pStyle w:val="49"/>
              <w:ind w:firstLine="0" w:firstLineChars="0"/>
              <w:jc w:val="center"/>
              <w:rPr>
                <w:rFonts w:ascii="宋体"/>
                <w:color w:val="000000"/>
                <w:sz w:val="18"/>
                <w:szCs w:val="18"/>
              </w:rPr>
            </w:pPr>
            <w:r>
              <w:rPr>
                <w:rFonts w:ascii="宋体"/>
                <w:color w:val="000000"/>
                <w:sz w:val="18"/>
                <w:szCs w:val="18"/>
              </w:rPr>
              <w:t>0分～5分</w:t>
            </w:r>
          </w:p>
        </w:tc>
      </w:tr>
    </w:tbl>
    <w:p w14:paraId="1146B521">
      <w:pPr>
        <w:pStyle w:val="48"/>
        <w:numPr>
          <w:ilvl w:val="0"/>
          <w:numId w:val="0"/>
        </w:numPr>
        <w:spacing w:before="156" w:after="156"/>
        <w:outlineLvl w:val="9"/>
        <w:rPr>
          <w:rFonts w:ascii="Times New Roman"/>
          <w:color w:val="000000"/>
        </w:rPr>
      </w:pPr>
      <w:bookmarkStart w:id="310" w:name="_Toc15898"/>
    </w:p>
    <w:p w14:paraId="75ABF02A">
      <w:pPr>
        <w:pStyle w:val="48"/>
        <w:spacing w:before="156" w:after="156"/>
        <w:rPr>
          <w:rFonts w:ascii="Times New Roman"/>
          <w:color w:val="000000"/>
        </w:rPr>
      </w:pPr>
      <w:bookmarkStart w:id="311" w:name="_Toc223445846"/>
      <w:r>
        <w:rPr>
          <w:rFonts w:ascii="Times New Roman"/>
          <w:color w:val="000000"/>
        </w:rPr>
        <w:t>等级9</w:t>
      </w:r>
      <w:bookmarkEnd w:id="310"/>
      <w:r>
        <w:rPr>
          <w:rFonts w:ascii="Times New Roman"/>
          <w:color w:val="000000"/>
        </w:rPr>
        <w:t xml:space="preserve"> 批量生产与市场化阶段</w:t>
      </w:r>
      <w:bookmarkEnd w:id="311"/>
    </w:p>
    <w:p w14:paraId="60296967">
      <w:pPr>
        <w:pStyle w:val="49"/>
        <w:spacing w:line="276" w:lineRule="auto"/>
        <w:ind w:firstLine="420" w:firstLineChars="0"/>
        <w:rPr>
          <w:szCs w:val="22"/>
        </w:rPr>
      </w:pPr>
      <w:r>
        <w:rPr>
          <w:szCs w:val="22"/>
        </w:rPr>
        <w:t>规模化量产，技术状态稳定。等级9应符合表11要求。</w:t>
      </w:r>
    </w:p>
    <w:p w14:paraId="2FBD6EDC">
      <w:pPr>
        <w:pStyle w:val="49"/>
        <w:spacing w:line="360" w:lineRule="auto"/>
        <w:ind w:firstLine="0" w:firstLineChars="0"/>
        <w:jc w:val="center"/>
        <w:rPr>
          <w:szCs w:val="22"/>
        </w:rPr>
      </w:pPr>
      <w:r>
        <w:rPr>
          <w:rFonts w:eastAsia="黑体"/>
        </w:rPr>
        <w:t>表11 技术成熟度等级9级取值规则</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6667"/>
        <w:gridCol w:w="1098"/>
      </w:tblGrid>
      <w:tr w14:paraId="55CC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19" w:type="pct"/>
            <w:vMerge w:val="restart"/>
            <w:vAlign w:val="center"/>
          </w:tcPr>
          <w:p w14:paraId="1152AA9E">
            <w:pPr>
              <w:pStyle w:val="49"/>
              <w:ind w:firstLine="0" w:firstLineChars="0"/>
              <w:jc w:val="center"/>
              <w:rPr>
                <w:rFonts w:ascii="宋体"/>
                <w:b/>
                <w:bCs/>
                <w:color w:val="000000"/>
                <w:sz w:val="18"/>
                <w:szCs w:val="18"/>
              </w:rPr>
            </w:pPr>
            <w:r>
              <w:rPr>
                <w:rFonts w:ascii="宋体"/>
                <w:b/>
                <w:bCs/>
                <w:color w:val="000000"/>
                <w:sz w:val="18"/>
                <w:szCs w:val="18"/>
              </w:rPr>
              <w:t>一级评价指标</w:t>
            </w:r>
          </w:p>
        </w:tc>
        <w:tc>
          <w:tcPr>
            <w:tcW w:w="4181" w:type="pct"/>
            <w:gridSpan w:val="2"/>
            <w:vAlign w:val="center"/>
          </w:tcPr>
          <w:p w14:paraId="2B6827D2">
            <w:pPr>
              <w:pStyle w:val="49"/>
              <w:ind w:firstLine="0" w:firstLineChars="0"/>
              <w:jc w:val="center"/>
              <w:rPr>
                <w:rFonts w:ascii="宋体"/>
                <w:b/>
                <w:bCs/>
                <w:color w:val="000000"/>
                <w:sz w:val="18"/>
                <w:szCs w:val="18"/>
              </w:rPr>
            </w:pPr>
            <w:r>
              <w:rPr>
                <w:rFonts w:ascii="宋体"/>
                <w:b/>
                <w:bCs/>
                <w:color w:val="000000"/>
                <w:sz w:val="18"/>
                <w:szCs w:val="18"/>
              </w:rPr>
              <w:t>取值规则</w:t>
            </w:r>
          </w:p>
        </w:tc>
      </w:tr>
      <w:tr w14:paraId="44FD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19" w:type="pct"/>
            <w:vMerge w:val="continue"/>
            <w:vAlign w:val="center"/>
          </w:tcPr>
          <w:p w14:paraId="1F9E9B89">
            <w:pPr>
              <w:pStyle w:val="49"/>
              <w:ind w:firstLine="0" w:firstLineChars="0"/>
              <w:jc w:val="center"/>
              <w:rPr>
                <w:rFonts w:ascii="宋体"/>
                <w:b/>
                <w:bCs/>
                <w:color w:val="000000"/>
                <w:sz w:val="18"/>
                <w:szCs w:val="18"/>
              </w:rPr>
            </w:pPr>
          </w:p>
        </w:tc>
        <w:tc>
          <w:tcPr>
            <w:tcW w:w="3590" w:type="pct"/>
            <w:vAlign w:val="center"/>
          </w:tcPr>
          <w:p w14:paraId="22C1975C">
            <w:pPr>
              <w:pStyle w:val="49"/>
              <w:ind w:firstLine="0" w:firstLineChars="0"/>
              <w:jc w:val="center"/>
              <w:rPr>
                <w:rFonts w:ascii="宋体"/>
                <w:b/>
                <w:bCs/>
                <w:color w:val="000000"/>
                <w:sz w:val="18"/>
                <w:szCs w:val="18"/>
              </w:rPr>
            </w:pPr>
            <w:r>
              <w:rPr>
                <w:rFonts w:ascii="宋体"/>
                <w:b/>
                <w:bCs/>
                <w:color w:val="000000"/>
                <w:sz w:val="18"/>
                <w:szCs w:val="18"/>
              </w:rPr>
              <w:t>赋值依据</w:t>
            </w:r>
          </w:p>
        </w:tc>
        <w:tc>
          <w:tcPr>
            <w:tcW w:w="591" w:type="pct"/>
            <w:vAlign w:val="center"/>
          </w:tcPr>
          <w:p w14:paraId="77D86DEC">
            <w:pPr>
              <w:pStyle w:val="49"/>
              <w:ind w:firstLine="0" w:firstLineChars="0"/>
              <w:jc w:val="center"/>
              <w:rPr>
                <w:rFonts w:ascii="宋体"/>
                <w:b/>
                <w:bCs/>
                <w:color w:val="000000"/>
                <w:sz w:val="18"/>
                <w:szCs w:val="18"/>
              </w:rPr>
            </w:pPr>
            <w:r>
              <w:rPr>
                <w:rFonts w:ascii="宋体"/>
                <w:b/>
                <w:bCs/>
                <w:color w:val="000000"/>
                <w:sz w:val="18"/>
                <w:szCs w:val="18"/>
              </w:rPr>
              <w:t>赋值区间</w:t>
            </w:r>
          </w:p>
        </w:tc>
      </w:tr>
      <w:tr w14:paraId="7AF7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Align w:val="center"/>
          </w:tcPr>
          <w:p w14:paraId="5F0DFA50">
            <w:pPr>
              <w:pStyle w:val="49"/>
              <w:ind w:firstLine="0" w:firstLineChars="0"/>
              <w:jc w:val="center"/>
              <w:rPr>
                <w:rFonts w:ascii="宋体"/>
                <w:color w:val="000000"/>
                <w:sz w:val="18"/>
                <w:szCs w:val="18"/>
              </w:rPr>
            </w:pPr>
            <w:r>
              <w:rPr>
                <w:rFonts w:ascii="宋体"/>
                <w:color w:val="000000"/>
                <w:sz w:val="18"/>
                <w:szCs w:val="18"/>
              </w:rPr>
              <w:t>准入要求</w:t>
            </w:r>
          </w:p>
        </w:tc>
        <w:tc>
          <w:tcPr>
            <w:tcW w:w="3590" w:type="pct"/>
            <w:vAlign w:val="center"/>
          </w:tcPr>
          <w:p w14:paraId="3648BEB5">
            <w:pPr>
              <w:pStyle w:val="49"/>
              <w:ind w:firstLine="0" w:firstLineChars="0"/>
              <w:rPr>
                <w:rFonts w:ascii="宋体"/>
                <w:color w:val="000000"/>
                <w:sz w:val="18"/>
                <w:szCs w:val="18"/>
              </w:rPr>
            </w:pPr>
            <w:r>
              <w:rPr>
                <w:rFonts w:ascii="宋体"/>
                <w:sz w:val="18"/>
                <w:szCs w:val="18"/>
              </w:rPr>
              <w:t>满足技术成熟度等级8的定级条件。</w:t>
            </w:r>
          </w:p>
        </w:tc>
        <w:tc>
          <w:tcPr>
            <w:tcW w:w="591" w:type="pct"/>
          </w:tcPr>
          <w:p w14:paraId="1FC8F1F5">
            <w:pPr>
              <w:pStyle w:val="49"/>
              <w:ind w:firstLine="0" w:firstLineChars="0"/>
              <w:jc w:val="center"/>
              <w:rPr>
                <w:rFonts w:ascii="宋体"/>
                <w:color w:val="000000"/>
                <w:sz w:val="18"/>
                <w:szCs w:val="18"/>
              </w:rPr>
            </w:pPr>
            <w:r>
              <w:rPr>
                <w:rFonts w:ascii="宋体"/>
                <w:color w:val="000000"/>
                <w:sz w:val="18"/>
                <w:szCs w:val="18"/>
              </w:rPr>
              <w:t>——</w:t>
            </w:r>
          </w:p>
        </w:tc>
      </w:tr>
      <w:tr w14:paraId="70EC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restart"/>
            <w:vAlign w:val="center"/>
          </w:tcPr>
          <w:p w14:paraId="73B12B1D">
            <w:pPr>
              <w:pStyle w:val="49"/>
              <w:ind w:firstLine="0" w:firstLineChars="0"/>
              <w:jc w:val="center"/>
              <w:rPr>
                <w:rFonts w:ascii="宋体"/>
                <w:szCs w:val="22"/>
              </w:rPr>
            </w:pPr>
            <w:r>
              <w:rPr>
                <w:rFonts w:ascii="宋体"/>
                <w:color w:val="000000"/>
                <w:sz w:val="18"/>
                <w:szCs w:val="18"/>
              </w:rPr>
              <w:t>设计评价</w:t>
            </w:r>
          </w:p>
        </w:tc>
        <w:tc>
          <w:tcPr>
            <w:tcW w:w="3590" w:type="pct"/>
            <w:vAlign w:val="center"/>
          </w:tcPr>
          <w:p w14:paraId="6ECFF4BD">
            <w:pPr>
              <w:pStyle w:val="49"/>
              <w:ind w:left="220" w:hanging="219" w:hangingChars="122"/>
              <w:rPr>
                <w:rFonts w:ascii="宋体"/>
                <w:sz w:val="18"/>
                <w:szCs w:val="18"/>
              </w:rPr>
            </w:pPr>
            <w:r>
              <w:rPr>
                <w:rFonts w:ascii="宋体"/>
                <w:sz w:val="18"/>
                <w:szCs w:val="18"/>
              </w:rPr>
              <w:t>仪器设计的符合性情况：</w:t>
            </w:r>
          </w:p>
          <w:p w14:paraId="3AECE495">
            <w:pPr>
              <w:pStyle w:val="49"/>
              <w:ind w:firstLine="0" w:firstLineChars="0"/>
              <w:rPr>
                <w:rFonts w:ascii="宋体"/>
                <w:szCs w:val="22"/>
              </w:rPr>
            </w:pPr>
            <w:r>
              <w:rPr>
                <w:rFonts w:ascii="宋体"/>
                <w:sz w:val="18"/>
                <w:szCs w:val="18"/>
              </w:rPr>
              <w:t>产品设计文档、产品规范、检验检测方案等设计文件能够得到有效落实，设计状态与批量生产产品保持一致，系统功能配置、接口和技术状态长期受控。</w:t>
            </w:r>
          </w:p>
        </w:tc>
        <w:tc>
          <w:tcPr>
            <w:tcW w:w="591" w:type="pct"/>
            <w:vAlign w:val="center"/>
          </w:tcPr>
          <w:p w14:paraId="2D09ED97">
            <w:pPr>
              <w:pStyle w:val="49"/>
              <w:ind w:firstLine="0" w:firstLineChars="0"/>
              <w:jc w:val="center"/>
              <w:rPr>
                <w:rFonts w:ascii="宋体"/>
                <w:color w:val="000000"/>
                <w:sz w:val="18"/>
                <w:szCs w:val="18"/>
              </w:rPr>
            </w:pPr>
            <w:r>
              <w:rPr>
                <w:rFonts w:ascii="宋体"/>
                <w:color w:val="000000"/>
                <w:sz w:val="18"/>
                <w:szCs w:val="18"/>
              </w:rPr>
              <w:t>0分～5分</w:t>
            </w:r>
          </w:p>
        </w:tc>
      </w:tr>
      <w:tr w14:paraId="167E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3B5BAE55">
            <w:pPr>
              <w:pStyle w:val="49"/>
              <w:ind w:firstLine="0" w:firstLineChars="0"/>
              <w:jc w:val="center"/>
              <w:rPr>
                <w:rFonts w:ascii="宋体"/>
                <w:color w:val="000000"/>
                <w:sz w:val="18"/>
                <w:szCs w:val="18"/>
              </w:rPr>
            </w:pPr>
          </w:p>
        </w:tc>
        <w:tc>
          <w:tcPr>
            <w:tcW w:w="3590" w:type="pct"/>
            <w:vAlign w:val="center"/>
          </w:tcPr>
          <w:p w14:paraId="473BCE5E">
            <w:pPr>
              <w:pStyle w:val="49"/>
              <w:ind w:left="220" w:hanging="219" w:hangingChars="122"/>
              <w:rPr>
                <w:rFonts w:ascii="宋体"/>
                <w:sz w:val="18"/>
                <w:szCs w:val="18"/>
              </w:rPr>
            </w:pPr>
            <w:r>
              <w:rPr>
                <w:rFonts w:ascii="宋体"/>
                <w:sz w:val="18"/>
                <w:szCs w:val="18"/>
              </w:rPr>
              <w:t>技术指标达成度符合性情况：</w:t>
            </w:r>
          </w:p>
          <w:p w14:paraId="5C68BDAB">
            <w:pPr>
              <w:pStyle w:val="49"/>
              <w:ind w:firstLine="0" w:firstLineChars="0"/>
              <w:rPr>
                <w:rFonts w:ascii="宋体"/>
                <w:sz w:val="18"/>
                <w:szCs w:val="18"/>
              </w:rPr>
            </w:pPr>
            <w:r>
              <w:rPr>
                <w:rFonts w:ascii="宋体"/>
                <w:sz w:val="18"/>
                <w:szCs w:val="18"/>
              </w:rPr>
              <w:t>持续跟踪符合国家、行业标准和产品技术规范要求，确保定型产品技术指标达成标准符合性要求，在长期批量生产和工程应用过程中，软件功能、性能和稳定性持续满足定型要求。</w:t>
            </w:r>
          </w:p>
        </w:tc>
        <w:tc>
          <w:tcPr>
            <w:tcW w:w="591" w:type="pct"/>
            <w:vAlign w:val="center"/>
          </w:tcPr>
          <w:p w14:paraId="39413AF0">
            <w:pPr>
              <w:pStyle w:val="49"/>
              <w:ind w:firstLine="0" w:firstLineChars="0"/>
              <w:jc w:val="center"/>
              <w:rPr>
                <w:rFonts w:ascii="宋体"/>
                <w:color w:val="000000"/>
                <w:sz w:val="18"/>
                <w:szCs w:val="18"/>
              </w:rPr>
            </w:pPr>
            <w:r>
              <w:rPr>
                <w:rFonts w:ascii="宋体"/>
                <w:color w:val="000000"/>
                <w:sz w:val="18"/>
                <w:szCs w:val="18"/>
              </w:rPr>
              <w:t>0分～10分</w:t>
            </w:r>
          </w:p>
        </w:tc>
      </w:tr>
      <w:tr w14:paraId="3B55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1C56FB09">
            <w:pPr>
              <w:pStyle w:val="49"/>
              <w:ind w:firstLine="0" w:firstLineChars="0"/>
              <w:jc w:val="center"/>
              <w:rPr>
                <w:rFonts w:ascii="宋体"/>
                <w:color w:val="000000"/>
                <w:sz w:val="18"/>
                <w:szCs w:val="18"/>
              </w:rPr>
            </w:pPr>
          </w:p>
        </w:tc>
        <w:tc>
          <w:tcPr>
            <w:tcW w:w="3590" w:type="pct"/>
            <w:vAlign w:val="center"/>
          </w:tcPr>
          <w:p w14:paraId="4FE95B4A">
            <w:pPr>
              <w:pStyle w:val="49"/>
              <w:ind w:left="220" w:hanging="219" w:hangingChars="122"/>
              <w:rPr>
                <w:rFonts w:ascii="宋体"/>
                <w:sz w:val="18"/>
                <w:szCs w:val="18"/>
              </w:rPr>
            </w:pPr>
            <w:r>
              <w:rPr>
                <w:rFonts w:ascii="宋体"/>
                <w:sz w:val="18"/>
                <w:szCs w:val="18"/>
              </w:rPr>
              <w:t>外观、重量、材质的符合性情况：</w:t>
            </w:r>
          </w:p>
          <w:p w14:paraId="4660099D">
            <w:pPr>
              <w:pStyle w:val="129"/>
              <w:numPr>
                <w:ilvl w:val="0"/>
                <w:numId w:val="0"/>
              </w:numPr>
              <w:tabs>
                <w:tab w:val="left" w:pos="840"/>
                <w:tab w:val="clear" w:pos="1560"/>
              </w:tabs>
              <w:spacing w:line="276" w:lineRule="auto"/>
              <w:rPr>
                <w:rFonts w:ascii="Times New Roman"/>
                <w:sz w:val="18"/>
                <w:szCs w:val="18"/>
              </w:rPr>
            </w:pPr>
            <w:r>
              <w:rPr>
                <w:rFonts w:ascii="Times New Roman"/>
                <w:sz w:val="18"/>
                <w:szCs w:val="18"/>
              </w:rPr>
              <w:t>日常产品在外观、结构、重量、材质等方面与定型产品保持一致，软件在最终产品形态下能够长期稳定运行。</w:t>
            </w:r>
          </w:p>
        </w:tc>
        <w:tc>
          <w:tcPr>
            <w:tcW w:w="591" w:type="pct"/>
            <w:vAlign w:val="center"/>
          </w:tcPr>
          <w:p w14:paraId="6D5D9CCE">
            <w:pPr>
              <w:pStyle w:val="49"/>
              <w:ind w:firstLine="0" w:firstLineChars="0"/>
              <w:jc w:val="center"/>
              <w:rPr>
                <w:rFonts w:ascii="宋体"/>
                <w:color w:val="000000"/>
                <w:sz w:val="18"/>
                <w:szCs w:val="18"/>
              </w:rPr>
            </w:pPr>
            <w:r>
              <w:rPr>
                <w:rFonts w:ascii="宋体"/>
                <w:color w:val="000000"/>
                <w:sz w:val="18"/>
                <w:szCs w:val="18"/>
              </w:rPr>
              <w:t>0分～5分</w:t>
            </w:r>
          </w:p>
        </w:tc>
      </w:tr>
      <w:tr w14:paraId="77F0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5AAA1D0D">
            <w:pPr>
              <w:pStyle w:val="49"/>
              <w:ind w:firstLine="0" w:firstLineChars="0"/>
              <w:jc w:val="center"/>
              <w:rPr>
                <w:rFonts w:ascii="宋体"/>
                <w:color w:val="000000"/>
                <w:sz w:val="18"/>
                <w:szCs w:val="18"/>
              </w:rPr>
            </w:pPr>
          </w:p>
        </w:tc>
        <w:tc>
          <w:tcPr>
            <w:tcW w:w="3590" w:type="pct"/>
            <w:vAlign w:val="center"/>
          </w:tcPr>
          <w:p w14:paraId="4B297050">
            <w:pPr>
              <w:pStyle w:val="49"/>
              <w:ind w:left="220" w:hanging="219" w:hangingChars="122"/>
              <w:rPr>
                <w:rFonts w:ascii="宋体"/>
                <w:sz w:val="18"/>
                <w:szCs w:val="18"/>
              </w:rPr>
            </w:pPr>
            <w:r>
              <w:rPr>
                <w:rFonts w:ascii="宋体"/>
                <w:sz w:val="18"/>
                <w:szCs w:val="18"/>
              </w:rPr>
              <w:t>技术评价或考核情况：</w:t>
            </w:r>
          </w:p>
          <w:p w14:paraId="0FC678D1">
            <w:pPr>
              <w:pStyle w:val="49"/>
              <w:ind w:firstLine="0" w:firstLineChars="0"/>
              <w:rPr>
                <w:rFonts w:ascii="宋体"/>
                <w:sz w:val="18"/>
                <w:szCs w:val="18"/>
              </w:rPr>
            </w:pPr>
            <w:r>
              <w:rPr>
                <w:rFonts w:ascii="宋体"/>
                <w:sz w:val="18"/>
                <w:szCs w:val="18"/>
              </w:rPr>
              <w:t>设立受控技术文件有效性核查和持续改进机制并按规定执行，对电子测量仪器功能演进、技术状态变更进行规范化管理。</w:t>
            </w:r>
          </w:p>
        </w:tc>
        <w:tc>
          <w:tcPr>
            <w:tcW w:w="591" w:type="pct"/>
            <w:vAlign w:val="center"/>
          </w:tcPr>
          <w:p w14:paraId="4C15B5E7">
            <w:pPr>
              <w:pStyle w:val="49"/>
              <w:ind w:firstLine="0" w:firstLineChars="0"/>
              <w:jc w:val="center"/>
              <w:rPr>
                <w:rFonts w:ascii="宋体"/>
                <w:color w:val="000000"/>
                <w:sz w:val="18"/>
                <w:szCs w:val="18"/>
              </w:rPr>
            </w:pPr>
            <w:r>
              <w:rPr>
                <w:rFonts w:ascii="宋体"/>
                <w:color w:val="000000"/>
                <w:sz w:val="18"/>
                <w:szCs w:val="18"/>
              </w:rPr>
              <w:t>0分～5分</w:t>
            </w:r>
          </w:p>
        </w:tc>
      </w:tr>
      <w:tr w14:paraId="3BDD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56CC6FFE">
            <w:pPr>
              <w:pStyle w:val="49"/>
              <w:ind w:firstLine="0" w:firstLineChars="0"/>
              <w:jc w:val="center"/>
              <w:rPr>
                <w:rFonts w:ascii="宋体"/>
                <w:color w:val="000000"/>
                <w:sz w:val="18"/>
                <w:szCs w:val="18"/>
              </w:rPr>
            </w:pPr>
          </w:p>
        </w:tc>
        <w:tc>
          <w:tcPr>
            <w:tcW w:w="3590" w:type="pct"/>
            <w:vAlign w:val="center"/>
          </w:tcPr>
          <w:p w14:paraId="7BF138EA">
            <w:pPr>
              <w:pStyle w:val="49"/>
              <w:ind w:left="220" w:hanging="219" w:hangingChars="122"/>
              <w:rPr>
                <w:rFonts w:ascii="宋体"/>
                <w:sz w:val="18"/>
                <w:szCs w:val="18"/>
              </w:rPr>
            </w:pPr>
            <w:r>
              <w:rPr>
                <w:rFonts w:ascii="宋体"/>
                <w:sz w:val="18"/>
                <w:szCs w:val="18"/>
              </w:rPr>
              <w:t>资料完整齐套情况：</w:t>
            </w:r>
          </w:p>
          <w:p w14:paraId="70215A72">
            <w:pPr>
              <w:pStyle w:val="49"/>
              <w:ind w:firstLine="0" w:firstLineChars="0"/>
              <w:rPr>
                <w:rFonts w:ascii="宋体"/>
                <w:sz w:val="18"/>
                <w:szCs w:val="18"/>
              </w:rPr>
            </w:pPr>
            <w:r>
              <w:rPr>
                <w:rFonts w:ascii="宋体"/>
                <w:sz w:val="18"/>
                <w:szCs w:val="18"/>
              </w:rPr>
              <w:t>仪器总体、系统设计说明、软件、硬件、试验等成套设计方案完整、产品手册齐套，作为举证材料供评审。</w:t>
            </w:r>
          </w:p>
        </w:tc>
        <w:tc>
          <w:tcPr>
            <w:tcW w:w="591" w:type="pct"/>
            <w:vAlign w:val="center"/>
          </w:tcPr>
          <w:p w14:paraId="4A97C7EA">
            <w:pPr>
              <w:pStyle w:val="49"/>
              <w:ind w:firstLine="0" w:firstLineChars="0"/>
              <w:jc w:val="center"/>
              <w:rPr>
                <w:rFonts w:ascii="宋体"/>
                <w:color w:val="000000"/>
                <w:sz w:val="18"/>
                <w:szCs w:val="18"/>
              </w:rPr>
            </w:pPr>
            <w:r>
              <w:rPr>
                <w:rFonts w:ascii="宋体"/>
                <w:color w:val="000000"/>
                <w:sz w:val="18"/>
                <w:szCs w:val="18"/>
              </w:rPr>
              <w:t>0分～5分</w:t>
            </w:r>
          </w:p>
        </w:tc>
      </w:tr>
      <w:tr w14:paraId="5615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restart"/>
            <w:vAlign w:val="center"/>
          </w:tcPr>
          <w:p w14:paraId="335E755D">
            <w:pPr>
              <w:pStyle w:val="49"/>
              <w:ind w:firstLine="0" w:firstLineChars="0"/>
              <w:jc w:val="center"/>
              <w:rPr>
                <w:rFonts w:ascii="宋体"/>
                <w:color w:val="000000"/>
                <w:sz w:val="18"/>
                <w:szCs w:val="18"/>
              </w:rPr>
            </w:pPr>
            <w:r>
              <w:rPr>
                <w:rFonts w:ascii="宋体"/>
                <w:color w:val="000000"/>
                <w:sz w:val="18"/>
                <w:szCs w:val="18"/>
              </w:rPr>
              <w:t>试验评价</w:t>
            </w:r>
          </w:p>
        </w:tc>
        <w:tc>
          <w:tcPr>
            <w:tcW w:w="3590" w:type="pct"/>
            <w:vAlign w:val="center"/>
          </w:tcPr>
          <w:p w14:paraId="49C93C63">
            <w:pPr>
              <w:pStyle w:val="49"/>
              <w:ind w:left="220" w:hanging="219" w:hangingChars="122"/>
              <w:rPr>
                <w:rFonts w:ascii="宋体"/>
                <w:sz w:val="18"/>
                <w:szCs w:val="18"/>
              </w:rPr>
            </w:pPr>
            <w:r>
              <w:rPr>
                <w:rFonts w:ascii="宋体"/>
                <w:sz w:val="18"/>
                <w:szCs w:val="18"/>
              </w:rPr>
              <w:t>最优环境试验情况</w:t>
            </w:r>
          </w:p>
        </w:tc>
        <w:tc>
          <w:tcPr>
            <w:tcW w:w="591" w:type="pct"/>
            <w:vAlign w:val="center"/>
          </w:tcPr>
          <w:p w14:paraId="481E865E">
            <w:pPr>
              <w:pStyle w:val="49"/>
              <w:ind w:firstLine="0" w:firstLineChars="0"/>
              <w:jc w:val="center"/>
              <w:rPr>
                <w:rFonts w:ascii="宋体"/>
                <w:color w:val="000000"/>
                <w:sz w:val="18"/>
                <w:szCs w:val="18"/>
              </w:rPr>
            </w:pPr>
            <w:r>
              <w:rPr>
                <w:rFonts w:ascii="宋体"/>
                <w:color w:val="000000"/>
                <w:sz w:val="18"/>
                <w:szCs w:val="18"/>
              </w:rPr>
              <w:t>——</w:t>
            </w:r>
          </w:p>
        </w:tc>
      </w:tr>
      <w:tr w14:paraId="3FD8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18A52A34">
            <w:pPr>
              <w:pStyle w:val="49"/>
              <w:ind w:firstLine="0" w:firstLineChars="0"/>
              <w:jc w:val="center"/>
              <w:rPr>
                <w:rFonts w:ascii="宋体"/>
                <w:color w:val="000000"/>
                <w:sz w:val="18"/>
                <w:szCs w:val="18"/>
              </w:rPr>
            </w:pPr>
          </w:p>
        </w:tc>
        <w:tc>
          <w:tcPr>
            <w:tcW w:w="3590" w:type="pct"/>
            <w:vAlign w:val="center"/>
          </w:tcPr>
          <w:p w14:paraId="1350C337">
            <w:pPr>
              <w:pStyle w:val="49"/>
              <w:ind w:left="220" w:hanging="219" w:hangingChars="122"/>
              <w:rPr>
                <w:rFonts w:ascii="宋体"/>
                <w:sz w:val="18"/>
                <w:szCs w:val="18"/>
              </w:rPr>
            </w:pPr>
            <w:r>
              <w:rPr>
                <w:rFonts w:ascii="宋体"/>
                <w:sz w:val="18"/>
                <w:szCs w:val="18"/>
              </w:rPr>
              <w:t>实验室环境试验情况：</w:t>
            </w:r>
          </w:p>
          <w:p w14:paraId="1C5DE2E9">
            <w:pPr>
              <w:pStyle w:val="49"/>
              <w:ind w:firstLine="0" w:firstLineChars="0"/>
              <w:rPr>
                <w:rFonts w:ascii="宋体"/>
                <w:sz w:val="18"/>
                <w:szCs w:val="18"/>
              </w:rPr>
            </w:pPr>
            <w:r>
              <w:rPr>
                <w:rFonts w:ascii="宋体"/>
                <w:sz w:val="18"/>
                <w:szCs w:val="18"/>
              </w:rPr>
              <w:t>根据产品型式检验要求，产品功能性能指标、质量可靠性和一致性符合产品设计要求，系统运行状态在型式检验和日常抽检中保持一致。</w:t>
            </w:r>
          </w:p>
        </w:tc>
        <w:tc>
          <w:tcPr>
            <w:tcW w:w="591" w:type="pct"/>
            <w:vAlign w:val="center"/>
          </w:tcPr>
          <w:p w14:paraId="58D6B486">
            <w:pPr>
              <w:pStyle w:val="49"/>
              <w:ind w:firstLine="0" w:firstLineChars="0"/>
              <w:jc w:val="center"/>
              <w:rPr>
                <w:rFonts w:ascii="宋体"/>
                <w:color w:val="000000"/>
                <w:sz w:val="18"/>
                <w:szCs w:val="18"/>
              </w:rPr>
            </w:pPr>
            <w:r>
              <w:rPr>
                <w:rFonts w:ascii="宋体"/>
                <w:color w:val="000000"/>
                <w:sz w:val="18"/>
                <w:szCs w:val="18"/>
              </w:rPr>
              <w:t>0分～10分</w:t>
            </w:r>
          </w:p>
        </w:tc>
      </w:tr>
      <w:tr w14:paraId="169B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69472576">
            <w:pPr>
              <w:pStyle w:val="49"/>
              <w:ind w:firstLine="0" w:firstLineChars="0"/>
              <w:jc w:val="center"/>
              <w:rPr>
                <w:rFonts w:ascii="宋体"/>
                <w:color w:val="000000"/>
                <w:sz w:val="18"/>
                <w:szCs w:val="18"/>
              </w:rPr>
            </w:pPr>
          </w:p>
        </w:tc>
        <w:tc>
          <w:tcPr>
            <w:tcW w:w="3590" w:type="pct"/>
            <w:vAlign w:val="center"/>
          </w:tcPr>
          <w:p w14:paraId="69750278">
            <w:pPr>
              <w:pStyle w:val="49"/>
              <w:ind w:left="220" w:hanging="219" w:hangingChars="122"/>
              <w:rPr>
                <w:rFonts w:ascii="宋体"/>
                <w:sz w:val="18"/>
                <w:szCs w:val="18"/>
              </w:rPr>
            </w:pPr>
            <w:r>
              <w:rPr>
                <w:rFonts w:ascii="宋体"/>
                <w:sz w:val="18"/>
                <w:szCs w:val="18"/>
              </w:rPr>
              <w:t>工况环境试验情况：</w:t>
            </w:r>
          </w:p>
          <w:p w14:paraId="48ECB74B">
            <w:pPr>
              <w:pStyle w:val="49"/>
              <w:ind w:firstLine="0" w:firstLineChars="0"/>
              <w:rPr>
                <w:rFonts w:ascii="宋体"/>
                <w:sz w:val="18"/>
                <w:szCs w:val="18"/>
              </w:rPr>
            </w:pPr>
            <w:r>
              <w:rPr>
                <w:rFonts w:ascii="宋体"/>
                <w:sz w:val="18"/>
                <w:szCs w:val="18"/>
              </w:rPr>
              <w:t>如有工况环境型式试验，在工况环境下，产品功能性能指标、质量可靠性和一致性符合产品设计要求，系统在典型应用工况下运行稳定。</w:t>
            </w:r>
          </w:p>
        </w:tc>
        <w:tc>
          <w:tcPr>
            <w:tcW w:w="591" w:type="pct"/>
            <w:vAlign w:val="center"/>
          </w:tcPr>
          <w:p w14:paraId="3C40A232">
            <w:pPr>
              <w:pStyle w:val="49"/>
              <w:ind w:firstLine="0" w:firstLineChars="0"/>
              <w:jc w:val="center"/>
              <w:rPr>
                <w:rFonts w:ascii="宋体"/>
                <w:color w:val="000000"/>
                <w:sz w:val="18"/>
                <w:szCs w:val="18"/>
              </w:rPr>
            </w:pPr>
            <w:r>
              <w:rPr>
                <w:rFonts w:ascii="宋体"/>
                <w:color w:val="000000"/>
                <w:sz w:val="18"/>
                <w:szCs w:val="18"/>
              </w:rPr>
              <w:t>0分～5分</w:t>
            </w:r>
          </w:p>
        </w:tc>
      </w:tr>
      <w:tr w14:paraId="50AE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59EE6CA3">
            <w:pPr>
              <w:pStyle w:val="49"/>
              <w:ind w:firstLine="0" w:firstLineChars="0"/>
              <w:jc w:val="center"/>
              <w:rPr>
                <w:rFonts w:ascii="宋体"/>
                <w:color w:val="000000"/>
                <w:sz w:val="18"/>
                <w:szCs w:val="18"/>
              </w:rPr>
            </w:pPr>
          </w:p>
        </w:tc>
        <w:tc>
          <w:tcPr>
            <w:tcW w:w="3590" w:type="pct"/>
            <w:vAlign w:val="center"/>
          </w:tcPr>
          <w:p w14:paraId="2ACAA1A0">
            <w:pPr>
              <w:pStyle w:val="49"/>
              <w:ind w:left="220" w:hanging="219" w:hangingChars="122"/>
              <w:rPr>
                <w:rFonts w:ascii="宋体"/>
                <w:sz w:val="18"/>
                <w:szCs w:val="18"/>
              </w:rPr>
            </w:pPr>
            <w:r>
              <w:rPr>
                <w:rFonts w:ascii="宋体"/>
                <w:sz w:val="18"/>
                <w:szCs w:val="18"/>
              </w:rPr>
              <w:t>技术评价或考核情况：</w:t>
            </w:r>
          </w:p>
          <w:p w14:paraId="3AA74CFE">
            <w:pPr>
              <w:pStyle w:val="49"/>
              <w:ind w:left="18" w:hanging="18" w:hangingChars="10"/>
              <w:rPr>
                <w:rFonts w:ascii="宋体"/>
                <w:sz w:val="18"/>
                <w:szCs w:val="18"/>
              </w:rPr>
            </w:pPr>
            <w:r>
              <w:rPr>
                <w:rFonts w:ascii="宋体"/>
                <w:sz w:val="18"/>
                <w:szCs w:val="18"/>
              </w:rPr>
              <w:t>设立型式检验的日常监督考核机制并按规定执行，对系统长期运行稳定性进行持续监督。</w:t>
            </w:r>
          </w:p>
        </w:tc>
        <w:tc>
          <w:tcPr>
            <w:tcW w:w="591" w:type="pct"/>
            <w:vAlign w:val="center"/>
          </w:tcPr>
          <w:p w14:paraId="3F418C42">
            <w:pPr>
              <w:pStyle w:val="49"/>
              <w:ind w:firstLine="0" w:firstLineChars="0"/>
              <w:jc w:val="center"/>
              <w:rPr>
                <w:rFonts w:ascii="宋体"/>
                <w:color w:val="000000"/>
                <w:sz w:val="18"/>
                <w:szCs w:val="18"/>
              </w:rPr>
            </w:pPr>
            <w:r>
              <w:rPr>
                <w:rFonts w:ascii="宋体"/>
                <w:color w:val="000000"/>
                <w:sz w:val="18"/>
                <w:szCs w:val="18"/>
              </w:rPr>
              <w:t>0分～5分</w:t>
            </w:r>
          </w:p>
        </w:tc>
      </w:tr>
      <w:tr w14:paraId="4BE7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537B2DAD">
            <w:pPr>
              <w:pStyle w:val="49"/>
              <w:ind w:firstLine="0" w:firstLineChars="0"/>
              <w:jc w:val="center"/>
              <w:rPr>
                <w:rFonts w:ascii="宋体"/>
                <w:color w:val="000000"/>
                <w:sz w:val="18"/>
                <w:szCs w:val="18"/>
              </w:rPr>
            </w:pPr>
          </w:p>
        </w:tc>
        <w:tc>
          <w:tcPr>
            <w:tcW w:w="3590" w:type="pct"/>
            <w:vAlign w:val="center"/>
          </w:tcPr>
          <w:p w14:paraId="379432CB">
            <w:pPr>
              <w:pStyle w:val="49"/>
              <w:ind w:firstLine="0" w:firstLineChars="0"/>
              <w:rPr>
                <w:rFonts w:ascii="宋体"/>
                <w:sz w:val="18"/>
                <w:szCs w:val="18"/>
              </w:rPr>
            </w:pPr>
            <w:r>
              <w:rPr>
                <w:rFonts w:ascii="宋体"/>
                <w:sz w:val="18"/>
                <w:szCs w:val="18"/>
              </w:rPr>
              <w:t>资料完整齐套情况：</w:t>
            </w:r>
          </w:p>
          <w:p w14:paraId="4B6D73A2">
            <w:pPr>
              <w:pStyle w:val="49"/>
              <w:ind w:firstLine="0" w:firstLineChars="0"/>
              <w:rPr>
                <w:rFonts w:ascii="宋体"/>
                <w:sz w:val="18"/>
                <w:szCs w:val="18"/>
              </w:rPr>
            </w:pPr>
            <w:r>
              <w:rPr>
                <w:rFonts w:ascii="宋体"/>
                <w:sz w:val="18"/>
                <w:szCs w:val="18"/>
              </w:rPr>
              <w:t>试验大纲、原始记录、报告、结果评价等文档完整、齐套，系统配置与试验结果对应关系清晰、可追溯。</w:t>
            </w:r>
          </w:p>
        </w:tc>
        <w:tc>
          <w:tcPr>
            <w:tcW w:w="591" w:type="pct"/>
            <w:vAlign w:val="center"/>
          </w:tcPr>
          <w:p w14:paraId="40F9D82E">
            <w:pPr>
              <w:pStyle w:val="49"/>
              <w:ind w:firstLine="0" w:firstLineChars="0"/>
              <w:jc w:val="center"/>
              <w:rPr>
                <w:rFonts w:ascii="宋体"/>
                <w:color w:val="000000"/>
                <w:sz w:val="18"/>
                <w:szCs w:val="18"/>
              </w:rPr>
            </w:pPr>
            <w:r>
              <w:rPr>
                <w:rFonts w:ascii="宋体"/>
                <w:color w:val="000000"/>
                <w:sz w:val="18"/>
                <w:szCs w:val="18"/>
              </w:rPr>
              <w:t>0分～5分</w:t>
            </w:r>
          </w:p>
        </w:tc>
      </w:tr>
      <w:tr w14:paraId="231E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restart"/>
            <w:vAlign w:val="center"/>
          </w:tcPr>
          <w:p w14:paraId="0138847C">
            <w:pPr>
              <w:pStyle w:val="49"/>
              <w:ind w:firstLine="0" w:firstLineChars="0"/>
              <w:jc w:val="center"/>
              <w:rPr>
                <w:rFonts w:ascii="宋体"/>
                <w:color w:val="000000"/>
                <w:sz w:val="18"/>
                <w:szCs w:val="18"/>
              </w:rPr>
            </w:pPr>
            <w:r>
              <w:rPr>
                <w:rFonts w:ascii="宋体"/>
                <w:color w:val="000000"/>
                <w:sz w:val="18"/>
                <w:szCs w:val="18"/>
              </w:rPr>
              <w:t>制造评价</w:t>
            </w:r>
          </w:p>
        </w:tc>
        <w:tc>
          <w:tcPr>
            <w:tcW w:w="3590" w:type="pct"/>
            <w:vAlign w:val="center"/>
          </w:tcPr>
          <w:p w14:paraId="703F3015">
            <w:pPr>
              <w:pStyle w:val="49"/>
              <w:ind w:firstLine="0" w:firstLineChars="0"/>
              <w:rPr>
                <w:rFonts w:ascii="宋体"/>
                <w:sz w:val="18"/>
                <w:szCs w:val="18"/>
              </w:rPr>
            </w:pPr>
            <w:r>
              <w:rPr>
                <w:rFonts w:ascii="宋体"/>
                <w:sz w:val="18"/>
                <w:szCs w:val="18"/>
              </w:rPr>
              <w:t>制造过程中的工艺参数达成与质量一致性情况：</w:t>
            </w:r>
          </w:p>
          <w:p w14:paraId="432487D2">
            <w:pPr>
              <w:pStyle w:val="49"/>
              <w:numPr>
                <w:ilvl w:val="0"/>
                <w:numId w:val="35"/>
              </w:numPr>
              <w:ind w:left="220" w:hanging="219" w:hangingChars="122"/>
              <w:rPr>
                <w:rFonts w:ascii="宋体"/>
                <w:sz w:val="18"/>
                <w:szCs w:val="18"/>
              </w:rPr>
            </w:pPr>
            <w:r>
              <w:rPr>
                <w:rFonts w:ascii="宋体"/>
                <w:sz w:val="18"/>
                <w:szCs w:val="18"/>
              </w:rPr>
              <w:t>依据产品设计文档、产品规范、生产工艺文件、检验检测等成套文件，开展日常生产工作；</w:t>
            </w:r>
          </w:p>
          <w:p w14:paraId="6B7B61C5">
            <w:pPr>
              <w:pStyle w:val="49"/>
              <w:numPr>
                <w:ilvl w:val="0"/>
                <w:numId w:val="35"/>
              </w:numPr>
              <w:ind w:firstLine="0" w:firstLineChars="0"/>
              <w:rPr>
                <w:rFonts w:ascii="宋体"/>
                <w:sz w:val="18"/>
                <w:szCs w:val="18"/>
              </w:rPr>
            </w:pPr>
            <w:r>
              <w:rPr>
                <w:rFonts w:ascii="宋体"/>
                <w:sz w:val="18"/>
                <w:szCs w:val="18"/>
              </w:rPr>
              <w:t>日常型式结果符合产品定型要求，未发生重大技术缺陷，系统集成、装配和调试过程稳定，批量产品一致性可长期保持。</w:t>
            </w:r>
          </w:p>
        </w:tc>
        <w:tc>
          <w:tcPr>
            <w:tcW w:w="591" w:type="pct"/>
            <w:vAlign w:val="center"/>
          </w:tcPr>
          <w:p w14:paraId="7762C4A4">
            <w:pPr>
              <w:pStyle w:val="49"/>
              <w:ind w:firstLine="0" w:firstLineChars="0"/>
              <w:jc w:val="center"/>
              <w:rPr>
                <w:rFonts w:ascii="宋体"/>
                <w:color w:val="000000"/>
                <w:sz w:val="18"/>
                <w:szCs w:val="18"/>
              </w:rPr>
            </w:pPr>
            <w:r>
              <w:rPr>
                <w:rFonts w:ascii="宋体"/>
                <w:color w:val="000000"/>
                <w:sz w:val="18"/>
                <w:szCs w:val="18"/>
              </w:rPr>
              <w:t>0分～20分</w:t>
            </w:r>
          </w:p>
        </w:tc>
      </w:tr>
      <w:tr w14:paraId="322B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6B0641E4">
            <w:pPr>
              <w:pStyle w:val="49"/>
              <w:ind w:firstLine="0" w:firstLineChars="0"/>
              <w:jc w:val="center"/>
              <w:rPr>
                <w:rFonts w:ascii="宋体"/>
                <w:color w:val="000000"/>
                <w:sz w:val="18"/>
                <w:szCs w:val="18"/>
              </w:rPr>
            </w:pPr>
          </w:p>
        </w:tc>
        <w:tc>
          <w:tcPr>
            <w:tcW w:w="3590" w:type="pct"/>
            <w:vAlign w:val="center"/>
          </w:tcPr>
          <w:p w14:paraId="6A1AA663">
            <w:pPr>
              <w:pStyle w:val="49"/>
              <w:ind w:firstLine="0" w:firstLineChars="0"/>
              <w:rPr>
                <w:rFonts w:ascii="宋体"/>
                <w:sz w:val="18"/>
                <w:szCs w:val="18"/>
              </w:rPr>
            </w:pPr>
            <w:r>
              <w:rPr>
                <w:rFonts w:ascii="宋体"/>
                <w:sz w:val="18"/>
                <w:szCs w:val="18"/>
              </w:rPr>
              <w:t>供应链稳定性情况：</w:t>
            </w:r>
          </w:p>
          <w:p w14:paraId="1B6E06CC">
            <w:pPr>
              <w:pStyle w:val="49"/>
              <w:ind w:firstLine="0" w:firstLineChars="0"/>
              <w:rPr>
                <w:rFonts w:ascii="宋体"/>
                <w:sz w:val="18"/>
                <w:szCs w:val="18"/>
              </w:rPr>
            </w:pPr>
            <w:r>
              <w:rPr>
                <w:rFonts w:ascii="宋体"/>
                <w:sz w:val="18"/>
                <w:szCs w:val="18"/>
              </w:rPr>
              <w:t>产品各类软硬件、部组件、标准件、集成类硬件等供应渠道可靠且稳定，可保证正常订货周期和生产周期，关键系统相关部件具备长期稳定供货能力。</w:t>
            </w:r>
          </w:p>
          <w:p w14:paraId="670789FD">
            <w:pPr>
              <w:pStyle w:val="49"/>
              <w:ind w:firstLine="0" w:firstLineChars="0"/>
              <w:rPr>
                <w:rFonts w:ascii="宋体"/>
                <w:sz w:val="18"/>
                <w:szCs w:val="18"/>
              </w:rPr>
            </w:pPr>
            <w:r>
              <w:rPr>
                <w:rFonts w:ascii="宋体"/>
                <w:sz w:val="18"/>
                <w:szCs w:val="18"/>
              </w:rPr>
              <w:t>生产测试装备可靠且稳定，生产技术人员、工艺工装配置齐全，能保证产品工艺参数达成质量要求的情况下，按照预定生产周期产出。</w:t>
            </w:r>
          </w:p>
        </w:tc>
        <w:tc>
          <w:tcPr>
            <w:tcW w:w="591" w:type="pct"/>
            <w:vAlign w:val="center"/>
          </w:tcPr>
          <w:p w14:paraId="27458C7F">
            <w:pPr>
              <w:pStyle w:val="49"/>
              <w:ind w:firstLine="0" w:firstLineChars="0"/>
              <w:jc w:val="center"/>
              <w:rPr>
                <w:rFonts w:ascii="宋体"/>
                <w:color w:val="000000"/>
                <w:sz w:val="18"/>
                <w:szCs w:val="18"/>
              </w:rPr>
            </w:pPr>
            <w:r>
              <w:rPr>
                <w:rFonts w:ascii="宋体"/>
                <w:color w:val="000000"/>
                <w:sz w:val="18"/>
                <w:szCs w:val="18"/>
              </w:rPr>
              <w:t>0分～15分</w:t>
            </w:r>
          </w:p>
        </w:tc>
      </w:tr>
      <w:tr w14:paraId="1686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52635A28">
            <w:pPr>
              <w:pStyle w:val="49"/>
              <w:ind w:firstLine="0" w:firstLineChars="0"/>
              <w:jc w:val="center"/>
              <w:rPr>
                <w:rFonts w:ascii="宋体"/>
                <w:color w:val="000000"/>
                <w:sz w:val="18"/>
                <w:szCs w:val="18"/>
              </w:rPr>
            </w:pPr>
          </w:p>
        </w:tc>
        <w:tc>
          <w:tcPr>
            <w:tcW w:w="3590" w:type="pct"/>
            <w:vAlign w:val="center"/>
          </w:tcPr>
          <w:p w14:paraId="4886917D">
            <w:pPr>
              <w:pStyle w:val="49"/>
              <w:ind w:firstLine="0" w:firstLineChars="0"/>
              <w:rPr>
                <w:rFonts w:ascii="宋体"/>
                <w:sz w:val="18"/>
                <w:szCs w:val="18"/>
              </w:rPr>
            </w:pPr>
            <w:r>
              <w:rPr>
                <w:rFonts w:ascii="宋体"/>
                <w:sz w:val="18"/>
                <w:szCs w:val="18"/>
              </w:rPr>
              <w:t>技术评价或考核情况</w:t>
            </w:r>
          </w:p>
          <w:p w14:paraId="6D8843E5">
            <w:pPr>
              <w:pStyle w:val="49"/>
              <w:ind w:firstLine="0" w:firstLineChars="0"/>
              <w:rPr>
                <w:rFonts w:ascii="宋体"/>
                <w:sz w:val="18"/>
                <w:szCs w:val="18"/>
              </w:rPr>
            </w:pPr>
            <w:r>
              <w:rPr>
                <w:rFonts w:ascii="宋体"/>
                <w:sz w:val="18"/>
                <w:szCs w:val="18"/>
              </w:rPr>
              <w:t>设立生产质量管理日常监督考核机制并按规定执行，对整机系统质量和技术状态进行持续管控。</w:t>
            </w:r>
          </w:p>
        </w:tc>
        <w:tc>
          <w:tcPr>
            <w:tcW w:w="591" w:type="pct"/>
            <w:vAlign w:val="center"/>
          </w:tcPr>
          <w:p w14:paraId="1FA1A014">
            <w:pPr>
              <w:pStyle w:val="49"/>
              <w:ind w:firstLine="0" w:firstLineChars="0"/>
              <w:jc w:val="center"/>
              <w:rPr>
                <w:rFonts w:ascii="宋体"/>
                <w:color w:val="000000"/>
                <w:sz w:val="18"/>
                <w:szCs w:val="18"/>
              </w:rPr>
            </w:pPr>
            <w:r>
              <w:rPr>
                <w:rFonts w:ascii="宋体"/>
                <w:color w:val="000000"/>
                <w:sz w:val="18"/>
                <w:szCs w:val="18"/>
              </w:rPr>
              <w:t>0分～5分</w:t>
            </w:r>
          </w:p>
        </w:tc>
      </w:tr>
      <w:tr w14:paraId="35E8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vAlign w:val="center"/>
          </w:tcPr>
          <w:p w14:paraId="50E76B4F">
            <w:pPr>
              <w:pStyle w:val="49"/>
              <w:ind w:firstLine="0" w:firstLineChars="0"/>
              <w:jc w:val="center"/>
              <w:rPr>
                <w:rFonts w:ascii="宋体"/>
                <w:color w:val="000000"/>
                <w:sz w:val="18"/>
                <w:szCs w:val="18"/>
              </w:rPr>
            </w:pPr>
          </w:p>
        </w:tc>
        <w:tc>
          <w:tcPr>
            <w:tcW w:w="3590" w:type="pct"/>
            <w:vAlign w:val="center"/>
          </w:tcPr>
          <w:p w14:paraId="590CA711">
            <w:pPr>
              <w:pStyle w:val="49"/>
              <w:ind w:firstLine="0" w:firstLineChars="0"/>
              <w:rPr>
                <w:rFonts w:ascii="宋体"/>
                <w:sz w:val="18"/>
                <w:szCs w:val="18"/>
              </w:rPr>
            </w:pPr>
            <w:r>
              <w:rPr>
                <w:rFonts w:ascii="宋体"/>
                <w:sz w:val="18"/>
                <w:szCs w:val="18"/>
              </w:rPr>
              <w:t>资料完整齐套情况：</w:t>
            </w:r>
          </w:p>
          <w:p w14:paraId="55720A32">
            <w:pPr>
              <w:pStyle w:val="49"/>
              <w:ind w:firstLine="0" w:firstLineChars="0"/>
              <w:rPr>
                <w:rFonts w:ascii="宋体"/>
                <w:sz w:val="18"/>
                <w:szCs w:val="18"/>
              </w:rPr>
            </w:pPr>
            <w:r>
              <w:rPr>
                <w:rFonts w:ascii="宋体"/>
                <w:sz w:val="18"/>
                <w:szCs w:val="18"/>
              </w:rPr>
              <w:t>生产工艺管理文档完整、齐套并定型，批量生产状态下的系统配置、技术状态、作业指导书、出厂检验、物料管理、供应商管理等记录完整，可进行追溯。</w:t>
            </w:r>
          </w:p>
        </w:tc>
        <w:tc>
          <w:tcPr>
            <w:tcW w:w="591" w:type="pct"/>
            <w:vAlign w:val="center"/>
          </w:tcPr>
          <w:p w14:paraId="12FE03E6">
            <w:pPr>
              <w:pStyle w:val="49"/>
              <w:ind w:firstLine="0" w:firstLineChars="0"/>
              <w:jc w:val="center"/>
              <w:rPr>
                <w:rFonts w:ascii="宋体"/>
                <w:color w:val="000000"/>
                <w:sz w:val="18"/>
                <w:szCs w:val="18"/>
              </w:rPr>
            </w:pPr>
            <w:r>
              <w:rPr>
                <w:rFonts w:ascii="宋体"/>
                <w:color w:val="000000"/>
                <w:sz w:val="18"/>
                <w:szCs w:val="18"/>
              </w:rPr>
              <w:t>0分～5分</w:t>
            </w:r>
          </w:p>
        </w:tc>
      </w:tr>
      <w:bookmarkEnd w:id="291"/>
      <w:bookmarkEnd w:id="292"/>
    </w:tbl>
    <w:p w14:paraId="28DE2E3A">
      <w:pPr>
        <w:pStyle w:val="52"/>
        <w:spacing w:before="312" w:after="312"/>
        <w:rPr>
          <w:rFonts w:ascii="Times New Roman"/>
        </w:rPr>
      </w:pPr>
      <w:bookmarkStart w:id="312" w:name="_Toc223445847"/>
      <w:r>
        <w:rPr>
          <w:rFonts w:ascii="Times New Roman"/>
        </w:rPr>
        <w:t>评价结果形成规则</w:t>
      </w:r>
      <w:bookmarkEnd w:id="312"/>
    </w:p>
    <w:p w14:paraId="6EA04062">
      <w:pPr>
        <w:pStyle w:val="140"/>
        <w:numPr>
          <w:ilvl w:val="2"/>
          <w:numId w:val="2"/>
        </w:numPr>
        <w:spacing w:before="156" w:after="156"/>
        <w:ind w:left="7" w:hanging="7"/>
        <w:rPr>
          <w:rFonts w:ascii="Times New Roman"/>
          <w:szCs w:val="22"/>
        </w:rPr>
      </w:pPr>
      <w:bookmarkStart w:id="313" w:name="_Toc223445848"/>
      <w:r>
        <w:rPr>
          <w:rFonts w:ascii="Times New Roman"/>
          <w:szCs w:val="22"/>
        </w:rPr>
        <w:t>技术成熟度等级定级分数计算</w:t>
      </w:r>
      <w:bookmarkEnd w:id="313"/>
    </w:p>
    <w:p w14:paraId="14D2DD3A">
      <w:pPr>
        <w:pStyle w:val="49"/>
        <w:spacing w:line="276" w:lineRule="auto"/>
        <w:ind w:firstLine="420"/>
      </w:pPr>
      <w:r>
        <w:t>根据第6章技术成熟度等级取值规则，结合被评价的对象的实际情况，由评价人员进行取值。取值为整数，且应在对应的二级评价指标的赋值区间内。将所有二级指标算术加法之和，即为技术成熟度评价分数。</w:t>
      </w:r>
    </w:p>
    <w:p w14:paraId="787DA3A7">
      <w:pPr>
        <w:pStyle w:val="140"/>
        <w:numPr>
          <w:ilvl w:val="2"/>
          <w:numId w:val="2"/>
        </w:numPr>
        <w:spacing w:before="156" w:after="156"/>
        <w:ind w:left="7" w:hanging="7"/>
        <w:rPr>
          <w:rFonts w:ascii="Times New Roman"/>
          <w:szCs w:val="22"/>
        </w:rPr>
      </w:pPr>
      <w:bookmarkStart w:id="314" w:name="_Toc223445849"/>
      <w:r>
        <w:rPr>
          <w:rFonts w:ascii="Times New Roman"/>
          <w:szCs w:val="22"/>
        </w:rPr>
        <w:t>技术成熟度等级定级评价报告</w:t>
      </w:r>
      <w:bookmarkEnd w:id="314"/>
    </w:p>
    <w:p w14:paraId="06FC369B">
      <w:pPr>
        <w:pStyle w:val="49"/>
        <w:spacing w:line="276" w:lineRule="auto"/>
        <w:ind w:firstLine="420"/>
      </w:pPr>
      <w:r>
        <w:t>技术成熟度定级计算结果形成的同时，宜编制评价报告，说明取值的理由及取值情况，评价报告的内容包括但不限于以下内容：</w:t>
      </w:r>
    </w:p>
    <w:p w14:paraId="14C79262">
      <w:pPr>
        <w:pStyle w:val="49"/>
        <w:spacing w:line="276" w:lineRule="auto"/>
        <w:ind w:firstLine="420"/>
      </w:pPr>
      <w:r>
        <w:t>——评估对象名称、</w:t>
      </w:r>
      <w:r>
        <w:rPr>
          <w:szCs w:val="22"/>
        </w:rPr>
        <w:t>型号、研制单位、应用领域、研发阶段</w:t>
      </w:r>
      <w:r>
        <w:t>；</w:t>
      </w:r>
    </w:p>
    <w:p w14:paraId="47476450">
      <w:pPr>
        <w:pStyle w:val="49"/>
        <w:spacing w:line="276" w:lineRule="auto"/>
        <w:ind w:firstLine="420"/>
      </w:pPr>
      <w:r>
        <w:t>——期望评价的技术成熟度评估等级；</w:t>
      </w:r>
    </w:p>
    <w:p w14:paraId="18E01912">
      <w:pPr>
        <w:pStyle w:val="49"/>
        <w:spacing w:line="276" w:lineRule="auto"/>
        <w:ind w:firstLine="420"/>
      </w:pPr>
      <w:r>
        <w:t>——技术成熟度评价依据的标准；</w:t>
      </w:r>
    </w:p>
    <w:p w14:paraId="682E905E">
      <w:pPr>
        <w:pStyle w:val="49"/>
        <w:spacing w:line="276" w:lineRule="auto"/>
        <w:ind w:firstLine="420"/>
      </w:pPr>
      <w:r>
        <w:t>——实施时间、地点、评价人员等；</w:t>
      </w:r>
    </w:p>
    <w:p w14:paraId="5D655544">
      <w:pPr>
        <w:pStyle w:val="49"/>
        <w:spacing w:line="276" w:lineRule="auto"/>
        <w:ind w:firstLine="420"/>
      </w:pPr>
      <w:r>
        <w:t>——评估过程获取的实物、资料文档、现场核查等信息描述；</w:t>
      </w:r>
    </w:p>
    <w:p w14:paraId="1384F9DB">
      <w:pPr>
        <w:pStyle w:val="49"/>
        <w:spacing w:line="276" w:lineRule="auto"/>
        <w:ind w:firstLine="420"/>
      </w:pPr>
      <w:r>
        <w:t>——评价的主要过程和特殊情况描述以及处理情况；</w:t>
      </w:r>
    </w:p>
    <w:p w14:paraId="6F720C77">
      <w:pPr>
        <w:pStyle w:val="49"/>
        <w:ind w:firstLine="420"/>
      </w:pPr>
      <w:r>
        <w:t>——定级分数及评价结果。</w:t>
      </w:r>
    </w:p>
    <w:p w14:paraId="05551D22">
      <w:pPr>
        <w:pStyle w:val="140"/>
        <w:numPr>
          <w:ilvl w:val="2"/>
          <w:numId w:val="2"/>
        </w:numPr>
        <w:spacing w:before="156" w:after="156"/>
        <w:ind w:left="7" w:hanging="7"/>
        <w:rPr>
          <w:rFonts w:ascii="Times New Roman"/>
          <w:szCs w:val="22"/>
        </w:rPr>
      </w:pPr>
      <w:bookmarkStart w:id="315" w:name="_Toc223445850"/>
      <w:r>
        <w:rPr>
          <w:rFonts w:ascii="Times New Roman"/>
          <w:szCs w:val="22"/>
        </w:rPr>
        <w:t>技术成熟度等级定级评价结果</w:t>
      </w:r>
      <w:bookmarkEnd w:id="315"/>
    </w:p>
    <w:p w14:paraId="2D4B440B">
      <w:pPr>
        <w:pStyle w:val="49"/>
        <w:spacing w:line="276" w:lineRule="auto"/>
        <w:ind w:firstLine="420"/>
      </w:pPr>
      <w:r>
        <w:t>技术成熟度等级评价结果，宜按照评价的分数段进行划分确定定级评价结果，如表12所示。</w:t>
      </w:r>
    </w:p>
    <w:p w14:paraId="3B7E37A8">
      <w:pPr>
        <w:pStyle w:val="49"/>
        <w:ind w:firstLine="420"/>
        <w:jc w:val="center"/>
      </w:pPr>
      <w:r>
        <w:rPr>
          <w:rFonts w:eastAsia="黑体"/>
        </w:rPr>
        <w:t>表12 技术成熟度等级评价结果</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547"/>
        <w:gridCol w:w="1548"/>
        <w:gridCol w:w="1548"/>
        <w:gridCol w:w="1548"/>
        <w:gridCol w:w="1548"/>
      </w:tblGrid>
      <w:tr w14:paraId="55DB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 w:type="pct"/>
            <w:vAlign w:val="center"/>
          </w:tcPr>
          <w:p w14:paraId="742A03D1">
            <w:pPr>
              <w:pStyle w:val="49"/>
              <w:ind w:firstLine="0" w:firstLineChars="0"/>
              <w:jc w:val="center"/>
              <w:rPr>
                <w:rFonts w:ascii="宋体"/>
                <w:b/>
                <w:bCs/>
                <w:szCs w:val="18"/>
              </w:rPr>
            </w:pPr>
            <w:r>
              <w:rPr>
                <w:rFonts w:ascii="宋体"/>
                <w:b/>
                <w:bCs/>
                <w:szCs w:val="18"/>
              </w:rPr>
              <w:t>定级分数</w:t>
            </w:r>
          </w:p>
        </w:tc>
        <w:tc>
          <w:tcPr>
            <w:tcW w:w="833" w:type="pct"/>
            <w:vAlign w:val="center"/>
          </w:tcPr>
          <w:p w14:paraId="0AE15653">
            <w:pPr>
              <w:pStyle w:val="49"/>
              <w:ind w:firstLine="0" w:firstLineChars="0"/>
              <w:jc w:val="center"/>
              <w:rPr>
                <w:rFonts w:ascii="宋体"/>
                <w:b/>
                <w:bCs/>
                <w:szCs w:val="18"/>
              </w:rPr>
            </w:pPr>
            <w:r>
              <w:rPr>
                <w:rFonts w:ascii="宋体"/>
                <w:b/>
                <w:bCs/>
                <w:szCs w:val="18"/>
              </w:rPr>
              <w:t>70及以下</w:t>
            </w:r>
          </w:p>
        </w:tc>
        <w:tc>
          <w:tcPr>
            <w:tcW w:w="833" w:type="pct"/>
            <w:vAlign w:val="center"/>
          </w:tcPr>
          <w:p w14:paraId="01B96920">
            <w:pPr>
              <w:pStyle w:val="49"/>
              <w:ind w:firstLine="0" w:firstLineChars="0"/>
              <w:jc w:val="center"/>
              <w:rPr>
                <w:rFonts w:ascii="宋体"/>
                <w:b/>
                <w:bCs/>
                <w:szCs w:val="18"/>
              </w:rPr>
            </w:pPr>
            <w:r>
              <w:rPr>
                <w:rFonts w:ascii="宋体"/>
                <w:b/>
                <w:bCs/>
                <w:szCs w:val="18"/>
              </w:rPr>
              <w:t>[70,75)</w:t>
            </w:r>
          </w:p>
        </w:tc>
        <w:tc>
          <w:tcPr>
            <w:tcW w:w="833" w:type="pct"/>
            <w:vAlign w:val="center"/>
          </w:tcPr>
          <w:p w14:paraId="4102A23A">
            <w:pPr>
              <w:pStyle w:val="49"/>
              <w:ind w:firstLine="0" w:firstLineChars="0"/>
              <w:jc w:val="center"/>
              <w:rPr>
                <w:rFonts w:ascii="宋体"/>
                <w:b/>
                <w:bCs/>
                <w:szCs w:val="18"/>
              </w:rPr>
            </w:pPr>
            <w:r>
              <w:rPr>
                <w:rFonts w:ascii="宋体"/>
                <w:b/>
                <w:bCs/>
                <w:szCs w:val="18"/>
              </w:rPr>
              <w:t>[75,80)</w:t>
            </w:r>
          </w:p>
        </w:tc>
        <w:tc>
          <w:tcPr>
            <w:tcW w:w="833" w:type="pct"/>
            <w:vAlign w:val="center"/>
          </w:tcPr>
          <w:p w14:paraId="1D166E5B">
            <w:pPr>
              <w:pStyle w:val="49"/>
              <w:ind w:firstLine="0" w:firstLineChars="0"/>
              <w:jc w:val="center"/>
              <w:rPr>
                <w:rFonts w:ascii="宋体"/>
                <w:b/>
                <w:bCs/>
                <w:szCs w:val="18"/>
              </w:rPr>
            </w:pPr>
            <w:r>
              <w:rPr>
                <w:rFonts w:ascii="宋体"/>
                <w:b/>
                <w:bCs/>
                <w:szCs w:val="18"/>
              </w:rPr>
              <w:t>[80,90)</w:t>
            </w:r>
          </w:p>
        </w:tc>
        <w:tc>
          <w:tcPr>
            <w:tcW w:w="833" w:type="pct"/>
            <w:vAlign w:val="center"/>
          </w:tcPr>
          <w:p w14:paraId="00945707">
            <w:pPr>
              <w:pStyle w:val="49"/>
              <w:ind w:firstLine="0" w:firstLineChars="0"/>
              <w:jc w:val="center"/>
              <w:rPr>
                <w:rFonts w:ascii="宋体"/>
                <w:b/>
                <w:bCs/>
                <w:szCs w:val="18"/>
              </w:rPr>
            </w:pPr>
            <w:r>
              <w:rPr>
                <w:rFonts w:ascii="宋体"/>
                <w:b/>
                <w:bCs/>
                <w:szCs w:val="18"/>
              </w:rPr>
              <w:t>[90,100)</w:t>
            </w:r>
          </w:p>
        </w:tc>
      </w:tr>
      <w:tr w14:paraId="366F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 w:type="pct"/>
            <w:vAlign w:val="center"/>
          </w:tcPr>
          <w:p w14:paraId="5C7EB222">
            <w:pPr>
              <w:pStyle w:val="49"/>
              <w:ind w:firstLine="0" w:firstLineChars="0"/>
              <w:jc w:val="center"/>
              <w:rPr>
                <w:rFonts w:ascii="宋体"/>
                <w:szCs w:val="18"/>
              </w:rPr>
            </w:pPr>
            <w:r>
              <w:rPr>
                <w:rFonts w:ascii="宋体"/>
                <w:szCs w:val="18"/>
              </w:rPr>
              <w:t>评价结果</w:t>
            </w:r>
          </w:p>
        </w:tc>
        <w:tc>
          <w:tcPr>
            <w:tcW w:w="833" w:type="pct"/>
            <w:vAlign w:val="center"/>
          </w:tcPr>
          <w:p w14:paraId="0384AA22">
            <w:pPr>
              <w:pStyle w:val="49"/>
              <w:ind w:firstLine="0" w:firstLineChars="0"/>
              <w:jc w:val="center"/>
              <w:rPr>
                <w:rFonts w:ascii="宋体"/>
                <w:szCs w:val="18"/>
              </w:rPr>
            </w:pPr>
            <w:r>
              <w:rPr>
                <w:rFonts w:ascii="宋体"/>
                <w:szCs w:val="18"/>
              </w:rPr>
              <w:t>较差</w:t>
            </w:r>
          </w:p>
        </w:tc>
        <w:tc>
          <w:tcPr>
            <w:tcW w:w="833" w:type="pct"/>
            <w:vAlign w:val="center"/>
          </w:tcPr>
          <w:p w14:paraId="137F7D6C">
            <w:pPr>
              <w:pStyle w:val="49"/>
              <w:ind w:firstLine="0" w:firstLineChars="0"/>
              <w:jc w:val="center"/>
              <w:rPr>
                <w:rFonts w:ascii="宋体"/>
                <w:szCs w:val="18"/>
              </w:rPr>
            </w:pPr>
            <w:r>
              <w:rPr>
                <w:rFonts w:ascii="宋体"/>
                <w:szCs w:val="18"/>
              </w:rPr>
              <w:t>一般</w:t>
            </w:r>
          </w:p>
        </w:tc>
        <w:tc>
          <w:tcPr>
            <w:tcW w:w="833" w:type="pct"/>
            <w:vAlign w:val="center"/>
          </w:tcPr>
          <w:p w14:paraId="1CFB4C03">
            <w:pPr>
              <w:pStyle w:val="49"/>
              <w:ind w:firstLine="0" w:firstLineChars="0"/>
              <w:jc w:val="center"/>
              <w:rPr>
                <w:rFonts w:ascii="宋体"/>
                <w:szCs w:val="18"/>
              </w:rPr>
            </w:pPr>
            <w:r>
              <w:rPr>
                <w:rFonts w:ascii="宋体"/>
                <w:szCs w:val="18"/>
              </w:rPr>
              <w:t>合格</w:t>
            </w:r>
          </w:p>
        </w:tc>
        <w:tc>
          <w:tcPr>
            <w:tcW w:w="833" w:type="pct"/>
            <w:vAlign w:val="center"/>
          </w:tcPr>
          <w:p w14:paraId="6F9FD645">
            <w:pPr>
              <w:pStyle w:val="49"/>
              <w:ind w:firstLine="0" w:firstLineChars="0"/>
              <w:jc w:val="center"/>
              <w:rPr>
                <w:rFonts w:ascii="宋体"/>
                <w:szCs w:val="18"/>
              </w:rPr>
            </w:pPr>
            <w:r>
              <w:rPr>
                <w:rFonts w:ascii="宋体"/>
                <w:szCs w:val="18"/>
              </w:rPr>
              <w:t>良好</w:t>
            </w:r>
          </w:p>
        </w:tc>
        <w:tc>
          <w:tcPr>
            <w:tcW w:w="833" w:type="pct"/>
            <w:vAlign w:val="center"/>
          </w:tcPr>
          <w:p w14:paraId="61EC0455">
            <w:pPr>
              <w:pStyle w:val="49"/>
              <w:ind w:firstLine="0" w:firstLineChars="0"/>
              <w:jc w:val="center"/>
              <w:rPr>
                <w:rFonts w:ascii="宋体"/>
                <w:szCs w:val="18"/>
              </w:rPr>
            </w:pPr>
            <w:r>
              <w:rPr>
                <w:rFonts w:ascii="宋体"/>
                <w:szCs w:val="18"/>
              </w:rPr>
              <w:t>优秀</w:t>
            </w:r>
          </w:p>
        </w:tc>
        <w:bookmarkStart w:id="316" w:name="_Toc176785476"/>
        <w:bookmarkStart w:id="317" w:name="_Toc176785620"/>
        <w:bookmarkStart w:id="318" w:name="_Toc176785478"/>
        <w:bookmarkStart w:id="319" w:name="_Toc176785615"/>
        <w:bookmarkStart w:id="320" w:name="_Toc176785621"/>
        <w:bookmarkStart w:id="321" w:name="_Toc176785618"/>
        <w:bookmarkStart w:id="322" w:name="_Toc176785479"/>
        <w:bookmarkStart w:id="323" w:name="_Toc176785473"/>
        <w:bookmarkStart w:id="324" w:name="_Toc176785477"/>
        <w:bookmarkStart w:id="325" w:name="_Toc176785617"/>
        <w:bookmarkStart w:id="326" w:name="_Toc176785619"/>
        <w:bookmarkStart w:id="327" w:name="_Toc176785475"/>
        <w:bookmarkStart w:id="328" w:name="_Toc176785614"/>
        <w:bookmarkStart w:id="329" w:name="_Toc176785472"/>
        <w:bookmarkStart w:id="330" w:name="_Toc176785616"/>
        <w:bookmarkStart w:id="331" w:name="_Toc176785474"/>
      </w:tr>
      <w:bookmarkEnd w:id="284"/>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tbl>
    <w:p w14:paraId="613995A1">
      <w:pPr>
        <w:pStyle w:val="129"/>
        <w:numPr>
          <w:ilvl w:val="0"/>
          <w:numId w:val="0"/>
        </w:numPr>
        <w:tabs>
          <w:tab w:val="left" w:pos="840"/>
          <w:tab w:val="clear" w:pos="1560"/>
        </w:tabs>
        <w:ind w:firstLine="420" w:firstLineChars="200"/>
        <w:rPr>
          <w:rFonts w:ascii="Times New Roman"/>
          <w:szCs w:val="22"/>
        </w:rPr>
      </w:pPr>
    </w:p>
    <w:p w14:paraId="792E2A03">
      <w:pPr>
        <w:pStyle w:val="129"/>
        <w:numPr>
          <w:ilvl w:val="0"/>
          <w:numId w:val="0"/>
        </w:numPr>
        <w:tabs>
          <w:tab w:val="left" w:pos="840"/>
          <w:tab w:val="clear" w:pos="1560"/>
        </w:tabs>
        <w:ind w:left="424" w:hanging="424" w:hangingChars="202"/>
        <w:rPr>
          <w:rFonts w:ascii="Times New Roman"/>
          <w:szCs w:val="22"/>
        </w:rPr>
        <w:sectPr>
          <w:headerReference r:id="rId8" w:type="first"/>
          <w:pgSz w:w="11906" w:h="16838"/>
          <w:pgMar w:top="1418" w:right="1418" w:bottom="1418" w:left="1418" w:header="851" w:footer="992" w:gutter="0"/>
          <w:pgNumType w:start="1"/>
          <w:cols w:space="720" w:num="1"/>
          <w:formProt w:val="0"/>
          <w:docGrid w:type="lines" w:linePitch="312" w:charSpace="0"/>
        </w:sectPr>
      </w:pPr>
    </w:p>
    <w:p w14:paraId="7B0E9DD6">
      <w:bookmarkStart w:id="332" w:name="_Toc185522751"/>
      <w:bookmarkStart w:id="333" w:name="_Toc185514678"/>
      <w:bookmarkStart w:id="334" w:name="_Toc185517013"/>
      <w:bookmarkStart w:id="335" w:name="_Toc185512961"/>
      <w:bookmarkStart w:id="336" w:name="_Toc185871681"/>
      <w:bookmarkStart w:id="337" w:name="_Toc25101"/>
    </w:p>
    <w:p w14:paraId="7ACA188B">
      <w:pPr>
        <w:pStyle w:val="112"/>
        <w:tabs>
          <w:tab w:val="clear" w:pos="6406"/>
        </w:tabs>
        <w:spacing w:after="120"/>
        <w:ind w:left="17" w:hanging="16" w:hangingChars="8"/>
        <w:rPr>
          <w:rFonts w:ascii="Times New Roman"/>
        </w:rPr>
      </w:pPr>
      <w:bookmarkStart w:id="338" w:name="_Toc16695"/>
      <w:bookmarkStart w:id="339" w:name="_Toc223445851"/>
      <w:r>
        <w:rPr>
          <w:rFonts w:hint="eastAsia" w:ascii="Times New Roman"/>
        </w:rPr>
        <w:t xml:space="preserve">附 </w:t>
      </w:r>
      <w:r>
        <w:rPr>
          <w:rFonts w:ascii="Times New Roman"/>
        </w:rPr>
        <w:t xml:space="preserve"> </w:t>
      </w:r>
      <w:r>
        <w:rPr>
          <w:rFonts w:hint="eastAsia" w:ascii="Times New Roman"/>
        </w:rPr>
        <w:t xml:space="preserve">录 </w:t>
      </w:r>
      <w:r>
        <w:rPr>
          <w:rFonts w:ascii="Times New Roman"/>
        </w:rPr>
        <w:t xml:space="preserve"> </w:t>
      </w:r>
      <w:r>
        <w:rPr>
          <w:rFonts w:hint="eastAsia" w:ascii="Times New Roman"/>
        </w:rPr>
        <w:t>A</w:t>
      </w:r>
      <w:r>
        <w:rPr>
          <w:rFonts w:ascii="Times New Roman"/>
        </w:rPr>
        <w:br w:type="textWrapping"/>
      </w:r>
      <w:r>
        <w:rPr>
          <w:rFonts w:ascii="Times New Roman"/>
        </w:rPr>
        <w:t>（资料性）</w:t>
      </w:r>
      <w:r>
        <w:rPr>
          <w:rFonts w:ascii="Times New Roman"/>
        </w:rPr>
        <w:br w:type="textWrapping"/>
      </w:r>
      <w:bookmarkEnd w:id="338"/>
      <w:r>
        <w:rPr>
          <w:rFonts w:ascii="Times New Roman"/>
        </w:rPr>
        <w:t>评价活动的组织实施</w:t>
      </w:r>
      <w:bookmarkEnd w:id="339"/>
    </w:p>
    <w:p w14:paraId="361C8BCD">
      <w:pPr>
        <w:pStyle w:val="139"/>
        <w:tabs>
          <w:tab w:val="left" w:pos="3780"/>
        </w:tabs>
        <w:spacing w:before="120" w:after="120"/>
        <w:ind w:left="0"/>
        <w:rPr>
          <w:rFonts w:ascii="Times New Roman"/>
        </w:rPr>
      </w:pPr>
      <w:bookmarkStart w:id="340" w:name="_Toc10727"/>
      <w:bookmarkStart w:id="341" w:name="_Toc3823"/>
      <w:bookmarkStart w:id="342" w:name="_Toc223445852"/>
      <w:r>
        <w:rPr>
          <w:rFonts w:ascii="Times New Roman"/>
        </w:rPr>
        <w:t>A.1 概述</w:t>
      </w:r>
      <w:bookmarkEnd w:id="340"/>
      <w:bookmarkEnd w:id="341"/>
      <w:bookmarkEnd w:id="342"/>
    </w:p>
    <w:p w14:paraId="002C0255">
      <w:pPr>
        <w:pStyle w:val="129"/>
        <w:numPr>
          <w:ilvl w:val="0"/>
          <w:numId w:val="0"/>
        </w:numPr>
        <w:tabs>
          <w:tab w:val="left" w:pos="840"/>
          <w:tab w:val="clear" w:pos="1560"/>
        </w:tabs>
        <w:spacing w:line="276" w:lineRule="auto"/>
        <w:ind w:firstLine="420" w:firstLineChars="200"/>
        <w:rPr>
          <w:rFonts w:ascii="Times New Roman"/>
          <w:szCs w:val="22"/>
        </w:rPr>
      </w:pPr>
      <w:r>
        <w:rPr>
          <w:rFonts w:ascii="Times New Roman"/>
          <w:szCs w:val="22"/>
        </w:rPr>
        <w:t>电子测量仪器技术成熟度评价遵循标准化流程，涵盖评价准备、评价申请、评价审查、评价认定四个核心环节，确保评价过程规范透明、结果科学可信。各环节应形成可追溯的记录文件，支撑技术成熟度等级的客观判定。</w:t>
      </w:r>
    </w:p>
    <w:p w14:paraId="3362159A">
      <w:pPr>
        <w:pStyle w:val="139"/>
        <w:tabs>
          <w:tab w:val="left" w:pos="3780"/>
        </w:tabs>
        <w:spacing w:before="120" w:after="120"/>
        <w:ind w:left="0"/>
        <w:rPr>
          <w:rFonts w:ascii="Times New Roman"/>
        </w:rPr>
      </w:pPr>
      <w:bookmarkStart w:id="343" w:name="_Toc7787"/>
      <w:bookmarkStart w:id="344" w:name="_Toc4262"/>
      <w:bookmarkStart w:id="345" w:name="_Toc223445853"/>
      <w:r>
        <w:rPr>
          <w:rFonts w:ascii="Times New Roman"/>
        </w:rPr>
        <w:t>A.2 评价准备</w:t>
      </w:r>
      <w:bookmarkEnd w:id="343"/>
      <w:bookmarkEnd w:id="344"/>
      <w:bookmarkEnd w:id="345"/>
    </w:p>
    <w:p w14:paraId="54E37A8E">
      <w:pPr>
        <w:pStyle w:val="129"/>
        <w:numPr>
          <w:ilvl w:val="0"/>
          <w:numId w:val="0"/>
        </w:numPr>
        <w:tabs>
          <w:tab w:val="left" w:pos="840"/>
          <w:tab w:val="clear" w:pos="1560"/>
        </w:tabs>
        <w:spacing w:line="276" w:lineRule="auto"/>
        <w:ind w:firstLine="420" w:firstLineChars="200"/>
        <w:rPr>
          <w:rFonts w:ascii="Times New Roman"/>
          <w:szCs w:val="22"/>
        </w:rPr>
      </w:pPr>
      <w:r>
        <w:rPr>
          <w:rFonts w:ascii="Times New Roman"/>
          <w:szCs w:val="22"/>
        </w:rPr>
        <w:t>被评价方完成自评并准备完整评价材料。</w:t>
      </w:r>
    </w:p>
    <w:p w14:paraId="35E177FF">
      <w:pPr>
        <w:pStyle w:val="129"/>
        <w:numPr>
          <w:ilvl w:val="0"/>
          <w:numId w:val="36"/>
        </w:numPr>
        <w:tabs>
          <w:tab w:val="left" w:pos="840"/>
        </w:tabs>
        <w:spacing w:line="276" w:lineRule="auto"/>
        <w:ind w:left="845" w:leftChars="200" w:hanging="425"/>
        <w:rPr>
          <w:rFonts w:ascii="Times New Roman"/>
          <w:szCs w:val="22"/>
        </w:rPr>
      </w:pPr>
      <w:r>
        <w:rPr>
          <w:rFonts w:ascii="Times New Roman"/>
          <w:szCs w:val="22"/>
        </w:rPr>
        <w:t>被评价方明确需评价的产品对象，确认拟申请评价产品当前的技术状态：</w:t>
      </w:r>
    </w:p>
    <w:p w14:paraId="25C54662">
      <w:pPr>
        <w:pStyle w:val="49"/>
        <w:numPr>
          <w:ilvl w:val="0"/>
          <w:numId w:val="37"/>
        </w:numPr>
        <w:spacing w:line="276" w:lineRule="auto"/>
        <w:ind w:left="1245" w:hanging="405" w:firstLineChars="0"/>
        <w:jc w:val="left"/>
        <w:rPr>
          <w:szCs w:val="22"/>
        </w:rPr>
      </w:pPr>
      <w:r>
        <w:rPr>
          <w:szCs w:val="22"/>
        </w:rPr>
        <w:t>确定具体评价产品，明确当前版本号、关键技术参数、已完成验证项目等；</w:t>
      </w:r>
    </w:p>
    <w:p w14:paraId="1C29E1CA">
      <w:pPr>
        <w:pStyle w:val="49"/>
        <w:numPr>
          <w:ilvl w:val="0"/>
          <w:numId w:val="37"/>
        </w:numPr>
        <w:spacing w:line="276" w:lineRule="auto"/>
        <w:ind w:left="1245" w:hanging="405" w:firstLineChars="0"/>
        <w:jc w:val="left"/>
        <w:rPr>
          <w:szCs w:val="22"/>
        </w:rPr>
      </w:pPr>
      <w:r>
        <w:rPr>
          <w:szCs w:val="22"/>
        </w:rPr>
        <w:t>对照第5章要求，逐项确认产品在设计、试验、制造等方面的实际状态。</w:t>
      </w:r>
    </w:p>
    <w:p w14:paraId="0DC7C11A">
      <w:pPr>
        <w:pStyle w:val="129"/>
        <w:tabs>
          <w:tab w:val="left" w:pos="840"/>
        </w:tabs>
        <w:spacing w:line="276" w:lineRule="auto"/>
        <w:ind w:left="840" w:leftChars="200" w:hanging="420" w:hangingChars="200"/>
        <w:rPr>
          <w:rFonts w:ascii="Times New Roman"/>
          <w:szCs w:val="22"/>
        </w:rPr>
      </w:pPr>
      <w:r>
        <w:rPr>
          <w:rFonts w:ascii="Times New Roman"/>
          <w:szCs w:val="22"/>
        </w:rPr>
        <w:t>被评价方确定拟申请的产品技术成熟度等级目标，参考本文件相关要求，开展自评工作：</w:t>
      </w:r>
    </w:p>
    <w:p w14:paraId="4347B732">
      <w:pPr>
        <w:pStyle w:val="49"/>
        <w:numPr>
          <w:ilvl w:val="0"/>
          <w:numId w:val="38"/>
        </w:numPr>
        <w:spacing w:line="276" w:lineRule="auto"/>
        <w:ind w:left="1245" w:hanging="405" w:firstLineChars="0"/>
        <w:jc w:val="left"/>
        <w:rPr>
          <w:szCs w:val="22"/>
        </w:rPr>
      </w:pPr>
      <w:r>
        <w:rPr>
          <w:szCs w:val="22"/>
        </w:rPr>
        <w:t>依据第6章、第7章要求开展自评；</w:t>
      </w:r>
    </w:p>
    <w:p w14:paraId="314BCE35">
      <w:pPr>
        <w:pStyle w:val="49"/>
        <w:numPr>
          <w:ilvl w:val="0"/>
          <w:numId w:val="38"/>
        </w:numPr>
        <w:spacing w:line="276" w:lineRule="auto"/>
        <w:ind w:left="1245" w:hanging="405" w:firstLineChars="0"/>
        <w:jc w:val="left"/>
        <w:rPr>
          <w:szCs w:val="22"/>
        </w:rPr>
      </w:pPr>
      <w:r>
        <w:rPr>
          <w:szCs w:val="22"/>
        </w:rPr>
        <w:t>结合产品研发进度，明确拟申请的技术成熟度等级。</w:t>
      </w:r>
    </w:p>
    <w:p w14:paraId="4432A750">
      <w:pPr>
        <w:pStyle w:val="129"/>
        <w:tabs>
          <w:tab w:val="left" w:pos="840"/>
        </w:tabs>
        <w:spacing w:line="276" w:lineRule="auto"/>
        <w:ind w:left="840" w:leftChars="200" w:hanging="420" w:hangingChars="200"/>
        <w:rPr>
          <w:rFonts w:ascii="Times New Roman"/>
          <w:szCs w:val="22"/>
        </w:rPr>
      </w:pPr>
      <w:r>
        <w:rPr>
          <w:rFonts w:ascii="Times New Roman"/>
          <w:szCs w:val="22"/>
        </w:rPr>
        <w:t>完成自评工作后，被评价方结合产品前期设计、试验和制造等情况，进行工作总结和材料补充，编写评价申请资料，整理自评价证明文件清单：</w:t>
      </w:r>
    </w:p>
    <w:p w14:paraId="66497CA8">
      <w:pPr>
        <w:pStyle w:val="49"/>
        <w:numPr>
          <w:ilvl w:val="0"/>
          <w:numId w:val="39"/>
        </w:numPr>
        <w:spacing w:line="276" w:lineRule="auto"/>
        <w:ind w:left="1245" w:hanging="405" w:firstLineChars="0"/>
        <w:jc w:val="left"/>
        <w:rPr>
          <w:szCs w:val="22"/>
        </w:rPr>
      </w:pPr>
      <w:r>
        <w:rPr>
          <w:szCs w:val="22"/>
        </w:rPr>
        <w:t>整理证明文件清单，如《产品技术说明书》、《设计图纸》（含软硬件架构图）、《验证报告合集》、《工艺文件》（如装配规程、检验标准）、供应链清单（关键部件供应商及国产化率）、自评报告（含自评过程、不符合项分析及整改措施）、项目进度计划；</w:t>
      </w:r>
    </w:p>
    <w:p w14:paraId="2C4015A5">
      <w:pPr>
        <w:pStyle w:val="49"/>
        <w:numPr>
          <w:ilvl w:val="0"/>
          <w:numId w:val="39"/>
        </w:numPr>
        <w:spacing w:line="276" w:lineRule="auto"/>
        <w:ind w:left="1245" w:hanging="405" w:firstLineChars="0"/>
        <w:jc w:val="left"/>
        <w:rPr>
          <w:szCs w:val="22"/>
        </w:rPr>
      </w:pPr>
      <w:r>
        <w:rPr>
          <w:szCs w:val="22"/>
        </w:rPr>
        <w:t>编写评价申请报告，内容包括：产品概述、申请等级及理由、自评结论、证明文件索引。</w:t>
      </w:r>
    </w:p>
    <w:p w14:paraId="318B21E6">
      <w:pPr>
        <w:pStyle w:val="139"/>
        <w:tabs>
          <w:tab w:val="left" w:pos="3780"/>
        </w:tabs>
        <w:spacing w:before="120" w:after="120"/>
        <w:ind w:left="0"/>
        <w:rPr>
          <w:rFonts w:ascii="Times New Roman"/>
        </w:rPr>
      </w:pPr>
      <w:bookmarkStart w:id="346" w:name="_Toc26408"/>
      <w:bookmarkStart w:id="347" w:name="_Toc223445854"/>
      <w:bookmarkStart w:id="348" w:name="_Toc25192"/>
      <w:r>
        <w:rPr>
          <w:rFonts w:ascii="Times New Roman"/>
        </w:rPr>
        <w:t>A.3 评价申请</w:t>
      </w:r>
      <w:bookmarkEnd w:id="346"/>
      <w:bookmarkEnd w:id="347"/>
      <w:bookmarkEnd w:id="348"/>
    </w:p>
    <w:p w14:paraId="41A04EEB">
      <w:pPr>
        <w:pStyle w:val="49"/>
        <w:spacing w:line="276" w:lineRule="auto"/>
        <w:ind w:firstLine="420"/>
      </w:pPr>
      <w:r>
        <w:rPr>
          <w:szCs w:val="22"/>
        </w:rPr>
        <w:t>被评价方向评价方提交申请材料。</w:t>
      </w:r>
    </w:p>
    <w:p w14:paraId="3E006975">
      <w:pPr>
        <w:pStyle w:val="129"/>
        <w:numPr>
          <w:ilvl w:val="0"/>
          <w:numId w:val="40"/>
        </w:numPr>
        <w:tabs>
          <w:tab w:val="left" w:pos="840"/>
        </w:tabs>
        <w:spacing w:line="276" w:lineRule="auto"/>
        <w:ind w:left="845" w:leftChars="200" w:hanging="425"/>
        <w:rPr>
          <w:rFonts w:ascii="Times New Roman"/>
          <w:szCs w:val="22"/>
        </w:rPr>
      </w:pPr>
      <w:r>
        <w:rPr>
          <w:rFonts w:ascii="Times New Roman"/>
          <w:szCs w:val="22"/>
        </w:rPr>
        <w:t>被评价方完成评价准备工作后，向评价方提交评价申请报告：</w:t>
      </w:r>
    </w:p>
    <w:p w14:paraId="30DA9069">
      <w:pPr>
        <w:pStyle w:val="129"/>
        <w:numPr>
          <w:ilvl w:val="0"/>
          <w:numId w:val="0"/>
        </w:numPr>
        <w:tabs>
          <w:tab w:val="left" w:pos="840"/>
          <w:tab w:val="clear" w:pos="1560"/>
        </w:tabs>
        <w:spacing w:line="276" w:lineRule="auto"/>
        <w:ind w:left="420" w:leftChars="200" w:firstLine="420" w:firstLineChars="200"/>
        <w:rPr>
          <w:rFonts w:ascii="Times New Roman"/>
          <w:szCs w:val="22"/>
        </w:rPr>
      </w:pPr>
      <w:r>
        <w:rPr>
          <w:rFonts w:ascii="Times New Roman"/>
          <w:szCs w:val="22"/>
        </w:rPr>
        <w:t>被评价方通过指定渠道（线上平台/纸质文件）向评价方提交评价申请报告及附件（电子版+纸质盖章版），注明联系人及联系方式；</w:t>
      </w:r>
    </w:p>
    <w:p w14:paraId="4BE2DCFE">
      <w:pPr>
        <w:pStyle w:val="129"/>
        <w:tabs>
          <w:tab w:val="left" w:pos="840"/>
        </w:tabs>
        <w:spacing w:line="276" w:lineRule="auto"/>
        <w:ind w:left="840" w:leftChars="200" w:hanging="420" w:hangingChars="200"/>
        <w:rPr>
          <w:rFonts w:ascii="Times New Roman"/>
          <w:szCs w:val="22"/>
        </w:rPr>
      </w:pPr>
      <w:r>
        <w:rPr>
          <w:rFonts w:ascii="Times New Roman"/>
          <w:szCs w:val="22"/>
        </w:rPr>
        <w:t>评价方在收到申请报告后，应对申请材料进行初审，对是否受理给予反馈：</w:t>
      </w:r>
    </w:p>
    <w:p w14:paraId="5944D5BD">
      <w:pPr>
        <w:pStyle w:val="49"/>
        <w:numPr>
          <w:ilvl w:val="0"/>
          <w:numId w:val="41"/>
        </w:numPr>
        <w:spacing w:line="276" w:lineRule="auto"/>
        <w:ind w:left="1245" w:hanging="405" w:firstLineChars="0"/>
        <w:jc w:val="left"/>
        <w:rPr>
          <w:szCs w:val="22"/>
        </w:rPr>
      </w:pPr>
      <w:r>
        <w:rPr>
          <w:szCs w:val="22"/>
        </w:rPr>
        <w:t>评价方在5个工作日内完成初审，重点审查：材料完整性、逻辑一致性、格式规范性；</w:t>
      </w:r>
    </w:p>
    <w:p w14:paraId="40C888DB">
      <w:pPr>
        <w:pStyle w:val="49"/>
        <w:numPr>
          <w:ilvl w:val="0"/>
          <w:numId w:val="41"/>
        </w:numPr>
        <w:spacing w:line="276" w:lineRule="auto"/>
        <w:ind w:left="1245" w:hanging="405" w:firstLineChars="0"/>
        <w:jc w:val="left"/>
        <w:rPr>
          <w:szCs w:val="22"/>
        </w:rPr>
      </w:pPr>
      <w:r>
        <w:rPr>
          <w:szCs w:val="22"/>
        </w:rPr>
        <w:t>受理：材料合格则发放评价受理通知，明确审查时间节点；</w:t>
      </w:r>
    </w:p>
    <w:p w14:paraId="68370130">
      <w:pPr>
        <w:pStyle w:val="49"/>
        <w:numPr>
          <w:ilvl w:val="0"/>
          <w:numId w:val="41"/>
        </w:numPr>
        <w:spacing w:line="276" w:lineRule="auto"/>
        <w:ind w:left="1245" w:hanging="405" w:firstLineChars="0"/>
        <w:jc w:val="left"/>
        <w:rPr>
          <w:szCs w:val="22"/>
        </w:rPr>
      </w:pPr>
      <w:r>
        <w:rPr>
          <w:szCs w:val="22"/>
        </w:rPr>
        <w:t>补正：材料缺漏则一次性告知需补充内容，被评价方在预定时间内重新提交；</w:t>
      </w:r>
    </w:p>
    <w:p w14:paraId="21358128">
      <w:pPr>
        <w:pStyle w:val="49"/>
        <w:numPr>
          <w:ilvl w:val="0"/>
          <w:numId w:val="41"/>
        </w:numPr>
        <w:spacing w:line="276" w:lineRule="auto"/>
        <w:ind w:left="1245" w:hanging="405" w:firstLineChars="0"/>
        <w:jc w:val="left"/>
        <w:rPr>
          <w:szCs w:val="22"/>
        </w:rPr>
      </w:pPr>
      <w:r>
        <w:rPr>
          <w:szCs w:val="22"/>
        </w:rPr>
        <w:t>终止：两次补正仍不合格，评价方出具不予受理通知，说明理由。</w:t>
      </w:r>
    </w:p>
    <w:p w14:paraId="1CA89288">
      <w:pPr>
        <w:pStyle w:val="139"/>
        <w:tabs>
          <w:tab w:val="left" w:pos="3780"/>
        </w:tabs>
        <w:spacing w:before="120" w:after="120"/>
        <w:ind w:left="0"/>
        <w:rPr>
          <w:rFonts w:ascii="Times New Roman"/>
        </w:rPr>
      </w:pPr>
      <w:bookmarkStart w:id="349" w:name="_Toc223445855"/>
      <w:bookmarkStart w:id="350" w:name="_Toc9542"/>
      <w:bookmarkStart w:id="351" w:name="_Toc23521"/>
      <w:r>
        <w:rPr>
          <w:rFonts w:ascii="Times New Roman"/>
        </w:rPr>
        <w:t>A.4 评价审查</w:t>
      </w:r>
      <w:bookmarkEnd w:id="349"/>
      <w:bookmarkEnd w:id="350"/>
      <w:bookmarkEnd w:id="351"/>
    </w:p>
    <w:p w14:paraId="0A0A2B53">
      <w:pPr>
        <w:pStyle w:val="48"/>
        <w:numPr>
          <w:ilvl w:val="3"/>
          <w:numId w:val="0"/>
        </w:numPr>
        <w:spacing w:before="120" w:after="120"/>
        <w:rPr>
          <w:rFonts w:ascii="Times New Roman"/>
          <w:color w:val="000000"/>
        </w:rPr>
      </w:pPr>
      <w:bookmarkStart w:id="352" w:name="_Toc2283"/>
      <w:bookmarkStart w:id="353" w:name="_Toc223445856"/>
      <w:r>
        <w:rPr>
          <w:rFonts w:ascii="Times New Roman"/>
          <w:color w:val="000000"/>
        </w:rPr>
        <w:t>A.4.1 形式审查</w:t>
      </w:r>
      <w:bookmarkEnd w:id="352"/>
      <w:bookmarkEnd w:id="353"/>
    </w:p>
    <w:p w14:paraId="432CC04E">
      <w:pPr>
        <w:pStyle w:val="129"/>
        <w:numPr>
          <w:ilvl w:val="0"/>
          <w:numId w:val="0"/>
        </w:numPr>
        <w:tabs>
          <w:tab w:val="left" w:pos="840"/>
        </w:tabs>
        <w:spacing w:line="276" w:lineRule="auto"/>
        <w:ind w:firstLine="420" w:firstLineChars="200"/>
        <w:rPr>
          <w:rFonts w:ascii="Times New Roman"/>
          <w:szCs w:val="22"/>
        </w:rPr>
      </w:pPr>
      <w:r>
        <w:rPr>
          <w:rFonts w:ascii="Times New Roman"/>
          <w:szCs w:val="22"/>
        </w:rPr>
        <w:t>评价方组建形式审查组，一般为3至5人，含技术专家、标准化专家、用户代表、支撑人员等，相关人员应具备高级技术职称或同等技术职级要求。</w:t>
      </w:r>
    </w:p>
    <w:p w14:paraId="26DA502C">
      <w:pPr>
        <w:pStyle w:val="129"/>
        <w:numPr>
          <w:ilvl w:val="0"/>
          <w:numId w:val="42"/>
        </w:numPr>
        <w:tabs>
          <w:tab w:val="left" w:pos="840"/>
        </w:tabs>
        <w:spacing w:line="276" w:lineRule="auto"/>
        <w:ind w:left="845" w:leftChars="200" w:hanging="425"/>
        <w:rPr>
          <w:rFonts w:ascii="Times New Roman"/>
          <w:szCs w:val="22"/>
        </w:rPr>
      </w:pPr>
      <w:r>
        <w:rPr>
          <w:rFonts w:ascii="Times New Roman"/>
          <w:szCs w:val="22"/>
        </w:rPr>
        <w:t>审查内容包括：</w:t>
      </w:r>
    </w:p>
    <w:p w14:paraId="204267AD">
      <w:pPr>
        <w:pStyle w:val="49"/>
        <w:numPr>
          <w:ilvl w:val="0"/>
          <w:numId w:val="43"/>
        </w:numPr>
        <w:spacing w:line="276" w:lineRule="auto"/>
        <w:ind w:left="1245" w:hanging="405" w:firstLineChars="0"/>
        <w:jc w:val="left"/>
        <w:rPr>
          <w:szCs w:val="22"/>
        </w:rPr>
      </w:pPr>
      <w:r>
        <w:rPr>
          <w:szCs w:val="22"/>
        </w:rPr>
        <w:t>齐套性检查：核查材料清单，确认文件是否完整；</w:t>
      </w:r>
    </w:p>
    <w:p w14:paraId="2E901A76">
      <w:pPr>
        <w:pStyle w:val="49"/>
        <w:numPr>
          <w:ilvl w:val="0"/>
          <w:numId w:val="43"/>
        </w:numPr>
        <w:spacing w:line="276" w:lineRule="auto"/>
        <w:ind w:left="1245" w:hanging="405" w:firstLineChars="0"/>
        <w:jc w:val="left"/>
        <w:rPr>
          <w:szCs w:val="22"/>
        </w:rPr>
      </w:pPr>
      <w:r>
        <w:rPr>
          <w:szCs w:val="22"/>
        </w:rPr>
        <w:t>规范性检查：文件格式是否规范，图表编号是否连续，签署流程是否完整（研发负责人、质量主管签字盖章）；</w:t>
      </w:r>
    </w:p>
    <w:p w14:paraId="6953E6B3">
      <w:pPr>
        <w:pStyle w:val="49"/>
        <w:numPr>
          <w:ilvl w:val="0"/>
          <w:numId w:val="43"/>
        </w:numPr>
        <w:spacing w:line="276" w:lineRule="auto"/>
        <w:ind w:left="1245" w:hanging="405" w:firstLineChars="0"/>
        <w:jc w:val="left"/>
        <w:rPr>
          <w:szCs w:val="22"/>
        </w:rPr>
      </w:pPr>
      <w:r>
        <w:rPr>
          <w:szCs w:val="22"/>
        </w:rPr>
        <w:t>逻辑性检查：不同文件间关键信息是否一致。</w:t>
      </w:r>
    </w:p>
    <w:p w14:paraId="52C645F4">
      <w:pPr>
        <w:pStyle w:val="129"/>
        <w:numPr>
          <w:ilvl w:val="0"/>
          <w:numId w:val="42"/>
        </w:numPr>
        <w:tabs>
          <w:tab w:val="left" w:pos="840"/>
        </w:tabs>
        <w:spacing w:line="276" w:lineRule="auto"/>
        <w:ind w:left="845" w:leftChars="200" w:hanging="425"/>
        <w:rPr>
          <w:rFonts w:ascii="Times New Roman"/>
          <w:szCs w:val="22"/>
        </w:rPr>
      </w:pPr>
      <w:r>
        <w:rPr>
          <w:rFonts w:ascii="Times New Roman"/>
          <w:szCs w:val="22"/>
        </w:rPr>
        <w:t>输出结果：</w:t>
      </w:r>
    </w:p>
    <w:p w14:paraId="1B76952F">
      <w:pPr>
        <w:pStyle w:val="49"/>
        <w:numPr>
          <w:ilvl w:val="0"/>
          <w:numId w:val="44"/>
        </w:numPr>
        <w:spacing w:line="276" w:lineRule="auto"/>
        <w:ind w:left="1245" w:hanging="405" w:firstLineChars="0"/>
        <w:jc w:val="left"/>
        <w:rPr>
          <w:szCs w:val="22"/>
        </w:rPr>
      </w:pPr>
      <w:r>
        <w:rPr>
          <w:szCs w:val="22"/>
        </w:rPr>
        <w:t>合格：进入技术审查；</w:t>
      </w:r>
    </w:p>
    <w:p w14:paraId="2F45E2FF">
      <w:pPr>
        <w:pStyle w:val="49"/>
        <w:numPr>
          <w:ilvl w:val="0"/>
          <w:numId w:val="44"/>
        </w:numPr>
        <w:spacing w:line="276" w:lineRule="auto"/>
        <w:ind w:left="1245" w:hanging="405" w:firstLineChars="0"/>
        <w:jc w:val="left"/>
        <w:rPr>
          <w:szCs w:val="22"/>
        </w:rPr>
      </w:pPr>
      <w:r>
        <w:rPr>
          <w:szCs w:val="22"/>
        </w:rPr>
        <w:t>不合格：出具形式审查整改通知，被评价方需在约定工作日内完成修改，否则终止审查。</w:t>
      </w:r>
    </w:p>
    <w:p w14:paraId="27222FF3">
      <w:pPr>
        <w:pStyle w:val="48"/>
        <w:numPr>
          <w:ilvl w:val="3"/>
          <w:numId w:val="0"/>
        </w:numPr>
        <w:spacing w:before="120" w:after="120"/>
        <w:rPr>
          <w:rFonts w:ascii="Times New Roman"/>
          <w:color w:val="000000"/>
        </w:rPr>
      </w:pPr>
      <w:bookmarkStart w:id="354" w:name="_Toc17496"/>
      <w:bookmarkStart w:id="355" w:name="_Toc223445857"/>
      <w:r>
        <w:rPr>
          <w:rFonts w:ascii="Times New Roman"/>
          <w:color w:val="000000"/>
        </w:rPr>
        <w:t>A.4.2 技术审查</w:t>
      </w:r>
      <w:bookmarkEnd w:id="354"/>
      <w:bookmarkEnd w:id="355"/>
    </w:p>
    <w:p w14:paraId="6596328D">
      <w:pPr>
        <w:pStyle w:val="129"/>
        <w:numPr>
          <w:ilvl w:val="0"/>
          <w:numId w:val="0"/>
        </w:numPr>
        <w:tabs>
          <w:tab w:val="left" w:pos="840"/>
        </w:tabs>
        <w:spacing w:line="276" w:lineRule="auto"/>
        <w:ind w:firstLine="420" w:firstLineChars="200"/>
        <w:rPr>
          <w:rFonts w:ascii="Times New Roman"/>
          <w:szCs w:val="22"/>
        </w:rPr>
      </w:pPr>
      <w:r>
        <w:rPr>
          <w:rFonts w:ascii="Times New Roman"/>
          <w:szCs w:val="22"/>
        </w:rPr>
        <w:t>实施主体：评价方组建技术审查组，一般为5至7人，含技术专家、标准化专家、工艺专家、用户代表、支撑人员等，相关人员应具备高级技术职称或同等技术职级要求。</w:t>
      </w:r>
    </w:p>
    <w:p w14:paraId="4E1E2AAE">
      <w:pPr>
        <w:pStyle w:val="129"/>
        <w:numPr>
          <w:ilvl w:val="0"/>
          <w:numId w:val="0"/>
        </w:numPr>
        <w:tabs>
          <w:tab w:val="left" w:pos="840"/>
        </w:tabs>
        <w:spacing w:line="276" w:lineRule="auto"/>
        <w:ind w:left="420"/>
        <w:rPr>
          <w:rFonts w:ascii="Times New Roman"/>
          <w:szCs w:val="22"/>
        </w:rPr>
      </w:pPr>
      <w:r>
        <w:rPr>
          <w:rFonts w:ascii="Times New Roman"/>
          <w:szCs w:val="22"/>
        </w:rPr>
        <w:t>审查流程：</w:t>
      </w:r>
    </w:p>
    <w:p w14:paraId="76583EC8">
      <w:pPr>
        <w:pStyle w:val="129"/>
        <w:numPr>
          <w:ilvl w:val="0"/>
          <w:numId w:val="45"/>
        </w:numPr>
        <w:tabs>
          <w:tab w:val="left" w:pos="840"/>
        </w:tabs>
        <w:spacing w:line="276" w:lineRule="auto"/>
        <w:ind w:left="845" w:leftChars="200" w:hanging="425"/>
        <w:rPr>
          <w:rFonts w:ascii="Times New Roman"/>
          <w:szCs w:val="22"/>
        </w:rPr>
      </w:pPr>
      <w:r>
        <w:rPr>
          <w:rFonts w:ascii="Times New Roman"/>
          <w:szCs w:val="22"/>
        </w:rPr>
        <w:t>文档审查：</w:t>
      </w:r>
    </w:p>
    <w:p w14:paraId="326D7C3D">
      <w:pPr>
        <w:pStyle w:val="49"/>
        <w:numPr>
          <w:ilvl w:val="0"/>
          <w:numId w:val="46"/>
        </w:numPr>
        <w:spacing w:line="276" w:lineRule="auto"/>
        <w:ind w:left="1245" w:hanging="405" w:firstLineChars="0"/>
        <w:jc w:val="left"/>
        <w:rPr>
          <w:szCs w:val="22"/>
        </w:rPr>
      </w:pPr>
      <w:r>
        <w:rPr>
          <w:szCs w:val="22"/>
        </w:rPr>
        <w:t>对照第6章、第7章要求，逐项核验证明文件有效性；</w:t>
      </w:r>
    </w:p>
    <w:p w14:paraId="2D43F41F">
      <w:pPr>
        <w:pStyle w:val="49"/>
        <w:numPr>
          <w:ilvl w:val="0"/>
          <w:numId w:val="46"/>
        </w:numPr>
        <w:spacing w:line="276" w:lineRule="auto"/>
        <w:ind w:left="1245" w:hanging="405" w:firstLineChars="0"/>
        <w:jc w:val="left"/>
        <w:rPr>
          <w:szCs w:val="22"/>
        </w:rPr>
      </w:pPr>
      <w:r>
        <w:rPr>
          <w:szCs w:val="22"/>
        </w:rPr>
        <w:t>核查符合性：设计评价（设计文档、图纸与实物一致性）、试验评价（测试环境、结果与试验大纲描述一致性）、制造评价（工艺文件、资料与生产现场匹配度）。</w:t>
      </w:r>
    </w:p>
    <w:p w14:paraId="22F91970">
      <w:pPr>
        <w:pStyle w:val="129"/>
        <w:numPr>
          <w:ilvl w:val="0"/>
          <w:numId w:val="45"/>
        </w:numPr>
        <w:tabs>
          <w:tab w:val="left" w:pos="840"/>
        </w:tabs>
        <w:spacing w:line="276" w:lineRule="auto"/>
        <w:ind w:left="845" w:leftChars="200" w:hanging="425"/>
        <w:rPr>
          <w:rFonts w:ascii="Times New Roman"/>
          <w:szCs w:val="22"/>
        </w:rPr>
      </w:pPr>
      <w:r>
        <w:rPr>
          <w:rFonts w:ascii="Times New Roman"/>
          <w:szCs w:val="22"/>
        </w:rPr>
        <w:t>现场验证：</w:t>
      </w:r>
    </w:p>
    <w:p w14:paraId="49519ECD">
      <w:pPr>
        <w:pStyle w:val="49"/>
        <w:numPr>
          <w:ilvl w:val="0"/>
          <w:numId w:val="47"/>
        </w:numPr>
        <w:spacing w:line="276" w:lineRule="auto"/>
        <w:ind w:left="1245" w:hanging="405" w:firstLineChars="0"/>
        <w:jc w:val="left"/>
        <w:rPr>
          <w:szCs w:val="22"/>
        </w:rPr>
      </w:pPr>
      <w:r>
        <w:rPr>
          <w:szCs w:val="22"/>
        </w:rPr>
        <w:t>样机测试：宜开展现场试验，验证核心指标（如等级6需测试工程样机温湿度循环后的性能恢复率）；</w:t>
      </w:r>
    </w:p>
    <w:p w14:paraId="5B45F264">
      <w:pPr>
        <w:pStyle w:val="49"/>
        <w:numPr>
          <w:ilvl w:val="0"/>
          <w:numId w:val="47"/>
        </w:numPr>
        <w:spacing w:line="276" w:lineRule="auto"/>
        <w:ind w:left="1245" w:hanging="405" w:firstLineChars="0"/>
        <w:jc w:val="left"/>
        <w:rPr>
          <w:szCs w:val="22"/>
        </w:rPr>
      </w:pPr>
      <w:r>
        <w:rPr>
          <w:szCs w:val="22"/>
        </w:rPr>
        <w:t>制造现场考察：查看工艺装备（如SMT生产线、老化测试房）、质量管控文件（如FMEA记录、首件检验表）、供应链管理（关键部件库存、备选供应商资质）。</w:t>
      </w:r>
    </w:p>
    <w:p w14:paraId="2570D0F4">
      <w:pPr>
        <w:pStyle w:val="129"/>
        <w:numPr>
          <w:ilvl w:val="0"/>
          <w:numId w:val="45"/>
        </w:numPr>
        <w:tabs>
          <w:tab w:val="left" w:pos="840"/>
        </w:tabs>
        <w:spacing w:line="276" w:lineRule="auto"/>
        <w:ind w:left="845" w:leftChars="200" w:hanging="425"/>
        <w:rPr>
          <w:rFonts w:ascii="Times New Roman"/>
          <w:szCs w:val="22"/>
        </w:rPr>
      </w:pPr>
      <w:r>
        <w:rPr>
          <w:rFonts w:ascii="Times New Roman"/>
          <w:szCs w:val="22"/>
        </w:rPr>
        <w:t>专家质询：</w:t>
      </w:r>
    </w:p>
    <w:p w14:paraId="740CE652">
      <w:pPr>
        <w:pStyle w:val="49"/>
        <w:numPr>
          <w:ilvl w:val="0"/>
          <w:numId w:val="48"/>
        </w:numPr>
        <w:spacing w:line="276" w:lineRule="auto"/>
        <w:ind w:left="1245" w:hanging="405" w:firstLineChars="0"/>
        <w:jc w:val="left"/>
        <w:rPr>
          <w:szCs w:val="22"/>
        </w:rPr>
      </w:pPr>
      <w:r>
        <w:rPr>
          <w:szCs w:val="22"/>
        </w:rPr>
        <w:t>被评价方汇报研发过程、自评依据及关键技术突破；</w:t>
      </w:r>
    </w:p>
    <w:p w14:paraId="2DECD525">
      <w:pPr>
        <w:pStyle w:val="49"/>
        <w:numPr>
          <w:ilvl w:val="0"/>
          <w:numId w:val="48"/>
        </w:numPr>
        <w:spacing w:line="276" w:lineRule="auto"/>
        <w:ind w:left="1245" w:hanging="405" w:firstLineChars="0"/>
        <w:jc w:val="left"/>
        <w:rPr>
          <w:szCs w:val="22"/>
        </w:rPr>
      </w:pPr>
      <w:r>
        <w:rPr>
          <w:szCs w:val="22"/>
        </w:rPr>
        <w:t>专家针对技术风险（如进口部件替代计划）、验证充分性（如场景测试时间是否达标）等提问，要求提供原始数据或记录。</w:t>
      </w:r>
    </w:p>
    <w:p w14:paraId="71B9C1EF">
      <w:pPr>
        <w:pStyle w:val="129"/>
        <w:numPr>
          <w:ilvl w:val="0"/>
          <w:numId w:val="45"/>
        </w:numPr>
        <w:tabs>
          <w:tab w:val="left" w:pos="840"/>
        </w:tabs>
        <w:spacing w:line="276" w:lineRule="auto"/>
        <w:ind w:left="845" w:leftChars="200" w:hanging="425"/>
        <w:rPr>
          <w:rFonts w:ascii="Times New Roman"/>
          <w:szCs w:val="22"/>
        </w:rPr>
      </w:pPr>
      <w:r>
        <w:rPr>
          <w:rFonts w:ascii="Times New Roman"/>
          <w:szCs w:val="22"/>
        </w:rPr>
        <w:t>输出文件：</w:t>
      </w:r>
      <w:r>
        <w:rPr>
          <w:rFonts w:ascii="Times New Roman"/>
        </w:rPr>
        <w:t>定级分数及评价报告，</w:t>
      </w:r>
      <w:r>
        <w:rPr>
          <w:rFonts w:ascii="Times New Roman"/>
          <w:szCs w:val="22"/>
        </w:rPr>
        <w:t>列明审查过程、合格项与不符合项、整改建议，有效期（一般为3年）等。</w:t>
      </w:r>
    </w:p>
    <w:p w14:paraId="7E51D153">
      <w:pPr>
        <w:pStyle w:val="48"/>
        <w:numPr>
          <w:ilvl w:val="3"/>
          <w:numId w:val="0"/>
        </w:numPr>
        <w:spacing w:before="120" w:after="120"/>
        <w:rPr>
          <w:rFonts w:ascii="Times New Roman"/>
          <w:color w:val="000000"/>
        </w:rPr>
      </w:pPr>
      <w:bookmarkStart w:id="356" w:name="_Toc16477"/>
      <w:bookmarkStart w:id="357" w:name="_Toc223445858"/>
      <w:bookmarkStart w:id="358" w:name="_Toc23969"/>
      <w:r>
        <w:rPr>
          <w:rFonts w:ascii="Times New Roman"/>
          <w:color w:val="000000"/>
        </w:rPr>
        <w:t>A.3 评价</w:t>
      </w:r>
      <w:bookmarkEnd w:id="356"/>
      <w:r>
        <w:rPr>
          <w:rFonts w:ascii="Times New Roman"/>
          <w:color w:val="000000"/>
        </w:rPr>
        <w:t>结果应用</w:t>
      </w:r>
      <w:bookmarkEnd w:id="357"/>
      <w:bookmarkEnd w:id="358"/>
    </w:p>
    <w:p w14:paraId="23D865C0">
      <w:pPr>
        <w:pStyle w:val="129"/>
        <w:numPr>
          <w:ilvl w:val="0"/>
          <w:numId w:val="0"/>
        </w:numPr>
        <w:tabs>
          <w:tab w:val="left" w:pos="840"/>
          <w:tab w:val="clear" w:pos="1560"/>
        </w:tabs>
        <w:spacing w:line="276" w:lineRule="auto"/>
        <w:ind w:firstLine="420" w:firstLineChars="200"/>
        <w:rPr>
          <w:rFonts w:ascii="Times New Roman"/>
          <w:szCs w:val="22"/>
        </w:rPr>
      </w:pPr>
      <w:r>
        <w:rPr>
          <w:rFonts w:ascii="Times New Roman"/>
          <w:szCs w:val="22"/>
        </w:rPr>
        <w:t>被评价方宜依据评价报告,在产品铭牌/说明书中注明技术成熟度等级（如“TRL-8”），接受社会监督。</w:t>
      </w:r>
    </w:p>
    <w:p w14:paraId="3FC42F52">
      <w:pPr>
        <w:pStyle w:val="49"/>
        <w:spacing w:before="240" w:beforeLines="100" w:after="240" w:afterLines="100"/>
        <w:ind w:firstLine="199" w:firstLineChars="95"/>
        <w:jc w:val="center"/>
        <w:outlineLvl w:val="0"/>
        <w:rPr>
          <w:rFonts w:eastAsia="黑体"/>
          <w:b/>
          <w:bCs/>
          <w:spacing w:val="160"/>
          <w:szCs w:val="21"/>
        </w:rPr>
      </w:pPr>
      <w:bookmarkStart w:id="359" w:name="_Toc13705"/>
      <w:r>
        <w:br w:type="textWrapping"/>
      </w:r>
      <w:bookmarkEnd w:id="359"/>
    </w:p>
    <w:p w14:paraId="64583BF2">
      <w:pPr>
        <w:rPr>
          <w:rFonts w:eastAsia="黑体"/>
          <w:b/>
          <w:bCs/>
          <w:spacing w:val="160"/>
          <w:szCs w:val="21"/>
        </w:rPr>
      </w:pPr>
      <w:r>
        <w:rPr>
          <w:rFonts w:eastAsia="黑体"/>
          <w:b/>
          <w:bCs/>
          <w:spacing w:val="160"/>
          <w:szCs w:val="21"/>
        </w:rPr>
        <w:br w:type="page"/>
      </w:r>
    </w:p>
    <w:p w14:paraId="2800A6FB">
      <w:pPr>
        <w:pStyle w:val="49"/>
        <w:spacing w:before="240" w:beforeLines="100" w:after="240" w:afterLines="100"/>
        <w:ind w:firstLine="504" w:firstLineChars="95"/>
        <w:jc w:val="center"/>
        <w:outlineLvl w:val="0"/>
        <w:rPr>
          <w:spacing w:val="160"/>
        </w:rPr>
      </w:pPr>
      <w:bookmarkStart w:id="360" w:name="_Toc223445859"/>
      <w:r>
        <w:rPr>
          <w:rFonts w:eastAsia="黑体"/>
          <w:b/>
          <w:bCs/>
          <w:spacing w:val="160"/>
          <w:szCs w:val="21"/>
        </w:rPr>
        <w:t>参考文献</w:t>
      </w:r>
      <w:bookmarkEnd w:id="332"/>
      <w:bookmarkEnd w:id="333"/>
      <w:bookmarkEnd w:id="334"/>
      <w:bookmarkEnd w:id="335"/>
      <w:bookmarkEnd w:id="336"/>
      <w:bookmarkEnd w:id="337"/>
      <w:bookmarkEnd w:id="360"/>
    </w:p>
    <w:p w14:paraId="3C12AC86">
      <w:pPr>
        <w:pStyle w:val="49"/>
        <w:numPr>
          <w:ilvl w:val="0"/>
          <w:numId w:val="49"/>
        </w:numPr>
        <w:tabs>
          <w:tab w:val="left" w:pos="420"/>
        </w:tabs>
        <w:autoSpaceDE/>
        <w:autoSpaceDN/>
        <w:spacing w:line="276" w:lineRule="auto"/>
        <w:ind w:firstLine="420"/>
        <w:rPr>
          <w:szCs w:val="22"/>
        </w:rPr>
      </w:pPr>
      <w:r>
        <w:rPr>
          <w:szCs w:val="22"/>
        </w:rPr>
        <w:t>GB/T 12992-1991 电子设备强迫风冷热特性测试方法</w:t>
      </w:r>
    </w:p>
    <w:p w14:paraId="33715324">
      <w:pPr>
        <w:pStyle w:val="49"/>
        <w:numPr>
          <w:ilvl w:val="0"/>
          <w:numId w:val="49"/>
        </w:numPr>
        <w:tabs>
          <w:tab w:val="left" w:pos="420"/>
        </w:tabs>
        <w:autoSpaceDE/>
        <w:autoSpaceDN/>
        <w:spacing w:line="276" w:lineRule="auto"/>
        <w:ind w:firstLine="420"/>
        <w:rPr>
          <w:szCs w:val="22"/>
        </w:rPr>
      </w:pPr>
      <w:r>
        <w:rPr>
          <w:szCs w:val="22"/>
        </w:rPr>
        <w:t>GB/T 12993-1991 电子设备热性能评定</w:t>
      </w:r>
    </w:p>
    <w:p w14:paraId="1D8F6A57">
      <w:pPr>
        <w:pStyle w:val="49"/>
        <w:numPr>
          <w:ilvl w:val="0"/>
          <w:numId w:val="49"/>
        </w:numPr>
        <w:tabs>
          <w:tab w:val="left" w:pos="420"/>
        </w:tabs>
        <w:autoSpaceDE/>
        <w:autoSpaceDN/>
        <w:spacing w:line="276" w:lineRule="auto"/>
        <w:ind w:firstLine="420"/>
        <w:rPr>
          <w:szCs w:val="22"/>
        </w:rPr>
      </w:pPr>
      <w:r>
        <w:rPr>
          <w:szCs w:val="22"/>
        </w:rPr>
        <w:t>GB/T 20001.8-2023 标准起草规则 第8部分：评价标准</w:t>
      </w:r>
    </w:p>
    <w:p w14:paraId="21EF526A">
      <w:pPr>
        <w:pStyle w:val="49"/>
        <w:numPr>
          <w:ilvl w:val="0"/>
          <w:numId w:val="49"/>
        </w:numPr>
        <w:tabs>
          <w:tab w:val="left" w:pos="420"/>
        </w:tabs>
        <w:spacing w:line="276" w:lineRule="auto"/>
        <w:ind w:firstLine="420"/>
        <w:jc w:val="left"/>
        <w:rPr>
          <w:szCs w:val="22"/>
        </w:rPr>
      </w:pPr>
      <w:r>
        <w:rPr>
          <w:color w:val="000000"/>
          <w:szCs w:val="22"/>
          <w:lang w:bidi="ar"/>
        </w:rPr>
        <w:t>GB/T 22900-2009</w:t>
      </w:r>
      <w:r>
        <w:rPr>
          <w:szCs w:val="22"/>
          <w:lang w:bidi="ar"/>
        </w:rPr>
        <w:t xml:space="preserve"> </w:t>
      </w:r>
      <w:r>
        <w:rPr>
          <w:color w:val="000000"/>
          <w:szCs w:val="22"/>
          <w:lang w:bidi="ar"/>
        </w:rPr>
        <w:t>科学技术研究项目评价通则</w:t>
      </w:r>
    </w:p>
    <w:p w14:paraId="753978EF">
      <w:pPr>
        <w:pStyle w:val="49"/>
        <w:numPr>
          <w:ilvl w:val="0"/>
          <w:numId w:val="49"/>
        </w:numPr>
        <w:tabs>
          <w:tab w:val="left" w:pos="420"/>
        </w:tabs>
        <w:autoSpaceDE/>
        <w:autoSpaceDN/>
        <w:spacing w:line="276" w:lineRule="auto"/>
        <w:ind w:firstLine="420"/>
        <w:rPr>
          <w:szCs w:val="22"/>
        </w:rPr>
      </w:pPr>
      <w:r>
        <w:rPr>
          <w:color w:val="000000"/>
          <w:szCs w:val="22"/>
          <w:lang w:bidi="ar"/>
        </w:rPr>
        <w:t>GB/T 40520-2021 航天单机产品成熟度定级规定</w:t>
      </w:r>
    </w:p>
    <w:p w14:paraId="38E14D27">
      <w:pPr>
        <w:pStyle w:val="49"/>
        <w:numPr>
          <w:ilvl w:val="0"/>
          <w:numId w:val="49"/>
        </w:numPr>
        <w:tabs>
          <w:tab w:val="left" w:pos="420"/>
        </w:tabs>
        <w:autoSpaceDE/>
        <w:autoSpaceDN/>
        <w:spacing w:line="276" w:lineRule="auto"/>
        <w:ind w:firstLine="420"/>
        <w:rPr>
          <w:szCs w:val="22"/>
        </w:rPr>
      </w:pPr>
      <w:r>
        <w:rPr>
          <w:color w:val="000000"/>
          <w:szCs w:val="22"/>
          <w:lang w:bidi="ar"/>
        </w:rPr>
        <w:t>GB/T 42331-2023 潮流能发电装置技术成熟度评估导则</w:t>
      </w:r>
    </w:p>
    <w:p w14:paraId="3659B366">
      <w:pPr>
        <w:pStyle w:val="129"/>
        <w:numPr>
          <w:ilvl w:val="0"/>
          <w:numId w:val="0"/>
        </w:numPr>
        <w:tabs>
          <w:tab w:val="left" w:pos="840"/>
          <w:tab w:val="clear" w:pos="1560"/>
        </w:tabs>
        <w:ind w:firstLine="420" w:firstLineChars="200"/>
        <w:jc w:val="center"/>
        <w:rPr>
          <w:rFonts w:ascii="Times New Roman"/>
          <w:szCs w:val="22"/>
        </w:rPr>
      </w:pPr>
      <w:r>
        <w:rPr>
          <w:rFonts w:ascii="Times New Roman"/>
        </w:rPr>
        <w:drawing>
          <wp:inline distT="0" distB="0" distL="114300" distR="114300">
            <wp:extent cx="1485900" cy="317500"/>
            <wp:effectExtent l="0" t="0" r="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1485900" cy="317500"/>
                    </a:xfrm>
                    <a:prstGeom prst="rect">
                      <a:avLst/>
                    </a:prstGeom>
                    <a:noFill/>
                    <a:ln>
                      <a:noFill/>
                    </a:ln>
                  </pic:spPr>
                </pic:pic>
              </a:graphicData>
            </a:graphic>
          </wp:inline>
        </w:drawing>
      </w:r>
    </w:p>
    <w:sectPr>
      <w:pgSz w:w="11906" w:h="16838"/>
      <w:pgMar w:top="1440" w:right="1440" w:bottom="1440" w:left="1440" w:header="708" w:footer="708" w:gutter="0"/>
      <w:cols w:space="720" w:num="1"/>
      <w:docGrid w:linePitch="360"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1B826">
    <w:pPr>
      <w:pStyle w:val="85"/>
    </w:pPr>
    <w:r>
      <w:fldChar w:fldCharType="begin"/>
    </w:r>
    <w:r>
      <w:instrText xml:space="preserve"> PAGE  \* MERGEFORMAT </w:instrText>
    </w:r>
    <w:r>
      <w:fldChar w:fldCharType="separate"/>
    </w:r>
    <w:r>
      <w:t>IV</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1439A">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421E6">
    <w:pPr>
      <w:pStyle w:val="108"/>
    </w:pPr>
    <w:r>
      <w:rPr>
        <w:rFonts w:hint="eastAsia"/>
      </w:rPr>
      <w:fldChar w:fldCharType="begin"/>
    </w:r>
    <w:r>
      <w:rPr>
        <w:rFonts w:hint="eastAsia"/>
      </w:rPr>
      <w:instrText xml:space="preserve"> PAGE  \* MERGEFORMAT </w:instrText>
    </w:r>
    <w:r>
      <w:rPr>
        <w:rFonts w:hint="eastAsia"/>
      </w:rPr>
      <w:fldChar w:fldCharType="separate"/>
    </w:r>
    <w:r>
      <w:t>III</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134ED">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28DF1">
    <w:pPr>
      <w:pStyle w:val="23"/>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3D319">
    <w:pPr>
      <w:pStyle w:val="2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6679D"/>
    <w:multiLevelType w:val="singleLevel"/>
    <w:tmpl w:val="8616679D"/>
    <w:lvl w:ilvl="0" w:tentative="0">
      <w:start w:val="1"/>
      <w:numFmt w:val="decimal"/>
      <w:suff w:val="nothing"/>
      <w:lvlText w:val="%1）"/>
      <w:lvlJc w:val="left"/>
    </w:lvl>
  </w:abstractNum>
  <w:abstractNum w:abstractNumId="1">
    <w:nsid w:val="8890AE4D"/>
    <w:multiLevelType w:val="singleLevel"/>
    <w:tmpl w:val="8890AE4D"/>
    <w:lvl w:ilvl="0" w:tentative="0">
      <w:start w:val="1"/>
      <w:numFmt w:val="decimal"/>
      <w:lvlText w:val="%1)"/>
      <w:lvlJc w:val="left"/>
      <w:pPr>
        <w:ind w:left="425" w:hanging="425"/>
      </w:pPr>
      <w:rPr>
        <w:rFonts w:hint="default"/>
      </w:rPr>
    </w:lvl>
  </w:abstractNum>
  <w:abstractNum w:abstractNumId="2">
    <w:nsid w:val="8DA0BC5E"/>
    <w:multiLevelType w:val="singleLevel"/>
    <w:tmpl w:val="8DA0BC5E"/>
    <w:lvl w:ilvl="0" w:tentative="0">
      <w:start w:val="1"/>
      <w:numFmt w:val="decimal"/>
      <w:suff w:val="nothing"/>
      <w:lvlText w:val="%1）"/>
      <w:lvlJc w:val="left"/>
    </w:lvl>
  </w:abstractNum>
  <w:abstractNum w:abstractNumId="3">
    <w:nsid w:val="A0F77FDC"/>
    <w:multiLevelType w:val="singleLevel"/>
    <w:tmpl w:val="A0F77FDC"/>
    <w:lvl w:ilvl="0" w:tentative="0">
      <w:start w:val="1"/>
      <w:numFmt w:val="decimal"/>
      <w:lvlText w:val="%1)"/>
      <w:lvlJc w:val="left"/>
      <w:pPr>
        <w:ind w:left="425" w:hanging="425"/>
      </w:pPr>
      <w:rPr>
        <w:rFonts w:hint="default"/>
      </w:rPr>
    </w:lvl>
  </w:abstractNum>
  <w:abstractNum w:abstractNumId="4">
    <w:nsid w:val="BAA95C93"/>
    <w:multiLevelType w:val="singleLevel"/>
    <w:tmpl w:val="BAA95C93"/>
    <w:lvl w:ilvl="0" w:tentative="0">
      <w:start w:val="1"/>
      <w:numFmt w:val="decimal"/>
      <w:lvlText w:val="%1)"/>
      <w:lvlJc w:val="left"/>
      <w:pPr>
        <w:ind w:left="425" w:hanging="425"/>
      </w:pPr>
      <w:rPr>
        <w:rFonts w:hint="default"/>
      </w:rPr>
    </w:lvl>
  </w:abstractNum>
  <w:abstractNum w:abstractNumId="5">
    <w:nsid w:val="CA476650"/>
    <w:multiLevelType w:val="singleLevel"/>
    <w:tmpl w:val="CA476650"/>
    <w:lvl w:ilvl="0" w:tentative="0">
      <w:start w:val="1"/>
      <w:numFmt w:val="decimal"/>
      <w:lvlText w:val="%1)"/>
      <w:lvlJc w:val="left"/>
      <w:pPr>
        <w:ind w:left="425" w:hanging="425"/>
      </w:pPr>
      <w:rPr>
        <w:rFonts w:hint="default"/>
      </w:rPr>
    </w:lvl>
  </w:abstractNum>
  <w:abstractNum w:abstractNumId="6">
    <w:nsid w:val="CDD7DEDA"/>
    <w:multiLevelType w:val="singleLevel"/>
    <w:tmpl w:val="CDD7DEDA"/>
    <w:lvl w:ilvl="0" w:tentative="0">
      <w:start w:val="1"/>
      <w:numFmt w:val="decimal"/>
      <w:lvlText w:val="%1)"/>
      <w:lvlJc w:val="left"/>
      <w:pPr>
        <w:ind w:left="425" w:hanging="425"/>
      </w:pPr>
      <w:rPr>
        <w:rFonts w:hint="default"/>
      </w:rPr>
    </w:lvl>
  </w:abstractNum>
  <w:abstractNum w:abstractNumId="7">
    <w:nsid w:val="D222B118"/>
    <w:multiLevelType w:val="singleLevel"/>
    <w:tmpl w:val="D222B118"/>
    <w:lvl w:ilvl="0" w:tentative="0">
      <w:start w:val="1"/>
      <w:numFmt w:val="decimal"/>
      <w:lvlText w:val="%1)"/>
      <w:lvlJc w:val="left"/>
      <w:pPr>
        <w:ind w:left="425" w:hanging="425"/>
      </w:pPr>
      <w:rPr>
        <w:rFonts w:hint="default"/>
      </w:rPr>
    </w:lvl>
  </w:abstractNum>
  <w:abstractNum w:abstractNumId="8">
    <w:nsid w:val="E50982D9"/>
    <w:multiLevelType w:val="singleLevel"/>
    <w:tmpl w:val="E50982D9"/>
    <w:lvl w:ilvl="0" w:tentative="0">
      <w:start w:val="1"/>
      <w:numFmt w:val="decimal"/>
      <w:suff w:val="space"/>
      <w:lvlText w:val="[%1]"/>
      <w:lvlJc w:val="left"/>
    </w:lvl>
  </w:abstractNum>
  <w:abstractNum w:abstractNumId="9">
    <w:nsid w:val="EDDF4E61"/>
    <w:multiLevelType w:val="singleLevel"/>
    <w:tmpl w:val="EDDF4E61"/>
    <w:lvl w:ilvl="0" w:tentative="0">
      <w:start w:val="1"/>
      <w:numFmt w:val="decimal"/>
      <w:lvlText w:val="%1)"/>
      <w:lvlJc w:val="left"/>
      <w:pPr>
        <w:ind w:left="425" w:hanging="425"/>
      </w:pPr>
      <w:rPr>
        <w:rFonts w:hint="default"/>
      </w:rPr>
    </w:lvl>
  </w:abstractNum>
  <w:abstractNum w:abstractNumId="10">
    <w:nsid w:val="FDC6E2FB"/>
    <w:multiLevelType w:val="singleLevel"/>
    <w:tmpl w:val="FDC6E2FB"/>
    <w:lvl w:ilvl="0" w:tentative="0">
      <w:start w:val="1"/>
      <w:numFmt w:val="decimal"/>
      <w:lvlText w:val="%1)"/>
      <w:lvlJc w:val="left"/>
      <w:pPr>
        <w:ind w:left="425" w:hanging="425"/>
      </w:pPr>
      <w:rPr>
        <w:rFonts w:hint="default"/>
      </w:rPr>
    </w:lvl>
  </w:abstractNum>
  <w:abstractNum w:abstractNumId="11">
    <w:nsid w:val="077CC069"/>
    <w:multiLevelType w:val="singleLevel"/>
    <w:tmpl w:val="077CC069"/>
    <w:lvl w:ilvl="0" w:tentative="0">
      <w:start w:val="1"/>
      <w:numFmt w:val="decimal"/>
      <w:lvlText w:val="%1)"/>
      <w:lvlJc w:val="left"/>
      <w:pPr>
        <w:ind w:left="425" w:hanging="425"/>
      </w:pPr>
      <w:rPr>
        <w:rFonts w:hint="default"/>
      </w:rPr>
    </w:lvl>
  </w:abstractNum>
  <w:abstractNum w:abstractNumId="12">
    <w:nsid w:val="079102AD"/>
    <w:multiLevelType w:val="multilevel"/>
    <w:tmpl w:val="079102AD"/>
    <w:lvl w:ilvl="0" w:tentative="0">
      <w:start w:val="1"/>
      <w:numFmt w:val="decimal"/>
      <w:pStyle w:val="12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3">
    <w:nsid w:val="07ED3FEA"/>
    <w:multiLevelType w:val="multilevel"/>
    <w:tmpl w:val="07ED3FEA"/>
    <w:lvl w:ilvl="0" w:tentative="0">
      <w:start w:val="1"/>
      <w:numFmt w:val="none"/>
      <w:pStyle w:val="127"/>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hAnsi="Calibri" w:eastAsia="黑体"/>
        <w:b w:val="0"/>
        <w:i w:val="0"/>
        <w:sz w:val="21"/>
      </w:rPr>
    </w:lvl>
    <w:lvl w:ilvl="2" w:tentative="0">
      <w:start w:val="1"/>
      <w:numFmt w:val="decimal"/>
      <w:suff w:val="nothing"/>
      <w:lvlText w:val="%10.%2.%3 "/>
      <w:lvlJc w:val="left"/>
      <w:pPr>
        <w:ind w:left="0" w:firstLine="0"/>
      </w:pPr>
      <w:rPr>
        <w:rFonts w:hint="eastAsia" w:ascii="黑体" w:hAnsi="Calibri" w:eastAsia="黑体"/>
        <w:b w:val="0"/>
        <w:i w:val="0"/>
        <w:sz w:val="21"/>
      </w:rPr>
    </w:lvl>
    <w:lvl w:ilvl="3" w:tentative="0">
      <w:start w:val="1"/>
      <w:numFmt w:val="decimal"/>
      <w:suff w:val="nothing"/>
      <w:lvlText w:val="%10.%2.%3.%4 "/>
      <w:lvlJc w:val="left"/>
      <w:pPr>
        <w:ind w:left="0" w:firstLine="0"/>
      </w:pPr>
      <w:rPr>
        <w:rFonts w:hint="eastAsia" w:ascii="黑体" w:hAnsi="Calibri" w:eastAsia="黑体"/>
        <w:b w:val="0"/>
        <w:i w:val="0"/>
        <w:sz w:val="21"/>
      </w:rPr>
    </w:lvl>
    <w:lvl w:ilvl="4" w:tentative="0">
      <w:start w:val="1"/>
      <w:numFmt w:val="decimal"/>
      <w:suff w:val="nothing"/>
      <w:lvlText w:val="%10.%2.%3.%4.%5 "/>
      <w:lvlJc w:val="left"/>
      <w:pPr>
        <w:ind w:left="0" w:firstLine="0"/>
      </w:pPr>
      <w:rPr>
        <w:rFonts w:hint="eastAsia" w:ascii="黑体" w:hAnsi="Calibri" w:eastAsia="黑体"/>
        <w:b w:val="0"/>
        <w:i w:val="0"/>
        <w:sz w:val="21"/>
      </w:rPr>
    </w:lvl>
    <w:lvl w:ilvl="5" w:tentative="0">
      <w:start w:val="1"/>
      <w:numFmt w:val="decimal"/>
      <w:suff w:val="nothing"/>
      <w:lvlText w:val="%10.%2.%3.%4.%5.%6 "/>
      <w:lvlJc w:val="left"/>
      <w:pPr>
        <w:ind w:left="0" w:firstLine="0"/>
      </w:pPr>
      <w:rPr>
        <w:rFonts w:hint="eastAsia" w:ascii="黑体" w:hAnsi="Calibri"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093C6778"/>
    <w:multiLevelType w:val="multilevel"/>
    <w:tmpl w:val="093C6778"/>
    <w:lvl w:ilvl="0" w:tentative="0">
      <w:start w:val="1"/>
      <w:numFmt w:val="decimal"/>
      <w:pStyle w:val="54"/>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09F510F2"/>
    <w:multiLevelType w:val="singleLevel"/>
    <w:tmpl w:val="09F510F2"/>
    <w:lvl w:ilvl="0" w:tentative="0">
      <w:start w:val="1"/>
      <w:numFmt w:val="decimal"/>
      <w:lvlText w:val="%1)"/>
      <w:lvlJc w:val="left"/>
      <w:pPr>
        <w:ind w:left="425" w:hanging="425"/>
      </w:pPr>
      <w:rPr>
        <w:rFonts w:hint="default"/>
      </w:rPr>
    </w:lvl>
  </w:abstractNum>
  <w:abstractNum w:abstractNumId="16">
    <w:nsid w:val="0AE367E9"/>
    <w:multiLevelType w:val="multilevel"/>
    <w:tmpl w:val="0AE367E9"/>
    <w:lvl w:ilvl="0" w:tentative="0">
      <w:start w:val="1"/>
      <w:numFmt w:val="none"/>
      <w:pStyle w:val="70"/>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7">
    <w:nsid w:val="0BDC1670"/>
    <w:multiLevelType w:val="multilevel"/>
    <w:tmpl w:val="0BDC1670"/>
    <w:lvl w:ilvl="0" w:tentative="0">
      <w:start w:val="1"/>
      <w:numFmt w:val="decimal"/>
      <w:pStyle w:val="114"/>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D983844"/>
    <w:multiLevelType w:val="multilevel"/>
    <w:tmpl w:val="0D983844"/>
    <w:lvl w:ilvl="0" w:tentative="0">
      <w:start w:val="1"/>
      <w:numFmt w:val="decimal"/>
      <w:pStyle w:val="11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0DDE2B46"/>
    <w:multiLevelType w:val="multilevel"/>
    <w:tmpl w:val="0DDE2B46"/>
    <w:lvl w:ilvl="0" w:tentative="0">
      <w:start w:val="1"/>
      <w:numFmt w:val="lowerLetter"/>
      <w:pStyle w:val="179"/>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20">
    <w:nsid w:val="1DBF583A"/>
    <w:multiLevelType w:val="multilevel"/>
    <w:tmpl w:val="1DBF583A"/>
    <w:lvl w:ilvl="0" w:tentative="0">
      <w:start w:val="1"/>
      <w:numFmt w:val="decimal"/>
      <w:pStyle w:val="17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21">
    <w:nsid w:val="1FC91163"/>
    <w:multiLevelType w:val="multilevel"/>
    <w:tmpl w:val="1FC91163"/>
    <w:lvl w:ilvl="0" w:tentative="0">
      <w:start w:val="1"/>
      <w:numFmt w:val="decimal"/>
      <w:pStyle w:val="10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2">
    <w:nsid w:val="22827D5B"/>
    <w:multiLevelType w:val="multilevel"/>
    <w:tmpl w:val="22827D5B"/>
    <w:lvl w:ilvl="0" w:tentative="0">
      <w:start w:val="1"/>
      <w:numFmt w:val="none"/>
      <w:pStyle w:val="10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3">
    <w:nsid w:val="2527FC56"/>
    <w:multiLevelType w:val="singleLevel"/>
    <w:tmpl w:val="2527FC56"/>
    <w:lvl w:ilvl="0" w:tentative="0">
      <w:start w:val="1"/>
      <w:numFmt w:val="decimal"/>
      <w:suff w:val="nothing"/>
      <w:lvlText w:val="%1）"/>
      <w:lvlJc w:val="left"/>
    </w:lvl>
  </w:abstractNum>
  <w:abstractNum w:abstractNumId="24">
    <w:nsid w:val="2A8F7113"/>
    <w:multiLevelType w:val="multilevel"/>
    <w:tmpl w:val="2A8F7113"/>
    <w:lvl w:ilvl="0" w:tentative="0">
      <w:start w:val="1"/>
      <w:numFmt w:val="upperLetter"/>
      <w:pStyle w:val="178"/>
      <w:suff w:val="space"/>
      <w:lvlText w:val="%1"/>
      <w:lvlJc w:val="left"/>
      <w:pPr>
        <w:ind w:left="623" w:hanging="425"/>
      </w:pPr>
      <w:rPr>
        <w:rFonts w:hint="eastAsia"/>
      </w:rPr>
    </w:lvl>
    <w:lvl w:ilvl="1" w:tentative="0">
      <w:start w:val="1"/>
      <w:numFmt w:val="decimal"/>
      <w:pStyle w:val="11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5">
    <w:nsid w:val="2C5917C3"/>
    <w:multiLevelType w:val="multilevel"/>
    <w:tmpl w:val="2C5917C3"/>
    <w:lvl w:ilvl="0" w:tentative="0">
      <w:start w:val="1"/>
      <w:numFmt w:val="none"/>
      <w:pStyle w:val="130"/>
      <w:suff w:val="nothing"/>
      <w:lvlText w:val="%1——"/>
      <w:lvlJc w:val="left"/>
      <w:pPr>
        <w:ind w:left="833" w:hanging="408"/>
      </w:pPr>
      <w:rPr>
        <w:rFonts w:hint="eastAsia"/>
      </w:rPr>
    </w:lvl>
    <w:lvl w:ilvl="1" w:tentative="0">
      <w:start w:val="1"/>
      <w:numFmt w:val="bullet"/>
      <w:pStyle w:val="105"/>
      <w:lvlText w:val=""/>
      <w:lvlJc w:val="left"/>
      <w:pPr>
        <w:tabs>
          <w:tab w:val="left" w:pos="760"/>
        </w:tabs>
        <w:ind w:left="1264" w:hanging="413"/>
      </w:pPr>
      <w:rPr>
        <w:rFonts w:hint="default" w:ascii="Symbol" w:hAnsi="Symbol"/>
        <w:color w:val="auto"/>
      </w:rPr>
    </w:lvl>
    <w:lvl w:ilvl="2" w:tentative="0">
      <w:start w:val="1"/>
      <w:numFmt w:val="bullet"/>
      <w:pStyle w:val="12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6">
    <w:nsid w:val="32F04FB2"/>
    <w:multiLevelType w:val="multilevel"/>
    <w:tmpl w:val="32F04FB2"/>
    <w:lvl w:ilvl="0" w:tentative="0">
      <w:start w:val="1"/>
      <w:numFmt w:val="lowerLetter"/>
      <w:pStyle w:val="14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36770FBB"/>
    <w:multiLevelType w:val="singleLevel"/>
    <w:tmpl w:val="36770FBB"/>
    <w:lvl w:ilvl="0" w:tentative="0">
      <w:start w:val="1"/>
      <w:numFmt w:val="decimal"/>
      <w:lvlText w:val="%1)"/>
      <w:lvlJc w:val="left"/>
      <w:pPr>
        <w:ind w:left="425" w:hanging="425"/>
      </w:pPr>
      <w:rPr>
        <w:rFonts w:hint="default"/>
      </w:rPr>
    </w:lvl>
  </w:abstractNum>
  <w:abstractNum w:abstractNumId="28">
    <w:nsid w:val="3D733618"/>
    <w:multiLevelType w:val="multilevel"/>
    <w:tmpl w:val="3D733618"/>
    <w:lvl w:ilvl="0" w:tentative="0">
      <w:start w:val="1"/>
      <w:numFmt w:val="decimal"/>
      <w:pStyle w:val="2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29">
    <w:nsid w:val="44C50F90"/>
    <w:multiLevelType w:val="multilevel"/>
    <w:tmpl w:val="44C50F90"/>
    <w:lvl w:ilvl="0" w:tentative="0">
      <w:start w:val="1"/>
      <w:numFmt w:val="lowerLetter"/>
      <w:pStyle w:val="129"/>
      <w:lvlText w:val="%1)"/>
      <w:lvlJc w:val="left"/>
      <w:pPr>
        <w:tabs>
          <w:tab w:val="left" w:pos="1560"/>
        </w:tabs>
        <w:ind w:left="1560" w:hanging="426"/>
      </w:pPr>
      <w:rPr>
        <w:rFonts w:hint="default" w:ascii="Times New Roman" w:hAnsi="Times New Roman" w:eastAsia="宋体" w:cs="Times New Roman"/>
        <w:sz w:val="21"/>
      </w:rPr>
    </w:lvl>
    <w:lvl w:ilvl="1" w:tentative="0">
      <w:start w:val="1"/>
      <w:numFmt w:val="decimal"/>
      <w:lvlText w:val="%2)"/>
      <w:lvlJc w:val="left"/>
      <w:pPr>
        <w:tabs>
          <w:tab w:val="left" w:pos="1985"/>
        </w:tabs>
        <w:ind w:left="1985" w:hanging="425"/>
      </w:pPr>
      <w:rPr>
        <w:rFonts w:hint="eastAsia" w:ascii="宋体" w:hAnsi="Times New Roman" w:eastAsia="宋体"/>
        <w:sz w:val="21"/>
      </w:rPr>
    </w:lvl>
    <w:lvl w:ilvl="2" w:tentative="0">
      <w:start w:val="1"/>
      <w:numFmt w:val="decimal"/>
      <w:lvlText w:val="(%3)"/>
      <w:lvlJc w:val="left"/>
      <w:pPr>
        <w:ind w:left="2410" w:hanging="425"/>
      </w:pPr>
      <w:rPr>
        <w:rFonts w:hint="eastAsia" w:ascii="宋体" w:hAnsi="Times New Roman" w:eastAsia="宋体"/>
        <w:sz w:val="21"/>
      </w:rPr>
    </w:lvl>
    <w:lvl w:ilvl="3" w:tentative="0">
      <w:start w:val="1"/>
      <w:numFmt w:val="decimal"/>
      <w:lvlText w:val="%4."/>
      <w:lvlJc w:val="left"/>
      <w:pPr>
        <w:tabs>
          <w:tab w:val="left" w:pos="2809"/>
        </w:tabs>
        <w:ind w:left="2808" w:hanging="419"/>
      </w:pPr>
      <w:rPr>
        <w:rFonts w:hint="eastAsia"/>
      </w:rPr>
    </w:lvl>
    <w:lvl w:ilvl="4" w:tentative="0">
      <w:start w:val="1"/>
      <w:numFmt w:val="lowerLetter"/>
      <w:lvlText w:val="%5)"/>
      <w:lvlJc w:val="left"/>
      <w:pPr>
        <w:tabs>
          <w:tab w:val="left" w:pos="3229"/>
        </w:tabs>
        <w:ind w:left="3228" w:hanging="419"/>
      </w:pPr>
      <w:rPr>
        <w:rFonts w:hint="eastAsia"/>
      </w:rPr>
    </w:lvl>
    <w:lvl w:ilvl="5" w:tentative="0">
      <w:start w:val="1"/>
      <w:numFmt w:val="lowerRoman"/>
      <w:lvlText w:val="%6."/>
      <w:lvlJc w:val="right"/>
      <w:pPr>
        <w:tabs>
          <w:tab w:val="left" w:pos="3649"/>
        </w:tabs>
        <w:ind w:left="3648" w:hanging="419"/>
      </w:pPr>
      <w:rPr>
        <w:rFonts w:hint="eastAsia"/>
      </w:rPr>
    </w:lvl>
    <w:lvl w:ilvl="6" w:tentative="0">
      <w:start w:val="1"/>
      <w:numFmt w:val="decimal"/>
      <w:lvlText w:val="%7."/>
      <w:lvlJc w:val="left"/>
      <w:pPr>
        <w:tabs>
          <w:tab w:val="left" w:pos="4069"/>
        </w:tabs>
        <w:ind w:left="4068" w:hanging="419"/>
      </w:pPr>
      <w:rPr>
        <w:rFonts w:hint="eastAsia"/>
      </w:rPr>
    </w:lvl>
    <w:lvl w:ilvl="7" w:tentative="0">
      <w:start w:val="1"/>
      <w:numFmt w:val="lowerLetter"/>
      <w:lvlText w:val="%8)"/>
      <w:lvlJc w:val="left"/>
      <w:pPr>
        <w:tabs>
          <w:tab w:val="left" w:pos="4489"/>
        </w:tabs>
        <w:ind w:left="4488" w:hanging="419"/>
      </w:pPr>
      <w:rPr>
        <w:rFonts w:hint="eastAsia"/>
      </w:rPr>
    </w:lvl>
    <w:lvl w:ilvl="8" w:tentative="0">
      <w:start w:val="1"/>
      <w:numFmt w:val="lowerRoman"/>
      <w:lvlText w:val="%9."/>
      <w:lvlJc w:val="right"/>
      <w:pPr>
        <w:tabs>
          <w:tab w:val="left" w:pos="4909"/>
        </w:tabs>
        <w:ind w:left="4908" w:hanging="419"/>
      </w:pPr>
      <w:rPr>
        <w:rFonts w:hint="eastAsia"/>
      </w:rPr>
    </w:lvl>
  </w:abstractNum>
  <w:abstractNum w:abstractNumId="30">
    <w:nsid w:val="48802D1C"/>
    <w:multiLevelType w:val="multilevel"/>
    <w:tmpl w:val="48802D1C"/>
    <w:lvl w:ilvl="0" w:tentative="0">
      <w:start w:val="1"/>
      <w:numFmt w:val="upperLetter"/>
      <w:pStyle w:val="175"/>
      <w:lvlText w:val="%1"/>
      <w:lvlJc w:val="left"/>
      <w:pPr>
        <w:ind w:left="420" w:hanging="420"/>
      </w:pPr>
      <w:rPr>
        <w:rFonts w:hint="eastAsia"/>
      </w:rPr>
    </w:lvl>
    <w:lvl w:ilvl="1" w:tentative="0">
      <w:start w:val="1"/>
      <w:numFmt w:val="decimal"/>
      <w:pStyle w:val="152"/>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1">
    <w:nsid w:val="4B733A5F"/>
    <w:multiLevelType w:val="multilevel"/>
    <w:tmpl w:val="4B733A5F"/>
    <w:lvl w:ilvl="0" w:tentative="0">
      <w:start w:val="1"/>
      <w:numFmt w:val="decimal"/>
      <w:pStyle w:val="10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32">
    <w:nsid w:val="557C2AF5"/>
    <w:multiLevelType w:val="multilevel"/>
    <w:tmpl w:val="557C2AF5"/>
    <w:lvl w:ilvl="0" w:tentative="0">
      <w:start w:val="1"/>
      <w:numFmt w:val="decimal"/>
      <w:pStyle w:val="135"/>
      <w:suff w:val="nothing"/>
      <w:lvlText w:val="图%1　"/>
      <w:lvlJc w:val="left"/>
      <w:pPr>
        <w:ind w:left="3261" w:firstLine="0"/>
      </w:pPr>
      <w:rPr>
        <w:rFonts w:hint="default" w:ascii="Times New Roman" w:hAnsi="Times New Roman" w:eastAsia="黑体" w:cs="Times New Roman"/>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3">
    <w:nsid w:val="5C733EC2"/>
    <w:multiLevelType w:val="multilevel"/>
    <w:tmpl w:val="5C733EC2"/>
    <w:lvl w:ilvl="0" w:tentative="0">
      <w:start w:val="1"/>
      <w:numFmt w:val="lowerLetter"/>
      <w:pStyle w:val="177"/>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60"/>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4">
    <w:nsid w:val="60B55DC2"/>
    <w:multiLevelType w:val="multilevel"/>
    <w:tmpl w:val="60B55DC2"/>
    <w:lvl w:ilvl="0" w:tentative="0">
      <w:start w:val="1"/>
      <w:numFmt w:val="upperLetter"/>
      <w:pStyle w:val="150"/>
      <w:lvlText w:val="%1"/>
      <w:lvlJc w:val="left"/>
      <w:pPr>
        <w:tabs>
          <w:tab w:val="left" w:pos="0"/>
        </w:tabs>
        <w:ind w:left="0" w:hanging="425"/>
      </w:pPr>
      <w:rPr>
        <w:rFonts w:hint="eastAsia"/>
      </w:rPr>
    </w:lvl>
    <w:lvl w:ilvl="1" w:tentative="0">
      <w:start w:val="1"/>
      <w:numFmt w:val="decimal"/>
      <w:pStyle w:val="15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5">
    <w:nsid w:val="646260FA"/>
    <w:multiLevelType w:val="multilevel"/>
    <w:tmpl w:val="646260FA"/>
    <w:lvl w:ilvl="0" w:tentative="0">
      <w:start w:val="1"/>
      <w:numFmt w:val="decimal"/>
      <w:pStyle w:val="6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6">
    <w:nsid w:val="657D3FBC"/>
    <w:multiLevelType w:val="multilevel"/>
    <w:tmpl w:val="657D3FBC"/>
    <w:lvl w:ilvl="0" w:tentative="0">
      <w:start w:val="1"/>
      <w:numFmt w:val="upperLetter"/>
      <w:pStyle w:val="124"/>
      <w:suff w:val="nothing"/>
      <w:lvlText w:val="附　录　%1"/>
      <w:lvlJc w:val="left"/>
      <w:pPr>
        <w:ind w:left="5040" w:firstLine="0"/>
      </w:pPr>
      <w:rPr>
        <w:rFonts w:hint="eastAsia" w:ascii="黑体" w:hAnsi="Times New Roman" w:eastAsia="黑体"/>
        <w:b w:val="0"/>
        <w:i w:val="0"/>
        <w:spacing w:val="0"/>
        <w:w w:val="100"/>
        <w:sz w:val="21"/>
      </w:rPr>
    </w:lvl>
    <w:lvl w:ilvl="1" w:tentative="0">
      <w:start w:val="1"/>
      <w:numFmt w:val="decimal"/>
      <w:pStyle w:val="81"/>
      <w:suff w:val="nothing"/>
      <w:lvlText w:val="%1.%2　"/>
      <w:lvlJc w:val="left"/>
      <w:pPr>
        <w:ind w:left="5040" w:firstLine="0"/>
      </w:pPr>
      <w:rPr>
        <w:rFonts w:hint="eastAsia" w:ascii="黑体" w:hAnsi="Times New Roman" w:eastAsia="黑体"/>
        <w:b w:val="0"/>
        <w:i w:val="0"/>
        <w:snapToGrid/>
        <w:spacing w:val="0"/>
        <w:w w:val="100"/>
        <w:kern w:val="21"/>
        <w:sz w:val="21"/>
      </w:rPr>
    </w:lvl>
    <w:lvl w:ilvl="2" w:tentative="0">
      <w:start w:val="1"/>
      <w:numFmt w:val="decimal"/>
      <w:pStyle w:val="80"/>
      <w:suff w:val="nothing"/>
      <w:lvlText w:val="%1.%2.%3　"/>
      <w:lvlJc w:val="left"/>
      <w:pPr>
        <w:ind w:left="5040" w:firstLine="0"/>
      </w:pPr>
      <w:rPr>
        <w:rFonts w:hint="eastAsia" w:ascii="黑体" w:hAnsi="Times New Roman" w:eastAsia="黑体"/>
        <w:b w:val="0"/>
        <w:i w:val="0"/>
        <w:sz w:val="21"/>
      </w:rPr>
    </w:lvl>
    <w:lvl w:ilvl="3" w:tentative="0">
      <w:start w:val="1"/>
      <w:numFmt w:val="decimal"/>
      <w:pStyle w:val="69"/>
      <w:suff w:val="nothing"/>
      <w:lvlText w:val="%1.%2.%3.%4　"/>
      <w:lvlJc w:val="left"/>
      <w:pPr>
        <w:ind w:left="5040" w:firstLine="0"/>
      </w:pPr>
      <w:rPr>
        <w:rFonts w:hint="eastAsia" w:ascii="黑体" w:hAnsi="Times New Roman" w:eastAsia="黑体"/>
        <w:b w:val="0"/>
        <w:i w:val="0"/>
        <w:sz w:val="21"/>
      </w:rPr>
    </w:lvl>
    <w:lvl w:ilvl="4" w:tentative="0">
      <w:start w:val="1"/>
      <w:numFmt w:val="decimal"/>
      <w:pStyle w:val="68"/>
      <w:suff w:val="nothing"/>
      <w:lvlText w:val="%1.%2.%3.%4.%5　"/>
      <w:lvlJc w:val="left"/>
      <w:pPr>
        <w:ind w:left="5040" w:firstLine="0"/>
      </w:pPr>
      <w:rPr>
        <w:rFonts w:hint="eastAsia" w:ascii="黑体" w:hAnsi="Times New Roman" w:eastAsia="黑体"/>
        <w:b w:val="0"/>
        <w:i w:val="0"/>
        <w:sz w:val="21"/>
      </w:rPr>
    </w:lvl>
    <w:lvl w:ilvl="5" w:tentative="0">
      <w:start w:val="1"/>
      <w:numFmt w:val="decimal"/>
      <w:pStyle w:val="67"/>
      <w:suff w:val="nothing"/>
      <w:lvlText w:val="%1.%2.%3.%4.%5.%6　"/>
      <w:lvlJc w:val="left"/>
      <w:pPr>
        <w:ind w:left="5040" w:firstLine="0"/>
      </w:pPr>
      <w:rPr>
        <w:rFonts w:hint="eastAsia" w:ascii="黑体" w:hAnsi="Times New Roman" w:eastAsia="黑体"/>
        <w:b w:val="0"/>
        <w:i w:val="0"/>
        <w:sz w:val="21"/>
      </w:rPr>
    </w:lvl>
    <w:lvl w:ilvl="6" w:tentative="0">
      <w:start w:val="1"/>
      <w:numFmt w:val="decimal"/>
      <w:suff w:val="nothing"/>
      <w:lvlText w:val="%1.%2.%3.%4.%5.%6.%7　"/>
      <w:lvlJc w:val="left"/>
      <w:pPr>
        <w:ind w:left="504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9434" w:hanging="1418"/>
      </w:pPr>
      <w:rPr>
        <w:rFonts w:hint="eastAsia"/>
      </w:rPr>
    </w:lvl>
    <w:lvl w:ilvl="8" w:tentative="0">
      <w:start w:val="1"/>
      <w:numFmt w:val="decimal"/>
      <w:lvlText w:val="%1.%2.%3.%4.%5.%6.%7.%8.%9"/>
      <w:lvlJc w:val="left"/>
      <w:pPr>
        <w:tabs>
          <w:tab w:val="left" w:pos="5102"/>
        </w:tabs>
        <w:ind w:left="10142" w:hanging="1700"/>
      </w:pPr>
      <w:rPr>
        <w:rFonts w:hint="eastAsia"/>
      </w:rPr>
    </w:lvl>
  </w:abstractNum>
  <w:abstractNum w:abstractNumId="37">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52"/>
      <w:suff w:val="nothing"/>
      <w:lvlText w:val="%1%2　"/>
      <w:lvlJc w:val="left"/>
      <w:pPr>
        <w:ind w:left="0" w:firstLine="0"/>
      </w:pPr>
      <w:rPr>
        <w:rFonts w:hint="eastAsia" w:ascii="黑体" w:hAnsi="Times New Roman" w:eastAsia="黑体"/>
        <w:b w:val="0"/>
        <w:i w:val="0"/>
        <w:sz w:val="21"/>
      </w:rPr>
    </w:lvl>
    <w:lvl w:ilvl="2" w:tentative="0">
      <w:start w:val="1"/>
      <w:numFmt w:val="decimal"/>
      <w:pStyle w:val="164"/>
      <w:suff w:val="nothing"/>
      <w:lvlText w:val="%1%2.%3　"/>
      <w:lvlJc w:val="left"/>
      <w:pPr>
        <w:ind w:left="0" w:firstLine="0"/>
      </w:pPr>
      <w:rPr>
        <w:rFonts w:hint="eastAsia" w:ascii="黑体" w:hAnsi="Times New Roman" w:eastAsia="黑体"/>
        <w:b w:val="0"/>
        <w:i w:val="0"/>
        <w:sz w:val="21"/>
      </w:rPr>
    </w:lvl>
    <w:lvl w:ilvl="3" w:tentative="0">
      <w:start w:val="1"/>
      <w:numFmt w:val="decimal"/>
      <w:pStyle w:val="48"/>
      <w:suff w:val="nothing"/>
      <w:lvlText w:val="%1%2.%3.%4　"/>
      <w:lvlJc w:val="left"/>
      <w:pPr>
        <w:ind w:left="0" w:firstLine="0"/>
      </w:pPr>
      <w:rPr>
        <w:rFonts w:hint="eastAsia" w:ascii="黑体" w:hAnsi="Times New Roman" w:eastAsia="黑体"/>
        <w:b w:val="0"/>
        <w:i w:val="0"/>
        <w:sz w:val="21"/>
      </w:rPr>
    </w:lvl>
    <w:lvl w:ilvl="4" w:tentative="0">
      <w:start w:val="1"/>
      <w:numFmt w:val="decimal"/>
      <w:pStyle w:val="162"/>
      <w:suff w:val="nothing"/>
      <w:lvlText w:val="%1%2.%3.%4.%5　"/>
      <w:lvlJc w:val="left"/>
      <w:pPr>
        <w:ind w:left="0" w:firstLine="0"/>
      </w:pPr>
      <w:rPr>
        <w:rFonts w:hint="eastAsia" w:ascii="黑体" w:hAnsi="Times New Roman" w:eastAsia="黑体"/>
        <w:b w:val="0"/>
        <w:i w:val="0"/>
        <w:color w:val="auto"/>
        <w:sz w:val="21"/>
        <w:lang w:eastAsia="zh-CN"/>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9">
    <w:nsid w:val="6D6C07CD"/>
    <w:multiLevelType w:val="multilevel"/>
    <w:tmpl w:val="6D6C07CD"/>
    <w:lvl w:ilvl="0" w:tentative="0">
      <w:start w:val="1"/>
      <w:numFmt w:val="lowerLetter"/>
      <w:pStyle w:val="159"/>
      <w:lvlText w:val="%1)"/>
      <w:lvlJc w:val="left"/>
      <w:pPr>
        <w:tabs>
          <w:tab w:val="left" w:pos="839"/>
        </w:tabs>
        <w:ind w:left="839" w:hanging="419"/>
      </w:pPr>
      <w:rPr>
        <w:rFonts w:hint="eastAsia" w:ascii="宋体" w:eastAsia="宋体"/>
        <w:b w:val="0"/>
        <w:i w:val="0"/>
        <w:sz w:val="21"/>
      </w:rPr>
    </w:lvl>
    <w:lvl w:ilvl="1" w:tentative="0">
      <w:start w:val="1"/>
      <w:numFmt w:val="decimal"/>
      <w:pStyle w:val="147"/>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40">
    <w:nsid w:val="6DBF04F4"/>
    <w:multiLevelType w:val="multilevel"/>
    <w:tmpl w:val="6DBF04F4"/>
    <w:lvl w:ilvl="0" w:tentative="0">
      <w:start w:val="1"/>
      <w:numFmt w:val="none"/>
      <w:pStyle w:val="8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1">
    <w:nsid w:val="72ED3A1A"/>
    <w:multiLevelType w:val="singleLevel"/>
    <w:tmpl w:val="72ED3A1A"/>
    <w:lvl w:ilvl="0" w:tentative="0">
      <w:start w:val="1"/>
      <w:numFmt w:val="decimal"/>
      <w:lvlText w:val="%1)"/>
      <w:lvlJc w:val="left"/>
      <w:pPr>
        <w:ind w:left="425" w:hanging="425"/>
      </w:pPr>
      <w:rPr>
        <w:rFonts w:hint="default"/>
      </w:rPr>
    </w:lvl>
  </w:abstractNum>
  <w:num w:numId="1">
    <w:abstractNumId w:val="28"/>
  </w:num>
  <w:num w:numId="2">
    <w:abstractNumId w:val="38"/>
  </w:num>
  <w:num w:numId="3">
    <w:abstractNumId w:val="14"/>
  </w:num>
  <w:num w:numId="4">
    <w:abstractNumId w:val="35"/>
  </w:num>
  <w:num w:numId="5">
    <w:abstractNumId w:val="36"/>
  </w:num>
  <w:num w:numId="6">
    <w:abstractNumId w:val="16"/>
  </w:num>
  <w:num w:numId="7">
    <w:abstractNumId w:val="21"/>
  </w:num>
  <w:num w:numId="8">
    <w:abstractNumId w:val="40"/>
  </w:num>
  <w:num w:numId="9">
    <w:abstractNumId w:val="37"/>
  </w:num>
  <w:num w:numId="10">
    <w:abstractNumId w:val="31"/>
  </w:num>
  <w:num w:numId="11">
    <w:abstractNumId w:val="25"/>
  </w:num>
  <w:num w:numId="12">
    <w:abstractNumId w:val="22"/>
  </w:num>
  <w:num w:numId="13">
    <w:abstractNumId w:val="24"/>
  </w:num>
  <w:num w:numId="14">
    <w:abstractNumId w:val="17"/>
  </w:num>
  <w:num w:numId="15">
    <w:abstractNumId w:val="18"/>
  </w:num>
  <w:num w:numId="16">
    <w:abstractNumId w:val="12"/>
  </w:num>
  <w:num w:numId="17">
    <w:abstractNumId w:val="13"/>
  </w:num>
  <w:num w:numId="18">
    <w:abstractNumId w:val="29"/>
  </w:num>
  <w:num w:numId="19">
    <w:abstractNumId w:val="32"/>
  </w:num>
  <w:num w:numId="20">
    <w:abstractNumId w:val="26"/>
  </w:num>
  <w:num w:numId="21">
    <w:abstractNumId w:val="39"/>
  </w:num>
  <w:num w:numId="22">
    <w:abstractNumId w:val="34"/>
  </w:num>
  <w:num w:numId="23">
    <w:abstractNumId w:val="30"/>
  </w:num>
  <w:num w:numId="24">
    <w:abstractNumId w:val="33"/>
  </w:num>
  <w:num w:numId="25">
    <w:abstractNumId w:val="20"/>
  </w:num>
  <w:num w:numId="26">
    <w:abstractNumId w:val="19"/>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41"/>
  </w:num>
  <w:num w:numId="32">
    <w:abstractNumId w:val="27"/>
  </w:num>
  <w:num w:numId="33">
    <w:abstractNumId w:val="2"/>
  </w:num>
  <w:num w:numId="34">
    <w:abstractNumId w:val="23"/>
  </w:num>
  <w:num w:numId="35">
    <w:abstractNumId w:val="0"/>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3"/>
  </w:num>
  <w:num w:numId="39">
    <w:abstractNumId w:val="15"/>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6"/>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 w:numId="47">
    <w:abstractNumId w:val="5"/>
  </w:num>
  <w:num w:numId="48">
    <w:abstractNumId w:val="10"/>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lZjljMDc5M2EwZGI1ODk3YWU2Y2Y0OGQ5ZTMzMmIifQ=="/>
  </w:docVars>
  <w:rsids>
    <w:rsidRoot w:val="00035925"/>
    <w:rsid w:val="00000244"/>
    <w:rsid w:val="0000185F"/>
    <w:rsid w:val="00004D45"/>
    <w:rsid w:val="0000586F"/>
    <w:rsid w:val="00013D86"/>
    <w:rsid w:val="00013E02"/>
    <w:rsid w:val="0002143C"/>
    <w:rsid w:val="0002179E"/>
    <w:rsid w:val="00025A65"/>
    <w:rsid w:val="00026C31"/>
    <w:rsid w:val="00027280"/>
    <w:rsid w:val="000320A7"/>
    <w:rsid w:val="00032F9D"/>
    <w:rsid w:val="0003398A"/>
    <w:rsid w:val="00033ACE"/>
    <w:rsid w:val="00035925"/>
    <w:rsid w:val="0003647B"/>
    <w:rsid w:val="00036E25"/>
    <w:rsid w:val="00043403"/>
    <w:rsid w:val="00044065"/>
    <w:rsid w:val="00047738"/>
    <w:rsid w:val="00047843"/>
    <w:rsid w:val="00047EE9"/>
    <w:rsid w:val="000540D1"/>
    <w:rsid w:val="00062AC7"/>
    <w:rsid w:val="00065E2C"/>
    <w:rsid w:val="00067CDF"/>
    <w:rsid w:val="0007132C"/>
    <w:rsid w:val="000747EA"/>
    <w:rsid w:val="00074FBE"/>
    <w:rsid w:val="0007640F"/>
    <w:rsid w:val="00083A09"/>
    <w:rsid w:val="0009005E"/>
    <w:rsid w:val="00092857"/>
    <w:rsid w:val="000A20A9"/>
    <w:rsid w:val="000A4310"/>
    <w:rsid w:val="000A48B1"/>
    <w:rsid w:val="000A5D57"/>
    <w:rsid w:val="000B3143"/>
    <w:rsid w:val="000B4220"/>
    <w:rsid w:val="000B63CC"/>
    <w:rsid w:val="000C5E6D"/>
    <w:rsid w:val="000C6B05"/>
    <w:rsid w:val="000C6DD6"/>
    <w:rsid w:val="000C73D4"/>
    <w:rsid w:val="000C7B20"/>
    <w:rsid w:val="000D2CF3"/>
    <w:rsid w:val="000D3D4C"/>
    <w:rsid w:val="000D4F51"/>
    <w:rsid w:val="000D718B"/>
    <w:rsid w:val="000E0C46"/>
    <w:rsid w:val="000F030C"/>
    <w:rsid w:val="000F129C"/>
    <w:rsid w:val="000F4BDF"/>
    <w:rsid w:val="001056DE"/>
    <w:rsid w:val="001124C0"/>
    <w:rsid w:val="001202C3"/>
    <w:rsid w:val="001220C0"/>
    <w:rsid w:val="0012752A"/>
    <w:rsid w:val="0013175F"/>
    <w:rsid w:val="001378FF"/>
    <w:rsid w:val="001419F4"/>
    <w:rsid w:val="001441AE"/>
    <w:rsid w:val="001468B4"/>
    <w:rsid w:val="001501E4"/>
    <w:rsid w:val="00150E61"/>
    <w:rsid w:val="001512B4"/>
    <w:rsid w:val="001620A5"/>
    <w:rsid w:val="00164E1E"/>
    <w:rsid w:val="00164E53"/>
    <w:rsid w:val="0016699D"/>
    <w:rsid w:val="00175159"/>
    <w:rsid w:val="00175A44"/>
    <w:rsid w:val="00176208"/>
    <w:rsid w:val="0018211B"/>
    <w:rsid w:val="00182A28"/>
    <w:rsid w:val="001840D3"/>
    <w:rsid w:val="001900F8"/>
    <w:rsid w:val="00191147"/>
    <w:rsid w:val="00191258"/>
    <w:rsid w:val="0019207F"/>
    <w:rsid w:val="00192680"/>
    <w:rsid w:val="00192975"/>
    <w:rsid w:val="00193037"/>
    <w:rsid w:val="00193A2C"/>
    <w:rsid w:val="001A1955"/>
    <w:rsid w:val="001A2699"/>
    <w:rsid w:val="001A288E"/>
    <w:rsid w:val="001B5B07"/>
    <w:rsid w:val="001B6DC2"/>
    <w:rsid w:val="001C149C"/>
    <w:rsid w:val="001C21AC"/>
    <w:rsid w:val="001C47BA"/>
    <w:rsid w:val="001C5256"/>
    <w:rsid w:val="001C59EA"/>
    <w:rsid w:val="001D2F0F"/>
    <w:rsid w:val="001D406C"/>
    <w:rsid w:val="001D41EE"/>
    <w:rsid w:val="001E0380"/>
    <w:rsid w:val="001E13B1"/>
    <w:rsid w:val="001E625A"/>
    <w:rsid w:val="001F3A19"/>
    <w:rsid w:val="001F7A2C"/>
    <w:rsid w:val="00200B60"/>
    <w:rsid w:val="00203D60"/>
    <w:rsid w:val="00215BB3"/>
    <w:rsid w:val="00216B68"/>
    <w:rsid w:val="00217B59"/>
    <w:rsid w:val="00221148"/>
    <w:rsid w:val="00221674"/>
    <w:rsid w:val="00232BE8"/>
    <w:rsid w:val="002331AC"/>
    <w:rsid w:val="002334B5"/>
    <w:rsid w:val="00234467"/>
    <w:rsid w:val="00237D8D"/>
    <w:rsid w:val="00241DA2"/>
    <w:rsid w:val="00247FEE"/>
    <w:rsid w:val="00250E7D"/>
    <w:rsid w:val="00253757"/>
    <w:rsid w:val="002565D5"/>
    <w:rsid w:val="00257A94"/>
    <w:rsid w:val="0026111F"/>
    <w:rsid w:val="00261DB5"/>
    <w:rsid w:val="002622C0"/>
    <w:rsid w:val="0027091C"/>
    <w:rsid w:val="00274C8C"/>
    <w:rsid w:val="002778AE"/>
    <w:rsid w:val="00277AF3"/>
    <w:rsid w:val="0028269A"/>
    <w:rsid w:val="00283590"/>
    <w:rsid w:val="00286973"/>
    <w:rsid w:val="00294E70"/>
    <w:rsid w:val="00296B42"/>
    <w:rsid w:val="002A00D3"/>
    <w:rsid w:val="002A1924"/>
    <w:rsid w:val="002A351B"/>
    <w:rsid w:val="002A7420"/>
    <w:rsid w:val="002B0A96"/>
    <w:rsid w:val="002B0F12"/>
    <w:rsid w:val="002B1308"/>
    <w:rsid w:val="002B4554"/>
    <w:rsid w:val="002C48CD"/>
    <w:rsid w:val="002C72D8"/>
    <w:rsid w:val="002D103A"/>
    <w:rsid w:val="002D11FA"/>
    <w:rsid w:val="002D4963"/>
    <w:rsid w:val="002D63E3"/>
    <w:rsid w:val="002E0DDF"/>
    <w:rsid w:val="002E2906"/>
    <w:rsid w:val="002E363B"/>
    <w:rsid w:val="002E5635"/>
    <w:rsid w:val="002E5B35"/>
    <w:rsid w:val="002E64C3"/>
    <w:rsid w:val="002E6A2C"/>
    <w:rsid w:val="002F0656"/>
    <w:rsid w:val="002F1D8C"/>
    <w:rsid w:val="002F21DA"/>
    <w:rsid w:val="002F22D5"/>
    <w:rsid w:val="002F7B2C"/>
    <w:rsid w:val="00301F39"/>
    <w:rsid w:val="00307F37"/>
    <w:rsid w:val="00312B15"/>
    <w:rsid w:val="003133D4"/>
    <w:rsid w:val="003147BC"/>
    <w:rsid w:val="00325926"/>
    <w:rsid w:val="00326824"/>
    <w:rsid w:val="003268E8"/>
    <w:rsid w:val="003269F2"/>
    <w:rsid w:val="00327A8A"/>
    <w:rsid w:val="00336610"/>
    <w:rsid w:val="003413FA"/>
    <w:rsid w:val="00343F73"/>
    <w:rsid w:val="00343FE1"/>
    <w:rsid w:val="00345060"/>
    <w:rsid w:val="0035323B"/>
    <w:rsid w:val="003573F3"/>
    <w:rsid w:val="003609D2"/>
    <w:rsid w:val="00360CBA"/>
    <w:rsid w:val="00363F22"/>
    <w:rsid w:val="00375564"/>
    <w:rsid w:val="00375E94"/>
    <w:rsid w:val="00381B9A"/>
    <w:rsid w:val="00383191"/>
    <w:rsid w:val="003869E1"/>
    <w:rsid w:val="00386DE7"/>
    <w:rsid w:val="00386DED"/>
    <w:rsid w:val="003912E7"/>
    <w:rsid w:val="00391923"/>
    <w:rsid w:val="00391A26"/>
    <w:rsid w:val="00392350"/>
    <w:rsid w:val="00393947"/>
    <w:rsid w:val="00395625"/>
    <w:rsid w:val="00396F50"/>
    <w:rsid w:val="003A0AA9"/>
    <w:rsid w:val="003A1A8C"/>
    <w:rsid w:val="003A1FE3"/>
    <w:rsid w:val="003A2275"/>
    <w:rsid w:val="003A2362"/>
    <w:rsid w:val="003A241D"/>
    <w:rsid w:val="003A2C88"/>
    <w:rsid w:val="003A65C6"/>
    <w:rsid w:val="003A6A4F"/>
    <w:rsid w:val="003A7088"/>
    <w:rsid w:val="003B00DF"/>
    <w:rsid w:val="003B1275"/>
    <w:rsid w:val="003B1778"/>
    <w:rsid w:val="003B6A6D"/>
    <w:rsid w:val="003C11CB"/>
    <w:rsid w:val="003C203D"/>
    <w:rsid w:val="003C2411"/>
    <w:rsid w:val="003C75F3"/>
    <w:rsid w:val="003C78A3"/>
    <w:rsid w:val="003D312C"/>
    <w:rsid w:val="003D6272"/>
    <w:rsid w:val="003E1867"/>
    <w:rsid w:val="003E5729"/>
    <w:rsid w:val="003F020B"/>
    <w:rsid w:val="003F34EC"/>
    <w:rsid w:val="003F43B8"/>
    <w:rsid w:val="003F4EE0"/>
    <w:rsid w:val="00402153"/>
    <w:rsid w:val="00402B1D"/>
    <w:rsid w:val="00402FC1"/>
    <w:rsid w:val="00410B41"/>
    <w:rsid w:val="0041165A"/>
    <w:rsid w:val="00425082"/>
    <w:rsid w:val="00431DEB"/>
    <w:rsid w:val="004330F6"/>
    <w:rsid w:val="00445061"/>
    <w:rsid w:val="00446B29"/>
    <w:rsid w:val="00447FE7"/>
    <w:rsid w:val="00453F9A"/>
    <w:rsid w:val="00456272"/>
    <w:rsid w:val="00456C50"/>
    <w:rsid w:val="004602C6"/>
    <w:rsid w:val="00466768"/>
    <w:rsid w:val="00467455"/>
    <w:rsid w:val="00471532"/>
    <w:rsid w:val="00471E91"/>
    <w:rsid w:val="00474675"/>
    <w:rsid w:val="0047470C"/>
    <w:rsid w:val="00477B84"/>
    <w:rsid w:val="00481AF1"/>
    <w:rsid w:val="00482F6A"/>
    <w:rsid w:val="00485CBE"/>
    <w:rsid w:val="00486CD1"/>
    <w:rsid w:val="0049003B"/>
    <w:rsid w:val="00492FCD"/>
    <w:rsid w:val="004A1C75"/>
    <w:rsid w:val="004A2D93"/>
    <w:rsid w:val="004A3035"/>
    <w:rsid w:val="004A35F9"/>
    <w:rsid w:val="004B24C1"/>
    <w:rsid w:val="004C292F"/>
    <w:rsid w:val="004E2232"/>
    <w:rsid w:val="004E376D"/>
    <w:rsid w:val="004F04FF"/>
    <w:rsid w:val="004F223F"/>
    <w:rsid w:val="00500DE2"/>
    <w:rsid w:val="00510280"/>
    <w:rsid w:val="00513D73"/>
    <w:rsid w:val="00514A43"/>
    <w:rsid w:val="005174E5"/>
    <w:rsid w:val="00522393"/>
    <w:rsid w:val="00522620"/>
    <w:rsid w:val="005234A6"/>
    <w:rsid w:val="00525656"/>
    <w:rsid w:val="00532A16"/>
    <w:rsid w:val="00534C02"/>
    <w:rsid w:val="00535F9B"/>
    <w:rsid w:val="0054264B"/>
    <w:rsid w:val="005431A0"/>
    <w:rsid w:val="00543786"/>
    <w:rsid w:val="005442E7"/>
    <w:rsid w:val="00546C92"/>
    <w:rsid w:val="005533D7"/>
    <w:rsid w:val="00553D21"/>
    <w:rsid w:val="005564E7"/>
    <w:rsid w:val="005621C7"/>
    <w:rsid w:val="00566A56"/>
    <w:rsid w:val="005703DE"/>
    <w:rsid w:val="00572CAB"/>
    <w:rsid w:val="00582828"/>
    <w:rsid w:val="0058464E"/>
    <w:rsid w:val="0058534C"/>
    <w:rsid w:val="00587555"/>
    <w:rsid w:val="00592ACE"/>
    <w:rsid w:val="00593B48"/>
    <w:rsid w:val="00597728"/>
    <w:rsid w:val="005A01CB"/>
    <w:rsid w:val="005A0A54"/>
    <w:rsid w:val="005A22AD"/>
    <w:rsid w:val="005A47B1"/>
    <w:rsid w:val="005A58FF"/>
    <w:rsid w:val="005A5EAF"/>
    <w:rsid w:val="005A64C0"/>
    <w:rsid w:val="005A6706"/>
    <w:rsid w:val="005B3C11"/>
    <w:rsid w:val="005C1C28"/>
    <w:rsid w:val="005C6DB5"/>
    <w:rsid w:val="005D1CE8"/>
    <w:rsid w:val="005D269E"/>
    <w:rsid w:val="005D2BB8"/>
    <w:rsid w:val="005E003A"/>
    <w:rsid w:val="005E19E7"/>
    <w:rsid w:val="005E5699"/>
    <w:rsid w:val="005F0D35"/>
    <w:rsid w:val="005F48D7"/>
    <w:rsid w:val="00607CDD"/>
    <w:rsid w:val="00611F02"/>
    <w:rsid w:val="0061716C"/>
    <w:rsid w:val="006203D0"/>
    <w:rsid w:val="006243A1"/>
    <w:rsid w:val="00624618"/>
    <w:rsid w:val="00631758"/>
    <w:rsid w:val="0063246D"/>
    <w:rsid w:val="00632E56"/>
    <w:rsid w:val="00635CBA"/>
    <w:rsid w:val="0064056C"/>
    <w:rsid w:val="00641E67"/>
    <w:rsid w:val="0064338B"/>
    <w:rsid w:val="00646542"/>
    <w:rsid w:val="0064688B"/>
    <w:rsid w:val="006504F4"/>
    <w:rsid w:val="00654BC9"/>
    <w:rsid w:val="006552FD"/>
    <w:rsid w:val="00663AF3"/>
    <w:rsid w:val="00664598"/>
    <w:rsid w:val="00666B6C"/>
    <w:rsid w:val="00675011"/>
    <w:rsid w:val="00676232"/>
    <w:rsid w:val="00682682"/>
    <w:rsid w:val="00682702"/>
    <w:rsid w:val="00682CAE"/>
    <w:rsid w:val="00684054"/>
    <w:rsid w:val="006846B4"/>
    <w:rsid w:val="00692368"/>
    <w:rsid w:val="006A2EBC"/>
    <w:rsid w:val="006A5EA0"/>
    <w:rsid w:val="006A783B"/>
    <w:rsid w:val="006A7B33"/>
    <w:rsid w:val="006B0D60"/>
    <w:rsid w:val="006B0FFE"/>
    <w:rsid w:val="006B1D97"/>
    <w:rsid w:val="006B4E13"/>
    <w:rsid w:val="006B75DD"/>
    <w:rsid w:val="006C67E0"/>
    <w:rsid w:val="006C7ABA"/>
    <w:rsid w:val="006D0D60"/>
    <w:rsid w:val="006D1122"/>
    <w:rsid w:val="006D38FE"/>
    <w:rsid w:val="006D3C00"/>
    <w:rsid w:val="006D5DCD"/>
    <w:rsid w:val="006D6CF4"/>
    <w:rsid w:val="006E3675"/>
    <w:rsid w:val="006E3F64"/>
    <w:rsid w:val="006E4A7F"/>
    <w:rsid w:val="006F35B4"/>
    <w:rsid w:val="00700532"/>
    <w:rsid w:val="00704DF6"/>
    <w:rsid w:val="007064AC"/>
    <w:rsid w:val="0070651C"/>
    <w:rsid w:val="007132A3"/>
    <w:rsid w:val="00716187"/>
    <w:rsid w:val="00716421"/>
    <w:rsid w:val="00721D58"/>
    <w:rsid w:val="007245CD"/>
    <w:rsid w:val="00724EFB"/>
    <w:rsid w:val="00736279"/>
    <w:rsid w:val="007419C3"/>
    <w:rsid w:val="00744E54"/>
    <w:rsid w:val="00744F22"/>
    <w:rsid w:val="007467A7"/>
    <w:rsid w:val="007469DD"/>
    <w:rsid w:val="0074741B"/>
    <w:rsid w:val="0074759E"/>
    <w:rsid w:val="007478EA"/>
    <w:rsid w:val="007507AC"/>
    <w:rsid w:val="007518BF"/>
    <w:rsid w:val="007534EA"/>
    <w:rsid w:val="0075415C"/>
    <w:rsid w:val="00757207"/>
    <w:rsid w:val="00763502"/>
    <w:rsid w:val="00777CA6"/>
    <w:rsid w:val="007866C9"/>
    <w:rsid w:val="007913AB"/>
    <w:rsid w:val="007914F7"/>
    <w:rsid w:val="0079279D"/>
    <w:rsid w:val="007943DD"/>
    <w:rsid w:val="0079589D"/>
    <w:rsid w:val="007A2E2A"/>
    <w:rsid w:val="007A4733"/>
    <w:rsid w:val="007A5C4F"/>
    <w:rsid w:val="007B1625"/>
    <w:rsid w:val="007B1701"/>
    <w:rsid w:val="007B4585"/>
    <w:rsid w:val="007B58C3"/>
    <w:rsid w:val="007B706E"/>
    <w:rsid w:val="007B71EB"/>
    <w:rsid w:val="007C0675"/>
    <w:rsid w:val="007C0EE9"/>
    <w:rsid w:val="007C6205"/>
    <w:rsid w:val="007C686A"/>
    <w:rsid w:val="007C728E"/>
    <w:rsid w:val="007D10C2"/>
    <w:rsid w:val="007D2C53"/>
    <w:rsid w:val="007D3D60"/>
    <w:rsid w:val="007D5762"/>
    <w:rsid w:val="007E1980"/>
    <w:rsid w:val="007E4236"/>
    <w:rsid w:val="007E4B76"/>
    <w:rsid w:val="007E5EA8"/>
    <w:rsid w:val="007F0CF1"/>
    <w:rsid w:val="007F12A5"/>
    <w:rsid w:val="007F434A"/>
    <w:rsid w:val="007F4C1E"/>
    <w:rsid w:val="007F4CF1"/>
    <w:rsid w:val="007F6C84"/>
    <w:rsid w:val="007F758D"/>
    <w:rsid w:val="007F7D2C"/>
    <w:rsid w:val="007F7D52"/>
    <w:rsid w:val="00801AAF"/>
    <w:rsid w:val="008039E2"/>
    <w:rsid w:val="0080654C"/>
    <w:rsid w:val="008071C6"/>
    <w:rsid w:val="00815B12"/>
    <w:rsid w:val="00817A00"/>
    <w:rsid w:val="00824E0D"/>
    <w:rsid w:val="00832AF2"/>
    <w:rsid w:val="00835DB3"/>
    <w:rsid w:val="00835E02"/>
    <w:rsid w:val="008360FA"/>
    <w:rsid w:val="0083617B"/>
    <w:rsid w:val="00836654"/>
    <w:rsid w:val="008371BD"/>
    <w:rsid w:val="00845CB5"/>
    <w:rsid w:val="00846F75"/>
    <w:rsid w:val="008504A8"/>
    <w:rsid w:val="008517EC"/>
    <w:rsid w:val="0085282E"/>
    <w:rsid w:val="00855927"/>
    <w:rsid w:val="0087198C"/>
    <w:rsid w:val="00872C1F"/>
    <w:rsid w:val="00873B42"/>
    <w:rsid w:val="00874B36"/>
    <w:rsid w:val="0088527B"/>
    <w:rsid w:val="008856D8"/>
    <w:rsid w:val="00892E82"/>
    <w:rsid w:val="008A5705"/>
    <w:rsid w:val="008B2431"/>
    <w:rsid w:val="008B5939"/>
    <w:rsid w:val="008B7211"/>
    <w:rsid w:val="008C1B58"/>
    <w:rsid w:val="008C1DFB"/>
    <w:rsid w:val="008C37FB"/>
    <w:rsid w:val="008C39AE"/>
    <w:rsid w:val="008C47F6"/>
    <w:rsid w:val="008C590D"/>
    <w:rsid w:val="008C61D9"/>
    <w:rsid w:val="008D0A06"/>
    <w:rsid w:val="008D341F"/>
    <w:rsid w:val="008D586C"/>
    <w:rsid w:val="008D66AA"/>
    <w:rsid w:val="008D716A"/>
    <w:rsid w:val="008E031B"/>
    <w:rsid w:val="008E0A34"/>
    <w:rsid w:val="008E69AB"/>
    <w:rsid w:val="008E7029"/>
    <w:rsid w:val="008E762F"/>
    <w:rsid w:val="008E7EF6"/>
    <w:rsid w:val="008F040C"/>
    <w:rsid w:val="008F1F98"/>
    <w:rsid w:val="008F6758"/>
    <w:rsid w:val="00902606"/>
    <w:rsid w:val="009040DD"/>
    <w:rsid w:val="00905B47"/>
    <w:rsid w:val="0091331C"/>
    <w:rsid w:val="0091624D"/>
    <w:rsid w:val="00917348"/>
    <w:rsid w:val="00926E8F"/>
    <w:rsid w:val="009279DE"/>
    <w:rsid w:val="00927D8B"/>
    <w:rsid w:val="00930116"/>
    <w:rsid w:val="0093030A"/>
    <w:rsid w:val="0094212C"/>
    <w:rsid w:val="009460B7"/>
    <w:rsid w:val="00954689"/>
    <w:rsid w:val="009567AC"/>
    <w:rsid w:val="00961499"/>
    <w:rsid w:val="009617C9"/>
    <w:rsid w:val="00961C93"/>
    <w:rsid w:val="00965324"/>
    <w:rsid w:val="0097091E"/>
    <w:rsid w:val="009760D3"/>
    <w:rsid w:val="00977132"/>
    <w:rsid w:val="00981A4B"/>
    <w:rsid w:val="00982501"/>
    <w:rsid w:val="00985107"/>
    <w:rsid w:val="009877D3"/>
    <w:rsid w:val="00987E57"/>
    <w:rsid w:val="00992F32"/>
    <w:rsid w:val="00994E8F"/>
    <w:rsid w:val="009951DC"/>
    <w:rsid w:val="009959BB"/>
    <w:rsid w:val="00996CB1"/>
    <w:rsid w:val="00997158"/>
    <w:rsid w:val="009A3A7C"/>
    <w:rsid w:val="009B2ADB"/>
    <w:rsid w:val="009B3348"/>
    <w:rsid w:val="009B603A"/>
    <w:rsid w:val="009C2D0E"/>
    <w:rsid w:val="009C3DAC"/>
    <w:rsid w:val="009C42E0"/>
    <w:rsid w:val="009D5362"/>
    <w:rsid w:val="009D7AE1"/>
    <w:rsid w:val="009E001C"/>
    <w:rsid w:val="009E1415"/>
    <w:rsid w:val="009E6116"/>
    <w:rsid w:val="009F2ACE"/>
    <w:rsid w:val="00A00424"/>
    <w:rsid w:val="00A01A2B"/>
    <w:rsid w:val="00A02E43"/>
    <w:rsid w:val="00A065F9"/>
    <w:rsid w:val="00A07F34"/>
    <w:rsid w:val="00A21556"/>
    <w:rsid w:val="00A22154"/>
    <w:rsid w:val="00A23DA0"/>
    <w:rsid w:val="00A25C38"/>
    <w:rsid w:val="00A30BF0"/>
    <w:rsid w:val="00A33BAA"/>
    <w:rsid w:val="00A33BFA"/>
    <w:rsid w:val="00A36BBE"/>
    <w:rsid w:val="00A41703"/>
    <w:rsid w:val="00A4307A"/>
    <w:rsid w:val="00A47EBB"/>
    <w:rsid w:val="00A51CDD"/>
    <w:rsid w:val="00A6235A"/>
    <w:rsid w:val="00A65D80"/>
    <w:rsid w:val="00A6730D"/>
    <w:rsid w:val="00A71625"/>
    <w:rsid w:val="00A71B9B"/>
    <w:rsid w:val="00A72982"/>
    <w:rsid w:val="00A751C7"/>
    <w:rsid w:val="00A77491"/>
    <w:rsid w:val="00A840E0"/>
    <w:rsid w:val="00A8756D"/>
    <w:rsid w:val="00A87844"/>
    <w:rsid w:val="00A92861"/>
    <w:rsid w:val="00A937D8"/>
    <w:rsid w:val="00A972DC"/>
    <w:rsid w:val="00AA038C"/>
    <w:rsid w:val="00AA69B5"/>
    <w:rsid w:val="00AA7A09"/>
    <w:rsid w:val="00AB2588"/>
    <w:rsid w:val="00AB3B50"/>
    <w:rsid w:val="00AC05B1"/>
    <w:rsid w:val="00AD3475"/>
    <w:rsid w:val="00AD356C"/>
    <w:rsid w:val="00AD61BE"/>
    <w:rsid w:val="00AE2914"/>
    <w:rsid w:val="00AE6D15"/>
    <w:rsid w:val="00AF3A58"/>
    <w:rsid w:val="00AF52A1"/>
    <w:rsid w:val="00AF564F"/>
    <w:rsid w:val="00B00105"/>
    <w:rsid w:val="00B00BFD"/>
    <w:rsid w:val="00B02358"/>
    <w:rsid w:val="00B04182"/>
    <w:rsid w:val="00B0549C"/>
    <w:rsid w:val="00B07AE3"/>
    <w:rsid w:val="00B07E81"/>
    <w:rsid w:val="00B11430"/>
    <w:rsid w:val="00B15B01"/>
    <w:rsid w:val="00B15D4E"/>
    <w:rsid w:val="00B20992"/>
    <w:rsid w:val="00B21B36"/>
    <w:rsid w:val="00B23C24"/>
    <w:rsid w:val="00B321F6"/>
    <w:rsid w:val="00B353EB"/>
    <w:rsid w:val="00B40FE8"/>
    <w:rsid w:val="00B439C4"/>
    <w:rsid w:val="00B4535E"/>
    <w:rsid w:val="00B4791B"/>
    <w:rsid w:val="00B52A8C"/>
    <w:rsid w:val="00B55131"/>
    <w:rsid w:val="00B636A8"/>
    <w:rsid w:val="00B64B2B"/>
    <w:rsid w:val="00B665C6"/>
    <w:rsid w:val="00B674B0"/>
    <w:rsid w:val="00B67FCE"/>
    <w:rsid w:val="00B762C3"/>
    <w:rsid w:val="00B775D1"/>
    <w:rsid w:val="00B805AF"/>
    <w:rsid w:val="00B869EC"/>
    <w:rsid w:val="00B90030"/>
    <w:rsid w:val="00B9397A"/>
    <w:rsid w:val="00B95BC3"/>
    <w:rsid w:val="00B9633D"/>
    <w:rsid w:val="00B96875"/>
    <w:rsid w:val="00BA06F2"/>
    <w:rsid w:val="00BA0B75"/>
    <w:rsid w:val="00BA2EBE"/>
    <w:rsid w:val="00BA2FFE"/>
    <w:rsid w:val="00BB0F28"/>
    <w:rsid w:val="00BB458A"/>
    <w:rsid w:val="00BC1B4A"/>
    <w:rsid w:val="00BD00D3"/>
    <w:rsid w:val="00BD1659"/>
    <w:rsid w:val="00BD3AA9"/>
    <w:rsid w:val="00BD4A18"/>
    <w:rsid w:val="00BD5A69"/>
    <w:rsid w:val="00BD6DB2"/>
    <w:rsid w:val="00BE11CF"/>
    <w:rsid w:val="00BE21AB"/>
    <w:rsid w:val="00BE55CB"/>
    <w:rsid w:val="00BE7876"/>
    <w:rsid w:val="00BF617A"/>
    <w:rsid w:val="00BF6FCE"/>
    <w:rsid w:val="00BF70AE"/>
    <w:rsid w:val="00BF76C2"/>
    <w:rsid w:val="00C0148D"/>
    <w:rsid w:val="00C0369F"/>
    <w:rsid w:val="00C0379D"/>
    <w:rsid w:val="00C03931"/>
    <w:rsid w:val="00C05FE3"/>
    <w:rsid w:val="00C2136D"/>
    <w:rsid w:val="00C214EE"/>
    <w:rsid w:val="00C2314B"/>
    <w:rsid w:val="00C24971"/>
    <w:rsid w:val="00C253A3"/>
    <w:rsid w:val="00C26109"/>
    <w:rsid w:val="00C26BE5"/>
    <w:rsid w:val="00C26E4D"/>
    <w:rsid w:val="00C27909"/>
    <w:rsid w:val="00C27ADD"/>
    <w:rsid w:val="00C27B03"/>
    <w:rsid w:val="00C314E1"/>
    <w:rsid w:val="00C326B0"/>
    <w:rsid w:val="00C32835"/>
    <w:rsid w:val="00C34397"/>
    <w:rsid w:val="00C34CB4"/>
    <w:rsid w:val="00C35A10"/>
    <w:rsid w:val="00C3788B"/>
    <w:rsid w:val="00C4095D"/>
    <w:rsid w:val="00C40C17"/>
    <w:rsid w:val="00C4304F"/>
    <w:rsid w:val="00C43738"/>
    <w:rsid w:val="00C46CD5"/>
    <w:rsid w:val="00C601D2"/>
    <w:rsid w:val="00C646B3"/>
    <w:rsid w:val="00C65BCC"/>
    <w:rsid w:val="00C66970"/>
    <w:rsid w:val="00C67DA2"/>
    <w:rsid w:val="00C76F31"/>
    <w:rsid w:val="00C80D0A"/>
    <w:rsid w:val="00C80E55"/>
    <w:rsid w:val="00C86771"/>
    <w:rsid w:val="00C8691C"/>
    <w:rsid w:val="00C904B2"/>
    <w:rsid w:val="00C94132"/>
    <w:rsid w:val="00CA0045"/>
    <w:rsid w:val="00CA168A"/>
    <w:rsid w:val="00CA357E"/>
    <w:rsid w:val="00CA44F9"/>
    <w:rsid w:val="00CA4A69"/>
    <w:rsid w:val="00CB01EB"/>
    <w:rsid w:val="00CB1BE3"/>
    <w:rsid w:val="00CC3E0C"/>
    <w:rsid w:val="00CC58D3"/>
    <w:rsid w:val="00CC784D"/>
    <w:rsid w:val="00CD0223"/>
    <w:rsid w:val="00CD2FEE"/>
    <w:rsid w:val="00CE0397"/>
    <w:rsid w:val="00CE2758"/>
    <w:rsid w:val="00CF1CBE"/>
    <w:rsid w:val="00D0337B"/>
    <w:rsid w:val="00D0583E"/>
    <w:rsid w:val="00D079B2"/>
    <w:rsid w:val="00D114E9"/>
    <w:rsid w:val="00D15C0B"/>
    <w:rsid w:val="00D201DD"/>
    <w:rsid w:val="00D21BDF"/>
    <w:rsid w:val="00D256D7"/>
    <w:rsid w:val="00D32CBB"/>
    <w:rsid w:val="00D37A65"/>
    <w:rsid w:val="00D429C6"/>
    <w:rsid w:val="00D47748"/>
    <w:rsid w:val="00D54CC3"/>
    <w:rsid w:val="00D55D39"/>
    <w:rsid w:val="00D6041A"/>
    <w:rsid w:val="00D60AF5"/>
    <w:rsid w:val="00D633EB"/>
    <w:rsid w:val="00D64DF7"/>
    <w:rsid w:val="00D66172"/>
    <w:rsid w:val="00D71EB1"/>
    <w:rsid w:val="00D74076"/>
    <w:rsid w:val="00D74E79"/>
    <w:rsid w:val="00D7720E"/>
    <w:rsid w:val="00D82FF7"/>
    <w:rsid w:val="00D847FE"/>
    <w:rsid w:val="00D85A88"/>
    <w:rsid w:val="00D86682"/>
    <w:rsid w:val="00D87745"/>
    <w:rsid w:val="00D87CD1"/>
    <w:rsid w:val="00D9157E"/>
    <w:rsid w:val="00D964EA"/>
    <w:rsid w:val="00D966D0"/>
    <w:rsid w:val="00DA09FF"/>
    <w:rsid w:val="00DA0C59"/>
    <w:rsid w:val="00DA3991"/>
    <w:rsid w:val="00DA3B10"/>
    <w:rsid w:val="00DA5328"/>
    <w:rsid w:val="00DB0990"/>
    <w:rsid w:val="00DB7E6C"/>
    <w:rsid w:val="00DC6425"/>
    <w:rsid w:val="00DC76C6"/>
    <w:rsid w:val="00DD4870"/>
    <w:rsid w:val="00DD5A29"/>
    <w:rsid w:val="00DD5D9D"/>
    <w:rsid w:val="00DE0990"/>
    <w:rsid w:val="00DE0FB0"/>
    <w:rsid w:val="00DE24AB"/>
    <w:rsid w:val="00DE29AE"/>
    <w:rsid w:val="00DE35CB"/>
    <w:rsid w:val="00DE3E7B"/>
    <w:rsid w:val="00DF1226"/>
    <w:rsid w:val="00DF2114"/>
    <w:rsid w:val="00DF21E9"/>
    <w:rsid w:val="00E00F14"/>
    <w:rsid w:val="00E06386"/>
    <w:rsid w:val="00E104D1"/>
    <w:rsid w:val="00E123E0"/>
    <w:rsid w:val="00E17BF5"/>
    <w:rsid w:val="00E24EB4"/>
    <w:rsid w:val="00E320ED"/>
    <w:rsid w:val="00E33AFB"/>
    <w:rsid w:val="00E34218"/>
    <w:rsid w:val="00E343C0"/>
    <w:rsid w:val="00E3591E"/>
    <w:rsid w:val="00E36900"/>
    <w:rsid w:val="00E46282"/>
    <w:rsid w:val="00E51BCE"/>
    <w:rsid w:val="00E5216E"/>
    <w:rsid w:val="00E54D77"/>
    <w:rsid w:val="00E57C6E"/>
    <w:rsid w:val="00E60EF5"/>
    <w:rsid w:val="00E62934"/>
    <w:rsid w:val="00E6387C"/>
    <w:rsid w:val="00E740D3"/>
    <w:rsid w:val="00E8042D"/>
    <w:rsid w:val="00E82344"/>
    <w:rsid w:val="00E84C82"/>
    <w:rsid w:val="00E84D64"/>
    <w:rsid w:val="00E87408"/>
    <w:rsid w:val="00E914C4"/>
    <w:rsid w:val="00E934F5"/>
    <w:rsid w:val="00E96961"/>
    <w:rsid w:val="00EA0ED6"/>
    <w:rsid w:val="00EA41AD"/>
    <w:rsid w:val="00EA6E4B"/>
    <w:rsid w:val="00EA72EC"/>
    <w:rsid w:val="00EB06CD"/>
    <w:rsid w:val="00EB11CB"/>
    <w:rsid w:val="00EB275A"/>
    <w:rsid w:val="00EB786A"/>
    <w:rsid w:val="00EC1578"/>
    <w:rsid w:val="00EC1C72"/>
    <w:rsid w:val="00EC3958"/>
    <w:rsid w:val="00EC3CC9"/>
    <w:rsid w:val="00EC6288"/>
    <w:rsid w:val="00EC680A"/>
    <w:rsid w:val="00ED0677"/>
    <w:rsid w:val="00ED3573"/>
    <w:rsid w:val="00EE03AB"/>
    <w:rsid w:val="00EE2BED"/>
    <w:rsid w:val="00EE2D27"/>
    <w:rsid w:val="00EE374B"/>
    <w:rsid w:val="00EE79CF"/>
    <w:rsid w:val="00EF3427"/>
    <w:rsid w:val="00EF482A"/>
    <w:rsid w:val="00EF53E0"/>
    <w:rsid w:val="00EF5FB0"/>
    <w:rsid w:val="00F01EE1"/>
    <w:rsid w:val="00F052BC"/>
    <w:rsid w:val="00F05EB3"/>
    <w:rsid w:val="00F11BB5"/>
    <w:rsid w:val="00F11D7F"/>
    <w:rsid w:val="00F1417B"/>
    <w:rsid w:val="00F16125"/>
    <w:rsid w:val="00F20E06"/>
    <w:rsid w:val="00F25598"/>
    <w:rsid w:val="00F33A81"/>
    <w:rsid w:val="00F34B99"/>
    <w:rsid w:val="00F34F27"/>
    <w:rsid w:val="00F52DAB"/>
    <w:rsid w:val="00F5305D"/>
    <w:rsid w:val="00F543F0"/>
    <w:rsid w:val="00F55A76"/>
    <w:rsid w:val="00F81D29"/>
    <w:rsid w:val="00F82714"/>
    <w:rsid w:val="00F85305"/>
    <w:rsid w:val="00F861D3"/>
    <w:rsid w:val="00F91C4D"/>
    <w:rsid w:val="00F92FD9"/>
    <w:rsid w:val="00F94851"/>
    <w:rsid w:val="00F96820"/>
    <w:rsid w:val="00FA00EC"/>
    <w:rsid w:val="00FA308A"/>
    <w:rsid w:val="00FA6684"/>
    <w:rsid w:val="00FA731E"/>
    <w:rsid w:val="00FB2B38"/>
    <w:rsid w:val="00FB7262"/>
    <w:rsid w:val="00FC1E9A"/>
    <w:rsid w:val="00FC5CAF"/>
    <w:rsid w:val="00FC6358"/>
    <w:rsid w:val="00FD01CF"/>
    <w:rsid w:val="00FD0A88"/>
    <w:rsid w:val="00FD320D"/>
    <w:rsid w:val="00FE01C0"/>
    <w:rsid w:val="00FE23DE"/>
    <w:rsid w:val="00FE2809"/>
    <w:rsid w:val="00FE4330"/>
    <w:rsid w:val="00FF40FA"/>
    <w:rsid w:val="01066A48"/>
    <w:rsid w:val="012B64AF"/>
    <w:rsid w:val="013B28EB"/>
    <w:rsid w:val="01401DA1"/>
    <w:rsid w:val="01424304"/>
    <w:rsid w:val="01586D5D"/>
    <w:rsid w:val="016E158E"/>
    <w:rsid w:val="016F09F1"/>
    <w:rsid w:val="01807DB9"/>
    <w:rsid w:val="01836AC5"/>
    <w:rsid w:val="01880849"/>
    <w:rsid w:val="019F19B2"/>
    <w:rsid w:val="01A82E6A"/>
    <w:rsid w:val="01CA3113"/>
    <w:rsid w:val="01CC59B3"/>
    <w:rsid w:val="01DE60CB"/>
    <w:rsid w:val="01F04677"/>
    <w:rsid w:val="02090234"/>
    <w:rsid w:val="020F007C"/>
    <w:rsid w:val="021B4279"/>
    <w:rsid w:val="021B5AD5"/>
    <w:rsid w:val="02451AC2"/>
    <w:rsid w:val="024C2A0D"/>
    <w:rsid w:val="02507F23"/>
    <w:rsid w:val="026452E3"/>
    <w:rsid w:val="026F2EDE"/>
    <w:rsid w:val="02743640"/>
    <w:rsid w:val="027779B5"/>
    <w:rsid w:val="029B51B4"/>
    <w:rsid w:val="02D375D2"/>
    <w:rsid w:val="02D91B3B"/>
    <w:rsid w:val="02E20453"/>
    <w:rsid w:val="02E76A46"/>
    <w:rsid w:val="02FC03BA"/>
    <w:rsid w:val="03036E54"/>
    <w:rsid w:val="0304618E"/>
    <w:rsid w:val="030F10D5"/>
    <w:rsid w:val="03246B1E"/>
    <w:rsid w:val="03257AEC"/>
    <w:rsid w:val="03321D76"/>
    <w:rsid w:val="03426250"/>
    <w:rsid w:val="03463A74"/>
    <w:rsid w:val="03472D7B"/>
    <w:rsid w:val="034871CF"/>
    <w:rsid w:val="03671F52"/>
    <w:rsid w:val="0372049C"/>
    <w:rsid w:val="037F49EF"/>
    <w:rsid w:val="038D6DDC"/>
    <w:rsid w:val="039C1BAF"/>
    <w:rsid w:val="03A77D36"/>
    <w:rsid w:val="03AD2CC7"/>
    <w:rsid w:val="03B930B4"/>
    <w:rsid w:val="03BB3913"/>
    <w:rsid w:val="03BF6FD4"/>
    <w:rsid w:val="03CB384D"/>
    <w:rsid w:val="03CC5D27"/>
    <w:rsid w:val="03D67169"/>
    <w:rsid w:val="04000CCC"/>
    <w:rsid w:val="041525C8"/>
    <w:rsid w:val="041D1610"/>
    <w:rsid w:val="04294F27"/>
    <w:rsid w:val="043364EF"/>
    <w:rsid w:val="04370B44"/>
    <w:rsid w:val="04420677"/>
    <w:rsid w:val="04445203"/>
    <w:rsid w:val="04896DE9"/>
    <w:rsid w:val="049B6C0E"/>
    <w:rsid w:val="04A63CC2"/>
    <w:rsid w:val="04AD4DF6"/>
    <w:rsid w:val="04AF5D65"/>
    <w:rsid w:val="04C23560"/>
    <w:rsid w:val="04D1363C"/>
    <w:rsid w:val="04E50427"/>
    <w:rsid w:val="04EB2CC6"/>
    <w:rsid w:val="04F13107"/>
    <w:rsid w:val="05174976"/>
    <w:rsid w:val="052D1074"/>
    <w:rsid w:val="052E22F7"/>
    <w:rsid w:val="053D5F68"/>
    <w:rsid w:val="05491AFF"/>
    <w:rsid w:val="05547729"/>
    <w:rsid w:val="056A1C9B"/>
    <w:rsid w:val="05715DBB"/>
    <w:rsid w:val="05765118"/>
    <w:rsid w:val="05B44CC5"/>
    <w:rsid w:val="05BA6ECD"/>
    <w:rsid w:val="05D618F1"/>
    <w:rsid w:val="05DD046F"/>
    <w:rsid w:val="05E50FFE"/>
    <w:rsid w:val="05F05A1A"/>
    <w:rsid w:val="05FA2317"/>
    <w:rsid w:val="05FB774E"/>
    <w:rsid w:val="05FD427D"/>
    <w:rsid w:val="05FE4192"/>
    <w:rsid w:val="060D0FFA"/>
    <w:rsid w:val="061B0ED9"/>
    <w:rsid w:val="06430DBC"/>
    <w:rsid w:val="0643410C"/>
    <w:rsid w:val="06443A3D"/>
    <w:rsid w:val="064B23AB"/>
    <w:rsid w:val="064E4071"/>
    <w:rsid w:val="06541736"/>
    <w:rsid w:val="065B55E9"/>
    <w:rsid w:val="06722C23"/>
    <w:rsid w:val="067829D6"/>
    <w:rsid w:val="067E7AA9"/>
    <w:rsid w:val="067F410F"/>
    <w:rsid w:val="068B4A77"/>
    <w:rsid w:val="068D7149"/>
    <w:rsid w:val="06A76CF4"/>
    <w:rsid w:val="06B373F8"/>
    <w:rsid w:val="06D2061A"/>
    <w:rsid w:val="06E07C6C"/>
    <w:rsid w:val="06E1527D"/>
    <w:rsid w:val="06E24F1E"/>
    <w:rsid w:val="06ED5CE0"/>
    <w:rsid w:val="06F25FCD"/>
    <w:rsid w:val="07027CB2"/>
    <w:rsid w:val="070410BA"/>
    <w:rsid w:val="070452DB"/>
    <w:rsid w:val="07072DC3"/>
    <w:rsid w:val="07076FAC"/>
    <w:rsid w:val="070B2AE9"/>
    <w:rsid w:val="071A1B19"/>
    <w:rsid w:val="071A3A56"/>
    <w:rsid w:val="071C6FC5"/>
    <w:rsid w:val="072C48BC"/>
    <w:rsid w:val="072D73B3"/>
    <w:rsid w:val="0730481F"/>
    <w:rsid w:val="07371436"/>
    <w:rsid w:val="07572519"/>
    <w:rsid w:val="075958FC"/>
    <w:rsid w:val="0769449F"/>
    <w:rsid w:val="078B5BC5"/>
    <w:rsid w:val="079C23EB"/>
    <w:rsid w:val="07AE3784"/>
    <w:rsid w:val="07BB1874"/>
    <w:rsid w:val="07C9363A"/>
    <w:rsid w:val="07CE6E07"/>
    <w:rsid w:val="07E80C7C"/>
    <w:rsid w:val="07F3070B"/>
    <w:rsid w:val="07FA09CB"/>
    <w:rsid w:val="080261BB"/>
    <w:rsid w:val="082C148A"/>
    <w:rsid w:val="083074C3"/>
    <w:rsid w:val="08395A9C"/>
    <w:rsid w:val="083D5445"/>
    <w:rsid w:val="083E2552"/>
    <w:rsid w:val="08404F36"/>
    <w:rsid w:val="08864A7C"/>
    <w:rsid w:val="08884FD6"/>
    <w:rsid w:val="08991CA5"/>
    <w:rsid w:val="08A5786E"/>
    <w:rsid w:val="08B31EED"/>
    <w:rsid w:val="08B35308"/>
    <w:rsid w:val="08C26FF2"/>
    <w:rsid w:val="08DA64FD"/>
    <w:rsid w:val="08E64541"/>
    <w:rsid w:val="08FE7501"/>
    <w:rsid w:val="090447AD"/>
    <w:rsid w:val="09153E42"/>
    <w:rsid w:val="091D2440"/>
    <w:rsid w:val="092A0BF7"/>
    <w:rsid w:val="09330CF7"/>
    <w:rsid w:val="09454F74"/>
    <w:rsid w:val="094D1EF6"/>
    <w:rsid w:val="09531AF3"/>
    <w:rsid w:val="09616FEF"/>
    <w:rsid w:val="0971386A"/>
    <w:rsid w:val="09947AEA"/>
    <w:rsid w:val="099E273D"/>
    <w:rsid w:val="099E4CF0"/>
    <w:rsid w:val="09AB45C3"/>
    <w:rsid w:val="09BF3DEF"/>
    <w:rsid w:val="09C340C6"/>
    <w:rsid w:val="09CB468D"/>
    <w:rsid w:val="09D3108F"/>
    <w:rsid w:val="09D9029E"/>
    <w:rsid w:val="09E15652"/>
    <w:rsid w:val="09EB1605"/>
    <w:rsid w:val="09EF451D"/>
    <w:rsid w:val="0A3940B8"/>
    <w:rsid w:val="0A5F5E91"/>
    <w:rsid w:val="0A771E24"/>
    <w:rsid w:val="0A8160A5"/>
    <w:rsid w:val="0A852B6F"/>
    <w:rsid w:val="0A8A693C"/>
    <w:rsid w:val="0A8E05A6"/>
    <w:rsid w:val="0A962E66"/>
    <w:rsid w:val="0ABE7CA8"/>
    <w:rsid w:val="0ACB5ADD"/>
    <w:rsid w:val="0AD3384A"/>
    <w:rsid w:val="0AE2441E"/>
    <w:rsid w:val="0B0945D2"/>
    <w:rsid w:val="0B0C10FF"/>
    <w:rsid w:val="0B1C57E6"/>
    <w:rsid w:val="0B251C8F"/>
    <w:rsid w:val="0B2B5811"/>
    <w:rsid w:val="0B426F27"/>
    <w:rsid w:val="0B6D7317"/>
    <w:rsid w:val="0B7F7F01"/>
    <w:rsid w:val="0B840595"/>
    <w:rsid w:val="0B9719E7"/>
    <w:rsid w:val="0BA43F25"/>
    <w:rsid w:val="0BA728C1"/>
    <w:rsid w:val="0BAD6ADB"/>
    <w:rsid w:val="0BCE6ED8"/>
    <w:rsid w:val="0BD44DCE"/>
    <w:rsid w:val="0BD56889"/>
    <w:rsid w:val="0BE415A0"/>
    <w:rsid w:val="0BFA0245"/>
    <w:rsid w:val="0BFA7608"/>
    <w:rsid w:val="0BFE1EB6"/>
    <w:rsid w:val="0BFE313E"/>
    <w:rsid w:val="0C084671"/>
    <w:rsid w:val="0C0A5FF4"/>
    <w:rsid w:val="0C0B20A1"/>
    <w:rsid w:val="0C0E25FE"/>
    <w:rsid w:val="0C1602C7"/>
    <w:rsid w:val="0C2128AE"/>
    <w:rsid w:val="0C32041D"/>
    <w:rsid w:val="0C362B3A"/>
    <w:rsid w:val="0C372FC7"/>
    <w:rsid w:val="0C41685E"/>
    <w:rsid w:val="0C5164DB"/>
    <w:rsid w:val="0C5E1667"/>
    <w:rsid w:val="0C6941CC"/>
    <w:rsid w:val="0C807736"/>
    <w:rsid w:val="0C850952"/>
    <w:rsid w:val="0CD37DA3"/>
    <w:rsid w:val="0CEC3CB4"/>
    <w:rsid w:val="0CED653C"/>
    <w:rsid w:val="0CFA713D"/>
    <w:rsid w:val="0D252F5E"/>
    <w:rsid w:val="0D347240"/>
    <w:rsid w:val="0D55454D"/>
    <w:rsid w:val="0D6276FC"/>
    <w:rsid w:val="0D8B2580"/>
    <w:rsid w:val="0D8B6EE5"/>
    <w:rsid w:val="0D9F5978"/>
    <w:rsid w:val="0DA27119"/>
    <w:rsid w:val="0DAF5073"/>
    <w:rsid w:val="0DBE4DF1"/>
    <w:rsid w:val="0DD51C7C"/>
    <w:rsid w:val="0DD81CBF"/>
    <w:rsid w:val="0DE72173"/>
    <w:rsid w:val="0DED5218"/>
    <w:rsid w:val="0E133EAF"/>
    <w:rsid w:val="0E1D2602"/>
    <w:rsid w:val="0E246F9C"/>
    <w:rsid w:val="0E3B61F0"/>
    <w:rsid w:val="0E4E06DE"/>
    <w:rsid w:val="0E620C72"/>
    <w:rsid w:val="0E673124"/>
    <w:rsid w:val="0E6B0849"/>
    <w:rsid w:val="0E752F1D"/>
    <w:rsid w:val="0E8813E4"/>
    <w:rsid w:val="0E920FFD"/>
    <w:rsid w:val="0E924011"/>
    <w:rsid w:val="0EA27F6F"/>
    <w:rsid w:val="0EA9059C"/>
    <w:rsid w:val="0EBF4C0F"/>
    <w:rsid w:val="0ED91AD6"/>
    <w:rsid w:val="0EDA3917"/>
    <w:rsid w:val="0EDC44CD"/>
    <w:rsid w:val="0EEC6BF8"/>
    <w:rsid w:val="0F015610"/>
    <w:rsid w:val="0F0C7FCD"/>
    <w:rsid w:val="0F416198"/>
    <w:rsid w:val="0F4C140D"/>
    <w:rsid w:val="0F515E27"/>
    <w:rsid w:val="0F5C2C39"/>
    <w:rsid w:val="0F700C5E"/>
    <w:rsid w:val="0F746899"/>
    <w:rsid w:val="0F7C536C"/>
    <w:rsid w:val="0F7C6F6C"/>
    <w:rsid w:val="0F955364"/>
    <w:rsid w:val="0F987405"/>
    <w:rsid w:val="0F9A1059"/>
    <w:rsid w:val="0F9A2153"/>
    <w:rsid w:val="0FA32FCA"/>
    <w:rsid w:val="0FDB1CCF"/>
    <w:rsid w:val="0FE05FDA"/>
    <w:rsid w:val="10125409"/>
    <w:rsid w:val="101E1839"/>
    <w:rsid w:val="103A1C88"/>
    <w:rsid w:val="105B24BD"/>
    <w:rsid w:val="10633663"/>
    <w:rsid w:val="108F5699"/>
    <w:rsid w:val="10C80C1F"/>
    <w:rsid w:val="10CD5B6B"/>
    <w:rsid w:val="10D0788E"/>
    <w:rsid w:val="10D303FA"/>
    <w:rsid w:val="10DB4235"/>
    <w:rsid w:val="10E62A37"/>
    <w:rsid w:val="10EB0DAC"/>
    <w:rsid w:val="10F0486C"/>
    <w:rsid w:val="10F51E46"/>
    <w:rsid w:val="11053ABB"/>
    <w:rsid w:val="11102CF3"/>
    <w:rsid w:val="113E72E1"/>
    <w:rsid w:val="1146506B"/>
    <w:rsid w:val="11496C09"/>
    <w:rsid w:val="115851B3"/>
    <w:rsid w:val="115C0ADF"/>
    <w:rsid w:val="11614EB8"/>
    <w:rsid w:val="11675456"/>
    <w:rsid w:val="116C4CFC"/>
    <w:rsid w:val="11746071"/>
    <w:rsid w:val="117E6F1F"/>
    <w:rsid w:val="1187354D"/>
    <w:rsid w:val="118A11F0"/>
    <w:rsid w:val="118B08E0"/>
    <w:rsid w:val="11B770E5"/>
    <w:rsid w:val="11DB07CB"/>
    <w:rsid w:val="11E17BAC"/>
    <w:rsid w:val="11E372EB"/>
    <w:rsid w:val="11EC1BC7"/>
    <w:rsid w:val="11EC66A0"/>
    <w:rsid w:val="11FC3A8D"/>
    <w:rsid w:val="12172477"/>
    <w:rsid w:val="12181706"/>
    <w:rsid w:val="12430F7A"/>
    <w:rsid w:val="1259108F"/>
    <w:rsid w:val="12624DD3"/>
    <w:rsid w:val="12693577"/>
    <w:rsid w:val="128D27C8"/>
    <w:rsid w:val="129F3029"/>
    <w:rsid w:val="12AA1F14"/>
    <w:rsid w:val="12BC2C40"/>
    <w:rsid w:val="12C07C8F"/>
    <w:rsid w:val="12D342A2"/>
    <w:rsid w:val="12D629E6"/>
    <w:rsid w:val="12E853D1"/>
    <w:rsid w:val="12F3673F"/>
    <w:rsid w:val="13133D74"/>
    <w:rsid w:val="131B0896"/>
    <w:rsid w:val="131D3363"/>
    <w:rsid w:val="13383704"/>
    <w:rsid w:val="13395553"/>
    <w:rsid w:val="13434F63"/>
    <w:rsid w:val="134541AF"/>
    <w:rsid w:val="134B2110"/>
    <w:rsid w:val="134F2D16"/>
    <w:rsid w:val="135935DB"/>
    <w:rsid w:val="135B3C90"/>
    <w:rsid w:val="13692E76"/>
    <w:rsid w:val="13774FAC"/>
    <w:rsid w:val="13946135"/>
    <w:rsid w:val="13B0069A"/>
    <w:rsid w:val="13B73802"/>
    <w:rsid w:val="13C0419E"/>
    <w:rsid w:val="13C76F48"/>
    <w:rsid w:val="13CD5ABD"/>
    <w:rsid w:val="13F41DE7"/>
    <w:rsid w:val="13F55C23"/>
    <w:rsid w:val="13F73391"/>
    <w:rsid w:val="13FF5C25"/>
    <w:rsid w:val="1400513A"/>
    <w:rsid w:val="140F0A82"/>
    <w:rsid w:val="141C0DD8"/>
    <w:rsid w:val="141F0899"/>
    <w:rsid w:val="14294AD0"/>
    <w:rsid w:val="143F285C"/>
    <w:rsid w:val="1459155B"/>
    <w:rsid w:val="146855F8"/>
    <w:rsid w:val="147019A2"/>
    <w:rsid w:val="1470437D"/>
    <w:rsid w:val="147673AA"/>
    <w:rsid w:val="147E7D6F"/>
    <w:rsid w:val="14840D07"/>
    <w:rsid w:val="148703C2"/>
    <w:rsid w:val="14D1048C"/>
    <w:rsid w:val="14D23F7D"/>
    <w:rsid w:val="14DC7D21"/>
    <w:rsid w:val="14DF6A1B"/>
    <w:rsid w:val="14E8072A"/>
    <w:rsid w:val="14F31131"/>
    <w:rsid w:val="15132DC1"/>
    <w:rsid w:val="15140B28"/>
    <w:rsid w:val="152120D3"/>
    <w:rsid w:val="15235C46"/>
    <w:rsid w:val="152A5A74"/>
    <w:rsid w:val="153756BC"/>
    <w:rsid w:val="1539492F"/>
    <w:rsid w:val="1544185B"/>
    <w:rsid w:val="156A2685"/>
    <w:rsid w:val="15A1612C"/>
    <w:rsid w:val="15A41C96"/>
    <w:rsid w:val="15AA7D82"/>
    <w:rsid w:val="15C15880"/>
    <w:rsid w:val="15CB018E"/>
    <w:rsid w:val="15CB1FB9"/>
    <w:rsid w:val="160167D6"/>
    <w:rsid w:val="16122A8A"/>
    <w:rsid w:val="16131135"/>
    <w:rsid w:val="16142580"/>
    <w:rsid w:val="161E7E2A"/>
    <w:rsid w:val="16287746"/>
    <w:rsid w:val="16290DB7"/>
    <w:rsid w:val="1634615D"/>
    <w:rsid w:val="16382C8B"/>
    <w:rsid w:val="16633149"/>
    <w:rsid w:val="1670408C"/>
    <w:rsid w:val="16A11295"/>
    <w:rsid w:val="16A41619"/>
    <w:rsid w:val="16C00321"/>
    <w:rsid w:val="16F56C5C"/>
    <w:rsid w:val="17016CAA"/>
    <w:rsid w:val="17023F14"/>
    <w:rsid w:val="17122A2D"/>
    <w:rsid w:val="17174E9F"/>
    <w:rsid w:val="17220C10"/>
    <w:rsid w:val="1735585E"/>
    <w:rsid w:val="17432E67"/>
    <w:rsid w:val="175054C9"/>
    <w:rsid w:val="17510946"/>
    <w:rsid w:val="17535C62"/>
    <w:rsid w:val="17537714"/>
    <w:rsid w:val="175525D1"/>
    <w:rsid w:val="175702E8"/>
    <w:rsid w:val="17675CD0"/>
    <w:rsid w:val="1779454D"/>
    <w:rsid w:val="177B6DB8"/>
    <w:rsid w:val="177D04A9"/>
    <w:rsid w:val="1786670F"/>
    <w:rsid w:val="17A2020F"/>
    <w:rsid w:val="17B235E2"/>
    <w:rsid w:val="17C52968"/>
    <w:rsid w:val="17D079BC"/>
    <w:rsid w:val="17DB2818"/>
    <w:rsid w:val="17DC2891"/>
    <w:rsid w:val="18036766"/>
    <w:rsid w:val="18057D92"/>
    <w:rsid w:val="1816112B"/>
    <w:rsid w:val="18166E73"/>
    <w:rsid w:val="1817624D"/>
    <w:rsid w:val="18206199"/>
    <w:rsid w:val="18232040"/>
    <w:rsid w:val="1833416F"/>
    <w:rsid w:val="18374BAF"/>
    <w:rsid w:val="18435F66"/>
    <w:rsid w:val="184B569E"/>
    <w:rsid w:val="185508D8"/>
    <w:rsid w:val="186E1B39"/>
    <w:rsid w:val="186F504C"/>
    <w:rsid w:val="187458EA"/>
    <w:rsid w:val="18841544"/>
    <w:rsid w:val="18971CA2"/>
    <w:rsid w:val="189D0E39"/>
    <w:rsid w:val="18E05A79"/>
    <w:rsid w:val="18F03AF1"/>
    <w:rsid w:val="190134A5"/>
    <w:rsid w:val="191775ED"/>
    <w:rsid w:val="19457320"/>
    <w:rsid w:val="19576CEE"/>
    <w:rsid w:val="19593E1E"/>
    <w:rsid w:val="196E37FF"/>
    <w:rsid w:val="197B790F"/>
    <w:rsid w:val="19826407"/>
    <w:rsid w:val="198C4C6D"/>
    <w:rsid w:val="19A72D0F"/>
    <w:rsid w:val="19A9009A"/>
    <w:rsid w:val="19B04785"/>
    <w:rsid w:val="19C44017"/>
    <w:rsid w:val="19DC0D1F"/>
    <w:rsid w:val="19E76139"/>
    <w:rsid w:val="19ED5180"/>
    <w:rsid w:val="19F11DB0"/>
    <w:rsid w:val="19F1745A"/>
    <w:rsid w:val="19F954D1"/>
    <w:rsid w:val="1A3A77D3"/>
    <w:rsid w:val="1A4C4581"/>
    <w:rsid w:val="1A5046A6"/>
    <w:rsid w:val="1A5966A4"/>
    <w:rsid w:val="1A644E29"/>
    <w:rsid w:val="1A671C68"/>
    <w:rsid w:val="1A695787"/>
    <w:rsid w:val="1A6F1853"/>
    <w:rsid w:val="1A7B32EF"/>
    <w:rsid w:val="1A842D63"/>
    <w:rsid w:val="1A8E3E7B"/>
    <w:rsid w:val="1AA55788"/>
    <w:rsid w:val="1AAE146A"/>
    <w:rsid w:val="1AAF7F1D"/>
    <w:rsid w:val="1AB17C0C"/>
    <w:rsid w:val="1AB413BC"/>
    <w:rsid w:val="1ACD36F9"/>
    <w:rsid w:val="1ADB584E"/>
    <w:rsid w:val="1AE822EB"/>
    <w:rsid w:val="1AEF4619"/>
    <w:rsid w:val="1B102545"/>
    <w:rsid w:val="1B310D6F"/>
    <w:rsid w:val="1B442116"/>
    <w:rsid w:val="1B4F2D86"/>
    <w:rsid w:val="1B780FDA"/>
    <w:rsid w:val="1B7D1B28"/>
    <w:rsid w:val="1B8821BE"/>
    <w:rsid w:val="1B8E77D2"/>
    <w:rsid w:val="1BA2719F"/>
    <w:rsid w:val="1BAC086F"/>
    <w:rsid w:val="1BBE5EC3"/>
    <w:rsid w:val="1BC678F7"/>
    <w:rsid w:val="1BC67951"/>
    <w:rsid w:val="1BD603BA"/>
    <w:rsid w:val="1BDD3B86"/>
    <w:rsid w:val="1BF84A4A"/>
    <w:rsid w:val="1C0F4EF3"/>
    <w:rsid w:val="1C106415"/>
    <w:rsid w:val="1C195BED"/>
    <w:rsid w:val="1C486F07"/>
    <w:rsid w:val="1C864D57"/>
    <w:rsid w:val="1C882433"/>
    <w:rsid w:val="1C8C09C4"/>
    <w:rsid w:val="1C8C4EC0"/>
    <w:rsid w:val="1C98600D"/>
    <w:rsid w:val="1C9F5273"/>
    <w:rsid w:val="1CA90978"/>
    <w:rsid w:val="1CAB5D7F"/>
    <w:rsid w:val="1CB6711D"/>
    <w:rsid w:val="1CE41EDC"/>
    <w:rsid w:val="1CEC11F6"/>
    <w:rsid w:val="1CF02C14"/>
    <w:rsid w:val="1CF168C3"/>
    <w:rsid w:val="1D1D1042"/>
    <w:rsid w:val="1D2A2EF8"/>
    <w:rsid w:val="1D665F0E"/>
    <w:rsid w:val="1D6F6F87"/>
    <w:rsid w:val="1D8722C3"/>
    <w:rsid w:val="1D8B4634"/>
    <w:rsid w:val="1D914977"/>
    <w:rsid w:val="1DE632E0"/>
    <w:rsid w:val="1DE9419E"/>
    <w:rsid w:val="1DF01E3C"/>
    <w:rsid w:val="1DF261E4"/>
    <w:rsid w:val="1E054073"/>
    <w:rsid w:val="1E077C1D"/>
    <w:rsid w:val="1E1716FE"/>
    <w:rsid w:val="1E176201"/>
    <w:rsid w:val="1E2411BA"/>
    <w:rsid w:val="1E2761C8"/>
    <w:rsid w:val="1E277E92"/>
    <w:rsid w:val="1E3A543A"/>
    <w:rsid w:val="1E615834"/>
    <w:rsid w:val="1E6E7625"/>
    <w:rsid w:val="1E781C59"/>
    <w:rsid w:val="1E7D516F"/>
    <w:rsid w:val="1E814385"/>
    <w:rsid w:val="1E83112E"/>
    <w:rsid w:val="1E8801F9"/>
    <w:rsid w:val="1E8936C8"/>
    <w:rsid w:val="1E8B277B"/>
    <w:rsid w:val="1E936E18"/>
    <w:rsid w:val="1EA47B9E"/>
    <w:rsid w:val="1ECD64A7"/>
    <w:rsid w:val="1ECE7F82"/>
    <w:rsid w:val="1ED7572B"/>
    <w:rsid w:val="1EE81304"/>
    <w:rsid w:val="1EF15A11"/>
    <w:rsid w:val="1EF40CDF"/>
    <w:rsid w:val="1EFE0BB7"/>
    <w:rsid w:val="1EFF124F"/>
    <w:rsid w:val="1F3039B0"/>
    <w:rsid w:val="1F5337DF"/>
    <w:rsid w:val="1F585427"/>
    <w:rsid w:val="1F593AD8"/>
    <w:rsid w:val="1F5C62F0"/>
    <w:rsid w:val="1F834EAD"/>
    <w:rsid w:val="1F946C05"/>
    <w:rsid w:val="1F951261"/>
    <w:rsid w:val="1FA05A90"/>
    <w:rsid w:val="1FAF2CFE"/>
    <w:rsid w:val="1FD94E3F"/>
    <w:rsid w:val="20035A7C"/>
    <w:rsid w:val="2014581B"/>
    <w:rsid w:val="20210D51"/>
    <w:rsid w:val="20334684"/>
    <w:rsid w:val="204B057F"/>
    <w:rsid w:val="204F3B10"/>
    <w:rsid w:val="206B0D7E"/>
    <w:rsid w:val="207E664B"/>
    <w:rsid w:val="208A1AFC"/>
    <w:rsid w:val="2094293D"/>
    <w:rsid w:val="20945461"/>
    <w:rsid w:val="20A34B36"/>
    <w:rsid w:val="20A82A2D"/>
    <w:rsid w:val="20AA2CDD"/>
    <w:rsid w:val="20AD001C"/>
    <w:rsid w:val="20B02854"/>
    <w:rsid w:val="20BA18A6"/>
    <w:rsid w:val="20CD5D27"/>
    <w:rsid w:val="20DB067E"/>
    <w:rsid w:val="21035D93"/>
    <w:rsid w:val="210B25A9"/>
    <w:rsid w:val="21104324"/>
    <w:rsid w:val="211E397E"/>
    <w:rsid w:val="2130769E"/>
    <w:rsid w:val="21375A59"/>
    <w:rsid w:val="215243AE"/>
    <w:rsid w:val="21694197"/>
    <w:rsid w:val="216B2BCB"/>
    <w:rsid w:val="21781639"/>
    <w:rsid w:val="217D46BB"/>
    <w:rsid w:val="2182119F"/>
    <w:rsid w:val="21847A0B"/>
    <w:rsid w:val="21867C3B"/>
    <w:rsid w:val="219759C4"/>
    <w:rsid w:val="21C044B7"/>
    <w:rsid w:val="21DC2FA8"/>
    <w:rsid w:val="21FC7CC7"/>
    <w:rsid w:val="22030C13"/>
    <w:rsid w:val="222946EC"/>
    <w:rsid w:val="22344BD5"/>
    <w:rsid w:val="22344DB3"/>
    <w:rsid w:val="22526CF9"/>
    <w:rsid w:val="22645FCD"/>
    <w:rsid w:val="226E6993"/>
    <w:rsid w:val="227442C5"/>
    <w:rsid w:val="228057A0"/>
    <w:rsid w:val="22B13D77"/>
    <w:rsid w:val="22C5077B"/>
    <w:rsid w:val="22D105AF"/>
    <w:rsid w:val="22D55901"/>
    <w:rsid w:val="22DC0204"/>
    <w:rsid w:val="22DD50F8"/>
    <w:rsid w:val="22F408A2"/>
    <w:rsid w:val="22F67B74"/>
    <w:rsid w:val="22F960C1"/>
    <w:rsid w:val="22FE039E"/>
    <w:rsid w:val="2301171B"/>
    <w:rsid w:val="23150C28"/>
    <w:rsid w:val="231C0E3C"/>
    <w:rsid w:val="233662CF"/>
    <w:rsid w:val="2340395B"/>
    <w:rsid w:val="23412A05"/>
    <w:rsid w:val="234F19E3"/>
    <w:rsid w:val="23854EA9"/>
    <w:rsid w:val="23A80E00"/>
    <w:rsid w:val="23AF2B81"/>
    <w:rsid w:val="23B4030F"/>
    <w:rsid w:val="23E23342"/>
    <w:rsid w:val="23E26A49"/>
    <w:rsid w:val="23E7405F"/>
    <w:rsid w:val="23EE1EFF"/>
    <w:rsid w:val="23FA2218"/>
    <w:rsid w:val="23FB7BE2"/>
    <w:rsid w:val="240D72FB"/>
    <w:rsid w:val="24316FBF"/>
    <w:rsid w:val="24555664"/>
    <w:rsid w:val="24651846"/>
    <w:rsid w:val="24657418"/>
    <w:rsid w:val="24687CD3"/>
    <w:rsid w:val="24840202"/>
    <w:rsid w:val="248B1EE6"/>
    <w:rsid w:val="24940C50"/>
    <w:rsid w:val="24A4260F"/>
    <w:rsid w:val="24AD7BAF"/>
    <w:rsid w:val="24C20985"/>
    <w:rsid w:val="24C34ACD"/>
    <w:rsid w:val="24C77BDD"/>
    <w:rsid w:val="24CF5741"/>
    <w:rsid w:val="24E54760"/>
    <w:rsid w:val="24E65976"/>
    <w:rsid w:val="24F9395B"/>
    <w:rsid w:val="25014960"/>
    <w:rsid w:val="25075C71"/>
    <w:rsid w:val="25095DE1"/>
    <w:rsid w:val="250A1BF2"/>
    <w:rsid w:val="250B7AED"/>
    <w:rsid w:val="25341025"/>
    <w:rsid w:val="25382362"/>
    <w:rsid w:val="25796405"/>
    <w:rsid w:val="257E4A36"/>
    <w:rsid w:val="25913E24"/>
    <w:rsid w:val="2594740B"/>
    <w:rsid w:val="25964FC2"/>
    <w:rsid w:val="25966B46"/>
    <w:rsid w:val="259E7C2D"/>
    <w:rsid w:val="25A14E0E"/>
    <w:rsid w:val="25B763DF"/>
    <w:rsid w:val="25B8694B"/>
    <w:rsid w:val="25BF5660"/>
    <w:rsid w:val="25CC1ECF"/>
    <w:rsid w:val="25D03DDA"/>
    <w:rsid w:val="25EF1697"/>
    <w:rsid w:val="26006914"/>
    <w:rsid w:val="2603610D"/>
    <w:rsid w:val="2603633D"/>
    <w:rsid w:val="262B563A"/>
    <w:rsid w:val="263949DE"/>
    <w:rsid w:val="26580A87"/>
    <w:rsid w:val="266275F4"/>
    <w:rsid w:val="26892925"/>
    <w:rsid w:val="268D1B50"/>
    <w:rsid w:val="26973F53"/>
    <w:rsid w:val="269D11C1"/>
    <w:rsid w:val="26AF57B3"/>
    <w:rsid w:val="26E434C5"/>
    <w:rsid w:val="26F61193"/>
    <w:rsid w:val="271424CA"/>
    <w:rsid w:val="271C433F"/>
    <w:rsid w:val="27253F17"/>
    <w:rsid w:val="2725607E"/>
    <w:rsid w:val="27346F0F"/>
    <w:rsid w:val="27357E58"/>
    <w:rsid w:val="27573041"/>
    <w:rsid w:val="276919B2"/>
    <w:rsid w:val="277D5407"/>
    <w:rsid w:val="27872D39"/>
    <w:rsid w:val="278E4437"/>
    <w:rsid w:val="2792439B"/>
    <w:rsid w:val="27BA21B7"/>
    <w:rsid w:val="27BD1293"/>
    <w:rsid w:val="27D515B6"/>
    <w:rsid w:val="27DE518C"/>
    <w:rsid w:val="27E331DB"/>
    <w:rsid w:val="27E43EF9"/>
    <w:rsid w:val="27EE3999"/>
    <w:rsid w:val="27F510BE"/>
    <w:rsid w:val="27F84668"/>
    <w:rsid w:val="280379AF"/>
    <w:rsid w:val="28101DD7"/>
    <w:rsid w:val="28154485"/>
    <w:rsid w:val="281A4A03"/>
    <w:rsid w:val="28204DD8"/>
    <w:rsid w:val="28234D1D"/>
    <w:rsid w:val="284C5C5D"/>
    <w:rsid w:val="2855697D"/>
    <w:rsid w:val="285809FE"/>
    <w:rsid w:val="2858772F"/>
    <w:rsid w:val="2860597B"/>
    <w:rsid w:val="28665E9B"/>
    <w:rsid w:val="286A4B23"/>
    <w:rsid w:val="2877647E"/>
    <w:rsid w:val="287E1129"/>
    <w:rsid w:val="28A0456A"/>
    <w:rsid w:val="28A637D5"/>
    <w:rsid w:val="28A70B1D"/>
    <w:rsid w:val="28B52B84"/>
    <w:rsid w:val="28B939ED"/>
    <w:rsid w:val="28C3578B"/>
    <w:rsid w:val="28D44182"/>
    <w:rsid w:val="28D9083E"/>
    <w:rsid w:val="28DA49C3"/>
    <w:rsid w:val="28E92775"/>
    <w:rsid w:val="28F170CB"/>
    <w:rsid w:val="290F1652"/>
    <w:rsid w:val="29135EE2"/>
    <w:rsid w:val="29232A99"/>
    <w:rsid w:val="29297E6B"/>
    <w:rsid w:val="29326822"/>
    <w:rsid w:val="294206B6"/>
    <w:rsid w:val="294538FF"/>
    <w:rsid w:val="299E0B85"/>
    <w:rsid w:val="29A5061E"/>
    <w:rsid w:val="29B017DF"/>
    <w:rsid w:val="29B23D1F"/>
    <w:rsid w:val="29C22E6C"/>
    <w:rsid w:val="29C60D55"/>
    <w:rsid w:val="29C64714"/>
    <w:rsid w:val="29C952B7"/>
    <w:rsid w:val="29EF26B4"/>
    <w:rsid w:val="29F667F9"/>
    <w:rsid w:val="29F8597F"/>
    <w:rsid w:val="29FA2C61"/>
    <w:rsid w:val="2A007452"/>
    <w:rsid w:val="2A046C4F"/>
    <w:rsid w:val="2A0C65C9"/>
    <w:rsid w:val="2A115F58"/>
    <w:rsid w:val="2A152D7E"/>
    <w:rsid w:val="2A227F44"/>
    <w:rsid w:val="2A2D53F6"/>
    <w:rsid w:val="2A372E37"/>
    <w:rsid w:val="2A3C5B19"/>
    <w:rsid w:val="2A4115A1"/>
    <w:rsid w:val="2A4469EB"/>
    <w:rsid w:val="2A453D0C"/>
    <w:rsid w:val="2A4B15E5"/>
    <w:rsid w:val="2A7222C1"/>
    <w:rsid w:val="2A784CDC"/>
    <w:rsid w:val="2A836429"/>
    <w:rsid w:val="2A8804BF"/>
    <w:rsid w:val="2A934B69"/>
    <w:rsid w:val="2AA80612"/>
    <w:rsid w:val="2AA82723"/>
    <w:rsid w:val="2AAB3581"/>
    <w:rsid w:val="2ACF5F79"/>
    <w:rsid w:val="2AD62F7D"/>
    <w:rsid w:val="2AF82023"/>
    <w:rsid w:val="2AFD47B8"/>
    <w:rsid w:val="2AFE23BA"/>
    <w:rsid w:val="2B117FCC"/>
    <w:rsid w:val="2B313671"/>
    <w:rsid w:val="2B467B24"/>
    <w:rsid w:val="2B4A35F4"/>
    <w:rsid w:val="2B4B11FF"/>
    <w:rsid w:val="2B5C1C28"/>
    <w:rsid w:val="2B6C6474"/>
    <w:rsid w:val="2B7375EB"/>
    <w:rsid w:val="2B8677CE"/>
    <w:rsid w:val="2BCB2965"/>
    <w:rsid w:val="2BCB7C9B"/>
    <w:rsid w:val="2BCE2E54"/>
    <w:rsid w:val="2BCF15A3"/>
    <w:rsid w:val="2BE110A4"/>
    <w:rsid w:val="2BE13264"/>
    <w:rsid w:val="2BEB68D0"/>
    <w:rsid w:val="2BEE62A6"/>
    <w:rsid w:val="2BF11F1F"/>
    <w:rsid w:val="2BF13B6D"/>
    <w:rsid w:val="2BFD35FA"/>
    <w:rsid w:val="2C112323"/>
    <w:rsid w:val="2C1C7F14"/>
    <w:rsid w:val="2C2764E4"/>
    <w:rsid w:val="2C283FF8"/>
    <w:rsid w:val="2C2A09C4"/>
    <w:rsid w:val="2C325BF2"/>
    <w:rsid w:val="2C4E2ECE"/>
    <w:rsid w:val="2C587A66"/>
    <w:rsid w:val="2C6925E3"/>
    <w:rsid w:val="2C7C2FDD"/>
    <w:rsid w:val="2C9261AD"/>
    <w:rsid w:val="2C98457D"/>
    <w:rsid w:val="2C990ED5"/>
    <w:rsid w:val="2CB06AD9"/>
    <w:rsid w:val="2CC07824"/>
    <w:rsid w:val="2CC77952"/>
    <w:rsid w:val="2CE62C6E"/>
    <w:rsid w:val="2CF139B0"/>
    <w:rsid w:val="2CF81241"/>
    <w:rsid w:val="2D0B6355"/>
    <w:rsid w:val="2D341AC9"/>
    <w:rsid w:val="2D4074F2"/>
    <w:rsid w:val="2D573D60"/>
    <w:rsid w:val="2D6612FB"/>
    <w:rsid w:val="2D714B70"/>
    <w:rsid w:val="2D7B63E4"/>
    <w:rsid w:val="2D7C2F7F"/>
    <w:rsid w:val="2D887543"/>
    <w:rsid w:val="2D895A3A"/>
    <w:rsid w:val="2D911CF5"/>
    <w:rsid w:val="2D91377F"/>
    <w:rsid w:val="2DA27AA9"/>
    <w:rsid w:val="2DB214EA"/>
    <w:rsid w:val="2DCA5326"/>
    <w:rsid w:val="2DCC2D7D"/>
    <w:rsid w:val="2DDE63BC"/>
    <w:rsid w:val="2DE36716"/>
    <w:rsid w:val="2DEC7C68"/>
    <w:rsid w:val="2DFB5173"/>
    <w:rsid w:val="2E122D2F"/>
    <w:rsid w:val="2E325BD3"/>
    <w:rsid w:val="2E3957A3"/>
    <w:rsid w:val="2E456B61"/>
    <w:rsid w:val="2E656920"/>
    <w:rsid w:val="2E753468"/>
    <w:rsid w:val="2E7E116E"/>
    <w:rsid w:val="2EA70E10"/>
    <w:rsid w:val="2EB2654F"/>
    <w:rsid w:val="2EB51ED3"/>
    <w:rsid w:val="2EB64DE2"/>
    <w:rsid w:val="2EC91172"/>
    <w:rsid w:val="2ED44FC3"/>
    <w:rsid w:val="2EEB187E"/>
    <w:rsid w:val="2F556EA0"/>
    <w:rsid w:val="2F5A27F7"/>
    <w:rsid w:val="2F840F90"/>
    <w:rsid w:val="2F866C05"/>
    <w:rsid w:val="2F911186"/>
    <w:rsid w:val="2F9601B1"/>
    <w:rsid w:val="2FA63F05"/>
    <w:rsid w:val="2FB848C8"/>
    <w:rsid w:val="2FC16DA8"/>
    <w:rsid w:val="2FC75EF1"/>
    <w:rsid w:val="2FC8713F"/>
    <w:rsid w:val="2FD62EEB"/>
    <w:rsid w:val="2FD820CC"/>
    <w:rsid w:val="2FDB24BF"/>
    <w:rsid w:val="2FDD6306"/>
    <w:rsid w:val="2FF40230"/>
    <w:rsid w:val="3011540D"/>
    <w:rsid w:val="301A5EE8"/>
    <w:rsid w:val="301D3804"/>
    <w:rsid w:val="303B7AC8"/>
    <w:rsid w:val="3053011B"/>
    <w:rsid w:val="30624AA7"/>
    <w:rsid w:val="306439B1"/>
    <w:rsid w:val="30653093"/>
    <w:rsid w:val="30682BC6"/>
    <w:rsid w:val="30712A0B"/>
    <w:rsid w:val="307C4B16"/>
    <w:rsid w:val="308410EE"/>
    <w:rsid w:val="308A012D"/>
    <w:rsid w:val="30A51F81"/>
    <w:rsid w:val="30A65865"/>
    <w:rsid w:val="30A747C0"/>
    <w:rsid w:val="30B906F5"/>
    <w:rsid w:val="30BF6877"/>
    <w:rsid w:val="30C33395"/>
    <w:rsid w:val="30D55E75"/>
    <w:rsid w:val="30D613B5"/>
    <w:rsid w:val="30EC7A80"/>
    <w:rsid w:val="30F71AAF"/>
    <w:rsid w:val="310C15FF"/>
    <w:rsid w:val="311237F8"/>
    <w:rsid w:val="3123652A"/>
    <w:rsid w:val="312863E3"/>
    <w:rsid w:val="312B353D"/>
    <w:rsid w:val="312C64D4"/>
    <w:rsid w:val="31360B45"/>
    <w:rsid w:val="313D6252"/>
    <w:rsid w:val="315030B5"/>
    <w:rsid w:val="31765793"/>
    <w:rsid w:val="317901C5"/>
    <w:rsid w:val="319F3930"/>
    <w:rsid w:val="31AC544A"/>
    <w:rsid w:val="31B533E9"/>
    <w:rsid w:val="31B5579D"/>
    <w:rsid w:val="31BA79D2"/>
    <w:rsid w:val="31BC6B2B"/>
    <w:rsid w:val="31CC2031"/>
    <w:rsid w:val="31D30936"/>
    <w:rsid w:val="31E73276"/>
    <w:rsid w:val="31F23341"/>
    <w:rsid w:val="31F34168"/>
    <w:rsid w:val="32090E2A"/>
    <w:rsid w:val="32144A15"/>
    <w:rsid w:val="322A618B"/>
    <w:rsid w:val="32305771"/>
    <w:rsid w:val="32331A30"/>
    <w:rsid w:val="324B27A3"/>
    <w:rsid w:val="3261562B"/>
    <w:rsid w:val="32663980"/>
    <w:rsid w:val="326E40F8"/>
    <w:rsid w:val="327C6B66"/>
    <w:rsid w:val="32A13BE2"/>
    <w:rsid w:val="32A93659"/>
    <w:rsid w:val="32AE3A22"/>
    <w:rsid w:val="32DA30AA"/>
    <w:rsid w:val="32E30746"/>
    <w:rsid w:val="32FD4C2A"/>
    <w:rsid w:val="32FF13C6"/>
    <w:rsid w:val="330B12A7"/>
    <w:rsid w:val="331C13ED"/>
    <w:rsid w:val="332F3503"/>
    <w:rsid w:val="333776F3"/>
    <w:rsid w:val="33587A9C"/>
    <w:rsid w:val="33602FF3"/>
    <w:rsid w:val="3381716A"/>
    <w:rsid w:val="3396289F"/>
    <w:rsid w:val="33991291"/>
    <w:rsid w:val="339B7941"/>
    <w:rsid w:val="339C4759"/>
    <w:rsid w:val="33D65668"/>
    <w:rsid w:val="33D9591C"/>
    <w:rsid w:val="33E52B03"/>
    <w:rsid w:val="33EB7241"/>
    <w:rsid w:val="341F79C2"/>
    <w:rsid w:val="34424AEC"/>
    <w:rsid w:val="34427909"/>
    <w:rsid w:val="3450353F"/>
    <w:rsid w:val="34534933"/>
    <w:rsid w:val="345E33BB"/>
    <w:rsid w:val="34614DD5"/>
    <w:rsid w:val="3462292B"/>
    <w:rsid w:val="349452FF"/>
    <w:rsid w:val="34A21F01"/>
    <w:rsid w:val="34B41991"/>
    <w:rsid w:val="34C53562"/>
    <w:rsid w:val="34C71D87"/>
    <w:rsid w:val="34D04A8C"/>
    <w:rsid w:val="34D52101"/>
    <w:rsid w:val="34D52D3A"/>
    <w:rsid w:val="34E722E6"/>
    <w:rsid w:val="34EF7A89"/>
    <w:rsid w:val="34FA4BC4"/>
    <w:rsid w:val="350B5CBB"/>
    <w:rsid w:val="35112A48"/>
    <w:rsid w:val="355B00FA"/>
    <w:rsid w:val="35643762"/>
    <w:rsid w:val="35773495"/>
    <w:rsid w:val="357A258D"/>
    <w:rsid w:val="357B4884"/>
    <w:rsid w:val="359D1338"/>
    <w:rsid w:val="35B347BB"/>
    <w:rsid w:val="35B767E2"/>
    <w:rsid w:val="35BD581E"/>
    <w:rsid w:val="35C3583E"/>
    <w:rsid w:val="35C7254D"/>
    <w:rsid w:val="35C75205"/>
    <w:rsid w:val="35C76FF0"/>
    <w:rsid w:val="35D97CAC"/>
    <w:rsid w:val="35DF1BBA"/>
    <w:rsid w:val="35F1079B"/>
    <w:rsid w:val="35F200F7"/>
    <w:rsid w:val="35F74989"/>
    <w:rsid w:val="35FA5E74"/>
    <w:rsid w:val="3601062F"/>
    <w:rsid w:val="36045964"/>
    <w:rsid w:val="36045AFF"/>
    <w:rsid w:val="360E176B"/>
    <w:rsid w:val="361C1A07"/>
    <w:rsid w:val="3642699E"/>
    <w:rsid w:val="36447C8B"/>
    <w:rsid w:val="365E505B"/>
    <w:rsid w:val="368D542F"/>
    <w:rsid w:val="36AC716F"/>
    <w:rsid w:val="36D30E23"/>
    <w:rsid w:val="36DB6C76"/>
    <w:rsid w:val="36DD7DAC"/>
    <w:rsid w:val="36E1184D"/>
    <w:rsid w:val="3700570C"/>
    <w:rsid w:val="370E07EE"/>
    <w:rsid w:val="37335FAF"/>
    <w:rsid w:val="374750E9"/>
    <w:rsid w:val="37567373"/>
    <w:rsid w:val="375F0685"/>
    <w:rsid w:val="37721673"/>
    <w:rsid w:val="37755E8A"/>
    <w:rsid w:val="377C0394"/>
    <w:rsid w:val="378C49A2"/>
    <w:rsid w:val="37A361F3"/>
    <w:rsid w:val="37A36702"/>
    <w:rsid w:val="37AD7041"/>
    <w:rsid w:val="37AEFBDC"/>
    <w:rsid w:val="37B821FB"/>
    <w:rsid w:val="37D0364C"/>
    <w:rsid w:val="38042291"/>
    <w:rsid w:val="38120FE6"/>
    <w:rsid w:val="38135FC1"/>
    <w:rsid w:val="381603E8"/>
    <w:rsid w:val="381F490C"/>
    <w:rsid w:val="382F3CA9"/>
    <w:rsid w:val="38476136"/>
    <w:rsid w:val="384C0292"/>
    <w:rsid w:val="38543722"/>
    <w:rsid w:val="385B60AC"/>
    <w:rsid w:val="3873406D"/>
    <w:rsid w:val="3878253F"/>
    <w:rsid w:val="3880138F"/>
    <w:rsid w:val="38852DC7"/>
    <w:rsid w:val="3887792A"/>
    <w:rsid w:val="389E689B"/>
    <w:rsid w:val="38A26A7B"/>
    <w:rsid w:val="38A43679"/>
    <w:rsid w:val="38B456F3"/>
    <w:rsid w:val="38FF7FEE"/>
    <w:rsid w:val="3902313D"/>
    <w:rsid w:val="391B581E"/>
    <w:rsid w:val="39260A67"/>
    <w:rsid w:val="39286C95"/>
    <w:rsid w:val="392F4087"/>
    <w:rsid w:val="393C300C"/>
    <w:rsid w:val="395C2C06"/>
    <w:rsid w:val="395E1838"/>
    <w:rsid w:val="39687B43"/>
    <w:rsid w:val="396B58FA"/>
    <w:rsid w:val="396E1B41"/>
    <w:rsid w:val="39766427"/>
    <w:rsid w:val="398565AF"/>
    <w:rsid w:val="398636B0"/>
    <w:rsid w:val="3991001F"/>
    <w:rsid w:val="399E10ED"/>
    <w:rsid w:val="399F597D"/>
    <w:rsid w:val="39A62DAD"/>
    <w:rsid w:val="39A93E39"/>
    <w:rsid w:val="39B0341A"/>
    <w:rsid w:val="39CD0EF0"/>
    <w:rsid w:val="39CD311F"/>
    <w:rsid w:val="39D7313D"/>
    <w:rsid w:val="39FE23D7"/>
    <w:rsid w:val="3A04631D"/>
    <w:rsid w:val="3A0653EC"/>
    <w:rsid w:val="3A29523A"/>
    <w:rsid w:val="3A2D49BB"/>
    <w:rsid w:val="3A305FF3"/>
    <w:rsid w:val="3A4B37BD"/>
    <w:rsid w:val="3A513A18"/>
    <w:rsid w:val="3A546164"/>
    <w:rsid w:val="3A684B9D"/>
    <w:rsid w:val="3A69364C"/>
    <w:rsid w:val="3A805B11"/>
    <w:rsid w:val="3A82752A"/>
    <w:rsid w:val="3A884F96"/>
    <w:rsid w:val="3A8A5A19"/>
    <w:rsid w:val="3A9E6076"/>
    <w:rsid w:val="3ABC3582"/>
    <w:rsid w:val="3ABC5231"/>
    <w:rsid w:val="3ABE6C81"/>
    <w:rsid w:val="3AD27D07"/>
    <w:rsid w:val="3AF20B6B"/>
    <w:rsid w:val="3AF616B9"/>
    <w:rsid w:val="3AFA1443"/>
    <w:rsid w:val="3AFF150C"/>
    <w:rsid w:val="3B0B1426"/>
    <w:rsid w:val="3B0D4B3D"/>
    <w:rsid w:val="3B1564CD"/>
    <w:rsid w:val="3B1B6751"/>
    <w:rsid w:val="3B353A8F"/>
    <w:rsid w:val="3B423EC2"/>
    <w:rsid w:val="3B446779"/>
    <w:rsid w:val="3B4503AF"/>
    <w:rsid w:val="3B4F5CF0"/>
    <w:rsid w:val="3B5E6E0B"/>
    <w:rsid w:val="3B681B50"/>
    <w:rsid w:val="3B6B73CE"/>
    <w:rsid w:val="3B6C7A4D"/>
    <w:rsid w:val="3B740502"/>
    <w:rsid w:val="3B8C3092"/>
    <w:rsid w:val="3BAB3E99"/>
    <w:rsid w:val="3BAD2DFF"/>
    <w:rsid w:val="3BC12485"/>
    <w:rsid w:val="3BC54114"/>
    <w:rsid w:val="3BCB0FF3"/>
    <w:rsid w:val="3BD845A4"/>
    <w:rsid w:val="3BDC3AC6"/>
    <w:rsid w:val="3BDD229D"/>
    <w:rsid w:val="3BF06250"/>
    <w:rsid w:val="3BF864DA"/>
    <w:rsid w:val="3C376516"/>
    <w:rsid w:val="3C3F0A85"/>
    <w:rsid w:val="3C3F588E"/>
    <w:rsid w:val="3C527DC8"/>
    <w:rsid w:val="3C584006"/>
    <w:rsid w:val="3C5C50B7"/>
    <w:rsid w:val="3C89408A"/>
    <w:rsid w:val="3C8A6AB6"/>
    <w:rsid w:val="3C90477F"/>
    <w:rsid w:val="3CA93E58"/>
    <w:rsid w:val="3CC428F9"/>
    <w:rsid w:val="3CCF3AB4"/>
    <w:rsid w:val="3D1428EA"/>
    <w:rsid w:val="3D231A4D"/>
    <w:rsid w:val="3D262C7D"/>
    <w:rsid w:val="3D477566"/>
    <w:rsid w:val="3D4D5354"/>
    <w:rsid w:val="3D54230E"/>
    <w:rsid w:val="3D5521D4"/>
    <w:rsid w:val="3D762935"/>
    <w:rsid w:val="3D772440"/>
    <w:rsid w:val="3D861183"/>
    <w:rsid w:val="3D883437"/>
    <w:rsid w:val="3D8D79B5"/>
    <w:rsid w:val="3D9E673E"/>
    <w:rsid w:val="3DA268BF"/>
    <w:rsid w:val="3DBF2217"/>
    <w:rsid w:val="3DD66EBF"/>
    <w:rsid w:val="3DE5538B"/>
    <w:rsid w:val="3E144FE1"/>
    <w:rsid w:val="3E5360A1"/>
    <w:rsid w:val="3E653363"/>
    <w:rsid w:val="3E727AA0"/>
    <w:rsid w:val="3E741E6F"/>
    <w:rsid w:val="3E8B37BC"/>
    <w:rsid w:val="3E9843C7"/>
    <w:rsid w:val="3E992143"/>
    <w:rsid w:val="3E9B23EF"/>
    <w:rsid w:val="3E9C21BE"/>
    <w:rsid w:val="3E9D616B"/>
    <w:rsid w:val="3EA023AD"/>
    <w:rsid w:val="3EAF6DF1"/>
    <w:rsid w:val="3EBC58D8"/>
    <w:rsid w:val="3EC47EC4"/>
    <w:rsid w:val="3EC94427"/>
    <w:rsid w:val="3ECC42F0"/>
    <w:rsid w:val="3EDF3E59"/>
    <w:rsid w:val="3EE139DB"/>
    <w:rsid w:val="3F3563EA"/>
    <w:rsid w:val="3F547D15"/>
    <w:rsid w:val="3F634F08"/>
    <w:rsid w:val="3F6431DC"/>
    <w:rsid w:val="3F6F2621"/>
    <w:rsid w:val="3F774981"/>
    <w:rsid w:val="3F7816C5"/>
    <w:rsid w:val="3F800797"/>
    <w:rsid w:val="3F87263B"/>
    <w:rsid w:val="3F926BCE"/>
    <w:rsid w:val="3F967F5A"/>
    <w:rsid w:val="3FA475F5"/>
    <w:rsid w:val="3FA92B10"/>
    <w:rsid w:val="3FC75117"/>
    <w:rsid w:val="3FE041BC"/>
    <w:rsid w:val="40055192"/>
    <w:rsid w:val="4039704A"/>
    <w:rsid w:val="403F5E7A"/>
    <w:rsid w:val="40481DBE"/>
    <w:rsid w:val="40543BD1"/>
    <w:rsid w:val="405529DD"/>
    <w:rsid w:val="406676FD"/>
    <w:rsid w:val="406E3E5B"/>
    <w:rsid w:val="407909DE"/>
    <w:rsid w:val="407A0802"/>
    <w:rsid w:val="407C2128"/>
    <w:rsid w:val="40831DEC"/>
    <w:rsid w:val="409F7A83"/>
    <w:rsid w:val="40B00C09"/>
    <w:rsid w:val="40B317E3"/>
    <w:rsid w:val="40D55A5D"/>
    <w:rsid w:val="40DA6FBF"/>
    <w:rsid w:val="40DC68CF"/>
    <w:rsid w:val="40EE5E28"/>
    <w:rsid w:val="41036511"/>
    <w:rsid w:val="41132168"/>
    <w:rsid w:val="41285D80"/>
    <w:rsid w:val="41404CCE"/>
    <w:rsid w:val="414268CA"/>
    <w:rsid w:val="41441197"/>
    <w:rsid w:val="417B0E32"/>
    <w:rsid w:val="41884D35"/>
    <w:rsid w:val="419667FA"/>
    <w:rsid w:val="419B0185"/>
    <w:rsid w:val="41B138ED"/>
    <w:rsid w:val="41C8571F"/>
    <w:rsid w:val="41CB66CC"/>
    <w:rsid w:val="41D950D0"/>
    <w:rsid w:val="41ED15E1"/>
    <w:rsid w:val="41ED3A59"/>
    <w:rsid w:val="41F42283"/>
    <w:rsid w:val="42072F7B"/>
    <w:rsid w:val="421571A6"/>
    <w:rsid w:val="421F113C"/>
    <w:rsid w:val="423353CC"/>
    <w:rsid w:val="423751F4"/>
    <w:rsid w:val="425460CB"/>
    <w:rsid w:val="42693672"/>
    <w:rsid w:val="426E50B6"/>
    <w:rsid w:val="42A63E92"/>
    <w:rsid w:val="42A96EFD"/>
    <w:rsid w:val="42BB1B14"/>
    <w:rsid w:val="42BE27DD"/>
    <w:rsid w:val="42D869AD"/>
    <w:rsid w:val="42DB4CA0"/>
    <w:rsid w:val="42DB513E"/>
    <w:rsid w:val="42E01EAC"/>
    <w:rsid w:val="42E5303C"/>
    <w:rsid w:val="42F71332"/>
    <w:rsid w:val="4320613A"/>
    <w:rsid w:val="432167EA"/>
    <w:rsid w:val="43240177"/>
    <w:rsid w:val="432879E8"/>
    <w:rsid w:val="433B6E96"/>
    <w:rsid w:val="43450EBE"/>
    <w:rsid w:val="436B01C0"/>
    <w:rsid w:val="43781E7E"/>
    <w:rsid w:val="438A3BD0"/>
    <w:rsid w:val="43923B90"/>
    <w:rsid w:val="4394226C"/>
    <w:rsid w:val="439472F5"/>
    <w:rsid w:val="43D360D9"/>
    <w:rsid w:val="43D83C99"/>
    <w:rsid w:val="43DE1632"/>
    <w:rsid w:val="43E25430"/>
    <w:rsid w:val="43E56EE1"/>
    <w:rsid w:val="43F57745"/>
    <w:rsid w:val="44066366"/>
    <w:rsid w:val="441D303C"/>
    <w:rsid w:val="442A3A71"/>
    <w:rsid w:val="44593C4E"/>
    <w:rsid w:val="44641089"/>
    <w:rsid w:val="446D3DCE"/>
    <w:rsid w:val="4471214B"/>
    <w:rsid w:val="44761D74"/>
    <w:rsid w:val="4486732B"/>
    <w:rsid w:val="44A1060E"/>
    <w:rsid w:val="44B37FA0"/>
    <w:rsid w:val="44C85AB7"/>
    <w:rsid w:val="44C971E4"/>
    <w:rsid w:val="44D04B5D"/>
    <w:rsid w:val="44D62DD2"/>
    <w:rsid w:val="44F75E8A"/>
    <w:rsid w:val="44FE4ACC"/>
    <w:rsid w:val="452242A9"/>
    <w:rsid w:val="4526354E"/>
    <w:rsid w:val="452A4CCE"/>
    <w:rsid w:val="4532222D"/>
    <w:rsid w:val="4541586E"/>
    <w:rsid w:val="4557347D"/>
    <w:rsid w:val="456D0411"/>
    <w:rsid w:val="4582793E"/>
    <w:rsid w:val="45876477"/>
    <w:rsid w:val="45943ED2"/>
    <w:rsid w:val="45954B22"/>
    <w:rsid w:val="459736E0"/>
    <w:rsid w:val="45C66F86"/>
    <w:rsid w:val="45C93503"/>
    <w:rsid w:val="45CE61D4"/>
    <w:rsid w:val="45D043A9"/>
    <w:rsid w:val="45D60DB7"/>
    <w:rsid w:val="45E67B6E"/>
    <w:rsid w:val="45E83086"/>
    <w:rsid w:val="45EE2359"/>
    <w:rsid w:val="45F73BB5"/>
    <w:rsid w:val="46072CEB"/>
    <w:rsid w:val="46091E6F"/>
    <w:rsid w:val="46185A72"/>
    <w:rsid w:val="462B7F2A"/>
    <w:rsid w:val="462C7675"/>
    <w:rsid w:val="46360E14"/>
    <w:rsid w:val="46374E8B"/>
    <w:rsid w:val="463913AF"/>
    <w:rsid w:val="463929BB"/>
    <w:rsid w:val="463A5147"/>
    <w:rsid w:val="464662F7"/>
    <w:rsid w:val="465F6A03"/>
    <w:rsid w:val="46614044"/>
    <w:rsid w:val="46686B42"/>
    <w:rsid w:val="46A31101"/>
    <w:rsid w:val="46A6290F"/>
    <w:rsid w:val="46B24108"/>
    <w:rsid w:val="46CE5715"/>
    <w:rsid w:val="46D36F22"/>
    <w:rsid w:val="46E43EC0"/>
    <w:rsid w:val="46E53971"/>
    <w:rsid w:val="46E56203"/>
    <w:rsid w:val="46E821C4"/>
    <w:rsid w:val="470222C4"/>
    <w:rsid w:val="470A1F90"/>
    <w:rsid w:val="47180782"/>
    <w:rsid w:val="4718698F"/>
    <w:rsid w:val="47284A96"/>
    <w:rsid w:val="472B40E0"/>
    <w:rsid w:val="473B6B76"/>
    <w:rsid w:val="473F68CF"/>
    <w:rsid w:val="474A73CD"/>
    <w:rsid w:val="47612C8E"/>
    <w:rsid w:val="47635A66"/>
    <w:rsid w:val="476E14BB"/>
    <w:rsid w:val="4774309C"/>
    <w:rsid w:val="479D4DFB"/>
    <w:rsid w:val="47AE2E63"/>
    <w:rsid w:val="47B10D98"/>
    <w:rsid w:val="47F00CD4"/>
    <w:rsid w:val="47F16E68"/>
    <w:rsid w:val="47F5544D"/>
    <w:rsid w:val="47FF6739"/>
    <w:rsid w:val="48055397"/>
    <w:rsid w:val="4807199A"/>
    <w:rsid w:val="48083A99"/>
    <w:rsid w:val="480F698B"/>
    <w:rsid w:val="48125136"/>
    <w:rsid w:val="4821131C"/>
    <w:rsid w:val="484511D1"/>
    <w:rsid w:val="485203BF"/>
    <w:rsid w:val="48614F18"/>
    <w:rsid w:val="4861693B"/>
    <w:rsid w:val="4863319B"/>
    <w:rsid w:val="488250A4"/>
    <w:rsid w:val="48934E98"/>
    <w:rsid w:val="48B14065"/>
    <w:rsid w:val="48B277CB"/>
    <w:rsid w:val="48C9768E"/>
    <w:rsid w:val="48D03190"/>
    <w:rsid w:val="48E04187"/>
    <w:rsid w:val="48E40403"/>
    <w:rsid w:val="48E768C7"/>
    <w:rsid w:val="48FF7160"/>
    <w:rsid w:val="491002FA"/>
    <w:rsid w:val="49153758"/>
    <w:rsid w:val="49241B01"/>
    <w:rsid w:val="49250387"/>
    <w:rsid w:val="492C37B8"/>
    <w:rsid w:val="492C3F58"/>
    <w:rsid w:val="492C66DB"/>
    <w:rsid w:val="492D29BF"/>
    <w:rsid w:val="493016FE"/>
    <w:rsid w:val="4935360B"/>
    <w:rsid w:val="49392747"/>
    <w:rsid w:val="4941560A"/>
    <w:rsid w:val="496A24CC"/>
    <w:rsid w:val="497218CA"/>
    <w:rsid w:val="497239F2"/>
    <w:rsid w:val="498A37E8"/>
    <w:rsid w:val="49C1325B"/>
    <w:rsid w:val="49D13DE5"/>
    <w:rsid w:val="49E71BBA"/>
    <w:rsid w:val="49EF1F25"/>
    <w:rsid w:val="4A03672F"/>
    <w:rsid w:val="4A0A3A4D"/>
    <w:rsid w:val="4A166E9E"/>
    <w:rsid w:val="4A1D2C81"/>
    <w:rsid w:val="4A1E315E"/>
    <w:rsid w:val="4A2555CA"/>
    <w:rsid w:val="4A2B0C85"/>
    <w:rsid w:val="4A2B43F6"/>
    <w:rsid w:val="4A332C93"/>
    <w:rsid w:val="4A3627C4"/>
    <w:rsid w:val="4A384008"/>
    <w:rsid w:val="4A4745AD"/>
    <w:rsid w:val="4A783146"/>
    <w:rsid w:val="4A7D0CF5"/>
    <w:rsid w:val="4A911E84"/>
    <w:rsid w:val="4AA23392"/>
    <w:rsid w:val="4AAE2E8B"/>
    <w:rsid w:val="4AB338A7"/>
    <w:rsid w:val="4AC11F7C"/>
    <w:rsid w:val="4AC9736C"/>
    <w:rsid w:val="4AEA416D"/>
    <w:rsid w:val="4B10720C"/>
    <w:rsid w:val="4B1A0BC9"/>
    <w:rsid w:val="4B3D30C2"/>
    <w:rsid w:val="4B43013C"/>
    <w:rsid w:val="4B72338B"/>
    <w:rsid w:val="4B7A24B8"/>
    <w:rsid w:val="4B7B5372"/>
    <w:rsid w:val="4BA01DC8"/>
    <w:rsid w:val="4BA95E1F"/>
    <w:rsid w:val="4BAF4EC1"/>
    <w:rsid w:val="4BB625AC"/>
    <w:rsid w:val="4BBD5EB7"/>
    <w:rsid w:val="4BC16679"/>
    <w:rsid w:val="4BD7666F"/>
    <w:rsid w:val="4BD86403"/>
    <w:rsid w:val="4BE859C8"/>
    <w:rsid w:val="4BF55475"/>
    <w:rsid w:val="4BFA7D93"/>
    <w:rsid w:val="4BFE5BA9"/>
    <w:rsid w:val="4C1B5056"/>
    <w:rsid w:val="4C281049"/>
    <w:rsid w:val="4C3544F6"/>
    <w:rsid w:val="4C456072"/>
    <w:rsid w:val="4C5030AC"/>
    <w:rsid w:val="4C574826"/>
    <w:rsid w:val="4C6E03E9"/>
    <w:rsid w:val="4C7B4571"/>
    <w:rsid w:val="4C891B95"/>
    <w:rsid w:val="4C8E3AD0"/>
    <w:rsid w:val="4C9418C3"/>
    <w:rsid w:val="4C9768FF"/>
    <w:rsid w:val="4CB62007"/>
    <w:rsid w:val="4CC97F26"/>
    <w:rsid w:val="4CCE5C39"/>
    <w:rsid w:val="4CD14EBF"/>
    <w:rsid w:val="4CF0343A"/>
    <w:rsid w:val="4CFD651E"/>
    <w:rsid w:val="4CFE7AF2"/>
    <w:rsid w:val="4D3446C3"/>
    <w:rsid w:val="4D354773"/>
    <w:rsid w:val="4D421AD3"/>
    <w:rsid w:val="4D471406"/>
    <w:rsid w:val="4D5E501F"/>
    <w:rsid w:val="4D613806"/>
    <w:rsid w:val="4D614916"/>
    <w:rsid w:val="4D691B26"/>
    <w:rsid w:val="4D696D58"/>
    <w:rsid w:val="4D7367E0"/>
    <w:rsid w:val="4D7B26F1"/>
    <w:rsid w:val="4D8F72FC"/>
    <w:rsid w:val="4D9803F0"/>
    <w:rsid w:val="4D9A1059"/>
    <w:rsid w:val="4D9F3B17"/>
    <w:rsid w:val="4DE0510B"/>
    <w:rsid w:val="4DE25296"/>
    <w:rsid w:val="4DE26C1E"/>
    <w:rsid w:val="4DE72E3F"/>
    <w:rsid w:val="4DEB2C30"/>
    <w:rsid w:val="4DEF604D"/>
    <w:rsid w:val="4DF11AA0"/>
    <w:rsid w:val="4DF77ACE"/>
    <w:rsid w:val="4E0D13FB"/>
    <w:rsid w:val="4E2274CC"/>
    <w:rsid w:val="4E2A22B0"/>
    <w:rsid w:val="4E3C0B21"/>
    <w:rsid w:val="4E473EF5"/>
    <w:rsid w:val="4E664DC8"/>
    <w:rsid w:val="4E760901"/>
    <w:rsid w:val="4E8824F7"/>
    <w:rsid w:val="4EB97A7D"/>
    <w:rsid w:val="4EC457B4"/>
    <w:rsid w:val="4EF06563"/>
    <w:rsid w:val="4EF140FB"/>
    <w:rsid w:val="4EFE1E29"/>
    <w:rsid w:val="4F06439E"/>
    <w:rsid w:val="4F234726"/>
    <w:rsid w:val="4F2F25AF"/>
    <w:rsid w:val="4F301DE8"/>
    <w:rsid w:val="4F3A7DC5"/>
    <w:rsid w:val="4F450DDF"/>
    <w:rsid w:val="4F4E647A"/>
    <w:rsid w:val="4F4F1F1C"/>
    <w:rsid w:val="4F771C04"/>
    <w:rsid w:val="4F89704D"/>
    <w:rsid w:val="4F8C58A4"/>
    <w:rsid w:val="4F8E345D"/>
    <w:rsid w:val="4F99177B"/>
    <w:rsid w:val="4FB41B43"/>
    <w:rsid w:val="4FCE6474"/>
    <w:rsid w:val="4FD712A8"/>
    <w:rsid w:val="4FE30762"/>
    <w:rsid w:val="4FF33D06"/>
    <w:rsid w:val="4FF43041"/>
    <w:rsid w:val="500307CA"/>
    <w:rsid w:val="50083A84"/>
    <w:rsid w:val="500C3D1F"/>
    <w:rsid w:val="501B3E34"/>
    <w:rsid w:val="502A2605"/>
    <w:rsid w:val="502A49DC"/>
    <w:rsid w:val="502B02F9"/>
    <w:rsid w:val="50446403"/>
    <w:rsid w:val="505801C7"/>
    <w:rsid w:val="505B4FF6"/>
    <w:rsid w:val="505E04AA"/>
    <w:rsid w:val="505E354A"/>
    <w:rsid w:val="50601EB7"/>
    <w:rsid w:val="506357B7"/>
    <w:rsid w:val="50727A8B"/>
    <w:rsid w:val="50762D6A"/>
    <w:rsid w:val="508A6833"/>
    <w:rsid w:val="509C4567"/>
    <w:rsid w:val="50A74396"/>
    <w:rsid w:val="50AB6957"/>
    <w:rsid w:val="50BE16CD"/>
    <w:rsid w:val="50C04A5F"/>
    <w:rsid w:val="50C71AF3"/>
    <w:rsid w:val="50D03C1D"/>
    <w:rsid w:val="50D63E9F"/>
    <w:rsid w:val="50E40F75"/>
    <w:rsid w:val="50EA3156"/>
    <w:rsid w:val="50F1008C"/>
    <w:rsid w:val="510526E4"/>
    <w:rsid w:val="511A1CAD"/>
    <w:rsid w:val="511E72E2"/>
    <w:rsid w:val="51234079"/>
    <w:rsid w:val="51290E5D"/>
    <w:rsid w:val="513C263C"/>
    <w:rsid w:val="514328A4"/>
    <w:rsid w:val="514C2EF4"/>
    <w:rsid w:val="514D4FBC"/>
    <w:rsid w:val="514F57B2"/>
    <w:rsid w:val="51643BE2"/>
    <w:rsid w:val="517B5C63"/>
    <w:rsid w:val="517C3DA5"/>
    <w:rsid w:val="518043E7"/>
    <w:rsid w:val="51907055"/>
    <w:rsid w:val="51910A16"/>
    <w:rsid w:val="51BC7C30"/>
    <w:rsid w:val="51CF5D29"/>
    <w:rsid w:val="51F9194C"/>
    <w:rsid w:val="51FA302C"/>
    <w:rsid w:val="52047ACB"/>
    <w:rsid w:val="52107011"/>
    <w:rsid w:val="521368A7"/>
    <w:rsid w:val="52396D48"/>
    <w:rsid w:val="52397903"/>
    <w:rsid w:val="523E542D"/>
    <w:rsid w:val="526326C6"/>
    <w:rsid w:val="52766474"/>
    <w:rsid w:val="5277681A"/>
    <w:rsid w:val="527B63F0"/>
    <w:rsid w:val="528F40DE"/>
    <w:rsid w:val="529452A9"/>
    <w:rsid w:val="529E1CEC"/>
    <w:rsid w:val="529E1F0D"/>
    <w:rsid w:val="52A73791"/>
    <w:rsid w:val="52B6127A"/>
    <w:rsid w:val="52B65081"/>
    <w:rsid w:val="52BE17DA"/>
    <w:rsid w:val="52C944A4"/>
    <w:rsid w:val="52E12694"/>
    <w:rsid w:val="52F022FB"/>
    <w:rsid w:val="52F5574E"/>
    <w:rsid w:val="52FF1867"/>
    <w:rsid w:val="53131F80"/>
    <w:rsid w:val="534933E9"/>
    <w:rsid w:val="534E41CD"/>
    <w:rsid w:val="534E76EF"/>
    <w:rsid w:val="53727D7E"/>
    <w:rsid w:val="537B0F19"/>
    <w:rsid w:val="537D19F8"/>
    <w:rsid w:val="53852417"/>
    <w:rsid w:val="538B43DD"/>
    <w:rsid w:val="539855B4"/>
    <w:rsid w:val="53A3292F"/>
    <w:rsid w:val="53A66073"/>
    <w:rsid w:val="53AD1A72"/>
    <w:rsid w:val="53C16D67"/>
    <w:rsid w:val="53D8078B"/>
    <w:rsid w:val="53D81E89"/>
    <w:rsid w:val="53DA5F45"/>
    <w:rsid w:val="53E27ED1"/>
    <w:rsid w:val="54003EA0"/>
    <w:rsid w:val="5402795A"/>
    <w:rsid w:val="54037F19"/>
    <w:rsid w:val="541200B4"/>
    <w:rsid w:val="542421D3"/>
    <w:rsid w:val="545C6992"/>
    <w:rsid w:val="54634289"/>
    <w:rsid w:val="546558B5"/>
    <w:rsid w:val="546A48A6"/>
    <w:rsid w:val="5472498A"/>
    <w:rsid w:val="547E3308"/>
    <w:rsid w:val="54891642"/>
    <w:rsid w:val="548E581F"/>
    <w:rsid w:val="54A334BE"/>
    <w:rsid w:val="54A86D6F"/>
    <w:rsid w:val="54B215A2"/>
    <w:rsid w:val="54BF27E0"/>
    <w:rsid w:val="54C83D9A"/>
    <w:rsid w:val="54C94F38"/>
    <w:rsid w:val="54CA459C"/>
    <w:rsid w:val="54D24925"/>
    <w:rsid w:val="54E502F8"/>
    <w:rsid w:val="55117AF7"/>
    <w:rsid w:val="55353EB4"/>
    <w:rsid w:val="55357A20"/>
    <w:rsid w:val="553D0E64"/>
    <w:rsid w:val="55454632"/>
    <w:rsid w:val="55574058"/>
    <w:rsid w:val="556A5A46"/>
    <w:rsid w:val="557B44C2"/>
    <w:rsid w:val="557E520E"/>
    <w:rsid w:val="55853E2C"/>
    <w:rsid w:val="55AC05E9"/>
    <w:rsid w:val="55B85F5C"/>
    <w:rsid w:val="55CC3702"/>
    <w:rsid w:val="55DF3DD7"/>
    <w:rsid w:val="55E055C2"/>
    <w:rsid w:val="55E95B2A"/>
    <w:rsid w:val="55EB6118"/>
    <w:rsid w:val="55EC0108"/>
    <w:rsid w:val="560417E8"/>
    <w:rsid w:val="5619642C"/>
    <w:rsid w:val="561B18D0"/>
    <w:rsid w:val="561F52BF"/>
    <w:rsid w:val="56283DED"/>
    <w:rsid w:val="564A436A"/>
    <w:rsid w:val="56600054"/>
    <w:rsid w:val="567226A3"/>
    <w:rsid w:val="56967295"/>
    <w:rsid w:val="56BA383D"/>
    <w:rsid w:val="56BF3014"/>
    <w:rsid w:val="56CE7B54"/>
    <w:rsid w:val="56DF48EF"/>
    <w:rsid w:val="56DF7D9D"/>
    <w:rsid w:val="56E021A3"/>
    <w:rsid w:val="56E434F7"/>
    <w:rsid w:val="56F30FDA"/>
    <w:rsid w:val="56FF2E93"/>
    <w:rsid w:val="57077378"/>
    <w:rsid w:val="570C187E"/>
    <w:rsid w:val="572307C4"/>
    <w:rsid w:val="574533DB"/>
    <w:rsid w:val="574C019D"/>
    <w:rsid w:val="57504318"/>
    <w:rsid w:val="57572497"/>
    <w:rsid w:val="5777177B"/>
    <w:rsid w:val="57821CFA"/>
    <w:rsid w:val="578359FA"/>
    <w:rsid w:val="579232DE"/>
    <w:rsid w:val="57A852D8"/>
    <w:rsid w:val="57AE28F5"/>
    <w:rsid w:val="57B423E9"/>
    <w:rsid w:val="57BD3B8D"/>
    <w:rsid w:val="57CF69BB"/>
    <w:rsid w:val="57E102D7"/>
    <w:rsid w:val="57EA479C"/>
    <w:rsid w:val="57F176FE"/>
    <w:rsid w:val="57FC7618"/>
    <w:rsid w:val="5807246A"/>
    <w:rsid w:val="580B0E9D"/>
    <w:rsid w:val="580F1FD9"/>
    <w:rsid w:val="580F46F1"/>
    <w:rsid w:val="581518AE"/>
    <w:rsid w:val="581B2FBC"/>
    <w:rsid w:val="581C5863"/>
    <w:rsid w:val="583420C1"/>
    <w:rsid w:val="58373D1E"/>
    <w:rsid w:val="584B1A9A"/>
    <w:rsid w:val="58566741"/>
    <w:rsid w:val="586414A8"/>
    <w:rsid w:val="58676B49"/>
    <w:rsid w:val="587774F3"/>
    <w:rsid w:val="587A3D1D"/>
    <w:rsid w:val="58995131"/>
    <w:rsid w:val="58A5692B"/>
    <w:rsid w:val="58B06B3A"/>
    <w:rsid w:val="58B34AD1"/>
    <w:rsid w:val="58BF0A43"/>
    <w:rsid w:val="58C30158"/>
    <w:rsid w:val="58CB5722"/>
    <w:rsid w:val="58D45994"/>
    <w:rsid w:val="58F0545C"/>
    <w:rsid w:val="590255C8"/>
    <w:rsid w:val="590F1646"/>
    <w:rsid w:val="591217AF"/>
    <w:rsid w:val="59441865"/>
    <w:rsid w:val="59604F06"/>
    <w:rsid w:val="59654F5B"/>
    <w:rsid w:val="596E79BE"/>
    <w:rsid w:val="59887CD2"/>
    <w:rsid w:val="59926FDC"/>
    <w:rsid w:val="59A43A25"/>
    <w:rsid w:val="59A657BC"/>
    <w:rsid w:val="59C74EF4"/>
    <w:rsid w:val="59D17F5B"/>
    <w:rsid w:val="59D83316"/>
    <w:rsid w:val="59DD10CB"/>
    <w:rsid w:val="59DE0A25"/>
    <w:rsid w:val="59E86BAF"/>
    <w:rsid w:val="59F6249D"/>
    <w:rsid w:val="5A020602"/>
    <w:rsid w:val="5A0222BF"/>
    <w:rsid w:val="5A234855"/>
    <w:rsid w:val="5A246A38"/>
    <w:rsid w:val="5A2A2766"/>
    <w:rsid w:val="5A2C55AD"/>
    <w:rsid w:val="5A4407E9"/>
    <w:rsid w:val="5A5B0550"/>
    <w:rsid w:val="5A620D02"/>
    <w:rsid w:val="5A6E4E6B"/>
    <w:rsid w:val="5A741176"/>
    <w:rsid w:val="5A7E4FF1"/>
    <w:rsid w:val="5A85304B"/>
    <w:rsid w:val="5A853936"/>
    <w:rsid w:val="5A891667"/>
    <w:rsid w:val="5AAE537D"/>
    <w:rsid w:val="5ABE7FBB"/>
    <w:rsid w:val="5AC10CDB"/>
    <w:rsid w:val="5ACC6804"/>
    <w:rsid w:val="5AE058CC"/>
    <w:rsid w:val="5AE65D3A"/>
    <w:rsid w:val="5AE80721"/>
    <w:rsid w:val="5AED070A"/>
    <w:rsid w:val="5B0A08D8"/>
    <w:rsid w:val="5B3F71C4"/>
    <w:rsid w:val="5B480974"/>
    <w:rsid w:val="5B5D1C46"/>
    <w:rsid w:val="5B6B4F9B"/>
    <w:rsid w:val="5B7E7F59"/>
    <w:rsid w:val="5B8027F4"/>
    <w:rsid w:val="5B8143E3"/>
    <w:rsid w:val="5B8903B9"/>
    <w:rsid w:val="5B90194B"/>
    <w:rsid w:val="5B966DA1"/>
    <w:rsid w:val="5BAB72AE"/>
    <w:rsid w:val="5BB54450"/>
    <w:rsid w:val="5BB91ADF"/>
    <w:rsid w:val="5BC74BBD"/>
    <w:rsid w:val="5BDD58F4"/>
    <w:rsid w:val="5BE74168"/>
    <w:rsid w:val="5BE90BAE"/>
    <w:rsid w:val="5BF75DE8"/>
    <w:rsid w:val="5C0D1730"/>
    <w:rsid w:val="5C2148AF"/>
    <w:rsid w:val="5C4C63B5"/>
    <w:rsid w:val="5C6023C7"/>
    <w:rsid w:val="5C66490A"/>
    <w:rsid w:val="5C7B12A8"/>
    <w:rsid w:val="5C9E4FE3"/>
    <w:rsid w:val="5CA145DB"/>
    <w:rsid w:val="5CA36771"/>
    <w:rsid w:val="5CAA298A"/>
    <w:rsid w:val="5CAD4196"/>
    <w:rsid w:val="5CAD4939"/>
    <w:rsid w:val="5CB13C48"/>
    <w:rsid w:val="5CBA1D36"/>
    <w:rsid w:val="5CC218E4"/>
    <w:rsid w:val="5CCB630F"/>
    <w:rsid w:val="5CD63108"/>
    <w:rsid w:val="5CE65EC8"/>
    <w:rsid w:val="5CF11AD6"/>
    <w:rsid w:val="5D05527A"/>
    <w:rsid w:val="5D0C4BC1"/>
    <w:rsid w:val="5D0F72A3"/>
    <w:rsid w:val="5D4E2094"/>
    <w:rsid w:val="5D531347"/>
    <w:rsid w:val="5D5A6AE0"/>
    <w:rsid w:val="5D61658A"/>
    <w:rsid w:val="5D687DE0"/>
    <w:rsid w:val="5D6A358B"/>
    <w:rsid w:val="5D6C2477"/>
    <w:rsid w:val="5D892855"/>
    <w:rsid w:val="5D8A2415"/>
    <w:rsid w:val="5D8D35E2"/>
    <w:rsid w:val="5D9E1DC5"/>
    <w:rsid w:val="5DCD7E02"/>
    <w:rsid w:val="5DDD2163"/>
    <w:rsid w:val="5DE84681"/>
    <w:rsid w:val="5DED125E"/>
    <w:rsid w:val="5DF00487"/>
    <w:rsid w:val="5DFB0001"/>
    <w:rsid w:val="5E004BD5"/>
    <w:rsid w:val="5E005674"/>
    <w:rsid w:val="5E01520B"/>
    <w:rsid w:val="5E0765A3"/>
    <w:rsid w:val="5E1A21E7"/>
    <w:rsid w:val="5E2A2EEB"/>
    <w:rsid w:val="5E2D03D8"/>
    <w:rsid w:val="5E3205D0"/>
    <w:rsid w:val="5E327A6A"/>
    <w:rsid w:val="5E5C0E7C"/>
    <w:rsid w:val="5E5D0BCB"/>
    <w:rsid w:val="5E5D523A"/>
    <w:rsid w:val="5E6C7060"/>
    <w:rsid w:val="5E76460B"/>
    <w:rsid w:val="5E874B65"/>
    <w:rsid w:val="5E8F391E"/>
    <w:rsid w:val="5E940D00"/>
    <w:rsid w:val="5E9901B2"/>
    <w:rsid w:val="5EAD3E4A"/>
    <w:rsid w:val="5EAF3578"/>
    <w:rsid w:val="5EB6652D"/>
    <w:rsid w:val="5EB909BE"/>
    <w:rsid w:val="5EC39424"/>
    <w:rsid w:val="5F05792D"/>
    <w:rsid w:val="5F117F61"/>
    <w:rsid w:val="5F2A1184"/>
    <w:rsid w:val="5F2D5D8D"/>
    <w:rsid w:val="5F30008D"/>
    <w:rsid w:val="5F594B73"/>
    <w:rsid w:val="5F687B66"/>
    <w:rsid w:val="5F6F4219"/>
    <w:rsid w:val="5F7E172D"/>
    <w:rsid w:val="5F8872FA"/>
    <w:rsid w:val="5F956FAA"/>
    <w:rsid w:val="5F986EDE"/>
    <w:rsid w:val="5FA327D7"/>
    <w:rsid w:val="5FAF1D4F"/>
    <w:rsid w:val="5FB648F6"/>
    <w:rsid w:val="5FB91D0D"/>
    <w:rsid w:val="5FC6687A"/>
    <w:rsid w:val="5FDC5D1F"/>
    <w:rsid w:val="5FE12B4B"/>
    <w:rsid w:val="5FE86DF0"/>
    <w:rsid w:val="60243CAF"/>
    <w:rsid w:val="6038301D"/>
    <w:rsid w:val="60392049"/>
    <w:rsid w:val="60517621"/>
    <w:rsid w:val="605A7091"/>
    <w:rsid w:val="605C27F1"/>
    <w:rsid w:val="60663EA9"/>
    <w:rsid w:val="608D5CCC"/>
    <w:rsid w:val="60B6694F"/>
    <w:rsid w:val="60DB2D6E"/>
    <w:rsid w:val="60E7783E"/>
    <w:rsid w:val="60EC2C1E"/>
    <w:rsid w:val="60FB5DC1"/>
    <w:rsid w:val="60FE7AB7"/>
    <w:rsid w:val="610410C9"/>
    <w:rsid w:val="61281067"/>
    <w:rsid w:val="612911A1"/>
    <w:rsid w:val="612F0E94"/>
    <w:rsid w:val="6135386D"/>
    <w:rsid w:val="61381F38"/>
    <w:rsid w:val="61426536"/>
    <w:rsid w:val="614840E0"/>
    <w:rsid w:val="61540925"/>
    <w:rsid w:val="61797EDB"/>
    <w:rsid w:val="61851F48"/>
    <w:rsid w:val="61AF4145"/>
    <w:rsid w:val="61C20906"/>
    <w:rsid w:val="61CB435A"/>
    <w:rsid w:val="61CE178F"/>
    <w:rsid w:val="61D840E6"/>
    <w:rsid w:val="61F5317E"/>
    <w:rsid w:val="61F650F7"/>
    <w:rsid w:val="62084CF8"/>
    <w:rsid w:val="620A2F3D"/>
    <w:rsid w:val="62233915"/>
    <w:rsid w:val="622630BF"/>
    <w:rsid w:val="62296481"/>
    <w:rsid w:val="62307BAD"/>
    <w:rsid w:val="6234638D"/>
    <w:rsid w:val="62347FFE"/>
    <w:rsid w:val="623A6CC2"/>
    <w:rsid w:val="623D0CF0"/>
    <w:rsid w:val="62620EA5"/>
    <w:rsid w:val="627C0721"/>
    <w:rsid w:val="62823F31"/>
    <w:rsid w:val="6285023B"/>
    <w:rsid w:val="62862376"/>
    <w:rsid w:val="62997665"/>
    <w:rsid w:val="62A50A9C"/>
    <w:rsid w:val="62B17063"/>
    <w:rsid w:val="62B502C9"/>
    <w:rsid w:val="62B936CB"/>
    <w:rsid w:val="62BD2074"/>
    <w:rsid w:val="62D70941"/>
    <w:rsid w:val="62DA7FCA"/>
    <w:rsid w:val="62E05191"/>
    <w:rsid w:val="62F92B64"/>
    <w:rsid w:val="62FD03A1"/>
    <w:rsid w:val="62FF05C1"/>
    <w:rsid w:val="63041A92"/>
    <w:rsid w:val="634A7DCA"/>
    <w:rsid w:val="634F180D"/>
    <w:rsid w:val="63545442"/>
    <w:rsid w:val="636E365C"/>
    <w:rsid w:val="63A75FF1"/>
    <w:rsid w:val="63A873D4"/>
    <w:rsid w:val="63A952FC"/>
    <w:rsid w:val="63BD46B1"/>
    <w:rsid w:val="63BE231F"/>
    <w:rsid w:val="63C16167"/>
    <w:rsid w:val="63E31EF2"/>
    <w:rsid w:val="63FA4EC1"/>
    <w:rsid w:val="64060DA7"/>
    <w:rsid w:val="640C7969"/>
    <w:rsid w:val="641165F9"/>
    <w:rsid w:val="641769E7"/>
    <w:rsid w:val="64195123"/>
    <w:rsid w:val="6421047C"/>
    <w:rsid w:val="642926F3"/>
    <w:rsid w:val="643425A0"/>
    <w:rsid w:val="6439298A"/>
    <w:rsid w:val="6457695D"/>
    <w:rsid w:val="64623127"/>
    <w:rsid w:val="646D58E0"/>
    <w:rsid w:val="647A26B6"/>
    <w:rsid w:val="647C419E"/>
    <w:rsid w:val="6495788C"/>
    <w:rsid w:val="64BB54E8"/>
    <w:rsid w:val="64BF72F9"/>
    <w:rsid w:val="64CA1412"/>
    <w:rsid w:val="64DD4D2D"/>
    <w:rsid w:val="650E25D8"/>
    <w:rsid w:val="650F76FE"/>
    <w:rsid w:val="653D52F1"/>
    <w:rsid w:val="65413DE8"/>
    <w:rsid w:val="65414707"/>
    <w:rsid w:val="65435B37"/>
    <w:rsid w:val="654F5519"/>
    <w:rsid w:val="655342CC"/>
    <w:rsid w:val="655479FC"/>
    <w:rsid w:val="65605444"/>
    <w:rsid w:val="656436B1"/>
    <w:rsid w:val="65E1157A"/>
    <w:rsid w:val="65ED0C1B"/>
    <w:rsid w:val="660E2D06"/>
    <w:rsid w:val="66104A65"/>
    <w:rsid w:val="661B1F59"/>
    <w:rsid w:val="661B71A8"/>
    <w:rsid w:val="661D2109"/>
    <w:rsid w:val="66246472"/>
    <w:rsid w:val="66404F62"/>
    <w:rsid w:val="6644670F"/>
    <w:rsid w:val="664A7748"/>
    <w:rsid w:val="66703F9D"/>
    <w:rsid w:val="66765756"/>
    <w:rsid w:val="667D3961"/>
    <w:rsid w:val="66840BAF"/>
    <w:rsid w:val="6688006D"/>
    <w:rsid w:val="668F2A3A"/>
    <w:rsid w:val="6690166B"/>
    <w:rsid w:val="66906871"/>
    <w:rsid w:val="66CB0D12"/>
    <w:rsid w:val="66CB7767"/>
    <w:rsid w:val="66CC1546"/>
    <w:rsid w:val="66CD40DB"/>
    <w:rsid w:val="66E70305"/>
    <w:rsid w:val="66F135B8"/>
    <w:rsid w:val="670436FA"/>
    <w:rsid w:val="670541E0"/>
    <w:rsid w:val="67085EBF"/>
    <w:rsid w:val="670B179B"/>
    <w:rsid w:val="672C4969"/>
    <w:rsid w:val="67301086"/>
    <w:rsid w:val="67316B0B"/>
    <w:rsid w:val="67334F00"/>
    <w:rsid w:val="6736310E"/>
    <w:rsid w:val="673B7257"/>
    <w:rsid w:val="674F2761"/>
    <w:rsid w:val="678510F9"/>
    <w:rsid w:val="67851993"/>
    <w:rsid w:val="67B41E3E"/>
    <w:rsid w:val="67BF6792"/>
    <w:rsid w:val="67CF1721"/>
    <w:rsid w:val="67D10C2F"/>
    <w:rsid w:val="67DD6CF2"/>
    <w:rsid w:val="67E20EE9"/>
    <w:rsid w:val="67E25847"/>
    <w:rsid w:val="67E37E09"/>
    <w:rsid w:val="67E6454B"/>
    <w:rsid w:val="67E67E83"/>
    <w:rsid w:val="67EE31A2"/>
    <w:rsid w:val="67FA184B"/>
    <w:rsid w:val="68195914"/>
    <w:rsid w:val="682045DE"/>
    <w:rsid w:val="68210EBB"/>
    <w:rsid w:val="682F4936"/>
    <w:rsid w:val="68531B0E"/>
    <w:rsid w:val="685C35FC"/>
    <w:rsid w:val="68813643"/>
    <w:rsid w:val="689C58AC"/>
    <w:rsid w:val="689D41B3"/>
    <w:rsid w:val="68EB7CCB"/>
    <w:rsid w:val="691C78D4"/>
    <w:rsid w:val="691E60BF"/>
    <w:rsid w:val="6926306E"/>
    <w:rsid w:val="69295E15"/>
    <w:rsid w:val="693A1BAB"/>
    <w:rsid w:val="69433E58"/>
    <w:rsid w:val="694B08BF"/>
    <w:rsid w:val="696074A9"/>
    <w:rsid w:val="69717747"/>
    <w:rsid w:val="69791E15"/>
    <w:rsid w:val="6997468C"/>
    <w:rsid w:val="699E5B64"/>
    <w:rsid w:val="69A41F98"/>
    <w:rsid w:val="69B5498B"/>
    <w:rsid w:val="69E12A68"/>
    <w:rsid w:val="69E26B8C"/>
    <w:rsid w:val="69F02802"/>
    <w:rsid w:val="69F12F1E"/>
    <w:rsid w:val="6A070584"/>
    <w:rsid w:val="6A0C46F3"/>
    <w:rsid w:val="6A0F3E81"/>
    <w:rsid w:val="6A22378F"/>
    <w:rsid w:val="6A276531"/>
    <w:rsid w:val="6A2D4F2C"/>
    <w:rsid w:val="6A442123"/>
    <w:rsid w:val="6A6B59EE"/>
    <w:rsid w:val="6A79200A"/>
    <w:rsid w:val="6A882DBE"/>
    <w:rsid w:val="6A8954A7"/>
    <w:rsid w:val="6A9F29DE"/>
    <w:rsid w:val="6AA558CB"/>
    <w:rsid w:val="6AA84653"/>
    <w:rsid w:val="6AA94D50"/>
    <w:rsid w:val="6AA960DF"/>
    <w:rsid w:val="6AB27746"/>
    <w:rsid w:val="6AD16ECB"/>
    <w:rsid w:val="6AE70269"/>
    <w:rsid w:val="6AE94F08"/>
    <w:rsid w:val="6B020566"/>
    <w:rsid w:val="6B0A11E5"/>
    <w:rsid w:val="6B157649"/>
    <w:rsid w:val="6B193B1A"/>
    <w:rsid w:val="6B211531"/>
    <w:rsid w:val="6B223451"/>
    <w:rsid w:val="6B2D7B73"/>
    <w:rsid w:val="6B3474CF"/>
    <w:rsid w:val="6B445273"/>
    <w:rsid w:val="6B5405CD"/>
    <w:rsid w:val="6B6F7253"/>
    <w:rsid w:val="6B7000BE"/>
    <w:rsid w:val="6B8133BE"/>
    <w:rsid w:val="6BBA4DD8"/>
    <w:rsid w:val="6BC56864"/>
    <w:rsid w:val="6BCF2245"/>
    <w:rsid w:val="6BDD1219"/>
    <w:rsid w:val="6BEB4950"/>
    <w:rsid w:val="6BF131EA"/>
    <w:rsid w:val="6C2947E2"/>
    <w:rsid w:val="6C36481D"/>
    <w:rsid w:val="6C4459D9"/>
    <w:rsid w:val="6C51095C"/>
    <w:rsid w:val="6C5E35A8"/>
    <w:rsid w:val="6C6469E3"/>
    <w:rsid w:val="6C76452A"/>
    <w:rsid w:val="6C8352F1"/>
    <w:rsid w:val="6C8E751E"/>
    <w:rsid w:val="6C8F6564"/>
    <w:rsid w:val="6CA72221"/>
    <w:rsid w:val="6CAB370D"/>
    <w:rsid w:val="6CBA0092"/>
    <w:rsid w:val="6CBA432A"/>
    <w:rsid w:val="6CCF391C"/>
    <w:rsid w:val="6CD91A0D"/>
    <w:rsid w:val="6CE648CB"/>
    <w:rsid w:val="6CF7164F"/>
    <w:rsid w:val="6CF969C8"/>
    <w:rsid w:val="6D0A00AD"/>
    <w:rsid w:val="6D2204BF"/>
    <w:rsid w:val="6D2D0E38"/>
    <w:rsid w:val="6D471F6D"/>
    <w:rsid w:val="6D5B200A"/>
    <w:rsid w:val="6D5D5963"/>
    <w:rsid w:val="6D607CB4"/>
    <w:rsid w:val="6D6178B7"/>
    <w:rsid w:val="6D662EFC"/>
    <w:rsid w:val="6D6913A6"/>
    <w:rsid w:val="6D712BA8"/>
    <w:rsid w:val="6D755407"/>
    <w:rsid w:val="6D7E6780"/>
    <w:rsid w:val="6D963614"/>
    <w:rsid w:val="6D9C3BD9"/>
    <w:rsid w:val="6DA93578"/>
    <w:rsid w:val="6DB43564"/>
    <w:rsid w:val="6DB922C5"/>
    <w:rsid w:val="6DC018D9"/>
    <w:rsid w:val="6DDD4CCB"/>
    <w:rsid w:val="6DE71E76"/>
    <w:rsid w:val="6DF87A82"/>
    <w:rsid w:val="6E056B89"/>
    <w:rsid w:val="6E372FA0"/>
    <w:rsid w:val="6E42004B"/>
    <w:rsid w:val="6E487F06"/>
    <w:rsid w:val="6E4D68B4"/>
    <w:rsid w:val="6E5042A8"/>
    <w:rsid w:val="6E54171C"/>
    <w:rsid w:val="6E5D1FED"/>
    <w:rsid w:val="6E6358E3"/>
    <w:rsid w:val="6E6B46CF"/>
    <w:rsid w:val="6E6F3AAD"/>
    <w:rsid w:val="6E797CB4"/>
    <w:rsid w:val="6E7B480B"/>
    <w:rsid w:val="6EB102E9"/>
    <w:rsid w:val="6EB22DBB"/>
    <w:rsid w:val="6EBC3837"/>
    <w:rsid w:val="6EBD60A0"/>
    <w:rsid w:val="6EBD633F"/>
    <w:rsid w:val="6EBE3AE8"/>
    <w:rsid w:val="6EF2199B"/>
    <w:rsid w:val="6EF8572F"/>
    <w:rsid w:val="6F0767FE"/>
    <w:rsid w:val="6F1562FA"/>
    <w:rsid w:val="6F1F38FD"/>
    <w:rsid w:val="6F3A3490"/>
    <w:rsid w:val="6F473F3C"/>
    <w:rsid w:val="6F5A4D44"/>
    <w:rsid w:val="6F5E719B"/>
    <w:rsid w:val="6F657B47"/>
    <w:rsid w:val="6F8D3E9A"/>
    <w:rsid w:val="6F9D3074"/>
    <w:rsid w:val="6FA02A2F"/>
    <w:rsid w:val="6FAD047D"/>
    <w:rsid w:val="6FB46427"/>
    <w:rsid w:val="6FBC6FD7"/>
    <w:rsid w:val="6FBE3628"/>
    <w:rsid w:val="6FBE7D6C"/>
    <w:rsid w:val="6FC3676D"/>
    <w:rsid w:val="6FDD27B8"/>
    <w:rsid w:val="6FE916F5"/>
    <w:rsid w:val="700444E0"/>
    <w:rsid w:val="700569AA"/>
    <w:rsid w:val="70192254"/>
    <w:rsid w:val="703161AB"/>
    <w:rsid w:val="70383BD0"/>
    <w:rsid w:val="7048104D"/>
    <w:rsid w:val="704E31DF"/>
    <w:rsid w:val="705B0CE2"/>
    <w:rsid w:val="70647073"/>
    <w:rsid w:val="70797D3D"/>
    <w:rsid w:val="70901854"/>
    <w:rsid w:val="709B6647"/>
    <w:rsid w:val="709B74C3"/>
    <w:rsid w:val="70AD028D"/>
    <w:rsid w:val="70B46D23"/>
    <w:rsid w:val="70C008A5"/>
    <w:rsid w:val="70CD633E"/>
    <w:rsid w:val="70CD6E1B"/>
    <w:rsid w:val="70D7186C"/>
    <w:rsid w:val="70FE448F"/>
    <w:rsid w:val="71094BE2"/>
    <w:rsid w:val="710F33E9"/>
    <w:rsid w:val="71127455"/>
    <w:rsid w:val="71530630"/>
    <w:rsid w:val="71585F77"/>
    <w:rsid w:val="716A0DE7"/>
    <w:rsid w:val="71754AA1"/>
    <w:rsid w:val="71774623"/>
    <w:rsid w:val="71AE493A"/>
    <w:rsid w:val="71B65DBE"/>
    <w:rsid w:val="71BB3070"/>
    <w:rsid w:val="71DA174C"/>
    <w:rsid w:val="71DB35E6"/>
    <w:rsid w:val="71DC31BE"/>
    <w:rsid w:val="71F825ED"/>
    <w:rsid w:val="71F96FA9"/>
    <w:rsid w:val="72020116"/>
    <w:rsid w:val="720374DF"/>
    <w:rsid w:val="720774D8"/>
    <w:rsid w:val="72224E32"/>
    <w:rsid w:val="72352519"/>
    <w:rsid w:val="723C46C1"/>
    <w:rsid w:val="723E6912"/>
    <w:rsid w:val="723F6D16"/>
    <w:rsid w:val="724124AB"/>
    <w:rsid w:val="725E7B40"/>
    <w:rsid w:val="726B6A07"/>
    <w:rsid w:val="72725A8D"/>
    <w:rsid w:val="727E1BA9"/>
    <w:rsid w:val="72BA1C70"/>
    <w:rsid w:val="72C85647"/>
    <w:rsid w:val="72E503E5"/>
    <w:rsid w:val="72E70644"/>
    <w:rsid w:val="72F1592E"/>
    <w:rsid w:val="72F33D1D"/>
    <w:rsid w:val="72FA2B14"/>
    <w:rsid w:val="73067E6B"/>
    <w:rsid w:val="73102B8D"/>
    <w:rsid w:val="731425B0"/>
    <w:rsid w:val="732D4FEC"/>
    <w:rsid w:val="73342FD4"/>
    <w:rsid w:val="73386621"/>
    <w:rsid w:val="733F2C70"/>
    <w:rsid w:val="73426D3A"/>
    <w:rsid w:val="73442A03"/>
    <w:rsid w:val="734E508E"/>
    <w:rsid w:val="73871857"/>
    <w:rsid w:val="73AE188E"/>
    <w:rsid w:val="73B74893"/>
    <w:rsid w:val="73C214D9"/>
    <w:rsid w:val="73C94469"/>
    <w:rsid w:val="73E70DA9"/>
    <w:rsid w:val="73ED2599"/>
    <w:rsid w:val="73EF6E7D"/>
    <w:rsid w:val="73F62263"/>
    <w:rsid w:val="74027B72"/>
    <w:rsid w:val="740B7B55"/>
    <w:rsid w:val="7414094F"/>
    <w:rsid w:val="74181AC9"/>
    <w:rsid w:val="74216570"/>
    <w:rsid w:val="74275AAB"/>
    <w:rsid w:val="742767AB"/>
    <w:rsid w:val="74374039"/>
    <w:rsid w:val="747772CF"/>
    <w:rsid w:val="748527D2"/>
    <w:rsid w:val="749F19B2"/>
    <w:rsid w:val="74A96223"/>
    <w:rsid w:val="74B36014"/>
    <w:rsid w:val="74C22705"/>
    <w:rsid w:val="74C53F03"/>
    <w:rsid w:val="74D368BB"/>
    <w:rsid w:val="74D84FF7"/>
    <w:rsid w:val="74F22CFE"/>
    <w:rsid w:val="75027EB0"/>
    <w:rsid w:val="75121EE2"/>
    <w:rsid w:val="75127CED"/>
    <w:rsid w:val="75183BF0"/>
    <w:rsid w:val="751D0DD1"/>
    <w:rsid w:val="75335702"/>
    <w:rsid w:val="75363AF5"/>
    <w:rsid w:val="753A74D2"/>
    <w:rsid w:val="753B06EB"/>
    <w:rsid w:val="75401397"/>
    <w:rsid w:val="755502BA"/>
    <w:rsid w:val="755515D0"/>
    <w:rsid w:val="755649B6"/>
    <w:rsid w:val="75680FE8"/>
    <w:rsid w:val="757E3592"/>
    <w:rsid w:val="75A960F0"/>
    <w:rsid w:val="75AA1C88"/>
    <w:rsid w:val="75BA1C1F"/>
    <w:rsid w:val="75E04ABD"/>
    <w:rsid w:val="76047570"/>
    <w:rsid w:val="760B3898"/>
    <w:rsid w:val="761B5556"/>
    <w:rsid w:val="76257777"/>
    <w:rsid w:val="76366479"/>
    <w:rsid w:val="765C627B"/>
    <w:rsid w:val="76816871"/>
    <w:rsid w:val="768371E5"/>
    <w:rsid w:val="76A57AC9"/>
    <w:rsid w:val="76C44F45"/>
    <w:rsid w:val="76E438A2"/>
    <w:rsid w:val="76F43484"/>
    <w:rsid w:val="76F57FBE"/>
    <w:rsid w:val="76F96104"/>
    <w:rsid w:val="77075CA9"/>
    <w:rsid w:val="77125B11"/>
    <w:rsid w:val="77177AE1"/>
    <w:rsid w:val="77185E10"/>
    <w:rsid w:val="77325BFC"/>
    <w:rsid w:val="7735228D"/>
    <w:rsid w:val="77354A3B"/>
    <w:rsid w:val="77780007"/>
    <w:rsid w:val="777C7A0D"/>
    <w:rsid w:val="777F03E3"/>
    <w:rsid w:val="778030A7"/>
    <w:rsid w:val="778E7BEF"/>
    <w:rsid w:val="77A143D6"/>
    <w:rsid w:val="77A21D39"/>
    <w:rsid w:val="77A56728"/>
    <w:rsid w:val="77A75C2D"/>
    <w:rsid w:val="77AE15D0"/>
    <w:rsid w:val="77B45DBC"/>
    <w:rsid w:val="77D00DB1"/>
    <w:rsid w:val="77D62CF0"/>
    <w:rsid w:val="77E50354"/>
    <w:rsid w:val="77F7108E"/>
    <w:rsid w:val="77FA19C2"/>
    <w:rsid w:val="77FE41FA"/>
    <w:rsid w:val="77FF71C2"/>
    <w:rsid w:val="78035898"/>
    <w:rsid w:val="780F6836"/>
    <w:rsid w:val="78210B04"/>
    <w:rsid w:val="78222E01"/>
    <w:rsid w:val="7831380E"/>
    <w:rsid w:val="78383762"/>
    <w:rsid w:val="784A69E3"/>
    <w:rsid w:val="78574858"/>
    <w:rsid w:val="78631299"/>
    <w:rsid w:val="78785A3B"/>
    <w:rsid w:val="787D2E8F"/>
    <w:rsid w:val="787E073F"/>
    <w:rsid w:val="788C0403"/>
    <w:rsid w:val="789161F9"/>
    <w:rsid w:val="789238D8"/>
    <w:rsid w:val="78937BB2"/>
    <w:rsid w:val="789870B2"/>
    <w:rsid w:val="78BE709E"/>
    <w:rsid w:val="78C436CA"/>
    <w:rsid w:val="78C50304"/>
    <w:rsid w:val="78C57641"/>
    <w:rsid w:val="78C60E1A"/>
    <w:rsid w:val="78CB1122"/>
    <w:rsid w:val="78D83818"/>
    <w:rsid w:val="790E0FE8"/>
    <w:rsid w:val="790F779C"/>
    <w:rsid w:val="791511F7"/>
    <w:rsid w:val="7915422F"/>
    <w:rsid w:val="791F1715"/>
    <w:rsid w:val="79274219"/>
    <w:rsid w:val="7930691B"/>
    <w:rsid w:val="79416C09"/>
    <w:rsid w:val="79420C91"/>
    <w:rsid w:val="794B78EA"/>
    <w:rsid w:val="794C5D6B"/>
    <w:rsid w:val="794F7961"/>
    <w:rsid w:val="795069DB"/>
    <w:rsid w:val="796055BB"/>
    <w:rsid w:val="796400CB"/>
    <w:rsid w:val="796A2637"/>
    <w:rsid w:val="79735204"/>
    <w:rsid w:val="79862DB5"/>
    <w:rsid w:val="79992BA8"/>
    <w:rsid w:val="79BE20F8"/>
    <w:rsid w:val="79D06A48"/>
    <w:rsid w:val="79D23E52"/>
    <w:rsid w:val="79F22FDB"/>
    <w:rsid w:val="7A097BEF"/>
    <w:rsid w:val="7A0B7F26"/>
    <w:rsid w:val="7A1235C3"/>
    <w:rsid w:val="7A287E5D"/>
    <w:rsid w:val="7A2A7FD6"/>
    <w:rsid w:val="7A332941"/>
    <w:rsid w:val="7A496BE4"/>
    <w:rsid w:val="7A4C3A7B"/>
    <w:rsid w:val="7A5A4ACD"/>
    <w:rsid w:val="7A8D3E66"/>
    <w:rsid w:val="7A9A5477"/>
    <w:rsid w:val="7AA2010D"/>
    <w:rsid w:val="7AA60D3F"/>
    <w:rsid w:val="7AA65CEE"/>
    <w:rsid w:val="7AAA3C38"/>
    <w:rsid w:val="7ABE4186"/>
    <w:rsid w:val="7AC23D1F"/>
    <w:rsid w:val="7AC954CB"/>
    <w:rsid w:val="7ACF6F09"/>
    <w:rsid w:val="7AEA3480"/>
    <w:rsid w:val="7B0408F4"/>
    <w:rsid w:val="7B1540B7"/>
    <w:rsid w:val="7B1D667F"/>
    <w:rsid w:val="7B1D7759"/>
    <w:rsid w:val="7B2F4C83"/>
    <w:rsid w:val="7B324B86"/>
    <w:rsid w:val="7B332545"/>
    <w:rsid w:val="7B3960C4"/>
    <w:rsid w:val="7B3C12F0"/>
    <w:rsid w:val="7B417B79"/>
    <w:rsid w:val="7B5F592D"/>
    <w:rsid w:val="7B662433"/>
    <w:rsid w:val="7B6A461A"/>
    <w:rsid w:val="7B70260D"/>
    <w:rsid w:val="7B794B37"/>
    <w:rsid w:val="7B886807"/>
    <w:rsid w:val="7BCD1052"/>
    <w:rsid w:val="7BD026A0"/>
    <w:rsid w:val="7BDE0A9C"/>
    <w:rsid w:val="7BE04CB6"/>
    <w:rsid w:val="7BEF5592"/>
    <w:rsid w:val="7BF32717"/>
    <w:rsid w:val="7C043F0F"/>
    <w:rsid w:val="7C0B5619"/>
    <w:rsid w:val="7C417232"/>
    <w:rsid w:val="7C534DA6"/>
    <w:rsid w:val="7C5A6EFC"/>
    <w:rsid w:val="7C705CC6"/>
    <w:rsid w:val="7C7D6557"/>
    <w:rsid w:val="7C832085"/>
    <w:rsid w:val="7CA27BC2"/>
    <w:rsid w:val="7CAA51AA"/>
    <w:rsid w:val="7CB83A65"/>
    <w:rsid w:val="7CB905D8"/>
    <w:rsid w:val="7CCE5C2B"/>
    <w:rsid w:val="7CD2241B"/>
    <w:rsid w:val="7CF86C95"/>
    <w:rsid w:val="7D25011C"/>
    <w:rsid w:val="7D4D6F0E"/>
    <w:rsid w:val="7D5575EB"/>
    <w:rsid w:val="7D591A08"/>
    <w:rsid w:val="7D597C6A"/>
    <w:rsid w:val="7D5D348F"/>
    <w:rsid w:val="7D6053E3"/>
    <w:rsid w:val="7D7C4F16"/>
    <w:rsid w:val="7D817576"/>
    <w:rsid w:val="7D9D623D"/>
    <w:rsid w:val="7D9F6837"/>
    <w:rsid w:val="7DA027A4"/>
    <w:rsid w:val="7DB920B1"/>
    <w:rsid w:val="7DC96E14"/>
    <w:rsid w:val="7DE41250"/>
    <w:rsid w:val="7DE7791F"/>
    <w:rsid w:val="7DEB3150"/>
    <w:rsid w:val="7DFC57D3"/>
    <w:rsid w:val="7E01018F"/>
    <w:rsid w:val="7E045D27"/>
    <w:rsid w:val="7E1544D8"/>
    <w:rsid w:val="7E3538B9"/>
    <w:rsid w:val="7E3A462D"/>
    <w:rsid w:val="7E4047F7"/>
    <w:rsid w:val="7E5D00E7"/>
    <w:rsid w:val="7E6F072D"/>
    <w:rsid w:val="7E734922"/>
    <w:rsid w:val="7E7D03CB"/>
    <w:rsid w:val="7E9E181C"/>
    <w:rsid w:val="7EAE4002"/>
    <w:rsid w:val="7ECD258D"/>
    <w:rsid w:val="7EDE2F1A"/>
    <w:rsid w:val="7F003179"/>
    <w:rsid w:val="7F044D1D"/>
    <w:rsid w:val="7F1135E0"/>
    <w:rsid w:val="7F344F45"/>
    <w:rsid w:val="7F39162E"/>
    <w:rsid w:val="7F397A6D"/>
    <w:rsid w:val="7F47695C"/>
    <w:rsid w:val="7F5938F7"/>
    <w:rsid w:val="7F771A25"/>
    <w:rsid w:val="7F7B57BF"/>
    <w:rsid w:val="7F7D0555"/>
    <w:rsid w:val="7F7D2862"/>
    <w:rsid w:val="7F804BD1"/>
    <w:rsid w:val="7F8101A1"/>
    <w:rsid w:val="7F876189"/>
    <w:rsid w:val="7F947F67"/>
    <w:rsid w:val="7F980F48"/>
    <w:rsid w:val="7FAE6EAB"/>
    <w:rsid w:val="7FB36B72"/>
    <w:rsid w:val="7FB833DC"/>
    <w:rsid w:val="7FBA73E5"/>
    <w:rsid w:val="7FBB3982"/>
    <w:rsid w:val="7FBF62AD"/>
    <w:rsid w:val="7FCC18C9"/>
    <w:rsid w:val="7FDB10C8"/>
    <w:rsid w:val="7FF030E0"/>
    <w:rsid w:val="7FF61853"/>
    <w:rsid w:val="95DF2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2"/>
    <w:unhideWhenUsed/>
    <w:qFormat/>
    <w:uiPriority w:val="0"/>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1"/>
    <w:link w:val="183"/>
    <w:qFormat/>
    <w:uiPriority w:val="0"/>
    <w:pPr>
      <w:keepNext/>
      <w:keepLines/>
      <w:snapToGrid w:val="0"/>
      <w:spacing w:before="280" w:after="290" w:line="376" w:lineRule="auto"/>
      <w:ind w:firstLine="480" w:firstLineChars="200"/>
      <w:jc w:val="left"/>
      <w:outlineLvl w:val="4"/>
    </w:pPr>
    <w:rPr>
      <w:rFonts w:eastAsia="黑体"/>
      <w:bCs/>
      <w:sz w:val="24"/>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8">
    <w:name w:val="toc 7"/>
    <w:basedOn w:val="1"/>
    <w:next w:val="1"/>
    <w:semiHidden/>
    <w:qFormat/>
    <w:uiPriority w:val="0"/>
    <w:pPr>
      <w:tabs>
        <w:tab w:val="right" w:leader="dot" w:pos="9242"/>
      </w:tabs>
      <w:ind w:firstLine="1050" w:firstLineChars="500"/>
      <w:jc w:val="left"/>
    </w:pPr>
    <w:rPr>
      <w:rFonts w:ascii="宋体"/>
      <w:szCs w:val="21"/>
    </w:rPr>
  </w:style>
  <w:style w:type="paragraph" w:styleId="9">
    <w:name w:val="index 8"/>
    <w:basedOn w:val="1"/>
    <w:next w:val="1"/>
    <w:qFormat/>
    <w:uiPriority w:val="0"/>
    <w:pPr>
      <w:ind w:left="1680" w:hanging="210"/>
      <w:jc w:val="left"/>
    </w:pPr>
    <w:rPr>
      <w:rFonts w:ascii="Calibri" w:hAnsi="Calibri"/>
      <w:sz w:val="20"/>
      <w:szCs w:val="20"/>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index 5"/>
    <w:basedOn w:val="1"/>
    <w:next w:val="1"/>
    <w:qFormat/>
    <w:uiPriority w:val="0"/>
    <w:pPr>
      <w:ind w:left="1050" w:hanging="210"/>
      <w:jc w:val="left"/>
    </w:pPr>
    <w:rPr>
      <w:rFonts w:ascii="Calibri" w:hAnsi="Calibri"/>
      <w:sz w:val="20"/>
      <w:szCs w:val="20"/>
    </w:rPr>
  </w:style>
  <w:style w:type="paragraph" w:styleId="12">
    <w:name w:val="Document Map"/>
    <w:basedOn w:val="1"/>
    <w:semiHidden/>
    <w:qFormat/>
    <w:uiPriority w:val="0"/>
    <w:pPr>
      <w:shd w:val="clear" w:color="auto" w:fill="000080"/>
    </w:pPr>
  </w:style>
  <w:style w:type="paragraph" w:styleId="13">
    <w:name w:val="annotation text"/>
    <w:basedOn w:val="1"/>
    <w:qFormat/>
    <w:uiPriority w:val="0"/>
    <w:pPr>
      <w:jc w:val="left"/>
    </w:pPr>
  </w:style>
  <w:style w:type="paragraph" w:styleId="14">
    <w:name w:val="index 6"/>
    <w:basedOn w:val="1"/>
    <w:next w:val="1"/>
    <w:qFormat/>
    <w:uiPriority w:val="0"/>
    <w:pPr>
      <w:ind w:left="1260" w:hanging="210"/>
      <w:jc w:val="left"/>
    </w:pPr>
    <w:rPr>
      <w:rFonts w:ascii="Calibri" w:hAnsi="Calibri"/>
      <w:sz w:val="20"/>
      <w:szCs w:val="20"/>
    </w:rPr>
  </w:style>
  <w:style w:type="paragraph" w:styleId="15">
    <w:name w:val="index 4"/>
    <w:basedOn w:val="1"/>
    <w:next w:val="1"/>
    <w:qFormat/>
    <w:uiPriority w:val="0"/>
    <w:pPr>
      <w:ind w:left="840" w:hanging="210"/>
      <w:jc w:val="left"/>
    </w:pPr>
    <w:rPr>
      <w:rFonts w:ascii="Calibri" w:hAnsi="Calibri"/>
      <w:sz w:val="20"/>
      <w:szCs w:val="20"/>
    </w:rPr>
  </w:style>
  <w:style w:type="paragraph" w:styleId="16">
    <w:name w:val="toc 5"/>
    <w:basedOn w:val="1"/>
    <w:next w:val="1"/>
    <w:semiHidden/>
    <w:qFormat/>
    <w:uiPriority w:val="0"/>
    <w:pPr>
      <w:tabs>
        <w:tab w:val="right" w:leader="dot" w:pos="9242"/>
      </w:tabs>
      <w:ind w:firstLine="630" w:firstLineChars="300"/>
      <w:jc w:val="left"/>
    </w:pPr>
    <w:rPr>
      <w:rFonts w:ascii="宋体"/>
      <w:szCs w:val="21"/>
    </w:rPr>
  </w:style>
  <w:style w:type="paragraph" w:styleId="17">
    <w:name w:val="toc 3"/>
    <w:basedOn w:val="1"/>
    <w:next w:val="1"/>
    <w:qFormat/>
    <w:uiPriority w:val="39"/>
    <w:pPr>
      <w:tabs>
        <w:tab w:val="right" w:leader="dot" w:pos="9242"/>
      </w:tabs>
      <w:ind w:firstLine="210" w:firstLineChars="100"/>
      <w:jc w:val="left"/>
    </w:pPr>
    <w:rPr>
      <w:rFonts w:ascii="宋体"/>
      <w:szCs w:val="21"/>
    </w:rPr>
  </w:style>
  <w:style w:type="paragraph" w:styleId="18">
    <w:name w:val="Plain Text"/>
    <w:basedOn w:val="1"/>
    <w:link w:val="184"/>
    <w:qFormat/>
    <w:uiPriority w:val="0"/>
    <w:pPr>
      <w:snapToGrid w:val="0"/>
      <w:ind w:firstLine="480" w:firstLineChars="200"/>
      <w:jc w:val="left"/>
    </w:pPr>
    <w:rPr>
      <w:rFonts w:ascii="宋体" w:hAnsi="Courier New" w:eastAsia="等线" w:cs="Courier New"/>
      <w:sz w:val="24"/>
      <w:szCs w:val="21"/>
    </w:rPr>
  </w:style>
  <w:style w:type="paragraph" w:styleId="19">
    <w:name w:val="toc 8"/>
    <w:basedOn w:val="1"/>
    <w:next w:val="1"/>
    <w:semiHidden/>
    <w:qFormat/>
    <w:uiPriority w:val="0"/>
    <w:pPr>
      <w:tabs>
        <w:tab w:val="right" w:leader="dot" w:pos="9242"/>
      </w:tabs>
      <w:ind w:firstLine="1260" w:firstLineChars="600"/>
      <w:jc w:val="left"/>
    </w:pPr>
    <w:rPr>
      <w:rFonts w:ascii="宋体"/>
      <w:szCs w:val="21"/>
    </w:rPr>
  </w:style>
  <w:style w:type="paragraph" w:styleId="20">
    <w:name w:val="index 3"/>
    <w:basedOn w:val="1"/>
    <w:next w:val="1"/>
    <w:qFormat/>
    <w:uiPriority w:val="0"/>
    <w:pPr>
      <w:ind w:left="630" w:hanging="210"/>
      <w:jc w:val="left"/>
    </w:pPr>
    <w:rPr>
      <w:rFonts w:ascii="Calibri" w:hAnsi="Calibri"/>
      <w:sz w:val="20"/>
      <w:szCs w:val="20"/>
    </w:rPr>
  </w:style>
  <w:style w:type="paragraph" w:styleId="21">
    <w:name w:val="endnote text"/>
    <w:basedOn w:val="1"/>
    <w:semiHidden/>
    <w:qFormat/>
    <w:uiPriority w:val="0"/>
    <w:pPr>
      <w:snapToGrid w:val="0"/>
      <w:jc w:val="left"/>
    </w:pPr>
  </w:style>
  <w:style w:type="paragraph" w:styleId="22">
    <w:name w:val="footer"/>
    <w:basedOn w:val="1"/>
    <w:link w:val="185"/>
    <w:qFormat/>
    <w:uiPriority w:val="99"/>
    <w:pPr>
      <w:snapToGrid w:val="0"/>
      <w:ind w:right="210" w:rightChars="100"/>
      <w:jc w:val="right"/>
    </w:pPr>
    <w:rPr>
      <w:sz w:val="18"/>
      <w:szCs w:val="18"/>
    </w:rPr>
  </w:style>
  <w:style w:type="paragraph" w:styleId="23">
    <w:name w:val="header"/>
    <w:basedOn w:val="1"/>
    <w:link w:val="186"/>
    <w:qFormat/>
    <w:uiPriority w:val="99"/>
    <w:pPr>
      <w:snapToGrid w:val="0"/>
      <w:jc w:val="left"/>
    </w:pPr>
    <w:rPr>
      <w:sz w:val="18"/>
      <w:szCs w:val="18"/>
    </w:rPr>
  </w:style>
  <w:style w:type="paragraph" w:styleId="24">
    <w:name w:val="toc 1"/>
    <w:basedOn w:val="1"/>
    <w:next w:val="1"/>
    <w:qFormat/>
    <w:uiPriority w:val="39"/>
    <w:pPr>
      <w:tabs>
        <w:tab w:val="right" w:leader="dot" w:pos="9242"/>
      </w:tabs>
      <w:spacing w:before="79" w:beforeLines="25" w:after="79" w:afterLines="25"/>
      <w:jc w:val="left"/>
    </w:pPr>
    <w:rPr>
      <w:rFonts w:ascii="宋体"/>
      <w:szCs w:val="21"/>
    </w:rPr>
  </w:style>
  <w:style w:type="paragraph" w:styleId="25">
    <w:name w:val="toc 4"/>
    <w:basedOn w:val="1"/>
    <w:next w:val="1"/>
    <w:semiHidden/>
    <w:qFormat/>
    <w:uiPriority w:val="0"/>
    <w:pPr>
      <w:tabs>
        <w:tab w:val="right" w:leader="dot" w:pos="9242"/>
      </w:tabs>
      <w:ind w:firstLine="420" w:firstLineChars="200"/>
      <w:jc w:val="left"/>
    </w:pPr>
    <w:rPr>
      <w:rFonts w:ascii="宋体"/>
      <w:szCs w:val="21"/>
    </w:rPr>
  </w:style>
  <w:style w:type="paragraph" w:styleId="26">
    <w:name w:val="index heading"/>
    <w:basedOn w:val="1"/>
    <w:next w:val="27"/>
    <w:qFormat/>
    <w:uiPriority w:val="0"/>
    <w:pPr>
      <w:spacing w:before="120" w:after="120"/>
      <w:jc w:val="center"/>
    </w:pPr>
    <w:rPr>
      <w:rFonts w:ascii="Calibri" w:hAnsi="Calibri"/>
      <w:b/>
      <w:bCs/>
      <w:iCs/>
      <w:szCs w:val="20"/>
    </w:rPr>
  </w:style>
  <w:style w:type="paragraph" w:styleId="27">
    <w:name w:val="index 1"/>
    <w:basedOn w:val="1"/>
    <w:next w:val="28"/>
    <w:qFormat/>
    <w:uiPriority w:val="0"/>
    <w:pPr>
      <w:tabs>
        <w:tab w:val="right" w:leader="dot" w:pos="9299"/>
      </w:tabs>
      <w:jc w:val="left"/>
    </w:pPr>
    <w:rPr>
      <w:rFonts w:ascii="宋体"/>
      <w:szCs w:val="21"/>
    </w:rPr>
  </w:style>
  <w:style w:type="paragraph" w:customStyle="1" w:styleId="28">
    <w:name w:val="段"/>
    <w:link w:val="18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9">
    <w:name w:val="footnote text"/>
    <w:basedOn w:val="1"/>
    <w:qFormat/>
    <w:uiPriority w:val="0"/>
    <w:pPr>
      <w:numPr>
        <w:ilvl w:val="0"/>
        <w:numId w:val="1"/>
      </w:numPr>
      <w:snapToGrid w:val="0"/>
      <w:jc w:val="left"/>
    </w:pPr>
    <w:rPr>
      <w:rFonts w:ascii="宋体"/>
      <w:sz w:val="18"/>
      <w:szCs w:val="18"/>
    </w:rPr>
  </w:style>
  <w:style w:type="paragraph" w:styleId="30">
    <w:name w:val="toc 6"/>
    <w:basedOn w:val="1"/>
    <w:next w:val="1"/>
    <w:semiHidden/>
    <w:qFormat/>
    <w:uiPriority w:val="0"/>
    <w:pPr>
      <w:tabs>
        <w:tab w:val="right" w:leader="dot" w:pos="9242"/>
      </w:tabs>
      <w:ind w:firstLine="840" w:firstLineChars="400"/>
      <w:jc w:val="left"/>
    </w:pPr>
    <w:rPr>
      <w:rFonts w:ascii="宋体"/>
      <w:szCs w:val="21"/>
    </w:rPr>
  </w:style>
  <w:style w:type="paragraph" w:styleId="31">
    <w:name w:val="index 7"/>
    <w:basedOn w:val="1"/>
    <w:next w:val="1"/>
    <w:qFormat/>
    <w:uiPriority w:val="0"/>
    <w:pPr>
      <w:ind w:left="1470" w:hanging="210"/>
      <w:jc w:val="left"/>
    </w:pPr>
    <w:rPr>
      <w:rFonts w:ascii="Calibri" w:hAnsi="Calibri"/>
      <w:sz w:val="20"/>
      <w:szCs w:val="20"/>
    </w:rPr>
  </w:style>
  <w:style w:type="paragraph" w:styleId="32">
    <w:name w:val="index 9"/>
    <w:basedOn w:val="1"/>
    <w:next w:val="1"/>
    <w:qFormat/>
    <w:uiPriority w:val="0"/>
    <w:pPr>
      <w:ind w:left="1890" w:hanging="210"/>
      <w:jc w:val="left"/>
    </w:pPr>
    <w:rPr>
      <w:rFonts w:ascii="Calibri" w:hAnsi="Calibri"/>
      <w:sz w:val="20"/>
      <w:szCs w:val="20"/>
    </w:rPr>
  </w:style>
  <w:style w:type="paragraph" w:styleId="33">
    <w:name w:val="toc 2"/>
    <w:basedOn w:val="1"/>
    <w:next w:val="1"/>
    <w:qFormat/>
    <w:uiPriority w:val="39"/>
    <w:pPr>
      <w:tabs>
        <w:tab w:val="right" w:leader="dot" w:pos="9242"/>
      </w:tabs>
    </w:pPr>
    <w:rPr>
      <w:rFonts w:ascii="宋体"/>
      <w:szCs w:val="21"/>
    </w:rPr>
  </w:style>
  <w:style w:type="paragraph" w:styleId="34">
    <w:name w:val="toc 9"/>
    <w:basedOn w:val="1"/>
    <w:next w:val="1"/>
    <w:semiHidden/>
    <w:qFormat/>
    <w:uiPriority w:val="0"/>
    <w:pPr>
      <w:ind w:left="1470"/>
      <w:jc w:val="left"/>
    </w:pPr>
    <w:rPr>
      <w:sz w:val="20"/>
      <w:szCs w:val="20"/>
    </w:rPr>
  </w:style>
  <w:style w:type="paragraph" w:styleId="3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6">
    <w:name w:val="index 2"/>
    <w:basedOn w:val="1"/>
    <w:next w:val="1"/>
    <w:qFormat/>
    <w:uiPriority w:val="0"/>
    <w:pPr>
      <w:ind w:left="420" w:hanging="210"/>
      <w:jc w:val="left"/>
    </w:pPr>
    <w:rPr>
      <w:rFonts w:ascii="Calibri" w:hAnsi="Calibri"/>
      <w:sz w:val="20"/>
      <w:szCs w:val="20"/>
    </w:rPr>
  </w:style>
  <w:style w:type="table" w:styleId="38">
    <w:name w:val="Table Grid"/>
    <w:basedOn w:val="37"/>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qFormat/>
    <w:uiPriority w:val="22"/>
    <w:rPr>
      <w:b/>
      <w:bCs/>
    </w:rPr>
  </w:style>
  <w:style w:type="character" w:styleId="41">
    <w:name w:val="endnote reference"/>
    <w:semiHidden/>
    <w:qFormat/>
    <w:uiPriority w:val="0"/>
    <w:rPr>
      <w:vertAlign w:val="superscript"/>
    </w:rPr>
  </w:style>
  <w:style w:type="character" w:styleId="42">
    <w:name w:val="page number"/>
    <w:qFormat/>
    <w:uiPriority w:val="0"/>
    <w:rPr>
      <w:rFonts w:ascii="Times New Roman" w:hAnsi="Times New Roman" w:eastAsia="宋体"/>
      <w:sz w:val="18"/>
    </w:rPr>
  </w:style>
  <w:style w:type="character" w:styleId="43">
    <w:name w:val="FollowedHyperlink"/>
    <w:qFormat/>
    <w:uiPriority w:val="0"/>
    <w:rPr>
      <w:color w:val="800080"/>
      <w:u w:val="single"/>
    </w:rPr>
  </w:style>
  <w:style w:type="character" w:styleId="44">
    <w:name w:val="Hyperlink"/>
    <w:qFormat/>
    <w:uiPriority w:val="99"/>
    <w:rPr>
      <w:color w:val="0000FF"/>
      <w:spacing w:val="0"/>
      <w:w w:val="100"/>
      <w:szCs w:val="21"/>
      <w:u w:val="single"/>
      <w:lang w:val="en-US" w:eastAsia="zh-CN"/>
    </w:rPr>
  </w:style>
  <w:style w:type="character" w:styleId="45">
    <w:name w:val="annotation reference"/>
    <w:qFormat/>
    <w:uiPriority w:val="0"/>
    <w:rPr>
      <w:sz w:val="21"/>
      <w:szCs w:val="21"/>
    </w:rPr>
  </w:style>
  <w:style w:type="character" w:styleId="46">
    <w:name w:val="footnote reference"/>
    <w:semiHidden/>
    <w:qFormat/>
    <w:uiPriority w:val="0"/>
    <w:rPr>
      <w:vertAlign w:val="superscript"/>
    </w:rPr>
  </w:style>
  <w:style w:type="paragraph" w:customStyle="1" w:styleId="47">
    <w:name w:val="Heading #4|1"/>
    <w:basedOn w:val="1"/>
    <w:link w:val="188"/>
    <w:qFormat/>
    <w:uiPriority w:val="0"/>
    <w:pPr>
      <w:spacing w:before="390" w:after="330"/>
      <w:jc w:val="center"/>
      <w:outlineLvl w:val="3"/>
    </w:pPr>
    <w:rPr>
      <w:rFonts w:ascii="宋体" w:hAnsi="宋体" w:cs="宋体"/>
      <w:kern w:val="0"/>
      <w:sz w:val="30"/>
      <w:szCs w:val="30"/>
      <w:lang w:val="zh-TW" w:eastAsia="zh-TW" w:bidi="zh-TW"/>
    </w:rPr>
  </w:style>
  <w:style w:type="paragraph" w:customStyle="1" w:styleId="48">
    <w:name w:val="标准文件_二级条标题"/>
    <w:next w:val="49"/>
    <w:link w:val="18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49">
    <w:name w:val="标准文件_段"/>
    <w:link w:val="190"/>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0">
    <w:name w:val="图表题"/>
    <w:basedOn w:val="1"/>
    <w:link w:val="191"/>
    <w:qFormat/>
    <w:uiPriority w:val="0"/>
    <w:pPr>
      <w:spacing w:line="400" w:lineRule="exact"/>
      <w:jc w:val="center"/>
    </w:pPr>
    <w:rPr>
      <w:rFonts w:ascii="黑体" w:hAnsi="黑体" w:eastAsia="黑体"/>
      <w:szCs w:val="21"/>
    </w:rPr>
  </w:style>
  <w:style w:type="paragraph" w:customStyle="1" w:styleId="51">
    <w:name w:val="标准文件_标准名称标题"/>
    <w:basedOn w:val="1"/>
    <w:next w:val="52"/>
    <w:link w:val="192"/>
    <w:qFormat/>
    <w:uiPriority w:val="0"/>
    <w:pPr>
      <w:widowControl/>
      <w:shd w:val="clear" w:color="FFFFFF" w:fill="FFFFFF"/>
      <w:snapToGrid w:val="0"/>
      <w:spacing w:before="640" w:after="100" w:line="400" w:lineRule="exact"/>
      <w:ind w:firstLine="480" w:firstLineChars="200"/>
      <w:jc w:val="center"/>
      <w:outlineLvl w:val="0"/>
    </w:pPr>
    <w:rPr>
      <w:rFonts w:ascii="黑体" w:eastAsia="黑体"/>
      <w:kern w:val="0"/>
      <w:sz w:val="32"/>
      <w:szCs w:val="20"/>
    </w:rPr>
  </w:style>
  <w:style w:type="paragraph" w:customStyle="1" w:styleId="52">
    <w:name w:val="标准文件_章标题"/>
    <w:next w:val="4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53">
    <w:name w:val="正文内容"/>
    <w:basedOn w:val="1"/>
    <w:next w:val="1"/>
    <w:link w:val="194"/>
    <w:qFormat/>
    <w:uiPriority w:val="0"/>
    <w:pPr>
      <w:snapToGrid w:val="0"/>
      <w:spacing w:line="400" w:lineRule="exact"/>
      <w:ind w:firstLine="480" w:firstLineChars="200"/>
      <w:jc w:val="left"/>
    </w:pPr>
    <w:rPr>
      <w:rFonts w:eastAsia="等线"/>
      <w:bCs/>
      <w:sz w:val="24"/>
    </w:rPr>
  </w:style>
  <w:style w:type="paragraph" w:customStyle="1" w:styleId="54">
    <w:name w:val="首示例"/>
    <w:next w:val="28"/>
    <w:link w:val="198"/>
    <w:qFormat/>
    <w:uiPriority w:val="0"/>
    <w:pPr>
      <w:numPr>
        <w:ilvl w:val="0"/>
        <w:numId w:val="3"/>
      </w:numPr>
      <w:tabs>
        <w:tab w:val="left" w:pos="360"/>
      </w:tabs>
      <w:ind w:firstLine="0"/>
    </w:pPr>
    <w:rPr>
      <w:rFonts w:ascii="宋体" w:hAnsi="宋体" w:eastAsia="宋体" w:cs="Times New Roman"/>
      <w:kern w:val="2"/>
      <w:sz w:val="18"/>
      <w:szCs w:val="18"/>
      <w:lang w:val="en-US" w:eastAsia="zh-CN" w:bidi="ar-SA"/>
    </w:rPr>
  </w:style>
  <w:style w:type="paragraph" w:styleId="55">
    <w:name w:val="No Spacing"/>
    <w:link w:val="199"/>
    <w:qFormat/>
    <w:uiPriority w:val="1"/>
    <w:pPr>
      <w:widowControl w:val="0"/>
      <w:jc w:val="both"/>
    </w:pPr>
    <w:rPr>
      <w:rFonts w:ascii="等线" w:hAnsi="等线" w:eastAsia="等线" w:cs="Times New Roman"/>
      <w:kern w:val="2"/>
      <w:sz w:val="21"/>
      <w:szCs w:val="22"/>
      <w:lang w:val="en-US" w:eastAsia="zh-CN" w:bidi="ar-SA"/>
    </w:rPr>
  </w:style>
  <w:style w:type="paragraph" w:customStyle="1" w:styleId="56">
    <w:name w:val="样式1"/>
    <w:basedOn w:val="51"/>
    <w:link w:val="202"/>
    <w:qFormat/>
    <w:uiPriority w:val="0"/>
    <w:pPr>
      <w:ind w:firstLine="880"/>
    </w:pPr>
    <w:rPr>
      <w:szCs w:val="32"/>
    </w:rPr>
  </w:style>
  <w:style w:type="paragraph" w:customStyle="1" w:styleId="57">
    <w:name w:val="附录公式"/>
    <w:basedOn w:val="28"/>
    <w:next w:val="28"/>
    <w:link w:val="203"/>
    <w:qFormat/>
    <w:uiPriority w:val="0"/>
  </w:style>
  <w:style w:type="paragraph" w:customStyle="1" w:styleId="58">
    <w:name w:val="表格样式"/>
    <w:basedOn w:val="1"/>
    <w:link w:val="204"/>
    <w:qFormat/>
    <w:uiPriority w:val="0"/>
    <w:pPr>
      <w:snapToGrid w:val="0"/>
      <w:spacing w:line="400" w:lineRule="exact"/>
      <w:jc w:val="center"/>
    </w:pPr>
    <w:rPr>
      <w:bCs/>
      <w:color w:val="000000"/>
      <w:sz w:val="18"/>
      <w:szCs w:val="18"/>
    </w:rPr>
  </w:style>
  <w:style w:type="paragraph" w:customStyle="1" w:styleId="59">
    <w:name w:val="样式2"/>
    <w:basedOn w:val="56"/>
    <w:link w:val="205"/>
    <w:qFormat/>
    <w:uiPriority w:val="0"/>
  </w:style>
  <w:style w:type="paragraph" w:customStyle="1" w:styleId="60">
    <w:name w:val="图标脚注说明"/>
    <w:basedOn w:val="28"/>
    <w:qFormat/>
    <w:uiPriority w:val="0"/>
    <w:pPr>
      <w:ind w:left="840" w:hanging="420" w:firstLineChars="0"/>
    </w:pPr>
    <w:rPr>
      <w:sz w:val="18"/>
      <w:szCs w:val="18"/>
    </w:rPr>
  </w:style>
  <w:style w:type="paragraph" w:customStyle="1" w:styleId="61">
    <w:name w:val="正文表标题"/>
    <w:next w:val="28"/>
    <w:qFormat/>
    <w:uiPriority w:val="0"/>
    <w:pPr>
      <w:numPr>
        <w:ilvl w:val="0"/>
        <w:numId w:val="4"/>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62">
    <w:name w:val="实施日期"/>
    <w:basedOn w:val="63"/>
    <w:qFormat/>
    <w:uiPriority w:val="0"/>
    <w:pPr>
      <w:framePr w:wrap="around" w:vAnchor="page" w:hAnchor="text"/>
      <w:jc w:val="right"/>
    </w:pPr>
  </w:style>
  <w:style w:type="paragraph" w:customStyle="1" w:styleId="6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64">
    <w:name w:val="附录公式编号制表符"/>
    <w:basedOn w:val="1"/>
    <w:next w:val="28"/>
    <w:qFormat/>
    <w:uiPriority w:val="0"/>
    <w:pPr>
      <w:widowControl/>
      <w:tabs>
        <w:tab w:val="center" w:pos="4201"/>
        <w:tab w:val="right" w:leader="dot" w:pos="9298"/>
      </w:tabs>
      <w:autoSpaceDE w:val="0"/>
      <w:autoSpaceDN w:val="0"/>
    </w:pPr>
    <w:rPr>
      <w:rFonts w:ascii="宋体"/>
      <w:kern w:val="0"/>
      <w:szCs w:val="20"/>
    </w:rPr>
  </w:style>
  <w:style w:type="paragraph" w:customStyle="1" w:styleId="6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6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67">
    <w:name w:val="附录四级条标题"/>
    <w:basedOn w:val="68"/>
    <w:next w:val="28"/>
    <w:qFormat/>
    <w:uiPriority w:val="0"/>
    <w:pPr>
      <w:numPr>
        <w:ilvl w:val="5"/>
      </w:numPr>
      <w:tabs>
        <w:tab w:val="left" w:pos="360"/>
      </w:tabs>
      <w:outlineLvl w:val="5"/>
    </w:pPr>
  </w:style>
  <w:style w:type="paragraph" w:customStyle="1" w:styleId="68">
    <w:name w:val="附录三级条标题"/>
    <w:basedOn w:val="69"/>
    <w:next w:val="28"/>
    <w:qFormat/>
    <w:uiPriority w:val="0"/>
    <w:pPr>
      <w:numPr>
        <w:ilvl w:val="4"/>
      </w:numPr>
      <w:tabs>
        <w:tab w:val="left" w:pos="360"/>
      </w:tabs>
      <w:outlineLvl w:val="4"/>
    </w:pPr>
  </w:style>
  <w:style w:type="paragraph" w:customStyle="1" w:styleId="69">
    <w:name w:val="附录二级条标题"/>
    <w:basedOn w:val="1"/>
    <w:next w:val="28"/>
    <w:qFormat/>
    <w:uiPriority w:val="0"/>
    <w:pPr>
      <w:widowControl/>
      <w:numPr>
        <w:ilvl w:val="3"/>
        <w:numId w:val="5"/>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70">
    <w:name w:val="示例"/>
    <w:next w:val="71"/>
    <w:qFormat/>
    <w:uiPriority w:val="0"/>
    <w:pPr>
      <w:widowControl w:val="0"/>
      <w:numPr>
        <w:ilvl w:val="0"/>
        <w:numId w:val="6"/>
      </w:numPr>
      <w:jc w:val="both"/>
    </w:pPr>
    <w:rPr>
      <w:rFonts w:ascii="宋体" w:hAnsi="Times New Roman" w:eastAsia="宋体" w:cs="Times New Roman"/>
      <w:sz w:val="18"/>
      <w:szCs w:val="18"/>
      <w:lang w:val="en-US" w:eastAsia="zh-CN" w:bidi="ar-SA"/>
    </w:rPr>
  </w:style>
  <w:style w:type="paragraph" w:customStyle="1" w:styleId="71">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72">
    <w:name w:val="二级条标题"/>
    <w:basedOn w:val="73"/>
    <w:next w:val="28"/>
    <w:qFormat/>
    <w:uiPriority w:val="0"/>
    <w:pPr>
      <w:numPr>
        <w:ilvl w:val="0"/>
        <w:numId w:val="0"/>
      </w:numPr>
      <w:spacing w:before="50" w:after="50"/>
      <w:outlineLvl w:val="3"/>
    </w:pPr>
  </w:style>
  <w:style w:type="paragraph" w:customStyle="1" w:styleId="73">
    <w:name w:val="一级条标题"/>
    <w:next w:val="28"/>
    <w:qFormat/>
    <w:uiPriority w:val="0"/>
    <w:pPr>
      <w:numPr>
        <w:ilvl w:val="1"/>
        <w:numId w:val="7"/>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74">
    <w:name w:val="示例后文字"/>
    <w:basedOn w:val="28"/>
    <w:next w:val="28"/>
    <w:qFormat/>
    <w:uiPriority w:val="0"/>
    <w:pPr>
      <w:ind w:firstLine="360"/>
    </w:pPr>
    <w:rPr>
      <w:sz w:val="18"/>
    </w:rPr>
  </w:style>
  <w:style w:type="paragraph" w:customStyle="1" w:styleId="75">
    <w:name w:val="附录标题"/>
    <w:basedOn w:val="28"/>
    <w:next w:val="28"/>
    <w:qFormat/>
    <w:uiPriority w:val="0"/>
    <w:pPr>
      <w:ind w:firstLine="0" w:firstLineChars="0"/>
      <w:jc w:val="center"/>
    </w:pPr>
    <w:rPr>
      <w:rFonts w:ascii="黑体" w:eastAsia="黑体"/>
    </w:rPr>
  </w:style>
  <w:style w:type="paragraph" w:customStyle="1" w:styleId="76">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7">
    <w:name w:val="条文脚注"/>
    <w:basedOn w:val="29"/>
    <w:qFormat/>
    <w:uiPriority w:val="0"/>
    <w:pPr>
      <w:numPr>
        <w:numId w:val="0"/>
      </w:numPr>
      <w:jc w:val="both"/>
    </w:pPr>
  </w:style>
  <w:style w:type="paragraph" w:customStyle="1" w:styleId="78">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79">
    <w:name w:val="表格内容"/>
    <w:basedOn w:val="1"/>
    <w:qFormat/>
    <w:uiPriority w:val="0"/>
    <w:pPr>
      <w:spacing w:line="400" w:lineRule="exact"/>
      <w:jc w:val="left"/>
    </w:pPr>
  </w:style>
  <w:style w:type="paragraph" w:customStyle="1" w:styleId="80">
    <w:name w:val="附录一级条标题"/>
    <w:basedOn w:val="81"/>
    <w:next w:val="28"/>
    <w:qFormat/>
    <w:uiPriority w:val="0"/>
    <w:pPr>
      <w:numPr>
        <w:ilvl w:val="2"/>
      </w:numPr>
      <w:tabs>
        <w:tab w:val="left" w:pos="360"/>
      </w:tabs>
      <w:autoSpaceDN w:val="0"/>
      <w:spacing w:before="50" w:beforeLines="50" w:after="50" w:afterLines="50"/>
      <w:outlineLvl w:val="2"/>
    </w:pPr>
  </w:style>
  <w:style w:type="paragraph" w:customStyle="1" w:styleId="81">
    <w:name w:val="附录章标题"/>
    <w:next w:val="28"/>
    <w:qFormat/>
    <w:uiPriority w:val="0"/>
    <w:pPr>
      <w:numPr>
        <w:ilvl w:val="1"/>
        <w:numId w:val="5"/>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2">
    <w:name w:val="注："/>
    <w:next w:val="28"/>
    <w:qFormat/>
    <w:uiPriority w:val="0"/>
    <w:pPr>
      <w:widowControl w:val="0"/>
      <w:numPr>
        <w:ilvl w:val="0"/>
        <w:numId w:val="8"/>
      </w:numPr>
      <w:autoSpaceDE w:val="0"/>
      <w:autoSpaceDN w:val="0"/>
      <w:jc w:val="both"/>
    </w:pPr>
    <w:rPr>
      <w:rFonts w:ascii="宋体" w:hAnsi="Times New Roman" w:eastAsia="宋体" w:cs="Times New Roman"/>
      <w:sz w:val="18"/>
      <w:szCs w:val="18"/>
      <w:lang w:val="en-US" w:eastAsia="zh-CN" w:bidi="ar-SA"/>
    </w:rPr>
  </w:style>
  <w:style w:type="paragraph" w:customStyle="1" w:styleId="83">
    <w:name w:val="参考文献"/>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8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6">
    <w:name w:val="标准文件_页脚奇数页"/>
    <w:qFormat/>
    <w:uiPriority w:val="0"/>
    <w:pPr>
      <w:spacing w:after="160" w:line="278" w:lineRule="auto"/>
      <w:ind w:right="227"/>
      <w:jc w:val="right"/>
    </w:pPr>
    <w:rPr>
      <w:rFonts w:ascii="宋体" w:hAnsi="Times New Roman" w:eastAsia="宋体" w:cs="Times New Roman"/>
      <w:sz w:val="18"/>
      <w:lang w:val="en-US" w:eastAsia="zh-CN" w:bidi="ar-SA"/>
    </w:rPr>
  </w:style>
  <w:style w:type="paragraph" w:customStyle="1" w:styleId="87">
    <w:name w:val="其他标准标志"/>
    <w:basedOn w:val="88"/>
    <w:qFormat/>
    <w:uiPriority w:val="0"/>
    <w:pPr>
      <w:framePr w:w="6101" w:wrap="around" w:vAnchor="page" w:hAnchor="page" w:x="4673" w:y="942"/>
    </w:pPr>
    <w:rPr>
      <w:w w:val="130"/>
    </w:rPr>
  </w:style>
  <w:style w:type="paragraph" w:customStyle="1" w:styleId="8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9">
    <w:name w:val="前言、引言标题"/>
    <w:next w:val="2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0">
    <w:name w:val="图的脚注"/>
    <w:next w:val="28"/>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1">
    <w:name w:val="封面标准文稿类别"/>
    <w:basedOn w:val="92"/>
    <w:qFormat/>
    <w:uiPriority w:val="0"/>
    <w:pPr>
      <w:framePr w:wrap="around"/>
      <w:spacing w:after="160" w:line="240" w:lineRule="auto"/>
    </w:pPr>
    <w:rPr>
      <w:sz w:val="24"/>
    </w:rPr>
  </w:style>
  <w:style w:type="paragraph" w:customStyle="1" w:styleId="92">
    <w:name w:val="封面一致性程度标识"/>
    <w:basedOn w:val="93"/>
    <w:qFormat/>
    <w:uiPriority w:val="0"/>
    <w:pPr>
      <w:framePr w:wrap="around"/>
      <w:spacing w:before="440"/>
    </w:pPr>
    <w:rPr>
      <w:rFonts w:ascii="宋体" w:eastAsia="宋体"/>
    </w:rPr>
  </w:style>
  <w:style w:type="paragraph" w:customStyle="1" w:styleId="93">
    <w:name w:val="封面标准英文名称"/>
    <w:basedOn w:val="94"/>
    <w:qFormat/>
    <w:uiPriority w:val="99"/>
    <w:pPr>
      <w:framePr w:wrap="around"/>
      <w:spacing w:before="370" w:line="400" w:lineRule="exact"/>
    </w:pPr>
    <w:rPr>
      <w:rFonts w:ascii="Times New Roman"/>
      <w:sz w:val="28"/>
      <w:szCs w:val="28"/>
    </w:rPr>
  </w:style>
  <w:style w:type="paragraph" w:customStyle="1" w:styleId="9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96">
    <w:name w:val="标准书眉_偶数页"/>
    <w:basedOn w:val="97"/>
    <w:next w:val="1"/>
    <w:qFormat/>
    <w:uiPriority w:val="0"/>
    <w:pPr>
      <w:tabs>
        <w:tab w:val="center" w:pos="4154"/>
        <w:tab w:val="right" w:pos="8306"/>
      </w:tabs>
      <w:jc w:val="left"/>
    </w:pPr>
  </w:style>
  <w:style w:type="paragraph" w:customStyle="1" w:styleId="9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8">
    <w:name w:val="标准文件_数字编号列项"/>
    <w:qFormat/>
    <w:uiPriority w:val="0"/>
    <w:pPr>
      <w:numPr>
        <w:ilvl w:val="0"/>
        <w:numId w:val="9"/>
      </w:numPr>
      <w:spacing w:after="160" w:line="278" w:lineRule="auto"/>
      <w:jc w:val="both"/>
    </w:pPr>
    <w:rPr>
      <w:rFonts w:ascii="宋体" w:hAnsi="宋体" w:eastAsia="宋体" w:cs="Times New Roman"/>
      <w:sz w:val="21"/>
      <w:lang w:val="en-US" w:eastAsia="zh-CN" w:bidi="ar-SA"/>
    </w:rPr>
  </w:style>
  <w:style w:type="paragraph" w:customStyle="1" w:styleId="99">
    <w:name w:val="五级无"/>
    <w:basedOn w:val="100"/>
    <w:qFormat/>
    <w:uiPriority w:val="0"/>
    <w:pPr>
      <w:spacing w:before="0" w:beforeLines="0" w:after="0" w:afterLines="0"/>
    </w:pPr>
    <w:rPr>
      <w:rFonts w:ascii="宋体" w:eastAsia="宋体"/>
    </w:rPr>
  </w:style>
  <w:style w:type="paragraph" w:customStyle="1" w:styleId="100">
    <w:name w:val="五级条标题"/>
    <w:basedOn w:val="101"/>
    <w:next w:val="28"/>
    <w:qFormat/>
    <w:uiPriority w:val="0"/>
    <w:pPr>
      <w:numPr>
        <w:ilvl w:val="0"/>
        <w:numId w:val="0"/>
      </w:numPr>
      <w:outlineLvl w:val="6"/>
    </w:pPr>
  </w:style>
  <w:style w:type="paragraph" w:customStyle="1" w:styleId="101">
    <w:name w:val="四级条标题"/>
    <w:basedOn w:val="102"/>
    <w:next w:val="28"/>
    <w:qFormat/>
    <w:uiPriority w:val="0"/>
    <w:pPr>
      <w:numPr>
        <w:ilvl w:val="4"/>
        <w:numId w:val="7"/>
      </w:numPr>
      <w:outlineLvl w:val="5"/>
    </w:pPr>
  </w:style>
  <w:style w:type="paragraph" w:customStyle="1" w:styleId="102">
    <w:name w:val="三级条标题"/>
    <w:basedOn w:val="72"/>
    <w:next w:val="28"/>
    <w:qFormat/>
    <w:uiPriority w:val="0"/>
    <w:pPr>
      <w:outlineLvl w:val="4"/>
    </w:pPr>
  </w:style>
  <w:style w:type="paragraph" w:customStyle="1" w:styleId="103">
    <w:name w:val="示例×："/>
    <w:basedOn w:val="104"/>
    <w:qFormat/>
    <w:uiPriority w:val="0"/>
    <w:pPr>
      <w:numPr>
        <w:numId w:val="10"/>
      </w:numPr>
      <w:spacing w:before="0" w:beforeLines="0" w:after="0" w:afterLines="0"/>
      <w:outlineLvl w:val="9"/>
    </w:pPr>
    <w:rPr>
      <w:rFonts w:ascii="宋体" w:eastAsia="宋体"/>
      <w:sz w:val="18"/>
      <w:szCs w:val="18"/>
    </w:rPr>
  </w:style>
  <w:style w:type="paragraph" w:customStyle="1" w:styleId="104">
    <w:name w:val="章标题"/>
    <w:next w:val="28"/>
    <w:qFormat/>
    <w:uiPriority w:val="0"/>
    <w:pPr>
      <w:numPr>
        <w:ilvl w:val="0"/>
        <w:numId w:val="7"/>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05">
    <w:name w:val="列项●（二级）"/>
    <w:qFormat/>
    <w:uiPriority w:val="0"/>
    <w:pPr>
      <w:numPr>
        <w:ilvl w:val="1"/>
        <w:numId w:val="11"/>
      </w:numPr>
      <w:tabs>
        <w:tab w:val="left" w:pos="840"/>
      </w:tabs>
      <w:jc w:val="both"/>
    </w:pPr>
    <w:rPr>
      <w:rFonts w:ascii="宋体" w:hAnsi="Times New Roman" w:eastAsia="宋体" w:cs="Times New Roman"/>
      <w:sz w:val="21"/>
      <w:lang w:val="en-US" w:eastAsia="zh-CN" w:bidi="ar-SA"/>
    </w:rPr>
  </w:style>
  <w:style w:type="paragraph" w:customStyle="1" w:styleId="106">
    <w:name w:val="其他实施日期"/>
    <w:basedOn w:val="62"/>
    <w:qFormat/>
    <w:uiPriority w:val="0"/>
    <w:pPr>
      <w:framePr w:wrap="around"/>
    </w:pPr>
  </w:style>
  <w:style w:type="paragraph" w:customStyle="1" w:styleId="107">
    <w:name w:val="标准文件_段落"/>
    <w:qFormat/>
    <w:uiPriority w:val="0"/>
    <w:pPr>
      <w:spacing w:line="316" w:lineRule="exact"/>
      <w:ind w:firstLine="420" w:firstLineChars="200"/>
    </w:pPr>
    <w:rPr>
      <w:rFonts w:ascii="Times New Roman" w:hAnsi="Times New Roman" w:eastAsia="宋体" w:cs="Times New Roman"/>
      <w:kern w:val="2"/>
      <w:sz w:val="21"/>
      <w:szCs w:val="21"/>
      <w:lang w:val="en-US" w:eastAsia="zh-CN" w:bidi="ar-SA"/>
    </w:rPr>
  </w:style>
  <w:style w:type="paragraph" w:customStyle="1" w:styleId="10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9">
    <w:name w:val="注：（正文）"/>
    <w:basedOn w:val="82"/>
    <w:next w:val="28"/>
    <w:qFormat/>
    <w:uiPriority w:val="0"/>
    <w:pPr>
      <w:numPr>
        <w:ilvl w:val="0"/>
        <w:numId w:val="12"/>
      </w:numPr>
    </w:pPr>
  </w:style>
  <w:style w:type="paragraph" w:customStyle="1" w:styleId="110">
    <w:name w:val="封面正文"/>
    <w:qFormat/>
    <w:uiPriority w:val="0"/>
    <w:pPr>
      <w:jc w:val="both"/>
    </w:pPr>
    <w:rPr>
      <w:rFonts w:ascii="Times New Roman" w:hAnsi="Times New Roman" w:eastAsia="宋体" w:cs="Times New Roman"/>
      <w:lang w:val="en-US" w:eastAsia="zh-CN" w:bidi="ar-SA"/>
    </w:rPr>
  </w:style>
  <w:style w:type="paragraph" w:customStyle="1" w:styleId="11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2">
    <w:name w:val="标准文件_附录标识"/>
    <w:next w:val="49"/>
    <w:qFormat/>
    <w:uiPriority w:val="0"/>
    <w:pPr>
      <w:shd w:val="clear" w:color="FFFFFF" w:fill="FFFFFF"/>
      <w:tabs>
        <w:tab w:val="left" w:pos="6406"/>
      </w:tabs>
      <w:spacing w:before="560" w:after="50" w:afterLines="50"/>
      <w:ind w:left="5040"/>
      <w:jc w:val="center"/>
      <w:outlineLvl w:val="0"/>
    </w:pPr>
    <w:rPr>
      <w:rFonts w:ascii="黑体" w:hAnsi="Times New Roman" w:eastAsia="黑体" w:cs="Times New Roman"/>
      <w:sz w:val="21"/>
      <w:lang w:val="en-US" w:eastAsia="zh-CN" w:bidi="ar-SA"/>
    </w:rPr>
  </w:style>
  <w:style w:type="paragraph" w:customStyle="1" w:styleId="113">
    <w:name w:val="附录图标题"/>
    <w:basedOn w:val="1"/>
    <w:next w:val="28"/>
    <w:qFormat/>
    <w:uiPriority w:val="0"/>
    <w:pPr>
      <w:numPr>
        <w:ilvl w:val="1"/>
        <w:numId w:val="13"/>
      </w:numPr>
      <w:tabs>
        <w:tab w:val="left" w:pos="363"/>
      </w:tabs>
      <w:spacing w:before="50" w:beforeLines="50" w:after="50" w:afterLines="50"/>
      <w:ind w:left="0" w:firstLine="0"/>
      <w:jc w:val="center"/>
    </w:pPr>
    <w:rPr>
      <w:rFonts w:ascii="黑体" w:eastAsia="黑体"/>
      <w:szCs w:val="21"/>
    </w:rPr>
  </w:style>
  <w:style w:type="paragraph" w:customStyle="1" w:styleId="114">
    <w:name w:val="标准文件_方框数字列项"/>
    <w:basedOn w:val="49"/>
    <w:qFormat/>
    <w:uiPriority w:val="0"/>
    <w:pPr>
      <w:numPr>
        <w:ilvl w:val="0"/>
        <w:numId w:val="14"/>
      </w:numPr>
      <w:spacing w:after="160" w:line="278" w:lineRule="auto"/>
      <w:ind w:firstLine="0" w:firstLineChars="0"/>
    </w:pPr>
    <w:rPr>
      <w:rFonts w:ascii="宋体"/>
    </w:rPr>
  </w:style>
  <w:style w:type="paragraph" w:customStyle="1" w:styleId="115">
    <w:name w:val="参考文献、索引标题"/>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6">
    <w:name w:val="封面标准文稿编辑信息"/>
    <w:basedOn w:val="91"/>
    <w:qFormat/>
    <w:uiPriority w:val="0"/>
    <w:pPr>
      <w:framePr w:wrap="around"/>
      <w:spacing w:before="180" w:line="180" w:lineRule="exact"/>
    </w:pPr>
    <w:rPr>
      <w:sz w:val="21"/>
    </w:rPr>
  </w:style>
  <w:style w:type="paragraph" w:customStyle="1" w:styleId="117">
    <w:name w:val="正文图标题"/>
    <w:next w:val="28"/>
    <w:qFormat/>
    <w:uiPriority w:val="0"/>
    <w:pPr>
      <w:numPr>
        <w:ilvl w:val="0"/>
        <w:numId w:val="15"/>
      </w:numPr>
      <w:spacing w:before="156" w:beforeLines="50" w:after="156" w:afterLines="50"/>
      <w:jc w:val="center"/>
    </w:pPr>
    <w:rPr>
      <w:rFonts w:ascii="黑体" w:hAnsi="Times New Roman" w:eastAsia="黑体" w:cs="Times New Roman"/>
      <w:sz w:val="21"/>
      <w:lang w:val="en-US" w:eastAsia="zh-CN" w:bidi="ar-SA"/>
    </w:rPr>
  </w:style>
  <w:style w:type="paragraph" w:customStyle="1" w:styleId="118">
    <w:name w:val="附录一级无"/>
    <w:basedOn w:val="80"/>
    <w:qFormat/>
    <w:uiPriority w:val="0"/>
    <w:pPr>
      <w:tabs>
        <w:tab w:val="clear" w:pos="360"/>
      </w:tabs>
      <w:spacing w:before="0" w:beforeLines="0" w:after="0" w:afterLines="0"/>
    </w:pPr>
    <w:rPr>
      <w:rFonts w:ascii="宋体" w:eastAsia="宋体"/>
      <w:szCs w:val="21"/>
    </w:rPr>
  </w:style>
  <w:style w:type="paragraph" w:customStyle="1" w:styleId="119">
    <w:name w:val="正文公式编号制表符"/>
    <w:basedOn w:val="28"/>
    <w:next w:val="28"/>
    <w:qFormat/>
    <w:uiPriority w:val="0"/>
    <w:pPr>
      <w:ind w:firstLine="0" w:firstLineChars="0"/>
    </w:pPr>
  </w:style>
  <w:style w:type="paragraph" w:customStyle="1" w:styleId="120">
    <w:name w:val="列项◆（三级）"/>
    <w:basedOn w:val="1"/>
    <w:qFormat/>
    <w:uiPriority w:val="0"/>
    <w:pPr>
      <w:numPr>
        <w:ilvl w:val="2"/>
        <w:numId w:val="11"/>
      </w:numPr>
    </w:pPr>
    <w:rPr>
      <w:rFonts w:ascii="宋体"/>
      <w:szCs w:val="21"/>
    </w:rPr>
  </w:style>
  <w:style w:type="paragraph" w:customStyle="1" w:styleId="121">
    <w:name w:val="标准文件_三级条标题"/>
    <w:basedOn w:val="48"/>
    <w:next w:val="49"/>
    <w:qFormat/>
    <w:uiPriority w:val="0"/>
    <w:pPr>
      <w:widowControl/>
      <w:numPr>
        <w:ilvl w:val="0"/>
        <w:numId w:val="0"/>
      </w:numPr>
      <w:spacing w:before="0" w:beforeLines="0" w:after="0" w:afterLines="0" w:line="360" w:lineRule="auto"/>
      <w:jc w:val="left"/>
      <w:outlineLvl w:val="4"/>
    </w:pPr>
    <w:rPr>
      <w:rFonts w:ascii="Times New Roman"/>
      <w:spacing w:val="2"/>
      <w:sz w:val="24"/>
      <w:szCs w:val="24"/>
    </w:rPr>
  </w:style>
  <w:style w:type="paragraph" w:customStyle="1" w:styleId="122">
    <w:name w:val="一级无"/>
    <w:basedOn w:val="73"/>
    <w:qFormat/>
    <w:uiPriority w:val="0"/>
    <w:pPr>
      <w:spacing w:before="0" w:beforeLines="0" w:after="0" w:afterLines="0"/>
    </w:pPr>
    <w:rPr>
      <w:rFonts w:ascii="宋体" w:eastAsia="宋体"/>
    </w:rPr>
  </w:style>
  <w:style w:type="paragraph" w:customStyle="1" w:styleId="123">
    <w:name w:val="附录三级无"/>
    <w:basedOn w:val="68"/>
    <w:qFormat/>
    <w:uiPriority w:val="0"/>
    <w:pPr>
      <w:tabs>
        <w:tab w:val="clear" w:pos="360"/>
      </w:tabs>
      <w:spacing w:before="0" w:beforeLines="0" w:after="0" w:afterLines="0"/>
    </w:pPr>
    <w:rPr>
      <w:rFonts w:ascii="宋体" w:eastAsia="宋体"/>
      <w:szCs w:val="21"/>
    </w:rPr>
  </w:style>
  <w:style w:type="paragraph" w:customStyle="1" w:styleId="124">
    <w:name w:val="附录标识"/>
    <w:basedOn w:val="1"/>
    <w:next w:val="28"/>
    <w:qFormat/>
    <w:uiPriority w:val="0"/>
    <w:pPr>
      <w:keepNext/>
      <w:widowControl/>
      <w:numPr>
        <w:ilvl w:val="0"/>
        <w:numId w:val="5"/>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25">
    <w:name w:val="注×："/>
    <w:qFormat/>
    <w:uiPriority w:val="0"/>
    <w:pPr>
      <w:widowControl w:val="0"/>
      <w:numPr>
        <w:ilvl w:val="0"/>
        <w:numId w:val="16"/>
      </w:numPr>
      <w:autoSpaceDE w:val="0"/>
      <w:autoSpaceDN w:val="0"/>
      <w:jc w:val="both"/>
    </w:pPr>
    <w:rPr>
      <w:rFonts w:ascii="宋体" w:hAnsi="Times New Roman" w:eastAsia="宋体" w:cs="Times New Roman"/>
      <w:sz w:val="18"/>
      <w:szCs w:val="18"/>
      <w:lang w:val="en-US" w:eastAsia="zh-CN" w:bidi="ar-SA"/>
    </w:rPr>
  </w:style>
  <w:style w:type="paragraph" w:customStyle="1" w:styleId="126">
    <w:name w:val="标准文件_页眉奇数页"/>
    <w:next w:val="1"/>
    <w:qFormat/>
    <w:uiPriority w:val="0"/>
    <w:pPr>
      <w:tabs>
        <w:tab w:val="center" w:pos="4154"/>
        <w:tab w:val="right" w:pos="8306"/>
      </w:tabs>
      <w:spacing w:after="120" w:line="278" w:lineRule="auto"/>
      <w:jc w:val="right"/>
    </w:pPr>
    <w:rPr>
      <w:rFonts w:ascii="黑体" w:hAnsi="宋体" w:eastAsia="黑体" w:cs="Times New Roman"/>
      <w:sz w:val="21"/>
      <w:lang w:val="en-US" w:eastAsia="zh-CN" w:bidi="ar-SA"/>
    </w:rPr>
  </w:style>
  <w:style w:type="paragraph" w:customStyle="1" w:styleId="127">
    <w:name w:val="标准文件_前言、引言标题"/>
    <w:next w:val="1"/>
    <w:qFormat/>
    <w:uiPriority w:val="0"/>
    <w:pPr>
      <w:numPr>
        <w:ilvl w:val="0"/>
        <w:numId w:val="17"/>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28">
    <w:name w:val="标准书眉一"/>
    <w:qFormat/>
    <w:uiPriority w:val="0"/>
    <w:pPr>
      <w:jc w:val="both"/>
    </w:pPr>
    <w:rPr>
      <w:rFonts w:ascii="Times New Roman" w:hAnsi="Times New Roman" w:eastAsia="宋体" w:cs="Times New Roman"/>
      <w:lang w:val="en-US" w:eastAsia="zh-CN" w:bidi="ar-SA"/>
    </w:rPr>
  </w:style>
  <w:style w:type="paragraph" w:customStyle="1" w:styleId="129">
    <w:name w:val="标准文件_字母编号列项（一级）"/>
    <w:qFormat/>
    <w:uiPriority w:val="0"/>
    <w:pPr>
      <w:numPr>
        <w:ilvl w:val="0"/>
        <w:numId w:val="18"/>
      </w:numPr>
      <w:jc w:val="both"/>
    </w:pPr>
    <w:rPr>
      <w:rFonts w:ascii="宋体" w:hAnsi="Times New Roman" w:eastAsia="宋体" w:cs="Times New Roman"/>
      <w:sz w:val="21"/>
      <w:lang w:val="en-US" w:eastAsia="zh-CN" w:bidi="ar-SA"/>
    </w:rPr>
  </w:style>
  <w:style w:type="paragraph" w:customStyle="1" w:styleId="130">
    <w:name w:val="列项——（一级）"/>
    <w:qFormat/>
    <w:uiPriority w:val="0"/>
    <w:pPr>
      <w:widowControl w:val="0"/>
      <w:numPr>
        <w:ilvl w:val="0"/>
        <w:numId w:val="11"/>
      </w:numPr>
      <w:jc w:val="both"/>
    </w:pPr>
    <w:rPr>
      <w:rFonts w:ascii="宋体" w:hAnsi="Times New Roman" w:eastAsia="宋体" w:cs="Times New Roman"/>
      <w:sz w:val="21"/>
      <w:lang w:val="en-US" w:eastAsia="zh-CN" w:bidi="ar-SA"/>
    </w:rPr>
  </w:style>
  <w:style w:type="paragraph" w:customStyle="1" w:styleId="131">
    <w:name w:val="封面标准名称2"/>
    <w:basedOn w:val="94"/>
    <w:qFormat/>
    <w:uiPriority w:val="0"/>
    <w:pPr>
      <w:framePr w:wrap="around" w:y="4469"/>
      <w:spacing w:before="630" w:beforeLines="630"/>
    </w:pPr>
  </w:style>
  <w:style w:type="paragraph" w:customStyle="1" w:styleId="132">
    <w:name w:val="封面一致性程度标识2"/>
    <w:basedOn w:val="92"/>
    <w:qFormat/>
    <w:uiPriority w:val="0"/>
    <w:pPr>
      <w:framePr w:wrap="around" w:y="4469"/>
    </w:pPr>
  </w:style>
  <w:style w:type="paragraph" w:customStyle="1" w:styleId="13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34">
    <w:name w:val="二级无"/>
    <w:basedOn w:val="72"/>
    <w:qFormat/>
    <w:uiPriority w:val="0"/>
    <w:pPr>
      <w:spacing w:before="0" w:beforeLines="0" w:after="0" w:afterLines="0"/>
    </w:pPr>
    <w:rPr>
      <w:rFonts w:ascii="宋体" w:eastAsia="宋体"/>
    </w:rPr>
  </w:style>
  <w:style w:type="paragraph" w:customStyle="1" w:styleId="135">
    <w:name w:val="标准文件_正文图标题"/>
    <w:next w:val="1"/>
    <w:qFormat/>
    <w:uiPriority w:val="0"/>
    <w:pPr>
      <w:numPr>
        <w:ilvl w:val="0"/>
        <w:numId w:val="19"/>
      </w:numPr>
      <w:spacing w:beforeLines="25" w:afterLines="50" w:line="300" w:lineRule="auto"/>
      <w:jc w:val="center"/>
    </w:pPr>
    <w:rPr>
      <w:rFonts w:ascii="Times New Roman" w:hAnsi="Times New Roman" w:eastAsia="黑体" w:cs="Times New Roman"/>
      <w:sz w:val="21"/>
      <w:lang w:val="en-US" w:eastAsia="zh-CN" w:bidi="ar-SA"/>
    </w:rPr>
  </w:style>
  <w:style w:type="paragraph" w:customStyle="1" w:styleId="136">
    <w:name w:val="其他发布部门"/>
    <w:basedOn w:val="137"/>
    <w:qFormat/>
    <w:uiPriority w:val="0"/>
    <w:pPr>
      <w:framePr w:wrap="around" w:y="15310"/>
      <w:spacing w:line="0" w:lineRule="atLeast"/>
    </w:pPr>
    <w:rPr>
      <w:rFonts w:ascii="黑体" w:eastAsia="黑体"/>
      <w:b w:val="0"/>
    </w:rPr>
  </w:style>
  <w:style w:type="paragraph" w:customStyle="1" w:styleId="137">
    <w:name w:val="发布部门"/>
    <w:next w:val="49"/>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3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39">
    <w:name w:val="标准文件_附录一级条标题"/>
    <w:next w:val="49"/>
    <w:qFormat/>
    <w:uiPriority w:val="0"/>
    <w:pPr>
      <w:widowControl w:val="0"/>
      <w:spacing w:before="50" w:beforeLines="50" w:after="50" w:afterLines="50"/>
      <w:ind w:left="5040"/>
      <w:jc w:val="both"/>
      <w:outlineLvl w:val="2"/>
    </w:pPr>
    <w:rPr>
      <w:rFonts w:ascii="黑体" w:hAnsi="Times New Roman" w:eastAsia="黑体" w:cs="Times New Roman"/>
      <w:kern w:val="21"/>
      <w:sz w:val="21"/>
      <w:lang w:val="en-US" w:eastAsia="zh-CN" w:bidi="ar-SA"/>
    </w:rPr>
  </w:style>
  <w:style w:type="paragraph" w:customStyle="1" w:styleId="140">
    <w:name w:val="标准文件_一级条标题"/>
    <w:basedOn w:val="52"/>
    <w:next w:val="49"/>
    <w:qFormat/>
    <w:uiPriority w:val="0"/>
    <w:pPr>
      <w:numPr>
        <w:ilvl w:val="0"/>
        <w:numId w:val="0"/>
      </w:numPr>
      <w:spacing w:before="50" w:beforeLines="50" w:after="50" w:afterLines="50"/>
      <w:outlineLvl w:val="1"/>
    </w:pPr>
  </w:style>
  <w:style w:type="paragraph" w:customStyle="1" w:styleId="141">
    <w:name w:val="三级无"/>
    <w:basedOn w:val="102"/>
    <w:qFormat/>
    <w:uiPriority w:val="0"/>
    <w:pPr>
      <w:spacing w:before="0" w:beforeLines="0" w:after="0" w:afterLines="0"/>
    </w:pPr>
    <w:rPr>
      <w:rFonts w:ascii="宋体" w:eastAsia="宋体"/>
    </w:rPr>
  </w:style>
  <w:style w:type="paragraph" w:customStyle="1" w:styleId="142">
    <w:name w:val="附录四级无"/>
    <w:basedOn w:val="67"/>
    <w:qFormat/>
    <w:uiPriority w:val="0"/>
    <w:pPr>
      <w:tabs>
        <w:tab w:val="clear" w:pos="360"/>
      </w:tabs>
      <w:spacing w:before="0" w:beforeLines="0" w:after="0" w:afterLines="0"/>
    </w:pPr>
    <w:rPr>
      <w:rFonts w:ascii="宋体" w:eastAsia="宋体"/>
      <w:szCs w:val="21"/>
    </w:rPr>
  </w:style>
  <w:style w:type="paragraph" w:customStyle="1" w:styleId="143">
    <w:name w:val="标准文件_图表脚注"/>
    <w:basedOn w:val="1"/>
    <w:next w:val="49"/>
    <w:qFormat/>
    <w:uiPriority w:val="0"/>
    <w:pPr>
      <w:numPr>
        <w:ilvl w:val="0"/>
        <w:numId w:val="20"/>
      </w:numPr>
      <w:adjustRightInd w:val="0"/>
      <w:spacing w:after="160"/>
      <w:jc w:val="left"/>
    </w:pPr>
    <w:rPr>
      <w:rFonts w:ascii="宋体" w:hAnsi="宋体"/>
      <w:sz w:val="18"/>
      <w:szCs w:val="21"/>
    </w:rPr>
  </w:style>
  <w:style w:type="paragraph" w:customStyle="1" w:styleId="144">
    <w:name w:val="标准文件_五级条标题"/>
    <w:basedOn w:val="145"/>
    <w:next w:val="1"/>
    <w:qFormat/>
    <w:uiPriority w:val="0"/>
    <w:pPr>
      <w:outlineLvl w:val="6"/>
    </w:pPr>
  </w:style>
  <w:style w:type="paragraph" w:customStyle="1" w:styleId="145">
    <w:name w:val="标准文件_四级条标题"/>
    <w:basedOn w:val="121"/>
    <w:next w:val="1"/>
    <w:qFormat/>
    <w:uiPriority w:val="0"/>
    <w:pPr>
      <w:outlineLvl w:val="5"/>
    </w:pPr>
  </w:style>
  <w:style w:type="paragraph" w:customStyle="1" w:styleId="146">
    <w:name w:val="其他发布日期"/>
    <w:basedOn w:val="63"/>
    <w:qFormat/>
    <w:uiPriority w:val="0"/>
    <w:pPr>
      <w:framePr w:wrap="around" w:vAnchor="page" w:hAnchor="text" w:x="1419"/>
    </w:pPr>
  </w:style>
  <w:style w:type="paragraph" w:customStyle="1" w:styleId="147">
    <w:name w:val="附录数字编号列项（二级）"/>
    <w:qFormat/>
    <w:uiPriority w:val="0"/>
    <w:pPr>
      <w:numPr>
        <w:ilvl w:val="1"/>
        <w:numId w:val="21"/>
      </w:numPr>
    </w:pPr>
    <w:rPr>
      <w:rFonts w:ascii="宋体" w:hAnsi="Times New Roman" w:eastAsia="宋体" w:cs="Times New Roman"/>
      <w:sz w:val="21"/>
      <w:lang w:val="en-US" w:eastAsia="zh-CN" w:bidi="ar-SA"/>
    </w:rPr>
  </w:style>
  <w:style w:type="paragraph" w:customStyle="1" w:styleId="148">
    <w:name w:val="目次、标准名称标题"/>
    <w:basedOn w:val="1"/>
    <w:next w:val="2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49">
    <w:name w:val="封面标准英文名称2"/>
    <w:basedOn w:val="93"/>
    <w:qFormat/>
    <w:uiPriority w:val="0"/>
    <w:pPr>
      <w:framePr w:wrap="around" w:y="4469"/>
    </w:pPr>
  </w:style>
  <w:style w:type="paragraph" w:customStyle="1" w:styleId="150">
    <w:name w:val="附录表标号"/>
    <w:basedOn w:val="1"/>
    <w:next w:val="28"/>
    <w:qFormat/>
    <w:uiPriority w:val="0"/>
    <w:pPr>
      <w:numPr>
        <w:ilvl w:val="0"/>
        <w:numId w:val="22"/>
      </w:numPr>
      <w:tabs>
        <w:tab w:val="clear" w:pos="0"/>
      </w:tabs>
      <w:spacing w:line="14" w:lineRule="exact"/>
      <w:ind w:left="811" w:hanging="448"/>
      <w:jc w:val="center"/>
      <w:outlineLvl w:val="0"/>
    </w:pPr>
    <w:rPr>
      <w:color w:val="FFFFFF"/>
    </w:rPr>
  </w:style>
  <w:style w:type="paragraph" w:styleId="151">
    <w:name w:val="List Paragraph"/>
    <w:basedOn w:val="1"/>
    <w:qFormat/>
    <w:uiPriority w:val="34"/>
    <w:pPr>
      <w:ind w:firstLine="420" w:firstLineChars="200"/>
    </w:pPr>
  </w:style>
  <w:style w:type="paragraph" w:customStyle="1" w:styleId="152">
    <w:name w:val="标准文件_附录图标题"/>
    <w:next w:val="49"/>
    <w:qFormat/>
    <w:uiPriority w:val="0"/>
    <w:pPr>
      <w:numPr>
        <w:ilvl w:val="1"/>
        <w:numId w:val="23"/>
      </w:numPr>
      <w:adjustRightInd w:val="0"/>
      <w:snapToGrid w:val="0"/>
      <w:spacing w:before="50" w:beforeLines="50" w:after="50" w:afterLines="50" w:line="278" w:lineRule="auto"/>
      <w:jc w:val="center"/>
    </w:pPr>
    <w:rPr>
      <w:rFonts w:ascii="黑体" w:hAnsi="Times New Roman" w:eastAsia="黑体" w:cs="Times New Roman"/>
      <w:sz w:val="21"/>
      <w:lang w:val="en-US" w:eastAsia="zh-CN" w:bidi="ar-SA"/>
    </w:rPr>
  </w:style>
  <w:style w:type="paragraph" w:customStyle="1" w:styleId="153">
    <w:name w:val="附录五级条标题"/>
    <w:basedOn w:val="67"/>
    <w:next w:val="28"/>
    <w:qFormat/>
    <w:uiPriority w:val="0"/>
    <w:pPr>
      <w:numPr>
        <w:ilvl w:val="0"/>
        <w:numId w:val="0"/>
      </w:numPr>
      <w:ind w:left="5040"/>
      <w:outlineLvl w:val="6"/>
    </w:pPr>
  </w:style>
  <w:style w:type="paragraph" w:customStyle="1" w:styleId="15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55">
    <w:name w:val="终结线"/>
    <w:basedOn w:val="1"/>
    <w:qFormat/>
    <w:uiPriority w:val="0"/>
    <w:pPr>
      <w:framePr w:hSpace="181" w:vSpace="181" w:wrap="around" w:vAnchor="text" w:hAnchor="margin" w:xAlign="center" w:y="285"/>
    </w:pPr>
  </w:style>
  <w:style w:type="paragraph" w:customStyle="1" w:styleId="156">
    <w:name w:val="文章主体"/>
    <w:basedOn w:val="1"/>
    <w:qFormat/>
    <w:uiPriority w:val="0"/>
    <w:pPr>
      <w:spacing w:line="400" w:lineRule="atLeast"/>
      <w:ind w:firstLine="200" w:firstLineChars="200"/>
    </w:pPr>
    <w:rPr>
      <w:rFonts w:cs="宋体"/>
      <w:sz w:val="24"/>
      <w:szCs w:val="20"/>
    </w:rPr>
  </w:style>
  <w:style w:type="paragraph" w:customStyle="1" w:styleId="157">
    <w:name w:val="附录表标题"/>
    <w:basedOn w:val="1"/>
    <w:next w:val="28"/>
    <w:qFormat/>
    <w:uiPriority w:val="0"/>
    <w:pPr>
      <w:numPr>
        <w:ilvl w:val="1"/>
        <w:numId w:val="22"/>
      </w:numPr>
      <w:tabs>
        <w:tab w:val="left" w:pos="180"/>
      </w:tabs>
      <w:spacing w:before="50" w:beforeLines="50" w:after="50" w:afterLines="50"/>
      <w:ind w:left="0" w:firstLine="0"/>
      <w:jc w:val="center"/>
    </w:pPr>
    <w:rPr>
      <w:rFonts w:ascii="黑体" w:eastAsia="黑体"/>
      <w:szCs w:val="21"/>
    </w:rPr>
  </w:style>
  <w:style w:type="paragraph" w:customStyle="1" w:styleId="158">
    <w:name w:val="封面标准文稿编辑信息2"/>
    <w:basedOn w:val="116"/>
    <w:qFormat/>
    <w:uiPriority w:val="0"/>
    <w:pPr>
      <w:framePr w:wrap="around" w:y="4469"/>
    </w:pPr>
  </w:style>
  <w:style w:type="paragraph" w:customStyle="1" w:styleId="159">
    <w:name w:val="附录字母编号列项（一级）"/>
    <w:qFormat/>
    <w:uiPriority w:val="0"/>
    <w:pPr>
      <w:numPr>
        <w:ilvl w:val="0"/>
        <w:numId w:val="21"/>
      </w:numPr>
    </w:pPr>
    <w:rPr>
      <w:rFonts w:ascii="宋体" w:hAnsi="Times New Roman" w:eastAsia="宋体" w:cs="Times New Roman"/>
      <w:sz w:val="21"/>
      <w:lang w:val="en-US" w:eastAsia="zh-CN" w:bidi="ar-SA"/>
    </w:rPr>
  </w:style>
  <w:style w:type="paragraph" w:customStyle="1" w:styleId="160">
    <w:name w:val="数字编号列项（二级）"/>
    <w:qFormat/>
    <w:uiPriority w:val="0"/>
    <w:pPr>
      <w:numPr>
        <w:ilvl w:val="1"/>
        <w:numId w:val="24"/>
      </w:numPr>
      <w:jc w:val="both"/>
    </w:pPr>
    <w:rPr>
      <w:rFonts w:ascii="宋体" w:hAnsi="Times New Roman" w:eastAsia="宋体" w:cs="Times New Roman"/>
      <w:sz w:val="21"/>
      <w:lang w:val="en-US" w:eastAsia="zh-CN" w:bidi="ar-SA"/>
    </w:rPr>
  </w:style>
  <w:style w:type="paragraph" w:customStyle="1" w:styleId="161">
    <w:name w:val="标准文件_表格"/>
    <w:basedOn w:val="49"/>
    <w:qFormat/>
    <w:uiPriority w:val="0"/>
    <w:pPr>
      <w:ind w:firstLine="0" w:firstLineChars="0"/>
      <w:jc w:val="center"/>
    </w:pPr>
    <w:rPr>
      <w:sz w:val="18"/>
    </w:rPr>
  </w:style>
  <w:style w:type="paragraph" w:customStyle="1" w:styleId="162">
    <w:name w:val="样式 三级条标题 + 宋体"/>
    <w:basedOn w:val="102"/>
    <w:qFormat/>
    <w:uiPriority w:val="0"/>
    <w:pPr>
      <w:numPr>
        <w:ilvl w:val="4"/>
        <w:numId w:val="2"/>
      </w:numPr>
    </w:pPr>
    <w:rPr>
      <w:rFonts w:ascii="宋体" w:hAnsi="宋体" w:eastAsia="宋体"/>
      <w:color w:val="000000"/>
    </w:rPr>
  </w:style>
  <w:style w:type="paragraph" w:customStyle="1" w:styleId="163">
    <w:name w:val="四级无"/>
    <w:basedOn w:val="101"/>
    <w:qFormat/>
    <w:uiPriority w:val="0"/>
    <w:pPr>
      <w:spacing w:before="0" w:beforeLines="0" w:after="0" w:afterLines="0"/>
    </w:pPr>
    <w:rPr>
      <w:rFonts w:ascii="宋体" w:eastAsia="宋体"/>
    </w:rPr>
  </w:style>
  <w:style w:type="paragraph" w:customStyle="1" w:styleId="164">
    <w:name w:val="标准文件_术语条一"/>
    <w:basedOn w:val="165"/>
    <w:next w:val="49"/>
    <w:qFormat/>
    <w:uiPriority w:val="0"/>
    <w:pPr>
      <w:numPr>
        <w:ilvl w:val="2"/>
        <w:numId w:val="2"/>
      </w:numPr>
    </w:pPr>
  </w:style>
  <w:style w:type="paragraph" w:customStyle="1" w:styleId="165">
    <w:name w:val="标准文件_一级无标题"/>
    <w:basedOn w:val="140"/>
    <w:qFormat/>
    <w:uiPriority w:val="0"/>
    <w:pPr>
      <w:spacing w:before="0" w:beforeLines="0" w:after="0" w:afterLines="0"/>
      <w:outlineLvl w:val="9"/>
    </w:pPr>
    <w:rPr>
      <w:rFonts w:ascii="宋体" w:eastAsia="宋体"/>
    </w:rPr>
  </w:style>
  <w:style w:type="paragraph" w:customStyle="1" w:styleId="166">
    <w:name w:val="标准文件_目录标题"/>
    <w:basedOn w:val="1"/>
    <w:qFormat/>
    <w:uiPriority w:val="0"/>
    <w:pPr>
      <w:spacing w:before="480" w:after="150" w:afterLines="150"/>
      <w:jc w:val="center"/>
    </w:pPr>
    <w:rPr>
      <w:rFonts w:ascii="黑体" w:eastAsia="黑体"/>
      <w:sz w:val="32"/>
    </w:rPr>
  </w:style>
  <w:style w:type="paragraph" w:customStyle="1" w:styleId="167">
    <w:name w:val="标准文件_数字编号列项（二级）"/>
    <w:qFormat/>
    <w:uiPriority w:val="0"/>
    <w:pPr>
      <w:tabs>
        <w:tab w:val="left" w:pos="851"/>
        <w:tab w:val="left" w:pos="1985"/>
      </w:tabs>
      <w:spacing w:after="160" w:line="278" w:lineRule="auto"/>
      <w:ind w:left="1985" w:hanging="425"/>
      <w:jc w:val="both"/>
    </w:pPr>
    <w:rPr>
      <w:rFonts w:ascii="宋体" w:hAnsi="Times New Roman" w:eastAsia="宋体" w:cs="Times New Roman"/>
      <w:sz w:val="21"/>
      <w:lang w:val="en-US" w:eastAsia="zh-CN" w:bidi="ar-SA"/>
    </w:rPr>
  </w:style>
  <w:style w:type="paragraph" w:customStyle="1" w:styleId="168">
    <w:name w:val="封面标准文稿类别2"/>
    <w:basedOn w:val="91"/>
    <w:qFormat/>
    <w:uiPriority w:val="0"/>
    <w:pPr>
      <w:framePr w:wrap="around" w:y="4469"/>
    </w:pPr>
  </w:style>
  <w:style w:type="paragraph" w:customStyle="1" w:styleId="169">
    <w:name w:val="编号列项（三级）"/>
    <w:qFormat/>
    <w:uiPriority w:val="0"/>
    <w:rPr>
      <w:rFonts w:ascii="宋体" w:hAnsi="Times New Roman" w:eastAsia="宋体" w:cs="Times New Roman"/>
      <w:sz w:val="21"/>
      <w:lang w:val="en-US" w:eastAsia="zh-CN" w:bidi="ar-SA"/>
    </w:rPr>
  </w:style>
  <w:style w:type="paragraph" w:customStyle="1" w:styleId="17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71">
    <w:name w:val="附录二级无"/>
    <w:basedOn w:val="69"/>
    <w:qFormat/>
    <w:uiPriority w:val="0"/>
    <w:pPr>
      <w:tabs>
        <w:tab w:val="clear" w:pos="360"/>
      </w:tabs>
      <w:spacing w:before="0" w:beforeLines="0" w:after="0" w:afterLines="0"/>
    </w:pPr>
    <w:rPr>
      <w:rFonts w:ascii="宋体" w:eastAsia="宋体"/>
      <w:szCs w:val="21"/>
    </w:rPr>
  </w:style>
  <w:style w:type="paragraph" w:customStyle="1" w:styleId="172">
    <w:name w:val="注×：（正文）"/>
    <w:qFormat/>
    <w:uiPriority w:val="0"/>
    <w:pPr>
      <w:numPr>
        <w:ilvl w:val="0"/>
        <w:numId w:val="25"/>
      </w:numPr>
      <w:jc w:val="both"/>
    </w:pPr>
    <w:rPr>
      <w:rFonts w:ascii="宋体" w:hAnsi="Times New Roman" w:eastAsia="宋体" w:cs="Times New Roman"/>
      <w:sz w:val="18"/>
      <w:szCs w:val="18"/>
      <w:lang w:val="en-US" w:eastAsia="zh-CN" w:bidi="ar-SA"/>
    </w:rPr>
  </w:style>
  <w:style w:type="paragraph" w:customStyle="1" w:styleId="173">
    <w:name w:val="例"/>
    <w:basedOn w:val="28"/>
    <w:qFormat/>
    <w:uiPriority w:val="0"/>
    <w:pPr>
      <w:ind w:left="840" w:leftChars="200" w:hanging="420" w:hangingChars="200"/>
    </w:pPr>
  </w:style>
  <w:style w:type="paragraph" w:customStyle="1" w:styleId="174">
    <w:name w:val="附录五级无"/>
    <w:basedOn w:val="153"/>
    <w:qFormat/>
    <w:uiPriority w:val="0"/>
    <w:pPr>
      <w:spacing w:before="0" w:beforeLines="0" w:after="0" w:afterLines="0"/>
    </w:pPr>
    <w:rPr>
      <w:rFonts w:ascii="宋体" w:eastAsia="宋体"/>
      <w:szCs w:val="21"/>
    </w:rPr>
  </w:style>
  <w:style w:type="paragraph" w:customStyle="1" w:styleId="175">
    <w:name w:val="标准文件_附录图标号"/>
    <w:basedOn w:val="49"/>
    <w:next w:val="49"/>
    <w:qFormat/>
    <w:uiPriority w:val="0"/>
    <w:pPr>
      <w:numPr>
        <w:ilvl w:val="0"/>
        <w:numId w:val="23"/>
      </w:numPr>
      <w:spacing w:after="160" w:line="14" w:lineRule="exact"/>
      <w:ind w:firstLine="0" w:firstLineChars="0"/>
      <w:jc w:val="center"/>
    </w:pPr>
    <w:rPr>
      <w:rFonts w:ascii="黑体" w:hAnsi="黑体" w:eastAsia="黑体"/>
      <w:vanish/>
      <w:sz w:val="2"/>
      <w:szCs w:val="21"/>
    </w:rPr>
  </w:style>
  <w:style w:type="paragraph" w:customStyle="1" w:styleId="176">
    <w:name w:val="标准文件_编号列项（三级）"/>
    <w:qFormat/>
    <w:uiPriority w:val="0"/>
    <w:pPr>
      <w:tabs>
        <w:tab w:val="left" w:pos="851"/>
      </w:tabs>
      <w:spacing w:after="160" w:line="278" w:lineRule="auto"/>
      <w:ind w:left="2410" w:hanging="425"/>
    </w:pPr>
    <w:rPr>
      <w:rFonts w:ascii="宋体" w:hAnsi="Times New Roman" w:eastAsia="宋体" w:cs="Times New Roman"/>
      <w:sz w:val="21"/>
      <w:lang w:val="en-US" w:eastAsia="zh-CN" w:bidi="ar-SA"/>
    </w:rPr>
  </w:style>
  <w:style w:type="paragraph" w:customStyle="1" w:styleId="177">
    <w:name w:val="字母编号列项（一级）"/>
    <w:qFormat/>
    <w:uiPriority w:val="0"/>
    <w:pPr>
      <w:numPr>
        <w:ilvl w:val="0"/>
        <w:numId w:val="24"/>
      </w:numPr>
      <w:jc w:val="both"/>
    </w:pPr>
    <w:rPr>
      <w:rFonts w:ascii="宋体" w:hAnsi="Times New Roman" w:eastAsia="宋体" w:cs="Times New Roman"/>
      <w:sz w:val="21"/>
      <w:lang w:val="en-US" w:eastAsia="zh-CN" w:bidi="ar-SA"/>
    </w:rPr>
  </w:style>
  <w:style w:type="paragraph" w:customStyle="1" w:styleId="178">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79">
    <w:name w:val="图表脚注说明"/>
    <w:basedOn w:val="1"/>
    <w:qFormat/>
    <w:uiPriority w:val="0"/>
    <w:pPr>
      <w:numPr>
        <w:ilvl w:val="0"/>
        <w:numId w:val="26"/>
      </w:numPr>
    </w:pPr>
    <w:rPr>
      <w:rFonts w:ascii="宋体"/>
      <w:sz w:val="18"/>
      <w:szCs w:val="18"/>
    </w:rPr>
  </w:style>
  <w:style w:type="paragraph" w:customStyle="1" w:styleId="180">
    <w:name w:val="2"/>
    <w:qFormat/>
    <w:uiPriority w:val="0"/>
    <w:pPr>
      <w:spacing w:before="120" w:after="120" w:line="288" w:lineRule="auto"/>
    </w:pPr>
    <w:rPr>
      <w:rFonts w:ascii="Arial" w:hAnsi="Arial" w:eastAsia="等线" w:cs="Arial"/>
      <w:sz w:val="22"/>
      <w:szCs w:val="22"/>
      <w:lang w:val="en-US" w:eastAsia="zh-CN" w:bidi="ar-SA"/>
    </w:rPr>
  </w:style>
  <w:style w:type="character" w:customStyle="1" w:styleId="181">
    <w:name w:val="标题 1 字符"/>
    <w:link w:val="3"/>
    <w:qFormat/>
    <w:uiPriority w:val="9"/>
    <w:rPr>
      <w:b/>
      <w:bCs/>
      <w:kern w:val="44"/>
      <w:sz w:val="44"/>
      <w:szCs w:val="44"/>
    </w:rPr>
  </w:style>
  <w:style w:type="character" w:customStyle="1" w:styleId="182">
    <w:name w:val="标题 2 字符"/>
    <w:basedOn w:val="39"/>
    <w:link w:val="4"/>
    <w:semiHidden/>
    <w:qFormat/>
    <w:uiPriority w:val="0"/>
    <w:rPr>
      <w:rFonts w:ascii="等线 Light" w:hAnsi="等线 Light" w:eastAsia="等线 Light" w:cs="Times New Roman"/>
      <w:b/>
      <w:bCs/>
      <w:kern w:val="2"/>
      <w:sz w:val="32"/>
      <w:szCs w:val="32"/>
    </w:rPr>
  </w:style>
  <w:style w:type="character" w:customStyle="1" w:styleId="183">
    <w:name w:val="标题 5 字符"/>
    <w:basedOn w:val="39"/>
    <w:link w:val="7"/>
    <w:qFormat/>
    <w:uiPriority w:val="0"/>
    <w:rPr>
      <w:rFonts w:eastAsia="黑体"/>
      <w:bCs/>
      <w:kern w:val="2"/>
      <w:sz w:val="24"/>
      <w:szCs w:val="28"/>
    </w:rPr>
  </w:style>
  <w:style w:type="character" w:customStyle="1" w:styleId="184">
    <w:name w:val="纯文本 字符"/>
    <w:basedOn w:val="39"/>
    <w:link w:val="18"/>
    <w:qFormat/>
    <w:uiPriority w:val="0"/>
    <w:rPr>
      <w:rFonts w:ascii="宋体" w:hAnsi="Courier New" w:eastAsia="等线" w:cs="Courier New"/>
      <w:kern w:val="2"/>
      <w:sz w:val="24"/>
      <w:szCs w:val="21"/>
    </w:rPr>
  </w:style>
  <w:style w:type="character" w:customStyle="1" w:styleId="185">
    <w:name w:val="页脚 字符"/>
    <w:basedOn w:val="39"/>
    <w:link w:val="22"/>
    <w:qFormat/>
    <w:uiPriority w:val="99"/>
    <w:rPr>
      <w:kern w:val="2"/>
      <w:sz w:val="18"/>
      <w:szCs w:val="18"/>
    </w:rPr>
  </w:style>
  <w:style w:type="character" w:customStyle="1" w:styleId="186">
    <w:name w:val="页眉 字符"/>
    <w:link w:val="23"/>
    <w:qFormat/>
    <w:uiPriority w:val="99"/>
    <w:rPr>
      <w:kern w:val="2"/>
      <w:sz w:val="18"/>
      <w:szCs w:val="18"/>
    </w:rPr>
  </w:style>
  <w:style w:type="character" w:customStyle="1" w:styleId="187">
    <w:name w:val="段 Char"/>
    <w:link w:val="28"/>
    <w:qFormat/>
    <w:uiPriority w:val="0"/>
    <w:rPr>
      <w:rFonts w:ascii="宋体"/>
      <w:sz w:val="21"/>
      <w:lang w:val="en-US" w:eastAsia="zh-CN" w:bidi="ar-SA"/>
    </w:rPr>
  </w:style>
  <w:style w:type="character" w:customStyle="1" w:styleId="188">
    <w:name w:val="Heading #4|1_"/>
    <w:basedOn w:val="39"/>
    <w:link w:val="47"/>
    <w:qFormat/>
    <w:uiPriority w:val="0"/>
    <w:rPr>
      <w:rFonts w:ascii="宋体" w:hAnsi="宋体" w:cs="宋体"/>
      <w:sz w:val="30"/>
      <w:szCs w:val="30"/>
      <w:lang w:val="zh-TW" w:eastAsia="zh-TW" w:bidi="zh-TW"/>
    </w:rPr>
  </w:style>
  <w:style w:type="character" w:customStyle="1" w:styleId="189">
    <w:name w:val="标准文件_二级条标题 Char"/>
    <w:link w:val="48"/>
    <w:qFormat/>
    <w:uiPriority w:val="0"/>
    <w:rPr>
      <w:rFonts w:ascii="黑体" w:eastAsia="黑体"/>
      <w:sz w:val="21"/>
    </w:rPr>
  </w:style>
  <w:style w:type="character" w:customStyle="1" w:styleId="190">
    <w:name w:val="标准文件_段 Char"/>
    <w:link w:val="49"/>
    <w:qFormat/>
    <w:uiPriority w:val="0"/>
    <w:rPr>
      <w:sz w:val="21"/>
    </w:rPr>
  </w:style>
  <w:style w:type="character" w:customStyle="1" w:styleId="191">
    <w:name w:val="图表题 Char"/>
    <w:basedOn w:val="39"/>
    <w:link w:val="50"/>
    <w:qFormat/>
    <w:uiPriority w:val="0"/>
    <w:rPr>
      <w:rFonts w:ascii="黑体" w:hAnsi="黑体" w:eastAsia="黑体"/>
      <w:kern w:val="2"/>
      <w:sz w:val="21"/>
      <w:szCs w:val="21"/>
    </w:rPr>
  </w:style>
  <w:style w:type="character" w:customStyle="1" w:styleId="192">
    <w:name w:val="标准文件_标准名称标题 Char"/>
    <w:basedOn w:val="39"/>
    <w:link w:val="51"/>
    <w:qFormat/>
    <w:uiPriority w:val="0"/>
    <w:rPr>
      <w:rFonts w:ascii="黑体" w:eastAsia="黑体"/>
      <w:sz w:val="32"/>
      <w:shd w:val="clear" w:color="FFFFFF" w:fill="FFFFFF"/>
    </w:rPr>
  </w:style>
  <w:style w:type="character" w:styleId="193">
    <w:name w:val="Placeholder Text"/>
    <w:basedOn w:val="39"/>
    <w:unhideWhenUsed/>
    <w:qFormat/>
    <w:uiPriority w:val="99"/>
    <w:rPr>
      <w:color w:val="808080"/>
    </w:rPr>
  </w:style>
  <w:style w:type="character" w:customStyle="1" w:styleId="194">
    <w:name w:val="正文内容 Char"/>
    <w:basedOn w:val="39"/>
    <w:link w:val="53"/>
    <w:qFormat/>
    <w:uiPriority w:val="0"/>
    <w:rPr>
      <w:rFonts w:eastAsia="等线"/>
      <w:bCs/>
      <w:kern w:val="2"/>
      <w:sz w:val="24"/>
      <w:szCs w:val="24"/>
    </w:rPr>
  </w:style>
  <w:style w:type="character" w:customStyle="1" w:styleId="195">
    <w:name w:val="规程中文名称"/>
    <w:basedOn w:val="39"/>
    <w:qFormat/>
    <w:uiPriority w:val="1"/>
    <w:rPr>
      <w:rFonts w:eastAsia="黑体"/>
      <w:sz w:val="44"/>
    </w:rPr>
  </w:style>
  <w:style w:type="character" w:customStyle="1" w:styleId="196">
    <w:name w:val="发布"/>
    <w:qFormat/>
    <w:uiPriority w:val="0"/>
    <w:rPr>
      <w:rFonts w:ascii="黑体" w:eastAsia="黑体"/>
      <w:spacing w:val="85"/>
      <w:w w:val="100"/>
      <w:position w:val="3"/>
      <w:sz w:val="28"/>
      <w:szCs w:val="28"/>
    </w:rPr>
  </w:style>
  <w:style w:type="character" w:customStyle="1" w:styleId="197">
    <w:name w:val="lb"/>
    <w:basedOn w:val="39"/>
    <w:qFormat/>
    <w:uiPriority w:val="0"/>
  </w:style>
  <w:style w:type="character" w:customStyle="1" w:styleId="198">
    <w:name w:val="首示例 Char"/>
    <w:link w:val="54"/>
    <w:qFormat/>
    <w:uiPriority w:val="0"/>
    <w:rPr>
      <w:rFonts w:ascii="宋体" w:hAnsi="宋体"/>
      <w:kern w:val="2"/>
      <w:sz w:val="18"/>
      <w:szCs w:val="18"/>
    </w:rPr>
  </w:style>
  <w:style w:type="character" w:customStyle="1" w:styleId="199">
    <w:name w:val="无间隔 字符"/>
    <w:basedOn w:val="39"/>
    <w:link w:val="55"/>
    <w:qFormat/>
    <w:uiPriority w:val="1"/>
    <w:rPr>
      <w:rFonts w:ascii="等线" w:hAnsi="等线" w:eastAsia="等线"/>
      <w:kern w:val="2"/>
      <w:sz w:val="21"/>
      <w:szCs w:val="22"/>
    </w:rPr>
  </w:style>
  <w:style w:type="character" w:customStyle="1" w:styleId="200">
    <w:name w:val="三号黑体"/>
    <w:basedOn w:val="39"/>
    <w:qFormat/>
    <w:uiPriority w:val="1"/>
    <w:rPr>
      <w:rFonts w:eastAsia="黑体"/>
      <w:sz w:val="32"/>
    </w:rPr>
  </w:style>
  <w:style w:type="character" w:customStyle="1" w:styleId="201">
    <w:name w:val="页眉 Char1"/>
    <w:qFormat/>
    <w:uiPriority w:val="0"/>
    <w:rPr>
      <w:kern w:val="2"/>
      <w:sz w:val="18"/>
      <w:szCs w:val="18"/>
    </w:rPr>
  </w:style>
  <w:style w:type="character" w:customStyle="1" w:styleId="202">
    <w:name w:val="样式1 Char"/>
    <w:basedOn w:val="192"/>
    <w:link w:val="56"/>
    <w:qFormat/>
    <w:uiPriority w:val="0"/>
    <w:rPr>
      <w:rFonts w:ascii="黑体" w:eastAsia="黑体"/>
      <w:sz w:val="32"/>
      <w:szCs w:val="32"/>
      <w:shd w:val="clear" w:color="FFFFFF" w:fill="FFFFFF"/>
    </w:rPr>
  </w:style>
  <w:style w:type="character" w:customStyle="1" w:styleId="203">
    <w:name w:val="附录公式 Char"/>
    <w:link w:val="57"/>
    <w:qFormat/>
    <w:uiPriority w:val="0"/>
    <w:rPr>
      <w:lang w:val="en-US" w:eastAsia="zh-CN" w:bidi="ar-SA"/>
    </w:rPr>
  </w:style>
  <w:style w:type="character" w:customStyle="1" w:styleId="204">
    <w:name w:val="表格样式 Char"/>
    <w:basedOn w:val="39"/>
    <w:link w:val="58"/>
    <w:qFormat/>
    <w:uiPriority w:val="0"/>
    <w:rPr>
      <w:bCs/>
      <w:color w:val="000000"/>
      <w:kern w:val="2"/>
      <w:sz w:val="18"/>
      <w:szCs w:val="18"/>
    </w:rPr>
  </w:style>
  <w:style w:type="character" w:customStyle="1" w:styleId="205">
    <w:name w:val="样式2 Char"/>
    <w:basedOn w:val="202"/>
    <w:link w:val="59"/>
    <w:qFormat/>
    <w:uiPriority w:val="0"/>
    <w:rPr>
      <w:rFonts w:ascii="黑体" w:eastAsia="黑体"/>
      <w:sz w:val="32"/>
      <w:szCs w:val="32"/>
      <w:shd w:val="clear" w:color="FFFFFF" w:fill="FFFFFF"/>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26</Pages>
  <Words>493</Words>
  <Characters>838</Characters>
  <Lines>159</Lines>
  <Paragraphs>45</Paragraphs>
  <TotalTime>48</TotalTime>
  <ScaleCrop>false</ScaleCrop>
  <LinksUpToDate>false</LinksUpToDate>
  <CharactersWithSpaces>990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2025-04-27T00:42:00Z</dcterms:created>
  <dc:creator>CNIS</dc:creator>
  <cp:lastModifiedBy>宁静以致远~</cp:lastModifiedBy>
  <cp:lastPrinted>2024-05-08T15:39:00Z</cp:lastPrinted>
  <dcterms:modified xsi:type="dcterms:W3CDTF">2026-04-14T05:23:25Z</dcterms:modified>
  <dc:title>标准名称</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329CF8B801104C54BDEB7657D8E2A248</vt:lpwstr>
  </property>
  <property fmtid="{D5CDD505-2E9C-101B-9397-08002B2CF9AE}" pid="4" name="KSOTemplateDocerSaveRecord">
    <vt:lpwstr>eyJoZGlkIjoiYjY5ODdiYWZhYzQxMDhkMWZjZjVjZDA1OGFkNjQzYjgiLCJ1c2VySWQiOiI4NjU1NDkwMjgifQ==</vt:lpwstr>
  </property>
</Properties>
</file>